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word/charts/chart10.xml" ContentType="application/vnd.openxmlformats-officedocument.drawingml.chart+xml"/>
  <Override PartName="/word/theme/themeOverride2.xml" ContentType="application/vnd.openxmlformats-officedocument.themeOverride+xml"/>
  <Override PartName="/word/theme/themeOverride3.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footer2.xml" ContentType="application/vnd.openxmlformats-officedocument.wordprocessingml.footer+xml"/>
  <Override PartName="/docProps/custom.xml" ContentType="application/vnd.openxmlformats-officedocument.custom-propertie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1358" w:rsidRPr="00D075E3" w:rsidRDefault="00B91358" w:rsidP="00B91358">
      <w:pPr>
        <w:rPr>
          <w:rFonts w:ascii="Arial" w:hAnsi="Arial" w:cs="Arial"/>
          <w:b/>
          <w:color w:val="0000FF"/>
          <w:sz w:val="16"/>
        </w:rPr>
      </w:pPr>
      <w:bookmarkStart w:id="0" w:name="_Hlk51574728"/>
      <w:bookmarkEnd w:id="0"/>
    </w:p>
    <w:tbl>
      <w:tblPr>
        <w:tblW w:w="0" w:type="auto"/>
        <w:tblLook w:val="01E0"/>
      </w:tblPr>
      <w:tblGrid>
        <w:gridCol w:w="4114"/>
        <w:gridCol w:w="2654"/>
        <w:gridCol w:w="451"/>
        <w:gridCol w:w="2918"/>
      </w:tblGrid>
      <w:tr w:rsidR="00B91358" w:rsidRPr="00897793" w:rsidTr="00D505AB">
        <w:tc>
          <w:tcPr>
            <w:tcW w:w="6768" w:type="dxa"/>
            <w:gridSpan w:val="2"/>
            <w:vAlign w:val="bottom"/>
          </w:tcPr>
          <w:p w:rsidR="00B91358" w:rsidRPr="00897793" w:rsidRDefault="00B91358" w:rsidP="00BD6914">
            <w:pPr>
              <w:rPr>
                <w:rFonts w:ascii="Arial" w:hAnsi="Arial" w:cs="Arial"/>
                <w:b/>
              </w:rPr>
            </w:pPr>
          </w:p>
        </w:tc>
        <w:tc>
          <w:tcPr>
            <w:tcW w:w="3369" w:type="dxa"/>
            <w:gridSpan w:val="2"/>
            <w:vAlign w:val="bottom"/>
          </w:tcPr>
          <w:p w:rsidR="00B91358" w:rsidRPr="00897793" w:rsidRDefault="00B91358" w:rsidP="00BD6914">
            <w:pPr>
              <w:jc w:val="center"/>
              <w:rPr>
                <w:rFonts w:ascii="Arial" w:hAnsi="Arial" w:cs="Arial"/>
                <w:b/>
                <w:bCs/>
                <w:sz w:val="20"/>
                <w:szCs w:val="20"/>
              </w:rPr>
            </w:pPr>
          </w:p>
        </w:tc>
      </w:tr>
      <w:tr w:rsidR="00B91358" w:rsidRPr="00897793" w:rsidTr="00D505AB">
        <w:trPr>
          <w:trHeight w:val="670"/>
        </w:trPr>
        <w:tc>
          <w:tcPr>
            <w:tcW w:w="10137" w:type="dxa"/>
            <w:gridSpan w:val="4"/>
            <w:vAlign w:val="bottom"/>
          </w:tcPr>
          <w:p w:rsidR="00B91358" w:rsidRPr="00897793" w:rsidRDefault="00B91358" w:rsidP="00BD6914">
            <w:pPr>
              <w:jc w:val="center"/>
              <w:rPr>
                <w:rFonts w:ascii="Arial" w:hAnsi="Arial" w:cs="Arial"/>
                <w:b/>
                <w:bCs/>
                <w:sz w:val="20"/>
                <w:szCs w:val="20"/>
              </w:rPr>
            </w:pPr>
          </w:p>
        </w:tc>
      </w:tr>
      <w:tr w:rsidR="00B91358" w:rsidRPr="003E709C" w:rsidTr="00D505AB">
        <w:tc>
          <w:tcPr>
            <w:tcW w:w="10137" w:type="dxa"/>
            <w:gridSpan w:val="4"/>
            <w:vAlign w:val="center"/>
          </w:tcPr>
          <w:p w:rsidR="00B91358" w:rsidRPr="003E709C" w:rsidRDefault="00B91358" w:rsidP="00BD6914">
            <w:pPr>
              <w:rPr>
                <w:rFonts w:ascii="Arial" w:hAnsi="Arial" w:cs="Arial"/>
                <w:b/>
                <w:lang w:val="fr-FR"/>
              </w:rPr>
            </w:pPr>
          </w:p>
          <w:p w:rsidR="00B91358" w:rsidRDefault="00B91358" w:rsidP="00BD6914">
            <w:pPr>
              <w:rPr>
                <w:rFonts w:ascii="Arial" w:hAnsi="Arial" w:cs="Arial"/>
                <w:b/>
                <w:lang w:val="fr-FR"/>
              </w:rPr>
            </w:pPr>
          </w:p>
          <w:p w:rsidR="00B91358" w:rsidRDefault="00B91358" w:rsidP="00BD6914">
            <w:pPr>
              <w:rPr>
                <w:rFonts w:ascii="Arial" w:hAnsi="Arial" w:cs="Arial"/>
                <w:b/>
                <w:lang w:val="fr-FR"/>
              </w:rPr>
            </w:pPr>
          </w:p>
          <w:p w:rsidR="00B91358" w:rsidRPr="003E709C" w:rsidRDefault="00B91358" w:rsidP="00BD6914">
            <w:pPr>
              <w:rPr>
                <w:rFonts w:ascii="Arial" w:hAnsi="Arial" w:cs="Arial"/>
                <w:b/>
                <w:lang w:val="fr-FR"/>
              </w:rPr>
            </w:pPr>
          </w:p>
          <w:p w:rsidR="00B91358" w:rsidRPr="003E709C" w:rsidRDefault="00B91358" w:rsidP="00BD6914">
            <w:pPr>
              <w:rPr>
                <w:rFonts w:ascii="Arial" w:hAnsi="Arial" w:cs="Arial"/>
                <w:b/>
                <w:lang w:val="fr-FR"/>
              </w:rPr>
            </w:pPr>
          </w:p>
          <w:p w:rsidR="00D505AB" w:rsidRDefault="00D505AB" w:rsidP="00BD6914">
            <w:pPr>
              <w:jc w:val="center"/>
              <w:rPr>
                <w:rFonts w:ascii="Arial" w:hAnsi="Arial" w:cs="Arial"/>
                <w:b/>
                <w:sz w:val="60"/>
                <w:szCs w:val="60"/>
                <w:lang w:val="fr-FR"/>
              </w:rPr>
            </w:pPr>
            <w:r>
              <w:rPr>
                <w:rFonts w:ascii="Arial" w:hAnsi="Arial" w:cs="Arial"/>
                <w:b/>
                <w:sz w:val="60"/>
                <w:szCs w:val="60"/>
                <w:lang w:val="fr-FR"/>
              </w:rPr>
              <w:t>REACTUALIZARE</w:t>
            </w:r>
          </w:p>
          <w:p w:rsidR="00B91358" w:rsidRPr="003E709C" w:rsidRDefault="00B91358" w:rsidP="00BD6914">
            <w:pPr>
              <w:jc w:val="center"/>
              <w:rPr>
                <w:rFonts w:ascii="Arial" w:hAnsi="Arial" w:cs="Arial"/>
                <w:b/>
                <w:sz w:val="60"/>
                <w:szCs w:val="60"/>
                <w:lang w:val="fr-FR"/>
              </w:rPr>
            </w:pPr>
            <w:r w:rsidRPr="003E709C">
              <w:rPr>
                <w:rFonts w:ascii="Arial" w:hAnsi="Arial" w:cs="Arial"/>
                <w:b/>
                <w:sz w:val="60"/>
                <w:szCs w:val="60"/>
                <w:lang w:val="fr-FR"/>
              </w:rPr>
              <w:t>PLAN URBANISTIC GENERAL</w:t>
            </w:r>
          </w:p>
          <w:p w:rsidR="00B91358" w:rsidRPr="003E709C" w:rsidRDefault="00B91358" w:rsidP="00BD6914">
            <w:pPr>
              <w:jc w:val="center"/>
              <w:rPr>
                <w:rFonts w:ascii="Arial" w:hAnsi="Arial" w:cs="Arial"/>
                <w:b/>
                <w:sz w:val="60"/>
                <w:szCs w:val="60"/>
                <w:lang w:val="fr-FR"/>
              </w:rPr>
            </w:pPr>
            <w:r w:rsidRPr="003E709C">
              <w:rPr>
                <w:rFonts w:ascii="Arial" w:hAnsi="Arial" w:cs="Arial"/>
                <w:b/>
                <w:sz w:val="60"/>
                <w:szCs w:val="60"/>
                <w:lang w:val="fr-FR"/>
              </w:rPr>
              <w:t>COMUNA VLADENI</w:t>
            </w:r>
          </w:p>
          <w:p w:rsidR="00B91358" w:rsidRPr="003E709C" w:rsidRDefault="00B91358" w:rsidP="00BD6914">
            <w:pPr>
              <w:jc w:val="center"/>
              <w:rPr>
                <w:rFonts w:ascii="Arial" w:hAnsi="Arial" w:cs="Arial"/>
                <w:b/>
                <w:sz w:val="60"/>
                <w:szCs w:val="60"/>
                <w:lang w:val="fr-FR"/>
              </w:rPr>
            </w:pPr>
            <w:r w:rsidRPr="003E709C">
              <w:rPr>
                <w:rFonts w:ascii="Arial" w:hAnsi="Arial" w:cs="Arial"/>
                <w:b/>
                <w:sz w:val="60"/>
                <w:szCs w:val="60"/>
                <w:lang w:val="fr-FR"/>
              </w:rPr>
              <w:t xml:space="preserve">JUDEŢUL IAŞI                                                                      </w:t>
            </w:r>
          </w:p>
          <w:p w:rsidR="00B91358" w:rsidRPr="003E709C" w:rsidRDefault="00B91358" w:rsidP="00BD6914">
            <w:pPr>
              <w:jc w:val="center"/>
              <w:rPr>
                <w:rFonts w:ascii="Arial" w:hAnsi="Arial" w:cs="Arial"/>
                <w:b/>
                <w:sz w:val="40"/>
                <w:lang w:val="fr-FR"/>
              </w:rPr>
            </w:pPr>
          </w:p>
          <w:p w:rsidR="00B91358" w:rsidRPr="003E709C" w:rsidRDefault="00B91358" w:rsidP="00BD6914">
            <w:pPr>
              <w:jc w:val="center"/>
              <w:rPr>
                <w:rFonts w:ascii="Arial" w:hAnsi="Arial" w:cs="Arial"/>
                <w:b/>
                <w:lang w:val="fr-FR"/>
              </w:rPr>
            </w:pPr>
          </w:p>
        </w:tc>
      </w:tr>
      <w:tr w:rsidR="00B91358" w:rsidRPr="003E709C" w:rsidTr="00D505AB">
        <w:tc>
          <w:tcPr>
            <w:tcW w:w="4114" w:type="dxa"/>
          </w:tcPr>
          <w:p w:rsidR="00B91358" w:rsidRPr="003E709C" w:rsidRDefault="00B91358" w:rsidP="00BD6914">
            <w:pPr>
              <w:rPr>
                <w:rFonts w:ascii="Arial" w:hAnsi="Arial" w:cs="Arial"/>
                <w:b/>
                <w:lang w:val="fr-FR"/>
              </w:rPr>
            </w:pPr>
          </w:p>
        </w:tc>
        <w:tc>
          <w:tcPr>
            <w:tcW w:w="2654" w:type="dxa"/>
            <w:vAlign w:val="center"/>
          </w:tcPr>
          <w:p w:rsidR="00B91358" w:rsidRPr="003E709C" w:rsidRDefault="00B91358" w:rsidP="00BD6914">
            <w:pPr>
              <w:jc w:val="center"/>
              <w:rPr>
                <w:rFonts w:ascii="Arial" w:hAnsi="Arial" w:cs="Arial"/>
                <w:b/>
                <w:sz w:val="60"/>
                <w:szCs w:val="60"/>
                <w:lang w:val="fr-FR"/>
              </w:rPr>
            </w:pPr>
          </w:p>
        </w:tc>
        <w:tc>
          <w:tcPr>
            <w:tcW w:w="3369" w:type="dxa"/>
            <w:gridSpan w:val="2"/>
          </w:tcPr>
          <w:p w:rsidR="00B91358" w:rsidRPr="003E709C" w:rsidRDefault="00B91358" w:rsidP="00BD6914">
            <w:pPr>
              <w:rPr>
                <w:rFonts w:ascii="Arial" w:hAnsi="Arial" w:cs="Arial"/>
                <w:b/>
                <w:lang w:val="fr-FR"/>
              </w:rPr>
            </w:pPr>
          </w:p>
        </w:tc>
      </w:tr>
      <w:tr w:rsidR="00B91358" w:rsidRPr="003E709C" w:rsidTr="00D505AB">
        <w:tc>
          <w:tcPr>
            <w:tcW w:w="10137" w:type="dxa"/>
            <w:gridSpan w:val="4"/>
            <w:vAlign w:val="center"/>
          </w:tcPr>
          <w:p w:rsidR="00B91358" w:rsidRPr="003E709C" w:rsidRDefault="00B91358" w:rsidP="00BD6914">
            <w:pPr>
              <w:pStyle w:val="Corptext"/>
              <w:tabs>
                <w:tab w:val="left" w:pos="284"/>
              </w:tabs>
              <w:ind w:right="-360"/>
              <w:jc w:val="center"/>
              <w:rPr>
                <w:rFonts w:ascii="Arial" w:hAnsi="Arial" w:cs="Arial"/>
                <w:sz w:val="36"/>
              </w:rPr>
            </w:pPr>
            <w:r w:rsidRPr="003E709C">
              <w:rPr>
                <w:rFonts w:ascii="Arial" w:hAnsi="Arial" w:cs="Arial"/>
                <w:sz w:val="36"/>
              </w:rPr>
              <w:t>VOLUMUL  I</w:t>
            </w:r>
          </w:p>
          <w:p w:rsidR="00B91358" w:rsidRPr="003E709C" w:rsidRDefault="00B91358" w:rsidP="00BD6914">
            <w:pPr>
              <w:pStyle w:val="Corptext"/>
              <w:tabs>
                <w:tab w:val="left" w:pos="284"/>
              </w:tabs>
              <w:ind w:right="-360"/>
              <w:jc w:val="center"/>
              <w:rPr>
                <w:rFonts w:ascii="Arial" w:hAnsi="Arial" w:cs="Arial"/>
              </w:rPr>
            </w:pPr>
          </w:p>
          <w:p w:rsidR="00B91358" w:rsidRPr="003E709C" w:rsidRDefault="00B91358" w:rsidP="00BD6914">
            <w:pPr>
              <w:pStyle w:val="Corptext"/>
              <w:tabs>
                <w:tab w:val="left" w:pos="284"/>
              </w:tabs>
              <w:ind w:right="-360"/>
              <w:jc w:val="center"/>
              <w:rPr>
                <w:rFonts w:ascii="Arial" w:hAnsi="Arial" w:cs="Arial"/>
                <w:sz w:val="48"/>
              </w:rPr>
            </w:pPr>
            <w:r w:rsidRPr="003E709C">
              <w:rPr>
                <w:rFonts w:ascii="Arial" w:hAnsi="Arial" w:cs="Arial"/>
                <w:sz w:val="48"/>
              </w:rPr>
              <w:t>MEMORIU GENERAL</w:t>
            </w:r>
          </w:p>
          <w:p w:rsidR="00B91358" w:rsidRPr="003E709C" w:rsidRDefault="00B91358" w:rsidP="00BD6914">
            <w:pPr>
              <w:jc w:val="center"/>
              <w:rPr>
                <w:rFonts w:ascii="Arial" w:hAnsi="Arial" w:cs="Arial"/>
                <w:sz w:val="40"/>
                <w:szCs w:val="40"/>
              </w:rPr>
            </w:pPr>
          </w:p>
        </w:tc>
      </w:tr>
      <w:tr w:rsidR="00D505AB" w:rsidRPr="003E709C" w:rsidTr="00D505AB">
        <w:tc>
          <w:tcPr>
            <w:tcW w:w="4114" w:type="dxa"/>
          </w:tcPr>
          <w:p w:rsidR="00D505AB" w:rsidRPr="003E709C" w:rsidRDefault="00D505AB" w:rsidP="00BD6914">
            <w:pPr>
              <w:rPr>
                <w:rFonts w:ascii="Arial" w:hAnsi="Arial" w:cs="Arial"/>
                <w:lang w:val="fr-FR"/>
              </w:rPr>
            </w:pPr>
          </w:p>
        </w:tc>
        <w:tc>
          <w:tcPr>
            <w:tcW w:w="2654" w:type="dxa"/>
            <w:vAlign w:val="center"/>
          </w:tcPr>
          <w:p w:rsidR="00D505AB" w:rsidRPr="003E709C" w:rsidRDefault="00D505AB" w:rsidP="00BD6914">
            <w:pPr>
              <w:jc w:val="center"/>
              <w:rPr>
                <w:rFonts w:ascii="Arial" w:hAnsi="Arial" w:cs="Arial"/>
                <w:b/>
                <w:lang w:val="it-IT"/>
              </w:rPr>
            </w:pPr>
          </w:p>
          <w:p w:rsidR="00D505AB" w:rsidRPr="003E709C" w:rsidRDefault="00D505AB" w:rsidP="00BD6914">
            <w:pPr>
              <w:jc w:val="center"/>
              <w:rPr>
                <w:rFonts w:ascii="Arial" w:hAnsi="Arial" w:cs="Arial"/>
                <w:b/>
                <w:lang w:val="it-IT"/>
              </w:rPr>
            </w:pPr>
          </w:p>
        </w:tc>
        <w:tc>
          <w:tcPr>
            <w:tcW w:w="3369" w:type="dxa"/>
            <w:gridSpan w:val="2"/>
            <w:vAlign w:val="center"/>
          </w:tcPr>
          <w:p w:rsidR="00D505AB" w:rsidRPr="003E709C" w:rsidRDefault="00D505AB" w:rsidP="00BD6914">
            <w:pPr>
              <w:jc w:val="center"/>
              <w:rPr>
                <w:rFonts w:ascii="Arial" w:hAnsi="Arial" w:cs="Arial"/>
                <w:b/>
                <w:lang w:val="it-IT"/>
              </w:rPr>
            </w:pPr>
          </w:p>
        </w:tc>
      </w:tr>
      <w:tr w:rsidR="00D505AB" w:rsidRPr="003E709C" w:rsidTr="00D505AB">
        <w:tc>
          <w:tcPr>
            <w:tcW w:w="4114" w:type="dxa"/>
          </w:tcPr>
          <w:p w:rsidR="00D505AB" w:rsidRPr="0062748C" w:rsidRDefault="00D505AB" w:rsidP="007412E4">
            <w:pPr>
              <w:numPr>
                <w:ilvl w:val="0"/>
                <w:numId w:val="6"/>
              </w:numPr>
              <w:rPr>
                <w:rFonts w:ascii="Arial" w:hAnsi="Arial" w:cs="Arial"/>
                <w:b/>
                <w:lang w:val="fr-FR"/>
              </w:rPr>
            </w:pPr>
            <w:r w:rsidRPr="0062748C">
              <w:rPr>
                <w:rFonts w:ascii="Arial" w:hAnsi="Arial" w:cs="Arial"/>
                <w:b/>
                <w:lang w:val="fr-FR"/>
              </w:rPr>
              <w:t xml:space="preserve">BENEFICIARI: </w:t>
            </w:r>
          </w:p>
        </w:tc>
        <w:tc>
          <w:tcPr>
            <w:tcW w:w="6023" w:type="dxa"/>
            <w:gridSpan w:val="3"/>
            <w:vAlign w:val="center"/>
          </w:tcPr>
          <w:p w:rsidR="00D505AB" w:rsidRPr="003E709C" w:rsidRDefault="00D505AB" w:rsidP="00BD6914">
            <w:pPr>
              <w:jc w:val="center"/>
              <w:rPr>
                <w:rFonts w:ascii="Arial" w:hAnsi="Arial" w:cs="Arial"/>
                <w:b/>
                <w:sz w:val="28"/>
                <w:szCs w:val="28"/>
                <w:lang w:val="fr-FR"/>
              </w:rPr>
            </w:pPr>
          </w:p>
        </w:tc>
      </w:tr>
      <w:tr w:rsidR="00D505AB" w:rsidRPr="003E709C" w:rsidTr="00D505AB">
        <w:tc>
          <w:tcPr>
            <w:tcW w:w="4114" w:type="dxa"/>
          </w:tcPr>
          <w:p w:rsidR="00D505AB" w:rsidRPr="0062748C" w:rsidRDefault="00D505AB" w:rsidP="00F35DBD">
            <w:pPr>
              <w:rPr>
                <w:rFonts w:ascii="Arial" w:hAnsi="Arial" w:cs="Arial"/>
                <w:b/>
                <w:lang w:val="it-IT"/>
              </w:rPr>
            </w:pPr>
          </w:p>
        </w:tc>
        <w:tc>
          <w:tcPr>
            <w:tcW w:w="2654" w:type="dxa"/>
            <w:vAlign w:val="center"/>
          </w:tcPr>
          <w:p w:rsidR="00D505AB" w:rsidRPr="003E709C" w:rsidRDefault="00D505AB" w:rsidP="00BD6914">
            <w:pPr>
              <w:jc w:val="center"/>
              <w:rPr>
                <w:rFonts w:ascii="Arial" w:hAnsi="Arial" w:cs="Arial"/>
                <w:b/>
                <w:lang w:val="fr-FR"/>
              </w:rPr>
            </w:pPr>
          </w:p>
        </w:tc>
        <w:tc>
          <w:tcPr>
            <w:tcW w:w="3369" w:type="dxa"/>
            <w:gridSpan w:val="2"/>
            <w:vAlign w:val="center"/>
          </w:tcPr>
          <w:p w:rsidR="00D505AB" w:rsidRPr="003E709C" w:rsidRDefault="00D505AB" w:rsidP="00BD6914">
            <w:pPr>
              <w:jc w:val="center"/>
              <w:rPr>
                <w:rFonts w:ascii="Arial" w:hAnsi="Arial" w:cs="Arial"/>
                <w:b/>
                <w:lang w:val="fr-FR"/>
              </w:rPr>
            </w:pPr>
          </w:p>
        </w:tc>
      </w:tr>
      <w:tr w:rsidR="00D505AB" w:rsidRPr="003E709C" w:rsidTr="00D505AB">
        <w:tc>
          <w:tcPr>
            <w:tcW w:w="4114" w:type="dxa"/>
          </w:tcPr>
          <w:p w:rsidR="00D505AB" w:rsidRPr="0062748C" w:rsidRDefault="00D505AB" w:rsidP="007412E4">
            <w:pPr>
              <w:numPr>
                <w:ilvl w:val="0"/>
                <w:numId w:val="6"/>
              </w:numPr>
              <w:rPr>
                <w:rFonts w:ascii="Arial" w:hAnsi="Arial" w:cs="Arial"/>
                <w:b/>
                <w:lang w:val="fr-FR"/>
              </w:rPr>
            </w:pPr>
            <w:r w:rsidRPr="0062748C">
              <w:rPr>
                <w:rFonts w:ascii="Arial" w:hAnsi="Arial" w:cs="Arial"/>
                <w:b/>
                <w:bCs/>
              </w:rPr>
              <w:t>PROIECTANT:</w:t>
            </w:r>
            <w:r w:rsidRPr="0062748C">
              <w:rPr>
                <w:rFonts w:ascii="Arial" w:hAnsi="Arial" w:cs="Arial"/>
                <w:b/>
              </w:rPr>
              <w:t xml:space="preserve">                </w:t>
            </w:r>
          </w:p>
        </w:tc>
        <w:tc>
          <w:tcPr>
            <w:tcW w:w="6023" w:type="dxa"/>
            <w:gridSpan w:val="3"/>
            <w:vAlign w:val="center"/>
          </w:tcPr>
          <w:p w:rsidR="00D505AB" w:rsidRPr="003E709C" w:rsidRDefault="00D505AB" w:rsidP="00F35DBD">
            <w:pPr>
              <w:jc w:val="center"/>
              <w:rPr>
                <w:rFonts w:ascii="Arial" w:hAnsi="Arial" w:cs="Arial"/>
                <w:b/>
                <w:i/>
                <w:sz w:val="28"/>
                <w:szCs w:val="28"/>
                <w:lang w:val="it-IT"/>
              </w:rPr>
            </w:pPr>
            <w:r>
              <w:rPr>
                <w:rFonts w:ascii="Arial" w:hAnsi="Arial" w:cs="Arial"/>
                <w:b/>
                <w:i/>
                <w:sz w:val="28"/>
                <w:szCs w:val="28"/>
                <w:lang w:val="it-IT"/>
              </w:rPr>
              <w:t xml:space="preserve">PRIMARIA </w:t>
            </w:r>
            <w:r w:rsidRPr="003E709C">
              <w:rPr>
                <w:rFonts w:ascii="Arial" w:hAnsi="Arial" w:cs="Arial"/>
                <w:b/>
                <w:i/>
                <w:sz w:val="28"/>
                <w:szCs w:val="28"/>
                <w:lang w:val="it-IT"/>
              </w:rPr>
              <w:t>COMUNEI VLADENI –JUDEŢUL IAŞI</w:t>
            </w:r>
            <w:r w:rsidRPr="003E709C">
              <w:rPr>
                <w:rFonts w:ascii="Arial" w:hAnsi="Arial" w:cs="Arial"/>
                <w:b/>
                <w:i/>
                <w:vanish/>
                <w:sz w:val="28"/>
                <w:szCs w:val="28"/>
                <w:lang w:val="it-IT"/>
              </w:rPr>
              <w:t xml:space="preserve"> </w:t>
            </w:r>
          </w:p>
        </w:tc>
      </w:tr>
      <w:tr w:rsidR="00D505AB" w:rsidRPr="003E709C" w:rsidTr="00D505AB">
        <w:tc>
          <w:tcPr>
            <w:tcW w:w="4114" w:type="dxa"/>
          </w:tcPr>
          <w:p w:rsidR="00D505AB" w:rsidRPr="0062748C" w:rsidRDefault="00D505AB" w:rsidP="00F35DBD">
            <w:pPr>
              <w:rPr>
                <w:rFonts w:ascii="Arial" w:hAnsi="Arial" w:cs="Arial"/>
                <w:b/>
                <w:bCs/>
              </w:rPr>
            </w:pPr>
          </w:p>
        </w:tc>
        <w:tc>
          <w:tcPr>
            <w:tcW w:w="2654" w:type="dxa"/>
            <w:vAlign w:val="center"/>
          </w:tcPr>
          <w:p w:rsidR="00D505AB" w:rsidRPr="003E709C" w:rsidRDefault="00D505AB" w:rsidP="00F35DBD">
            <w:pPr>
              <w:jc w:val="center"/>
              <w:rPr>
                <w:rFonts w:ascii="Arial" w:hAnsi="Arial" w:cs="Arial"/>
                <w:b/>
                <w:lang w:val="it-IT"/>
              </w:rPr>
            </w:pPr>
          </w:p>
        </w:tc>
        <w:tc>
          <w:tcPr>
            <w:tcW w:w="3369" w:type="dxa"/>
            <w:gridSpan w:val="2"/>
          </w:tcPr>
          <w:p w:rsidR="00D505AB" w:rsidRPr="0062748C" w:rsidRDefault="00D505AB" w:rsidP="00F35DBD">
            <w:pPr>
              <w:rPr>
                <w:rFonts w:ascii="Arial" w:hAnsi="Arial" w:cs="Arial"/>
                <w:b/>
                <w:lang w:val="it-IT"/>
              </w:rPr>
            </w:pPr>
          </w:p>
        </w:tc>
      </w:tr>
      <w:tr w:rsidR="00D505AB" w:rsidRPr="003E709C" w:rsidTr="00D505AB">
        <w:tc>
          <w:tcPr>
            <w:tcW w:w="4114" w:type="dxa"/>
          </w:tcPr>
          <w:p w:rsidR="00D505AB" w:rsidRPr="0062748C" w:rsidRDefault="00D505AB" w:rsidP="007412E4">
            <w:pPr>
              <w:numPr>
                <w:ilvl w:val="0"/>
                <w:numId w:val="6"/>
              </w:numPr>
              <w:rPr>
                <w:rFonts w:ascii="Arial" w:hAnsi="Arial" w:cs="Arial"/>
                <w:b/>
                <w:bCs/>
              </w:rPr>
            </w:pPr>
            <w:r w:rsidRPr="0062748C">
              <w:rPr>
                <w:rFonts w:ascii="Arial" w:hAnsi="Arial" w:cs="Arial"/>
                <w:b/>
              </w:rPr>
              <w:t>DATA ELABORĂRII</w:t>
            </w:r>
            <w:r w:rsidRPr="0062748C">
              <w:rPr>
                <w:rFonts w:ascii="Arial" w:hAnsi="Arial" w:cs="Arial"/>
                <w:b/>
                <w:bCs/>
              </w:rPr>
              <w:t>:</w:t>
            </w:r>
            <w:r w:rsidRPr="0062748C">
              <w:rPr>
                <w:rFonts w:ascii="Arial" w:hAnsi="Arial" w:cs="Arial"/>
                <w:b/>
              </w:rPr>
              <w:t xml:space="preserve">              </w:t>
            </w:r>
          </w:p>
        </w:tc>
        <w:tc>
          <w:tcPr>
            <w:tcW w:w="6023" w:type="dxa"/>
            <w:gridSpan w:val="3"/>
            <w:vAlign w:val="center"/>
          </w:tcPr>
          <w:p w:rsidR="00D505AB" w:rsidRPr="003E709C" w:rsidRDefault="00D505AB" w:rsidP="00F35DBD">
            <w:pPr>
              <w:jc w:val="center"/>
              <w:rPr>
                <w:rFonts w:ascii="Arial" w:hAnsi="Arial" w:cs="Arial"/>
                <w:b/>
                <w:sz w:val="28"/>
                <w:szCs w:val="28"/>
                <w:lang w:val="fr-FR"/>
              </w:rPr>
            </w:pPr>
            <w:r w:rsidRPr="003E709C">
              <w:rPr>
                <w:rFonts w:ascii="Arial" w:hAnsi="Arial" w:cs="Arial"/>
                <w:b/>
                <w:sz w:val="28"/>
                <w:szCs w:val="28"/>
                <w:lang w:val="fr-FR"/>
              </w:rPr>
              <w:t>BIROU ARHITECTURA3</w:t>
            </w:r>
          </w:p>
          <w:p w:rsidR="00D505AB" w:rsidRPr="003E709C" w:rsidRDefault="00D505AB" w:rsidP="00F35DBD">
            <w:pPr>
              <w:jc w:val="center"/>
              <w:rPr>
                <w:rFonts w:ascii="Arial" w:hAnsi="Arial" w:cs="Arial"/>
                <w:b/>
                <w:lang w:val="fr-FR"/>
              </w:rPr>
            </w:pPr>
            <w:r w:rsidRPr="003E709C">
              <w:rPr>
                <w:rFonts w:ascii="Arial" w:hAnsi="Arial" w:cs="Arial"/>
                <w:b/>
                <w:lang w:val="fr-FR"/>
              </w:rPr>
              <w:t>CIF19772443</w:t>
            </w:r>
          </w:p>
          <w:p w:rsidR="00D505AB" w:rsidRPr="003E709C" w:rsidRDefault="00D505AB" w:rsidP="00F35DBD">
            <w:pPr>
              <w:jc w:val="center"/>
              <w:rPr>
                <w:rFonts w:ascii="Arial" w:hAnsi="Arial" w:cs="Arial"/>
                <w:b/>
                <w:lang w:val="fr-FR"/>
              </w:rPr>
            </w:pPr>
            <w:r w:rsidRPr="003E709C">
              <w:rPr>
                <w:rFonts w:ascii="Arial" w:hAnsi="Arial" w:cs="Arial"/>
                <w:b/>
                <w:lang w:val="fr-FR"/>
              </w:rPr>
              <w:t>tel. 0721 464646</w:t>
            </w:r>
          </w:p>
        </w:tc>
      </w:tr>
      <w:tr w:rsidR="00D505AB" w:rsidRPr="003E709C" w:rsidTr="00D505AB">
        <w:tc>
          <w:tcPr>
            <w:tcW w:w="4114" w:type="dxa"/>
          </w:tcPr>
          <w:p w:rsidR="00D505AB" w:rsidRPr="003E709C" w:rsidRDefault="00D505AB" w:rsidP="00BD6914">
            <w:pPr>
              <w:rPr>
                <w:rFonts w:ascii="Arial" w:hAnsi="Arial" w:cs="Arial"/>
              </w:rPr>
            </w:pPr>
          </w:p>
        </w:tc>
        <w:tc>
          <w:tcPr>
            <w:tcW w:w="2654" w:type="dxa"/>
            <w:vAlign w:val="center"/>
          </w:tcPr>
          <w:p w:rsidR="00D505AB" w:rsidRPr="003E709C" w:rsidRDefault="00D505AB" w:rsidP="00F35DBD">
            <w:pPr>
              <w:jc w:val="center"/>
              <w:rPr>
                <w:rFonts w:ascii="Arial" w:hAnsi="Arial" w:cs="Arial"/>
                <w:b/>
                <w:lang w:val="fr-FR"/>
              </w:rPr>
            </w:pPr>
          </w:p>
        </w:tc>
        <w:tc>
          <w:tcPr>
            <w:tcW w:w="3369" w:type="dxa"/>
            <w:gridSpan w:val="2"/>
          </w:tcPr>
          <w:p w:rsidR="00D505AB" w:rsidRPr="0062748C" w:rsidRDefault="00D505AB" w:rsidP="00F35DBD">
            <w:pPr>
              <w:rPr>
                <w:rFonts w:ascii="Arial" w:hAnsi="Arial" w:cs="Arial"/>
                <w:b/>
                <w:bCs/>
              </w:rPr>
            </w:pPr>
          </w:p>
        </w:tc>
      </w:tr>
      <w:tr w:rsidR="00D505AB" w:rsidRPr="003E709C" w:rsidTr="00D505AB">
        <w:tc>
          <w:tcPr>
            <w:tcW w:w="4114" w:type="dxa"/>
          </w:tcPr>
          <w:p w:rsidR="00D505AB" w:rsidRPr="003E709C" w:rsidRDefault="00D505AB" w:rsidP="00BD6914">
            <w:pPr>
              <w:rPr>
                <w:rFonts w:ascii="Arial" w:hAnsi="Arial" w:cs="Arial"/>
              </w:rPr>
            </w:pPr>
          </w:p>
        </w:tc>
        <w:tc>
          <w:tcPr>
            <w:tcW w:w="6023" w:type="dxa"/>
            <w:gridSpan w:val="3"/>
            <w:vAlign w:val="center"/>
          </w:tcPr>
          <w:p w:rsidR="00D505AB" w:rsidRDefault="00D505AB" w:rsidP="00F35DBD">
            <w:pPr>
              <w:jc w:val="center"/>
              <w:rPr>
                <w:rFonts w:ascii="Arial" w:hAnsi="Arial" w:cs="Arial"/>
                <w:b/>
                <w:sz w:val="28"/>
                <w:szCs w:val="28"/>
                <w:lang w:val="fr-FR"/>
              </w:rPr>
            </w:pPr>
            <w:r w:rsidRPr="00AF4641">
              <w:rPr>
                <w:rFonts w:ascii="Arial" w:hAnsi="Arial" w:cs="Arial"/>
                <w:b/>
                <w:sz w:val="28"/>
                <w:szCs w:val="28"/>
                <w:lang w:val="fr-FR"/>
              </w:rPr>
              <w:t xml:space="preserve">PR. NR. 74 ; 2017 </w:t>
            </w:r>
            <w:r>
              <w:rPr>
                <w:rFonts w:ascii="Arial" w:hAnsi="Arial" w:cs="Arial"/>
                <w:b/>
                <w:sz w:val="28"/>
                <w:szCs w:val="28"/>
                <w:lang w:val="fr-FR"/>
              </w:rPr>
              <w:t>–</w:t>
            </w:r>
            <w:r w:rsidRPr="00AF4641">
              <w:rPr>
                <w:rFonts w:ascii="Arial" w:hAnsi="Arial" w:cs="Arial"/>
                <w:b/>
                <w:sz w:val="28"/>
                <w:szCs w:val="28"/>
                <w:lang w:val="fr-FR"/>
              </w:rPr>
              <w:t xml:space="preserve"> 202</w:t>
            </w:r>
            <w:r>
              <w:rPr>
                <w:rFonts w:ascii="Arial" w:hAnsi="Arial" w:cs="Arial"/>
                <w:b/>
                <w:sz w:val="28"/>
                <w:szCs w:val="28"/>
                <w:lang w:val="fr-FR"/>
              </w:rPr>
              <w:t>1</w:t>
            </w:r>
          </w:p>
          <w:p w:rsidR="00D505AB" w:rsidRDefault="00D505AB" w:rsidP="00F35DBD">
            <w:pPr>
              <w:rPr>
                <w:rFonts w:ascii="Arial" w:hAnsi="Arial" w:cs="Arial"/>
                <w:b/>
                <w:sz w:val="28"/>
                <w:szCs w:val="28"/>
                <w:lang w:val="fr-FR"/>
              </w:rPr>
            </w:pPr>
            <w:r>
              <w:rPr>
                <w:rFonts w:ascii="Arial" w:hAnsi="Arial" w:cs="Arial"/>
                <w:b/>
                <w:sz w:val="28"/>
                <w:szCs w:val="28"/>
                <w:lang w:val="fr-FR"/>
              </w:rPr>
              <w:t xml:space="preserve">            CONTRACT  NUMAR 74/2015</w:t>
            </w:r>
          </w:p>
          <w:p w:rsidR="00D505AB" w:rsidRPr="00AF4641" w:rsidRDefault="00D505AB" w:rsidP="00F35DBD">
            <w:pPr>
              <w:rPr>
                <w:rFonts w:ascii="Arial" w:hAnsi="Arial" w:cs="Arial"/>
                <w:b/>
                <w:sz w:val="28"/>
                <w:szCs w:val="28"/>
                <w:lang w:val="fr-FR"/>
              </w:rPr>
            </w:pPr>
          </w:p>
        </w:tc>
      </w:tr>
      <w:tr w:rsidR="00D505AB" w:rsidRPr="003E709C" w:rsidTr="00D505AB">
        <w:tc>
          <w:tcPr>
            <w:tcW w:w="4114" w:type="dxa"/>
          </w:tcPr>
          <w:p w:rsidR="00D505AB" w:rsidRPr="003E709C" w:rsidRDefault="00D505AB" w:rsidP="00BD6914">
            <w:pPr>
              <w:rPr>
                <w:rFonts w:ascii="Arial" w:hAnsi="Arial" w:cs="Arial"/>
              </w:rPr>
            </w:pPr>
          </w:p>
        </w:tc>
        <w:tc>
          <w:tcPr>
            <w:tcW w:w="3105" w:type="dxa"/>
            <w:gridSpan w:val="2"/>
            <w:vAlign w:val="center"/>
          </w:tcPr>
          <w:p w:rsidR="00D505AB" w:rsidRPr="003E709C" w:rsidRDefault="00D505AB" w:rsidP="00BD6914">
            <w:pPr>
              <w:jc w:val="center"/>
              <w:rPr>
                <w:rFonts w:ascii="Arial" w:hAnsi="Arial" w:cs="Arial"/>
                <w:b/>
                <w:lang w:val="fr-FR"/>
              </w:rPr>
            </w:pPr>
          </w:p>
          <w:p w:rsidR="00D505AB" w:rsidRPr="003E709C" w:rsidRDefault="00D505AB" w:rsidP="00BD6914">
            <w:pPr>
              <w:jc w:val="center"/>
              <w:rPr>
                <w:rFonts w:ascii="Arial" w:hAnsi="Arial" w:cs="Arial"/>
                <w:b/>
                <w:lang w:val="fr-FR"/>
              </w:rPr>
            </w:pPr>
          </w:p>
          <w:p w:rsidR="00D505AB" w:rsidRPr="003E709C" w:rsidRDefault="00D505AB" w:rsidP="00BD6914">
            <w:pPr>
              <w:jc w:val="center"/>
              <w:rPr>
                <w:rFonts w:ascii="Arial" w:hAnsi="Arial" w:cs="Arial"/>
                <w:b/>
                <w:lang w:val="fr-FR"/>
              </w:rPr>
            </w:pPr>
          </w:p>
        </w:tc>
        <w:tc>
          <w:tcPr>
            <w:tcW w:w="2918" w:type="dxa"/>
            <w:vAlign w:val="center"/>
          </w:tcPr>
          <w:p w:rsidR="00D505AB" w:rsidRPr="003E709C" w:rsidRDefault="00D505AB" w:rsidP="00BD6914">
            <w:pPr>
              <w:jc w:val="center"/>
              <w:rPr>
                <w:rFonts w:ascii="Arial" w:hAnsi="Arial" w:cs="Arial"/>
                <w:b/>
                <w:lang w:val="fr-FR"/>
              </w:rPr>
            </w:pPr>
          </w:p>
        </w:tc>
      </w:tr>
      <w:tr w:rsidR="00D505AB" w:rsidRPr="003E709C" w:rsidTr="00D505AB">
        <w:tc>
          <w:tcPr>
            <w:tcW w:w="4114" w:type="dxa"/>
          </w:tcPr>
          <w:p w:rsidR="00D505AB" w:rsidRPr="003E709C" w:rsidRDefault="00D505AB" w:rsidP="00BD6914">
            <w:pPr>
              <w:rPr>
                <w:rFonts w:ascii="Arial" w:hAnsi="Arial" w:cs="Arial"/>
              </w:rPr>
            </w:pPr>
          </w:p>
        </w:tc>
        <w:tc>
          <w:tcPr>
            <w:tcW w:w="3105" w:type="dxa"/>
            <w:gridSpan w:val="2"/>
            <w:vAlign w:val="center"/>
          </w:tcPr>
          <w:p w:rsidR="00D505AB" w:rsidRPr="003E709C" w:rsidRDefault="00D505AB" w:rsidP="00BD6914">
            <w:pPr>
              <w:jc w:val="center"/>
              <w:rPr>
                <w:rFonts w:ascii="Arial" w:hAnsi="Arial" w:cs="Arial"/>
                <w:b/>
                <w:sz w:val="20"/>
                <w:szCs w:val="20"/>
                <w:lang w:val="fr-FR"/>
              </w:rPr>
            </w:pPr>
          </w:p>
        </w:tc>
        <w:tc>
          <w:tcPr>
            <w:tcW w:w="2918" w:type="dxa"/>
            <w:vAlign w:val="center"/>
          </w:tcPr>
          <w:p w:rsidR="00D505AB" w:rsidRPr="003E709C" w:rsidRDefault="00D505AB" w:rsidP="00BD6914">
            <w:pPr>
              <w:jc w:val="center"/>
              <w:rPr>
                <w:rFonts w:ascii="Arial" w:hAnsi="Arial" w:cs="Arial"/>
                <w:b/>
                <w:lang w:val="fr-FR"/>
              </w:rPr>
            </w:pPr>
          </w:p>
        </w:tc>
      </w:tr>
    </w:tbl>
    <w:p w:rsidR="00B91358" w:rsidRPr="003E709C" w:rsidRDefault="00B91358" w:rsidP="00B91358">
      <w:pPr>
        <w:rPr>
          <w:rFonts w:ascii="Arial" w:hAnsi="Arial" w:cs="Arial"/>
          <w:b/>
          <w:color w:val="0000FF"/>
        </w:rPr>
      </w:pPr>
    </w:p>
    <w:p w:rsidR="00B91358" w:rsidRPr="003E709C" w:rsidRDefault="00B91358" w:rsidP="00B91358">
      <w:pPr>
        <w:rPr>
          <w:rFonts w:ascii="Arial" w:hAnsi="Arial" w:cs="Arial"/>
          <w:b/>
          <w:color w:val="0000FF"/>
        </w:rPr>
      </w:pPr>
    </w:p>
    <w:tbl>
      <w:tblPr>
        <w:tblW w:w="0" w:type="auto"/>
        <w:tblLook w:val="01E0"/>
      </w:tblPr>
      <w:tblGrid>
        <w:gridCol w:w="6048"/>
        <w:gridCol w:w="2030"/>
        <w:gridCol w:w="2059"/>
      </w:tblGrid>
      <w:tr w:rsidR="00B91358" w:rsidRPr="003E709C" w:rsidTr="00BD6914">
        <w:tc>
          <w:tcPr>
            <w:tcW w:w="6048" w:type="dxa"/>
            <w:vAlign w:val="bottom"/>
          </w:tcPr>
          <w:p w:rsidR="00B91358" w:rsidRPr="003E709C" w:rsidRDefault="00B91358" w:rsidP="00BD6914">
            <w:pPr>
              <w:rPr>
                <w:rFonts w:ascii="Arial" w:hAnsi="Arial" w:cs="Arial"/>
                <w:b/>
              </w:rPr>
            </w:pPr>
          </w:p>
        </w:tc>
        <w:tc>
          <w:tcPr>
            <w:tcW w:w="2030" w:type="dxa"/>
            <w:vAlign w:val="center"/>
          </w:tcPr>
          <w:p w:rsidR="00B91358" w:rsidRPr="003E709C" w:rsidRDefault="00B91358" w:rsidP="00BD6914">
            <w:pPr>
              <w:jc w:val="right"/>
              <w:rPr>
                <w:rFonts w:ascii="Arial" w:hAnsi="Arial" w:cs="Arial"/>
                <w:b/>
              </w:rPr>
            </w:pPr>
          </w:p>
        </w:tc>
        <w:tc>
          <w:tcPr>
            <w:tcW w:w="2059" w:type="dxa"/>
            <w:vAlign w:val="center"/>
          </w:tcPr>
          <w:p w:rsidR="00B91358" w:rsidRPr="003E709C" w:rsidRDefault="00B91358" w:rsidP="00BD6914">
            <w:pPr>
              <w:rPr>
                <w:rFonts w:ascii="Arial" w:hAnsi="Arial" w:cs="Arial"/>
                <w:b/>
                <w:sz w:val="20"/>
                <w:szCs w:val="20"/>
              </w:rPr>
            </w:pPr>
          </w:p>
        </w:tc>
      </w:tr>
    </w:tbl>
    <w:p w:rsidR="00B91358" w:rsidRPr="003E709C" w:rsidRDefault="00B91358" w:rsidP="00B91358">
      <w:pPr>
        <w:rPr>
          <w:rFonts w:ascii="Arial" w:hAnsi="Arial" w:cs="Arial"/>
          <w:sz w:val="28"/>
        </w:rPr>
      </w:pPr>
    </w:p>
    <w:p w:rsidR="00B91358" w:rsidRPr="003E709C" w:rsidRDefault="00B91358" w:rsidP="00B91358">
      <w:pPr>
        <w:spacing w:line="300" w:lineRule="auto"/>
        <w:rPr>
          <w:rFonts w:ascii="Arial" w:hAnsi="Arial" w:cs="Arial"/>
          <w:sz w:val="28"/>
        </w:rPr>
      </w:pPr>
    </w:p>
    <w:p w:rsidR="00B91358" w:rsidRPr="003E709C" w:rsidRDefault="00B91358" w:rsidP="00B91358">
      <w:pPr>
        <w:spacing w:line="300" w:lineRule="auto"/>
        <w:rPr>
          <w:rFonts w:ascii="Arial" w:hAnsi="Arial" w:cs="Arial"/>
          <w:sz w:val="28"/>
        </w:rPr>
      </w:pPr>
    </w:p>
    <w:p w:rsidR="00B91358" w:rsidRPr="003E709C" w:rsidRDefault="00B91358" w:rsidP="00B91358">
      <w:pPr>
        <w:spacing w:line="300" w:lineRule="auto"/>
        <w:rPr>
          <w:rFonts w:ascii="Arial" w:hAnsi="Arial" w:cs="Arial"/>
          <w:sz w:val="28"/>
        </w:rPr>
      </w:pPr>
    </w:p>
    <w:p w:rsidR="00B91358" w:rsidRPr="003E709C" w:rsidRDefault="00B91358" w:rsidP="00B91358">
      <w:pPr>
        <w:spacing w:line="300" w:lineRule="auto"/>
        <w:rPr>
          <w:rFonts w:ascii="Arial" w:hAnsi="Arial" w:cs="Arial"/>
          <w:sz w:val="28"/>
        </w:rPr>
      </w:pPr>
    </w:p>
    <w:p w:rsidR="00B91358" w:rsidRPr="003E709C" w:rsidRDefault="00B91358" w:rsidP="00B91358">
      <w:pPr>
        <w:spacing w:line="300" w:lineRule="auto"/>
        <w:rPr>
          <w:rFonts w:ascii="Arial" w:hAnsi="Arial" w:cs="Arial"/>
          <w:sz w:val="28"/>
        </w:rPr>
      </w:pPr>
    </w:p>
    <w:p w:rsidR="00B91358" w:rsidRPr="003E709C" w:rsidRDefault="00B91358" w:rsidP="00B91358">
      <w:pPr>
        <w:spacing w:line="300" w:lineRule="auto"/>
        <w:rPr>
          <w:rFonts w:ascii="Arial" w:hAnsi="Arial" w:cs="Arial"/>
          <w:sz w:val="22"/>
          <w:szCs w:val="22"/>
        </w:rPr>
      </w:pPr>
    </w:p>
    <w:p w:rsidR="00B91358" w:rsidRPr="003E709C" w:rsidRDefault="00B91358" w:rsidP="00B91358">
      <w:pPr>
        <w:spacing w:line="300" w:lineRule="auto"/>
        <w:jc w:val="center"/>
        <w:rPr>
          <w:rFonts w:ascii="Arial" w:hAnsi="Arial" w:cs="Arial"/>
          <w:b/>
          <w:sz w:val="22"/>
          <w:szCs w:val="22"/>
        </w:rPr>
      </w:pPr>
      <w:r w:rsidRPr="003E709C">
        <w:rPr>
          <w:rFonts w:ascii="Arial" w:hAnsi="Arial" w:cs="Arial"/>
          <w:b/>
          <w:sz w:val="22"/>
          <w:szCs w:val="22"/>
        </w:rPr>
        <w:t>RESPONSABILITĂŢI</w:t>
      </w:r>
    </w:p>
    <w:p w:rsidR="00B91358" w:rsidRPr="003E709C" w:rsidRDefault="00B91358" w:rsidP="00B91358">
      <w:pPr>
        <w:spacing w:line="300" w:lineRule="auto"/>
        <w:jc w:val="center"/>
        <w:rPr>
          <w:rFonts w:ascii="Arial" w:hAnsi="Arial" w:cs="Arial"/>
          <w:b/>
          <w:sz w:val="22"/>
          <w:szCs w:val="22"/>
        </w:rPr>
      </w:pPr>
      <w:r w:rsidRPr="003E709C">
        <w:rPr>
          <w:rFonts w:ascii="Arial" w:hAnsi="Arial" w:cs="Arial"/>
          <w:b/>
          <w:sz w:val="22"/>
          <w:szCs w:val="22"/>
        </w:rPr>
        <w:t xml:space="preserve"> </w:t>
      </w:r>
    </w:p>
    <w:p w:rsidR="00B91358" w:rsidRPr="003E709C" w:rsidRDefault="00B91358" w:rsidP="00B91358">
      <w:pPr>
        <w:spacing w:line="300" w:lineRule="auto"/>
        <w:jc w:val="center"/>
        <w:rPr>
          <w:rFonts w:ascii="Arial" w:hAnsi="Arial" w:cs="Arial"/>
          <w:b/>
          <w:sz w:val="22"/>
          <w:szCs w:val="22"/>
        </w:rPr>
      </w:pPr>
    </w:p>
    <w:p w:rsidR="00B91358" w:rsidRPr="003E709C" w:rsidRDefault="00B91358" w:rsidP="00B91358">
      <w:pPr>
        <w:numPr>
          <w:ilvl w:val="0"/>
          <w:numId w:val="4"/>
        </w:numPr>
        <w:tabs>
          <w:tab w:val="num" w:pos="-360"/>
          <w:tab w:val="left" w:pos="360"/>
          <w:tab w:val="left" w:pos="2880"/>
        </w:tabs>
        <w:spacing w:line="300" w:lineRule="auto"/>
        <w:rPr>
          <w:rFonts w:ascii="Arial" w:hAnsi="Arial" w:cs="Arial"/>
          <w:sz w:val="22"/>
          <w:szCs w:val="22"/>
        </w:rPr>
      </w:pPr>
      <w:r w:rsidRPr="003E709C">
        <w:rPr>
          <w:rFonts w:ascii="Arial" w:hAnsi="Arial" w:cs="Arial"/>
          <w:sz w:val="22"/>
          <w:szCs w:val="22"/>
        </w:rPr>
        <w:t>SEF PROIECT</w:t>
      </w:r>
      <w:r w:rsidRPr="003E709C">
        <w:rPr>
          <w:rFonts w:ascii="Arial" w:hAnsi="Arial" w:cs="Arial"/>
          <w:sz w:val="22"/>
          <w:szCs w:val="22"/>
        </w:rPr>
        <w:tab/>
      </w:r>
      <w:r w:rsidRPr="003E709C">
        <w:rPr>
          <w:rFonts w:ascii="Arial" w:hAnsi="Arial" w:cs="Arial"/>
          <w:sz w:val="22"/>
          <w:szCs w:val="22"/>
        </w:rPr>
        <w:tab/>
      </w:r>
      <w:r w:rsidRPr="003E709C">
        <w:rPr>
          <w:rFonts w:ascii="Arial" w:hAnsi="Arial" w:cs="Arial"/>
          <w:sz w:val="22"/>
          <w:szCs w:val="22"/>
        </w:rPr>
        <w:tab/>
      </w:r>
      <w:r w:rsidRPr="003E709C">
        <w:rPr>
          <w:rFonts w:ascii="Arial" w:hAnsi="Arial" w:cs="Arial"/>
          <w:sz w:val="22"/>
          <w:szCs w:val="22"/>
        </w:rPr>
        <w:tab/>
        <w:t xml:space="preserve">- arh. </w:t>
      </w:r>
      <w:r>
        <w:rPr>
          <w:rFonts w:ascii="Arial" w:hAnsi="Arial" w:cs="Arial"/>
          <w:sz w:val="22"/>
          <w:szCs w:val="22"/>
        </w:rPr>
        <w:t>IOAN ANGELA</w:t>
      </w:r>
    </w:p>
    <w:p w:rsidR="00B91358" w:rsidRPr="003E709C" w:rsidRDefault="00B91358" w:rsidP="00B91358">
      <w:pPr>
        <w:spacing w:line="300" w:lineRule="auto"/>
        <w:rPr>
          <w:rFonts w:ascii="Arial" w:hAnsi="Arial" w:cs="Arial"/>
          <w:sz w:val="22"/>
          <w:szCs w:val="22"/>
        </w:rPr>
      </w:pPr>
    </w:p>
    <w:p w:rsidR="00B91358" w:rsidRPr="003E709C" w:rsidRDefault="00B91358" w:rsidP="00B91358">
      <w:pPr>
        <w:numPr>
          <w:ilvl w:val="0"/>
          <w:numId w:val="4"/>
        </w:numPr>
        <w:tabs>
          <w:tab w:val="num" w:pos="-360"/>
          <w:tab w:val="left" w:pos="360"/>
          <w:tab w:val="left" w:pos="2880"/>
        </w:tabs>
        <w:spacing w:line="300" w:lineRule="auto"/>
        <w:rPr>
          <w:rFonts w:ascii="Arial" w:hAnsi="Arial" w:cs="Arial"/>
          <w:sz w:val="22"/>
          <w:szCs w:val="22"/>
        </w:rPr>
      </w:pPr>
      <w:r w:rsidRPr="003E709C">
        <w:rPr>
          <w:rFonts w:ascii="Arial" w:hAnsi="Arial" w:cs="Arial"/>
          <w:sz w:val="22"/>
          <w:szCs w:val="22"/>
        </w:rPr>
        <w:t>URBANISM</w:t>
      </w:r>
      <w:r w:rsidRPr="003E709C">
        <w:rPr>
          <w:rFonts w:ascii="Arial" w:hAnsi="Arial" w:cs="Arial"/>
          <w:sz w:val="22"/>
          <w:szCs w:val="22"/>
        </w:rPr>
        <w:tab/>
      </w:r>
      <w:r w:rsidRPr="003E709C">
        <w:rPr>
          <w:rFonts w:ascii="Arial" w:hAnsi="Arial" w:cs="Arial"/>
          <w:sz w:val="22"/>
          <w:szCs w:val="22"/>
        </w:rPr>
        <w:tab/>
      </w:r>
      <w:r w:rsidRPr="003E709C">
        <w:rPr>
          <w:rFonts w:ascii="Arial" w:hAnsi="Arial" w:cs="Arial"/>
          <w:sz w:val="22"/>
          <w:szCs w:val="22"/>
        </w:rPr>
        <w:tab/>
      </w:r>
      <w:r w:rsidRPr="003E709C">
        <w:rPr>
          <w:rFonts w:ascii="Arial" w:hAnsi="Arial" w:cs="Arial"/>
          <w:sz w:val="22"/>
          <w:szCs w:val="22"/>
        </w:rPr>
        <w:tab/>
        <w:t xml:space="preserve">- arh. </w:t>
      </w:r>
      <w:r>
        <w:rPr>
          <w:rFonts w:ascii="Arial" w:hAnsi="Arial" w:cs="Arial"/>
          <w:sz w:val="22"/>
          <w:szCs w:val="22"/>
        </w:rPr>
        <w:t>IOAN ANGELA</w:t>
      </w:r>
    </w:p>
    <w:p w:rsidR="00B91358" w:rsidRPr="003E709C" w:rsidRDefault="00B91358" w:rsidP="00B91358">
      <w:pPr>
        <w:spacing w:line="300" w:lineRule="auto"/>
        <w:rPr>
          <w:rFonts w:ascii="Arial" w:hAnsi="Arial" w:cs="Arial"/>
          <w:sz w:val="22"/>
          <w:szCs w:val="22"/>
        </w:rPr>
      </w:pPr>
    </w:p>
    <w:p w:rsidR="00B91358" w:rsidRPr="003E709C" w:rsidRDefault="00B91358" w:rsidP="00B91358">
      <w:pPr>
        <w:numPr>
          <w:ilvl w:val="0"/>
          <w:numId w:val="4"/>
        </w:numPr>
        <w:tabs>
          <w:tab w:val="num" w:pos="-360"/>
          <w:tab w:val="left" w:pos="360"/>
          <w:tab w:val="left" w:pos="2880"/>
        </w:tabs>
        <w:spacing w:line="300" w:lineRule="auto"/>
        <w:rPr>
          <w:rFonts w:ascii="Arial" w:hAnsi="Arial" w:cs="Arial"/>
          <w:sz w:val="22"/>
          <w:szCs w:val="22"/>
        </w:rPr>
      </w:pPr>
      <w:r w:rsidRPr="003E709C">
        <w:rPr>
          <w:rFonts w:ascii="Arial" w:hAnsi="Arial" w:cs="Arial"/>
          <w:sz w:val="22"/>
          <w:szCs w:val="22"/>
        </w:rPr>
        <w:t>REAMBULARE TOPO</w:t>
      </w:r>
      <w:r w:rsidRPr="003E709C">
        <w:rPr>
          <w:rFonts w:ascii="Arial" w:hAnsi="Arial" w:cs="Arial"/>
          <w:sz w:val="22"/>
          <w:szCs w:val="22"/>
        </w:rPr>
        <w:tab/>
      </w:r>
      <w:r w:rsidRPr="003E709C">
        <w:rPr>
          <w:rFonts w:ascii="Arial" w:hAnsi="Arial" w:cs="Arial"/>
          <w:sz w:val="22"/>
          <w:szCs w:val="22"/>
        </w:rPr>
        <w:tab/>
      </w:r>
      <w:r w:rsidRPr="003E709C">
        <w:rPr>
          <w:rFonts w:ascii="Arial" w:hAnsi="Arial" w:cs="Arial"/>
          <w:sz w:val="22"/>
          <w:szCs w:val="22"/>
        </w:rPr>
        <w:tab/>
      </w:r>
      <w:r w:rsidRPr="003E709C">
        <w:rPr>
          <w:rFonts w:ascii="Arial" w:hAnsi="Arial" w:cs="Arial"/>
          <w:sz w:val="22"/>
          <w:szCs w:val="22"/>
        </w:rPr>
        <w:tab/>
        <w:t xml:space="preserve">- </w:t>
      </w:r>
      <w:r>
        <w:rPr>
          <w:rFonts w:ascii="Arial" w:hAnsi="Arial" w:cs="Arial"/>
          <w:sz w:val="22"/>
          <w:szCs w:val="22"/>
        </w:rPr>
        <w:t>ing. IONEL CRISTINEL</w:t>
      </w:r>
    </w:p>
    <w:p w:rsidR="00B91358" w:rsidRPr="003E709C" w:rsidRDefault="00B91358" w:rsidP="00B91358">
      <w:pPr>
        <w:spacing w:line="300" w:lineRule="auto"/>
        <w:rPr>
          <w:rFonts w:ascii="Arial" w:hAnsi="Arial" w:cs="Arial"/>
          <w:sz w:val="22"/>
          <w:szCs w:val="22"/>
        </w:rPr>
      </w:pPr>
    </w:p>
    <w:p w:rsidR="00B91358" w:rsidRPr="003E709C" w:rsidRDefault="00B91358" w:rsidP="00B91358">
      <w:pPr>
        <w:numPr>
          <w:ilvl w:val="0"/>
          <w:numId w:val="5"/>
        </w:numPr>
        <w:tabs>
          <w:tab w:val="num" w:pos="-360"/>
          <w:tab w:val="left" w:pos="2880"/>
        </w:tabs>
        <w:spacing w:line="300" w:lineRule="auto"/>
        <w:rPr>
          <w:rFonts w:ascii="Arial" w:hAnsi="Arial" w:cs="Arial"/>
          <w:sz w:val="22"/>
          <w:szCs w:val="22"/>
        </w:rPr>
      </w:pPr>
      <w:r w:rsidRPr="003E709C">
        <w:rPr>
          <w:rFonts w:ascii="Arial" w:hAnsi="Arial" w:cs="Arial"/>
          <w:sz w:val="22"/>
          <w:szCs w:val="22"/>
        </w:rPr>
        <w:t>ECHIPARE EDILITARĂ</w:t>
      </w:r>
      <w:r w:rsidRPr="003E709C">
        <w:rPr>
          <w:rFonts w:ascii="Arial" w:hAnsi="Arial" w:cs="Arial"/>
          <w:sz w:val="22"/>
          <w:szCs w:val="22"/>
        </w:rPr>
        <w:tab/>
      </w:r>
      <w:r w:rsidRPr="003E709C">
        <w:rPr>
          <w:rFonts w:ascii="Arial" w:hAnsi="Arial" w:cs="Arial"/>
          <w:sz w:val="22"/>
          <w:szCs w:val="22"/>
        </w:rPr>
        <w:tab/>
      </w:r>
      <w:r w:rsidRPr="003E709C">
        <w:rPr>
          <w:rFonts w:ascii="Arial" w:hAnsi="Arial" w:cs="Arial"/>
          <w:sz w:val="22"/>
          <w:szCs w:val="22"/>
        </w:rPr>
        <w:tab/>
      </w:r>
      <w:r w:rsidRPr="003E709C">
        <w:rPr>
          <w:rFonts w:ascii="Arial" w:hAnsi="Arial" w:cs="Arial"/>
          <w:sz w:val="22"/>
          <w:szCs w:val="22"/>
        </w:rPr>
        <w:tab/>
        <w:t xml:space="preserve">- ing. </w:t>
      </w:r>
      <w:r>
        <w:rPr>
          <w:rFonts w:ascii="Arial" w:hAnsi="Arial" w:cs="Arial"/>
          <w:sz w:val="22"/>
          <w:szCs w:val="22"/>
        </w:rPr>
        <w:t>FILIP VASILE</w:t>
      </w:r>
    </w:p>
    <w:p w:rsidR="00B91358" w:rsidRPr="003E709C" w:rsidRDefault="00B91358" w:rsidP="00B91358">
      <w:pPr>
        <w:tabs>
          <w:tab w:val="left" w:pos="2880"/>
        </w:tabs>
        <w:spacing w:line="300" w:lineRule="auto"/>
        <w:rPr>
          <w:rFonts w:ascii="Arial" w:hAnsi="Arial" w:cs="Arial"/>
          <w:sz w:val="22"/>
          <w:szCs w:val="22"/>
        </w:rPr>
      </w:pPr>
    </w:p>
    <w:p w:rsidR="00B91358" w:rsidRPr="003E709C" w:rsidRDefault="00B91358" w:rsidP="00B91358">
      <w:pPr>
        <w:numPr>
          <w:ilvl w:val="0"/>
          <w:numId w:val="5"/>
        </w:numPr>
        <w:tabs>
          <w:tab w:val="num" w:pos="-360"/>
          <w:tab w:val="left" w:pos="2880"/>
        </w:tabs>
        <w:spacing w:line="300" w:lineRule="auto"/>
        <w:rPr>
          <w:rFonts w:ascii="Arial" w:hAnsi="Arial" w:cs="Arial"/>
          <w:sz w:val="22"/>
          <w:szCs w:val="22"/>
        </w:rPr>
      </w:pPr>
      <w:r w:rsidRPr="003E709C">
        <w:rPr>
          <w:rFonts w:ascii="Arial" w:hAnsi="Arial" w:cs="Arial"/>
          <w:sz w:val="22"/>
          <w:szCs w:val="22"/>
        </w:rPr>
        <w:t>GEO</w:t>
      </w:r>
      <w:r w:rsidRPr="003E709C">
        <w:rPr>
          <w:rFonts w:ascii="Arial" w:hAnsi="Arial" w:cs="Arial"/>
          <w:sz w:val="22"/>
          <w:szCs w:val="22"/>
        </w:rPr>
        <w:tab/>
      </w:r>
      <w:r w:rsidRPr="003E709C">
        <w:rPr>
          <w:rFonts w:ascii="Arial" w:hAnsi="Arial" w:cs="Arial"/>
          <w:sz w:val="22"/>
          <w:szCs w:val="22"/>
        </w:rPr>
        <w:tab/>
      </w:r>
      <w:r w:rsidRPr="003E709C">
        <w:rPr>
          <w:rFonts w:ascii="Arial" w:hAnsi="Arial" w:cs="Arial"/>
          <w:sz w:val="22"/>
          <w:szCs w:val="22"/>
        </w:rPr>
        <w:tab/>
      </w:r>
      <w:r w:rsidRPr="003E709C">
        <w:rPr>
          <w:rFonts w:ascii="Arial" w:hAnsi="Arial" w:cs="Arial"/>
          <w:sz w:val="22"/>
          <w:szCs w:val="22"/>
        </w:rPr>
        <w:tab/>
        <w:t xml:space="preserve">- ing. </w:t>
      </w:r>
      <w:r>
        <w:rPr>
          <w:rFonts w:ascii="Arial" w:hAnsi="Arial" w:cs="Arial"/>
          <w:sz w:val="22"/>
          <w:szCs w:val="22"/>
        </w:rPr>
        <w:t>DIACONESCU  IULIAN</w:t>
      </w:r>
    </w:p>
    <w:p w:rsidR="00B91358" w:rsidRPr="003E709C" w:rsidRDefault="00B91358" w:rsidP="00B91358">
      <w:pPr>
        <w:tabs>
          <w:tab w:val="left" w:pos="1080"/>
        </w:tabs>
        <w:spacing w:line="300" w:lineRule="auto"/>
        <w:rPr>
          <w:rFonts w:ascii="Arial" w:hAnsi="Arial" w:cs="Arial"/>
          <w:sz w:val="22"/>
          <w:szCs w:val="22"/>
        </w:rPr>
      </w:pPr>
    </w:p>
    <w:p w:rsidR="00B91358" w:rsidRPr="003E709C" w:rsidRDefault="00B91358" w:rsidP="00B91358">
      <w:pPr>
        <w:numPr>
          <w:ilvl w:val="0"/>
          <w:numId w:val="5"/>
        </w:numPr>
        <w:tabs>
          <w:tab w:val="num" w:pos="-360"/>
          <w:tab w:val="left" w:pos="2880"/>
        </w:tabs>
        <w:spacing w:line="300" w:lineRule="auto"/>
        <w:rPr>
          <w:rFonts w:ascii="Arial" w:hAnsi="Arial" w:cs="Arial"/>
          <w:sz w:val="22"/>
          <w:szCs w:val="22"/>
        </w:rPr>
      </w:pPr>
      <w:r w:rsidRPr="003E709C">
        <w:rPr>
          <w:rFonts w:ascii="Arial" w:hAnsi="Arial" w:cs="Arial"/>
          <w:sz w:val="22"/>
          <w:szCs w:val="22"/>
        </w:rPr>
        <w:t>CĂI DE COMUNICAŢI</w:t>
      </w:r>
      <w:r w:rsidRPr="003E709C">
        <w:rPr>
          <w:rFonts w:ascii="Arial" w:hAnsi="Arial" w:cs="Arial"/>
          <w:sz w:val="22"/>
          <w:szCs w:val="22"/>
        </w:rPr>
        <w:tab/>
      </w:r>
      <w:r w:rsidRPr="003E709C">
        <w:rPr>
          <w:rFonts w:ascii="Arial" w:hAnsi="Arial" w:cs="Arial"/>
          <w:sz w:val="22"/>
          <w:szCs w:val="22"/>
        </w:rPr>
        <w:tab/>
      </w:r>
      <w:r w:rsidRPr="003E709C">
        <w:rPr>
          <w:rFonts w:ascii="Arial" w:hAnsi="Arial" w:cs="Arial"/>
          <w:sz w:val="22"/>
          <w:szCs w:val="22"/>
        </w:rPr>
        <w:tab/>
      </w:r>
      <w:r w:rsidRPr="003E709C">
        <w:rPr>
          <w:rFonts w:ascii="Arial" w:hAnsi="Arial" w:cs="Arial"/>
          <w:sz w:val="22"/>
          <w:szCs w:val="22"/>
        </w:rPr>
        <w:tab/>
        <w:t xml:space="preserve">- ing. </w:t>
      </w:r>
      <w:r>
        <w:rPr>
          <w:rFonts w:ascii="Arial" w:hAnsi="Arial" w:cs="Arial"/>
          <w:sz w:val="22"/>
          <w:szCs w:val="22"/>
        </w:rPr>
        <w:t>VIZITIU DRAGOS</w:t>
      </w:r>
    </w:p>
    <w:p w:rsidR="00B91358" w:rsidRPr="003E709C" w:rsidRDefault="00B91358" w:rsidP="00B91358">
      <w:pPr>
        <w:tabs>
          <w:tab w:val="left" w:pos="2880"/>
        </w:tabs>
        <w:spacing w:line="300" w:lineRule="auto"/>
        <w:rPr>
          <w:rFonts w:ascii="Arial" w:hAnsi="Arial" w:cs="Arial"/>
          <w:sz w:val="22"/>
          <w:szCs w:val="22"/>
        </w:rPr>
      </w:pPr>
    </w:p>
    <w:p w:rsidR="00B91358" w:rsidRPr="003E709C" w:rsidRDefault="00B91358" w:rsidP="00B91358">
      <w:pPr>
        <w:numPr>
          <w:ilvl w:val="0"/>
          <w:numId w:val="5"/>
        </w:numPr>
        <w:tabs>
          <w:tab w:val="num" w:pos="-360"/>
          <w:tab w:val="left" w:pos="2880"/>
        </w:tabs>
        <w:spacing w:line="300" w:lineRule="auto"/>
        <w:rPr>
          <w:rFonts w:ascii="Arial" w:hAnsi="Arial" w:cs="Arial"/>
          <w:sz w:val="22"/>
          <w:szCs w:val="22"/>
        </w:rPr>
      </w:pPr>
      <w:r w:rsidRPr="003E709C">
        <w:rPr>
          <w:rFonts w:ascii="Arial" w:hAnsi="Arial" w:cs="Arial"/>
          <w:sz w:val="22"/>
          <w:szCs w:val="22"/>
        </w:rPr>
        <w:t>DESEN ŞI TEHNOREDACTARE</w:t>
      </w:r>
      <w:r w:rsidRPr="003E709C">
        <w:rPr>
          <w:rFonts w:ascii="Arial" w:hAnsi="Arial" w:cs="Arial"/>
          <w:sz w:val="22"/>
          <w:szCs w:val="22"/>
        </w:rPr>
        <w:tab/>
      </w:r>
      <w:r w:rsidRPr="003E709C">
        <w:rPr>
          <w:rFonts w:ascii="Arial" w:hAnsi="Arial" w:cs="Arial"/>
          <w:sz w:val="22"/>
          <w:szCs w:val="22"/>
        </w:rPr>
        <w:tab/>
      </w:r>
      <w:r w:rsidR="00BD6914">
        <w:rPr>
          <w:rFonts w:ascii="Arial" w:hAnsi="Arial" w:cs="Arial"/>
          <w:sz w:val="22"/>
          <w:szCs w:val="22"/>
        </w:rPr>
        <w:t xml:space="preserve">            </w:t>
      </w:r>
      <w:r w:rsidRPr="003E709C">
        <w:rPr>
          <w:rFonts w:ascii="Arial" w:hAnsi="Arial" w:cs="Arial"/>
          <w:sz w:val="22"/>
          <w:szCs w:val="22"/>
        </w:rPr>
        <w:t xml:space="preserve">- </w:t>
      </w:r>
      <w:r>
        <w:rPr>
          <w:rFonts w:ascii="Arial" w:hAnsi="Arial" w:cs="Arial"/>
          <w:sz w:val="22"/>
          <w:szCs w:val="22"/>
        </w:rPr>
        <w:t xml:space="preserve">arh. IOAN </w:t>
      </w:r>
      <w:r w:rsidR="007412E4">
        <w:rPr>
          <w:rFonts w:ascii="Arial" w:hAnsi="Arial" w:cs="Arial"/>
          <w:sz w:val="22"/>
          <w:szCs w:val="22"/>
        </w:rPr>
        <w:t>ANGELA</w:t>
      </w:r>
    </w:p>
    <w:p w:rsidR="00B91358" w:rsidRDefault="00B91358" w:rsidP="00B91358">
      <w:pPr>
        <w:rPr>
          <w:rFonts w:ascii="Arial" w:hAnsi="Arial" w:cs="Arial"/>
        </w:rPr>
      </w:pPr>
      <w:r w:rsidRPr="003E709C">
        <w:rPr>
          <w:rFonts w:ascii="Arial" w:hAnsi="Arial" w:cs="Arial"/>
        </w:rPr>
        <w:br w:type="page"/>
      </w:r>
      <w:r w:rsidRPr="006F1324">
        <w:rPr>
          <w:rFonts w:ascii="Arial" w:hAnsi="Arial" w:cs="Arial"/>
        </w:rPr>
        <w:lastRenderedPageBreak/>
        <w:t>CUPRINS  PLAN  URBANISTIC  GENERAL</w:t>
      </w:r>
    </w:p>
    <w:p w:rsidR="00B91358" w:rsidRPr="006F1324" w:rsidRDefault="00B91358" w:rsidP="00B91358">
      <w:pPr>
        <w:rPr>
          <w:rFonts w:ascii="Arial" w:hAnsi="Arial" w:cs="Arial"/>
        </w:rPr>
      </w:pPr>
    </w:p>
    <w:p w:rsidR="00B91358" w:rsidRPr="006F1324" w:rsidRDefault="00B91358" w:rsidP="00B91358">
      <w:pPr>
        <w:pStyle w:val="Titlu1"/>
        <w:numPr>
          <w:ilvl w:val="0"/>
          <w:numId w:val="0"/>
        </w:numPr>
        <w:spacing w:line="300" w:lineRule="auto"/>
        <w:rPr>
          <w:rFonts w:ascii="Arial" w:hAnsi="Arial" w:cs="Arial"/>
          <w:sz w:val="24"/>
          <w:szCs w:val="24"/>
        </w:rPr>
      </w:pPr>
      <w:r w:rsidRPr="006F1324">
        <w:rPr>
          <w:rFonts w:ascii="Arial" w:hAnsi="Arial" w:cs="Arial"/>
          <w:sz w:val="24"/>
          <w:szCs w:val="24"/>
        </w:rPr>
        <w:t>PIESE SCRISE</w:t>
      </w:r>
    </w:p>
    <w:p w:rsidR="00B91358" w:rsidRPr="006F1324" w:rsidRDefault="00B91358" w:rsidP="00B91358">
      <w:pPr>
        <w:pStyle w:val="Titlu1"/>
        <w:numPr>
          <w:ilvl w:val="0"/>
          <w:numId w:val="0"/>
        </w:numPr>
        <w:spacing w:line="300" w:lineRule="auto"/>
        <w:rPr>
          <w:rFonts w:ascii="Arial" w:hAnsi="Arial" w:cs="Arial"/>
          <w:sz w:val="24"/>
          <w:szCs w:val="24"/>
        </w:rPr>
      </w:pPr>
      <w:r w:rsidRPr="006F1324">
        <w:rPr>
          <w:rFonts w:ascii="Arial" w:hAnsi="Arial" w:cs="Arial"/>
          <w:sz w:val="24"/>
          <w:szCs w:val="24"/>
        </w:rPr>
        <w:t>VOLUMUL I -  MEMORIU GENERAL</w:t>
      </w:r>
    </w:p>
    <w:p w:rsidR="00B91358" w:rsidRPr="006F1324" w:rsidRDefault="00B91358" w:rsidP="00B91358">
      <w:pPr>
        <w:rPr>
          <w:lang w:eastAsia="en-US"/>
        </w:rPr>
      </w:pPr>
    </w:p>
    <w:p w:rsidR="00B91358" w:rsidRPr="006F1324" w:rsidRDefault="00B91358" w:rsidP="00B91358">
      <w:pPr>
        <w:numPr>
          <w:ilvl w:val="0"/>
          <w:numId w:val="16"/>
        </w:numPr>
        <w:spacing w:line="300" w:lineRule="auto"/>
        <w:jc w:val="both"/>
        <w:rPr>
          <w:rFonts w:ascii="Arial" w:hAnsi="Arial" w:cs="Arial"/>
          <w:b/>
          <w:bCs/>
          <w:caps/>
          <w:lang w:val="fr-FR"/>
        </w:rPr>
      </w:pPr>
      <w:r w:rsidRPr="006F1324">
        <w:rPr>
          <w:rFonts w:ascii="Arial" w:hAnsi="Arial" w:cs="Arial"/>
          <w:b/>
          <w:bCs/>
          <w:caps/>
          <w:lang w:val="fr-FR"/>
        </w:rPr>
        <w:t>introducere</w:t>
      </w:r>
    </w:p>
    <w:p w:rsidR="00B91358" w:rsidRPr="006F1324" w:rsidRDefault="00B91358" w:rsidP="00B91358">
      <w:pPr>
        <w:numPr>
          <w:ilvl w:val="1"/>
          <w:numId w:val="15"/>
        </w:numPr>
        <w:spacing w:line="300" w:lineRule="auto"/>
        <w:jc w:val="both"/>
        <w:rPr>
          <w:rFonts w:ascii="Arial" w:hAnsi="Arial" w:cs="Arial"/>
          <w:lang w:val="fr-FR"/>
        </w:rPr>
      </w:pPr>
      <w:r w:rsidRPr="006F1324">
        <w:rPr>
          <w:rFonts w:ascii="Arial" w:hAnsi="Arial" w:cs="Arial"/>
          <w:caps/>
          <w:lang w:val="fr-FR"/>
        </w:rPr>
        <w:t>.    D</w:t>
      </w:r>
      <w:r w:rsidRPr="006F1324">
        <w:rPr>
          <w:rFonts w:ascii="Arial" w:hAnsi="Arial" w:cs="Arial"/>
          <w:lang w:val="fr-FR"/>
        </w:rPr>
        <w:t>ate de recunoaştere a documentaţiei</w:t>
      </w:r>
    </w:p>
    <w:p w:rsidR="00B91358" w:rsidRPr="006F1324" w:rsidRDefault="00B91358" w:rsidP="00B91358">
      <w:pPr>
        <w:numPr>
          <w:ilvl w:val="1"/>
          <w:numId w:val="15"/>
        </w:numPr>
        <w:spacing w:line="300" w:lineRule="auto"/>
        <w:jc w:val="both"/>
        <w:rPr>
          <w:rFonts w:ascii="Arial" w:hAnsi="Arial" w:cs="Arial"/>
          <w:lang w:val="fr-FR"/>
        </w:rPr>
      </w:pPr>
      <w:r w:rsidRPr="006F1324">
        <w:rPr>
          <w:rFonts w:ascii="Arial" w:hAnsi="Arial" w:cs="Arial"/>
          <w:lang w:val="fr-FR"/>
        </w:rPr>
        <w:t>.    Obiectul lucrării</w:t>
      </w:r>
    </w:p>
    <w:p w:rsidR="00B91358" w:rsidRPr="006F1324" w:rsidRDefault="00B91358" w:rsidP="00B91358">
      <w:pPr>
        <w:numPr>
          <w:ilvl w:val="1"/>
          <w:numId w:val="15"/>
        </w:numPr>
        <w:spacing w:line="300" w:lineRule="auto"/>
        <w:jc w:val="both"/>
        <w:rPr>
          <w:rFonts w:ascii="Arial" w:hAnsi="Arial" w:cs="Arial"/>
          <w:lang w:val="fr-FR"/>
        </w:rPr>
      </w:pPr>
      <w:r w:rsidRPr="006F1324">
        <w:rPr>
          <w:rFonts w:ascii="Arial" w:hAnsi="Arial" w:cs="Arial"/>
          <w:lang w:val="fr-FR"/>
        </w:rPr>
        <w:t>.    Surse documentare</w:t>
      </w:r>
    </w:p>
    <w:p w:rsidR="00B91358" w:rsidRPr="006F1324" w:rsidRDefault="00B91358" w:rsidP="00B91358">
      <w:pPr>
        <w:numPr>
          <w:ilvl w:val="0"/>
          <w:numId w:val="7"/>
        </w:numPr>
        <w:spacing w:line="300" w:lineRule="auto"/>
        <w:jc w:val="both"/>
        <w:rPr>
          <w:rFonts w:ascii="Arial" w:hAnsi="Arial" w:cs="Arial"/>
          <w:b/>
          <w:bCs/>
          <w:lang w:val="fr-FR"/>
        </w:rPr>
      </w:pPr>
      <w:r w:rsidRPr="006F1324">
        <w:rPr>
          <w:rFonts w:ascii="Arial" w:hAnsi="Arial" w:cs="Arial"/>
          <w:b/>
          <w:bCs/>
          <w:lang w:val="fr-FR"/>
        </w:rPr>
        <w:t xml:space="preserve">STADIUL ACTUAL AL DEZVOLTĂRII </w:t>
      </w:r>
    </w:p>
    <w:p w:rsidR="00B91358" w:rsidRPr="006F1324" w:rsidRDefault="00B91358" w:rsidP="00B91358">
      <w:pPr>
        <w:numPr>
          <w:ilvl w:val="1"/>
          <w:numId w:val="7"/>
        </w:numPr>
        <w:spacing w:line="300" w:lineRule="auto"/>
        <w:ind w:hanging="11"/>
        <w:jc w:val="both"/>
        <w:rPr>
          <w:rFonts w:ascii="Arial" w:hAnsi="Arial" w:cs="Arial"/>
          <w:lang w:val="fr-FR"/>
        </w:rPr>
      </w:pPr>
      <w:r w:rsidRPr="006F1324">
        <w:rPr>
          <w:rFonts w:ascii="Arial" w:hAnsi="Arial" w:cs="Arial"/>
          <w:lang w:val="fr-FR"/>
        </w:rPr>
        <w:t>Evoluţie</w:t>
      </w:r>
    </w:p>
    <w:p w:rsidR="00B91358" w:rsidRPr="006F1324" w:rsidRDefault="00B91358" w:rsidP="00B91358">
      <w:pPr>
        <w:numPr>
          <w:ilvl w:val="1"/>
          <w:numId w:val="7"/>
        </w:numPr>
        <w:spacing w:line="300" w:lineRule="auto"/>
        <w:ind w:hanging="11"/>
        <w:jc w:val="both"/>
        <w:rPr>
          <w:rFonts w:ascii="Arial" w:hAnsi="Arial" w:cs="Arial"/>
          <w:lang w:val="fr-FR"/>
        </w:rPr>
      </w:pPr>
      <w:r w:rsidRPr="006F1324">
        <w:rPr>
          <w:rFonts w:ascii="Arial" w:hAnsi="Arial" w:cs="Arial"/>
          <w:lang w:val="fr-FR"/>
        </w:rPr>
        <w:t>Elemente ale cadrului natural</w:t>
      </w:r>
    </w:p>
    <w:p w:rsidR="00B91358" w:rsidRPr="006F1324" w:rsidRDefault="00B91358" w:rsidP="00B91358">
      <w:pPr>
        <w:numPr>
          <w:ilvl w:val="1"/>
          <w:numId w:val="7"/>
        </w:numPr>
        <w:spacing w:line="300" w:lineRule="auto"/>
        <w:ind w:hanging="11"/>
        <w:jc w:val="both"/>
        <w:rPr>
          <w:rFonts w:ascii="Arial" w:hAnsi="Arial" w:cs="Arial"/>
          <w:lang w:val="fr-FR"/>
        </w:rPr>
      </w:pPr>
      <w:r w:rsidRPr="006F1324">
        <w:rPr>
          <w:rFonts w:ascii="Arial" w:hAnsi="Arial" w:cs="Arial"/>
          <w:lang w:val="fr-FR"/>
        </w:rPr>
        <w:t>Relaţii în teritoriu</w:t>
      </w:r>
    </w:p>
    <w:p w:rsidR="00B91358" w:rsidRPr="006F1324" w:rsidRDefault="00B91358" w:rsidP="00B91358">
      <w:pPr>
        <w:numPr>
          <w:ilvl w:val="1"/>
          <w:numId w:val="7"/>
        </w:numPr>
        <w:spacing w:line="300" w:lineRule="auto"/>
        <w:ind w:hanging="11"/>
        <w:jc w:val="both"/>
        <w:rPr>
          <w:rFonts w:ascii="Arial" w:hAnsi="Arial" w:cs="Arial"/>
          <w:lang w:val="fr-FR"/>
        </w:rPr>
      </w:pPr>
      <w:r w:rsidRPr="006F1324">
        <w:rPr>
          <w:rFonts w:ascii="Arial" w:hAnsi="Arial" w:cs="Arial"/>
          <w:lang w:val="fr-FR"/>
        </w:rPr>
        <w:t>Activităţi economice</w:t>
      </w:r>
    </w:p>
    <w:p w:rsidR="00B91358" w:rsidRPr="006F1324" w:rsidRDefault="00B91358" w:rsidP="00B91358">
      <w:pPr>
        <w:numPr>
          <w:ilvl w:val="1"/>
          <w:numId w:val="7"/>
        </w:numPr>
        <w:spacing w:line="300" w:lineRule="auto"/>
        <w:ind w:hanging="11"/>
        <w:jc w:val="both"/>
        <w:rPr>
          <w:rFonts w:ascii="Arial" w:hAnsi="Arial" w:cs="Arial"/>
          <w:lang w:val="fr-FR"/>
        </w:rPr>
      </w:pPr>
      <w:r w:rsidRPr="006F1324">
        <w:rPr>
          <w:rFonts w:ascii="Arial" w:hAnsi="Arial" w:cs="Arial"/>
          <w:lang w:val="fr-FR"/>
        </w:rPr>
        <w:t>Populaţia. Elemente demografice şi sociale</w:t>
      </w:r>
    </w:p>
    <w:p w:rsidR="00B91358" w:rsidRPr="006F1324" w:rsidRDefault="00B91358" w:rsidP="00B91358">
      <w:pPr>
        <w:numPr>
          <w:ilvl w:val="1"/>
          <w:numId w:val="7"/>
        </w:numPr>
        <w:spacing w:line="300" w:lineRule="auto"/>
        <w:ind w:hanging="11"/>
        <w:jc w:val="both"/>
        <w:rPr>
          <w:rFonts w:ascii="Arial" w:hAnsi="Arial" w:cs="Arial"/>
          <w:lang w:val="fr-FR"/>
        </w:rPr>
      </w:pPr>
      <w:r w:rsidRPr="006F1324">
        <w:rPr>
          <w:rFonts w:ascii="Arial" w:hAnsi="Arial" w:cs="Arial"/>
          <w:lang w:val="fr-FR"/>
        </w:rPr>
        <w:t>Circulaţie</w:t>
      </w:r>
    </w:p>
    <w:p w:rsidR="00B91358" w:rsidRPr="006F1324" w:rsidRDefault="00B91358" w:rsidP="00B91358">
      <w:pPr>
        <w:numPr>
          <w:ilvl w:val="1"/>
          <w:numId w:val="7"/>
        </w:numPr>
        <w:spacing w:line="300" w:lineRule="auto"/>
        <w:ind w:hanging="11"/>
        <w:jc w:val="both"/>
        <w:rPr>
          <w:rFonts w:ascii="Arial" w:hAnsi="Arial" w:cs="Arial"/>
          <w:lang w:val="fr-FR"/>
        </w:rPr>
      </w:pPr>
      <w:r w:rsidRPr="006F1324">
        <w:rPr>
          <w:rFonts w:ascii="Arial" w:hAnsi="Arial" w:cs="Arial"/>
          <w:lang w:val="fr-FR"/>
        </w:rPr>
        <w:t>Intravilan existent. Zone funcţionale. Bilanţ teritorial</w:t>
      </w:r>
    </w:p>
    <w:p w:rsidR="00B91358" w:rsidRPr="006F1324" w:rsidRDefault="00B91358" w:rsidP="00B91358">
      <w:pPr>
        <w:numPr>
          <w:ilvl w:val="1"/>
          <w:numId w:val="7"/>
        </w:numPr>
        <w:spacing w:line="300" w:lineRule="auto"/>
        <w:ind w:hanging="11"/>
        <w:jc w:val="both"/>
        <w:rPr>
          <w:rFonts w:ascii="Arial" w:hAnsi="Arial" w:cs="Arial"/>
          <w:lang w:val="fr-FR"/>
        </w:rPr>
      </w:pPr>
      <w:r w:rsidRPr="006F1324">
        <w:rPr>
          <w:rFonts w:ascii="Arial" w:hAnsi="Arial" w:cs="Arial"/>
        </w:rPr>
        <w:t>Z</w:t>
      </w:r>
      <w:r w:rsidRPr="006F1324">
        <w:rPr>
          <w:rFonts w:ascii="Arial" w:hAnsi="Arial" w:cs="Arial"/>
          <w:lang w:val="fr-FR"/>
        </w:rPr>
        <w:t>one cu riscuri naturale</w:t>
      </w:r>
    </w:p>
    <w:p w:rsidR="00B91358" w:rsidRPr="006F1324" w:rsidRDefault="00B91358" w:rsidP="00B91358">
      <w:pPr>
        <w:numPr>
          <w:ilvl w:val="1"/>
          <w:numId w:val="7"/>
        </w:numPr>
        <w:spacing w:line="300" w:lineRule="auto"/>
        <w:ind w:hanging="11"/>
        <w:jc w:val="both"/>
        <w:rPr>
          <w:rFonts w:ascii="Arial" w:hAnsi="Arial" w:cs="Arial"/>
        </w:rPr>
      </w:pPr>
      <w:r w:rsidRPr="006F1324">
        <w:rPr>
          <w:rFonts w:ascii="Arial" w:hAnsi="Arial" w:cs="Arial"/>
        </w:rPr>
        <w:t>Echipare edilitară</w:t>
      </w:r>
    </w:p>
    <w:p w:rsidR="00B91358" w:rsidRPr="006F1324" w:rsidRDefault="00B91358" w:rsidP="00B91358">
      <w:pPr>
        <w:numPr>
          <w:ilvl w:val="1"/>
          <w:numId w:val="7"/>
        </w:numPr>
        <w:spacing w:line="300" w:lineRule="auto"/>
        <w:ind w:hanging="11"/>
        <w:jc w:val="both"/>
        <w:rPr>
          <w:rFonts w:ascii="Arial" w:hAnsi="Arial" w:cs="Arial"/>
        </w:rPr>
      </w:pPr>
      <w:r w:rsidRPr="006F1324">
        <w:rPr>
          <w:rFonts w:ascii="Arial" w:hAnsi="Arial" w:cs="Arial"/>
        </w:rPr>
        <w:t>Probleme de mediu</w:t>
      </w:r>
    </w:p>
    <w:p w:rsidR="00B91358" w:rsidRPr="006F1324" w:rsidRDefault="00B91358" w:rsidP="00B91358">
      <w:pPr>
        <w:numPr>
          <w:ilvl w:val="1"/>
          <w:numId w:val="7"/>
        </w:numPr>
        <w:spacing w:line="300" w:lineRule="auto"/>
        <w:ind w:hanging="11"/>
        <w:jc w:val="both"/>
        <w:rPr>
          <w:rFonts w:ascii="Arial" w:hAnsi="Arial" w:cs="Arial"/>
        </w:rPr>
      </w:pPr>
      <w:r w:rsidRPr="006F1324">
        <w:rPr>
          <w:rFonts w:ascii="Arial" w:hAnsi="Arial" w:cs="Arial"/>
        </w:rPr>
        <w:t>Necesităţi şi opţiuni ale populaţiei</w:t>
      </w:r>
    </w:p>
    <w:p w:rsidR="00B91358" w:rsidRPr="006F1324" w:rsidRDefault="00B91358" w:rsidP="00B91358">
      <w:pPr>
        <w:numPr>
          <w:ilvl w:val="1"/>
          <w:numId w:val="7"/>
        </w:numPr>
        <w:spacing w:line="300" w:lineRule="auto"/>
        <w:ind w:hanging="11"/>
        <w:jc w:val="both"/>
        <w:rPr>
          <w:rFonts w:ascii="Arial" w:hAnsi="Arial" w:cs="Arial"/>
        </w:rPr>
      </w:pPr>
      <w:r w:rsidRPr="006F1324">
        <w:rPr>
          <w:rFonts w:ascii="Arial" w:hAnsi="Arial" w:cs="Arial"/>
        </w:rPr>
        <w:t xml:space="preserve">Disfuncţionalităţi </w:t>
      </w:r>
    </w:p>
    <w:p w:rsidR="00B91358" w:rsidRPr="006F1324" w:rsidRDefault="00B91358" w:rsidP="00B91358">
      <w:pPr>
        <w:numPr>
          <w:ilvl w:val="0"/>
          <w:numId w:val="7"/>
        </w:numPr>
        <w:spacing w:line="300" w:lineRule="auto"/>
        <w:jc w:val="both"/>
        <w:rPr>
          <w:rFonts w:ascii="Arial" w:hAnsi="Arial" w:cs="Arial"/>
          <w:b/>
          <w:bCs/>
          <w:lang w:val="fr-FR"/>
        </w:rPr>
      </w:pPr>
      <w:r w:rsidRPr="006F1324">
        <w:rPr>
          <w:rFonts w:ascii="Arial" w:hAnsi="Arial" w:cs="Arial"/>
          <w:b/>
          <w:bCs/>
          <w:lang w:val="fr-FR"/>
        </w:rPr>
        <w:t>PROPUNERI DE DEZVOLTARE URBANISTICĂ</w:t>
      </w:r>
    </w:p>
    <w:p w:rsidR="00B91358" w:rsidRPr="006F1324" w:rsidRDefault="00B91358" w:rsidP="00B91358">
      <w:pPr>
        <w:spacing w:line="300" w:lineRule="auto"/>
        <w:ind w:left="720"/>
        <w:jc w:val="both"/>
        <w:rPr>
          <w:rFonts w:ascii="Arial" w:hAnsi="Arial" w:cs="Arial"/>
        </w:rPr>
      </w:pPr>
      <w:r w:rsidRPr="006F1324">
        <w:rPr>
          <w:rFonts w:ascii="Arial" w:hAnsi="Arial" w:cs="Arial"/>
        </w:rPr>
        <w:t xml:space="preserve">3.1.   </w:t>
      </w:r>
      <w:r w:rsidRPr="006F1324">
        <w:rPr>
          <w:rFonts w:ascii="Arial" w:hAnsi="Arial" w:cs="Arial"/>
        </w:rPr>
        <w:tab/>
        <w:t>Studii de fundamentare</w:t>
      </w:r>
    </w:p>
    <w:p w:rsidR="00B91358" w:rsidRPr="006F1324" w:rsidRDefault="00B91358" w:rsidP="00B91358">
      <w:pPr>
        <w:spacing w:line="300" w:lineRule="auto"/>
        <w:ind w:left="720"/>
        <w:jc w:val="both"/>
        <w:rPr>
          <w:rFonts w:ascii="Arial" w:hAnsi="Arial" w:cs="Arial"/>
        </w:rPr>
      </w:pPr>
      <w:r w:rsidRPr="006F1324">
        <w:rPr>
          <w:rFonts w:ascii="Arial" w:hAnsi="Arial" w:cs="Arial"/>
        </w:rPr>
        <w:t xml:space="preserve">3.2. </w:t>
      </w:r>
      <w:r w:rsidRPr="006F1324">
        <w:rPr>
          <w:rFonts w:ascii="Arial" w:hAnsi="Arial" w:cs="Arial"/>
        </w:rPr>
        <w:tab/>
        <w:t>Evoluţie posibilă, priorităţi</w:t>
      </w:r>
    </w:p>
    <w:p w:rsidR="00B91358" w:rsidRPr="006F1324" w:rsidRDefault="00B91358" w:rsidP="00B91358">
      <w:pPr>
        <w:numPr>
          <w:ilvl w:val="1"/>
          <w:numId w:val="17"/>
        </w:numPr>
        <w:spacing w:line="300" w:lineRule="auto"/>
        <w:jc w:val="both"/>
        <w:rPr>
          <w:rFonts w:ascii="Arial" w:hAnsi="Arial" w:cs="Arial"/>
        </w:rPr>
      </w:pPr>
      <w:r w:rsidRPr="006F1324">
        <w:rPr>
          <w:rFonts w:ascii="Arial" w:hAnsi="Arial" w:cs="Arial"/>
        </w:rPr>
        <w:t>Optimizarea relaţiilor în teritoriu</w:t>
      </w:r>
    </w:p>
    <w:p w:rsidR="00B91358" w:rsidRPr="006F1324" w:rsidRDefault="00B91358" w:rsidP="00B91358">
      <w:pPr>
        <w:numPr>
          <w:ilvl w:val="1"/>
          <w:numId w:val="17"/>
        </w:numPr>
        <w:spacing w:line="300" w:lineRule="auto"/>
        <w:jc w:val="both"/>
        <w:rPr>
          <w:rFonts w:ascii="Arial" w:hAnsi="Arial" w:cs="Arial"/>
        </w:rPr>
      </w:pPr>
      <w:r w:rsidRPr="006F1324">
        <w:rPr>
          <w:rFonts w:ascii="Arial" w:hAnsi="Arial" w:cs="Arial"/>
        </w:rPr>
        <w:t>Dezvoltarea activităţilor</w:t>
      </w:r>
    </w:p>
    <w:p w:rsidR="00B91358" w:rsidRPr="006F1324" w:rsidRDefault="00B91358" w:rsidP="00B91358">
      <w:pPr>
        <w:numPr>
          <w:ilvl w:val="1"/>
          <w:numId w:val="17"/>
        </w:numPr>
        <w:spacing w:line="300" w:lineRule="auto"/>
        <w:jc w:val="both"/>
        <w:rPr>
          <w:rFonts w:ascii="Arial" w:hAnsi="Arial" w:cs="Arial"/>
        </w:rPr>
      </w:pPr>
      <w:r w:rsidRPr="006F1324">
        <w:rPr>
          <w:rFonts w:ascii="Arial" w:hAnsi="Arial" w:cs="Arial"/>
        </w:rPr>
        <w:t>Evoluţia populaţiei</w:t>
      </w:r>
    </w:p>
    <w:p w:rsidR="00B91358" w:rsidRPr="006F1324" w:rsidRDefault="00B91358" w:rsidP="00B91358">
      <w:pPr>
        <w:numPr>
          <w:ilvl w:val="1"/>
          <w:numId w:val="17"/>
        </w:numPr>
        <w:spacing w:line="300" w:lineRule="auto"/>
        <w:jc w:val="both"/>
        <w:rPr>
          <w:rFonts w:ascii="Arial" w:hAnsi="Arial" w:cs="Arial"/>
        </w:rPr>
      </w:pPr>
      <w:r w:rsidRPr="006F1324">
        <w:rPr>
          <w:rFonts w:ascii="Arial" w:hAnsi="Arial" w:cs="Arial"/>
        </w:rPr>
        <w:t>Organizarea circulaţiei</w:t>
      </w:r>
    </w:p>
    <w:p w:rsidR="00B91358" w:rsidRPr="006F1324" w:rsidRDefault="00B91358" w:rsidP="00B91358">
      <w:pPr>
        <w:numPr>
          <w:ilvl w:val="1"/>
          <w:numId w:val="17"/>
        </w:numPr>
        <w:spacing w:line="300" w:lineRule="auto"/>
        <w:jc w:val="both"/>
        <w:rPr>
          <w:rFonts w:ascii="Arial" w:hAnsi="Arial" w:cs="Arial"/>
          <w:lang w:val="fr-FR"/>
        </w:rPr>
      </w:pPr>
      <w:r w:rsidRPr="006F1324">
        <w:rPr>
          <w:rFonts w:ascii="Arial" w:hAnsi="Arial" w:cs="Arial"/>
        </w:rPr>
        <w:t xml:space="preserve">Intravilan propus. </w:t>
      </w:r>
      <w:r w:rsidRPr="006F1324">
        <w:rPr>
          <w:rFonts w:ascii="Arial" w:hAnsi="Arial" w:cs="Arial"/>
          <w:lang w:val="fr-FR"/>
        </w:rPr>
        <w:t>Zonificare funcţională. Bilanţ teritorial</w:t>
      </w:r>
    </w:p>
    <w:p w:rsidR="00B91358" w:rsidRPr="006F1324" w:rsidRDefault="00B91358" w:rsidP="00B91358">
      <w:pPr>
        <w:numPr>
          <w:ilvl w:val="1"/>
          <w:numId w:val="17"/>
        </w:numPr>
        <w:spacing w:line="300" w:lineRule="auto"/>
        <w:jc w:val="both"/>
        <w:rPr>
          <w:rFonts w:ascii="Arial" w:hAnsi="Arial" w:cs="Arial"/>
          <w:lang w:val="fr-FR"/>
        </w:rPr>
      </w:pPr>
      <w:r w:rsidRPr="006F1324">
        <w:rPr>
          <w:rFonts w:ascii="Arial" w:hAnsi="Arial" w:cs="Arial"/>
          <w:lang w:val="fr-FR"/>
        </w:rPr>
        <w:t>Măsuri în zonele cu riscuri naturale</w:t>
      </w:r>
    </w:p>
    <w:p w:rsidR="00B91358" w:rsidRPr="006F1324" w:rsidRDefault="00B91358" w:rsidP="00B91358">
      <w:pPr>
        <w:numPr>
          <w:ilvl w:val="1"/>
          <w:numId w:val="17"/>
        </w:numPr>
        <w:spacing w:line="300" w:lineRule="auto"/>
        <w:jc w:val="both"/>
        <w:rPr>
          <w:rFonts w:ascii="Arial" w:hAnsi="Arial" w:cs="Arial"/>
        </w:rPr>
      </w:pPr>
      <w:r w:rsidRPr="006F1324">
        <w:rPr>
          <w:rFonts w:ascii="Arial" w:hAnsi="Arial" w:cs="Arial"/>
        </w:rPr>
        <w:t>Dezvoltarea echipării edilitare</w:t>
      </w:r>
    </w:p>
    <w:p w:rsidR="00B91358" w:rsidRPr="006F1324" w:rsidRDefault="00B91358" w:rsidP="00B91358">
      <w:pPr>
        <w:numPr>
          <w:ilvl w:val="1"/>
          <w:numId w:val="17"/>
        </w:numPr>
        <w:spacing w:line="300" w:lineRule="auto"/>
        <w:jc w:val="both"/>
        <w:rPr>
          <w:rFonts w:ascii="Arial" w:hAnsi="Arial" w:cs="Arial"/>
        </w:rPr>
      </w:pPr>
      <w:r w:rsidRPr="006F1324">
        <w:rPr>
          <w:rFonts w:ascii="Arial" w:hAnsi="Arial" w:cs="Arial"/>
        </w:rPr>
        <w:t>Protecţia mediului</w:t>
      </w:r>
    </w:p>
    <w:p w:rsidR="00B91358" w:rsidRPr="006F1324" w:rsidRDefault="00B91358" w:rsidP="00B91358">
      <w:pPr>
        <w:numPr>
          <w:ilvl w:val="1"/>
          <w:numId w:val="17"/>
        </w:numPr>
        <w:spacing w:line="300" w:lineRule="auto"/>
        <w:jc w:val="both"/>
        <w:rPr>
          <w:rFonts w:ascii="Arial" w:hAnsi="Arial" w:cs="Arial"/>
          <w:lang w:val="fr-FR"/>
        </w:rPr>
      </w:pPr>
      <w:r w:rsidRPr="006F1324">
        <w:rPr>
          <w:rFonts w:ascii="Arial" w:hAnsi="Arial" w:cs="Arial"/>
          <w:lang w:val="fr-FR"/>
        </w:rPr>
        <w:t>Reglementări urbanistice</w:t>
      </w:r>
    </w:p>
    <w:p w:rsidR="00B91358" w:rsidRPr="006F1324" w:rsidRDefault="00B91358" w:rsidP="00B91358">
      <w:pPr>
        <w:numPr>
          <w:ilvl w:val="1"/>
          <w:numId w:val="17"/>
        </w:numPr>
        <w:spacing w:line="300" w:lineRule="auto"/>
        <w:jc w:val="both"/>
        <w:rPr>
          <w:rFonts w:ascii="Arial" w:hAnsi="Arial" w:cs="Arial"/>
          <w:lang w:val="fr-FR"/>
        </w:rPr>
      </w:pPr>
      <w:r w:rsidRPr="006F1324">
        <w:rPr>
          <w:rFonts w:ascii="Arial" w:hAnsi="Arial" w:cs="Arial"/>
          <w:lang w:val="fr-FR"/>
        </w:rPr>
        <w:t>Obiective de utilitate publică</w:t>
      </w:r>
    </w:p>
    <w:p w:rsidR="00B91358" w:rsidRPr="006F1324" w:rsidRDefault="00B91358" w:rsidP="00B91358">
      <w:pPr>
        <w:numPr>
          <w:ilvl w:val="0"/>
          <w:numId w:val="17"/>
        </w:numPr>
        <w:spacing w:line="300" w:lineRule="auto"/>
        <w:jc w:val="both"/>
        <w:rPr>
          <w:rFonts w:ascii="Arial" w:hAnsi="Arial" w:cs="Arial"/>
          <w:b/>
          <w:bCs/>
          <w:lang w:val="fr-FR"/>
        </w:rPr>
      </w:pPr>
      <w:r w:rsidRPr="006F1324">
        <w:rPr>
          <w:rFonts w:ascii="Arial" w:hAnsi="Arial" w:cs="Arial"/>
          <w:b/>
          <w:bCs/>
          <w:lang w:val="fr-FR"/>
        </w:rPr>
        <w:t>CONCLUZII - MĂSURI ÎN CONTINUARE</w:t>
      </w:r>
    </w:p>
    <w:p w:rsidR="00B91358" w:rsidRPr="00AE502B" w:rsidRDefault="00B91358" w:rsidP="00B91358">
      <w:pPr>
        <w:spacing w:line="300" w:lineRule="auto"/>
        <w:ind w:left="720"/>
        <w:jc w:val="both"/>
        <w:rPr>
          <w:rFonts w:ascii="Arial" w:hAnsi="Arial" w:cs="Arial"/>
          <w:b/>
          <w:bCs/>
          <w:lang w:val="fr-FR"/>
        </w:rPr>
      </w:pPr>
    </w:p>
    <w:p w:rsidR="00B91358" w:rsidRPr="00AE502B" w:rsidRDefault="00B91358" w:rsidP="00B91358">
      <w:pPr>
        <w:spacing w:line="300" w:lineRule="auto"/>
        <w:rPr>
          <w:rFonts w:ascii="Arial" w:hAnsi="Arial" w:cs="Arial"/>
          <w:sz w:val="22"/>
          <w:szCs w:val="22"/>
          <w:highlight w:val="yellow"/>
          <w:lang w:val="en-US"/>
        </w:rPr>
      </w:pPr>
    </w:p>
    <w:p w:rsidR="00B91358" w:rsidRPr="00737CC1" w:rsidRDefault="00B91358" w:rsidP="00B91358">
      <w:pPr>
        <w:pStyle w:val="Titlu1"/>
        <w:numPr>
          <w:ilvl w:val="0"/>
          <w:numId w:val="0"/>
        </w:numPr>
        <w:spacing w:line="300" w:lineRule="auto"/>
        <w:rPr>
          <w:rFonts w:ascii="Arial" w:hAnsi="Arial" w:cs="Arial"/>
          <w:sz w:val="24"/>
          <w:szCs w:val="24"/>
          <w:lang w:val="fr-FR"/>
        </w:rPr>
      </w:pPr>
      <w:r w:rsidRPr="00AE502B">
        <w:rPr>
          <w:rFonts w:ascii="Arial" w:hAnsi="Arial" w:cs="Arial"/>
          <w:sz w:val="24"/>
          <w:szCs w:val="24"/>
          <w:lang w:val="fr-FR"/>
        </w:rPr>
        <w:lastRenderedPageBreak/>
        <w:t xml:space="preserve">VOLUMUL II -  REGULAMENT LOCAL DE URBANISM </w:t>
      </w:r>
    </w:p>
    <w:p w:rsidR="00B91358" w:rsidRPr="006F1324" w:rsidRDefault="00B91358" w:rsidP="00B91358">
      <w:pPr>
        <w:numPr>
          <w:ilvl w:val="0"/>
          <w:numId w:val="18"/>
        </w:numPr>
        <w:tabs>
          <w:tab w:val="clear" w:pos="1080"/>
          <w:tab w:val="num" w:pos="720"/>
        </w:tabs>
        <w:spacing w:line="300" w:lineRule="auto"/>
        <w:rPr>
          <w:rFonts w:ascii="Arial" w:hAnsi="Arial" w:cs="Arial"/>
          <w:b/>
          <w:lang w:val="fr-FR"/>
        </w:rPr>
      </w:pPr>
      <w:r w:rsidRPr="006F1324">
        <w:rPr>
          <w:rFonts w:ascii="Arial" w:hAnsi="Arial" w:cs="Arial"/>
          <w:b/>
          <w:lang w:val="fr-FR"/>
        </w:rPr>
        <w:t>DISPOZIŢII GENERALE</w:t>
      </w:r>
    </w:p>
    <w:p w:rsidR="00B91358" w:rsidRPr="006F1324" w:rsidRDefault="00B91358" w:rsidP="00B91358">
      <w:pPr>
        <w:tabs>
          <w:tab w:val="num" w:pos="720"/>
        </w:tabs>
        <w:spacing w:line="300" w:lineRule="auto"/>
        <w:ind w:left="720"/>
        <w:jc w:val="both"/>
        <w:rPr>
          <w:rFonts w:ascii="Arial" w:hAnsi="Arial" w:cs="Arial"/>
          <w:bCs/>
          <w:lang w:val="fr-FR"/>
        </w:rPr>
      </w:pPr>
      <w:r w:rsidRPr="006F1324">
        <w:rPr>
          <w:rFonts w:ascii="Arial" w:hAnsi="Arial" w:cs="Arial"/>
          <w:bCs/>
          <w:lang w:val="fr-FR"/>
        </w:rPr>
        <w:t xml:space="preserve">     </w:t>
      </w:r>
      <w:r w:rsidRPr="006F1324">
        <w:rPr>
          <w:rFonts w:ascii="Arial" w:hAnsi="Arial" w:cs="Arial"/>
          <w:bCs/>
          <w:lang w:val="fr-FR"/>
        </w:rPr>
        <w:tab/>
        <w:t>1.  Rolul Regulamentului Local de Urbanism</w:t>
      </w:r>
    </w:p>
    <w:p w:rsidR="00B91358" w:rsidRPr="006F1324" w:rsidRDefault="00B91358" w:rsidP="00B91358">
      <w:pPr>
        <w:numPr>
          <w:ilvl w:val="0"/>
          <w:numId w:val="19"/>
        </w:numPr>
        <w:tabs>
          <w:tab w:val="num" w:pos="720"/>
        </w:tabs>
        <w:spacing w:line="300" w:lineRule="auto"/>
        <w:jc w:val="both"/>
        <w:rPr>
          <w:rFonts w:ascii="Arial" w:hAnsi="Arial" w:cs="Arial"/>
          <w:bCs/>
          <w:lang w:val="en-GB"/>
        </w:rPr>
      </w:pPr>
      <w:r w:rsidRPr="006F1324">
        <w:rPr>
          <w:rFonts w:ascii="Arial" w:hAnsi="Arial" w:cs="Arial"/>
          <w:bCs/>
          <w:lang w:val="en-GB"/>
        </w:rPr>
        <w:t>Baza legală a elaborării</w:t>
      </w:r>
    </w:p>
    <w:p w:rsidR="00B91358" w:rsidRPr="00737CC1" w:rsidRDefault="00B91358" w:rsidP="00B91358">
      <w:pPr>
        <w:numPr>
          <w:ilvl w:val="0"/>
          <w:numId w:val="19"/>
        </w:numPr>
        <w:tabs>
          <w:tab w:val="num" w:pos="720"/>
        </w:tabs>
        <w:spacing w:line="300" w:lineRule="auto"/>
        <w:jc w:val="both"/>
        <w:rPr>
          <w:rFonts w:ascii="Arial" w:hAnsi="Arial" w:cs="Arial"/>
          <w:bCs/>
          <w:lang w:val="fr-FR"/>
        </w:rPr>
      </w:pPr>
      <w:r w:rsidRPr="006F1324">
        <w:rPr>
          <w:rFonts w:ascii="Arial" w:hAnsi="Arial" w:cs="Arial"/>
          <w:bCs/>
          <w:lang w:val="fr-FR"/>
        </w:rPr>
        <w:t>Domeniul de aplicare</w:t>
      </w:r>
    </w:p>
    <w:p w:rsidR="00B91358" w:rsidRPr="006F1324" w:rsidRDefault="00B91358" w:rsidP="00B91358">
      <w:pPr>
        <w:numPr>
          <w:ilvl w:val="0"/>
          <w:numId w:val="18"/>
        </w:numPr>
        <w:tabs>
          <w:tab w:val="clear" w:pos="1080"/>
          <w:tab w:val="num" w:pos="720"/>
        </w:tabs>
        <w:spacing w:line="300" w:lineRule="auto"/>
        <w:rPr>
          <w:rFonts w:ascii="Arial" w:hAnsi="Arial" w:cs="Arial"/>
          <w:b/>
          <w:lang w:val="fr-FR"/>
        </w:rPr>
      </w:pPr>
      <w:r w:rsidRPr="006F1324">
        <w:rPr>
          <w:rFonts w:ascii="Arial" w:hAnsi="Arial" w:cs="Arial"/>
          <w:b/>
          <w:lang w:val="fr-FR"/>
        </w:rPr>
        <w:t>REGULI DE BAZĂ PRIVIND MODUL DE OCUPARE A TERENURILOR</w:t>
      </w:r>
    </w:p>
    <w:p w:rsidR="00B91358" w:rsidRPr="006F1324" w:rsidRDefault="00B91358" w:rsidP="00B91358">
      <w:pPr>
        <w:numPr>
          <w:ilvl w:val="0"/>
          <w:numId w:val="19"/>
        </w:numPr>
        <w:tabs>
          <w:tab w:val="num" w:pos="720"/>
        </w:tabs>
        <w:spacing w:line="300" w:lineRule="auto"/>
        <w:ind w:left="720" w:firstLine="720"/>
        <w:jc w:val="both"/>
        <w:rPr>
          <w:rFonts w:ascii="Arial" w:hAnsi="Arial" w:cs="Arial"/>
          <w:bCs/>
        </w:rPr>
      </w:pPr>
      <w:r w:rsidRPr="006F1324">
        <w:rPr>
          <w:rFonts w:ascii="Arial" w:hAnsi="Arial" w:cs="Arial"/>
          <w:bCs/>
          <w:lang w:val="fr-FR"/>
        </w:rPr>
        <w:t xml:space="preserve">Reguli cu privire la păstrarea integrităţii mediului şi protejarea patrimoniului natural şi construit </w:t>
      </w:r>
    </w:p>
    <w:p w:rsidR="00B91358" w:rsidRPr="006F1324" w:rsidRDefault="00B91358" w:rsidP="00B91358">
      <w:pPr>
        <w:numPr>
          <w:ilvl w:val="0"/>
          <w:numId w:val="19"/>
        </w:numPr>
        <w:spacing w:line="300" w:lineRule="auto"/>
        <w:jc w:val="both"/>
        <w:rPr>
          <w:rFonts w:ascii="Arial" w:hAnsi="Arial" w:cs="Arial"/>
          <w:bCs/>
          <w:lang w:val="fr-FR"/>
        </w:rPr>
      </w:pPr>
      <w:r w:rsidRPr="006F1324">
        <w:rPr>
          <w:rFonts w:ascii="Arial" w:hAnsi="Arial" w:cs="Arial"/>
          <w:bCs/>
          <w:lang w:val="fr-FR"/>
        </w:rPr>
        <w:t>Reguli cu privire la siguranţa construcţiilor şi la apărarea interesului</w:t>
      </w:r>
    </w:p>
    <w:p w:rsidR="00B91358" w:rsidRPr="006F1324" w:rsidRDefault="00B91358" w:rsidP="00B91358">
      <w:pPr>
        <w:spacing w:line="300" w:lineRule="auto"/>
        <w:ind w:left="1800"/>
        <w:jc w:val="both"/>
        <w:rPr>
          <w:rFonts w:ascii="Arial" w:hAnsi="Arial" w:cs="Arial"/>
          <w:bCs/>
          <w:lang w:val="fr-FR"/>
        </w:rPr>
      </w:pPr>
      <w:r w:rsidRPr="006F1324">
        <w:rPr>
          <w:rFonts w:ascii="Arial" w:hAnsi="Arial" w:cs="Arial"/>
          <w:bCs/>
          <w:lang w:val="fr-FR"/>
        </w:rPr>
        <w:t>public</w:t>
      </w:r>
    </w:p>
    <w:p w:rsidR="00B91358" w:rsidRPr="006F1324" w:rsidRDefault="00B91358" w:rsidP="00B91358">
      <w:pPr>
        <w:tabs>
          <w:tab w:val="num" w:pos="720"/>
        </w:tabs>
        <w:spacing w:line="300" w:lineRule="auto"/>
        <w:ind w:left="720" w:firstLine="720"/>
        <w:rPr>
          <w:rFonts w:ascii="Arial" w:hAnsi="Arial" w:cs="Arial"/>
          <w:bCs/>
          <w:lang w:val="fr-FR"/>
        </w:rPr>
      </w:pPr>
      <w:r w:rsidRPr="006F1324">
        <w:rPr>
          <w:rFonts w:ascii="Arial" w:hAnsi="Arial" w:cs="Arial"/>
          <w:bCs/>
          <w:lang w:val="fr-FR"/>
        </w:rPr>
        <w:t>6.</w:t>
      </w:r>
      <w:r w:rsidRPr="006F1324">
        <w:rPr>
          <w:rFonts w:ascii="Arial" w:hAnsi="Arial" w:cs="Arial"/>
          <w:bCs/>
          <w:lang w:val="fr-FR"/>
        </w:rPr>
        <w:tab/>
        <w:t>Reguli de amplasare şi retrageri minime obligatorii</w:t>
      </w:r>
    </w:p>
    <w:p w:rsidR="00B91358" w:rsidRPr="006F1324" w:rsidRDefault="00B91358" w:rsidP="00B91358">
      <w:pPr>
        <w:tabs>
          <w:tab w:val="num" w:pos="720"/>
        </w:tabs>
        <w:spacing w:line="300" w:lineRule="auto"/>
        <w:ind w:left="720" w:firstLine="720"/>
        <w:rPr>
          <w:rFonts w:ascii="Arial" w:hAnsi="Arial" w:cs="Arial"/>
          <w:bCs/>
          <w:lang w:val="fr-FR"/>
        </w:rPr>
      </w:pPr>
      <w:r w:rsidRPr="006F1324">
        <w:rPr>
          <w:rFonts w:ascii="Arial" w:hAnsi="Arial" w:cs="Arial"/>
          <w:bCs/>
          <w:lang w:val="fr-FR"/>
        </w:rPr>
        <w:t>7.</w:t>
      </w:r>
      <w:r w:rsidRPr="006F1324">
        <w:rPr>
          <w:rFonts w:ascii="Arial" w:hAnsi="Arial" w:cs="Arial"/>
          <w:bCs/>
          <w:lang w:val="fr-FR"/>
        </w:rPr>
        <w:tab/>
        <w:t>Reguli cu privire la asigurarea acceselor obligatorii</w:t>
      </w:r>
    </w:p>
    <w:p w:rsidR="00B91358" w:rsidRPr="006F1324" w:rsidRDefault="00B91358" w:rsidP="00B91358">
      <w:pPr>
        <w:tabs>
          <w:tab w:val="num" w:pos="720"/>
        </w:tabs>
        <w:spacing w:line="300" w:lineRule="auto"/>
        <w:ind w:left="720" w:firstLine="720"/>
        <w:rPr>
          <w:rFonts w:ascii="Arial" w:hAnsi="Arial" w:cs="Arial"/>
          <w:bCs/>
          <w:lang w:val="fr-FR"/>
        </w:rPr>
      </w:pPr>
      <w:r w:rsidRPr="006F1324">
        <w:rPr>
          <w:rFonts w:ascii="Arial" w:hAnsi="Arial" w:cs="Arial"/>
          <w:bCs/>
          <w:lang w:val="fr-FR"/>
        </w:rPr>
        <w:t>8.</w:t>
      </w:r>
      <w:r w:rsidRPr="006F1324">
        <w:rPr>
          <w:rFonts w:ascii="Arial" w:hAnsi="Arial" w:cs="Arial"/>
          <w:bCs/>
          <w:lang w:val="fr-FR"/>
        </w:rPr>
        <w:tab/>
        <w:t>Reguli cu privire la echiparea edilitară</w:t>
      </w:r>
    </w:p>
    <w:p w:rsidR="00B91358" w:rsidRPr="006F1324" w:rsidRDefault="00B91358" w:rsidP="00B91358">
      <w:pPr>
        <w:tabs>
          <w:tab w:val="num" w:pos="720"/>
        </w:tabs>
        <w:spacing w:line="300" w:lineRule="auto"/>
        <w:ind w:left="720" w:firstLine="720"/>
        <w:rPr>
          <w:rFonts w:ascii="Arial" w:hAnsi="Arial" w:cs="Arial"/>
          <w:bCs/>
          <w:lang w:val="fr-FR"/>
        </w:rPr>
      </w:pPr>
      <w:r w:rsidRPr="006F1324">
        <w:rPr>
          <w:rFonts w:ascii="Arial" w:hAnsi="Arial" w:cs="Arial"/>
          <w:bCs/>
          <w:lang w:val="fr-FR"/>
        </w:rPr>
        <w:t>9.</w:t>
      </w:r>
      <w:r w:rsidRPr="006F1324">
        <w:rPr>
          <w:rFonts w:ascii="Arial" w:hAnsi="Arial" w:cs="Arial"/>
          <w:bCs/>
          <w:lang w:val="fr-FR"/>
        </w:rPr>
        <w:tab/>
        <w:t>Reguli cu privire la forma şi dimensiunile terenului şi construcţiilor</w:t>
      </w:r>
    </w:p>
    <w:p w:rsidR="00B91358" w:rsidRPr="006F1324" w:rsidRDefault="00B91358" w:rsidP="00B91358">
      <w:pPr>
        <w:tabs>
          <w:tab w:val="num" w:pos="720"/>
        </w:tabs>
        <w:spacing w:line="300" w:lineRule="auto"/>
        <w:ind w:left="720" w:firstLine="720"/>
        <w:rPr>
          <w:rFonts w:ascii="Arial" w:hAnsi="Arial" w:cs="Arial"/>
          <w:bCs/>
          <w:lang w:val="fr-FR"/>
        </w:rPr>
      </w:pPr>
      <w:r w:rsidRPr="006F1324">
        <w:rPr>
          <w:rFonts w:ascii="Arial" w:hAnsi="Arial" w:cs="Arial"/>
          <w:bCs/>
          <w:lang w:val="fr-FR"/>
        </w:rPr>
        <w:t>10.</w:t>
      </w:r>
      <w:r w:rsidRPr="006F1324">
        <w:rPr>
          <w:rFonts w:ascii="Arial" w:hAnsi="Arial" w:cs="Arial"/>
          <w:bCs/>
          <w:lang w:val="fr-FR"/>
        </w:rPr>
        <w:tab/>
        <w:t xml:space="preserve">Reguli cu privire la amplasarea de parcaje, spaţii verzi şi împrejmuiri </w:t>
      </w:r>
    </w:p>
    <w:p w:rsidR="00B91358" w:rsidRPr="006F1324" w:rsidRDefault="00B91358" w:rsidP="00B91358">
      <w:pPr>
        <w:numPr>
          <w:ilvl w:val="0"/>
          <w:numId w:val="18"/>
        </w:numPr>
        <w:tabs>
          <w:tab w:val="clear" w:pos="1080"/>
          <w:tab w:val="num" w:pos="720"/>
        </w:tabs>
        <w:spacing w:line="300" w:lineRule="auto"/>
        <w:rPr>
          <w:rFonts w:ascii="Arial" w:hAnsi="Arial" w:cs="Arial"/>
          <w:b/>
          <w:lang w:val="en-GB"/>
        </w:rPr>
      </w:pPr>
      <w:r w:rsidRPr="006F1324">
        <w:rPr>
          <w:rFonts w:ascii="Arial" w:hAnsi="Arial" w:cs="Arial"/>
          <w:color w:val="0000FF"/>
          <w:lang w:val="en-GB"/>
        </w:rPr>
        <w:t xml:space="preserve"> </w:t>
      </w:r>
      <w:r w:rsidRPr="006F1324">
        <w:rPr>
          <w:rFonts w:ascii="Arial" w:hAnsi="Arial" w:cs="Arial"/>
          <w:b/>
          <w:lang w:val="en-GB"/>
        </w:rPr>
        <w:t>ZONIFICAREA FUNCŢIONALĂ</w:t>
      </w:r>
    </w:p>
    <w:p w:rsidR="00B91358" w:rsidRPr="006F1324" w:rsidRDefault="00B91358" w:rsidP="00B91358">
      <w:pPr>
        <w:pStyle w:val="Titlu6"/>
        <w:numPr>
          <w:ilvl w:val="0"/>
          <w:numId w:val="0"/>
        </w:numPr>
        <w:spacing w:line="300" w:lineRule="auto"/>
        <w:rPr>
          <w:rFonts w:ascii="Arial" w:hAnsi="Arial" w:cs="Arial"/>
          <w:b w:val="0"/>
          <w:bCs/>
          <w:szCs w:val="24"/>
          <w:lang w:val="en-AU"/>
        </w:rPr>
      </w:pPr>
      <w:r w:rsidRPr="006F1324">
        <w:rPr>
          <w:rFonts w:ascii="Arial" w:hAnsi="Arial" w:cs="Arial"/>
          <w:b w:val="0"/>
          <w:bCs/>
          <w:szCs w:val="24"/>
          <w:lang w:val="en-AU"/>
        </w:rPr>
        <w:t xml:space="preserve">                     11.  </w:t>
      </w:r>
      <w:r w:rsidRPr="006F1324">
        <w:rPr>
          <w:rFonts w:ascii="Arial" w:hAnsi="Arial" w:cs="Arial"/>
          <w:b w:val="0"/>
          <w:bCs/>
          <w:szCs w:val="24"/>
          <w:lang w:val="fr-FR"/>
        </w:rPr>
        <w:t>Zone şi subzone funcţionale</w:t>
      </w:r>
    </w:p>
    <w:p w:rsidR="00B91358" w:rsidRDefault="00B91358" w:rsidP="00B91358">
      <w:pPr>
        <w:numPr>
          <w:ilvl w:val="0"/>
          <w:numId w:val="18"/>
        </w:numPr>
        <w:tabs>
          <w:tab w:val="clear" w:pos="1080"/>
          <w:tab w:val="num" w:pos="720"/>
        </w:tabs>
        <w:spacing w:line="300" w:lineRule="auto"/>
        <w:rPr>
          <w:rFonts w:ascii="Arial" w:hAnsi="Arial" w:cs="Arial"/>
          <w:b/>
          <w:lang w:val="fr-FR"/>
        </w:rPr>
      </w:pPr>
      <w:r w:rsidRPr="006F1324">
        <w:rPr>
          <w:rFonts w:ascii="Arial" w:hAnsi="Arial" w:cs="Arial"/>
          <w:b/>
          <w:lang w:val="fr-FR"/>
        </w:rPr>
        <w:t xml:space="preserve"> PREVEDERI LA NIVELUL ZONELOR FUNCŢIONALE DIN INTRAVILAN</w:t>
      </w:r>
    </w:p>
    <w:p w:rsidR="00B91358" w:rsidRPr="006F1324" w:rsidRDefault="00B91358" w:rsidP="00B91358">
      <w:pPr>
        <w:spacing w:line="300" w:lineRule="auto"/>
        <w:ind w:left="1080"/>
        <w:rPr>
          <w:rFonts w:ascii="Arial" w:hAnsi="Arial" w:cs="Arial"/>
          <w:b/>
          <w:lang w:val="fr-FR"/>
        </w:rPr>
      </w:pPr>
    </w:p>
    <w:p w:rsidR="00B91358" w:rsidRDefault="00B91358" w:rsidP="00B91358">
      <w:pPr>
        <w:numPr>
          <w:ilvl w:val="0"/>
          <w:numId w:val="18"/>
        </w:numPr>
        <w:tabs>
          <w:tab w:val="clear" w:pos="1080"/>
          <w:tab w:val="num" w:pos="720"/>
        </w:tabs>
        <w:spacing w:line="300" w:lineRule="auto"/>
        <w:rPr>
          <w:rFonts w:ascii="Arial" w:hAnsi="Arial" w:cs="Arial"/>
          <w:b/>
          <w:lang w:val="fr-FR"/>
        </w:rPr>
      </w:pPr>
      <w:r w:rsidRPr="006F1324">
        <w:rPr>
          <w:rFonts w:ascii="Arial" w:hAnsi="Arial" w:cs="Arial"/>
          <w:b/>
          <w:lang w:val="fr-FR"/>
        </w:rPr>
        <w:t>PREVEDERI PRIVIND MODUL DE OCUPARE A TERENURILOR DIN EXTRAVILAN</w:t>
      </w:r>
    </w:p>
    <w:p w:rsidR="00B91358" w:rsidRPr="00AB64B3" w:rsidRDefault="00B91358" w:rsidP="00B91358">
      <w:pPr>
        <w:spacing w:line="300" w:lineRule="auto"/>
        <w:rPr>
          <w:rFonts w:ascii="Arial" w:hAnsi="Arial" w:cs="Arial"/>
          <w:b/>
          <w:lang w:val="fr-FR"/>
        </w:rPr>
      </w:pPr>
    </w:p>
    <w:p w:rsidR="00B91358" w:rsidRDefault="00B91358" w:rsidP="00B91358">
      <w:pPr>
        <w:numPr>
          <w:ilvl w:val="0"/>
          <w:numId w:val="18"/>
        </w:numPr>
        <w:tabs>
          <w:tab w:val="clear" w:pos="1080"/>
          <w:tab w:val="num" w:pos="720"/>
        </w:tabs>
        <w:spacing w:line="300" w:lineRule="auto"/>
        <w:rPr>
          <w:rFonts w:ascii="Arial" w:hAnsi="Arial" w:cs="Arial"/>
          <w:b/>
          <w:lang w:val="fr-FR"/>
        </w:rPr>
      </w:pPr>
      <w:r w:rsidRPr="006F1324">
        <w:rPr>
          <w:rFonts w:ascii="Arial" w:hAnsi="Arial" w:cs="Arial"/>
          <w:b/>
          <w:lang w:val="fr-FR"/>
        </w:rPr>
        <w:t xml:space="preserve"> UNITAŢI TERITORIALE DE REFERINŢĂ</w:t>
      </w:r>
    </w:p>
    <w:p w:rsidR="00B91358" w:rsidRPr="00AB64B3" w:rsidRDefault="00B91358" w:rsidP="00B91358">
      <w:pPr>
        <w:spacing w:line="300" w:lineRule="auto"/>
        <w:rPr>
          <w:rFonts w:ascii="Arial" w:hAnsi="Arial" w:cs="Arial"/>
          <w:b/>
          <w:lang w:val="fr-FR"/>
        </w:rPr>
      </w:pPr>
    </w:p>
    <w:p w:rsidR="00B91358" w:rsidRDefault="00B91358" w:rsidP="00B91358">
      <w:pPr>
        <w:pStyle w:val="Listparagraf"/>
        <w:numPr>
          <w:ilvl w:val="0"/>
          <w:numId w:val="18"/>
        </w:numPr>
        <w:rPr>
          <w:rFonts w:ascii="Arial" w:hAnsi="Arial" w:cs="Arial"/>
          <w:b/>
        </w:rPr>
      </w:pPr>
      <w:r w:rsidRPr="00FC6392">
        <w:rPr>
          <w:rFonts w:ascii="Arial" w:hAnsi="Arial" w:cs="Arial"/>
          <w:b/>
        </w:rPr>
        <w:t xml:space="preserve">ANEXA NR. 1 - CLASIFICAREA UTILIZĂRILOR ADMISE DUPĂ </w:t>
      </w:r>
      <w:r>
        <w:rPr>
          <w:rFonts w:ascii="Arial" w:hAnsi="Arial" w:cs="Arial"/>
          <w:b/>
        </w:rPr>
        <w:t xml:space="preserve"> </w:t>
      </w:r>
      <w:r w:rsidRPr="00FC6392">
        <w:rPr>
          <w:rFonts w:ascii="Arial" w:hAnsi="Arial" w:cs="Arial"/>
          <w:b/>
        </w:rPr>
        <w:t>CATEGORII DE FUNCȚIUNI</w:t>
      </w:r>
    </w:p>
    <w:p w:rsidR="00B91358" w:rsidRPr="00AB64B3" w:rsidRDefault="00B91358" w:rsidP="00B91358">
      <w:pPr>
        <w:rPr>
          <w:rFonts w:ascii="Arial" w:hAnsi="Arial" w:cs="Arial"/>
          <w:b/>
        </w:rPr>
      </w:pPr>
    </w:p>
    <w:p w:rsidR="00B91358" w:rsidRDefault="00B91358" w:rsidP="00B91358">
      <w:pPr>
        <w:pStyle w:val="Default"/>
        <w:numPr>
          <w:ilvl w:val="0"/>
          <w:numId w:val="18"/>
        </w:numPr>
        <w:rPr>
          <w:rFonts w:ascii="Arial" w:hAnsi="Arial" w:cs="Arial"/>
          <w:b/>
        </w:rPr>
      </w:pPr>
      <w:r w:rsidRPr="00AB64B3">
        <w:rPr>
          <w:rFonts w:ascii="Arial" w:hAnsi="Arial" w:cs="Arial"/>
          <w:b/>
        </w:rPr>
        <w:t xml:space="preserve">ANEXA NR. 2- NECESARUL DE PARCAJE </w:t>
      </w:r>
    </w:p>
    <w:p w:rsidR="00B91358" w:rsidRDefault="00B91358" w:rsidP="00B91358">
      <w:pPr>
        <w:pStyle w:val="Default"/>
        <w:rPr>
          <w:rFonts w:ascii="Arial" w:hAnsi="Arial" w:cs="Arial"/>
          <w:b/>
        </w:rPr>
      </w:pPr>
    </w:p>
    <w:p w:rsidR="00B91358" w:rsidRPr="00AB64B3" w:rsidRDefault="00B91358" w:rsidP="00B91358">
      <w:pPr>
        <w:pStyle w:val="Default"/>
        <w:numPr>
          <w:ilvl w:val="0"/>
          <w:numId w:val="18"/>
        </w:numPr>
        <w:rPr>
          <w:rFonts w:ascii="Arial" w:hAnsi="Arial" w:cs="Arial"/>
          <w:b/>
        </w:rPr>
      </w:pPr>
      <w:r w:rsidRPr="00AB64B3">
        <w:rPr>
          <w:rFonts w:ascii="Arial" w:hAnsi="Arial" w:cs="Arial"/>
          <w:b/>
          <w:lang w:val="ro-RO"/>
        </w:rPr>
        <w:t>ANEXA 3 - DEFINIŢII ALE UNOR TERMENI UTILIZAŢI ÎN REGULAMENTUL LOCAL DE URBANISM AL COMUNEI VLADENI</w:t>
      </w:r>
    </w:p>
    <w:p w:rsidR="00B91358" w:rsidRDefault="00B91358" w:rsidP="00B91358">
      <w:pPr>
        <w:pStyle w:val="Titlu1"/>
        <w:numPr>
          <w:ilvl w:val="0"/>
          <w:numId w:val="0"/>
        </w:numPr>
        <w:spacing w:line="300" w:lineRule="auto"/>
        <w:rPr>
          <w:rFonts w:ascii="Arial" w:hAnsi="Arial" w:cs="Arial"/>
          <w:sz w:val="24"/>
          <w:szCs w:val="24"/>
        </w:rPr>
      </w:pPr>
      <w:r>
        <w:rPr>
          <w:rFonts w:ascii="Arial" w:hAnsi="Arial" w:cs="Arial"/>
          <w:sz w:val="24"/>
          <w:szCs w:val="24"/>
        </w:rPr>
        <w:lastRenderedPageBreak/>
        <w:t>PIESE DESENATE</w:t>
      </w:r>
    </w:p>
    <w:p w:rsidR="00B91358" w:rsidRDefault="00B91358" w:rsidP="00B91358">
      <w:pPr>
        <w:pStyle w:val="Titlu1"/>
        <w:numPr>
          <w:ilvl w:val="0"/>
          <w:numId w:val="0"/>
        </w:numPr>
        <w:spacing w:line="300" w:lineRule="auto"/>
        <w:rPr>
          <w:rFonts w:ascii="Arial" w:hAnsi="Arial" w:cs="Arial"/>
          <w:b w:val="0"/>
          <w:bCs/>
          <w:sz w:val="24"/>
          <w:szCs w:val="24"/>
        </w:rPr>
      </w:pPr>
      <w:r w:rsidRPr="006F1324">
        <w:rPr>
          <w:rFonts w:ascii="Arial" w:hAnsi="Arial" w:cs="Arial"/>
          <w:sz w:val="24"/>
          <w:szCs w:val="24"/>
        </w:rPr>
        <w:t xml:space="preserve">PLANŞA </w:t>
      </w:r>
      <w:r>
        <w:rPr>
          <w:rFonts w:ascii="Arial" w:hAnsi="Arial" w:cs="Arial"/>
          <w:sz w:val="24"/>
          <w:szCs w:val="24"/>
        </w:rPr>
        <w:t xml:space="preserve"> A0</w:t>
      </w:r>
      <w:r>
        <w:rPr>
          <w:rFonts w:ascii="Arial" w:hAnsi="Arial" w:cs="Arial"/>
          <w:b w:val="0"/>
          <w:bCs/>
          <w:sz w:val="24"/>
          <w:szCs w:val="24"/>
        </w:rPr>
        <w:tab/>
      </w:r>
      <w:r w:rsidRPr="006F1324">
        <w:rPr>
          <w:rFonts w:ascii="Arial" w:hAnsi="Arial" w:cs="Arial"/>
          <w:b w:val="0"/>
          <w:bCs/>
          <w:sz w:val="24"/>
          <w:szCs w:val="24"/>
        </w:rPr>
        <w:t>ÎNCADRAREA ÎN TERITORIU</w:t>
      </w:r>
      <w:r w:rsidRPr="006F1324">
        <w:rPr>
          <w:rFonts w:ascii="Arial" w:hAnsi="Arial" w:cs="Arial"/>
          <w:b w:val="0"/>
          <w:bCs/>
          <w:sz w:val="24"/>
          <w:szCs w:val="24"/>
        </w:rPr>
        <w:tab/>
      </w:r>
    </w:p>
    <w:p w:rsidR="00B91358" w:rsidRPr="006F78D3" w:rsidRDefault="00B91358" w:rsidP="00B91358">
      <w:pPr>
        <w:pStyle w:val="Titlu1"/>
        <w:numPr>
          <w:ilvl w:val="0"/>
          <w:numId w:val="0"/>
        </w:numPr>
        <w:spacing w:line="300" w:lineRule="auto"/>
        <w:rPr>
          <w:rFonts w:ascii="Arial" w:hAnsi="Arial" w:cs="Arial"/>
          <w:b w:val="0"/>
          <w:bCs/>
          <w:sz w:val="24"/>
          <w:szCs w:val="24"/>
        </w:rPr>
      </w:pPr>
      <w:r w:rsidRPr="006F1324">
        <w:rPr>
          <w:rFonts w:ascii="Arial" w:hAnsi="Arial" w:cs="Arial"/>
          <w:sz w:val="24"/>
          <w:szCs w:val="24"/>
        </w:rPr>
        <w:t xml:space="preserve">PLANŞA </w:t>
      </w:r>
      <w:r>
        <w:rPr>
          <w:rFonts w:ascii="Arial" w:hAnsi="Arial" w:cs="Arial"/>
          <w:sz w:val="24"/>
          <w:szCs w:val="24"/>
        </w:rPr>
        <w:t xml:space="preserve"> A1</w:t>
      </w:r>
      <w:r>
        <w:rPr>
          <w:rFonts w:ascii="Arial" w:hAnsi="Arial" w:cs="Arial"/>
          <w:b w:val="0"/>
          <w:bCs/>
          <w:sz w:val="24"/>
          <w:szCs w:val="24"/>
        </w:rPr>
        <w:tab/>
      </w:r>
      <w:r w:rsidRPr="006F1324">
        <w:rPr>
          <w:rFonts w:ascii="Arial" w:hAnsi="Arial" w:cs="Arial"/>
          <w:b w:val="0"/>
          <w:bCs/>
          <w:sz w:val="24"/>
          <w:szCs w:val="24"/>
        </w:rPr>
        <w:t>SITUAŢIA EXISTENTĂ</w:t>
      </w:r>
      <w:r w:rsidRPr="006F1324">
        <w:rPr>
          <w:rFonts w:ascii="Arial" w:hAnsi="Arial" w:cs="Arial"/>
          <w:b w:val="0"/>
          <w:bCs/>
          <w:sz w:val="24"/>
          <w:szCs w:val="24"/>
        </w:rPr>
        <w:tab/>
        <w:t xml:space="preserve"> </w:t>
      </w:r>
    </w:p>
    <w:p w:rsidR="00B91358" w:rsidRDefault="00B91358" w:rsidP="00B91358">
      <w:pPr>
        <w:pStyle w:val="Titlu1"/>
        <w:numPr>
          <w:ilvl w:val="0"/>
          <w:numId w:val="0"/>
        </w:numPr>
        <w:spacing w:line="300" w:lineRule="auto"/>
        <w:rPr>
          <w:rFonts w:ascii="Arial" w:hAnsi="Arial" w:cs="Arial"/>
          <w:b w:val="0"/>
          <w:bCs/>
          <w:sz w:val="24"/>
          <w:szCs w:val="24"/>
        </w:rPr>
      </w:pPr>
      <w:r>
        <w:rPr>
          <w:rFonts w:ascii="Arial" w:hAnsi="Arial" w:cs="Arial"/>
          <w:sz w:val="24"/>
          <w:szCs w:val="24"/>
        </w:rPr>
        <w:t xml:space="preserve">    </w:t>
      </w:r>
      <w:r w:rsidRPr="006F1324">
        <w:rPr>
          <w:rFonts w:ascii="Arial" w:hAnsi="Arial" w:cs="Arial"/>
          <w:sz w:val="24"/>
          <w:szCs w:val="24"/>
        </w:rPr>
        <w:t xml:space="preserve">PLANŞA </w:t>
      </w:r>
      <w:r>
        <w:rPr>
          <w:rFonts w:ascii="Arial" w:hAnsi="Arial" w:cs="Arial"/>
          <w:sz w:val="24"/>
          <w:szCs w:val="24"/>
        </w:rPr>
        <w:t xml:space="preserve"> A1.1</w:t>
      </w:r>
      <w:r>
        <w:rPr>
          <w:rFonts w:ascii="Arial" w:hAnsi="Arial" w:cs="Arial"/>
          <w:b w:val="0"/>
          <w:bCs/>
          <w:sz w:val="24"/>
          <w:szCs w:val="24"/>
        </w:rPr>
        <w:tab/>
      </w:r>
      <w:r w:rsidRPr="006F1324">
        <w:rPr>
          <w:rFonts w:ascii="Arial" w:hAnsi="Arial" w:cs="Arial"/>
          <w:b w:val="0"/>
          <w:bCs/>
          <w:sz w:val="24"/>
          <w:szCs w:val="24"/>
        </w:rPr>
        <w:t xml:space="preserve">SITUAŢIA EXISTENTĂ </w:t>
      </w:r>
      <w:r>
        <w:rPr>
          <w:rFonts w:ascii="Arial" w:hAnsi="Arial" w:cs="Arial"/>
          <w:b w:val="0"/>
          <w:bCs/>
          <w:sz w:val="24"/>
          <w:szCs w:val="24"/>
        </w:rPr>
        <w:t>- SAT VLADENI</w:t>
      </w:r>
    </w:p>
    <w:p w:rsidR="00B91358" w:rsidRDefault="00B91358" w:rsidP="00B91358">
      <w:pPr>
        <w:pStyle w:val="Titlu1"/>
        <w:numPr>
          <w:ilvl w:val="0"/>
          <w:numId w:val="0"/>
        </w:numPr>
        <w:spacing w:line="300" w:lineRule="auto"/>
        <w:rPr>
          <w:rFonts w:ascii="Arial" w:hAnsi="Arial" w:cs="Arial"/>
          <w:b w:val="0"/>
          <w:bCs/>
          <w:sz w:val="24"/>
          <w:szCs w:val="24"/>
        </w:rPr>
      </w:pPr>
      <w:r>
        <w:rPr>
          <w:rFonts w:ascii="Arial" w:hAnsi="Arial" w:cs="Arial"/>
          <w:sz w:val="24"/>
          <w:szCs w:val="24"/>
        </w:rPr>
        <w:t xml:space="preserve">    </w:t>
      </w:r>
      <w:r w:rsidRPr="006F1324">
        <w:rPr>
          <w:rFonts w:ascii="Arial" w:hAnsi="Arial" w:cs="Arial"/>
          <w:sz w:val="24"/>
          <w:szCs w:val="24"/>
        </w:rPr>
        <w:t xml:space="preserve">PLANŞA </w:t>
      </w:r>
      <w:r>
        <w:rPr>
          <w:rFonts w:ascii="Arial" w:hAnsi="Arial" w:cs="Arial"/>
          <w:sz w:val="24"/>
          <w:szCs w:val="24"/>
        </w:rPr>
        <w:t xml:space="preserve"> A1.2</w:t>
      </w:r>
      <w:r>
        <w:rPr>
          <w:rFonts w:ascii="Arial" w:hAnsi="Arial" w:cs="Arial"/>
          <w:b w:val="0"/>
          <w:bCs/>
          <w:sz w:val="24"/>
          <w:szCs w:val="24"/>
        </w:rPr>
        <w:tab/>
      </w:r>
      <w:r w:rsidRPr="006F1324">
        <w:rPr>
          <w:rFonts w:ascii="Arial" w:hAnsi="Arial" w:cs="Arial"/>
          <w:b w:val="0"/>
          <w:bCs/>
          <w:sz w:val="24"/>
          <w:szCs w:val="24"/>
        </w:rPr>
        <w:t xml:space="preserve">SITUAŢIA EXISTENTĂ – </w:t>
      </w:r>
      <w:r>
        <w:rPr>
          <w:rFonts w:ascii="Arial" w:hAnsi="Arial" w:cs="Arial"/>
          <w:b w:val="0"/>
          <w:bCs/>
          <w:sz w:val="24"/>
          <w:szCs w:val="24"/>
        </w:rPr>
        <w:t>SAT ALEXANDRU CEL BUN</w:t>
      </w:r>
    </w:p>
    <w:p w:rsidR="00B91358" w:rsidRDefault="00B91358" w:rsidP="00B91358">
      <w:pPr>
        <w:pStyle w:val="Titlu1"/>
        <w:numPr>
          <w:ilvl w:val="0"/>
          <w:numId w:val="0"/>
        </w:numPr>
        <w:spacing w:line="300" w:lineRule="auto"/>
        <w:rPr>
          <w:rFonts w:ascii="Arial" w:hAnsi="Arial" w:cs="Arial"/>
          <w:b w:val="0"/>
          <w:bCs/>
          <w:sz w:val="24"/>
          <w:szCs w:val="24"/>
        </w:rPr>
      </w:pPr>
      <w:r>
        <w:rPr>
          <w:rFonts w:ascii="Arial" w:hAnsi="Arial" w:cs="Arial"/>
          <w:sz w:val="24"/>
          <w:szCs w:val="24"/>
        </w:rPr>
        <w:t xml:space="preserve">    </w:t>
      </w:r>
      <w:r w:rsidRPr="006F1324">
        <w:rPr>
          <w:rFonts w:ascii="Arial" w:hAnsi="Arial" w:cs="Arial"/>
          <w:sz w:val="24"/>
          <w:szCs w:val="24"/>
        </w:rPr>
        <w:t xml:space="preserve">PLANŞA </w:t>
      </w:r>
      <w:r>
        <w:rPr>
          <w:rFonts w:ascii="Arial" w:hAnsi="Arial" w:cs="Arial"/>
          <w:sz w:val="24"/>
          <w:szCs w:val="24"/>
        </w:rPr>
        <w:t xml:space="preserve"> A1.3</w:t>
      </w:r>
      <w:r>
        <w:rPr>
          <w:rFonts w:ascii="Arial" w:hAnsi="Arial" w:cs="Arial"/>
          <w:b w:val="0"/>
          <w:bCs/>
          <w:sz w:val="24"/>
          <w:szCs w:val="24"/>
        </w:rPr>
        <w:tab/>
      </w:r>
      <w:r w:rsidRPr="006F1324">
        <w:rPr>
          <w:rFonts w:ascii="Arial" w:hAnsi="Arial" w:cs="Arial"/>
          <w:b w:val="0"/>
          <w:bCs/>
          <w:sz w:val="24"/>
          <w:szCs w:val="24"/>
        </w:rPr>
        <w:t>SITUAŢIA EXISTENTĂ –</w:t>
      </w:r>
      <w:r>
        <w:rPr>
          <w:rFonts w:ascii="Arial" w:hAnsi="Arial" w:cs="Arial"/>
          <w:b w:val="0"/>
          <w:bCs/>
          <w:sz w:val="24"/>
          <w:szCs w:val="24"/>
        </w:rPr>
        <w:t xml:space="preserve"> SAT IACOBENI</w:t>
      </w:r>
    </w:p>
    <w:p w:rsidR="00B91358" w:rsidRDefault="00B91358" w:rsidP="00B91358">
      <w:pPr>
        <w:pStyle w:val="Titlu1"/>
        <w:numPr>
          <w:ilvl w:val="0"/>
          <w:numId w:val="0"/>
        </w:numPr>
        <w:spacing w:line="300" w:lineRule="auto"/>
        <w:rPr>
          <w:rFonts w:ascii="Arial" w:hAnsi="Arial" w:cs="Arial"/>
          <w:b w:val="0"/>
          <w:bCs/>
          <w:sz w:val="24"/>
          <w:szCs w:val="24"/>
        </w:rPr>
      </w:pPr>
      <w:r>
        <w:rPr>
          <w:rFonts w:ascii="Arial" w:hAnsi="Arial" w:cs="Arial"/>
          <w:sz w:val="24"/>
          <w:szCs w:val="24"/>
        </w:rPr>
        <w:t xml:space="preserve">    </w:t>
      </w:r>
      <w:r w:rsidRPr="006F1324">
        <w:rPr>
          <w:rFonts w:ascii="Arial" w:hAnsi="Arial" w:cs="Arial"/>
          <w:sz w:val="24"/>
          <w:szCs w:val="24"/>
        </w:rPr>
        <w:t xml:space="preserve">PLANŞA </w:t>
      </w:r>
      <w:r>
        <w:rPr>
          <w:rFonts w:ascii="Arial" w:hAnsi="Arial" w:cs="Arial"/>
          <w:sz w:val="24"/>
          <w:szCs w:val="24"/>
        </w:rPr>
        <w:t xml:space="preserve"> A1.4</w:t>
      </w:r>
      <w:r>
        <w:rPr>
          <w:rFonts w:ascii="Arial" w:hAnsi="Arial" w:cs="Arial"/>
          <w:b w:val="0"/>
          <w:bCs/>
          <w:sz w:val="24"/>
          <w:szCs w:val="24"/>
        </w:rPr>
        <w:tab/>
      </w:r>
      <w:r w:rsidRPr="006F1324">
        <w:rPr>
          <w:rFonts w:ascii="Arial" w:hAnsi="Arial" w:cs="Arial"/>
          <w:b w:val="0"/>
          <w:bCs/>
          <w:sz w:val="24"/>
          <w:szCs w:val="24"/>
        </w:rPr>
        <w:t>SITUAŢIA EXISTENTĂ –</w:t>
      </w:r>
      <w:r>
        <w:rPr>
          <w:rFonts w:ascii="Arial" w:hAnsi="Arial" w:cs="Arial"/>
          <w:b w:val="0"/>
          <w:bCs/>
          <w:sz w:val="24"/>
          <w:szCs w:val="24"/>
        </w:rPr>
        <w:t xml:space="preserve"> SAT BROSTENI</w:t>
      </w:r>
    </w:p>
    <w:p w:rsidR="00B91358" w:rsidRPr="003132CE" w:rsidRDefault="00B91358" w:rsidP="00B91358">
      <w:pPr>
        <w:pStyle w:val="Titlu1"/>
        <w:numPr>
          <w:ilvl w:val="0"/>
          <w:numId w:val="0"/>
        </w:numPr>
        <w:spacing w:line="300" w:lineRule="auto"/>
        <w:rPr>
          <w:rFonts w:ascii="Arial" w:hAnsi="Arial" w:cs="Arial"/>
          <w:b w:val="0"/>
          <w:bCs/>
          <w:sz w:val="24"/>
          <w:szCs w:val="24"/>
        </w:rPr>
      </w:pPr>
      <w:r>
        <w:rPr>
          <w:rFonts w:ascii="Arial" w:hAnsi="Arial" w:cs="Arial"/>
          <w:sz w:val="24"/>
          <w:szCs w:val="24"/>
        </w:rPr>
        <w:t xml:space="preserve">    </w:t>
      </w:r>
      <w:r w:rsidRPr="006F1324">
        <w:rPr>
          <w:rFonts w:ascii="Arial" w:hAnsi="Arial" w:cs="Arial"/>
          <w:sz w:val="24"/>
          <w:szCs w:val="24"/>
        </w:rPr>
        <w:t xml:space="preserve">PLANŞA </w:t>
      </w:r>
      <w:r>
        <w:rPr>
          <w:rFonts w:ascii="Arial" w:hAnsi="Arial" w:cs="Arial"/>
          <w:sz w:val="24"/>
          <w:szCs w:val="24"/>
        </w:rPr>
        <w:t xml:space="preserve"> A1.5</w:t>
      </w:r>
      <w:r>
        <w:rPr>
          <w:rFonts w:ascii="Arial" w:hAnsi="Arial" w:cs="Arial"/>
          <w:b w:val="0"/>
          <w:bCs/>
          <w:sz w:val="24"/>
          <w:szCs w:val="24"/>
        </w:rPr>
        <w:tab/>
      </w:r>
      <w:r w:rsidRPr="006F1324">
        <w:rPr>
          <w:rFonts w:ascii="Arial" w:hAnsi="Arial" w:cs="Arial"/>
          <w:b w:val="0"/>
          <w:bCs/>
          <w:sz w:val="24"/>
          <w:szCs w:val="24"/>
        </w:rPr>
        <w:t>SITUAŢIA EXISTENTĂ –</w:t>
      </w:r>
      <w:r>
        <w:rPr>
          <w:rFonts w:ascii="Arial" w:hAnsi="Arial" w:cs="Arial"/>
          <w:b w:val="0"/>
          <w:bCs/>
          <w:sz w:val="24"/>
          <w:szCs w:val="24"/>
        </w:rPr>
        <w:t xml:space="preserve"> SAT BORSA - VALCELELE</w:t>
      </w:r>
      <w:r>
        <w:rPr>
          <w:rFonts w:ascii="Arial" w:hAnsi="Arial" w:cs="Arial"/>
          <w:sz w:val="24"/>
          <w:szCs w:val="24"/>
          <w:highlight w:val="yellow"/>
        </w:rPr>
        <w:t xml:space="preserve">   </w:t>
      </w:r>
    </w:p>
    <w:p w:rsidR="00B91358" w:rsidRPr="006F1324" w:rsidRDefault="00B91358" w:rsidP="00B91358">
      <w:pPr>
        <w:pStyle w:val="Titlu1"/>
        <w:numPr>
          <w:ilvl w:val="0"/>
          <w:numId w:val="0"/>
        </w:numPr>
        <w:spacing w:line="300" w:lineRule="auto"/>
        <w:rPr>
          <w:rFonts w:ascii="Arial" w:hAnsi="Arial" w:cs="Arial"/>
          <w:b w:val="0"/>
          <w:bCs/>
          <w:sz w:val="24"/>
          <w:szCs w:val="24"/>
        </w:rPr>
      </w:pPr>
      <w:r w:rsidRPr="006F1324">
        <w:rPr>
          <w:rFonts w:ascii="Arial" w:hAnsi="Arial" w:cs="Arial"/>
          <w:sz w:val="24"/>
          <w:szCs w:val="24"/>
        </w:rPr>
        <w:t xml:space="preserve">PLANŞA </w:t>
      </w:r>
      <w:r>
        <w:rPr>
          <w:rFonts w:ascii="Arial" w:hAnsi="Arial" w:cs="Arial"/>
          <w:sz w:val="24"/>
          <w:szCs w:val="24"/>
        </w:rPr>
        <w:t>A2</w:t>
      </w:r>
      <w:r w:rsidRPr="006F1324">
        <w:rPr>
          <w:rFonts w:ascii="Arial" w:hAnsi="Arial" w:cs="Arial"/>
          <w:b w:val="0"/>
          <w:bCs/>
          <w:sz w:val="24"/>
          <w:szCs w:val="24"/>
        </w:rPr>
        <w:tab/>
      </w:r>
      <w:r w:rsidRPr="006F1324">
        <w:rPr>
          <w:rFonts w:ascii="Arial" w:hAnsi="Arial" w:cs="Arial"/>
          <w:b w:val="0"/>
          <w:bCs/>
          <w:sz w:val="24"/>
          <w:szCs w:val="24"/>
        </w:rPr>
        <w:tab/>
        <w:t>REGLEMENTĂRI URBANISTICE – ZONIFICARE</w:t>
      </w:r>
    </w:p>
    <w:p w:rsidR="00B91358" w:rsidRDefault="00B91358" w:rsidP="00B91358">
      <w:pPr>
        <w:pStyle w:val="Titlu1"/>
        <w:numPr>
          <w:ilvl w:val="0"/>
          <w:numId w:val="0"/>
        </w:numPr>
        <w:spacing w:line="300" w:lineRule="auto"/>
        <w:rPr>
          <w:rFonts w:ascii="Arial" w:hAnsi="Arial" w:cs="Arial"/>
          <w:b w:val="0"/>
          <w:bCs/>
          <w:sz w:val="24"/>
          <w:szCs w:val="24"/>
        </w:rPr>
      </w:pPr>
      <w:r>
        <w:rPr>
          <w:rFonts w:ascii="Arial" w:hAnsi="Arial" w:cs="Arial"/>
          <w:sz w:val="24"/>
          <w:szCs w:val="24"/>
        </w:rPr>
        <w:t xml:space="preserve">    </w:t>
      </w:r>
      <w:r w:rsidRPr="006F1324">
        <w:rPr>
          <w:rFonts w:ascii="Arial" w:hAnsi="Arial" w:cs="Arial"/>
          <w:sz w:val="24"/>
          <w:szCs w:val="24"/>
        </w:rPr>
        <w:t xml:space="preserve">PLANŞA </w:t>
      </w:r>
      <w:r>
        <w:rPr>
          <w:rFonts w:ascii="Arial" w:hAnsi="Arial" w:cs="Arial"/>
          <w:sz w:val="24"/>
          <w:szCs w:val="24"/>
        </w:rPr>
        <w:t xml:space="preserve"> A2.1</w:t>
      </w:r>
      <w:r>
        <w:rPr>
          <w:rFonts w:ascii="Arial" w:hAnsi="Arial" w:cs="Arial"/>
          <w:b w:val="0"/>
          <w:bCs/>
          <w:sz w:val="24"/>
          <w:szCs w:val="24"/>
        </w:rPr>
        <w:tab/>
      </w:r>
      <w:r w:rsidRPr="006F1324">
        <w:rPr>
          <w:rFonts w:ascii="Arial" w:hAnsi="Arial" w:cs="Arial"/>
          <w:b w:val="0"/>
          <w:bCs/>
          <w:sz w:val="24"/>
          <w:szCs w:val="24"/>
        </w:rPr>
        <w:t>REGLEMENTĂRI URBANISTICE</w:t>
      </w:r>
      <w:r>
        <w:rPr>
          <w:rFonts w:ascii="Arial" w:hAnsi="Arial" w:cs="Arial"/>
          <w:b w:val="0"/>
          <w:bCs/>
          <w:sz w:val="24"/>
          <w:szCs w:val="24"/>
        </w:rPr>
        <w:t xml:space="preserve"> - SAT VLADENI</w:t>
      </w:r>
    </w:p>
    <w:p w:rsidR="00B91358" w:rsidRDefault="00B91358" w:rsidP="00B91358">
      <w:pPr>
        <w:pStyle w:val="Titlu1"/>
        <w:numPr>
          <w:ilvl w:val="0"/>
          <w:numId w:val="0"/>
        </w:numPr>
        <w:spacing w:line="300" w:lineRule="auto"/>
        <w:rPr>
          <w:rFonts w:ascii="Arial" w:hAnsi="Arial" w:cs="Arial"/>
          <w:b w:val="0"/>
          <w:bCs/>
          <w:sz w:val="24"/>
          <w:szCs w:val="24"/>
        </w:rPr>
      </w:pPr>
      <w:r>
        <w:rPr>
          <w:rFonts w:ascii="Arial" w:hAnsi="Arial" w:cs="Arial"/>
          <w:sz w:val="24"/>
          <w:szCs w:val="24"/>
        </w:rPr>
        <w:t xml:space="preserve">    </w:t>
      </w:r>
      <w:r w:rsidRPr="006F1324">
        <w:rPr>
          <w:rFonts w:ascii="Arial" w:hAnsi="Arial" w:cs="Arial"/>
          <w:sz w:val="24"/>
          <w:szCs w:val="24"/>
        </w:rPr>
        <w:t xml:space="preserve">PLANŞA </w:t>
      </w:r>
      <w:r>
        <w:rPr>
          <w:rFonts w:ascii="Arial" w:hAnsi="Arial" w:cs="Arial"/>
          <w:sz w:val="24"/>
          <w:szCs w:val="24"/>
        </w:rPr>
        <w:t xml:space="preserve"> A2.2</w:t>
      </w:r>
      <w:r>
        <w:rPr>
          <w:rFonts w:ascii="Arial" w:hAnsi="Arial" w:cs="Arial"/>
          <w:b w:val="0"/>
          <w:bCs/>
          <w:sz w:val="24"/>
          <w:szCs w:val="24"/>
        </w:rPr>
        <w:tab/>
      </w:r>
      <w:r w:rsidRPr="006F1324">
        <w:rPr>
          <w:rFonts w:ascii="Arial" w:hAnsi="Arial" w:cs="Arial"/>
          <w:b w:val="0"/>
          <w:bCs/>
          <w:sz w:val="24"/>
          <w:szCs w:val="24"/>
        </w:rPr>
        <w:t xml:space="preserve">REGLEMENTĂRI URBANISTICE – </w:t>
      </w:r>
      <w:r>
        <w:rPr>
          <w:rFonts w:ascii="Arial" w:hAnsi="Arial" w:cs="Arial"/>
          <w:b w:val="0"/>
          <w:bCs/>
          <w:sz w:val="24"/>
          <w:szCs w:val="24"/>
        </w:rPr>
        <w:t>SAT ALEXANDRU CEL BUN</w:t>
      </w:r>
    </w:p>
    <w:p w:rsidR="00B91358" w:rsidRDefault="00B91358" w:rsidP="00B91358">
      <w:pPr>
        <w:pStyle w:val="Titlu1"/>
        <w:numPr>
          <w:ilvl w:val="0"/>
          <w:numId w:val="0"/>
        </w:numPr>
        <w:spacing w:line="300" w:lineRule="auto"/>
        <w:rPr>
          <w:rFonts w:ascii="Arial" w:hAnsi="Arial" w:cs="Arial"/>
          <w:b w:val="0"/>
          <w:bCs/>
          <w:sz w:val="24"/>
          <w:szCs w:val="24"/>
        </w:rPr>
      </w:pPr>
      <w:r>
        <w:rPr>
          <w:rFonts w:ascii="Arial" w:hAnsi="Arial" w:cs="Arial"/>
          <w:sz w:val="24"/>
          <w:szCs w:val="24"/>
        </w:rPr>
        <w:t xml:space="preserve">    </w:t>
      </w:r>
      <w:r w:rsidRPr="006F1324">
        <w:rPr>
          <w:rFonts w:ascii="Arial" w:hAnsi="Arial" w:cs="Arial"/>
          <w:sz w:val="24"/>
          <w:szCs w:val="24"/>
        </w:rPr>
        <w:t xml:space="preserve">PLANŞA </w:t>
      </w:r>
      <w:r>
        <w:rPr>
          <w:rFonts w:ascii="Arial" w:hAnsi="Arial" w:cs="Arial"/>
          <w:sz w:val="24"/>
          <w:szCs w:val="24"/>
        </w:rPr>
        <w:t xml:space="preserve"> A2.3</w:t>
      </w:r>
      <w:r>
        <w:rPr>
          <w:rFonts w:ascii="Arial" w:hAnsi="Arial" w:cs="Arial"/>
          <w:b w:val="0"/>
          <w:bCs/>
          <w:sz w:val="24"/>
          <w:szCs w:val="24"/>
        </w:rPr>
        <w:tab/>
      </w:r>
      <w:r w:rsidRPr="006F1324">
        <w:rPr>
          <w:rFonts w:ascii="Arial" w:hAnsi="Arial" w:cs="Arial"/>
          <w:b w:val="0"/>
          <w:bCs/>
          <w:sz w:val="24"/>
          <w:szCs w:val="24"/>
        </w:rPr>
        <w:t>REGLEMENTĂRI URBANISTICE –</w:t>
      </w:r>
      <w:r>
        <w:rPr>
          <w:rFonts w:ascii="Arial" w:hAnsi="Arial" w:cs="Arial"/>
          <w:b w:val="0"/>
          <w:bCs/>
          <w:sz w:val="24"/>
          <w:szCs w:val="24"/>
        </w:rPr>
        <w:t xml:space="preserve"> SAT IACOBENI</w:t>
      </w:r>
    </w:p>
    <w:p w:rsidR="00B91358" w:rsidRDefault="00B91358" w:rsidP="00B91358">
      <w:pPr>
        <w:pStyle w:val="Titlu1"/>
        <w:numPr>
          <w:ilvl w:val="0"/>
          <w:numId w:val="0"/>
        </w:numPr>
        <w:spacing w:line="300" w:lineRule="auto"/>
        <w:rPr>
          <w:rFonts w:ascii="Arial" w:hAnsi="Arial" w:cs="Arial"/>
          <w:b w:val="0"/>
          <w:bCs/>
          <w:sz w:val="24"/>
          <w:szCs w:val="24"/>
        </w:rPr>
      </w:pPr>
      <w:r>
        <w:rPr>
          <w:rFonts w:ascii="Arial" w:hAnsi="Arial" w:cs="Arial"/>
          <w:sz w:val="24"/>
          <w:szCs w:val="24"/>
        </w:rPr>
        <w:t xml:space="preserve">    </w:t>
      </w:r>
      <w:r w:rsidRPr="006F1324">
        <w:rPr>
          <w:rFonts w:ascii="Arial" w:hAnsi="Arial" w:cs="Arial"/>
          <w:sz w:val="24"/>
          <w:szCs w:val="24"/>
        </w:rPr>
        <w:t xml:space="preserve">PLANŞA </w:t>
      </w:r>
      <w:r>
        <w:rPr>
          <w:rFonts w:ascii="Arial" w:hAnsi="Arial" w:cs="Arial"/>
          <w:sz w:val="24"/>
          <w:szCs w:val="24"/>
        </w:rPr>
        <w:t xml:space="preserve"> A2.4</w:t>
      </w:r>
      <w:r>
        <w:rPr>
          <w:rFonts w:ascii="Arial" w:hAnsi="Arial" w:cs="Arial"/>
          <w:b w:val="0"/>
          <w:bCs/>
          <w:sz w:val="24"/>
          <w:szCs w:val="24"/>
        </w:rPr>
        <w:tab/>
      </w:r>
      <w:r w:rsidRPr="006F1324">
        <w:rPr>
          <w:rFonts w:ascii="Arial" w:hAnsi="Arial" w:cs="Arial"/>
          <w:b w:val="0"/>
          <w:bCs/>
          <w:sz w:val="24"/>
          <w:szCs w:val="24"/>
        </w:rPr>
        <w:t>REGLEMENTĂRI URBANISTICE –</w:t>
      </w:r>
      <w:r>
        <w:rPr>
          <w:rFonts w:ascii="Arial" w:hAnsi="Arial" w:cs="Arial"/>
          <w:b w:val="0"/>
          <w:bCs/>
          <w:sz w:val="24"/>
          <w:szCs w:val="24"/>
        </w:rPr>
        <w:t xml:space="preserve"> SAT BROSTENI</w:t>
      </w:r>
    </w:p>
    <w:p w:rsidR="00B91358" w:rsidRPr="003132CE" w:rsidRDefault="00B91358" w:rsidP="00B91358">
      <w:pPr>
        <w:pStyle w:val="Titlu1"/>
        <w:numPr>
          <w:ilvl w:val="0"/>
          <w:numId w:val="0"/>
        </w:numPr>
        <w:spacing w:line="300" w:lineRule="auto"/>
        <w:rPr>
          <w:rFonts w:ascii="Arial" w:hAnsi="Arial" w:cs="Arial"/>
          <w:b w:val="0"/>
          <w:bCs/>
          <w:sz w:val="24"/>
          <w:szCs w:val="24"/>
        </w:rPr>
      </w:pPr>
      <w:r>
        <w:rPr>
          <w:rFonts w:ascii="Arial" w:hAnsi="Arial" w:cs="Arial"/>
          <w:sz w:val="24"/>
          <w:szCs w:val="24"/>
        </w:rPr>
        <w:t xml:space="preserve">    </w:t>
      </w:r>
      <w:r w:rsidRPr="006F1324">
        <w:rPr>
          <w:rFonts w:ascii="Arial" w:hAnsi="Arial" w:cs="Arial"/>
          <w:sz w:val="24"/>
          <w:szCs w:val="24"/>
        </w:rPr>
        <w:t xml:space="preserve">PLANŞA </w:t>
      </w:r>
      <w:r>
        <w:rPr>
          <w:rFonts w:ascii="Arial" w:hAnsi="Arial" w:cs="Arial"/>
          <w:sz w:val="24"/>
          <w:szCs w:val="24"/>
        </w:rPr>
        <w:t xml:space="preserve"> A2.5</w:t>
      </w:r>
      <w:r>
        <w:rPr>
          <w:rFonts w:ascii="Arial" w:hAnsi="Arial" w:cs="Arial"/>
          <w:b w:val="0"/>
          <w:bCs/>
          <w:sz w:val="24"/>
          <w:szCs w:val="24"/>
        </w:rPr>
        <w:tab/>
      </w:r>
      <w:r w:rsidRPr="006F1324">
        <w:rPr>
          <w:rFonts w:ascii="Arial" w:hAnsi="Arial" w:cs="Arial"/>
          <w:b w:val="0"/>
          <w:bCs/>
          <w:sz w:val="24"/>
          <w:szCs w:val="24"/>
        </w:rPr>
        <w:t>REGLEMENTĂRI URBANISTICE –</w:t>
      </w:r>
      <w:r>
        <w:rPr>
          <w:rFonts w:ascii="Arial" w:hAnsi="Arial" w:cs="Arial"/>
          <w:b w:val="0"/>
          <w:bCs/>
          <w:sz w:val="24"/>
          <w:szCs w:val="24"/>
        </w:rPr>
        <w:t xml:space="preserve"> SAT BORSA - VALCELELE</w:t>
      </w:r>
      <w:r>
        <w:rPr>
          <w:rFonts w:ascii="Arial" w:hAnsi="Arial" w:cs="Arial"/>
          <w:sz w:val="24"/>
          <w:szCs w:val="24"/>
          <w:highlight w:val="yellow"/>
        </w:rPr>
        <w:t xml:space="preserve">   </w:t>
      </w:r>
    </w:p>
    <w:p w:rsidR="00B91358" w:rsidRPr="006F1324" w:rsidRDefault="00B91358" w:rsidP="00B91358">
      <w:pPr>
        <w:pStyle w:val="Titlu1"/>
        <w:numPr>
          <w:ilvl w:val="0"/>
          <w:numId w:val="0"/>
        </w:numPr>
        <w:spacing w:line="300" w:lineRule="auto"/>
        <w:rPr>
          <w:rFonts w:ascii="Arial" w:hAnsi="Arial" w:cs="Arial"/>
          <w:b w:val="0"/>
          <w:bCs/>
          <w:sz w:val="24"/>
          <w:szCs w:val="24"/>
        </w:rPr>
      </w:pPr>
      <w:r w:rsidRPr="006F1324">
        <w:rPr>
          <w:rFonts w:ascii="Arial" w:hAnsi="Arial" w:cs="Arial"/>
          <w:sz w:val="24"/>
          <w:szCs w:val="24"/>
        </w:rPr>
        <w:t xml:space="preserve">PLANŞA </w:t>
      </w:r>
      <w:r>
        <w:rPr>
          <w:rFonts w:ascii="Arial" w:hAnsi="Arial" w:cs="Arial"/>
          <w:sz w:val="24"/>
          <w:szCs w:val="24"/>
        </w:rPr>
        <w:t>A3</w:t>
      </w:r>
      <w:r w:rsidRPr="006F1324">
        <w:rPr>
          <w:rFonts w:ascii="Arial" w:hAnsi="Arial" w:cs="Arial"/>
          <w:b w:val="0"/>
          <w:bCs/>
          <w:sz w:val="24"/>
          <w:szCs w:val="24"/>
        </w:rPr>
        <w:tab/>
      </w:r>
      <w:r w:rsidRPr="006F1324">
        <w:rPr>
          <w:rFonts w:ascii="Arial" w:hAnsi="Arial" w:cs="Arial"/>
          <w:b w:val="0"/>
          <w:bCs/>
          <w:sz w:val="24"/>
          <w:szCs w:val="24"/>
        </w:rPr>
        <w:tab/>
        <w:t>REGLEMENTĂRI - ECHIPARE EDILITARĂ</w:t>
      </w:r>
    </w:p>
    <w:p w:rsidR="00B91358" w:rsidRDefault="00B91358" w:rsidP="00B91358">
      <w:pPr>
        <w:pStyle w:val="Titlu1"/>
        <w:numPr>
          <w:ilvl w:val="0"/>
          <w:numId w:val="0"/>
        </w:numPr>
        <w:spacing w:line="300" w:lineRule="auto"/>
        <w:rPr>
          <w:rFonts w:ascii="Arial" w:hAnsi="Arial" w:cs="Arial"/>
          <w:b w:val="0"/>
          <w:bCs/>
          <w:sz w:val="24"/>
          <w:szCs w:val="24"/>
        </w:rPr>
      </w:pPr>
      <w:r>
        <w:rPr>
          <w:rFonts w:ascii="Arial" w:hAnsi="Arial" w:cs="Arial"/>
          <w:sz w:val="24"/>
          <w:szCs w:val="24"/>
        </w:rPr>
        <w:t xml:space="preserve">    </w:t>
      </w:r>
      <w:r w:rsidRPr="006F1324">
        <w:rPr>
          <w:rFonts w:ascii="Arial" w:hAnsi="Arial" w:cs="Arial"/>
          <w:sz w:val="24"/>
          <w:szCs w:val="24"/>
        </w:rPr>
        <w:t xml:space="preserve">PLANŞA </w:t>
      </w:r>
      <w:r>
        <w:rPr>
          <w:rFonts w:ascii="Arial" w:hAnsi="Arial" w:cs="Arial"/>
          <w:sz w:val="24"/>
          <w:szCs w:val="24"/>
        </w:rPr>
        <w:t xml:space="preserve"> A3.1</w:t>
      </w:r>
      <w:r>
        <w:rPr>
          <w:rFonts w:ascii="Arial" w:hAnsi="Arial" w:cs="Arial"/>
          <w:b w:val="0"/>
          <w:bCs/>
          <w:sz w:val="24"/>
          <w:szCs w:val="24"/>
        </w:rPr>
        <w:tab/>
      </w:r>
      <w:r w:rsidRPr="006F1324">
        <w:rPr>
          <w:rFonts w:ascii="Arial" w:hAnsi="Arial" w:cs="Arial"/>
          <w:b w:val="0"/>
          <w:bCs/>
          <w:sz w:val="24"/>
          <w:szCs w:val="24"/>
        </w:rPr>
        <w:t>REGLEMENTĂRI EDILITAR</w:t>
      </w:r>
      <w:r>
        <w:rPr>
          <w:rFonts w:ascii="Arial" w:hAnsi="Arial" w:cs="Arial"/>
          <w:b w:val="0"/>
          <w:bCs/>
          <w:sz w:val="24"/>
          <w:szCs w:val="24"/>
        </w:rPr>
        <w:t>E - SAT VLADENI</w:t>
      </w:r>
    </w:p>
    <w:p w:rsidR="00B91358" w:rsidRDefault="00B91358" w:rsidP="00B91358">
      <w:pPr>
        <w:pStyle w:val="Titlu1"/>
        <w:numPr>
          <w:ilvl w:val="0"/>
          <w:numId w:val="0"/>
        </w:numPr>
        <w:spacing w:line="300" w:lineRule="auto"/>
        <w:rPr>
          <w:rFonts w:ascii="Arial" w:hAnsi="Arial" w:cs="Arial"/>
          <w:b w:val="0"/>
          <w:bCs/>
          <w:sz w:val="24"/>
          <w:szCs w:val="24"/>
        </w:rPr>
      </w:pPr>
      <w:r>
        <w:rPr>
          <w:rFonts w:ascii="Arial" w:hAnsi="Arial" w:cs="Arial"/>
          <w:sz w:val="24"/>
          <w:szCs w:val="24"/>
        </w:rPr>
        <w:t xml:space="preserve">    </w:t>
      </w:r>
      <w:r w:rsidRPr="006F1324">
        <w:rPr>
          <w:rFonts w:ascii="Arial" w:hAnsi="Arial" w:cs="Arial"/>
          <w:sz w:val="24"/>
          <w:szCs w:val="24"/>
        </w:rPr>
        <w:t xml:space="preserve">PLANŞA </w:t>
      </w:r>
      <w:r>
        <w:rPr>
          <w:rFonts w:ascii="Arial" w:hAnsi="Arial" w:cs="Arial"/>
          <w:sz w:val="24"/>
          <w:szCs w:val="24"/>
        </w:rPr>
        <w:t xml:space="preserve"> A3.2</w:t>
      </w:r>
      <w:r>
        <w:rPr>
          <w:rFonts w:ascii="Arial" w:hAnsi="Arial" w:cs="Arial"/>
          <w:b w:val="0"/>
          <w:bCs/>
          <w:sz w:val="24"/>
          <w:szCs w:val="24"/>
        </w:rPr>
        <w:tab/>
      </w:r>
      <w:r w:rsidRPr="006F1324">
        <w:rPr>
          <w:rFonts w:ascii="Arial" w:hAnsi="Arial" w:cs="Arial"/>
          <w:b w:val="0"/>
          <w:bCs/>
          <w:sz w:val="24"/>
          <w:szCs w:val="24"/>
        </w:rPr>
        <w:t>REGLEMENTĂRI EDILITAR</w:t>
      </w:r>
      <w:r>
        <w:rPr>
          <w:rFonts w:ascii="Arial" w:hAnsi="Arial" w:cs="Arial"/>
          <w:b w:val="0"/>
          <w:bCs/>
          <w:sz w:val="24"/>
          <w:szCs w:val="24"/>
        </w:rPr>
        <w:t>E</w:t>
      </w:r>
      <w:r w:rsidRPr="006F1324">
        <w:rPr>
          <w:rFonts w:ascii="Arial" w:hAnsi="Arial" w:cs="Arial"/>
          <w:b w:val="0"/>
          <w:bCs/>
          <w:sz w:val="24"/>
          <w:szCs w:val="24"/>
        </w:rPr>
        <w:t xml:space="preserve"> – </w:t>
      </w:r>
      <w:r>
        <w:rPr>
          <w:rFonts w:ascii="Arial" w:hAnsi="Arial" w:cs="Arial"/>
          <w:b w:val="0"/>
          <w:bCs/>
          <w:sz w:val="24"/>
          <w:szCs w:val="24"/>
        </w:rPr>
        <w:t>SAT ALEXANDRU CEL BUN</w:t>
      </w:r>
    </w:p>
    <w:p w:rsidR="00B91358" w:rsidRDefault="00B91358" w:rsidP="00B91358">
      <w:pPr>
        <w:pStyle w:val="Titlu1"/>
        <w:numPr>
          <w:ilvl w:val="0"/>
          <w:numId w:val="0"/>
        </w:numPr>
        <w:spacing w:line="300" w:lineRule="auto"/>
        <w:rPr>
          <w:rFonts w:ascii="Arial" w:hAnsi="Arial" w:cs="Arial"/>
          <w:b w:val="0"/>
          <w:bCs/>
          <w:sz w:val="24"/>
          <w:szCs w:val="24"/>
        </w:rPr>
      </w:pPr>
      <w:r>
        <w:rPr>
          <w:rFonts w:ascii="Arial" w:hAnsi="Arial" w:cs="Arial"/>
          <w:sz w:val="24"/>
          <w:szCs w:val="24"/>
        </w:rPr>
        <w:t xml:space="preserve">    </w:t>
      </w:r>
      <w:r w:rsidRPr="006F1324">
        <w:rPr>
          <w:rFonts w:ascii="Arial" w:hAnsi="Arial" w:cs="Arial"/>
          <w:sz w:val="24"/>
          <w:szCs w:val="24"/>
        </w:rPr>
        <w:t xml:space="preserve">PLANŞA </w:t>
      </w:r>
      <w:r>
        <w:rPr>
          <w:rFonts w:ascii="Arial" w:hAnsi="Arial" w:cs="Arial"/>
          <w:sz w:val="24"/>
          <w:szCs w:val="24"/>
        </w:rPr>
        <w:t xml:space="preserve"> A3.3</w:t>
      </w:r>
      <w:r>
        <w:rPr>
          <w:rFonts w:ascii="Arial" w:hAnsi="Arial" w:cs="Arial"/>
          <w:b w:val="0"/>
          <w:bCs/>
          <w:sz w:val="24"/>
          <w:szCs w:val="24"/>
        </w:rPr>
        <w:tab/>
      </w:r>
      <w:r w:rsidRPr="006F1324">
        <w:rPr>
          <w:rFonts w:ascii="Arial" w:hAnsi="Arial" w:cs="Arial"/>
          <w:b w:val="0"/>
          <w:bCs/>
          <w:sz w:val="24"/>
          <w:szCs w:val="24"/>
        </w:rPr>
        <w:t>REGLEMENTĂRI EDILITAR</w:t>
      </w:r>
      <w:r>
        <w:rPr>
          <w:rFonts w:ascii="Arial" w:hAnsi="Arial" w:cs="Arial"/>
          <w:b w:val="0"/>
          <w:bCs/>
          <w:sz w:val="24"/>
          <w:szCs w:val="24"/>
        </w:rPr>
        <w:t>E</w:t>
      </w:r>
      <w:r w:rsidRPr="006F1324">
        <w:rPr>
          <w:rFonts w:ascii="Arial" w:hAnsi="Arial" w:cs="Arial"/>
          <w:b w:val="0"/>
          <w:bCs/>
          <w:sz w:val="24"/>
          <w:szCs w:val="24"/>
        </w:rPr>
        <w:t xml:space="preserve"> –</w:t>
      </w:r>
      <w:r>
        <w:rPr>
          <w:rFonts w:ascii="Arial" w:hAnsi="Arial" w:cs="Arial"/>
          <w:b w:val="0"/>
          <w:bCs/>
          <w:sz w:val="24"/>
          <w:szCs w:val="24"/>
        </w:rPr>
        <w:t xml:space="preserve"> SAT IACOBENI</w:t>
      </w:r>
    </w:p>
    <w:p w:rsidR="00B91358" w:rsidRDefault="00B91358" w:rsidP="00B91358">
      <w:pPr>
        <w:pStyle w:val="Titlu1"/>
        <w:numPr>
          <w:ilvl w:val="0"/>
          <w:numId w:val="0"/>
        </w:numPr>
        <w:spacing w:line="300" w:lineRule="auto"/>
        <w:rPr>
          <w:rFonts w:ascii="Arial" w:hAnsi="Arial" w:cs="Arial"/>
          <w:b w:val="0"/>
          <w:bCs/>
          <w:sz w:val="24"/>
          <w:szCs w:val="24"/>
        </w:rPr>
      </w:pPr>
      <w:r>
        <w:rPr>
          <w:rFonts w:ascii="Arial" w:hAnsi="Arial" w:cs="Arial"/>
          <w:sz w:val="24"/>
          <w:szCs w:val="24"/>
        </w:rPr>
        <w:t xml:space="preserve">    </w:t>
      </w:r>
      <w:r w:rsidRPr="006F1324">
        <w:rPr>
          <w:rFonts w:ascii="Arial" w:hAnsi="Arial" w:cs="Arial"/>
          <w:sz w:val="24"/>
          <w:szCs w:val="24"/>
        </w:rPr>
        <w:t xml:space="preserve">PLANŞA </w:t>
      </w:r>
      <w:r>
        <w:rPr>
          <w:rFonts w:ascii="Arial" w:hAnsi="Arial" w:cs="Arial"/>
          <w:sz w:val="24"/>
          <w:szCs w:val="24"/>
        </w:rPr>
        <w:t xml:space="preserve"> A3.4</w:t>
      </w:r>
      <w:r>
        <w:rPr>
          <w:rFonts w:ascii="Arial" w:hAnsi="Arial" w:cs="Arial"/>
          <w:b w:val="0"/>
          <w:bCs/>
          <w:sz w:val="24"/>
          <w:szCs w:val="24"/>
        </w:rPr>
        <w:tab/>
      </w:r>
      <w:r w:rsidRPr="006F1324">
        <w:rPr>
          <w:rFonts w:ascii="Arial" w:hAnsi="Arial" w:cs="Arial"/>
          <w:b w:val="0"/>
          <w:bCs/>
          <w:sz w:val="24"/>
          <w:szCs w:val="24"/>
        </w:rPr>
        <w:t>REGLEMENTĂRI EDILITAR</w:t>
      </w:r>
      <w:r>
        <w:rPr>
          <w:rFonts w:ascii="Arial" w:hAnsi="Arial" w:cs="Arial"/>
          <w:b w:val="0"/>
          <w:bCs/>
          <w:sz w:val="24"/>
          <w:szCs w:val="24"/>
        </w:rPr>
        <w:t>E</w:t>
      </w:r>
      <w:r w:rsidRPr="006F1324">
        <w:rPr>
          <w:rFonts w:ascii="Arial" w:hAnsi="Arial" w:cs="Arial"/>
          <w:b w:val="0"/>
          <w:bCs/>
          <w:sz w:val="24"/>
          <w:szCs w:val="24"/>
        </w:rPr>
        <w:t xml:space="preserve"> –</w:t>
      </w:r>
      <w:r>
        <w:rPr>
          <w:rFonts w:ascii="Arial" w:hAnsi="Arial" w:cs="Arial"/>
          <w:b w:val="0"/>
          <w:bCs/>
          <w:sz w:val="24"/>
          <w:szCs w:val="24"/>
        </w:rPr>
        <w:t xml:space="preserve"> SAT BROSTENI</w:t>
      </w:r>
    </w:p>
    <w:p w:rsidR="00B91358" w:rsidRPr="00FD5917" w:rsidRDefault="00B91358" w:rsidP="00B91358">
      <w:pPr>
        <w:pStyle w:val="Titlu1"/>
        <w:numPr>
          <w:ilvl w:val="0"/>
          <w:numId w:val="0"/>
        </w:numPr>
        <w:spacing w:line="300" w:lineRule="auto"/>
        <w:rPr>
          <w:rFonts w:ascii="Arial" w:hAnsi="Arial" w:cs="Arial"/>
          <w:b w:val="0"/>
          <w:bCs/>
          <w:sz w:val="24"/>
          <w:szCs w:val="24"/>
        </w:rPr>
      </w:pPr>
      <w:r>
        <w:rPr>
          <w:rFonts w:ascii="Arial" w:hAnsi="Arial" w:cs="Arial"/>
          <w:sz w:val="24"/>
          <w:szCs w:val="24"/>
        </w:rPr>
        <w:t xml:space="preserve">    </w:t>
      </w:r>
      <w:r w:rsidRPr="006F1324">
        <w:rPr>
          <w:rFonts w:ascii="Arial" w:hAnsi="Arial" w:cs="Arial"/>
          <w:sz w:val="24"/>
          <w:szCs w:val="24"/>
        </w:rPr>
        <w:t xml:space="preserve">PLANŞA </w:t>
      </w:r>
      <w:r>
        <w:rPr>
          <w:rFonts w:ascii="Arial" w:hAnsi="Arial" w:cs="Arial"/>
          <w:sz w:val="24"/>
          <w:szCs w:val="24"/>
        </w:rPr>
        <w:t xml:space="preserve"> A3.5</w:t>
      </w:r>
      <w:r>
        <w:rPr>
          <w:rFonts w:ascii="Arial" w:hAnsi="Arial" w:cs="Arial"/>
          <w:b w:val="0"/>
          <w:bCs/>
          <w:sz w:val="24"/>
          <w:szCs w:val="24"/>
        </w:rPr>
        <w:tab/>
      </w:r>
      <w:r w:rsidRPr="006F1324">
        <w:rPr>
          <w:rFonts w:ascii="Arial" w:hAnsi="Arial" w:cs="Arial"/>
          <w:b w:val="0"/>
          <w:bCs/>
          <w:sz w:val="24"/>
          <w:szCs w:val="24"/>
        </w:rPr>
        <w:t>REGLEMENTĂRI EDILITAR</w:t>
      </w:r>
      <w:r>
        <w:rPr>
          <w:rFonts w:ascii="Arial" w:hAnsi="Arial" w:cs="Arial"/>
          <w:b w:val="0"/>
          <w:bCs/>
          <w:sz w:val="24"/>
          <w:szCs w:val="24"/>
        </w:rPr>
        <w:t>E</w:t>
      </w:r>
      <w:r w:rsidRPr="006F1324">
        <w:rPr>
          <w:rFonts w:ascii="Arial" w:hAnsi="Arial" w:cs="Arial"/>
          <w:b w:val="0"/>
          <w:bCs/>
          <w:sz w:val="24"/>
          <w:szCs w:val="24"/>
        </w:rPr>
        <w:t xml:space="preserve"> –</w:t>
      </w:r>
      <w:r>
        <w:rPr>
          <w:rFonts w:ascii="Arial" w:hAnsi="Arial" w:cs="Arial"/>
          <w:b w:val="0"/>
          <w:bCs/>
          <w:sz w:val="24"/>
          <w:szCs w:val="24"/>
        </w:rPr>
        <w:t xml:space="preserve"> SAT BORSA - VALCELELE</w:t>
      </w:r>
      <w:r>
        <w:rPr>
          <w:rFonts w:ascii="Arial" w:hAnsi="Arial" w:cs="Arial"/>
          <w:sz w:val="24"/>
          <w:szCs w:val="24"/>
          <w:highlight w:val="yellow"/>
        </w:rPr>
        <w:t xml:space="preserve">   </w:t>
      </w:r>
    </w:p>
    <w:p w:rsidR="00B91358" w:rsidRPr="006F1324" w:rsidRDefault="00B91358" w:rsidP="00B91358">
      <w:pPr>
        <w:pStyle w:val="Titlu1"/>
        <w:numPr>
          <w:ilvl w:val="0"/>
          <w:numId w:val="0"/>
        </w:numPr>
        <w:spacing w:line="300" w:lineRule="auto"/>
        <w:rPr>
          <w:rFonts w:ascii="Arial" w:hAnsi="Arial" w:cs="Arial"/>
          <w:b w:val="0"/>
          <w:bCs/>
          <w:sz w:val="24"/>
          <w:szCs w:val="24"/>
        </w:rPr>
      </w:pPr>
      <w:r w:rsidRPr="006F1324">
        <w:rPr>
          <w:rFonts w:ascii="Arial" w:hAnsi="Arial" w:cs="Arial"/>
          <w:sz w:val="24"/>
          <w:szCs w:val="24"/>
        </w:rPr>
        <w:t xml:space="preserve">PLANŞA </w:t>
      </w:r>
      <w:r>
        <w:rPr>
          <w:rFonts w:ascii="Arial" w:hAnsi="Arial" w:cs="Arial"/>
          <w:sz w:val="24"/>
          <w:szCs w:val="24"/>
        </w:rPr>
        <w:t>A4</w:t>
      </w:r>
      <w:r w:rsidRPr="006F1324">
        <w:rPr>
          <w:rFonts w:ascii="Arial" w:hAnsi="Arial" w:cs="Arial"/>
          <w:bCs/>
          <w:sz w:val="24"/>
          <w:szCs w:val="24"/>
        </w:rPr>
        <w:tab/>
      </w:r>
      <w:r w:rsidRPr="006F1324">
        <w:rPr>
          <w:rFonts w:ascii="Arial" w:hAnsi="Arial" w:cs="Arial"/>
          <w:b w:val="0"/>
          <w:bCs/>
          <w:sz w:val="24"/>
          <w:szCs w:val="24"/>
        </w:rPr>
        <w:tab/>
        <w:t>OBIECTIVE DE UTILITATE PUBLICĂ</w:t>
      </w:r>
    </w:p>
    <w:p w:rsidR="00B91358" w:rsidRDefault="00B91358" w:rsidP="00B91358">
      <w:pPr>
        <w:pStyle w:val="Titlu1"/>
        <w:numPr>
          <w:ilvl w:val="0"/>
          <w:numId w:val="0"/>
        </w:numPr>
        <w:spacing w:line="300" w:lineRule="auto"/>
        <w:rPr>
          <w:rFonts w:ascii="Arial" w:hAnsi="Arial" w:cs="Arial"/>
          <w:b w:val="0"/>
          <w:bCs/>
          <w:sz w:val="24"/>
          <w:szCs w:val="24"/>
        </w:rPr>
      </w:pPr>
      <w:r>
        <w:rPr>
          <w:rFonts w:ascii="Arial" w:hAnsi="Arial" w:cs="Arial"/>
          <w:sz w:val="24"/>
          <w:szCs w:val="24"/>
        </w:rPr>
        <w:t xml:space="preserve">    </w:t>
      </w:r>
      <w:r w:rsidRPr="006F1324">
        <w:rPr>
          <w:rFonts w:ascii="Arial" w:hAnsi="Arial" w:cs="Arial"/>
          <w:sz w:val="24"/>
          <w:szCs w:val="24"/>
        </w:rPr>
        <w:t xml:space="preserve">PLANŞA </w:t>
      </w:r>
      <w:r>
        <w:rPr>
          <w:rFonts w:ascii="Arial" w:hAnsi="Arial" w:cs="Arial"/>
          <w:sz w:val="24"/>
          <w:szCs w:val="24"/>
        </w:rPr>
        <w:t xml:space="preserve"> A4.1</w:t>
      </w:r>
      <w:r>
        <w:rPr>
          <w:rFonts w:ascii="Arial" w:hAnsi="Arial" w:cs="Arial"/>
          <w:b w:val="0"/>
          <w:bCs/>
          <w:sz w:val="24"/>
          <w:szCs w:val="24"/>
        </w:rPr>
        <w:tab/>
      </w:r>
      <w:r w:rsidRPr="006F1324">
        <w:rPr>
          <w:rFonts w:ascii="Arial" w:hAnsi="Arial" w:cs="Arial"/>
          <w:b w:val="0"/>
          <w:bCs/>
          <w:sz w:val="24"/>
          <w:szCs w:val="24"/>
        </w:rPr>
        <w:t>OBIECTIVE DE UTILITATE PUBLICĂ</w:t>
      </w:r>
      <w:r>
        <w:rPr>
          <w:rFonts w:ascii="Arial" w:hAnsi="Arial" w:cs="Arial"/>
          <w:b w:val="0"/>
          <w:bCs/>
          <w:sz w:val="24"/>
          <w:szCs w:val="24"/>
        </w:rPr>
        <w:t xml:space="preserve"> - SAT VLADENI</w:t>
      </w:r>
    </w:p>
    <w:p w:rsidR="00B91358" w:rsidRDefault="00B91358" w:rsidP="00B91358">
      <w:pPr>
        <w:pStyle w:val="Titlu1"/>
        <w:numPr>
          <w:ilvl w:val="0"/>
          <w:numId w:val="0"/>
        </w:numPr>
        <w:spacing w:line="300" w:lineRule="auto"/>
        <w:rPr>
          <w:rFonts w:ascii="Arial" w:hAnsi="Arial" w:cs="Arial"/>
          <w:b w:val="0"/>
          <w:bCs/>
          <w:sz w:val="24"/>
          <w:szCs w:val="24"/>
        </w:rPr>
      </w:pPr>
      <w:r>
        <w:rPr>
          <w:rFonts w:ascii="Arial" w:hAnsi="Arial" w:cs="Arial"/>
          <w:sz w:val="24"/>
          <w:szCs w:val="24"/>
        </w:rPr>
        <w:t xml:space="preserve">    </w:t>
      </w:r>
      <w:r w:rsidRPr="006F1324">
        <w:rPr>
          <w:rFonts w:ascii="Arial" w:hAnsi="Arial" w:cs="Arial"/>
          <w:sz w:val="24"/>
          <w:szCs w:val="24"/>
        </w:rPr>
        <w:t xml:space="preserve">PLANŞA </w:t>
      </w:r>
      <w:r>
        <w:rPr>
          <w:rFonts w:ascii="Arial" w:hAnsi="Arial" w:cs="Arial"/>
          <w:sz w:val="24"/>
          <w:szCs w:val="24"/>
        </w:rPr>
        <w:t xml:space="preserve"> A4.2</w:t>
      </w:r>
      <w:r>
        <w:rPr>
          <w:rFonts w:ascii="Arial" w:hAnsi="Arial" w:cs="Arial"/>
          <w:b w:val="0"/>
          <w:bCs/>
          <w:sz w:val="24"/>
          <w:szCs w:val="24"/>
        </w:rPr>
        <w:tab/>
      </w:r>
      <w:r w:rsidRPr="006F1324">
        <w:rPr>
          <w:rFonts w:ascii="Arial" w:hAnsi="Arial" w:cs="Arial"/>
          <w:b w:val="0"/>
          <w:bCs/>
          <w:sz w:val="24"/>
          <w:szCs w:val="24"/>
        </w:rPr>
        <w:t xml:space="preserve">OBIECTIVE DE UTILITATE PUBLICĂ – </w:t>
      </w:r>
      <w:r>
        <w:rPr>
          <w:rFonts w:ascii="Arial" w:hAnsi="Arial" w:cs="Arial"/>
          <w:b w:val="0"/>
          <w:bCs/>
          <w:sz w:val="24"/>
          <w:szCs w:val="24"/>
        </w:rPr>
        <w:t>SAT ALEXANDRU CEL BUN</w:t>
      </w:r>
    </w:p>
    <w:p w:rsidR="00B91358" w:rsidRDefault="00B91358" w:rsidP="00B91358">
      <w:pPr>
        <w:pStyle w:val="Titlu1"/>
        <w:numPr>
          <w:ilvl w:val="0"/>
          <w:numId w:val="0"/>
        </w:numPr>
        <w:spacing w:line="300" w:lineRule="auto"/>
        <w:rPr>
          <w:rFonts w:ascii="Arial" w:hAnsi="Arial" w:cs="Arial"/>
          <w:b w:val="0"/>
          <w:bCs/>
          <w:sz w:val="24"/>
          <w:szCs w:val="24"/>
        </w:rPr>
      </w:pPr>
      <w:r>
        <w:rPr>
          <w:rFonts w:ascii="Arial" w:hAnsi="Arial" w:cs="Arial"/>
          <w:sz w:val="24"/>
          <w:szCs w:val="24"/>
        </w:rPr>
        <w:t xml:space="preserve">    </w:t>
      </w:r>
      <w:r w:rsidRPr="006F1324">
        <w:rPr>
          <w:rFonts w:ascii="Arial" w:hAnsi="Arial" w:cs="Arial"/>
          <w:sz w:val="24"/>
          <w:szCs w:val="24"/>
        </w:rPr>
        <w:t xml:space="preserve">PLANŞA </w:t>
      </w:r>
      <w:r>
        <w:rPr>
          <w:rFonts w:ascii="Arial" w:hAnsi="Arial" w:cs="Arial"/>
          <w:sz w:val="24"/>
          <w:szCs w:val="24"/>
        </w:rPr>
        <w:t xml:space="preserve"> A4.3</w:t>
      </w:r>
      <w:r>
        <w:rPr>
          <w:rFonts w:ascii="Arial" w:hAnsi="Arial" w:cs="Arial"/>
          <w:b w:val="0"/>
          <w:bCs/>
          <w:sz w:val="24"/>
          <w:szCs w:val="24"/>
        </w:rPr>
        <w:tab/>
      </w:r>
      <w:r w:rsidRPr="006F1324">
        <w:rPr>
          <w:rFonts w:ascii="Arial" w:hAnsi="Arial" w:cs="Arial"/>
          <w:b w:val="0"/>
          <w:bCs/>
          <w:sz w:val="24"/>
          <w:szCs w:val="24"/>
        </w:rPr>
        <w:t>OBIECTIVE DE UTILITATE PUBLICĂ –</w:t>
      </w:r>
      <w:r>
        <w:rPr>
          <w:rFonts w:ascii="Arial" w:hAnsi="Arial" w:cs="Arial"/>
          <w:b w:val="0"/>
          <w:bCs/>
          <w:sz w:val="24"/>
          <w:szCs w:val="24"/>
        </w:rPr>
        <w:t xml:space="preserve"> SAT IACOBENI</w:t>
      </w:r>
    </w:p>
    <w:p w:rsidR="00B91358" w:rsidRDefault="00B91358" w:rsidP="00B91358">
      <w:pPr>
        <w:pStyle w:val="Titlu1"/>
        <w:numPr>
          <w:ilvl w:val="0"/>
          <w:numId w:val="0"/>
        </w:numPr>
        <w:spacing w:line="300" w:lineRule="auto"/>
        <w:rPr>
          <w:rFonts w:ascii="Arial" w:hAnsi="Arial" w:cs="Arial"/>
          <w:b w:val="0"/>
          <w:bCs/>
          <w:sz w:val="24"/>
          <w:szCs w:val="24"/>
        </w:rPr>
      </w:pPr>
      <w:r>
        <w:rPr>
          <w:rFonts w:ascii="Arial" w:hAnsi="Arial" w:cs="Arial"/>
          <w:sz w:val="24"/>
          <w:szCs w:val="24"/>
        </w:rPr>
        <w:t xml:space="preserve">    </w:t>
      </w:r>
      <w:r w:rsidRPr="006F1324">
        <w:rPr>
          <w:rFonts w:ascii="Arial" w:hAnsi="Arial" w:cs="Arial"/>
          <w:sz w:val="24"/>
          <w:szCs w:val="24"/>
        </w:rPr>
        <w:t xml:space="preserve">PLANŞA </w:t>
      </w:r>
      <w:r>
        <w:rPr>
          <w:rFonts w:ascii="Arial" w:hAnsi="Arial" w:cs="Arial"/>
          <w:sz w:val="24"/>
          <w:szCs w:val="24"/>
        </w:rPr>
        <w:t xml:space="preserve"> A4.4</w:t>
      </w:r>
      <w:r>
        <w:rPr>
          <w:rFonts w:ascii="Arial" w:hAnsi="Arial" w:cs="Arial"/>
          <w:b w:val="0"/>
          <w:bCs/>
          <w:sz w:val="24"/>
          <w:szCs w:val="24"/>
        </w:rPr>
        <w:tab/>
      </w:r>
      <w:r w:rsidRPr="006F1324">
        <w:rPr>
          <w:rFonts w:ascii="Arial" w:hAnsi="Arial" w:cs="Arial"/>
          <w:b w:val="0"/>
          <w:bCs/>
          <w:sz w:val="24"/>
          <w:szCs w:val="24"/>
        </w:rPr>
        <w:t>OBIECTIVE DE UTILITATE PUBLICĂ –</w:t>
      </w:r>
      <w:r>
        <w:rPr>
          <w:rFonts w:ascii="Arial" w:hAnsi="Arial" w:cs="Arial"/>
          <w:b w:val="0"/>
          <w:bCs/>
          <w:sz w:val="24"/>
          <w:szCs w:val="24"/>
        </w:rPr>
        <w:t xml:space="preserve"> SAT BROSTENI</w:t>
      </w:r>
    </w:p>
    <w:p w:rsidR="00B91358" w:rsidRDefault="00B91358" w:rsidP="00B91358">
      <w:pPr>
        <w:rPr>
          <w:lang w:eastAsia="en-US"/>
        </w:rPr>
      </w:pPr>
      <w:r>
        <w:rPr>
          <w:rFonts w:ascii="Arial" w:hAnsi="Arial" w:cs="Arial"/>
        </w:rPr>
        <w:t xml:space="preserve">    </w:t>
      </w:r>
      <w:r w:rsidRPr="004F676D">
        <w:rPr>
          <w:rFonts w:ascii="Arial" w:hAnsi="Arial" w:cs="Arial"/>
          <w:b/>
        </w:rPr>
        <w:t>PLANŞA  A</w:t>
      </w:r>
      <w:r>
        <w:rPr>
          <w:rFonts w:ascii="Arial" w:hAnsi="Arial" w:cs="Arial"/>
          <w:b/>
        </w:rPr>
        <w:t>5</w:t>
      </w:r>
      <w:r w:rsidRPr="004F676D">
        <w:rPr>
          <w:rFonts w:ascii="Arial" w:hAnsi="Arial" w:cs="Arial"/>
          <w:b/>
        </w:rPr>
        <w:t>.5</w:t>
      </w:r>
      <w:r>
        <w:rPr>
          <w:rFonts w:ascii="Arial" w:hAnsi="Arial" w:cs="Arial"/>
          <w:b/>
          <w:bCs/>
        </w:rPr>
        <w:tab/>
      </w:r>
      <w:r w:rsidRPr="004F676D">
        <w:rPr>
          <w:rFonts w:ascii="Arial" w:hAnsi="Arial" w:cs="Arial"/>
          <w:bCs/>
        </w:rPr>
        <w:t>OBIECTIVE DE UTILITATE PUBLICĂ  – SAT BORSA - VALCELELE</w:t>
      </w:r>
    </w:p>
    <w:p w:rsidR="00B91358" w:rsidRDefault="00B91358" w:rsidP="00B91358">
      <w:pPr>
        <w:rPr>
          <w:lang w:eastAsia="en-US"/>
        </w:rPr>
      </w:pPr>
    </w:p>
    <w:p w:rsidR="00B91358" w:rsidRPr="00AE502B" w:rsidRDefault="00B91358" w:rsidP="00B91358">
      <w:pPr>
        <w:rPr>
          <w:lang w:eastAsia="en-US"/>
        </w:rPr>
      </w:pPr>
    </w:p>
    <w:p w:rsidR="00B91358" w:rsidRPr="00AE502B" w:rsidRDefault="00B91358" w:rsidP="00B91358">
      <w:pPr>
        <w:spacing w:line="300" w:lineRule="auto"/>
        <w:ind w:left="6372"/>
        <w:jc w:val="both"/>
        <w:rPr>
          <w:rFonts w:ascii="Arial" w:hAnsi="Arial" w:cs="Arial"/>
          <w:sz w:val="22"/>
          <w:szCs w:val="22"/>
          <w:lang w:val="en-US"/>
        </w:rPr>
      </w:pPr>
      <w:r w:rsidRPr="00AE502B">
        <w:rPr>
          <w:rFonts w:ascii="Arial" w:hAnsi="Arial" w:cs="Arial"/>
          <w:sz w:val="22"/>
          <w:szCs w:val="22"/>
        </w:rPr>
        <w:t xml:space="preserve">   </w:t>
      </w:r>
      <w:r w:rsidRPr="00AE502B">
        <w:rPr>
          <w:rFonts w:ascii="Arial" w:hAnsi="Arial" w:cs="Arial"/>
          <w:sz w:val="22"/>
          <w:szCs w:val="22"/>
          <w:lang w:val="en-US"/>
        </w:rPr>
        <w:t>Şef proiect,</w:t>
      </w:r>
      <w:r w:rsidRPr="0066085C">
        <w:rPr>
          <w:noProof/>
        </w:rPr>
        <w:t xml:space="preserve"> </w:t>
      </w:r>
    </w:p>
    <w:p w:rsidR="00B91358" w:rsidRDefault="00B91358" w:rsidP="00B91358">
      <w:pPr>
        <w:spacing w:line="300" w:lineRule="auto"/>
        <w:ind w:left="5664"/>
        <w:jc w:val="both"/>
        <w:rPr>
          <w:rFonts w:ascii="Arial Romanian" w:hAnsi="Arial Romanian"/>
          <w:sz w:val="32"/>
        </w:rPr>
      </w:pPr>
      <w:r w:rsidRPr="00AE502B">
        <w:rPr>
          <w:rFonts w:ascii="Arial" w:hAnsi="Arial" w:cs="Arial"/>
          <w:sz w:val="22"/>
          <w:szCs w:val="22"/>
          <w:lang w:val="en-US"/>
        </w:rPr>
        <w:t xml:space="preserve">Arh. </w:t>
      </w:r>
      <w:r>
        <w:rPr>
          <w:rFonts w:ascii="Arial" w:hAnsi="Arial" w:cs="Arial"/>
          <w:sz w:val="22"/>
          <w:szCs w:val="22"/>
        </w:rPr>
        <w:t>IOAN ANGELA</w:t>
      </w:r>
    </w:p>
    <w:p w:rsidR="00B91358" w:rsidRDefault="00B91358" w:rsidP="00B91358">
      <w:pPr>
        <w:spacing w:line="300" w:lineRule="auto"/>
        <w:jc w:val="right"/>
        <w:rPr>
          <w:rFonts w:ascii="Verdana" w:hAnsi="Verdana"/>
        </w:rPr>
      </w:pPr>
    </w:p>
    <w:p w:rsidR="00B91358" w:rsidRDefault="00B91358" w:rsidP="00B91358">
      <w:pPr>
        <w:spacing w:line="300" w:lineRule="auto"/>
        <w:jc w:val="right"/>
        <w:rPr>
          <w:rFonts w:ascii="Verdana" w:hAnsi="Verdana"/>
        </w:rPr>
      </w:pPr>
    </w:p>
    <w:p w:rsidR="00B91358" w:rsidRDefault="00B91358" w:rsidP="00B91358">
      <w:pPr>
        <w:spacing w:line="300" w:lineRule="auto"/>
        <w:jc w:val="right"/>
        <w:rPr>
          <w:rFonts w:ascii="Verdana" w:hAnsi="Verdana"/>
        </w:rPr>
      </w:pPr>
    </w:p>
    <w:p w:rsidR="00B91358" w:rsidRDefault="00B91358" w:rsidP="00B91358">
      <w:pPr>
        <w:spacing w:line="300" w:lineRule="auto"/>
        <w:jc w:val="right"/>
        <w:rPr>
          <w:rFonts w:ascii="Verdana" w:hAnsi="Verdana"/>
        </w:rPr>
      </w:pPr>
    </w:p>
    <w:p w:rsidR="00B91358" w:rsidRDefault="00B91358" w:rsidP="00B91358">
      <w:pPr>
        <w:spacing w:line="300" w:lineRule="auto"/>
        <w:jc w:val="right"/>
        <w:rPr>
          <w:rFonts w:ascii="Verdana" w:hAnsi="Verdana"/>
        </w:rPr>
      </w:pPr>
    </w:p>
    <w:p w:rsidR="00B91358" w:rsidRPr="00F254A1" w:rsidRDefault="00B91358" w:rsidP="00B91358">
      <w:pPr>
        <w:spacing w:line="300" w:lineRule="auto"/>
        <w:jc w:val="right"/>
        <w:rPr>
          <w:rFonts w:ascii="Verdana" w:hAnsi="Verdana"/>
        </w:rPr>
      </w:pPr>
    </w:p>
    <w:p w:rsidR="00B91358" w:rsidRPr="00F254A1" w:rsidRDefault="00B91358" w:rsidP="00B91358">
      <w:pPr>
        <w:spacing w:line="300" w:lineRule="auto"/>
        <w:rPr>
          <w:rFonts w:ascii="Verdana" w:hAnsi="Verdana" w:cs="Arial"/>
          <w:lang w:eastAsia="en-US"/>
        </w:rPr>
      </w:pPr>
    </w:p>
    <w:p w:rsidR="00B91358" w:rsidRPr="00F07F36" w:rsidRDefault="00B91358" w:rsidP="00F07F36">
      <w:pPr>
        <w:pStyle w:val="Titlu5"/>
        <w:spacing w:line="300" w:lineRule="auto"/>
        <w:jc w:val="center"/>
        <w:rPr>
          <w:rFonts w:ascii="Arial" w:hAnsi="Arial" w:cs="Arial"/>
          <w:b w:val="0"/>
          <w:color w:val="auto"/>
          <w:szCs w:val="28"/>
        </w:rPr>
      </w:pPr>
      <w:r w:rsidRPr="004F676D">
        <w:rPr>
          <w:rFonts w:ascii="Arial" w:hAnsi="Arial" w:cs="Arial"/>
          <w:color w:val="auto"/>
          <w:szCs w:val="28"/>
        </w:rPr>
        <w:lastRenderedPageBreak/>
        <w:t>VOLUMUL I - MEMORIU GENERAL</w:t>
      </w:r>
      <w:r w:rsidRPr="004F676D">
        <w:rPr>
          <w:rFonts w:ascii="Arial" w:hAnsi="Arial" w:cs="Arial"/>
          <w:b w:val="0"/>
          <w:color w:val="auto"/>
          <w:szCs w:val="28"/>
        </w:rPr>
        <w:t xml:space="preserve"> </w:t>
      </w:r>
    </w:p>
    <w:p w:rsidR="00B91358" w:rsidRPr="00670B89" w:rsidRDefault="00B91358" w:rsidP="00B91358">
      <w:pPr>
        <w:numPr>
          <w:ilvl w:val="0"/>
          <w:numId w:val="21"/>
        </w:numPr>
        <w:spacing w:line="300" w:lineRule="auto"/>
        <w:rPr>
          <w:rFonts w:ascii="Arial" w:hAnsi="Arial" w:cs="Arial"/>
          <w:b/>
          <w:sz w:val="28"/>
          <w:szCs w:val="28"/>
        </w:rPr>
      </w:pPr>
      <w:r w:rsidRPr="00670B89">
        <w:rPr>
          <w:rFonts w:ascii="Arial" w:hAnsi="Arial" w:cs="Arial"/>
          <w:b/>
          <w:sz w:val="28"/>
          <w:szCs w:val="28"/>
        </w:rPr>
        <w:t>INTRODUCERE</w:t>
      </w:r>
    </w:p>
    <w:p w:rsidR="00B91358" w:rsidRPr="00670B89" w:rsidRDefault="00B91358" w:rsidP="00B91358">
      <w:pPr>
        <w:tabs>
          <w:tab w:val="left" w:pos="567"/>
          <w:tab w:val="left" w:pos="1276"/>
        </w:tabs>
        <w:spacing w:line="300" w:lineRule="auto"/>
        <w:rPr>
          <w:rFonts w:ascii="Arial" w:hAnsi="Arial" w:cs="Arial"/>
          <w:b/>
          <w:lang w:val="fr-FR"/>
        </w:rPr>
      </w:pPr>
      <w:r w:rsidRPr="00670B89">
        <w:rPr>
          <w:rFonts w:ascii="Arial" w:hAnsi="Arial" w:cs="Arial"/>
          <w:b/>
          <w:lang w:val="fr-FR"/>
        </w:rPr>
        <w:tab/>
        <w:t xml:space="preserve">  1.1.   DATE DE RECUNOAŞTERE A DOCUMENTAŢIEI</w:t>
      </w:r>
    </w:p>
    <w:p w:rsidR="00B91358" w:rsidRPr="00670B89" w:rsidRDefault="00B91358" w:rsidP="00B91358">
      <w:pPr>
        <w:spacing w:line="300" w:lineRule="auto"/>
        <w:rPr>
          <w:rFonts w:ascii="Arial" w:hAnsi="Arial" w:cs="Arial"/>
          <w:b/>
        </w:rPr>
      </w:pPr>
    </w:p>
    <w:p w:rsidR="00F07F36" w:rsidRDefault="00B91358" w:rsidP="00F07F36">
      <w:pPr>
        <w:numPr>
          <w:ilvl w:val="0"/>
          <w:numId w:val="10"/>
        </w:numPr>
        <w:tabs>
          <w:tab w:val="clear" w:pos="360"/>
          <w:tab w:val="num" w:pos="-372"/>
          <w:tab w:val="left" w:pos="142"/>
          <w:tab w:val="center" w:pos="5954"/>
        </w:tabs>
        <w:spacing w:line="300" w:lineRule="auto"/>
        <w:rPr>
          <w:rFonts w:ascii="Arial" w:hAnsi="Arial" w:cs="Arial"/>
          <w:b/>
        </w:rPr>
      </w:pPr>
      <w:r w:rsidRPr="00670B89">
        <w:rPr>
          <w:rFonts w:ascii="Arial" w:hAnsi="Arial" w:cs="Arial"/>
        </w:rPr>
        <w:t>denumirea lucrării:</w:t>
      </w:r>
      <w:r w:rsidRPr="00670B89">
        <w:rPr>
          <w:rFonts w:ascii="Arial" w:hAnsi="Arial" w:cs="Arial"/>
        </w:rPr>
        <w:tab/>
      </w:r>
      <w:r w:rsidR="00F07F36" w:rsidRPr="00F07F36">
        <w:rPr>
          <w:rFonts w:ascii="Arial" w:hAnsi="Arial" w:cs="Arial"/>
          <w:b/>
        </w:rPr>
        <w:t xml:space="preserve">REACTUALIZARE </w:t>
      </w:r>
      <w:r w:rsidRPr="00670B89">
        <w:rPr>
          <w:rFonts w:ascii="Arial" w:hAnsi="Arial" w:cs="Arial"/>
          <w:b/>
        </w:rPr>
        <w:t>PLAN URBANISTIC GENERAL COMUNA</w:t>
      </w:r>
    </w:p>
    <w:p w:rsidR="00B91358" w:rsidRPr="00670B89" w:rsidRDefault="00F07F36" w:rsidP="00F07F36">
      <w:pPr>
        <w:tabs>
          <w:tab w:val="left" w:pos="142"/>
          <w:tab w:val="center" w:pos="5954"/>
        </w:tabs>
        <w:spacing w:line="300" w:lineRule="auto"/>
        <w:ind w:left="360"/>
        <w:rPr>
          <w:rFonts w:ascii="Arial" w:hAnsi="Arial" w:cs="Arial"/>
          <w:b/>
        </w:rPr>
      </w:pPr>
      <w:r>
        <w:rPr>
          <w:rFonts w:ascii="Arial" w:hAnsi="Arial" w:cs="Arial"/>
          <w:b/>
        </w:rPr>
        <w:t xml:space="preserve">                                                     </w:t>
      </w:r>
      <w:r w:rsidR="00B91358" w:rsidRPr="00670B89">
        <w:rPr>
          <w:rFonts w:ascii="Arial" w:hAnsi="Arial" w:cs="Arial"/>
          <w:b/>
        </w:rPr>
        <w:t xml:space="preserve"> </w:t>
      </w:r>
      <w:r>
        <w:rPr>
          <w:rFonts w:ascii="Arial" w:hAnsi="Arial" w:cs="Arial"/>
          <w:b/>
        </w:rPr>
        <w:t xml:space="preserve">                   </w:t>
      </w:r>
      <w:r w:rsidR="00B91358" w:rsidRPr="00670B89">
        <w:rPr>
          <w:rFonts w:ascii="Arial" w:hAnsi="Arial" w:cs="Arial"/>
          <w:b/>
        </w:rPr>
        <w:t>VLADENI</w:t>
      </w:r>
    </w:p>
    <w:p w:rsidR="00B91358" w:rsidRPr="00670B89" w:rsidRDefault="00B91358" w:rsidP="00B91358">
      <w:pPr>
        <w:numPr>
          <w:ilvl w:val="0"/>
          <w:numId w:val="11"/>
        </w:numPr>
        <w:tabs>
          <w:tab w:val="clear" w:pos="360"/>
          <w:tab w:val="num" w:pos="-372"/>
          <w:tab w:val="left" w:pos="142"/>
          <w:tab w:val="center" w:pos="5954"/>
        </w:tabs>
        <w:spacing w:line="300" w:lineRule="auto"/>
        <w:rPr>
          <w:rFonts w:ascii="Arial" w:hAnsi="Arial" w:cs="Arial"/>
          <w:b/>
        </w:rPr>
      </w:pPr>
      <w:r w:rsidRPr="00670B89">
        <w:rPr>
          <w:rFonts w:ascii="Arial" w:hAnsi="Arial" w:cs="Arial"/>
        </w:rPr>
        <w:t>beneficiar:</w:t>
      </w:r>
      <w:r w:rsidRPr="00670B89">
        <w:rPr>
          <w:rFonts w:ascii="Arial" w:hAnsi="Arial" w:cs="Arial"/>
        </w:rPr>
        <w:tab/>
      </w:r>
      <w:r w:rsidR="00D505AB">
        <w:rPr>
          <w:rFonts w:ascii="Arial" w:hAnsi="Arial" w:cs="Arial"/>
          <w:b/>
        </w:rPr>
        <w:t xml:space="preserve">PRIMARIA </w:t>
      </w:r>
      <w:r w:rsidRPr="00670B89">
        <w:rPr>
          <w:rFonts w:ascii="Arial" w:hAnsi="Arial" w:cs="Arial"/>
          <w:b/>
        </w:rPr>
        <w:t xml:space="preserve"> COMUNEI VLADENI</w:t>
      </w:r>
    </w:p>
    <w:p w:rsidR="00B91358" w:rsidRDefault="00B91358" w:rsidP="00B91358">
      <w:pPr>
        <w:numPr>
          <w:ilvl w:val="0"/>
          <w:numId w:val="12"/>
        </w:numPr>
        <w:tabs>
          <w:tab w:val="clear" w:pos="360"/>
          <w:tab w:val="num" w:pos="-372"/>
          <w:tab w:val="left" w:pos="142"/>
          <w:tab w:val="center" w:pos="5954"/>
        </w:tabs>
        <w:spacing w:line="300" w:lineRule="auto"/>
        <w:rPr>
          <w:rFonts w:ascii="Arial" w:hAnsi="Arial" w:cs="Arial"/>
          <w:b/>
        </w:rPr>
      </w:pPr>
      <w:r w:rsidRPr="00670B89">
        <w:rPr>
          <w:rFonts w:ascii="Arial" w:hAnsi="Arial" w:cs="Arial"/>
        </w:rPr>
        <w:t>proiectant general:</w:t>
      </w:r>
      <w:r w:rsidRPr="00670B89">
        <w:rPr>
          <w:rFonts w:ascii="Arial" w:hAnsi="Arial" w:cs="Arial"/>
        </w:rPr>
        <w:tab/>
      </w:r>
      <w:r w:rsidRPr="00670B89">
        <w:rPr>
          <w:rFonts w:ascii="Arial" w:hAnsi="Arial" w:cs="Arial"/>
          <w:b/>
        </w:rPr>
        <w:t>BIROU ARHITECTURA3</w:t>
      </w:r>
    </w:p>
    <w:p w:rsidR="00B91358" w:rsidRPr="00F428AE" w:rsidRDefault="00B91358" w:rsidP="00B91358">
      <w:pPr>
        <w:numPr>
          <w:ilvl w:val="0"/>
          <w:numId w:val="12"/>
        </w:numPr>
        <w:tabs>
          <w:tab w:val="clear" w:pos="360"/>
          <w:tab w:val="num" w:pos="-372"/>
          <w:tab w:val="left" w:pos="142"/>
          <w:tab w:val="center" w:pos="5954"/>
        </w:tabs>
        <w:spacing w:line="300" w:lineRule="auto"/>
        <w:rPr>
          <w:rFonts w:ascii="Arial" w:hAnsi="Arial" w:cs="Arial"/>
          <w:b/>
        </w:rPr>
      </w:pPr>
      <w:r w:rsidRPr="00F428AE">
        <w:rPr>
          <w:rFonts w:ascii="Arial" w:hAnsi="Arial" w:cs="Arial"/>
        </w:rPr>
        <w:t>subproiectanţi:</w:t>
      </w:r>
      <w:r w:rsidR="00010503">
        <w:rPr>
          <w:rFonts w:ascii="Arial" w:hAnsi="Arial" w:cs="Arial"/>
        </w:rPr>
        <w:t xml:space="preserve">                  </w:t>
      </w:r>
      <w:r w:rsidR="00010503" w:rsidRPr="00010503">
        <w:rPr>
          <w:rFonts w:ascii="Arial" w:hAnsi="Arial" w:cs="Arial"/>
          <w:b/>
        </w:rPr>
        <w:t>CONFORM  LISTEI DE RESPONSABILITATI</w:t>
      </w:r>
      <w:r w:rsidRPr="00F428AE">
        <w:rPr>
          <w:rFonts w:ascii="Arial" w:hAnsi="Arial" w:cs="Arial"/>
        </w:rPr>
        <w:tab/>
      </w:r>
    </w:p>
    <w:p w:rsidR="00B91358" w:rsidRPr="00670B89" w:rsidRDefault="00B91358" w:rsidP="00B91358">
      <w:pPr>
        <w:numPr>
          <w:ilvl w:val="0"/>
          <w:numId w:val="12"/>
        </w:numPr>
        <w:tabs>
          <w:tab w:val="clear" w:pos="360"/>
          <w:tab w:val="num" w:pos="-372"/>
          <w:tab w:val="left" w:pos="142"/>
          <w:tab w:val="center" w:pos="5954"/>
        </w:tabs>
        <w:spacing w:line="300" w:lineRule="auto"/>
        <w:rPr>
          <w:rFonts w:ascii="Arial" w:hAnsi="Arial" w:cs="Arial"/>
        </w:rPr>
      </w:pPr>
      <w:r w:rsidRPr="00670B89">
        <w:rPr>
          <w:rFonts w:ascii="Arial" w:hAnsi="Arial" w:cs="Arial"/>
        </w:rPr>
        <w:t>număr proiect:</w:t>
      </w:r>
      <w:r w:rsidRPr="00670B89">
        <w:rPr>
          <w:rFonts w:ascii="Arial" w:hAnsi="Arial" w:cs="Arial"/>
        </w:rPr>
        <w:tab/>
      </w:r>
      <w:r w:rsidRPr="00670B89">
        <w:rPr>
          <w:rFonts w:ascii="Arial" w:hAnsi="Arial" w:cs="Arial"/>
          <w:b/>
        </w:rPr>
        <w:t>74/ 201</w:t>
      </w:r>
      <w:r w:rsidR="00F07F36">
        <w:rPr>
          <w:rFonts w:ascii="Arial" w:hAnsi="Arial" w:cs="Arial"/>
          <w:b/>
        </w:rPr>
        <w:t>7 (CONTRACT 74/2015)</w:t>
      </w:r>
    </w:p>
    <w:p w:rsidR="00B91358" w:rsidRPr="00670B89" w:rsidRDefault="00B91358" w:rsidP="00B91358">
      <w:pPr>
        <w:numPr>
          <w:ilvl w:val="0"/>
          <w:numId w:val="13"/>
        </w:numPr>
        <w:tabs>
          <w:tab w:val="clear" w:pos="360"/>
          <w:tab w:val="num" w:pos="-372"/>
          <w:tab w:val="left" w:pos="142"/>
          <w:tab w:val="center" w:pos="5954"/>
        </w:tabs>
        <w:spacing w:line="300" w:lineRule="auto"/>
        <w:rPr>
          <w:rFonts w:ascii="Arial" w:hAnsi="Arial" w:cs="Arial"/>
          <w:b/>
        </w:rPr>
      </w:pPr>
      <w:r w:rsidRPr="00670B89">
        <w:rPr>
          <w:rFonts w:ascii="Arial" w:hAnsi="Arial" w:cs="Arial"/>
        </w:rPr>
        <w:t>data elaborării:</w:t>
      </w:r>
      <w:r w:rsidRPr="00670B89">
        <w:rPr>
          <w:rFonts w:ascii="Arial" w:hAnsi="Arial" w:cs="Arial"/>
        </w:rPr>
        <w:tab/>
      </w:r>
      <w:r w:rsidRPr="00670B89">
        <w:rPr>
          <w:rFonts w:ascii="Arial" w:hAnsi="Arial" w:cs="Arial"/>
          <w:b/>
        </w:rPr>
        <w:t>201</w:t>
      </w:r>
      <w:r>
        <w:rPr>
          <w:rFonts w:ascii="Arial" w:hAnsi="Arial" w:cs="Arial"/>
          <w:b/>
        </w:rPr>
        <w:t>7</w:t>
      </w:r>
      <w:r w:rsidRPr="00670B89">
        <w:rPr>
          <w:rFonts w:ascii="Arial" w:hAnsi="Arial" w:cs="Arial"/>
          <w:b/>
        </w:rPr>
        <w:t>- 20</w:t>
      </w:r>
      <w:r>
        <w:rPr>
          <w:rFonts w:ascii="Arial" w:hAnsi="Arial" w:cs="Arial"/>
          <w:b/>
        </w:rPr>
        <w:t>21</w:t>
      </w:r>
      <w:r w:rsidRPr="00670B89">
        <w:rPr>
          <w:rFonts w:ascii="Arial" w:hAnsi="Arial" w:cs="Arial"/>
          <w:b/>
        </w:rPr>
        <w:t xml:space="preserve"> </w:t>
      </w:r>
    </w:p>
    <w:p w:rsidR="00B91358" w:rsidRPr="00F254A1" w:rsidRDefault="00B91358" w:rsidP="00B91358">
      <w:pPr>
        <w:spacing w:line="300" w:lineRule="auto"/>
        <w:rPr>
          <w:rFonts w:ascii="Verdana" w:hAnsi="Verdana"/>
          <w:b/>
          <w:highlight w:val="yellow"/>
        </w:rPr>
      </w:pPr>
      <w:r w:rsidRPr="00F254A1">
        <w:rPr>
          <w:rFonts w:ascii="Verdana" w:hAnsi="Verdana"/>
          <w:b/>
          <w:highlight w:val="yellow"/>
        </w:rPr>
        <w:t xml:space="preserve"> </w:t>
      </w:r>
    </w:p>
    <w:p w:rsidR="00B91358" w:rsidRPr="00670B89" w:rsidRDefault="00B91358" w:rsidP="00B91358">
      <w:pPr>
        <w:jc w:val="both"/>
        <w:rPr>
          <w:rFonts w:ascii="Arial" w:hAnsi="Arial" w:cs="Arial"/>
          <w:b/>
          <w:caps/>
          <w:color w:val="000000"/>
        </w:rPr>
      </w:pPr>
      <w:r w:rsidRPr="004C7795">
        <w:rPr>
          <w:rFonts w:ascii="Arial" w:hAnsi="Arial" w:cs="Arial"/>
          <w:b/>
          <w:color w:val="000000"/>
        </w:rPr>
        <w:t xml:space="preserve">1.2. </w:t>
      </w:r>
      <w:r w:rsidRPr="00670B89">
        <w:rPr>
          <w:rFonts w:ascii="Arial" w:hAnsi="Arial" w:cs="Arial"/>
          <w:b/>
          <w:caps/>
          <w:color w:val="000000"/>
        </w:rPr>
        <w:t>Obiectul P.U.G.</w:t>
      </w:r>
    </w:p>
    <w:p w:rsidR="00B91358" w:rsidRPr="000C3D19" w:rsidRDefault="00B91358" w:rsidP="00B91358">
      <w:pPr>
        <w:jc w:val="both"/>
        <w:rPr>
          <w:rFonts w:ascii="Arial" w:hAnsi="Arial" w:cs="Arial"/>
          <w:b/>
          <w:color w:val="000000"/>
        </w:rPr>
      </w:pPr>
      <w:r w:rsidRPr="000C3D19">
        <w:rPr>
          <w:rFonts w:ascii="Arial" w:hAnsi="Arial" w:cs="Arial"/>
          <w:b/>
          <w:color w:val="000000"/>
        </w:rPr>
        <w:t>1.2.1. Principalele elemente ale temei program, sunt:</w:t>
      </w:r>
    </w:p>
    <w:p w:rsidR="00B91358" w:rsidRPr="000C3D19" w:rsidRDefault="00B91358" w:rsidP="00B91358">
      <w:pPr>
        <w:numPr>
          <w:ilvl w:val="0"/>
          <w:numId w:val="23"/>
        </w:numPr>
        <w:tabs>
          <w:tab w:val="left" w:pos="-3240"/>
        </w:tabs>
        <w:jc w:val="both"/>
        <w:rPr>
          <w:rFonts w:ascii="Arial" w:hAnsi="Arial" w:cs="Arial"/>
          <w:color w:val="000000"/>
        </w:rPr>
      </w:pPr>
      <w:r w:rsidRPr="000C3D19">
        <w:rPr>
          <w:rFonts w:ascii="Arial" w:hAnsi="Arial" w:cs="Arial"/>
          <w:color w:val="000000"/>
        </w:rPr>
        <w:t>reaşezarea localităţilor în vatra lor fireasca, prin includerea în intravilanul existent a tuturor suprafeţelor construite situate pe teritoriul administrativ al localităţii;</w:t>
      </w:r>
    </w:p>
    <w:p w:rsidR="00B91358" w:rsidRPr="000C3D19" w:rsidRDefault="00B91358" w:rsidP="00B91358">
      <w:pPr>
        <w:numPr>
          <w:ilvl w:val="0"/>
          <w:numId w:val="23"/>
        </w:numPr>
        <w:tabs>
          <w:tab w:val="left" w:pos="-2880"/>
          <w:tab w:val="left" w:pos="1260"/>
        </w:tabs>
        <w:jc w:val="both"/>
        <w:rPr>
          <w:rFonts w:ascii="Arial" w:hAnsi="Arial" w:cs="Arial"/>
          <w:color w:val="000000"/>
        </w:rPr>
      </w:pPr>
      <w:r w:rsidRPr="000C3D19">
        <w:rPr>
          <w:rFonts w:ascii="Arial" w:hAnsi="Arial" w:cs="Arial"/>
          <w:color w:val="000000"/>
        </w:rPr>
        <w:t>asigurarea în cadrul intravilanului propus a suprafeţelor necesare dezvoltării funcţiunilor localităţii;</w:t>
      </w:r>
    </w:p>
    <w:p w:rsidR="00B91358" w:rsidRPr="000C3D19" w:rsidRDefault="00B91358" w:rsidP="00B91358">
      <w:pPr>
        <w:numPr>
          <w:ilvl w:val="0"/>
          <w:numId w:val="23"/>
        </w:numPr>
        <w:tabs>
          <w:tab w:val="left" w:pos="1260"/>
        </w:tabs>
        <w:jc w:val="both"/>
        <w:rPr>
          <w:rFonts w:ascii="Arial" w:hAnsi="Arial" w:cs="Arial"/>
          <w:color w:val="000000"/>
        </w:rPr>
      </w:pPr>
      <w:r w:rsidRPr="000C3D19">
        <w:rPr>
          <w:rFonts w:ascii="Arial" w:hAnsi="Arial" w:cs="Arial"/>
          <w:color w:val="000000"/>
        </w:rPr>
        <w:t>scenarii perspective privind activităţile economice şi de evoluţie a populaţiei;</w:t>
      </w:r>
    </w:p>
    <w:p w:rsidR="00B91358" w:rsidRPr="000C3D19" w:rsidRDefault="00B91358" w:rsidP="00B91358">
      <w:pPr>
        <w:numPr>
          <w:ilvl w:val="0"/>
          <w:numId w:val="23"/>
        </w:numPr>
        <w:tabs>
          <w:tab w:val="left" w:pos="1260"/>
        </w:tabs>
        <w:jc w:val="both"/>
        <w:rPr>
          <w:rFonts w:ascii="Arial" w:hAnsi="Arial" w:cs="Arial"/>
          <w:color w:val="000000"/>
        </w:rPr>
      </w:pPr>
      <w:r w:rsidRPr="000C3D19">
        <w:rPr>
          <w:rFonts w:ascii="Arial" w:hAnsi="Arial" w:cs="Arial"/>
          <w:color w:val="000000"/>
        </w:rPr>
        <w:t>armonizarea interesului public cu interesul privat;</w:t>
      </w:r>
    </w:p>
    <w:p w:rsidR="00B91358" w:rsidRPr="000C3D19" w:rsidRDefault="00B91358" w:rsidP="00B91358">
      <w:pPr>
        <w:numPr>
          <w:ilvl w:val="0"/>
          <w:numId w:val="23"/>
        </w:numPr>
        <w:tabs>
          <w:tab w:val="left" w:pos="1260"/>
        </w:tabs>
        <w:jc w:val="both"/>
        <w:rPr>
          <w:rFonts w:ascii="Arial" w:hAnsi="Arial" w:cs="Arial"/>
          <w:color w:val="000000"/>
        </w:rPr>
      </w:pPr>
      <w:r w:rsidRPr="000C3D19">
        <w:rPr>
          <w:rFonts w:ascii="Arial" w:hAnsi="Arial" w:cs="Arial"/>
          <w:color w:val="000000"/>
        </w:rPr>
        <w:t xml:space="preserve">definirea obiectivelor de utilitate publica necesare şi asigurarea de amplasamente pentru acestea; </w:t>
      </w:r>
    </w:p>
    <w:p w:rsidR="00B91358" w:rsidRPr="000C3D19" w:rsidRDefault="00B91358" w:rsidP="00B91358">
      <w:pPr>
        <w:numPr>
          <w:ilvl w:val="0"/>
          <w:numId w:val="23"/>
        </w:numPr>
        <w:tabs>
          <w:tab w:val="left" w:pos="1260"/>
        </w:tabs>
        <w:jc w:val="both"/>
        <w:rPr>
          <w:rFonts w:ascii="Arial" w:hAnsi="Arial" w:cs="Arial"/>
          <w:color w:val="000000"/>
        </w:rPr>
      </w:pPr>
      <w:r w:rsidRPr="000C3D19">
        <w:rPr>
          <w:rFonts w:ascii="Arial" w:hAnsi="Arial" w:cs="Arial"/>
          <w:color w:val="000000"/>
        </w:rPr>
        <w:t xml:space="preserve">realizarea obiectivelor propuse, în condiţiile respectării dreptului de proprietate; </w:t>
      </w:r>
    </w:p>
    <w:p w:rsidR="00B91358" w:rsidRPr="000C3D19" w:rsidRDefault="00B91358" w:rsidP="00B91358">
      <w:pPr>
        <w:numPr>
          <w:ilvl w:val="0"/>
          <w:numId w:val="23"/>
        </w:numPr>
        <w:tabs>
          <w:tab w:val="left" w:pos="1260"/>
        </w:tabs>
        <w:jc w:val="both"/>
        <w:rPr>
          <w:rFonts w:ascii="Arial" w:hAnsi="Arial" w:cs="Arial"/>
          <w:color w:val="000000"/>
        </w:rPr>
      </w:pPr>
      <w:r w:rsidRPr="000C3D19">
        <w:rPr>
          <w:rFonts w:ascii="Arial" w:hAnsi="Arial" w:cs="Arial"/>
          <w:color w:val="000000"/>
        </w:rPr>
        <w:t>introducerea măsurilor de protecţie a mediului;</w:t>
      </w:r>
    </w:p>
    <w:p w:rsidR="00B91358" w:rsidRPr="000C3D19" w:rsidRDefault="00B91358" w:rsidP="00B91358">
      <w:pPr>
        <w:numPr>
          <w:ilvl w:val="0"/>
          <w:numId w:val="23"/>
        </w:numPr>
        <w:tabs>
          <w:tab w:val="left" w:pos="1260"/>
        </w:tabs>
        <w:jc w:val="both"/>
        <w:rPr>
          <w:rFonts w:ascii="Arial" w:hAnsi="Arial" w:cs="Arial"/>
          <w:color w:val="000000"/>
        </w:rPr>
      </w:pPr>
      <w:r w:rsidRPr="000C3D19">
        <w:rPr>
          <w:rFonts w:ascii="Arial" w:hAnsi="Arial" w:cs="Arial"/>
          <w:color w:val="000000"/>
        </w:rPr>
        <w:t xml:space="preserve">instituirea de măsuri speciale de protecţie şi de reglementări specifice pentru ansambluri şi monumente cu valoare deosebită; </w:t>
      </w:r>
    </w:p>
    <w:p w:rsidR="00B91358" w:rsidRPr="000C3D19" w:rsidRDefault="00B91358" w:rsidP="00B91358">
      <w:pPr>
        <w:numPr>
          <w:ilvl w:val="0"/>
          <w:numId w:val="23"/>
        </w:numPr>
        <w:tabs>
          <w:tab w:val="left" w:pos="1260"/>
        </w:tabs>
        <w:jc w:val="both"/>
        <w:rPr>
          <w:rFonts w:ascii="Arial" w:hAnsi="Arial" w:cs="Arial"/>
          <w:color w:val="000000"/>
        </w:rPr>
      </w:pPr>
      <w:r w:rsidRPr="000C3D19">
        <w:rPr>
          <w:rFonts w:ascii="Arial" w:hAnsi="Arial" w:cs="Arial"/>
          <w:color w:val="000000"/>
        </w:rPr>
        <w:t xml:space="preserve">dezvoltarea echipării edilitare, în corelare cu capăcităţile necesare şi direcţiile de dezvoltare ale localităţii; </w:t>
      </w:r>
    </w:p>
    <w:p w:rsidR="00B91358" w:rsidRPr="000C3D19" w:rsidRDefault="00B91358" w:rsidP="00B91358">
      <w:pPr>
        <w:numPr>
          <w:ilvl w:val="0"/>
          <w:numId w:val="23"/>
        </w:numPr>
        <w:tabs>
          <w:tab w:val="left" w:pos="1260"/>
        </w:tabs>
        <w:jc w:val="both"/>
        <w:rPr>
          <w:rFonts w:ascii="Arial" w:hAnsi="Arial" w:cs="Arial"/>
          <w:color w:val="000000"/>
        </w:rPr>
      </w:pPr>
      <w:r w:rsidRPr="000C3D19">
        <w:rPr>
          <w:rFonts w:ascii="Arial" w:hAnsi="Arial" w:cs="Arial"/>
          <w:color w:val="000000"/>
        </w:rPr>
        <w:t>materializarea programului de dezvoltare a localităţii având la bază propunerile colectivităţii locale;</w:t>
      </w:r>
    </w:p>
    <w:p w:rsidR="00B91358" w:rsidRPr="000C3D19" w:rsidRDefault="00B91358" w:rsidP="00B91358">
      <w:pPr>
        <w:tabs>
          <w:tab w:val="left" w:pos="1260"/>
        </w:tabs>
        <w:jc w:val="both"/>
        <w:rPr>
          <w:rFonts w:ascii="Arial" w:hAnsi="Arial" w:cs="Arial"/>
        </w:rPr>
      </w:pPr>
      <w:r w:rsidRPr="000C3D19">
        <w:rPr>
          <w:rFonts w:ascii="Arial" w:hAnsi="Arial" w:cs="Arial"/>
        </w:rPr>
        <w:t xml:space="preserve">Conform </w:t>
      </w:r>
      <w:r w:rsidRPr="000C3D19">
        <w:rPr>
          <w:rFonts w:ascii="Arial" w:hAnsi="Arial" w:cs="Arial"/>
          <w:b/>
          <w:bCs/>
          <w:i/>
          <w:iCs/>
        </w:rPr>
        <w:t xml:space="preserve">Ghidului privind Metodologia de elaborare </w:t>
      </w:r>
      <w:r w:rsidRPr="000C3D19">
        <w:rPr>
          <w:rFonts w:ascii="Cambria Math" w:hAnsi="Cambria Math" w:cs="Arial"/>
          <w:b/>
          <w:bCs/>
          <w:i/>
          <w:iCs/>
        </w:rPr>
        <w:t>ș</w:t>
      </w:r>
      <w:r w:rsidRPr="000C3D19">
        <w:rPr>
          <w:rFonts w:ascii="Arial" w:hAnsi="Arial" w:cs="Arial"/>
          <w:b/>
          <w:bCs/>
          <w:i/>
          <w:iCs/>
        </w:rPr>
        <w:t>i con</w:t>
      </w:r>
      <w:r w:rsidRPr="000C3D19">
        <w:rPr>
          <w:rFonts w:ascii="Cambria Math" w:hAnsi="Cambria Math" w:cs="Arial"/>
          <w:b/>
          <w:bCs/>
          <w:i/>
          <w:iCs/>
        </w:rPr>
        <w:t>ț</w:t>
      </w:r>
      <w:r w:rsidRPr="000C3D19">
        <w:rPr>
          <w:rFonts w:ascii="Arial" w:hAnsi="Arial" w:cs="Arial"/>
          <w:b/>
          <w:bCs/>
          <w:i/>
          <w:iCs/>
        </w:rPr>
        <w:t>inutul cadru al Planului Urbanistic General</w:t>
      </w:r>
      <w:r w:rsidRPr="000C3D19">
        <w:rPr>
          <w:rFonts w:ascii="Arial" w:hAnsi="Arial" w:cs="Arial"/>
        </w:rPr>
        <w:t xml:space="preserve">, aprobat prin Ordinul nr. 13N/10.03.1999, Planul Urbanistic General este principalul instrument de planificare strategică </w:t>
      </w:r>
      <w:r w:rsidRPr="000C3D19">
        <w:rPr>
          <w:rFonts w:ascii="Cambria Math" w:hAnsi="Cambria Math" w:cs="Arial"/>
        </w:rPr>
        <w:t>ș</w:t>
      </w:r>
      <w:r w:rsidRPr="000C3D19">
        <w:rPr>
          <w:rFonts w:ascii="Arial" w:hAnsi="Arial" w:cs="Arial"/>
        </w:rPr>
        <w:t>i opera</w:t>
      </w:r>
      <w:r w:rsidRPr="000C3D19">
        <w:rPr>
          <w:rFonts w:ascii="Cambria Math" w:hAnsi="Cambria Math" w:cs="Arial"/>
        </w:rPr>
        <w:t>ț</w:t>
      </w:r>
      <w:r w:rsidRPr="000C3D19">
        <w:rPr>
          <w:rFonts w:ascii="Arial" w:hAnsi="Arial" w:cs="Arial"/>
        </w:rPr>
        <w:t xml:space="preserve">ională, având astfel atât caracter director </w:t>
      </w:r>
      <w:r w:rsidRPr="000C3D19">
        <w:rPr>
          <w:rFonts w:ascii="Cambria Math" w:hAnsi="Cambria Math" w:cs="Arial"/>
        </w:rPr>
        <w:t>ș</w:t>
      </w:r>
      <w:r w:rsidRPr="000C3D19">
        <w:rPr>
          <w:rFonts w:ascii="Arial" w:hAnsi="Arial" w:cs="Arial"/>
        </w:rPr>
        <w:t xml:space="preserve">i strategic, cât </w:t>
      </w:r>
      <w:r w:rsidRPr="000C3D19">
        <w:rPr>
          <w:rFonts w:ascii="Cambria Math" w:hAnsi="Cambria Math" w:cs="Arial"/>
        </w:rPr>
        <w:t>ș</w:t>
      </w:r>
      <w:r w:rsidRPr="000C3D19">
        <w:rPr>
          <w:rFonts w:ascii="Arial" w:hAnsi="Arial" w:cs="Arial"/>
        </w:rPr>
        <w:t>i de reglementare.</w:t>
      </w:r>
    </w:p>
    <w:p w:rsidR="00B91358" w:rsidRPr="006E1302" w:rsidRDefault="00B91358" w:rsidP="00B91358">
      <w:pPr>
        <w:pStyle w:val="Default"/>
        <w:rPr>
          <w:rFonts w:ascii="Arial" w:hAnsi="Arial" w:cs="Arial"/>
        </w:rPr>
      </w:pPr>
      <w:r w:rsidRPr="006E1302">
        <w:rPr>
          <w:rFonts w:ascii="Arial" w:hAnsi="Arial" w:cs="Arial"/>
        </w:rPr>
        <w:t xml:space="preserve">Astfel </w:t>
      </w:r>
      <w:r w:rsidRPr="006E1302">
        <w:rPr>
          <w:rFonts w:ascii="Arial" w:hAnsi="Arial" w:cs="Arial"/>
          <w:b/>
          <w:bCs/>
        </w:rPr>
        <w:t xml:space="preserve">scopul </w:t>
      </w:r>
      <w:r w:rsidRPr="006E1302">
        <w:rPr>
          <w:rFonts w:ascii="Arial" w:hAnsi="Arial" w:cs="Arial"/>
        </w:rPr>
        <w:t xml:space="preserve">P.U.G. </w:t>
      </w:r>
      <w:r>
        <w:rPr>
          <w:rFonts w:ascii="Arial" w:hAnsi="Arial" w:cs="Arial"/>
        </w:rPr>
        <w:t xml:space="preserve">- ului </w:t>
      </w:r>
      <w:r w:rsidRPr="006E1302">
        <w:rPr>
          <w:rFonts w:ascii="Arial" w:hAnsi="Arial" w:cs="Arial"/>
        </w:rPr>
        <w:t xml:space="preserve">este: </w:t>
      </w:r>
    </w:p>
    <w:p w:rsidR="00B91358" w:rsidRPr="00670B89" w:rsidRDefault="00B91358" w:rsidP="00B91358">
      <w:pPr>
        <w:pStyle w:val="Default"/>
        <w:spacing w:after="73"/>
        <w:rPr>
          <w:rFonts w:ascii="Arial" w:hAnsi="Arial" w:cs="Arial"/>
        </w:rPr>
      </w:pPr>
      <w:r w:rsidRPr="00670B89">
        <w:rPr>
          <w:rFonts w:ascii="Arial" w:hAnsi="Arial" w:cs="Arial"/>
        </w:rPr>
        <w:t xml:space="preserve">• să stabilească direcțiile, prioritățile și reglementările de amenajare a teritoriului și dezvoltare urbanistică a localităților; </w:t>
      </w:r>
    </w:p>
    <w:p w:rsidR="00B91358" w:rsidRPr="00670B89" w:rsidRDefault="00B91358" w:rsidP="00B91358">
      <w:pPr>
        <w:pStyle w:val="Default"/>
        <w:spacing w:after="73"/>
        <w:rPr>
          <w:rFonts w:ascii="Arial" w:hAnsi="Arial" w:cs="Arial"/>
        </w:rPr>
      </w:pPr>
      <w:r w:rsidRPr="00670B89">
        <w:rPr>
          <w:rFonts w:ascii="Arial" w:hAnsi="Arial" w:cs="Arial"/>
        </w:rPr>
        <w:t xml:space="preserve">• sâ asigure utilizarea rațională și echilibrată a terenurilor necesare funcțiunilor urbanistice; </w:t>
      </w:r>
    </w:p>
    <w:p w:rsidR="00B91358" w:rsidRPr="00670B89" w:rsidRDefault="00B91358" w:rsidP="00B91358">
      <w:pPr>
        <w:pStyle w:val="Default"/>
        <w:spacing w:after="73"/>
        <w:rPr>
          <w:rFonts w:ascii="Arial" w:hAnsi="Arial" w:cs="Arial"/>
        </w:rPr>
      </w:pPr>
      <w:r w:rsidRPr="00670B89">
        <w:rPr>
          <w:rFonts w:ascii="Arial" w:hAnsi="Arial" w:cs="Arial"/>
        </w:rPr>
        <w:t xml:space="preserve">• să se marcheze și să se precizeze zonele cu riscuri naturale (alunecări de teren, inundații, neomogenități geologice, reducerea vulnerabilității fondului construit existent); </w:t>
      </w:r>
    </w:p>
    <w:p w:rsidR="00B91358" w:rsidRPr="00670B89" w:rsidRDefault="00B91358" w:rsidP="00B91358">
      <w:pPr>
        <w:pStyle w:val="Default"/>
        <w:spacing w:after="73"/>
        <w:rPr>
          <w:rFonts w:ascii="Arial" w:hAnsi="Arial" w:cs="Arial"/>
        </w:rPr>
      </w:pPr>
      <w:r w:rsidRPr="00670B89">
        <w:rPr>
          <w:rFonts w:ascii="Arial" w:hAnsi="Arial" w:cs="Arial"/>
        </w:rPr>
        <w:lastRenderedPageBreak/>
        <w:t xml:space="preserve">• să se evidențieze fondul construit valoros și să se precizeze modul de valorificare a acestuia în folosul comunitatii; </w:t>
      </w:r>
    </w:p>
    <w:p w:rsidR="00B91358" w:rsidRPr="00670B89" w:rsidRDefault="00B91358" w:rsidP="00B91358">
      <w:pPr>
        <w:pStyle w:val="Default"/>
        <w:spacing w:after="73"/>
        <w:rPr>
          <w:rFonts w:ascii="Arial" w:hAnsi="Arial" w:cs="Arial"/>
        </w:rPr>
      </w:pPr>
      <w:r w:rsidRPr="00670B89">
        <w:rPr>
          <w:rFonts w:ascii="Arial" w:hAnsi="Arial" w:cs="Arial"/>
        </w:rPr>
        <w:t xml:space="preserve">• să se asigure creșterea calității vieții, cu precădere în domeniile locuirii și serviciilor; </w:t>
      </w:r>
    </w:p>
    <w:p w:rsidR="00B91358" w:rsidRPr="00670B89" w:rsidRDefault="00B91358" w:rsidP="00B91358">
      <w:pPr>
        <w:pStyle w:val="Default"/>
        <w:spacing w:after="73"/>
        <w:rPr>
          <w:rFonts w:ascii="Arial" w:hAnsi="Arial" w:cs="Arial"/>
        </w:rPr>
      </w:pPr>
      <w:r w:rsidRPr="00670B89">
        <w:rPr>
          <w:rFonts w:ascii="Arial" w:hAnsi="Arial" w:cs="Arial"/>
        </w:rPr>
        <w:t xml:space="preserve">• să se asigure fundamentarea realizării unor investiții de utilitate publică; </w:t>
      </w:r>
    </w:p>
    <w:p w:rsidR="00B91358" w:rsidRPr="00670B89" w:rsidRDefault="00B91358" w:rsidP="00B91358">
      <w:pPr>
        <w:pStyle w:val="Default"/>
        <w:spacing w:after="73"/>
        <w:rPr>
          <w:rFonts w:ascii="Arial" w:hAnsi="Arial" w:cs="Arial"/>
        </w:rPr>
      </w:pPr>
      <w:r w:rsidRPr="00670B89">
        <w:rPr>
          <w:rFonts w:ascii="Arial" w:hAnsi="Arial" w:cs="Arial"/>
        </w:rPr>
        <w:t xml:space="preserve">• să se asigure suportul reglementar pentru eliberarea certificatelor de urbanism și autorizațiilor de construire; </w:t>
      </w:r>
    </w:p>
    <w:p w:rsidR="00B91358" w:rsidRPr="00670B89" w:rsidRDefault="00B91358" w:rsidP="00B91358">
      <w:pPr>
        <w:pStyle w:val="Default"/>
        <w:rPr>
          <w:rFonts w:ascii="Arial" w:hAnsi="Arial" w:cs="Arial"/>
        </w:rPr>
      </w:pPr>
      <w:r w:rsidRPr="00670B89">
        <w:rPr>
          <w:rFonts w:ascii="Arial" w:hAnsi="Arial" w:cs="Arial"/>
        </w:rPr>
        <w:t xml:space="preserve">• să se asigure corelarea intereselor colective cu cele individuale în ocuparea spațiilor; </w:t>
      </w:r>
    </w:p>
    <w:p w:rsidR="00B91358" w:rsidRPr="00670B89" w:rsidRDefault="00B91358" w:rsidP="00B91358">
      <w:pPr>
        <w:pStyle w:val="Default"/>
        <w:rPr>
          <w:rFonts w:ascii="Arial" w:hAnsi="Arial" w:cs="Arial"/>
        </w:rPr>
      </w:pPr>
    </w:p>
    <w:p w:rsidR="00B91358" w:rsidRPr="00670B89" w:rsidRDefault="00B91358" w:rsidP="00B91358">
      <w:pPr>
        <w:pStyle w:val="Default"/>
        <w:rPr>
          <w:rFonts w:ascii="Arial" w:hAnsi="Arial" w:cs="Arial"/>
        </w:rPr>
      </w:pPr>
      <w:r w:rsidRPr="00670B89">
        <w:rPr>
          <w:rFonts w:ascii="Arial" w:hAnsi="Arial" w:cs="Arial"/>
        </w:rPr>
        <w:t xml:space="preserve">Totodată, conform solicitărilor beneficiarului, Planul Urbanistic General al comunei </w:t>
      </w:r>
      <w:r>
        <w:rPr>
          <w:rFonts w:ascii="Arial" w:hAnsi="Arial" w:cs="Arial"/>
        </w:rPr>
        <w:t>VLADENI</w:t>
      </w:r>
      <w:r w:rsidRPr="00670B89">
        <w:rPr>
          <w:rFonts w:ascii="Arial" w:hAnsi="Arial" w:cs="Arial"/>
        </w:rPr>
        <w:t xml:space="preserve"> va cuprinde </w:t>
      </w:r>
      <w:r w:rsidRPr="00670B89">
        <w:rPr>
          <w:rFonts w:ascii="Arial" w:hAnsi="Arial" w:cs="Arial"/>
          <w:b/>
          <w:bCs/>
        </w:rPr>
        <w:t>reglementări pe termen mediu și lung</w:t>
      </w:r>
      <w:r w:rsidRPr="00670B89">
        <w:rPr>
          <w:rFonts w:ascii="Arial" w:hAnsi="Arial" w:cs="Arial"/>
        </w:rPr>
        <w:t xml:space="preserve">, la nivelul unității administrativ teritoriale de bază, cu privire la: </w:t>
      </w:r>
    </w:p>
    <w:p w:rsidR="00B91358" w:rsidRPr="00670B89" w:rsidRDefault="00B91358" w:rsidP="00B91358">
      <w:pPr>
        <w:pStyle w:val="Default"/>
        <w:spacing w:after="68"/>
        <w:rPr>
          <w:rFonts w:ascii="Arial" w:hAnsi="Arial" w:cs="Arial"/>
        </w:rPr>
      </w:pPr>
      <w:r w:rsidRPr="00670B89">
        <w:rPr>
          <w:rFonts w:ascii="Arial" w:hAnsi="Arial" w:cs="Arial"/>
        </w:rPr>
        <w:t xml:space="preserve">• evoluția în perspectivă a localității: </w:t>
      </w:r>
    </w:p>
    <w:p w:rsidR="00B91358" w:rsidRPr="00670B89" w:rsidRDefault="00B91358" w:rsidP="00B91358">
      <w:pPr>
        <w:pStyle w:val="Default"/>
        <w:spacing w:after="68"/>
        <w:rPr>
          <w:rFonts w:ascii="Arial" w:hAnsi="Arial" w:cs="Arial"/>
        </w:rPr>
      </w:pPr>
      <w:r w:rsidRPr="00670B89">
        <w:rPr>
          <w:rFonts w:ascii="Arial" w:hAnsi="Arial" w:cs="Arial"/>
        </w:rPr>
        <w:t xml:space="preserve">• valorificarea potențialului uman, economic și natural; </w:t>
      </w:r>
    </w:p>
    <w:p w:rsidR="00B91358" w:rsidRPr="00670B89" w:rsidRDefault="00B91358" w:rsidP="00B91358">
      <w:pPr>
        <w:pStyle w:val="Default"/>
        <w:spacing w:after="68"/>
        <w:rPr>
          <w:rFonts w:ascii="Arial" w:hAnsi="Arial" w:cs="Arial"/>
        </w:rPr>
      </w:pPr>
      <w:r w:rsidRPr="00670B89">
        <w:rPr>
          <w:rFonts w:ascii="Arial" w:hAnsi="Arial" w:cs="Arial"/>
        </w:rPr>
        <w:t xml:space="preserve">• relația intravilan-extravilan, valorificarea dezvoltării regionale; </w:t>
      </w:r>
    </w:p>
    <w:p w:rsidR="00B91358" w:rsidRPr="00670B89" w:rsidRDefault="00B91358" w:rsidP="00B91358">
      <w:pPr>
        <w:pStyle w:val="Default"/>
        <w:spacing w:after="68"/>
        <w:rPr>
          <w:rFonts w:ascii="Arial" w:hAnsi="Arial" w:cs="Arial"/>
        </w:rPr>
      </w:pPr>
      <w:r w:rsidRPr="00670B89">
        <w:rPr>
          <w:rFonts w:ascii="Arial" w:hAnsi="Arial" w:cs="Arial"/>
        </w:rPr>
        <w:t xml:space="preserve">• direcțiile de dezvoltare funcțională în teritoriu: </w:t>
      </w:r>
    </w:p>
    <w:p w:rsidR="00B91358" w:rsidRPr="00670B89" w:rsidRDefault="00B91358" w:rsidP="00B91358">
      <w:pPr>
        <w:pStyle w:val="Default"/>
        <w:spacing w:after="68"/>
        <w:rPr>
          <w:rFonts w:ascii="Arial" w:hAnsi="Arial" w:cs="Arial"/>
        </w:rPr>
      </w:pPr>
      <w:r w:rsidRPr="00670B89">
        <w:rPr>
          <w:rFonts w:ascii="Arial" w:hAnsi="Arial" w:cs="Arial"/>
        </w:rPr>
        <w:t xml:space="preserve">• optimizarea relațiilor localității cu teritoriile adiacente și cu tendințele de dezvoltare ale zonei; </w:t>
      </w:r>
    </w:p>
    <w:p w:rsidR="00B91358" w:rsidRPr="00670B89" w:rsidRDefault="00B91358" w:rsidP="00B91358">
      <w:pPr>
        <w:pStyle w:val="Default"/>
        <w:spacing w:after="68"/>
        <w:rPr>
          <w:rFonts w:ascii="Arial" w:hAnsi="Arial" w:cs="Arial"/>
        </w:rPr>
      </w:pPr>
      <w:r w:rsidRPr="00670B89">
        <w:rPr>
          <w:rFonts w:ascii="Arial" w:hAnsi="Arial" w:cs="Arial"/>
        </w:rPr>
        <w:t xml:space="preserve">• identificarea unor noi poli de dezvoltare (afaceri, comerț, prestări servicii etc.) pentru micșorarea presiunii asupra zonei centrale; </w:t>
      </w:r>
    </w:p>
    <w:p w:rsidR="00B91358" w:rsidRPr="00670B89" w:rsidRDefault="00B91358" w:rsidP="00B91358">
      <w:pPr>
        <w:pStyle w:val="Default"/>
        <w:spacing w:after="68"/>
        <w:rPr>
          <w:rFonts w:ascii="Arial" w:hAnsi="Arial" w:cs="Arial"/>
        </w:rPr>
      </w:pPr>
      <w:r w:rsidRPr="00670B89">
        <w:rPr>
          <w:rFonts w:ascii="Arial" w:hAnsi="Arial" w:cs="Arial"/>
        </w:rPr>
        <w:t xml:space="preserve">• întocmirea analizei S.W.O.T.; </w:t>
      </w:r>
    </w:p>
    <w:p w:rsidR="00B91358" w:rsidRPr="00670B89" w:rsidRDefault="00B91358" w:rsidP="00B91358">
      <w:pPr>
        <w:pStyle w:val="Default"/>
        <w:spacing w:after="68"/>
        <w:rPr>
          <w:rFonts w:ascii="Arial" w:hAnsi="Arial" w:cs="Arial"/>
        </w:rPr>
      </w:pPr>
      <w:r w:rsidRPr="00670B89">
        <w:rPr>
          <w:rFonts w:ascii="Arial" w:hAnsi="Arial" w:cs="Arial"/>
        </w:rPr>
        <w:t xml:space="preserve">• traseele coridoarelor de circulație și de echipare prevăzute în P.A.T.J. </w:t>
      </w:r>
      <w:r>
        <w:rPr>
          <w:rFonts w:ascii="Arial" w:hAnsi="Arial" w:cs="Arial"/>
        </w:rPr>
        <w:t>IASI</w:t>
      </w:r>
      <w:r w:rsidRPr="00670B89">
        <w:rPr>
          <w:rFonts w:ascii="Arial" w:hAnsi="Arial" w:cs="Arial"/>
        </w:rPr>
        <w:t xml:space="preserve">; </w:t>
      </w:r>
    </w:p>
    <w:p w:rsidR="00B91358" w:rsidRPr="00670B89" w:rsidRDefault="00B91358" w:rsidP="00B91358">
      <w:pPr>
        <w:pStyle w:val="Default"/>
        <w:spacing w:after="68"/>
        <w:rPr>
          <w:rFonts w:ascii="Arial" w:hAnsi="Arial" w:cs="Arial"/>
        </w:rPr>
      </w:pPr>
      <w:r w:rsidRPr="00670B89">
        <w:rPr>
          <w:rFonts w:ascii="Arial" w:hAnsi="Arial" w:cs="Arial"/>
        </w:rPr>
        <w:t xml:space="preserve">• zonele de risc natural delimitate și declarate astfel conform legii precum și măsurile specifice privind prevenirea și atenuarea riscurilor, utilizarea terenurilor și realizarea construcțiilor în aceste zone; </w:t>
      </w:r>
    </w:p>
    <w:p w:rsidR="00B91358" w:rsidRPr="00670B89" w:rsidRDefault="00B91358" w:rsidP="00B91358">
      <w:pPr>
        <w:pStyle w:val="Default"/>
        <w:spacing w:after="68"/>
        <w:rPr>
          <w:rFonts w:ascii="Arial" w:hAnsi="Arial" w:cs="Arial"/>
        </w:rPr>
      </w:pPr>
      <w:r w:rsidRPr="00670B89">
        <w:rPr>
          <w:rFonts w:ascii="Arial" w:hAnsi="Arial" w:cs="Arial"/>
        </w:rPr>
        <w:t xml:space="preserve">• lista principalelor proiecte de dezvoltare și restructurare; </w:t>
      </w:r>
    </w:p>
    <w:p w:rsidR="00B91358" w:rsidRPr="00670B89" w:rsidRDefault="00B91358" w:rsidP="00B91358">
      <w:pPr>
        <w:pStyle w:val="Default"/>
        <w:rPr>
          <w:rFonts w:ascii="Arial" w:hAnsi="Arial" w:cs="Arial"/>
        </w:rPr>
      </w:pPr>
      <w:r w:rsidRPr="00670B89">
        <w:rPr>
          <w:rFonts w:ascii="Arial" w:hAnsi="Arial" w:cs="Arial"/>
        </w:rPr>
        <w:t xml:space="preserve">• stabilirea și delimitarea zonelor cu interdicție temporară și definitivă de construire: </w:t>
      </w:r>
    </w:p>
    <w:p w:rsidR="00B91358" w:rsidRPr="00670B89" w:rsidRDefault="00B91358" w:rsidP="00B91358">
      <w:pPr>
        <w:pStyle w:val="Default"/>
        <w:spacing w:after="68"/>
        <w:rPr>
          <w:rFonts w:ascii="Arial" w:hAnsi="Arial" w:cs="Arial"/>
        </w:rPr>
      </w:pPr>
      <w:r w:rsidRPr="00670B89">
        <w:rPr>
          <w:rFonts w:ascii="Arial" w:hAnsi="Arial" w:cs="Arial"/>
        </w:rPr>
        <w:t xml:space="preserve">delimitarea zonelor în care se preconizează operațiuni urbanistice de regenerare urbană: </w:t>
      </w:r>
    </w:p>
    <w:p w:rsidR="00B91358" w:rsidRPr="00670B89" w:rsidRDefault="00B91358" w:rsidP="00B91358">
      <w:pPr>
        <w:pStyle w:val="Default"/>
        <w:spacing w:after="68"/>
        <w:rPr>
          <w:rFonts w:ascii="Arial" w:hAnsi="Arial" w:cs="Arial"/>
        </w:rPr>
      </w:pPr>
      <w:r w:rsidRPr="00670B89">
        <w:rPr>
          <w:rFonts w:ascii="Arial" w:hAnsi="Arial" w:cs="Arial"/>
        </w:rPr>
        <w:t xml:space="preserve">• potențial de relansare economică și mutațiile ce pot interveni în categoriile de folosință a terenului; </w:t>
      </w:r>
    </w:p>
    <w:p w:rsidR="00B91358" w:rsidRPr="00670B89" w:rsidRDefault="00B91358" w:rsidP="00B91358">
      <w:pPr>
        <w:pStyle w:val="Default"/>
        <w:rPr>
          <w:rFonts w:ascii="Arial" w:hAnsi="Arial" w:cs="Arial"/>
        </w:rPr>
      </w:pPr>
      <w:r w:rsidRPr="00670B89">
        <w:rPr>
          <w:rFonts w:ascii="Arial" w:hAnsi="Arial" w:cs="Arial"/>
        </w:rPr>
        <w:t xml:space="preserve">• dezvoltarea în echilibru și în convergență cu ceilalți poli de regiune (zona  </w:t>
      </w:r>
      <w:r>
        <w:rPr>
          <w:rFonts w:ascii="Arial" w:hAnsi="Arial" w:cs="Arial"/>
        </w:rPr>
        <w:t>Nord  Est</w:t>
      </w:r>
      <w:r w:rsidRPr="00670B89">
        <w:rPr>
          <w:rFonts w:ascii="Arial" w:hAnsi="Arial" w:cs="Arial"/>
        </w:rPr>
        <w:t xml:space="preserve">). </w:t>
      </w:r>
    </w:p>
    <w:p w:rsidR="00B91358" w:rsidRPr="00670B89" w:rsidRDefault="00B91358" w:rsidP="00B91358">
      <w:pPr>
        <w:pStyle w:val="Default"/>
        <w:rPr>
          <w:rFonts w:ascii="Arial" w:hAnsi="Arial" w:cs="Arial"/>
        </w:rPr>
      </w:pPr>
      <w:r w:rsidRPr="00670B89">
        <w:rPr>
          <w:rFonts w:ascii="Arial" w:hAnsi="Arial" w:cs="Arial"/>
        </w:rPr>
        <w:t xml:space="preserve">Planul Urbanistic General al Comunei </w:t>
      </w:r>
      <w:r>
        <w:rPr>
          <w:rFonts w:ascii="Arial" w:hAnsi="Arial" w:cs="Arial"/>
        </w:rPr>
        <w:t xml:space="preserve">Vladeni </w:t>
      </w:r>
      <w:r w:rsidRPr="00670B89">
        <w:rPr>
          <w:rFonts w:ascii="Arial" w:hAnsi="Arial" w:cs="Arial"/>
        </w:rPr>
        <w:t xml:space="preserve"> va cuprinde și </w:t>
      </w:r>
      <w:r w:rsidRPr="00670B89">
        <w:rPr>
          <w:rFonts w:ascii="Arial" w:hAnsi="Arial" w:cs="Arial"/>
          <w:b/>
          <w:bCs/>
        </w:rPr>
        <w:t>reglementări pe termen scurt</w:t>
      </w:r>
      <w:r w:rsidRPr="00670B89">
        <w:rPr>
          <w:rFonts w:ascii="Arial" w:hAnsi="Arial" w:cs="Arial"/>
        </w:rPr>
        <w:t xml:space="preserve">, cu privire la: </w:t>
      </w:r>
    </w:p>
    <w:p w:rsidR="00B91358" w:rsidRPr="00670B89" w:rsidRDefault="00B91358" w:rsidP="00B91358">
      <w:pPr>
        <w:pStyle w:val="Default"/>
        <w:spacing w:after="68"/>
        <w:rPr>
          <w:rFonts w:ascii="Arial" w:hAnsi="Arial" w:cs="Arial"/>
        </w:rPr>
      </w:pPr>
      <w:r w:rsidRPr="00670B89">
        <w:rPr>
          <w:rFonts w:ascii="Arial" w:hAnsi="Arial" w:cs="Arial"/>
        </w:rPr>
        <w:t xml:space="preserve">• stabilirea și delimitarea teritoriului intravilan în relație cu teritoriul administrativ: </w:t>
      </w:r>
    </w:p>
    <w:p w:rsidR="00B91358" w:rsidRPr="00670B89" w:rsidRDefault="00B91358" w:rsidP="00B91358">
      <w:pPr>
        <w:pStyle w:val="Default"/>
        <w:spacing w:after="68"/>
        <w:rPr>
          <w:rFonts w:ascii="Arial" w:hAnsi="Arial" w:cs="Arial"/>
        </w:rPr>
      </w:pPr>
      <w:r w:rsidRPr="00670B89">
        <w:rPr>
          <w:rFonts w:ascii="Arial" w:hAnsi="Arial" w:cs="Arial"/>
        </w:rPr>
        <w:t>• extinderea teritoriului intravilan prin integrarea în localitate a zonelor de locuit și servicii realizate în perioada 2000-20</w:t>
      </w:r>
      <w:r>
        <w:rPr>
          <w:rFonts w:ascii="Arial" w:hAnsi="Arial" w:cs="Arial"/>
        </w:rPr>
        <w:t>20</w:t>
      </w:r>
      <w:r w:rsidRPr="00670B89">
        <w:rPr>
          <w:rFonts w:ascii="Arial" w:hAnsi="Arial" w:cs="Arial"/>
        </w:rPr>
        <w:t xml:space="preserve">, cât și a suprafețelor necesare dezvoltării zonelor funcționale; </w:t>
      </w:r>
    </w:p>
    <w:p w:rsidR="00B91358" w:rsidRPr="00670B89" w:rsidRDefault="00B91358" w:rsidP="00B91358">
      <w:pPr>
        <w:pStyle w:val="Default"/>
        <w:spacing w:after="68"/>
        <w:rPr>
          <w:rFonts w:ascii="Arial" w:hAnsi="Arial" w:cs="Arial"/>
        </w:rPr>
      </w:pPr>
      <w:r w:rsidRPr="00670B89">
        <w:rPr>
          <w:rFonts w:ascii="Arial" w:hAnsi="Arial" w:cs="Arial"/>
        </w:rPr>
        <w:t xml:space="preserve">• stabilirea și delimitarea zonelor construibile pe categorii de folosință și posesori; </w:t>
      </w:r>
    </w:p>
    <w:p w:rsidR="00B91358" w:rsidRPr="00670B89" w:rsidRDefault="00B91358" w:rsidP="00B91358">
      <w:pPr>
        <w:pStyle w:val="Default"/>
        <w:spacing w:after="68"/>
        <w:rPr>
          <w:rFonts w:ascii="Arial" w:hAnsi="Arial" w:cs="Arial"/>
        </w:rPr>
      </w:pPr>
      <w:r w:rsidRPr="00670B89">
        <w:rPr>
          <w:rFonts w:ascii="Arial" w:hAnsi="Arial" w:cs="Arial"/>
        </w:rPr>
        <w:t xml:space="preserve">• extinderea teritoriului intravilan și stabilirea direcțiilor de dezvoltare prioritare; </w:t>
      </w:r>
    </w:p>
    <w:p w:rsidR="00B91358" w:rsidRPr="00670B89" w:rsidRDefault="00B91358" w:rsidP="00B91358">
      <w:pPr>
        <w:pStyle w:val="Default"/>
        <w:spacing w:after="68"/>
        <w:rPr>
          <w:rFonts w:ascii="Arial" w:hAnsi="Arial" w:cs="Arial"/>
        </w:rPr>
      </w:pPr>
      <w:r w:rsidRPr="00670B89">
        <w:rPr>
          <w:rFonts w:ascii="Arial" w:hAnsi="Arial" w:cs="Arial"/>
        </w:rPr>
        <w:t xml:space="preserve">• asigurarea continuității privind istoricul formării localității; </w:t>
      </w:r>
    </w:p>
    <w:p w:rsidR="00B91358" w:rsidRPr="00670B89" w:rsidRDefault="00B91358" w:rsidP="00B91358">
      <w:pPr>
        <w:pStyle w:val="Default"/>
        <w:spacing w:after="68"/>
        <w:rPr>
          <w:rFonts w:ascii="Arial" w:hAnsi="Arial" w:cs="Arial"/>
        </w:rPr>
      </w:pPr>
      <w:r w:rsidRPr="00670B89">
        <w:rPr>
          <w:rFonts w:ascii="Arial" w:hAnsi="Arial" w:cs="Arial"/>
        </w:rPr>
        <w:t xml:space="preserve">• descrierea intravilanului și limitei teritoriului administrativ prin stabilirea punctelor de bornare. </w:t>
      </w:r>
    </w:p>
    <w:p w:rsidR="00B91358" w:rsidRPr="00670B89" w:rsidRDefault="00B91358" w:rsidP="00B91358">
      <w:pPr>
        <w:pStyle w:val="Default"/>
        <w:spacing w:after="68"/>
        <w:rPr>
          <w:rFonts w:ascii="Arial" w:hAnsi="Arial" w:cs="Arial"/>
        </w:rPr>
      </w:pPr>
      <w:r w:rsidRPr="00670B89">
        <w:rPr>
          <w:rFonts w:ascii="Arial" w:hAnsi="Arial" w:cs="Arial"/>
        </w:rPr>
        <w:lastRenderedPageBreak/>
        <w:t xml:space="preserve">• stabilirea modului de utilizare a terenurilor din intravilan: </w:t>
      </w:r>
    </w:p>
    <w:p w:rsidR="00B91358" w:rsidRPr="00670B89" w:rsidRDefault="00B91358" w:rsidP="00B91358">
      <w:pPr>
        <w:pStyle w:val="Default"/>
        <w:spacing w:after="68"/>
        <w:rPr>
          <w:rFonts w:ascii="Arial" w:hAnsi="Arial" w:cs="Arial"/>
        </w:rPr>
      </w:pPr>
      <w:r w:rsidRPr="00670B89">
        <w:rPr>
          <w:rFonts w:ascii="Arial" w:hAnsi="Arial" w:cs="Arial"/>
        </w:rPr>
        <w:t xml:space="preserve">• stabilirea condițiilor de construibilitate și delimitarea zonelor cu restricție temporară sau definitivă de construire (extinderi intravilan); </w:t>
      </w:r>
    </w:p>
    <w:p w:rsidR="00B91358" w:rsidRPr="00670B89" w:rsidRDefault="00B91358" w:rsidP="00B91358">
      <w:pPr>
        <w:pStyle w:val="Default"/>
        <w:spacing w:after="68"/>
        <w:rPr>
          <w:rFonts w:ascii="Arial" w:hAnsi="Arial" w:cs="Arial"/>
        </w:rPr>
      </w:pPr>
      <w:r w:rsidRPr="00670B89">
        <w:rPr>
          <w:rFonts w:ascii="Arial" w:hAnsi="Arial" w:cs="Arial"/>
        </w:rPr>
        <w:t xml:space="preserve">• identificarea terenurilor ce pot dezvolta unități de prestări servicii și mică industrie; </w:t>
      </w:r>
    </w:p>
    <w:p w:rsidR="00B91358" w:rsidRPr="00670B89" w:rsidRDefault="00B91358" w:rsidP="00B91358">
      <w:pPr>
        <w:pStyle w:val="Default"/>
        <w:spacing w:after="68"/>
        <w:rPr>
          <w:rFonts w:ascii="Arial" w:hAnsi="Arial" w:cs="Arial"/>
        </w:rPr>
      </w:pPr>
      <w:r w:rsidRPr="00670B89">
        <w:rPr>
          <w:rFonts w:ascii="Arial" w:hAnsi="Arial" w:cs="Arial"/>
        </w:rPr>
        <w:t xml:space="preserve">• se vor introduce documentațiile de urbanism elaborate anterior ce vizează restructurarea urbană, P.U.Z. și P.U.D. aprobate; </w:t>
      </w:r>
    </w:p>
    <w:p w:rsidR="00B91358" w:rsidRPr="00670B89" w:rsidRDefault="00B91358" w:rsidP="00B91358">
      <w:pPr>
        <w:pStyle w:val="Default"/>
        <w:spacing w:after="68"/>
        <w:rPr>
          <w:rFonts w:ascii="Arial" w:hAnsi="Arial" w:cs="Arial"/>
        </w:rPr>
      </w:pPr>
      <w:r w:rsidRPr="00670B89">
        <w:rPr>
          <w:rFonts w:ascii="Arial" w:hAnsi="Arial" w:cs="Arial"/>
        </w:rPr>
        <w:t xml:space="preserve">• zonificarea funcțională în corelare cu organizarea rețelei de circulație: </w:t>
      </w:r>
    </w:p>
    <w:p w:rsidR="00B91358" w:rsidRPr="00670B89" w:rsidRDefault="00B91358" w:rsidP="00B91358">
      <w:pPr>
        <w:pStyle w:val="Default"/>
        <w:spacing w:after="68"/>
        <w:rPr>
          <w:rFonts w:ascii="Arial" w:hAnsi="Arial" w:cs="Arial"/>
        </w:rPr>
      </w:pPr>
      <w:r w:rsidRPr="00670B89">
        <w:rPr>
          <w:rFonts w:ascii="Arial" w:hAnsi="Arial" w:cs="Arial"/>
        </w:rPr>
        <w:t xml:space="preserve">• reabilitarea și dezvoltarea căilor de comunicație în teritoriul intravilan, precum și în contextul administrativ teritorial privind legăturile de circulație majore ; </w:t>
      </w:r>
    </w:p>
    <w:p w:rsidR="00B91358" w:rsidRPr="00670B89" w:rsidRDefault="00B91358" w:rsidP="00B91358">
      <w:pPr>
        <w:pStyle w:val="Default"/>
        <w:spacing w:after="68"/>
        <w:rPr>
          <w:rFonts w:ascii="Arial" w:hAnsi="Arial" w:cs="Arial"/>
        </w:rPr>
      </w:pPr>
      <w:r w:rsidRPr="00670B89">
        <w:rPr>
          <w:rFonts w:ascii="Arial" w:hAnsi="Arial" w:cs="Arial"/>
        </w:rPr>
        <w:t xml:space="preserve">• remodelarea și delimitarea zonelor funcționale, acolo unde este cazul. </w:t>
      </w:r>
    </w:p>
    <w:p w:rsidR="00B91358" w:rsidRPr="00670B89" w:rsidRDefault="00B91358" w:rsidP="00B91358">
      <w:pPr>
        <w:pStyle w:val="Default"/>
        <w:spacing w:after="68"/>
        <w:rPr>
          <w:rFonts w:ascii="Arial" w:hAnsi="Arial" w:cs="Arial"/>
        </w:rPr>
      </w:pPr>
      <w:r w:rsidRPr="00670B89">
        <w:rPr>
          <w:rFonts w:ascii="Arial" w:hAnsi="Arial" w:cs="Arial"/>
        </w:rPr>
        <w:t xml:space="preserve">• delimitarea zonelor afectate de servituți publice: </w:t>
      </w:r>
    </w:p>
    <w:p w:rsidR="00B91358" w:rsidRPr="00670B89" w:rsidRDefault="00B91358" w:rsidP="00B91358">
      <w:pPr>
        <w:pStyle w:val="Default"/>
        <w:spacing w:after="68"/>
        <w:rPr>
          <w:rFonts w:ascii="Arial" w:hAnsi="Arial" w:cs="Arial"/>
        </w:rPr>
      </w:pPr>
      <w:r w:rsidRPr="00670B89">
        <w:rPr>
          <w:rFonts w:ascii="Arial" w:hAnsi="Arial" w:cs="Arial"/>
        </w:rPr>
        <w:t xml:space="preserve">• delimitarea terenurilor propuse pentru obiectivele de utilitate publică și stabilirea zonelor de protecție pentru acestea; </w:t>
      </w:r>
    </w:p>
    <w:p w:rsidR="00B91358" w:rsidRPr="00670B89" w:rsidRDefault="00B91358" w:rsidP="00B91358">
      <w:pPr>
        <w:pStyle w:val="Default"/>
        <w:spacing w:after="68"/>
        <w:rPr>
          <w:rFonts w:ascii="Arial" w:hAnsi="Arial" w:cs="Arial"/>
        </w:rPr>
      </w:pPr>
      <w:r w:rsidRPr="00670B89">
        <w:rPr>
          <w:rFonts w:ascii="Arial" w:hAnsi="Arial" w:cs="Arial"/>
        </w:rPr>
        <w:t xml:space="preserve">• dezvoltarea și modernizarea infrastructurii tehnico-edilitare; </w:t>
      </w:r>
    </w:p>
    <w:p w:rsidR="00B91358" w:rsidRPr="00670B89" w:rsidRDefault="00B91358" w:rsidP="00B91358">
      <w:pPr>
        <w:pStyle w:val="Default"/>
        <w:rPr>
          <w:rFonts w:ascii="Arial" w:hAnsi="Arial" w:cs="Arial"/>
        </w:rPr>
      </w:pPr>
      <w:r w:rsidRPr="00670B89">
        <w:rPr>
          <w:rFonts w:ascii="Arial" w:hAnsi="Arial" w:cs="Arial"/>
        </w:rPr>
        <w:t xml:space="preserve">• stabilirea zonelor protejate și de protecție a monumentelor istorice și a siturilor arheologice reperate; </w:t>
      </w:r>
    </w:p>
    <w:p w:rsidR="00B91358" w:rsidRPr="00670B89" w:rsidRDefault="00B91358" w:rsidP="00B91358">
      <w:pPr>
        <w:pStyle w:val="Default"/>
        <w:spacing w:after="68"/>
        <w:rPr>
          <w:rFonts w:ascii="Arial" w:hAnsi="Arial" w:cs="Arial"/>
        </w:rPr>
      </w:pPr>
      <w:r w:rsidRPr="00670B89">
        <w:rPr>
          <w:rFonts w:ascii="Arial" w:hAnsi="Arial" w:cs="Arial"/>
        </w:rPr>
        <w:t xml:space="preserve">• zonele care au instituite un regim special de protecție prevăzute în legislația în vigoare; </w:t>
      </w:r>
    </w:p>
    <w:p w:rsidR="00B91358" w:rsidRPr="00670B89" w:rsidRDefault="00B91358" w:rsidP="00B91358">
      <w:pPr>
        <w:pStyle w:val="Default"/>
        <w:spacing w:after="68"/>
        <w:rPr>
          <w:rFonts w:ascii="Arial" w:hAnsi="Arial" w:cs="Arial"/>
        </w:rPr>
      </w:pPr>
      <w:r w:rsidRPr="00670B89">
        <w:rPr>
          <w:rFonts w:ascii="Arial" w:hAnsi="Arial" w:cs="Arial"/>
        </w:rPr>
        <w:t xml:space="preserve">• stabilirea și delimitarea zonelor de protecție a obiectivelor naturale antropice și de patrimoniu în intravilan; </w:t>
      </w:r>
    </w:p>
    <w:p w:rsidR="00B91358" w:rsidRPr="00670B89" w:rsidRDefault="00B91358" w:rsidP="00B91358">
      <w:pPr>
        <w:pStyle w:val="Default"/>
        <w:spacing w:after="68"/>
        <w:rPr>
          <w:rFonts w:ascii="Arial" w:hAnsi="Arial" w:cs="Arial"/>
        </w:rPr>
      </w:pPr>
      <w:r w:rsidRPr="00670B89">
        <w:rPr>
          <w:rFonts w:ascii="Arial" w:hAnsi="Arial" w:cs="Arial"/>
        </w:rPr>
        <w:t xml:space="preserve">• identificare zonelor poluante și poluate; </w:t>
      </w:r>
    </w:p>
    <w:p w:rsidR="00B91358" w:rsidRPr="00670B89" w:rsidRDefault="00B91358" w:rsidP="00B91358">
      <w:pPr>
        <w:pStyle w:val="Default"/>
        <w:spacing w:after="68"/>
        <w:rPr>
          <w:rFonts w:ascii="Arial" w:hAnsi="Arial" w:cs="Arial"/>
        </w:rPr>
      </w:pPr>
      <w:r w:rsidRPr="00670B89">
        <w:rPr>
          <w:rFonts w:ascii="Arial" w:hAnsi="Arial" w:cs="Arial"/>
        </w:rPr>
        <w:t xml:space="preserve">• măsuri de menținere și ameliorare a fondului peisagistic, natural și antropic. Refacere și reconstrucție ecologică conform norme U.E. a zonelor deteriorate; </w:t>
      </w:r>
    </w:p>
    <w:p w:rsidR="00B91358" w:rsidRPr="00670B89" w:rsidRDefault="00B91358" w:rsidP="00B91358">
      <w:pPr>
        <w:pStyle w:val="Default"/>
        <w:spacing w:after="68"/>
        <w:rPr>
          <w:rFonts w:ascii="Arial" w:hAnsi="Arial" w:cs="Arial"/>
        </w:rPr>
      </w:pPr>
      <w:r w:rsidRPr="00670B89">
        <w:rPr>
          <w:rFonts w:ascii="Arial" w:hAnsi="Arial" w:cs="Arial"/>
        </w:rPr>
        <w:t xml:space="preserve">• formele de proprietate și circulația juridică a terenurilor; </w:t>
      </w:r>
    </w:p>
    <w:p w:rsidR="00B91358" w:rsidRPr="00670B89" w:rsidRDefault="00B91358" w:rsidP="00B91358">
      <w:pPr>
        <w:pStyle w:val="Default"/>
        <w:spacing w:after="68"/>
        <w:rPr>
          <w:rFonts w:ascii="Arial" w:hAnsi="Arial" w:cs="Arial"/>
        </w:rPr>
      </w:pPr>
      <w:r w:rsidRPr="00670B89">
        <w:rPr>
          <w:rFonts w:ascii="Arial" w:hAnsi="Arial" w:cs="Arial"/>
        </w:rPr>
        <w:t xml:space="preserve">• evidențierea regimului proprietății imobiliare și a circulației juridice a terenurilor; </w:t>
      </w:r>
    </w:p>
    <w:p w:rsidR="00B91358" w:rsidRPr="00670B89" w:rsidRDefault="00B91358" w:rsidP="00B91358">
      <w:pPr>
        <w:pStyle w:val="Default"/>
        <w:spacing w:after="68"/>
        <w:rPr>
          <w:rFonts w:ascii="Arial" w:hAnsi="Arial" w:cs="Arial"/>
        </w:rPr>
      </w:pPr>
      <w:r w:rsidRPr="00670B89">
        <w:rPr>
          <w:rFonts w:ascii="Arial" w:hAnsi="Arial" w:cs="Arial"/>
        </w:rPr>
        <w:t xml:space="preserve">• precizarea condițiilor de amplasare și conformare a volumelor construite, amenajate și plantate; </w:t>
      </w:r>
    </w:p>
    <w:p w:rsidR="00B91358" w:rsidRPr="00670B89" w:rsidRDefault="00B91358" w:rsidP="00B91358">
      <w:pPr>
        <w:pStyle w:val="Default"/>
        <w:spacing w:after="68"/>
        <w:rPr>
          <w:rFonts w:ascii="Arial" w:hAnsi="Arial" w:cs="Arial"/>
        </w:rPr>
      </w:pPr>
      <w:r w:rsidRPr="00670B89">
        <w:rPr>
          <w:rFonts w:ascii="Arial" w:hAnsi="Arial" w:cs="Arial"/>
        </w:rPr>
        <w:t xml:space="preserve">• modul de utilizare a terenurilor și condiții de conformare și realizare a construcțiilor; </w:t>
      </w:r>
    </w:p>
    <w:p w:rsidR="00B91358" w:rsidRPr="00670B89" w:rsidRDefault="00B91358" w:rsidP="00B91358">
      <w:pPr>
        <w:pStyle w:val="Default"/>
        <w:spacing w:after="68"/>
        <w:rPr>
          <w:rFonts w:ascii="Arial" w:hAnsi="Arial" w:cs="Arial"/>
        </w:rPr>
      </w:pPr>
      <w:r w:rsidRPr="00670B89">
        <w:rPr>
          <w:rFonts w:ascii="Arial" w:hAnsi="Arial" w:cs="Arial"/>
        </w:rPr>
        <w:t>• zonele de risc natural delimitate și dec</w:t>
      </w:r>
      <w:r>
        <w:rPr>
          <w:rFonts w:ascii="Arial" w:hAnsi="Arial" w:cs="Arial"/>
        </w:rPr>
        <w:t>l</w:t>
      </w:r>
      <w:r w:rsidRPr="00670B89">
        <w:rPr>
          <w:rFonts w:ascii="Arial" w:hAnsi="Arial" w:cs="Arial"/>
        </w:rPr>
        <w:t xml:space="preserve">arate astfel conform legii precum și măsurile specifice privind prevenirea și atenuarea riscurilor, utilizarea terenurilor și realizarea construcțiilor în aceste zone; </w:t>
      </w:r>
    </w:p>
    <w:p w:rsidR="00B91358" w:rsidRPr="00670B89" w:rsidRDefault="00B91358" w:rsidP="00B91358">
      <w:pPr>
        <w:pStyle w:val="Default"/>
        <w:rPr>
          <w:rFonts w:ascii="Arial" w:hAnsi="Arial" w:cs="Arial"/>
        </w:rPr>
      </w:pPr>
      <w:r w:rsidRPr="00670B89">
        <w:rPr>
          <w:rFonts w:ascii="Arial" w:hAnsi="Arial" w:cs="Arial"/>
        </w:rPr>
        <w:t xml:space="preserve">• zonele de risc cauzate de anumite depozitări istorice de deșeuri; </w:t>
      </w:r>
    </w:p>
    <w:p w:rsidR="00B91358" w:rsidRPr="00670B89" w:rsidRDefault="00B91358" w:rsidP="00B91358">
      <w:pPr>
        <w:pStyle w:val="Default"/>
        <w:rPr>
          <w:rFonts w:ascii="Arial" w:hAnsi="Arial" w:cs="Arial"/>
        </w:rPr>
      </w:pPr>
      <w:r w:rsidRPr="00670B89">
        <w:rPr>
          <w:rFonts w:ascii="Arial" w:hAnsi="Arial" w:cs="Arial"/>
        </w:rPr>
        <w:t xml:space="preserve">Studiul de faţă precum şi propunerile de soluţionare a acestor categorii de probleme oferă instrumentele de lucru necesare atât elaborării, aprobării cât şi aplicarii prevederilor Planului Urbanistic General. </w:t>
      </w:r>
    </w:p>
    <w:p w:rsidR="00B91358" w:rsidRPr="00670B89" w:rsidRDefault="00B91358" w:rsidP="00B91358">
      <w:pPr>
        <w:pStyle w:val="Default"/>
        <w:rPr>
          <w:rFonts w:ascii="Arial" w:hAnsi="Arial" w:cs="Arial"/>
        </w:rPr>
      </w:pPr>
      <w:r w:rsidRPr="00670B89">
        <w:rPr>
          <w:rFonts w:ascii="Arial" w:hAnsi="Arial" w:cs="Arial"/>
        </w:rPr>
        <w:t xml:space="preserve">După avizarea și aprobarea conform legislației în vigoare, P.U.G. și R.L.U. aferent devine act de autoritate al administrației publice locale pentru terenul studiat. </w:t>
      </w:r>
    </w:p>
    <w:p w:rsidR="00B91358" w:rsidRPr="00670B89" w:rsidRDefault="00B91358" w:rsidP="00B91358">
      <w:pPr>
        <w:jc w:val="both"/>
        <w:rPr>
          <w:rFonts w:ascii="Arial" w:hAnsi="Arial" w:cs="Arial"/>
          <w:color w:val="FF0000"/>
        </w:rPr>
      </w:pPr>
    </w:p>
    <w:p w:rsidR="00B91358" w:rsidRPr="00C62099" w:rsidRDefault="00B91358" w:rsidP="00B91358">
      <w:pPr>
        <w:ind w:left="900" w:hanging="900"/>
        <w:jc w:val="both"/>
        <w:rPr>
          <w:rFonts w:ascii="Arial" w:hAnsi="Arial" w:cs="Arial"/>
          <w:b/>
          <w:color w:val="000000"/>
        </w:rPr>
      </w:pPr>
      <w:r w:rsidRPr="00670B89">
        <w:rPr>
          <w:rFonts w:ascii="Arial" w:hAnsi="Arial" w:cs="Arial"/>
          <w:b/>
          <w:color w:val="000000"/>
        </w:rPr>
        <w:t>1.2.2. Surse de documentare – lista studiilor si proiectelor elaborate anterior PUG</w:t>
      </w:r>
    </w:p>
    <w:p w:rsidR="00B91358" w:rsidRPr="00670B89" w:rsidRDefault="00B91358" w:rsidP="00B91358">
      <w:pPr>
        <w:spacing w:line="300" w:lineRule="auto"/>
        <w:jc w:val="both"/>
        <w:rPr>
          <w:rFonts w:ascii="Arial" w:hAnsi="Arial" w:cs="Arial"/>
          <w:lang w:val="fr-FR"/>
        </w:rPr>
      </w:pPr>
      <w:r w:rsidRPr="00670B89">
        <w:rPr>
          <w:rFonts w:ascii="Arial" w:hAnsi="Arial" w:cs="Arial"/>
          <w:lang w:val="fr-FR"/>
        </w:rPr>
        <w:tab/>
        <w:t xml:space="preserve">În scopul întocmirii prezentei documentaţii </w:t>
      </w:r>
      <w:r w:rsidRPr="000C3D19">
        <w:rPr>
          <w:rFonts w:ascii="Arial" w:hAnsi="Arial" w:cs="Arial"/>
          <w:color w:val="000000"/>
        </w:rPr>
        <w:t>au fost analizate o serie de studii şi proiecte ale căror concluzii intervin în enunţarea propunerilor de amenajare şi reglement</w:t>
      </w:r>
      <w:r>
        <w:rPr>
          <w:rFonts w:ascii="Arial" w:hAnsi="Arial" w:cs="Arial"/>
          <w:color w:val="000000"/>
        </w:rPr>
        <w:t>ărilor pentru</w:t>
      </w:r>
      <w:r w:rsidRPr="00670B89">
        <w:rPr>
          <w:rFonts w:ascii="Arial" w:hAnsi="Arial" w:cs="Arial"/>
          <w:lang w:val="fr-FR"/>
        </w:rPr>
        <w:t xml:space="preserve"> comunei  Vladeni:</w:t>
      </w:r>
    </w:p>
    <w:p w:rsidR="00B91358" w:rsidRPr="00670B89" w:rsidRDefault="00B91358" w:rsidP="00B91358">
      <w:pPr>
        <w:jc w:val="both"/>
        <w:rPr>
          <w:rFonts w:ascii="Arial" w:hAnsi="Arial" w:cs="Arial"/>
          <w:lang w:val="fr-FR"/>
        </w:rPr>
      </w:pPr>
      <w:r>
        <w:rPr>
          <w:rFonts w:ascii="Arial" w:hAnsi="Arial" w:cs="Arial"/>
          <w:b/>
          <w:bCs/>
          <w:lang w:val="fr-FR"/>
        </w:rPr>
        <w:lastRenderedPageBreak/>
        <w:t xml:space="preserve">  </w:t>
      </w:r>
      <w:r w:rsidRPr="00670B89">
        <w:rPr>
          <w:rFonts w:ascii="Arial" w:hAnsi="Arial" w:cs="Arial"/>
          <w:b/>
          <w:bCs/>
          <w:lang w:val="fr-FR"/>
        </w:rPr>
        <w:t>a</w:t>
      </w:r>
      <w:r w:rsidRPr="00840179">
        <w:rPr>
          <w:rFonts w:ascii="Arial" w:hAnsi="Arial" w:cs="Arial"/>
          <w:b/>
          <w:bCs/>
          <w:lang w:val="fr-FR"/>
        </w:rPr>
        <w:t>.</w:t>
      </w:r>
      <w:r w:rsidRPr="00840179">
        <w:rPr>
          <w:rFonts w:ascii="Arial" w:hAnsi="Arial" w:cs="Arial"/>
          <w:b/>
          <w:lang w:val="fr-FR"/>
        </w:rPr>
        <w:t xml:space="preserve"> Documentaţii de urbanism şi de amenajarea teritoriului</w:t>
      </w:r>
      <w:r w:rsidRPr="00670B89">
        <w:rPr>
          <w:rFonts w:ascii="Arial" w:hAnsi="Arial" w:cs="Arial"/>
          <w:lang w:val="fr-FR"/>
        </w:rPr>
        <w:t>, şi studii întocmite anterior sau concomitent cu elaborarea P.U.G.- ului:</w:t>
      </w:r>
    </w:p>
    <w:p w:rsidR="00B91358" w:rsidRPr="002F1038" w:rsidRDefault="00B91358" w:rsidP="00B91358">
      <w:pPr>
        <w:pStyle w:val="Default"/>
        <w:numPr>
          <w:ilvl w:val="0"/>
          <w:numId w:val="28"/>
        </w:numPr>
        <w:spacing w:after="68"/>
        <w:rPr>
          <w:rFonts w:ascii="Arial" w:hAnsi="Arial" w:cs="Arial"/>
        </w:rPr>
      </w:pPr>
      <w:r w:rsidRPr="002F1038">
        <w:rPr>
          <w:rFonts w:ascii="Arial" w:hAnsi="Arial" w:cs="Arial"/>
        </w:rPr>
        <w:t>Planul de Amenajare a Teritoriului Na</w:t>
      </w:r>
      <w:r w:rsidRPr="002F1038">
        <w:rPr>
          <w:rFonts w:ascii="Cambria Math" w:hAnsi="Cambria Math" w:cs="Arial"/>
        </w:rPr>
        <w:t>ț</w:t>
      </w:r>
      <w:r w:rsidRPr="002F1038">
        <w:rPr>
          <w:rFonts w:ascii="Arial" w:hAnsi="Arial" w:cs="Arial"/>
        </w:rPr>
        <w:t xml:space="preserve">ional – elaborator I.N.C.D. URBAN PROIECT: </w:t>
      </w:r>
    </w:p>
    <w:p w:rsidR="00B91358" w:rsidRPr="002F1038" w:rsidRDefault="00B91358" w:rsidP="00B91358">
      <w:pPr>
        <w:pStyle w:val="Default"/>
        <w:spacing w:after="68"/>
        <w:ind w:left="720"/>
        <w:rPr>
          <w:rFonts w:ascii="Arial" w:hAnsi="Arial" w:cs="Arial"/>
        </w:rPr>
      </w:pPr>
      <w:r w:rsidRPr="002F1038">
        <w:rPr>
          <w:rFonts w:ascii="Arial" w:hAnsi="Arial" w:cs="Arial"/>
        </w:rPr>
        <w:t>• Sec</w:t>
      </w:r>
      <w:r w:rsidRPr="002F1038">
        <w:rPr>
          <w:rFonts w:ascii="Cambria Math" w:hAnsi="Cambria Math" w:cs="Arial"/>
        </w:rPr>
        <w:t>ț</w:t>
      </w:r>
      <w:r w:rsidRPr="002F1038">
        <w:rPr>
          <w:rFonts w:ascii="Arial" w:hAnsi="Arial" w:cs="Arial"/>
        </w:rPr>
        <w:t>iunea I - Re</w:t>
      </w:r>
      <w:r w:rsidRPr="002F1038">
        <w:rPr>
          <w:rFonts w:ascii="Cambria Math" w:hAnsi="Cambria Math" w:cs="Arial"/>
        </w:rPr>
        <w:t>ț</w:t>
      </w:r>
      <w:r w:rsidRPr="002F1038">
        <w:rPr>
          <w:rFonts w:ascii="Arial" w:hAnsi="Arial" w:cs="Arial"/>
        </w:rPr>
        <w:t xml:space="preserve">ele de transport: aprobată cu Legea 363/21.09.2006; </w:t>
      </w:r>
    </w:p>
    <w:p w:rsidR="00B91358" w:rsidRPr="002F1038" w:rsidRDefault="00B91358" w:rsidP="00B91358">
      <w:pPr>
        <w:pStyle w:val="Default"/>
        <w:spacing w:after="68"/>
        <w:ind w:left="720"/>
        <w:rPr>
          <w:rFonts w:ascii="Arial" w:hAnsi="Arial" w:cs="Arial"/>
        </w:rPr>
      </w:pPr>
      <w:r w:rsidRPr="002F1038">
        <w:rPr>
          <w:rFonts w:ascii="Arial" w:hAnsi="Arial" w:cs="Arial"/>
        </w:rPr>
        <w:t>• Sec</w:t>
      </w:r>
      <w:r w:rsidRPr="002F1038">
        <w:rPr>
          <w:rFonts w:ascii="Cambria Math" w:hAnsi="Cambria Math" w:cs="Arial"/>
        </w:rPr>
        <w:t>ț</w:t>
      </w:r>
      <w:r w:rsidRPr="002F1038">
        <w:rPr>
          <w:rFonts w:ascii="Arial" w:hAnsi="Arial" w:cs="Arial"/>
        </w:rPr>
        <w:t xml:space="preserve">iunea II – Apa: aprobată cu Legea 171/24.11.1997; </w:t>
      </w:r>
    </w:p>
    <w:p w:rsidR="00B91358" w:rsidRPr="002F1038" w:rsidRDefault="00B91358" w:rsidP="00B91358">
      <w:pPr>
        <w:pStyle w:val="Default"/>
        <w:spacing w:after="68"/>
        <w:ind w:left="720"/>
        <w:rPr>
          <w:rFonts w:ascii="Arial" w:hAnsi="Arial" w:cs="Arial"/>
        </w:rPr>
      </w:pPr>
      <w:r w:rsidRPr="002F1038">
        <w:rPr>
          <w:rFonts w:ascii="Arial" w:hAnsi="Arial" w:cs="Arial"/>
        </w:rPr>
        <w:t>• Sec</w:t>
      </w:r>
      <w:r w:rsidRPr="002F1038">
        <w:rPr>
          <w:rFonts w:ascii="Cambria Math" w:hAnsi="Cambria Math" w:cs="Arial"/>
        </w:rPr>
        <w:t>ț</w:t>
      </w:r>
      <w:r w:rsidRPr="002F1038">
        <w:rPr>
          <w:rFonts w:ascii="Arial" w:hAnsi="Arial" w:cs="Arial"/>
        </w:rPr>
        <w:t xml:space="preserve">iunea III – Zone protejate: aprobată cu Legea nr. 5/6.03.2000; </w:t>
      </w:r>
    </w:p>
    <w:p w:rsidR="00B91358" w:rsidRPr="002F1038" w:rsidRDefault="00B91358" w:rsidP="00B91358">
      <w:pPr>
        <w:pStyle w:val="Default"/>
        <w:spacing w:after="68"/>
        <w:ind w:left="720"/>
        <w:rPr>
          <w:rFonts w:ascii="Arial" w:hAnsi="Arial" w:cs="Arial"/>
        </w:rPr>
      </w:pPr>
      <w:r w:rsidRPr="002F1038">
        <w:rPr>
          <w:rFonts w:ascii="Arial" w:hAnsi="Arial" w:cs="Arial"/>
        </w:rPr>
        <w:t>• Sec</w:t>
      </w:r>
      <w:r w:rsidRPr="002F1038">
        <w:rPr>
          <w:rFonts w:ascii="Cambria Math" w:hAnsi="Cambria Math" w:cs="Arial"/>
        </w:rPr>
        <w:t>ț</w:t>
      </w:r>
      <w:r w:rsidRPr="002F1038">
        <w:rPr>
          <w:rFonts w:ascii="Arial" w:hAnsi="Arial" w:cs="Arial"/>
        </w:rPr>
        <w:t>iunea IV – Re</w:t>
      </w:r>
      <w:r w:rsidRPr="002F1038">
        <w:rPr>
          <w:rFonts w:ascii="Cambria Math" w:hAnsi="Cambria Math" w:cs="Arial"/>
        </w:rPr>
        <w:t>ț</w:t>
      </w:r>
      <w:r w:rsidRPr="002F1038">
        <w:rPr>
          <w:rFonts w:ascii="Arial" w:hAnsi="Arial" w:cs="Arial"/>
        </w:rPr>
        <w:t>eaua de localită</w:t>
      </w:r>
      <w:r w:rsidRPr="002F1038">
        <w:rPr>
          <w:rFonts w:ascii="Cambria Math" w:hAnsi="Cambria Math" w:cs="Arial"/>
        </w:rPr>
        <w:t>ț</w:t>
      </w:r>
      <w:r w:rsidRPr="002F1038">
        <w:rPr>
          <w:rFonts w:ascii="Arial" w:hAnsi="Arial" w:cs="Arial"/>
        </w:rPr>
        <w:t xml:space="preserve">i: aprobată cu Legea nr. 351/6.07.2001 cu completările </w:t>
      </w:r>
      <w:r w:rsidRPr="002F1038">
        <w:rPr>
          <w:rFonts w:ascii="Cambria Math" w:hAnsi="Cambria Math" w:cs="Arial"/>
        </w:rPr>
        <w:t>ș</w:t>
      </w:r>
      <w:r w:rsidRPr="002F1038">
        <w:rPr>
          <w:rFonts w:ascii="Arial" w:hAnsi="Arial" w:cs="Arial"/>
        </w:rPr>
        <w:t xml:space="preserve">i modificările ulterioare; </w:t>
      </w:r>
    </w:p>
    <w:p w:rsidR="00B91358" w:rsidRPr="002F1038" w:rsidRDefault="00B91358" w:rsidP="00B91358">
      <w:pPr>
        <w:pStyle w:val="Default"/>
        <w:spacing w:after="68"/>
        <w:ind w:left="720"/>
        <w:rPr>
          <w:rFonts w:ascii="Arial" w:hAnsi="Arial" w:cs="Arial"/>
        </w:rPr>
      </w:pPr>
      <w:r w:rsidRPr="002F1038">
        <w:rPr>
          <w:rFonts w:ascii="Arial" w:hAnsi="Arial" w:cs="Arial"/>
        </w:rPr>
        <w:t>• Sec</w:t>
      </w:r>
      <w:r w:rsidRPr="002F1038">
        <w:rPr>
          <w:rFonts w:ascii="Cambria Math" w:hAnsi="Cambria Math" w:cs="Arial"/>
        </w:rPr>
        <w:t>ț</w:t>
      </w:r>
      <w:r w:rsidRPr="002F1038">
        <w:rPr>
          <w:rFonts w:ascii="Arial" w:hAnsi="Arial" w:cs="Arial"/>
        </w:rPr>
        <w:t xml:space="preserve">iunea V –Zone de risc natural: aprobată cu Legea nr. 575/22.10.2001; </w:t>
      </w:r>
    </w:p>
    <w:p w:rsidR="00B91358" w:rsidRPr="002F1038" w:rsidRDefault="00B91358" w:rsidP="00B91358">
      <w:pPr>
        <w:pStyle w:val="Default"/>
        <w:ind w:left="720"/>
        <w:rPr>
          <w:rFonts w:ascii="Arial" w:hAnsi="Arial" w:cs="Arial"/>
        </w:rPr>
      </w:pPr>
      <w:r w:rsidRPr="002F1038">
        <w:rPr>
          <w:rFonts w:ascii="Arial" w:hAnsi="Arial" w:cs="Arial"/>
        </w:rPr>
        <w:t>• Sec</w:t>
      </w:r>
      <w:r w:rsidRPr="002F1038">
        <w:rPr>
          <w:rFonts w:ascii="Cambria Math" w:hAnsi="Cambria Math" w:cs="Arial"/>
        </w:rPr>
        <w:t>ț</w:t>
      </w:r>
      <w:r w:rsidRPr="002F1038">
        <w:rPr>
          <w:rFonts w:ascii="Arial" w:hAnsi="Arial" w:cs="Arial"/>
        </w:rPr>
        <w:t xml:space="preserve">iunea VI –Zone cu resurse turistice: aprobată cu Legea nr. 190/26.05.2009 pentru aprobarea O.U.G. nr. 142/2008; </w:t>
      </w:r>
    </w:p>
    <w:p w:rsidR="00B91358" w:rsidRDefault="00B91358" w:rsidP="00B91358">
      <w:pPr>
        <w:numPr>
          <w:ilvl w:val="0"/>
          <w:numId w:val="28"/>
        </w:numPr>
        <w:jc w:val="both"/>
        <w:rPr>
          <w:rFonts w:ascii="Arial" w:hAnsi="Arial" w:cs="Arial"/>
          <w:lang w:val="fr-FR"/>
        </w:rPr>
      </w:pPr>
      <w:r w:rsidRPr="00C62099">
        <w:rPr>
          <w:rFonts w:ascii="Arial" w:hAnsi="Arial" w:cs="Arial"/>
          <w:lang w:val="fr-FR"/>
        </w:rPr>
        <w:t>Planul de Amenajare a Teritoriului Judeţean – SC HABITAT PROIECT SA - 2001</w:t>
      </w:r>
    </w:p>
    <w:p w:rsidR="00B91358" w:rsidRDefault="00B91358" w:rsidP="00B91358">
      <w:pPr>
        <w:numPr>
          <w:ilvl w:val="0"/>
          <w:numId w:val="28"/>
        </w:numPr>
        <w:jc w:val="both"/>
        <w:rPr>
          <w:rFonts w:ascii="Arial" w:hAnsi="Arial" w:cs="Arial"/>
          <w:lang w:val="fr-FR"/>
        </w:rPr>
      </w:pPr>
      <w:r w:rsidRPr="00C62099">
        <w:rPr>
          <w:rFonts w:ascii="Arial" w:hAnsi="Arial" w:cs="Arial"/>
        </w:rPr>
        <w:t xml:space="preserve">Planul Urbanistic General a comunei  Vladeni – </w:t>
      </w:r>
      <w:r w:rsidRPr="00C62099">
        <w:rPr>
          <w:rFonts w:ascii="Arial" w:hAnsi="Arial" w:cs="Arial"/>
          <w:color w:val="000000"/>
          <w:spacing w:val="-1"/>
          <w:lang w:val="en-US"/>
        </w:rPr>
        <w:t>S.C."POD INVENT." S.R.L. IASI</w:t>
      </w:r>
      <w:r w:rsidRPr="00C62099">
        <w:rPr>
          <w:rFonts w:ascii="Arial" w:hAnsi="Arial" w:cs="Arial"/>
        </w:rPr>
        <w:t>– 1997</w:t>
      </w:r>
    </w:p>
    <w:p w:rsidR="00B91358" w:rsidRDefault="00B91358" w:rsidP="00B91358">
      <w:pPr>
        <w:numPr>
          <w:ilvl w:val="0"/>
          <w:numId w:val="28"/>
        </w:numPr>
        <w:jc w:val="both"/>
        <w:rPr>
          <w:rFonts w:ascii="Arial" w:hAnsi="Arial" w:cs="Arial"/>
          <w:lang w:val="fr-FR"/>
        </w:rPr>
      </w:pPr>
      <w:r w:rsidRPr="00C62099">
        <w:rPr>
          <w:rFonts w:ascii="Arial" w:hAnsi="Arial" w:cs="Arial"/>
          <w:lang w:val="fr-FR"/>
        </w:rPr>
        <w:t>Planul Urbanistic General a municipiului Iaşi – Atelier de urbanism – URBIS 90</w:t>
      </w:r>
    </w:p>
    <w:p w:rsidR="00B91358" w:rsidRPr="002F1038" w:rsidRDefault="00B91358" w:rsidP="00B91358">
      <w:pPr>
        <w:numPr>
          <w:ilvl w:val="0"/>
          <w:numId w:val="28"/>
        </w:numPr>
        <w:jc w:val="both"/>
        <w:rPr>
          <w:rFonts w:ascii="Arial" w:hAnsi="Arial" w:cs="Arial"/>
          <w:lang w:val="fr-FR"/>
        </w:rPr>
      </w:pPr>
      <w:r w:rsidRPr="002F1038">
        <w:rPr>
          <w:rFonts w:ascii="Arial" w:hAnsi="Arial" w:cs="Arial"/>
          <w:lang w:val="fr-FR"/>
        </w:rPr>
        <w:t>Anali</w:t>
      </w:r>
      <w:r w:rsidRPr="002F1038">
        <w:rPr>
          <w:rFonts w:ascii="Arial" w:hAnsi="Arial" w:cs="Arial"/>
        </w:rPr>
        <w:t xml:space="preserve">za </w:t>
      </w:r>
      <w:r w:rsidRPr="002F1038">
        <w:rPr>
          <w:rFonts w:ascii="Arial" w:hAnsi="Arial" w:cs="Arial"/>
          <w:lang w:val="fr-FR"/>
        </w:rPr>
        <w:t xml:space="preserve">geotehnică a comunei </w:t>
      </w:r>
      <w:r w:rsidRPr="002F1038">
        <w:rPr>
          <w:rFonts w:ascii="Arial" w:hAnsi="Arial" w:cs="Arial"/>
        </w:rPr>
        <w:t>Vladeni</w:t>
      </w:r>
      <w:r w:rsidRPr="002F1038">
        <w:rPr>
          <w:rFonts w:ascii="Arial" w:hAnsi="Arial" w:cs="Arial"/>
          <w:lang w:val="fr-FR"/>
        </w:rPr>
        <w:t xml:space="preserve">  – </w:t>
      </w:r>
      <w:r w:rsidRPr="002F1038">
        <w:rPr>
          <w:rFonts w:ascii="Arial" w:hAnsi="Arial" w:cs="Arial"/>
          <w:color w:val="000000"/>
          <w:spacing w:val="1"/>
          <w:lang w:val="en-US"/>
        </w:rPr>
        <w:t>conf.dr. ing. BENCHEA NICOLAI</w:t>
      </w:r>
      <w:r w:rsidRPr="002F1038">
        <w:rPr>
          <w:rFonts w:ascii="Arial" w:hAnsi="Arial" w:cs="Arial"/>
          <w:color w:val="000000"/>
          <w:spacing w:val="1"/>
          <w:u w:val="single"/>
        </w:rPr>
        <w:t xml:space="preserve"> </w:t>
      </w:r>
      <w:r w:rsidRPr="002F1038">
        <w:rPr>
          <w:rFonts w:ascii="Arial" w:hAnsi="Arial" w:cs="Arial"/>
          <w:lang w:val="fr-FR"/>
        </w:rPr>
        <w:t xml:space="preserve">- </w:t>
      </w:r>
      <w:r w:rsidRPr="002F1038">
        <w:rPr>
          <w:rFonts w:ascii="Arial" w:hAnsi="Arial" w:cs="Arial"/>
        </w:rPr>
        <w:t>1997</w:t>
      </w:r>
    </w:p>
    <w:p w:rsidR="00B91358" w:rsidRDefault="00B91358" w:rsidP="00B91358">
      <w:pPr>
        <w:numPr>
          <w:ilvl w:val="0"/>
          <w:numId w:val="28"/>
        </w:numPr>
        <w:spacing w:line="300" w:lineRule="auto"/>
        <w:jc w:val="both"/>
        <w:rPr>
          <w:rFonts w:ascii="Arial" w:hAnsi="Arial" w:cs="Arial"/>
          <w:lang w:val="fr-FR"/>
        </w:rPr>
      </w:pPr>
      <w:r w:rsidRPr="00C62099">
        <w:rPr>
          <w:rFonts w:ascii="Arial" w:hAnsi="Arial" w:cs="Arial"/>
        </w:rPr>
        <w:t>Studiu privind stabilirea notelor de bonitare şi a claselor de calitate, pe categorii de folosinţă şi teritorii administrative din judeţul Iaşi – O.J.S.P.A. Iaşi – 2001</w:t>
      </w:r>
    </w:p>
    <w:p w:rsidR="00B91358" w:rsidRDefault="00B91358" w:rsidP="00B91358">
      <w:pPr>
        <w:numPr>
          <w:ilvl w:val="0"/>
          <w:numId w:val="28"/>
        </w:numPr>
        <w:jc w:val="both"/>
        <w:rPr>
          <w:rFonts w:ascii="Arial" w:hAnsi="Arial" w:cs="Arial"/>
          <w:lang w:val="fr-FR"/>
        </w:rPr>
      </w:pPr>
      <w:r w:rsidRPr="00C62099">
        <w:rPr>
          <w:rFonts w:ascii="Arial" w:hAnsi="Arial" w:cs="Arial"/>
          <w:lang w:val="fr-FR"/>
        </w:rPr>
        <w:t>PLAN DE AMENAJARE A TERITORIULUI ZONAL REGIONAL REGIUNEA 1 NORD – EST (PIATRA NEAMT) – INCD URBANPROIECT SA Bucureşti - 2003</w:t>
      </w:r>
    </w:p>
    <w:p w:rsidR="00B91358" w:rsidRDefault="00B91358" w:rsidP="00B91358">
      <w:pPr>
        <w:numPr>
          <w:ilvl w:val="0"/>
          <w:numId w:val="28"/>
        </w:numPr>
        <w:jc w:val="both"/>
        <w:rPr>
          <w:rFonts w:ascii="Arial" w:hAnsi="Arial" w:cs="Arial"/>
          <w:lang w:val="fr-FR"/>
        </w:rPr>
      </w:pPr>
      <w:r w:rsidRPr="00C62099">
        <w:rPr>
          <w:rFonts w:ascii="Arial" w:hAnsi="Arial" w:cs="Arial"/>
        </w:rPr>
        <w:t>Planul de Amenajare a Teritoriului Judeţului Iaşi – SC HABITAT PROIECT SA Iaşi 2006</w:t>
      </w:r>
    </w:p>
    <w:p w:rsidR="00B91358" w:rsidRDefault="00B91358" w:rsidP="00B91358">
      <w:pPr>
        <w:numPr>
          <w:ilvl w:val="0"/>
          <w:numId w:val="28"/>
        </w:numPr>
        <w:jc w:val="both"/>
        <w:rPr>
          <w:rFonts w:ascii="Arial" w:hAnsi="Arial" w:cs="Arial"/>
          <w:lang w:val="fr-FR"/>
        </w:rPr>
      </w:pPr>
      <w:r w:rsidRPr="00C62099">
        <w:rPr>
          <w:rFonts w:ascii="Arial" w:hAnsi="Arial" w:cs="Arial"/>
        </w:rPr>
        <w:t>Strategia de Dezvoltare Durabilă a comunei Vladeni 20</w:t>
      </w:r>
      <w:r>
        <w:rPr>
          <w:rFonts w:ascii="Arial" w:hAnsi="Arial" w:cs="Arial"/>
        </w:rPr>
        <w:t>16 - 2020</w:t>
      </w:r>
    </w:p>
    <w:p w:rsidR="00B91358" w:rsidRPr="00C62099" w:rsidRDefault="00B91358" w:rsidP="00B91358">
      <w:pPr>
        <w:numPr>
          <w:ilvl w:val="0"/>
          <w:numId w:val="28"/>
        </w:numPr>
        <w:jc w:val="both"/>
        <w:rPr>
          <w:rFonts w:ascii="Arial" w:hAnsi="Arial" w:cs="Arial"/>
          <w:lang w:val="fr-FR"/>
        </w:rPr>
      </w:pPr>
      <w:r w:rsidRPr="00C62099">
        <w:rPr>
          <w:rFonts w:ascii="Arial" w:hAnsi="Arial" w:cs="Arial"/>
          <w:lang w:val="fr-FR"/>
        </w:rPr>
        <w:t>Planuri Urbanistice Zonale elaborate în perioada 2000-2014:</w:t>
      </w:r>
    </w:p>
    <w:tbl>
      <w:tblPr>
        <w:tblW w:w="5000" w:type="pct"/>
        <w:tblLook w:val="0000"/>
      </w:tblPr>
      <w:tblGrid>
        <w:gridCol w:w="4984"/>
        <w:gridCol w:w="3201"/>
        <w:gridCol w:w="1952"/>
      </w:tblGrid>
      <w:tr w:rsidR="00B91358" w:rsidRPr="00670B89" w:rsidTr="00BD6914">
        <w:trPr>
          <w:trHeight w:val="25"/>
        </w:trPr>
        <w:tc>
          <w:tcPr>
            <w:tcW w:w="2458" w:type="pct"/>
          </w:tcPr>
          <w:p w:rsidR="00B91358" w:rsidRPr="00670B89" w:rsidRDefault="00B91358" w:rsidP="00BD6914">
            <w:pPr>
              <w:widowControl w:val="0"/>
              <w:spacing w:line="300" w:lineRule="auto"/>
              <w:ind w:left="360"/>
              <w:rPr>
                <w:rFonts w:ascii="Arial" w:hAnsi="Arial" w:cs="Arial"/>
                <w:b/>
              </w:rPr>
            </w:pPr>
            <w:r w:rsidRPr="00670B89">
              <w:rPr>
                <w:rFonts w:ascii="Arial" w:hAnsi="Arial" w:cs="Arial"/>
                <w:b/>
              </w:rPr>
              <w:t>Denumirea lucrarii</w:t>
            </w:r>
          </w:p>
        </w:tc>
        <w:tc>
          <w:tcPr>
            <w:tcW w:w="1579" w:type="pct"/>
          </w:tcPr>
          <w:p w:rsidR="00B91358" w:rsidRPr="00670B89" w:rsidRDefault="00B91358" w:rsidP="00BD6914">
            <w:pPr>
              <w:spacing w:line="300" w:lineRule="auto"/>
              <w:rPr>
                <w:rFonts w:ascii="Arial" w:hAnsi="Arial" w:cs="Arial"/>
                <w:b/>
              </w:rPr>
            </w:pPr>
            <w:r w:rsidRPr="00670B89">
              <w:rPr>
                <w:rFonts w:ascii="Arial" w:hAnsi="Arial" w:cs="Arial"/>
                <w:b/>
              </w:rPr>
              <w:t>Beneficiar</w:t>
            </w:r>
          </w:p>
        </w:tc>
        <w:tc>
          <w:tcPr>
            <w:tcW w:w="963" w:type="pct"/>
          </w:tcPr>
          <w:p w:rsidR="00B91358" w:rsidRPr="00670B89" w:rsidRDefault="00B91358" w:rsidP="00BD6914">
            <w:pPr>
              <w:spacing w:line="300" w:lineRule="auto"/>
              <w:rPr>
                <w:rFonts w:ascii="Arial" w:hAnsi="Arial" w:cs="Arial"/>
                <w:b/>
              </w:rPr>
            </w:pPr>
            <w:r w:rsidRPr="00670B89">
              <w:rPr>
                <w:rFonts w:ascii="Arial" w:hAnsi="Arial" w:cs="Arial"/>
                <w:b/>
              </w:rPr>
              <w:t>Proiectant general</w:t>
            </w:r>
          </w:p>
        </w:tc>
      </w:tr>
      <w:tr w:rsidR="00B91358" w:rsidRPr="00670B89" w:rsidTr="00BD6914">
        <w:trPr>
          <w:trHeight w:val="75"/>
        </w:trPr>
        <w:tc>
          <w:tcPr>
            <w:tcW w:w="2458" w:type="pct"/>
          </w:tcPr>
          <w:p w:rsidR="00B91358" w:rsidRPr="00670B89" w:rsidRDefault="00B91358" w:rsidP="00BD6914">
            <w:pPr>
              <w:rPr>
                <w:rFonts w:ascii="Arial" w:hAnsi="Arial" w:cs="Arial"/>
                <w:bCs/>
              </w:rPr>
            </w:pPr>
            <w:r w:rsidRPr="00670B89">
              <w:rPr>
                <w:rFonts w:ascii="Arial" w:hAnsi="Arial" w:cs="Arial"/>
              </w:rPr>
              <w:t xml:space="preserve">- </w:t>
            </w:r>
            <w:r w:rsidRPr="00670B89">
              <w:rPr>
                <w:rFonts w:ascii="Arial" w:hAnsi="Arial" w:cs="Arial"/>
                <w:lang w:val="fr-FR"/>
              </w:rPr>
              <w:t xml:space="preserve">Plan urbanistic zonal (PUZ) - </w:t>
            </w:r>
            <w:r w:rsidRPr="00670B89">
              <w:rPr>
                <w:rFonts w:ascii="Arial" w:hAnsi="Arial" w:cs="Arial"/>
                <w:bCs/>
              </w:rPr>
              <w:t xml:space="preserve">CONSTRUCTII DE LOCUINTE PRIN SCHIMBARE FUNCTIUNE ZONA DE INTRAVILAN BORSA SI EXTINDERE INTRAVILAN”  </w:t>
            </w:r>
            <w:r w:rsidRPr="00670B89">
              <w:rPr>
                <w:rFonts w:ascii="Arial" w:hAnsi="Arial" w:cs="Arial"/>
              </w:rPr>
              <w:t>– UTR 18 - T49</w:t>
            </w:r>
            <w:r w:rsidRPr="00670B89">
              <w:rPr>
                <w:rFonts w:ascii="Arial" w:hAnsi="Arial" w:cs="Arial"/>
                <w:bCs/>
              </w:rPr>
              <w:t xml:space="preserve">, Ps796 intravilan - </w:t>
            </w:r>
            <w:r w:rsidRPr="00670B89">
              <w:rPr>
                <w:rFonts w:ascii="Arial" w:hAnsi="Arial" w:cs="Arial"/>
              </w:rPr>
              <w:t>extravilan comuna VLADENI, sat BORSA</w:t>
            </w:r>
          </w:p>
          <w:p w:rsidR="00B91358" w:rsidRPr="00670B89" w:rsidRDefault="00B91358" w:rsidP="00BD6914">
            <w:pPr>
              <w:spacing w:line="300" w:lineRule="auto"/>
              <w:rPr>
                <w:rFonts w:ascii="Arial" w:hAnsi="Arial" w:cs="Arial"/>
              </w:rPr>
            </w:pPr>
          </w:p>
        </w:tc>
        <w:tc>
          <w:tcPr>
            <w:tcW w:w="1579" w:type="pct"/>
          </w:tcPr>
          <w:p w:rsidR="00B91358" w:rsidRPr="00670B89" w:rsidRDefault="00B91358" w:rsidP="00BD6914">
            <w:pPr>
              <w:widowControl w:val="0"/>
              <w:spacing w:line="300" w:lineRule="auto"/>
              <w:rPr>
                <w:rFonts w:ascii="Arial" w:hAnsi="Arial" w:cs="Arial"/>
              </w:rPr>
            </w:pPr>
            <w:r w:rsidRPr="00670B89">
              <w:rPr>
                <w:rFonts w:ascii="Arial" w:hAnsi="Arial" w:cs="Arial"/>
              </w:rPr>
              <w:t xml:space="preserve">- Consiliul </w:t>
            </w:r>
            <w:r>
              <w:rPr>
                <w:rFonts w:ascii="Arial" w:hAnsi="Arial" w:cs="Arial"/>
              </w:rPr>
              <w:t>L</w:t>
            </w:r>
            <w:r w:rsidRPr="00670B89">
              <w:rPr>
                <w:rFonts w:ascii="Arial" w:hAnsi="Arial" w:cs="Arial"/>
              </w:rPr>
              <w:t>ocal Vladeni</w:t>
            </w:r>
          </w:p>
          <w:p w:rsidR="00B91358" w:rsidRPr="00670B89" w:rsidRDefault="00B91358" w:rsidP="00BD6914">
            <w:pPr>
              <w:spacing w:line="300" w:lineRule="auto"/>
              <w:rPr>
                <w:rFonts w:ascii="Arial" w:hAnsi="Arial" w:cs="Arial"/>
              </w:rPr>
            </w:pPr>
          </w:p>
        </w:tc>
        <w:tc>
          <w:tcPr>
            <w:tcW w:w="963" w:type="pct"/>
          </w:tcPr>
          <w:p w:rsidR="00B91358" w:rsidRPr="00670B89" w:rsidRDefault="00B91358" w:rsidP="00BD6914">
            <w:pPr>
              <w:spacing w:line="300" w:lineRule="auto"/>
              <w:rPr>
                <w:rFonts w:ascii="Arial" w:hAnsi="Arial" w:cs="Arial"/>
              </w:rPr>
            </w:pPr>
            <w:r w:rsidRPr="00670B89">
              <w:rPr>
                <w:rFonts w:ascii="Arial" w:hAnsi="Arial" w:cs="Arial"/>
              </w:rPr>
              <w:t>- Birou Individual de Urbanism arh. Ioan A</w:t>
            </w:r>
          </w:p>
        </w:tc>
      </w:tr>
      <w:tr w:rsidR="00B91358" w:rsidRPr="00670B89" w:rsidTr="00BD6914">
        <w:trPr>
          <w:trHeight w:val="659"/>
        </w:trPr>
        <w:tc>
          <w:tcPr>
            <w:tcW w:w="2458" w:type="pct"/>
          </w:tcPr>
          <w:p w:rsidR="00B91358" w:rsidRPr="00670B89" w:rsidRDefault="00B91358" w:rsidP="00BD6914">
            <w:pPr>
              <w:rPr>
                <w:rFonts w:ascii="Arial" w:hAnsi="Arial" w:cs="Arial"/>
                <w:lang w:val="fr-FR"/>
              </w:rPr>
            </w:pPr>
            <w:r w:rsidRPr="00670B89">
              <w:rPr>
                <w:rFonts w:ascii="Arial" w:hAnsi="Arial" w:cs="Arial"/>
                <w:lang w:val="fr-FR"/>
              </w:rPr>
              <w:t xml:space="preserve">- Plan urbanistic zonal (PUZ) - </w:t>
            </w:r>
            <w:r w:rsidRPr="00670B89">
              <w:rPr>
                <w:rFonts w:ascii="Arial" w:hAnsi="Arial" w:cs="Arial"/>
                <w:b/>
                <w:bCs/>
              </w:rPr>
              <w:t xml:space="preserve">CONSTRUCTII DE LOCUINTE PRIN EXTINDERE INTRAVILAN BROSTENI”  </w:t>
            </w:r>
            <w:r w:rsidRPr="00670B89">
              <w:rPr>
                <w:rFonts w:ascii="Arial" w:hAnsi="Arial" w:cs="Arial"/>
              </w:rPr>
              <w:t xml:space="preserve">–  </w:t>
            </w:r>
            <w:r w:rsidRPr="00670B89">
              <w:rPr>
                <w:rFonts w:ascii="Arial" w:hAnsi="Arial" w:cs="Arial"/>
                <w:b/>
              </w:rPr>
              <w:t>T32</w:t>
            </w:r>
            <w:r w:rsidRPr="00670B89">
              <w:rPr>
                <w:rFonts w:ascii="Arial" w:hAnsi="Arial" w:cs="Arial"/>
                <w:b/>
                <w:bCs/>
              </w:rPr>
              <w:t xml:space="preserve">, Ps605 </w:t>
            </w:r>
            <w:r w:rsidRPr="00670B89">
              <w:rPr>
                <w:rFonts w:ascii="Arial" w:hAnsi="Arial" w:cs="Arial"/>
              </w:rPr>
              <w:t>extravilan VLADENI</w:t>
            </w:r>
            <w:r w:rsidRPr="00670B89">
              <w:rPr>
                <w:rFonts w:ascii="Arial" w:hAnsi="Arial" w:cs="Arial"/>
                <w:b/>
                <w:bCs/>
              </w:rPr>
              <w:t xml:space="preserve">, </w:t>
            </w:r>
            <w:r w:rsidRPr="00670B89">
              <w:rPr>
                <w:rFonts w:ascii="Arial" w:hAnsi="Arial" w:cs="Arial"/>
              </w:rPr>
              <w:t>propunere extindere intravilan comuna VLADENI, sat BROSTENI</w:t>
            </w:r>
          </w:p>
        </w:tc>
        <w:tc>
          <w:tcPr>
            <w:tcW w:w="1579" w:type="pct"/>
          </w:tcPr>
          <w:p w:rsidR="00B91358" w:rsidRPr="00670B89" w:rsidRDefault="00B91358" w:rsidP="00BD6914">
            <w:pPr>
              <w:rPr>
                <w:rFonts w:ascii="Arial" w:hAnsi="Arial" w:cs="Arial"/>
              </w:rPr>
            </w:pPr>
            <w:r w:rsidRPr="00670B89">
              <w:rPr>
                <w:rFonts w:ascii="Arial" w:hAnsi="Arial" w:cs="Arial"/>
              </w:rPr>
              <w:t xml:space="preserve">- Consiliul </w:t>
            </w:r>
            <w:r>
              <w:rPr>
                <w:rFonts w:ascii="Arial" w:hAnsi="Arial" w:cs="Arial"/>
              </w:rPr>
              <w:t>L</w:t>
            </w:r>
            <w:r w:rsidRPr="00670B89">
              <w:rPr>
                <w:rFonts w:ascii="Arial" w:hAnsi="Arial" w:cs="Arial"/>
              </w:rPr>
              <w:t xml:space="preserve">ocal Vladeni </w:t>
            </w:r>
          </w:p>
        </w:tc>
        <w:tc>
          <w:tcPr>
            <w:tcW w:w="963" w:type="pct"/>
          </w:tcPr>
          <w:p w:rsidR="00B91358" w:rsidRPr="00670B89" w:rsidRDefault="00B91358" w:rsidP="00BD6914">
            <w:pPr>
              <w:rPr>
                <w:rFonts w:ascii="Arial" w:hAnsi="Arial" w:cs="Arial"/>
              </w:rPr>
            </w:pPr>
            <w:r w:rsidRPr="00670B89">
              <w:rPr>
                <w:rFonts w:ascii="Arial" w:hAnsi="Arial" w:cs="Arial"/>
              </w:rPr>
              <w:t>- Birou Individual de Urbanism arh. Ioan A</w:t>
            </w:r>
          </w:p>
        </w:tc>
      </w:tr>
    </w:tbl>
    <w:p w:rsidR="00B91358" w:rsidRPr="00670B89" w:rsidRDefault="00B91358" w:rsidP="00B91358">
      <w:pPr>
        <w:ind w:firstLine="709"/>
        <w:jc w:val="both"/>
        <w:rPr>
          <w:rFonts w:ascii="Arial" w:hAnsi="Arial" w:cs="Arial"/>
          <w:lang w:val="fr-FR"/>
        </w:rPr>
      </w:pPr>
      <w:r w:rsidRPr="00670B89">
        <w:rPr>
          <w:rFonts w:ascii="Arial" w:hAnsi="Arial" w:cs="Arial"/>
          <w:b/>
          <w:bCs/>
          <w:lang w:val="fr-FR"/>
        </w:rPr>
        <w:t>b.</w:t>
      </w:r>
      <w:r w:rsidRPr="00670B89">
        <w:rPr>
          <w:rFonts w:ascii="Arial" w:hAnsi="Arial" w:cs="Arial"/>
          <w:lang w:val="fr-FR"/>
        </w:rPr>
        <w:t xml:space="preserve"> </w:t>
      </w:r>
      <w:r w:rsidRPr="00840179">
        <w:rPr>
          <w:rFonts w:ascii="Arial" w:hAnsi="Arial" w:cs="Arial"/>
          <w:b/>
          <w:lang w:val="fr-FR"/>
        </w:rPr>
        <w:t>Surse</w:t>
      </w:r>
      <w:r w:rsidRPr="00840179">
        <w:rPr>
          <w:rFonts w:ascii="Arial" w:hAnsi="Arial" w:cs="Arial"/>
          <w:b/>
          <w:caps/>
          <w:lang w:val="fr-FR"/>
        </w:rPr>
        <w:t xml:space="preserve"> </w:t>
      </w:r>
      <w:r w:rsidRPr="00840179">
        <w:rPr>
          <w:rFonts w:ascii="Arial" w:hAnsi="Arial" w:cs="Arial"/>
          <w:b/>
          <w:lang w:val="fr-FR"/>
        </w:rPr>
        <w:t>statistice</w:t>
      </w:r>
      <w:r w:rsidRPr="00670B89">
        <w:rPr>
          <w:rFonts w:ascii="Arial" w:hAnsi="Arial" w:cs="Arial"/>
          <w:lang w:val="fr-FR"/>
        </w:rPr>
        <w:t xml:space="preserve">: </w:t>
      </w:r>
    </w:p>
    <w:p w:rsidR="00B91358" w:rsidRPr="00670B89" w:rsidRDefault="00B91358" w:rsidP="00B91358">
      <w:pPr>
        <w:numPr>
          <w:ilvl w:val="0"/>
          <w:numId w:val="8"/>
        </w:numPr>
        <w:tabs>
          <w:tab w:val="clear" w:pos="360"/>
          <w:tab w:val="num" w:pos="1080"/>
        </w:tabs>
        <w:ind w:left="0" w:firstLine="709"/>
        <w:jc w:val="both"/>
        <w:rPr>
          <w:rFonts w:ascii="Arial" w:hAnsi="Arial" w:cs="Arial"/>
          <w:lang w:val="fr-FR"/>
        </w:rPr>
      </w:pPr>
      <w:r w:rsidRPr="00670B89">
        <w:rPr>
          <w:rFonts w:ascii="Arial" w:hAnsi="Arial" w:cs="Arial"/>
          <w:lang w:val="fr-FR"/>
        </w:rPr>
        <w:t>Date statistice de la Direcţia Judeţeană de Statistică Iaşi;</w:t>
      </w:r>
    </w:p>
    <w:p w:rsidR="00B91358" w:rsidRPr="00670B89" w:rsidRDefault="00B91358" w:rsidP="00B91358">
      <w:pPr>
        <w:numPr>
          <w:ilvl w:val="0"/>
          <w:numId w:val="9"/>
        </w:numPr>
        <w:tabs>
          <w:tab w:val="clear" w:pos="360"/>
          <w:tab w:val="num" w:pos="1080"/>
        </w:tabs>
        <w:spacing w:line="300" w:lineRule="auto"/>
        <w:ind w:left="0" w:firstLine="709"/>
        <w:jc w:val="both"/>
        <w:rPr>
          <w:rFonts w:ascii="Arial" w:hAnsi="Arial" w:cs="Arial"/>
          <w:lang w:val="fr-FR"/>
        </w:rPr>
      </w:pPr>
      <w:r w:rsidRPr="00670B89">
        <w:rPr>
          <w:rFonts w:ascii="Arial" w:hAnsi="Arial" w:cs="Arial"/>
          <w:lang w:val="fr-FR"/>
        </w:rPr>
        <w:lastRenderedPageBreak/>
        <w:t>Date puse la dispoziţie de către Consiliul Local al comunei  Vladeni.</w:t>
      </w:r>
    </w:p>
    <w:p w:rsidR="00B91358" w:rsidRPr="00103737" w:rsidRDefault="00B91358" w:rsidP="00B91358">
      <w:pPr>
        <w:widowControl w:val="0"/>
        <w:spacing w:line="300" w:lineRule="auto"/>
        <w:ind w:firstLine="709"/>
        <w:jc w:val="both"/>
        <w:rPr>
          <w:rFonts w:ascii="Arial" w:hAnsi="Arial" w:cs="Arial"/>
          <w:b/>
          <w:bCs/>
          <w:lang w:val="fr-FR"/>
        </w:rPr>
      </w:pPr>
      <w:r w:rsidRPr="00103737">
        <w:rPr>
          <w:rFonts w:ascii="Arial" w:hAnsi="Arial" w:cs="Arial"/>
          <w:b/>
          <w:bCs/>
          <w:lang w:val="fr-FR"/>
        </w:rPr>
        <w:t>c. Proiecte de investiţii elaborate în domenii ce privesc dezvoltarea localităţilor</w:t>
      </w:r>
    </w:p>
    <w:p w:rsidR="00B91358" w:rsidRDefault="00B91358" w:rsidP="00B91358">
      <w:pPr>
        <w:widowControl w:val="0"/>
        <w:numPr>
          <w:ilvl w:val="0"/>
          <w:numId w:val="27"/>
        </w:numPr>
        <w:spacing w:line="300" w:lineRule="auto"/>
        <w:ind w:left="1080"/>
        <w:jc w:val="both"/>
        <w:rPr>
          <w:rFonts w:ascii="Arial" w:hAnsi="Arial" w:cs="Arial"/>
          <w:lang w:val="fr-FR"/>
        </w:rPr>
      </w:pPr>
      <w:r w:rsidRPr="00670B89">
        <w:rPr>
          <w:rFonts w:ascii="Arial" w:hAnsi="Arial" w:cs="Arial"/>
          <w:lang w:val="fr-FR"/>
        </w:rPr>
        <w:t xml:space="preserve">Proiect pentru Înfiinţarea sistemului de canalizare al comunei Vladeni, judeţul Iaşi </w:t>
      </w:r>
    </w:p>
    <w:p w:rsidR="00B91358" w:rsidRDefault="00B91358" w:rsidP="00B91358">
      <w:pPr>
        <w:widowControl w:val="0"/>
        <w:numPr>
          <w:ilvl w:val="0"/>
          <w:numId w:val="27"/>
        </w:numPr>
        <w:spacing w:line="300" w:lineRule="auto"/>
        <w:ind w:left="1080"/>
        <w:rPr>
          <w:rFonts w:ascii="Arial" w:hAnsi="Arial" w:cs="Arial"/>
          <w:lang w:val="fr-FR"/>
        </w:rPr>
      </w:pPr>
      <w:r w:rsidRPr="00802B97">
        <w:rPr>
          <w:rFonts w:ascii="Arial" w:hAnsi="Arial" w:cs="Arial"/>
        </w:rPr>
        <w:t>Reabilitarea si extinderea retelelor de alimentare cu apa in comuna Vladeni, judetul Iasi</w:t>
      </w:r>
      <w:r>
        <w:rPr>
          <w:rFonts w:ascii="Arial" w:hAnsi="Arial" w:cs="Arial"/>
        </w:rPr>
        <w:t xml:space="preserve">, pr. </w:t>
      </w:r>
      <w:r w:rsidRPr="0035312F">
        <w:rPr>
          <w:rFonts w:ascii="Arial" w:hAnsi="Arial" w:cs="Arial"/>
          <w:b/>
        </w:rPr>
        <w:t>67/2015</w:t>
      </w:r>
      <w:r>
        <w:rPr>
          <w:rFonts w:ascii="Arial" w:hAnsi="Arial" w:cs="Arial"/>
          <w:b/>
        </w:rPr>
        <w:t xml:space="preserve">, </w:t>
      </w:r>
      <w:r w:rsidRPr="0035312F">
        <w:rPr>
          <w:rFonts w:ascii="Arial" w:hAnsi="Arial" w:cs="Arial"/>
        </w:rPr>
        <w:t>p</w:t>
      </w:r>
      <w:r>
        <w:rPr>
          <w:rFonts w:ascii="Arial" w:hAnsi="Arial" w:cs="Arial"/>
        </w:rPr>
        <w:t>r.</w:t>
      </w:r>
      <w:r w:rsidRPr="0035312F">
        <w:rPr>
          <w:rFonts w:ascii="Arial" w:hAnsi="Arial" w:cs="Arial"/>
        </w:rPr>
        <w:t xml:space="preserve"> de specialitate:</w:t>
      </w:r>
      <w:r w:rsidRPr="0035312F">
        <w:rPr>
          <w:rFonts w:ascii="Arial" w:hAnsi="Arial" w:cs="Arial"/>
          <w:b/>
        </w:rPr>
        <w:tab/>
        <w:t>S.C. HYDROMED PROJECTS S.R.L. I</w:t>
      </w:r>
      <w:r w:rsidRPr="00802B97">
        <w:rPr>
          <w:rFonts w:ascii="Arial" w:hAnsi="Arial" w:cs="Arial"/>
          <w:b/>
        </w:rPr>
        <w:t>asi</w:t>
      </w:r>
    </w:p>
    <w:p w:rsidR="00B91358" w:rsidRPr="006D07BF" w:rsidRDefault="00B91358" w:rsidP="00B91358">
      <w:pPr>
        <w:widowControl w:val="0"/>
        <w:numPr>
          <w:ilvl w:val="0"/>
          <w:numId w:val="27"/>
        </w:numPr>
        <w:spacing w:line="300" w:lineRule="auto"/>
        <w:ind w:left="1080"/>
        <w:rPr>
          <w:rFonts w:ascii="Arial" w:hAnsi="Arial" w:cs="Arial"/>
          <w:lang w:val="fr-FR"/>
        </w:rPr>
      </w:pPr>
      <w:r w:rsidRPr="00682A1C">
        <w:rPr>
          <w:rFonts w:ascii="Arial" w:hAnsi="Arial" w:cs="Arial"/>
          <w:sz w:val="20"/>
        </w:rPr>
        <w:t xml:space="preserve"> </w:t>
      </w:r>
      <w:r w:rsidRPr="00682A1C">
        <w:rPr>
          <w:rFonts w:ascii="Arial" w:eastAsia="Batang" w:hAnsi="Arial" w:cs="Arial"/>
        </w:rPr>
        <w:t>Modernizare drum sătesc în comuna Vlădeni, judeţul Iaşi, pr. nr.</w:t>
      </w:r>
      <w:r w:rsidRPr="00682A1C">
        <w:rPr>
          <w:rFonts w:ascii="Book Antiqua" w:hAnsi="Book Antiqua"/>
        </w:rPr>
        <w:t xml:space="preserve"> </w:t>
      </w:r>
      <w:r w:rsidRPr="00682A1C">
        <w:rPr>
          <w:rFonts w:ascii="Arial" w:hAnsi="Arial" w:cs="Arial"/>
        </w:rPr>
        <w:t xml:space="preserve">3013/2018, pr. </w:t>
      </w:r>
      <w:r w:rsidRPr="00682A1C">
        <w:rPr>
          <w:rFonts w:ascii="Arial" w:hAnsi="Arial" w:cs="Arial"/>
          <w:b/>
        </w:rPr>
        <w:t>S.C. STANDARD DRUM S.R.L.</w:t>
      </w:r>
    </w:p>
    <w:p w:rsidR="00B91358" w:rsidRDefault="00B91358" w:rsidP="00B91358">
      <w:pPr>
        <w:widowControl w:val="0"/>
        <w:spacing w:line="300" w:lineRule="auto"/>
        <w:ind w:firstLine="709"/>
        <w:jc w:val="both"/>
        <w:rPr>
          <w:rFonts w:ascii="Arial" w:hAnsi="Arial" w:cs="Arial"/>
        </w:rPr>
      </w:pPr>
      <w:r w:rsidRPr="00670B89">
        <w:rPr>
          <w:rFonts w:ascii="Arial" w:hAnsi="Arial" w:cs="Arial"/>
          <w:b/>
          <w:bCs/>
        </w:rPr>
        <w:t>d.</w:t>
      </w:r>
      <w:r w:rsidRPr="00670B89">
        <w:rPr>
          <w:rFonts w:ascii="Arial" w:hAnsi="Arial" w:cs="Arial"/>
        </w:rPr>
        <w:t xml:space="preserve"> </w:t>
      </w:r>
      <w:r w:rsidRPr="00103737">
        <w:rPr>
          <w:rFonts w:ascii="Arial" w:hAnsi="Arial" w:cs="Arial"/>
          <w:b/>
        </w:rPr>
        <w:t>Suportul topografic</w:t>
      </w:r>
      <w:r w:rsidRPr="00670B89">
        <w:rPr>
          <w:rFonts w:ascii="Arial" w:hAnsi="Arial" w:cs="Arial"/>
        </w:rPr>
        <w:t xml:space="preserve"> al lucrării este format din planuri sc. 1:25.000 şi sc. 1:5.000 </w:t>
      </w:r>
    </w:p>
    <w:p w:rsidR="00B91358" w:rsidRDefault="00B91358" w:rsidP="00B91358">
      <w:pPr>
        <w:widowControl w:val="0"/>
        <w:spacing w:line="300" w:lineRule="auto"/>
        <w:ind w:firstLine="709"/>
        <w:jc w:val="both"/>
        <w:rPr>
          <w:rFonts w:ascii="Arial" w:hAnsi="Arial" w:cs="Arial"/>
        </w:rPr>
      </w:pPr>
      <w:r w:rsidRPr="00670B89">
        <w:rPr>
          <w:rFonts w:ascii="Arial" w:hAnsi="Arial" w:cs="Arial"/>
        </w:rPr>
        <w:t>reambulate în 20</w:t>
      </w:r>
      <w:r>
        <w:rPr>
          <w:rFonts w:ascii="Arial" w:hAnsi="Arial" w:cs="Arial"/>
        </w:rPr>
        <w:t>16</w:t>
      </w:r>
      <w:r w:rsidRPr="00670B89">
        <w:rPr>
          <w:rFonts w:ascii="Arial" w:hAnsi="Arial" w:cs="Arial"/>
        </w:rPr>
        <w:t xml:space="preserve"> de către </w:t>
      </w:r>
      <w:r w:rsidRPr="00670B89">
        <w:rPr>
          <w:rFonts w:ascii="Arial" w:hAnsi="Arial" w:cs="Arial"/>
          <w:caps/>
        </w:rPr>
        <w:t>PF I</w:t>
      </w:r>
      <w:r w:rsidRPr="00670B89">
        <w:rPr>
          <w:rFonts w:ascii="Arial" w:hAnsi="Arial" w:cs="Arial"/>
        </w:rPr>
        <w:t>onel</w:t>
      </w:r>
      <w:r w:rsidRPr="00670B89">
        <w:rPr>
          <w:rFonts w:ascii="Arial" w:hAnsi="Arial" w:cs="Arial"/>
          <w:caps/>
        </w:rPr>
        <w:t xml:space="preserve"> C</w:t>
      </w:r>
      <w:r w:rsidRPr="00670B89">
        <w:rPr>
          <w:rFonts w:ascii="Arial" w:hAnsi="Arial" w:cs="Arial"/>
        </w:rPr>
        <w:t xml:space="preserve">ristinel, pe baza imaginilor ortofotogrammetrice </w:t>
      </w:r>
    </w:p>
    <w:p w:rsidR="00B91358" w:rsidRPr="00670B89" w:rsidRDefault="00B91358" w:rsidP="00B91358">
      <w:pPr>
        <w:widowControl w:val="0"/>
        <w:spacing w:line="300" w:lineRule="auto"/>
        <w:ind w:firstLine="709"/>
        <w:jc w:val="both"/>
        <w:rPr>
          <w:rFonts w:ascii="Arial" w:hAnsi="Arial" w:cs="Arial"/>
        </w:rPr>
      </w:pPr>
      <w:r w:rsidRPr="00670B89">
        <w:rPr>
          <w:rFonts w:ascii="Arial" w:hAnsi="Arial" w:cs="Arial"/>
        </w:rPr>
        <w:t>puse la dispoziţie de către Oficiul de Cadastru şi Publicitate Imobiliară a judeţului Iaşi.</w:t>
      </w:r>
    </w:p>
    <w:p w:rsidR="00B91358" w:rsidRPr="00670B89" w:rsidRDefault="00B91358" w:rsidP="00B91358">
      <w:pPr>
        <w:spacing w:line="300" w:lineRule="auto"/>
        <w:ind w:firstLine="709"/>
        <w:jc w:val="both"/>
        <w:rPr>
          <w:rFonts w:ascii="Arial" w:hAnsi="Arial" w:cs="Arial"/>
          <w:lang w:val="fr-FR"/>
        </w:rPr>
      </w:pPr>
      <w:r w:rsidRPr="00670B89">
        <w:rPr>
          <w:rFonts w:ascii="Arial" w:hAnsi="Arial" w:cs="Arial"/>
          <w:b/>
          <w:bCs/>
          <w:lang w:val="fr-FR"/>
        </w:rPr>
        <w:t>e.</w:t>
      </w:r>
      <w:r w:rsidRPr="00670B89">
        <w:rPr>
          <w:rFonts w:ascii="Arial" w:hAnsi="Arial" w:cs="Arial"/>
          <w:lang w:val="fr-FR"/>
        </w:rPr>
        <w:t xml:space="preserve"> Documentaţii edilitare :</w:t>
      </w:r>
    </w:p>
    <w:p w:rsidR="00B91358" w:rsidRPr="00670B89" w:rsidRDefault="00B91358" w:rsidP="00B91358">
      <w:pPr>
        <w:numPr>
          <w:ilvl w:val="0"/>
          <w:numId w:val="14"/>
        </w:numPr>
        <w:tabs>
          <w:tab w:val="clear" w:pos="360"/>
          <w:tab w:val="num" w:pos="1068"/>
        </w:tabs>
        <w:ind w:left="0" w:firstLine="706"/>
        <w:jc w:val="both"/>
        <w:rPr>
          <w:rFonts w:ascii="Arial" w:hAnsi="Arial" w:cs="Arial"/>
        </w:rPr>
      </w:pPr>
      <w:r w:rsidRPr="00670B89">
        <w:rPr>
          <w:rFonts w:ascii="Arial" w:hAnsi="Arial" w:cs="Arial"/>
        </w:rPr>
        <w:t>Ştefan Vintilă - „Instalaţii sanitare şi de gaze” - E.D.P. – Bucureşti, 1995;</w:t>
      </w:r>
    </w:p>
    <w:p w:rsidR="00B91358" w:rsidRPr="00670B89" w:rsidRDefault="00B91358" w:rsidP="00B91358">
      <w:pPr>
        <w:numPr>
          <w:ilvl w:val="0"/>
          <w:numId w:val="14"/>
        </w:numPr>
        <w:tabs>
          <w:tab w:val="clear" w:pos="360"/>
          <w:tab w:val="num" w:pos="1068"/>
        </w:tabs>
        <w:ind w:left="0" w:firstLine="706"/>
        <w:jc w:val="both"/>
        <w:rPr>
          <w:rFonts w:ascii="Arial" w:hAnsi="Arial" w:cs="Arial"/>
        </w:rPr>
      </w:pPr>
      <w:r w:rsidRPr="00670B89">
        <w:rPr>
          <w:rFonts w:ascii="Arial" w:hAnsi="Arial" w:cs="Arial"/>
        </w:rPr>
        <w:t xml:space="preserve">Theodor Mateescu – „Calculul instalaţiilor sanitare apă, canal, gaze” – Ed. </w:t>
      </w:r>
      <w:r>
        <w:rPr>
          <w:rFonts w:ascii="Arial" w:hAnsi="Arial" w:cs="Arial"/>
        </w:rPr>
        <w:t xml:space="preserve">  </w:t>
      </w:r>
      <w:r w:rsidRPr="00670B89">
        <w:rPr>
          <w:rFonts w:ascii="Arial" w:hAnsi="Arial" w:cs="Arial"/>
        </w:rPr>
        <w:t>„Gheorghe Asachi” Iaşi, 1996;</w:t>
      </w:r>
    </w:p>
    <w:p w:rsidR="00B91358" w:rsidRPr="00670B89" w:rsidRDefault="00B91358" w:rsidP="00B91358">
      <w:pPr>
        <w:numPr>
          <w:ilvl w:val="0"/>
          <w:numId w:val="14"/>
        </w:numPr>
        <w:tabs>
          <w:tab w:val="clear" w:pos="360"/>
          <w:tab w:val="num" w:pos="1068"/>
        </w:tabs>
        <w:ind w:left="0" w:firstLine="706"/>
        <w:jc w:val="both"/>
        <w:rPr>
          <w:rFonts w:ascii="Arial" w:hAnsi="Arial" w:cs="Arial"/>
        </w:rPr>
      </w:pPr>
      <w:r w:rsidRPr="00670B89">
        <w:rPr>
          <w:rFonts w:ascii="Arial" w:hAnsi="Arial" w:cs="Arial"/>
        </w:rPr>
        <w:t>V. Voinescu; ş.a. – „Îndrumătorul instalatorului” - E.T. Bucureşti, 1964;</w:t>
      </w:r>
    </w:p>
    <w:p w:rsidR="00B91358" w:rsidRPr="00670B89" w:rsidRDefault="00B91358" w:rsidP="00B91358">
      <w:pPr>
        <w:numPr>
          <w:ilvl w:val="0"/>
          <w:numId w:val="14"/>
        </w:numPr>
        <w:tabs>
          <w:tab w:val="clear" w:pos="360"/>
          <w:tab w:val="num" w:pos="1068"/>
        </w:tabs>
        <w:ind w:left="0" w:firstLine="706"/>
        <w:jc w:val="both"/>
        <w:rPr>
          <w:rFonts w:ascii="Arial" w:hAnsi="Arial" w:cs="Arial"/>
        </w:rPr>
      </w:pPr>
      <w:r w:rsidRPr="00670B89">
        <w:rPr>
          <w:rFonts w:ascii="Arial" w:hAnsi="Arial" w:cs="Arial"/>
        </w:rPr>
        <w:t>Titu Costăchescu, ş.a. – „Ghid de proiectare instalaţii electrice pentru construcţii” - Ed. „Scrisul Romănesc” Craiova, 1978;</w:t>
      </w:r>
    </w:p>
    <w:p w:rsidR="00B91358" w:rsidRPr="00670B89" w:rsidRDefault="00B91358" w:rsidP="00B91358">
      <w:pPr>
        <w:pStyle w:val="Titlu6"/>
        <w:numPr>
          <w:ilvl w:val="0"/>
          <w:numId w:val="14"/>
        </w:numPr>
        <w:tabs>
          <w:tab w:val="clear" w:pos="360"/>
          <w:tab w:val="num" w:pos="1068"/>
        </w:tabs>
        <w:ind w:left="0" w:firstLine="706"/>
        <w:jc w:val="both"/>
        <w:rPr>
          <w:rFonts w:ascii="Arial" w:hAnsi="Arial" w:cs="Arial"/>
          <w:b w:val="0"/>
          <w:szCs w:val="24"/>
        </w:rPr>
      </w:pPr>
      <w:r w:rsidRPr="00670B89">
        <w:rPr>
          <w:rFonts w:ascii="Arial" w:hAnsi="Arial" w:cs="Arial"/>
          <w:b w:val="0"/>
          <w:szCs w:val="24"/>
        </w:rPr>
        <w:t>Bianchi – „Luminotehnica” vol I, II, - Ed. Teh. Bucureşti, 1990;</w:t>
      </w:r>
    </w:p>
    <w:p w:rsidR="00B91358" w:rsidRPr="00670B89" w:rsidRDefault="00B91358" w:rsidP="00B91358">
      <w:pPr>
        <w:numPr>
          <w:ilvl w:val="0"/>
          <w:numId w:val="14"/>
        </w:numPr>
        <w:tabs>
          <w:tab w:val="clear" w:pos="360"/>
          <w:tab w:val="num" w:pos="1068"/>
        </w:tabs>
        <w:ind w:left="0" w:firstLine="706"/>
        <w:jc w:val="both"/>
        <w:rPr>
          <w:rFonts w:ascii="Arial" w:hAnsi="Arial" w:cs="Arial"/>
        </w:rPr>
      </w:pPr>
      <w:r w:rsidRPr="00670B89">
        <w:rPr>
          <w:rFonts w:ascii="Arial" w:hAnsi="Arial" w:cs="Arial"/>
        </w:rPr>
        <w:t>STAS 1343/90 – „Apa potabilă”;</w:t>
      </w:r>
    </w:p>
    <w:p w:rsidR="00B91358" w:rsidRPr="00670B89" w:rsidRDefault="00B91358" w:rsidP="00B91358">
      <w:pPr>
        <w:numPr>
          <w:ilvl w:val="0"/>
          <w:numId w:val="14"/>
        </w:numPr>
        <w:tabs>
          <w:tab w:val="clear" w:pos="360"/>
          <w:tab w:val="num" w:pos="1068"/>
        </w:tabs>
        <w:ind w:left="0" w:firstLine="706"/>
        <w:jc w:val="both"/>
        <w:rPr>
          <w:rFonts w:ascii="Arial" w:hAnsi="Arial" w:cs="Arial"/>
        </w:rPr>
      </w:pPr>
      <w:r w:rsidRPr="00670B89">
        <w:rPr>
          <w:rFonts w:ascii="Arial" w:hAnsi="Arial" w:cs="Arial"/>
        </w:rPr>
        <w:t>STAS 4706/88 – „Ape de suprafaţă. Categorii, condiţii tehnice de calitate”;</w:t>
      </w:r>
    </w:p>
    <w:p w:rsidR="00B91358" w:rsidRPr="00670B89" w:rsidRDefault="00B91358" w:rsidP="00B91358">
      <w:pPr>
        <w:numPr>
          <w:ilvl w:val="0"/>
          <w:numId w:val="14"/>
        </w:numPr>
        <w:tabs>
          <w:tab w:val="clear" w:pos="360"/>
          <w:tab w:val="num" w:pos="1068"/>
        </w:tabs>
        <w:ind w:left="0" w:firstLine="706"/>
        <w:jc w:val="both"/>
        <w:rPr>
          <w:rFonts w:ascii="Arial" w:hAnsi="Arial" w:cs="Arial"/>
        </w:rPr>
      </w:pPr>
      <w:r w:rsidRPr="00670B89">
        <w:rPr>
          <w:rFonts w:ascii="Arial" w:hAnsi="Arial" w:cs="Arial"/>
        </w:rPr>
        <w:t>Ordinul MS 119-2014 - „Norme de igienă şi recomandări privind mediul de viaţă al populaţiei”;</w:t>
      </w:r>
    </w:p>
    <w:p w:rsidR="00B91358" w:rsidRPr="00670B89" w:rsidRDefault="00B91358" w:rsidP="00B91358">
      <w:pPr>
        <w:numPr>
          <w:ilvl w:val="0"/>
          <w:numId w:val="14"/>
        </w:numPr>
        <w:tabs>
          <w:tab w:val="clear" w:pos="360"/>
          <w:tab w:val="num" w:pos="1068"/>
        </w:tabs>
        <w:ind w:left="0" w:firstLine="706"/>
        <w:jc w:val="both"/>
        <w:rPr>
          <w:rFonts w:ascii="Arial" w:hAnsi="Arial" w:cs="Arial"/>
        </w:rPr>
      </w:pPr>
      <w:r w:rsidRPr="00670B89">
        <w:rPr>
          <w:rFonts w:ascii="Arial" w:hAnsi="Arial" w:cs="Arial"/>
        </w:rPr>
        <w:t>NTPA002/2002 – „Normativ privind condiţiile de descărcare a apelor uzate în reţelele de canalizare a centrelor populate”;</w:t>
      </w:r>
    </w:p>
    <w:p w:rsidR="00B91358" w:rsidRPr="00670B89" w:rsidRDefault="00B91358" w:rsidP="00B91358">
      <w:pPr>
        <w:numPr>
          <w:ilvl w:val="0"/>
          <w:numId w:val="14"/>
        </w:numPr>
        <w:tabs>
          <w:tab w:val="clear" w:pos="360"/>
          <w:tab w:val="num" w:pos="1068"/>
        </w:tabs>
        <w:ind w:left="0" w:firstLine="706"/>
        <w:jc w:val="both"/>
        <w:rPr>
          <w:rFonts w:ascii="Arial" w:hAnsi="Arial" w:cs="Arial"/>
        </w:rPr>
      </w:pPr>
      <w:r w:rsidRPr="00670B89">
        <w:rPr>
          <w:rFonts w:ascii="Arial" w:hAnsi="Arial" w:cs="Arial"/>
        </w:rPr>
        <w:t>Legea nr. Legea 211/2011 – „Legea protecţiei mediului”;</w:t>
      </w:r>
    </w:p>
    <w:p w:rsidR="00B91358" w:rsidRPr="00670B89" w:rsidRDefault="00B91358" w:rsidP="00B91358">
      <w:pPr>
        <w:numPr>
          <w:ilvl w:val="0"/>
          <w:numId w:val="14"/>
        </w:numPr>
        <w:tabs>
          <w:tab w:val="clear" w:pos="360"/>
          <w:tab w:val="num" w:pos="1068"/>
        </w:tabs>
        <w:ind w:left="0" w:firstLine="706"/>
        <w:jc w:val="both"/>
        <w:rPr>
          <w:rFonts w:ascii="Arial" w:hAnsi="Arial" w:cs="Arial"/>
        </w:rPr>
      </w:pPr>
      <w:r w:rsidRPr="00670B89">
        <w:rPr>
          <w:rFonts w:ascii="Arial" w:hAnsi="Arial" w:cs="Arial"/>
        </w:rPr>
        <w:t>Legea nr. 107 - „Legea apelor”;</w:t>
      </w:r>
    </w:p>
    <w:p w:rsidR="00B91358" w:rsidRPr="00670B89" w:rsidRDefault="00B91358" w:rsidP="00B91358">
      <w:pPr>
        <w:numPr>
          <w:ilvl w:val="0"/>
          <w:numId w:val="14"/>
        </w:numPr>
        <w:tabs>
          <w:tab w:val="clear" w:pos="360"/>
          <w:tab w:val="num" w:pos="1068"/>
        </w:tabs>
        <w:ind w:left="0" w:firstLine="706"/>
        <w:jc w:val="both"/>
        <w:rPr>
          <w:rFonts w:ascii="Arial" w:hAnsi="Arial" w:cs="Arial"/>
        </w:rPr>
      </w:pPr>
      <w:r w:rsidRPr="00670B89">
        <w:rPr>
          <w:rFonts w:ascii="Arial" w:hAnsi="Arial" w:cs="Arial"/>
        </w:rPr>
        <w:t>PE106 – „Normativ pentru proiectarea liniilor electrice aeriene de joasă tensiune”;</w:t>
      </w:r>
    </w:p>
    <w:p w:rsidR="00B91358" w:rsidRPr="00670B89" w:rsidRDefault="00B91358" w:rsidP="00B91358">
      <w:pPr>
        <w:numPr>
          <w:ilvl w:val="0"/>
          <w:numId w:val="14"/>
        </w:numPr>
        <w:tabs>
          <w:tab w:val="clear" w:pos="360"/>
          <w:tab w:val="num" w:pos="1068"/>
        </w:tabs>
        <w:ind w:left="0" w:firstLine="706"/>
        <w:jc w:val="both"/>
        <w:rPr>
          <w:rFonts w:ascii="Arial" w:hAnsi="Arial" w:cs="Arial"/>
        </w:rPr>
      </w:pPr>
      <w:r w:rsidRPr="00670B89">
        <w:rPr>
          <w:rFonts w:ascii="Arial" w:hAnsi="Arial" w:cs="Arial"/>
        </w:rPr>
        <w:t>STAS 832 - „Influenţe ale instalaţiilor electrice de înaltă tensiune asupra liiniilor de înaltă tensiune asupra liniilor de telecomunicaţiilor”;</w:t>
      </w:r>
    </w:p>
    <w:p w:rsidR="00B91358" w:rsidRPr="00670B89" w:rsidRDefault="00B91358" w:rsidP="00B91358">
      <w:pPr>
        <w:numPr>
          <w:ilvl w:val="0"/>
          <w:numId w:val="14"/>
        </w:numPr>
        <w:tabs>
          <w:tab w:val="clear" w:pos="360"/>
          <w:tab w:val="num" w:pos="1068"/>
        </w:tabs>
        <w:ind w:left="0" w:firstLine="706"/>
        <w:jc w:val="both"/>
        <w:rPr>
          <w:rFonts w:ascii="Arial" w:hAnsi="Arial" w:cs="Arial"/>
        </w:rPr>
      </w:pPr>
      <w:r w:rsidRPr="00670B89">
        <w:rPr>
          <w:rFonts w:ascii="Arial" w:hAnsi="Arial" w:cs="Arial"/>
        </w:rPr>
        <w:t>I6/98 – „Normativ pentru proiectarea şi executarea reţelelor şi instalaţiilor de utilizare a gazelor naturale”;</w:t>
      </w:r>
    </w:p>
    <w:p w:rsidR="00B91358" w:rsidRPr="00670B89" w:rsidRDefault="00B91358" w:rsidP="00B91358">
      <w:pPr>
        <w:numPr>
          <w:ilvl w:val="0"/>
          <w:numId w:val="14"/>
        </w:numPr>
        <w:tabs>
          <w:tab w:val="clear" w:pos="360"/>
          <w:tab w:val="num" w:pos="1068"/>
        </w:tabs>
        <w:ind w:left="0" w:firstLine="706"/>
        <w:jc w:val="both"/>
        <w:rPr>
          <w:rFonts w:ascii="Arial" w:hAnsi="Arial" w:cs="Arial"/>
        </w:rPr>
      </w:pPr>
      <w:r w:rsidRPr="00670B89">
        <w:rPr>
          <w:rFonts w:ascii="Arial" w:hAnsi="Arial" w:cs="Arial"/>
        </w:rPr>
        <w:t>Normativ departamental nr. 3615-94 – „Proiectarea şi construirea conductelor colectoare şi de transport gaze naturale”.</w:t>
      </w:r>
    </w:p>
    <w:p w:rsidR="00B91358" w:rsidRPr="00C62099" w:rsidRDefault="00B91358" w:rsidP="00B91358">
      <w:pPr>
        <w:numPr>
          <w:ilvl w:val="0"/>
          <w:numId w:val="14"/>
        </w:numPr>
        <w:tabs>
          <w:tab w:val="clear" w:pos="360"/>
          <w:tab w:val="num" w:pos="1068"/>
        </w:tabs>
        <w:ind w:left="0" w:firstLine="706"/>
        <w:jc w:val="both"/>
        <w:rPr>
          <w:rFonts w:ascii="Arial" w:hAnsi="Arial" w:cs="Arial"/>
        </w:rPr>
      </w:pPr>
      <w:r w:rsidRPr="00670B89">
        <w:rPr>
          <w:rFonts w:ascii="Arial" w:hAnsi="Arial" w:cs="Arial"/>
        </w:rPr>
        <w:t>Pâslăraşu, Teodorescu – „Alimentări cu apă”.</w:t>
      </w:r>
    </w:p>
    <w:p w:rsidR="00B91358" w:rsidRPr="00670B89" w:rsidRDefault="00B91358" w:rsidP="00B91358">
      <w:pPr>
        <w:pStyle w:val="Corptext3"/>
        <w:widowControl w:val="0"/>
        <w:spacing w:line="300" w:lineRule="auto"/>
        <w:ind w:firstLine="709"/>
        <w:rPr>
          <w:rFonts w:ascii="Arial" w:hAnsi="Arial" w:cs="Arial"/>
          <w:sz w:val="24"/>
          <w:szCs w:val="24"/>
          <w:lang w:val="ro-RO"/>
        </w:rPr>
      </w:pPr>
      <w:r w:rsidRPr="00670B89">
        <w:rPr>
          <w:rFonts w:ascii="Arial" w:hAnsi="Arial" w:cs="Arial"/>
          <w:sz w:val="24"/>
          <w:szCs w:val="24"/>
          <w:lang w:val="ro-RO"/>
        </w:rPr>
        <w:t>PLANUL URBANISTIC GENERAL conţine piese scrise şi desenate structurate în concordanţă cu Ghidul privind metodologia şi conţinutul – cadru de elaborare, indicativ GP 038/99, aprobat cu Ordinul MLPAT 13/N/1999 şi Ghidul privind elaborarea regulamentului locale de urbanism aprobat cu Ordinul MLPAT nr. 21/N/10.04.2000, indicativ GM-007-2000.</w:t>
      </w:r>
    </w:p>
    <w:p w:rsidR="00B91358" w:rsidRPr="00670B89" w:rsidRDefault="00B91358" w:rsidP="00B91358">
      <w:pPr>
        <w:pStyle w:val="Corptext3"/>
        <w:widowControl w:val="0"/>
        <w:spacing w:line="300" w:lineRule="auto"/>
        <w:ind w:firstLine="709"/>
        <w:rPr>
          <w:rFonts w:ascii="Arial" w:hAnsi="Arial" w:cs="Arial"/>
          <w:b/>
          <w:sz w:val="24"/>
          <w:szCs w:val="24"/>
        </w:rPr>
      </w:pPr>
    </w:p>
    <w:p w:rsidR="00B91358" w:rsidRDefault="00B91358" w:rsidP="00B91358">
      <w:pPr>
        <w:widowControl w:val="0"/>
        <w:spacing w:line="300" w:lineRule="auto"/>
        <w:ind w:firstLine="709"/>
        <w:jc w:val="both"/>
        <w:rPr>
          <w:rFonts w:ascii="Arial" w:hAnsi="Arial" w:cs="Arial"/>
          <w:lang w:val="fr-FR"/>
        </w:rPr>
      </w:pPr>
      <w:r w:rsidRPr="00670B89">
        <w:rPr>
          <w:rFonts w:ascii="Arial" w:hAnsi="Arial" w:cs="Arial"/>
          <w:lang w:val="fr-FR"/>
        </w:rPr>
        <w:lastRenderedPageBreak/>
        <w:t>Lucrarea de faţă se referă la Planul Urbanistic General al comunei Vladeni şi stabileşte obiectivele, acţiunile şi măsurile de dezvoltare ale localităţilor comunei pentru următorii 5÷10 ani, pe baza analizelor multicriteriale a situaţiei existente.</w:t>
      </w:r>
    </w:p>
    <w:p w:rsidR="00B91358" w:rsidRPr="002D256F" w:rsidRDefault="00B91358" w:rsidP="00B91358">
      <w:pPr>
        <w:pStyle w:val="Listparagraf"/>
        <w:ind w:left="360" w:firstLine="66"/>
        <w:rPr>
          <w:rFonts w:ascii="Arial" w:hAnsi="Arial" w:cs="Arial"/>
        </w:rPr>
      </w:pPr>
      <w:r w:rsidRPr="002D256F">
        <w:rPr>
          <w:rFonts w:ascii="Arial" w:hAnsi="Arial" w:cs="Arial"/>
        </w:rPr>
        <w:t>Printre principalele elemente ce au stat la baza elaborării Planului Urbanistic General sunt:</w:t>
      </w:r>
    </w:p>
    <w:p w:rsidR="00B91358" w:rsidRPr="002D256F" w:rsidRDefault="00B91358" w:rsidP="00155898">
      <w:pPr>
        <w:pStyle w:val="Listparagraf"/>
        <w:numPr>
          <w:ilvl w:val="0"/>
          <w:numId w:val="73"/>
        </w:numPr>
        <w:spacing w:line="276" w:lineRule="auto"/>
        <w:ind w:left="0" w:firstLine="360"/>
        <w:contextualSpacing/>
        <w:jc w:val="both"/>
        <w:rPr>
          <w:rFonts w:ascii="Arial" w:hAnsi="Arial" w:cs="Arial"/>
        </w:rPr>
      </w:pPr>
      <w:r w:rsidRPr="002D256F">
        <w:rPr>
          <w:rFonts w:ascii="Arial" w:hAnsi="Arial" w:cs="Arial"/>
        </w:rPr>
        <w:t xml:space="preserve">Reaşezarea localităţilor comunei </w:t>
      </w:r>
      <w:r w:rsidRPr="00670B89">
        <w:rPr>
          <w:rFonts w:ascii="Arial" w:hAnsi="Arial" w:cs="Arial"/>
          <w:lang w:val="fr-FR"/>
        </w:rPr>
        <w:t>Vladeni</w:t>
      </w:r>
      <w:r w:rsidRPr="002D256F">
        <w:rPr>
          <w:rFonts w:ascii="Arial" w:hAnsi="Arial" w:cs="Arial"/>
        </w:rPr>
        <w:t xml:space="preserve"> în vatra lor firească, prin includerea în intravilanul existent a tuturor zonelor construite şi amenajate, situate pe teritoriul administrativ al localităţilor la data elaborării;</w:t>
      </w:r>
    </w:p>
    <w:p w:rsidR="00B91358" w:rsidRPr="002D256F" w:rsidRDefault="00B91358" w:rsidP="00155898">
      <w:pPr>
        <w:pStyle w:val="Listparagraf"/>
        <w:numPr>
          <w:ilvl w:val="0"/>
          <w:numId w:val="73"/>
        </w:numPr>
        <w:spacing w:line="276" w:lineRule="auto"/>
        <w:ind w:left="0" w:firstLine="360"/>
        <w:contextualSpacing/>
        <w:jc w:val="both"/>
        <w:rPr>
          <w:rFonts w:ascii="Arial" w:hAnsi="Arial" w:cs="Arial"/>
        </w:rPr>
      </w:pPr>
      <w:r w:rsidRPr="002D256F">
        <w:rPr>
          <w:rFonts w:ascii="Arial" w:hAnsi="Arial" w:cs="Arial"/>
        </w:rPr>
        <w:t>Mărirea intravilanului existent cu suprafeţele necesare, pentru o primă etapă a dezvoltării funcţiunilor localităţii şi excluderea zonelor (terenurilor) improprii dezvoltării armonioase a localităţilor;</w:t>
      </w:r>
    </w:p>
    <w:p w:rsidR="00B91358" w:rsidRPr="002D256F" w:rsidRDefault="00B91358" w:rsidP="00155898">
      <w:pPr>
        <w:pStyle w:val="Listparagraf"/>
        <w:numPr>
          <w:ilvl w:val="0"/>
          <w:numId w:val="73"/>
        </w:numPr>
        <w:spacing w:line="276" w:lineRule="auto"/>
        <w:ind w:left="0" w:firstLine="360"/>
        <w:contextualSpacing/>
        <w:jc w:val="both"/>
        <w:rPr>
          <w:rFonts w:ascii="Arial" w:hAnsi="Arial" w:cs="Arial"/>
        </w:rPr>
      </w:pPr>
      <w:r w:rsidRPr="002D256F">
        <w:rPr>
          <w:rFonts w:ascii="Arial" w:hAnsi="Arial" w:cs="Arial"/>
        </w:rPr>
        <w:t>Materializarea urbanistică a programului de dezvoltare a localităţilor pe baza propunerilor colectivităţii locale;</w:t>
      </w:r>
    </w:p>
    <w:p w:rsidR="00B91358" w:rsidRPr="002D256F" w:rsidRDefault="00B91358" w:rsidP="00155898">
      <w:pPr>
        <w:pStyle w:val="Listparagraf"/>
        <w:numPr>
          <w:ilvl w:val="0"/>
          <w:numId w:val="73"/>
        </w:numPr>
        <w:spacing w:line="276" w:lineRule="auto"/>
        <w:ind w:left="0" w:firstLine="360"/>
        <w:contextualSpacing/>
        <w:jc w:val="both"/>
        <w:rPr>
          <w:rFonts w:ascii="Arial" w:hAnsi="Arial" w:cs="Arial"/>
        </w:rPr>
      </w:pPr>
      <w:r w:rsidRPr="002D256F">
        <w:rPr>
          <w:rFonts w:ascii="Arial" w:hAnsi="Arial" w:cs="Arial"/>
        </w:rPr>
        <w:t>Definirea şi asigurarea cu amplasamente pentru obiectivele de utilitate publică;</w:t>
      </w:r>
    </w:p>
    <w:p w:rsidR="00B91358" w:rsidRDefault="00B91358" w:rsidP="00155898">
      <w:pPr>
        <w:pStyle w:val="Listparagraf"/>
        <w:numPr>
          <w:ilvl w:val="0"/>
          <w:numId w:val="73"/>
        </w:numPr>
        <w:spacing w:line="276" w:lineRule="auto"/>
        <w:ind w:left="0" w:firstLine="360"/>
        <w:contextualSpacing/>
        <w:jc w:val="both"/>
        <w:rPr>
          <w:rFonts w:ascii="Arial" w:hAnsi="Arial" w:cs="Arial"/>
        </w:rPr>
      </w:pPr>
      <w:r w:rsidRPr="002D256F">
        <w:rPr>
          <w:rFonts w:ascii="Arial" w:hAnsi="Arial" w:cs="Arial"/>
        </w:rPr>
        <w:t xml:space="preserve">Posibilităţi de realizare a obiectivelor propuse în condiţiile respectării dreptului de </w:t>
      </w:r>
    </w:p>
    <w:p w:rsidR="00B91358" w:rsidRPr="002D256F" w:rsidRDefault="00B91358" w:rsidP="00B91358">
      <w:pPr>
        <w:pStyle w:val="Listparagraf"/>
        <w:spacing w:line="276" w:lineRule="auto"/>
        <w:ind w:left="360"/>
        <w:contextualSpacing/>
        <w:jc w:val="both"/>
        <w:rPr>
          <w:rFonts w:ascii="Arial" w:hAnsi="Arial" w:cs="Arial"/>
        </w:rPr>
      </w:pPr>
      <w:r>
        <w:rPr>
          <w:rFonts w:ascii="Arial" w:hAnsi="Arial" w:cs="Arial"/>
        </w:rPr>
        <w:t xml:space="preserve">      </w:t>
      </w:r>
      <w:r w:rsidRPr="002D256F">
        <w:rPr>
          <w:rFonts w:ascii="Arial" w:hAnsi="Arial" w:cs="Arial"/>
        </w:rPr>
        <w:t>proprietate;</w:t>
      </w:r>
    </w:p>
    <w:p w:rsidR="00B91358" w:rsidRPr="00F44C56" w:rsidRDefault="00B91358" w:rsidP="00155898">
      <w:pPr>
        <w:pStyle w:val="Listparagraf"/>
        <w:numPr>
          <w:ilvl w:val="0"/>
          <w:numId w:val="73"/>
        </w:numPr>
        <w:spacing w:line="276" w:lineRule="auto"/>
        <w:ind w:left="0" w:firstLine="360"/>
        <w:contextualSpacing/>
        <w:jc w:val="both"/>
        <w:rPr>
          <w:rFonts w:ascii="Arial" w:hAnsi="Arial" w:cs="Arial"/>
        </w:rPr>
      </w:pPr>
      <w:r w:rsidRPr="002D256F">
        <w:rPr>
          <w:rFonts w:ascii="Arial" w:hAnsi="Arial" w:cs="Arial"/>
        </w:rPr>
        <w:t>Delimitarea zonelor expuse la riscuri naturale.</w:t>
      </w:r>
    </w:p>
    <w:p w:rsidR="00B91358" w:rsidRPr="002D256F" w:rsidRDefault="00B91358" w:rsidP="00B91358">
      <w:pPr>
        <w:ind w:firstLine="360"/>
        <w:rPr>
          <w:rFonts w:ascii="Arial" w:hAnsi="Arial" w:cs="Arial"/>
        </w:rPr>
      </w:pPr>
      <w:r w:rsidRPr="002D256F">
        <w:rPr>
          <w:rFonts w:ascii="Arial" w:hAnsi="Arial" w:cs="Arial"/>
        </w:rPr>
        <w:t>În conţinutul lucrării, se vor regăsi tratate următoarele categorii de probleme:</w:t>
      </w:r>
    </w:p>
    <w:p w:rsidR="00B91358" w:rsidRPr="002D256F" w:rsidRDefault="00B91358" w:rsidP="00155898">
      <w:pPr>
        <w:pStyle w:val="Listparagraf"/>
        <w:numPr>
          <w:ilvl w:val="0"/>
          <w:numId w:val="73"/>
        </w:numPr>
        <w:spacing w:line="276" w:lineRule="auto"/>
        <w:ind w:left="0" w:firstLine="360"/>
        <w:contextualSpacing/>
        <w:jc w:val="both"/>
        <w:rPr>
          <w:rFonts w:ascii="Arial" w:hAnsi="Arial" w:cs="Arial"/>
        </w:rPr>
      </w:pPr>
      <w:r w:rsidRPr="002D256F">
        <w:rPr>
          <w:rFonts w:ascii="Arial" w:hAnsi="Arial" w:cs="Arial"/>
        </w:rPr>
        <w:t>Delimitarea intravilanului, respectiv a zonelor construite sau destinate construcţiilor;</w:t>
      </w:r>
    </w:p>
    <w:p w:rsidR="00B91358" w:rsidRPr="002D256F" w:rsidRDefault="00B91358" w:rsidP="00155898">
      <w:pPr>
        <w:pStyle w:val="Listparagraf"/>
        <w:numPr>
          <w:ilvl w:val="0"/>
          <w:numId w:val="73"/>
        </w:numPr>
        <w:spacing w:line="276" w:lineRule="auto"/>
        <w:ind w:left="0" w:firstLine="360"/>
        <w:contextualSpacing/>
        <w:jc w:val="both"/>
        <w:rPr>
          <w:rFonts w:ascii="Arial" w:hAnsi="Arial" w:cs="Arial"/>
        </w:rPr>
      </w:pPr>
      <w:r w:rsidRPr="002D256F">
        <w:rPr>
          <w:rFonts w:ascii="Arial" w:hAnsi="Arial" w:cs="Arial"/>
        </w:rPr>
        <w:t>Împărţirea teritoriului în zone funcţionale şi organizarea relaţiilor dintre acestea în funcţie de folosinţa principală şi de natura activităţilor dominante;</w:t>
      </w:r>
    </w:p>
    <w:p w:rsidR="00B91358" w:rsidRPr="002D256F" w:rsidRDefault="00B91358" w:rsidP="00155898">
      <w:pPr>
        <w:pStyle w:val="Listparagraf"/>
        <w:numPr>
          <w:ilvl w:val="0"/>
          <w:numId w:val="73"/>
        </w:numPr>
        <w:spacing w:line="276" w:lineRule="auto"/>
        <w:ind w:left="0" w:firstLine="360"/>
        <w:contextualSpacing/>
        <w:jc w:val="both"/>
        <w:rPr>
          <w:rFonts w:ascii="Arial" w:hAnsi="Arial" w:cs="Arial"/>
        </w:rPr>
      </w:pPr>
      <w:r w:rsidRPr="002D256F">
        <w:rPr>
          <w:rFonts w:ascii="Arial" w:hAnsi="Arial" w:cs="Arial"/>
        </w:rPr>
        <w:t>Volumul şi structura potenţialului, resursele de muncă, aspecte sociale privind mobilitatea populaţiei şi ocuparea resurselor de muncă, repartiţia şi structura populaţiei în cadrul localităţii;</w:t>
      </w:r>
    </w:p>
    <w:p w:rsidR="00B91358" w:rsidRPr="002D256F" w:rsidRDefault="00B91358" w:rsidP="00155898">
      <w:pPr>
        <w:pStyle w:val="Listparagraf"/>
        <w:numPr>
          <w:ilvl w:val="0"/>
          <w:numId w:val="73"/>
        </w:numPr>
        <w:spacing w:line="276" w:lineRule="auto"/>
        <w:ind w:left="0" w:firstLine="360"/>
        <w:contextualSpacing/>
        <w:jc w:val="both"/>
        <w:rPr>
          <w:rFonts w:ascii="Arial" w:hAnsi="Arial" w:cs="Arial"/>
        </w:rPr>
      </w:pPr>
      <w:r w:rsidRPr="002D256F">
        <w:rPr>
          <w:rFonts w:ascii="Arial" w:hAnsi="Arial" w:cs="Arial"/>
        </w:rPr>
        <w:t>Potenţialul economic al localităţii, repartizarea activităţilor pe ramuri şi profile, posibilităţile de dezvoltare;</w:t>
      </w:r>
    </w:p>
    <w:p w:rsidR="00B91358" w:rsidRPr="002D256F" w:rsidRDefault="00B91358" w:rsidP="00155898">
      <w:pPr>
        <w:pStyle w:val="Listparagraf"/>
        <w:numPr>
          <w:ilvl w:val="0"/>
          <w:numId w:val="73"/>
        </w:numPr>
        <w:spacing w:line="276" w:lineRule="auto"/>
        <w:ind w:left="0" w:firstLine="360"/>
        <w:contextualSpacing/>
        <w:jc w:val="both"/>
        <w:rPr>
          <w:rFonts w:ascii="Arial" w:hAnsi="Arial" w:cs="Arial"/>
        </w:rPr>
      </w:pPr>
      <w:r w:rsidRPr="002D256F">
        <w:rPr>
          <w:rFonts w:ascii="Arial" w:hAnsi="Arial" w:cs="Arial"/>
        </w:rPr>
        <w:t>Stabilirea traseelor şi a datelor caracteristice ale circulaţiei care urmează să se conserve, să se modifice sau să se creeze (tipul de transport în comun, căile pietonale, pistele de biciclişti, pieţele, ş.a.);</w:t>
      </w:r>
    </w:p>
    <w:p w:rsidR="00B91358" w:rsidRPr="002D256F" w:rsidRDefault="00B91358" w:rsidP="00155898">
      <w:pPr>
        <w:pStyle w:val="Listparagraf"/>
        <w:numPr>
          <w:ilvl w:val="0"/>
          <w:numId w:val="73"/>
        </w:numPr>
        <w:spacing w:line="276" w:lineRule="auto"/>
        <w:ind w:left="0" w:firstLine="360"/>
        <w:contextualSpacing/>
        <w:jc w:val="both"/>
        <w:rPr>
          <w:rFonts w:ascii="Arial" w:hAnsi="Arial" w:cs="Arial"/>
        </w:rPr>
      </w:pPr>
      <w:r w:rsidRPr="002D256F">
        <w:rPr>
          <w:rFonts w:ascii="Arial" w:hAnsi="Arial" w:cs="Arial"/>
        </w:rPr>
        <w:t>Stabilirea reglementărilor specifice localităţii şi a zonelor funcţionale pentru amplasare şi destinaţia construcţiilor, precum şi a regimului de înălţime şi a indicilor de control privind modul de ocupare şi utilizare a terenului;</w:t>
      </w:r>
    </w:p>
    <w:p w:rsidR="00B91358" w:rsidRPr="002D256F" w:rsidRDefault="00B91358" w:rsidP="00155898">
      <w:pPr>
        <w:pStyle w:val="Listparagraf"/>
        <w:numPr>
          <w:ilvl w:val="0"/>
          <w:numId w:val="73"/>
        </w:numPr>
        <w:spacing w:line="276" w:lineRule="auto"/>
        <w:ind w:left="0" w:firstLine="360"/>
        <w:contextualSpacing/>
        <w:jc w:val="both"/>
        <w:rPr>
          <w:rFonts w:ascii="Arial" w:hAnsi="Arial" w:cs="Arial"/>
        </w:rPr>
      </w:pPr>
      <w:r w:rsidRPr="002D256F">
        <w:rPr>
          <w:rFonts w:ascii="Arial" w:hAnsi="Arial" w:cs="Arial"/>
        </w:rPr>
        <w:t>Evidenţierea formei de proprietate asupra terenurilor, fixarea amplasamentelor rezervate obiectivelor de utilitate publică şi altor lucrări şi instalaţii de interes general;</w:t>
      </w:r>
    </w:p>
    <w:p w:rsidR="00B91358" w:rsidRPr="002D256F" w:rsidRDefault="00B91358" w:rsidP="00155898">
      <w:pPr>
        <w:pStyle w:val="Listparagraf"/>
        <w:numPr>
          <w:ilvl w:val="0"/>
          <w:numId w:val="73"/>
        </w:numPr>
        <w:spacing w:line="276" w:lineRule="auto"/>
        <w:ind w:left="0" w:firstLine="360"/>
        <w:contextualSpacing/>
        <w:jc w:val="both"/>
        <w:rPr>
          <w:rFonts w:ascii="Arial" w:hAnsi="Arial" w:cs="Arial"/>
        </w:rPr>
      </w:pPr>
      <w:r w:rsidRPr="002D256F">
        <w:rPr>
          <w:rFonts w:ascii="Arial" w:hAnsi="Arial" w:cs="Arial"/>
        </w:rPr>
        <w:t>Delimitarea zonelor, siturilor şi obiectivelor protejate sau de pus în valoare din motive de ordin istoric, arhitectural - urbanistic, artistic sau peisagistic şi stabilirea măsurilor ce se impun;</w:t>
      </w:r>
    </w:p>
    <w:p w:rsidR="00B91358" w:rsidRPr="002D256F" w:rsidRDefault="00B91358" w:rsidP="00155898">
      <w:pPr>
        <w:pStyle w:val="Listparagraf"/>
        <w:numPr>
          <w:ilvl w:val="0"/>
          <w:numId w:val="73"/>
        </w:numPr>
        <w:spacing w:line="276" w:lineRule="auto"/>
        <w:ind w:left="0" w:firstLine="360"/>
        <w:contextualSpacing/>
        <w:jc w:val="both"/>
        <w:rPr>
          <w:rFonts w:ascii="Arial" w:hAnsi="Arial" w:cs="Arial"/>
        </w:rPr>
      </w:pPr>
      <w:r w:rsidRPr="002D256F">
        <w:rPr>
          <w:rFonts w:ascii="Arial" w:hAnsi="Arial" w:cs="Arial"/>
        </w:rPr>
        <w:t>Delimitarea zonelor cu interdicţie definitivă sau temporară de construire;</w:t>
      </w:r>
    </w:p>
    <w:p w:rsidR="00B91358" w:rsidRPr="002D256F" w:rsidRDefault="00B91358" w:rsidP="00155898">
      <w:pPr>
        <w:pStyle w:val="Listparagraf"/>
        <w:numPr>
          <w:ilvl w:val="0"/>
          <w:numId w:val="73"/>
        </w:numPr>
        <w:spacing w:line="276" w:lineRule="auto"/>
        <w:ind w:left="0" w:firstLine="360"/>
        <w:contextualSpacing/>
        <w:jc w:val="both"/>
        <w:rPr>
          <w:rFonts w:ascii="Arial" w:hAnsi="Arial" w:cs="Arial"/>
        </w:rPr>
      </w:pPr>
      <w:r w:rsidRPr="002D256F">
        <w:rPr>
          <w:rFonts w:ascii="Arial" w:hAnsi="Arial" w:cs="Arial"/>
        </w:rPr>
        <w:t>Delimitarea zonelor sau subzonelor ce pot fi reabilitate prin operaţiuni care pot fi iniţiate şi urmărite de primăria localităţii;</w:t>
      </w:r>
    </w:p>
    <w:p w:rsidR="00B91358" w:rsidRPr="002D256F" w:rsidRDefault="00B91358" w:rsidP="00155898">
      <w:pPr>
        <w:pStyle w:val="Listparagraf"/>
        <w:numPr>
          <w:ilvl w:val="0"/>
          <w:numId w:val="73"/>
        </w:numPr>
        <w:spacing w:line="276" w:lineRule="auto"/>
        <w:ind w:left="0" w:firstLine="360"/>
        <w:contextualSpacing/>
        <w:jc w:val="both"/>
        <w:rPr>
          <w:rFonts w:ascii="Arial" w:hAnsi="Arial" w:cs="Arial"/>
        </w:rPr>
      </w:pPr>
      <w:r w:rsidRPr="002D256F">
        <w:rPr>
          <w:rFonts w:ascii="Arial" w:hAnsi="Arial" w:cs="Arial"/>
        </w:rPr>
        <w:lastRenderedPageBreak/>
        <w:t>Dezvoltarea sistemului de reţele tehico-edilitare, în corelaţie cu necesităţile rezultate, asigurarea amplasamentelor pentru obiective specifice;</w:t>
      </w:r>
    </w:p>
    <w:p w:rsidR="00B91358" w:rsidRPr="002D256F" w:rsidRDefault="00B91358" w:rsidP="00155898">
      <w:pPr>
        <w:pStyle w:val="Listparagraf"/>
        <w:numPr>
          <w:ilvl w:val="0"/>
          <w:numId w:val="73"/>
        </w:numPr>
        <w:spacing w:line="276" w:lineRule="auto"/>
        <w:ind w:left="0" w:firstLine="357"/>
        <w:contextualSpacing/>
        <w:jc w:val="both"/>
        <w:rPr>
          <w:rFonts w:ascii="Arial" w:hAnsi="Arial" w:cs="Arial"/>
        </w:rPr>
      </w:pPr>
      <w:r w:rsidRPr="002D256F">
        <w:rPr>
          <w:rFonts w:ascii="Arial" w:hAnsi="Arial" w:cs="Arial"/>
        </w:rPr>
        <w:t>Reabilitarea, protecţia şi conservarea mediului, identificarea şi eliminarea surselor de poluare, epurare a apelor, eliminarea deşeurilor, măsuri de protecţia mediului, apei şi solului.</w:t>
      </w:r>
    </w:p>
    <w:p w:rsidR="00B91358" w:rsidRPr="002D256F" w:rsidRDefault="00B91358" w:rsidP="00155898">
      <w:pPr>
        <w:pStyle w:val="Listparagraf"/>
        <w:numPr>
          <w:ilvl w:val="0"/>
          <w:numId w:val="73"/>
        </w:numPr>
        <w:spacing w:line="276" w:lineRule="auto"/>
        <w:ind w:left="0" w:firstLine="357"/>
        <w:contextualSpacing/>
        <w:jc w:val="both"/>
        <w:rPr>
          <w:rFonts w:ascii="Arial" w:hAnsi="Arial" w:cs="Arial"/>
        </w:rPr>
      </w:pPr>
      <w:r w:rsidRPr="002D256F">
        <w:rPr>
          <w:rFonts w:ascii="Arial" w:hAnsi="Arial" w:cs="Arial"/>
        </w:rPr>
        <w:t>Pe baza propunerilor de amenajare şi dezvoltare, materialul oferă instrumente de lucru necesare urmăririi aplicării P.U.G. în principalele domenii.</w:t>
      </w:r>
    </w:p>
    <w:p w:rsidR="00B91358" w:rsidRPr="00670B89" w:rsidRDefault="00B91358" w:rsidP="00B91358">
      <w:pPr>
        <w:jc w:val="both"/>
        <w:rPr>
          <w:rFonts w:ascii="Arial" w:hAnsi="Arial" w:cs="Arial"/>
          <w:b/>
          <w:color w:val="000000"/>
        </w:rPr>
      </w:pPr>
    </w:p>
    <w:p w:rsidR="00B91358" w:rsidRPr="00DB5FE1" w:rsidRDefault="00B91358" w:rsidP="00B91358">
      <w:pPr>
        <w:jc w:val="both"/>
        <w:rPr>
          <w:rFonts w:ascii="Arial" w:hAnsi="Arial" w:cs="Arial"/>
          <w:b/>
          <w:color w:val="000000"/>
        </w:rPr>
      </w:pPr>
      <w:r w:rsidRPr="00670B89">
        <w:rPr>
          <w:rFonts w:ascii="Arial" w:hAnsi="Arial" w:cs="Arial"/>
          <w:b/>
          <w:color w:val="000000"/>
        </w:rPr>
        <w:t>1.2.3. Lista studiilor de fundamentare</w:t>
      </w:r>
    </w:p>
    <w:p w:rsidR="00B91358" w:rsidRPr="00670B89" w:rsidRDefault="00B91358" w:rsidP="00B91358">
      <w:pPr>
        <w:pStyle w:val="Default"/>
        <w:rPr>
          <w:rFonts w:ascii="Arial" w:hAnsi="Arial" w:cs="Arial"/>
        </w:rPr>
      </w:pPr>
      <w:r w:rsidRPr="00F44C56">
        <w:rPr>
          <w:rFonts w:ascii="Arial" w:hAnsi="Arial" w:cs="Arial"/>
          <w:b/>
        </w:rPr>
        <w:t>1.</w:t>
      </w:r>
      <w:r w:rsidRPr="00670B89">
        <w:rPr>
          <w:rFonts w:ascii="Arial" w:hAnsi="Arial" w:cs="Arial"/>
        </w:rPr>
        <w:t xml:space="preserve"> </w:t>
      </w:r>
      <w:r w:rsidRPr="00670B89">
        <w:rPr>
          <w:rFonts w:ascii="Arial" w:hAnsi="Arial" w:cs="Arial"/>
          <w:b/>
          <w:bCs/>
        </w:rPr>
        <w:t>Lista studiilor de fundamentare cu caracter prospectiv ce se întocmesc concomit</w:t>
      </w:r>
      <w:r>
        <w:rPr>
          <w:rFonts w:ascii="Arial" w:hAnsi="Arial" w:cs="Arial"/>
          <w:b/>
          <w:bCs/>
        </w:rPr>
        <w:t>e</w:t>
      </w:r>
      <w:r w:rsidRPr="00670B89">
        <w:rPr>
          <w:rFonts w:ascii="Arial" w:hAnsi="Arial" w:cs="Arial"/>
          <w:b/>
          <w:bCs/>
        </w:rPr>
        <w:t xml:space="preserve">nt cu întocmirea P.U.G. +R.L.U. </w:t>
      </w:r>
    </w:p>
    <w:p w:rsidR="00B91358" w:rsidRPr="00670B89" w:rsidRDefault="00B91358" w:rsidP="00B91358">
      <w:pPr>
        <w:pStyle w:val="Default"/>
        <w:rPr>
          <w:rFonts w:ascii="Arial" w:hAnsi="Arial" w:cs="Arial"/>
        </w:rPr>
      </w:pPr>
      <w:r w:rsidRPr="00670B89">
        <w:rPr>
          <w:rFonts w:ascii="Arial" w:hAnsi="Arial" w:cs="Arial"/>
        </w:rPr>
        <w:t xml:space="preserve">• </w:t>
      </w:r>
      <w:r w:rsidRPr="00670B89">
        <w:rPr>
          <w:rFonts w:ascii="Arial" w:hAnsi="Arial" w:cs="Arial"/>
          <w:iCs/>
        </w:rPr>
        <w:t xml:space="preserve">Studiu privind reambularea suportului topografic </w:t>
      </w:r>
      <w:r w:rsidRPr="00B65658">
        <w:rPr>
          <w:rFonts w:ascii="Arial" w:hAnsi="Arial" w:cs="Arial"/>
        </w:rPr>
        <w:t>– elaborator  PFA  - IONEL CRISTINEL</w:t>
      </w:r>
      <w:r w:rsidRPr="00670B89">
        <w:rPr>
          <w:rFonts w:ascii="Arial" w:hAnsi="Arial" w:cs="Arial"/>
        </w:rPr>
        <w:t>;</w:t>
      </w:r>
    </w:p>
    <w:p w:rsidR="00B91358" w:rsidRPr="00670B89" w:rsidRDefault="00B91358" w:rsidP="00B91358">
      <w:pPr>
        <w:pStyle w:val="Default"/>
        <w:jc w:val="both"/>
        <w:rPr>
          <w:rFonts w:ascii="Arial" w:hAnsi="Arial" w:cs="Arial"/>
        </w:rPr>
      </w:pPr>
      <w:r w:rsidRPr="00670B89">
        <w:rPr>
          <w:rFonts w:ascii="Arial" w:hAnsi="Arial" w:cs="Arial"/>
        </w:rPr>
        <w:t xml:space="preserve">• </w:t>
      </w:r>
      <w:r w:rsidRPr="00670B89">
        <w:rPr>
          <w:rFonts w:ascii="Arial" w:hAnsi="Arial" w:cs="Arial"/>
          <w:iCs/>
        </w:rPr>
        <w:t xml:space="preserve">Studiu privind condițiile geotehnice  </w:t>
      </w:r>
      <w:r w:rsidRPr="00670B89">
        <w:rPr>
          <w:rFonts w:ascii="Arial" w:hAnsi="Arial" w:cs="Arial"/>
        </w:rPr>
        <w:t xml:space="preserve">– elaborator </w:t>
      </w:r>
      <w:r w:rsidRPr="00B65658">
        <w:rPr>
          <w:rFonts w:ascii="Arial" w:hAnsi="Arial" w:cs="Arial"/>
          <w:spacing w:val="20"/>
        </w:rPr>
        <w:t>S.C. „PROJECT</w:t>
      </w:r>
      <w:r w:rsidRPr="00B65658">
        <w:rPr>
          <w:rFonts w:ascii="Arial" w:hAnsi="Arial" w:cs="Arial"/>
          <w:spacing w:val="20"/>
        </w:rPr>
        <w:softHyphen/>
        <w:t xml:space="preserve">  LOPIS„ S.R.L.</w:t>
      </w:r>
      <w:r w:rsidRPr="00D6018D">
        <w:rPr>
          <w:rFonts w:cs="Arial"/>
          <w:b/>
          <w:spacing w:val="20"/>
        </w:rPr>
        <w:t xml:space="preserve">  </w:t>
      </w:r>
      <w:r w:rsidRPr="00670B89">
        <w:rPr>
          <w:rFonts w:ascii="Arial" w:hAnsi="Arial" w:cs="Arial"/>
        </w:rPr>
        <w:t>;</w:t>
      </w:r>
    </w:p>
    <w:p w:rsidR="00B91358" w:rsidRDefault="00B91358" w:rsidP="00B91358">
      <w:pPr>
        <w:pStyle w:val="Default"/>
        <w:rPr>
          <w:rFonts w:ascii="Arial" w:hAnsi="Arial" w:cs="Arial"/>
        </w:rPr>
      </w:pPr>
      <w:r w:rsidRPr="00670B89">
        <w:rPr>
          <w:rFonts w:ascii="Arial" w:hAnsi="Arial" w:cs="Arial"/>
        </w:rPr>
        <w:t xml:space="preserve">• </w:t>
      </w:r>
      <w:r w:rsidRPr="00670B89">
        <w:rPr>
          <w:rFonts w:ascii="Arial" w:hAnsi="Arial" w:cs="Arial"/>
          <w:iCs/>
        </w:rPr>
        <w:t>Studiu privind condițiile hidrologice</w:t>
      </w:r>
      <w:r>
        <w:rPr>
          <w:rFonts w:ascii="Arial" w:hAnsi="Arial" w:cs="Arial"/>
          <w:iCs/>
        </w:rPr>
        <w:t xml:space="preserve"> </w:t>
      </w:r>
      <w:r w:rsidRPr="00670B89">
        <w:rPr>
          <w:rFonts w:ascii="Arial" w:hAnsi="Arial" w:cs="Arial"/>
        </w:rPr>
        <w:t xml:space="preserve">– elaborator </w:t>
      </w:r>
      <w:r>
        <w:rPr>
          <w:rFonts w:ascii="Arial" w:hAnsi="Arial" w:cs="Arial"/>
        </w:rPr>
        <w:t xml:space="preserve"> </w:t>
      </w:r>
      <w:r>
        <w:rPr>
          <w:rFonts w:ascii="Arial" w:hAnsi="Arial" w:cs="Arial"/>
          <w:sz w:val="27"/>
          <w:szCs w:val="27"/>
          <w:shd w:val="clear" w:color="auto" w:fill="FFFFFF"/>
        </w:rPr>
        <w:t> </w:t>
      </w:r>
      <w:r w:rsidRPr="00670B89">
        <w:rPr>
          <w:rFonts w:ascii="Arial" w:hAnsi="Arial" w:cs="Arial"/>
        </w:rPr>
        <w:t xml:space="preserve"> </w:t>
      </w:r>
      <w:r w:rsidRPr="00386205">
        <w:rPr>
          <w:rFonts w:ascii="Arial" w:hAnsi="Arial" w:cs="Arial"/>
          <w:shd w:val="clear" w:color="auto" w:fill="FFFFFF"/>
        </w:rPr>
        <w:t>SC HIDRO-GIS PROIECT S.R.L</w:t>
      </w:r>
    </w:p>
    <w:p w:rsidR="00B91358" w:rsidRDefault="00B91358" w:rsidP="00B91358">
      <w:pPr>
        <w:pStyle w:val="Default"/>
        <w:rPr>
          <w:rFonts w:ascii="Arial" w:hAnsi="Arial" w:cs="Arial"/>
        </w:rPr>
      </w:pPr>
      <w:r w:rsidRPr="00670B89">
        <w:rPr>
          <w:rFonts w:ascii="Arial" w:hAnsi="Arial" w:cs="Arial"/>
        </w:rPr>
        <w:t xml:space="preserve">• </w:t>
      </w:r>
      <w:r w:rsidRPr="00670B89">
        <w:rPr>
          <w:rFonts w:ascii="Arial" w:hAnsi="Arial" w:cs="Arial"/>
          <w:iCs/>
        </w:rPr>
        <w:t>Studiu istoric- elaborator</w:t>
      </w:r>
      <w:r w:rsidRPr="00670B89">
        <w:rPr>
          <w:rFonts w:ascii="Arial" w:hAnsi="Arial" w:cs="Arial"/>
        </w:rPr>
        <w:t xml:space="preserve">; </w:t>
      </w:r>
    </w:p>
    <w:p w:rsidR="0067600B" w:rsidRPr="00670B89" w:rsidRDefault="0067600B" w:rsidP="0067600B">
      <w:pPr>
        <w:pStyle w:val="Default"/>
        <w:ind w:left="180" w:hanging="180"/>
        <w:rPr>
          <w:rFonts w:ascii="Arial" w:hAnsi="Arial" w:cs="Arial"/>
        </w:rPr>
      </w:pPr>
      <w:r w:rsidRPr="00670B89">
        <w:rPr>
          <w:rFonts w:ascii="Arial" w:hAnsi="Arial" w:cs="Arial"/>
        </w:rPr>
        <w:t>•</w:t>
      </w:r>
      <w:r>
        <w:rPr>
          <w:rFonts w:ascii="Arial" w:hAnsi="Arial" w:cs="Arial"/>
        </w:rPr>
        <w:t xml:space="preserve"> Cercetare arheologica – elaborator arheolog COTIUGA </w:t>
      </w:r>
    </w:p>
    <w:p w:rsidR="00B91358" w:rsidRDefault="00B91358" w:rsidP="00B91358">
      <w:pPr>
        <w:pStyle w:val="Default"/>
        <w:rPr>
          <w:rFonts w:ascii="Arial" w:hAnsi="Arial" w:cs="Arial"/>
        </w:rPr>
      </w:pPr>
      <w:r w:rsidRPr="00670B89">
        <w:rPr>
          <w:rFonts w:ascii="Arial" w:hAnsi="Arial" w:cs="Arial"/>
        </w:rPr>
        <w:t xml:space="preserve">• </w:t>
      </w:r>
      <w:r>
        <w:rPr>
          <w:rFonts w:ascii="Arial" w:hAnsi="Arial" w:cs="Arial"/>
          <w:iCs/>
        </w:rPr>
        <w:t xml:space="preserve">Raport de mediu si Studiu de evaluare adecvata - elaborator SC </w:t>
      </w:r>
      <w:r>
        <w:rPr>
          <w:rFonts w:ascii="Arial" w:hAnsi="Arial" w:cs="Arial"/>
        </w:rPr>
        <w:t>ECONOVA SRL</w:t>
      </w:r>
    </w:p>
    <w:p w:rsidR="00B91358" w:rsidRDefault="00B91358" w:rsidP="00B91358">
      <w:pPr>
        <w:pStyle w:val="Default"/>
        <w:rPr>
          <w:rFonts w:ascii="Arial" w:hAnsi="Arial" w:cs="Arial"/>
          <w:iCs/>
        </w:rPr>
      </w:pPr>
      <w:r w:rsidRPr="00670B89">
        <w:rPr>
          <w:rFonts w:ascii="Arial" w:hAnsi="Arial" w:cs="Arial"/>
        </w:rPr>
        <w:t xml:space="preserve">• </w:t>
      </w:r>
      <w:r w:rsidRPr="00670B89">
        <w:rPr>
          <w:rFonts w:ascii="Arial" w:hAnsi="Arial" w:cs="Arial"/>
          <w:iCs/>
        </w:rPr>
        <w:t>Studiu</w:t>
      </w:r>
      <w:r>
        <w:rPr>
          <w:rFonts w:ascii="Arial" w:hAnsi="Arial" w:cs="Arial"/>
          <w:iCs/>
        </w:rPr>
        <w:t xml:space="preserve"> de circulatie SC DET AXIS PROIECT SRL</w:t>
      </w:r>
    </w:p>
    <w:p w:rsidR="00B91358" w:rsidRPr="00670B89" w:rsidRDefault="00B91358" w:rsidP="00B91358">
      <w:pPr>
        <w:pStyle w:val="Default"/>
        <w:rPr>
          <w:rFonts w:ascii="Arial" w:hAnsi="Arial" w:cs="Arial"/>
        </w:rPr>
      </w:pPr>
    </w:p>
    <w:p w:rsidR="00B91358" w:rsidRDefault="00B91358" w:rsidP="00B91358">
      <w:pPr>
        <w:pStyle w:val="Default"/>
        <w:rPr>
          <w:rFonts w:ascii="Arial" w:hAnsi="Arial" w:cs="Arial"/>
          <w:b/>
          <w:bCs/>
        </w:rPr>
      </w:pPr>
      <w:r w:rsidRPr="00153A8D">
        <w:rPr>
          <w:rFonts w:ascii="Arial" w:hAnsi="Arial" w:cs="Arial"/>
          <w:b/>
        </w:rPr>
        <w:t>2.</w:t>
      </w:r>
      <w:r w:rsidRPr="00670B89">
        <w:rPr>
          <w:rFonts w:ascii="Arial" w:hAnsi="Arial" w:cs="Arial"/>
        </w:rPr>
        <w:t xml:space="preserve"> </w:t>
      </w:r>
      <w:r w:rsidRPr="00670B89">
        <w:rPr>
          <w:rFonts w:ascii="Arial" w:hAnsi="Arial" w:cs="Arial"/>
          <w:b/>
          <w:bCs/>
        </w:rPr>
        <w:t xml:space="preserve">Lista studiilor de fundamentare ce se întocmesc ulterior întocmirii P.U.G. + R.L.U. </w:t>
      </w:r>
    </w:p>
    <w:p w:rsidR="00B91358" w:rsidRPr="00670B89" w:rsidRDefault="00B91358" w:rsidP="00B91358">
      <w:pPr>
        <w:pStyle w:val="Default"/>
        <w:rPr>
          <w:rFonts w:ascii="Arial" w:hAnsi="Arial" w:cs="Arial"/>
        </w:rPr>
      </w:pPr>
    </w:p>
    <w:p w:rsidR="00B91358" w:rsidRPr="00670B89" w:rsidRDefault="00B91358" w:rsidP="00B91358">
      <w:pPr>
        <w:pStyle w:val="Default"/>
        <w:rPr>
          <w:rFonts w:ascii="Arial" w:hAnsi="Arial" w:cs="Arial"/>
        </w:rPr>
      </w:pPr>
      <w:r w:rsidRPr="00670B89">
        <w:rPr>
          <w:rFonts w:ascii="Arial" w:hAnsi="Arial" w:cs="Arial"/>
        </w:rPr>
        <w:t xml:space="preserve">• </w:t>
      </w:r>
      <w:r w:rsidRPr="00670B89">
        <w:rPr>
          <w:rFonts w:ascii="Arial" w:hAnsi="Arial" w:cs="Arial"/>
          <w:iCs/>
        </w:rPr>
        <w:t xml:space="preserve">Studiu privind întocmirea hărților de risc </w:t>
      </w:r>
      <w:r w:rsidRPr="00670B89">
        <w:rPr>
          <w:rFonts w:ascii="Arial" w:hAnsi="Arial" w:cs="Arial"/>
        </w:rPr>
        <w:t xml:space="preserve">; </w:t>
      </w:r>
    </w:p>
    <w:p w:rsidR="00B91358" w:rsidRPr="00670B89" w:rsidRDefault="00B91358" w:rsidP="00B91358">
      <w:pPr>
        <w:pStyle w:val="Default"/>
        <w:rPr>
          <w:rFonts w:ascii="Arial" w:hAnsi="Arial" w:cs="Arial"/>
        </w:rPr>
      </w:pPr>
      <w:r w:rsidRPr="00670B89">
        <w:rPr>
          <w:rFonts w:ascii="Arial" w:hAnsi="Arial" w:cs="Arial"/>
        </w:rPr>
        <w:t xml:space="preserve">• </w:t>
      </w:r>
      <w:r w:rsidRPr="00670B89">
        <w:rPr>
          <w:rFonts w:ascii="Arial" w:hAnsi="Arial" w:cs="Arial"/>
          <w:iCs/>
        </w:rPr>
        <w:t xml:space="preserve">Studiu privind reabilitarea, protecția și conservarea mediului (Studiu de impact) </w:t>
      </w:r>
      <w:r w:rsidRPr="00670B89">
        <w:rPr>
          <w:rFonts w:ascii="Arial" w:hAnsi="Arial" w:cs="Arial"/>
        </w:rPr>
        <w:t xml:space="preserve">– elaborator </w:t>
      </w:r>
      <w:r>
        <w:rPr>
          <w:rFonts w:ascii="Arial" w:hAnsi="Arial" w:cs="Arial"/>
        </w:rPr>
        <w:t xml:space="preserve">ECONOVA SRL </w:t>
      </w:r>
      <w:r w:rsidRPr="00670B89">
        <w:rPr>
          <w:rFonts w:ascii="Arial" w:hAnsi="Arial" w:cs="Arial"/>
        </w:rPr>
        <w:t xml:space="preserve">: </w:t>
      </w:r>
    </w:p>
    <w:p w:rsidR="00B91358" w:rsidRPr="00670B89" w:rsidRDefault="00B91358" w:rsidP="00B91358">
      <w:pPr>
        <w:pStyle w:val="Default"/>
        <w:rPr>
          <w:rFonts w:ascii="Arial" w:hAnsi="Arial" w:cs="Arial"/>
        </w:rPr>
      </w:pPr>
    </w:p>
    <w:p w:rsidR="00B91358" w:rsidRPr="00670B89" w:rsidRDefault="00B91358" w:rsidP="00B91358">
      <w:pPr>
        <w:pStyle w:val="Default"/>
        <w:rPr>
          <w:rFonts w:ascii="Arial" w:hAnsi="Arial" w:cs="Arial"/>
        </w:rPr>
      </w:pPr>
      <w:r w:rsidRPr="00153A8D">
        <w:rPr>
          <w:rFonts w:ascii="Arial" w:hAnsi="Arial" w:cs="Arial"/>
          <w:b/>
        </w:rPr>
        <w:t>3.</w:t>
      </w:r>
      <w:r w:rsidRPr="00670B89">
        <w:rPr>
          <w:rFonts w:ascii="Arial" w:hAnsi="Arial" w:cs="Arial"/>
        </w:rPr>
        <w:t xml:space="preserve">  </w:t>
      </w:r>
      <w:r w:rsidRPr="00670B89">
        <w:rPr>
          <w:rFonts w:ascii="Arial" w:hAnsi="Arial" w:cs="Arial"/>
          <w:b/>
          <w:bCs/>
        </w:rPr>
        <w:t xml:space="preserve">Date statistice furnizate de Comisia Naţională de Statistică, surse judeţene sau locale </w:t>
      </w:r>
    </w:p>
    <w:p w:rsidR="00B91358" w:rsidRPr="00670B89" w:rsidRDefault="00B91358" w:rsidP="00B91358">
      <w:pPr>
        <w:jc w:val="both"/>
        <w:rPr>
          <w:rFonts w:ascii="Arial" w:hAnsi="Arial" w:cs="Arial"/>
          <w:b/>
          <w:color w:val="000000"/>
        </w:rPr>
      </w:pPr>
    </w:p>
    <w:p w:rsidR="00B91358" w:rsidRPr="00DB5FE1" w:rsidRDefault="00B91358" w:rsidP="00B91358">
      <w:pPr>
        <w:autoSpaceDE w:val="0"/>
        <w:autoSpaceDN w:val="0"/>
        <w:adjustRightInd w:val="0"/>
        <w:ind w:right="-130"/>
        <w:jc w:val="both"/>
        <w:rPr>
          <w:rFonts w:ascii="Arial" w:hAnsi="Arial" w:cs="Arial"/>
          <w:b/>
        </w:rPr>
      </w:pPr>
      <w:r w:rsidRPr="00670B89">
        <w:rPr>
          <w:rFonts w:ascii="Arial" w:hAnsi="Arial" w:cs="Arial"/>
          <w:b/>
          <w:color w:val="000000"/>
        </w:rPr>
        <w:t xml:space="preserve">1.2.4. </w:t>
      </w:r>
      <w:r w:rsidRPr="00670B89">
        <w:rPr>
          <w:rFonts w:ascii="Arial" w:hAnsi="Arial" w:cs="Arial"/>
          <w:b/>
        </w:rPr>
        <w:t>Legis</w:t>
      </w:r>
      <w:r>
        <w:rPr>
          <w:rFonts w:ascii="Arial" w:hAnsi="Arial" w:cs="Arial"/>
          <w:b/>
        </w:rPr>
        <w:t>l</w:t>
      </w:r>
      <w:r w:rsidRPr="00670B89">
        <w:rPr>
          <w:rFonts w:ascii="Arial" w:hAnsi="Arial" w:cs="Arial"/>
          <w:b/>
        </w:rPr>
        <w:t>atia aplicabila in domeniu, avuta in vedere este:</w:t>
      </w:r>
    </w:p>
    <w:p w:rsidR="00B91358" w:rsidRPr="00670B89" w:rsidRDefault="00B91358" w:rsidP="00B91358">
      <w:pPr>
        <w:numPr>
          <w:ilvl w:val="0"/>
          <w:numId w:val="24"/>
        </w:numPr>
        <w:suppressAutoHyphens/>
        <w:autoSpaceDN w:val="0"/>
        <w:spacing w:line="276" w:lineRule="auto"/>
        <w:jc w:val="both"/>
        <w:textAlignment w:val="baseline"/>
        <w:rPr>
          <w:rFonts w:ascii="Arial" w:eastAsia="Calibri" w:hAnsi="Arial" w:cs="Arial"/>
        </w:rPr>
      </w:pPr>
      <w:r w:rsidRPr="00670B89">
        <w:rPr>
          <w:rFonts w:ascii="Arial" w:eastAsia="Calibri" w:hAnsi="Arial" w:cs="Arial"/>
        </w:rPr>
        <w:t>Constitutia Romaniei</w:t>
      </w:r>
    </w:p>
    <w:p w:rsidR="00B91358" w:rsidRPr="00670B89" w:rsidRDefault="00B91358" w:rsidP="00B91358">
      <w:pPr>
        <w:numPr>
          <w:ilvl w:val="0"/>
          <w:numId w:val="24"/>
        </w:numPr>
        <w:suppressAutoHyphens/>
        <w:autoSpaceDN w:val="0"/>
        <w:spacing w:line="276" w:lineRule="auto"/>
        <w:jc w:val="both"/>
        <w:textAlignment w:val="baseline"/>
        <w:rPr>
          <w:rFonts w:ascii="Arial" w:eastAsia="Calibri" w:hAnsi="Arial" w:cs="Arial"/>
        </w:rPr>
      </w:pPr>
      <w:r w:rsidRPr="00670B89">
        <w:rPr>
          <w:rFonts w:ascii="Arial" w:eastAsia="Calibri" w:hAnsi="Arial" w:cs="Arial"/>
        </w:rPr>
        <w:t>Codul civil</w:t>
      </w:r>
    </w:p>
    <w:p w:rsidR="00B91358" w:rsidRPr="00670B89" w:rsidRDefault="00B91358" w:rsidP="00B91358">
      <w:pPr>
        <w:numPr>
          <w:ilvl w:val="0"/>
          <w:numId w:val="24"/>
        </w:numPr>
        <w:suppressAutoHyphens/>
        <w:autoSpaceDN w:val="0"/>
        <w:spacing w:line="276" w:lineRule="auto"/>
        <w:jc w:val="both"/>
        <w:textAlignment w:val="baseline"/>
        <w:rPr>
          <w:rFonts w:ascii="Arial" w:hAnsi="Arial" w:cs="Arial"/>
          <w:color w:val="000000"/>
        </w:rPr>
      </w:pPr>
      <w:r w:rsidRPr="00670B89">
        <w:rPr>
          <w:rFonts w:ascii="Arial" w:hAnsi="Arial" w:cs="Arial"/>
          <w:bCs/>
          <w:iCs/>
        </w:rPr>
        <w:t>Legea nr.350/2001 privind amenajarea teritoriului şi urbanismul</w:t>
      </w:r>
      <w:r w:rsidRPr="00670B89">
        <w:rPr>
          <w:rFonts w:ascii="Arial" w:hAnsi="Arial" w:cs="Arial"/>
          <w:bCs/>
        </w:rPr>
        <w:t>, cu modificările şi completările ulterioare;</w:t>
      </w:r>
    </w:p>
    <w:p w:rsidR="00B91358" w:rsidRPr="00670B89" w:rsidRDefault="00B91358" w:rsidP="00B91358">
      <w:pPr>
        <w:numPr>
          <w:ilvl w:val="0"/>
          <w:numId w:val="24"/>
        </w:numPr>
        <w:suppressAutoHyphens/>
        <w:autoSpaceDN w:val="0"/>
        <w:spacing w:line="276" w:lineRule="auto"/>
        <w:jc w:val="both"/>
        <w:textAlignment w:val="baseline"/>
        <w:rPr>
          <w:rFonts w:ascii="Arial" w:hAnsi="Arial" w:cs="Arial"/>
          <w:color w:val="000000"/>
        </w:rPr>
      </w:pPr>
      <w:r w:rsidRPr="00670B89">
        <w:rPr>
          <w:rFonts w:ascii="Arial" w:eastAsia="Calibri" w:hAnsi="Arial" w:cs="Arial"/>
          <w:bCs/>
        </w:rPr>
        <w:t>Legea nr. 102 din 8 iulie 2014 privind cimitirele, crematoriile umane şi serviciile funerare</w:t>
      </w:r>
    </w:p>
    <w:p w:rsidR="00B91358" w:rsidRPr="00670B89" w:rsidRDefault="00B91358" w:rsidP="00B91358">
      <w:pPr>
        <w:numPr>
          <w:ilvl w:val="0"/>
          <w:numId w:val="24"/>
        </w:numPr>
        <w:suppressAutoHyphens/>
        <w:autoSpaceDN w:val="0"/>
        <w:spacing w:line="276" w:lineRule="auto"/>
        <w:jc w:val="both"/>
        <w:textAlignment w:val="baseline"/>
        <w:rPr>
          <w:rFonts w:ascii="Arial" w:eastAsia="Calibri" w:hAnsi="Arial" w:cs="Arial"/>
          <w:bCs/>
        </w:rPr>
      </w:pPr>
      <w:r w:rsidRPr="00670B89">
        <w:rPr>
          <w:rFonts w:ascii="Arial" w:eastAsia="Calibri" w:hAnsi="Arial" w:cs="Arial"/>
        </w:rPr>
        <w:t>Hotărârea Guvernului</w:t>
      </w:r>
      <w:r w:rsidRPr="00670B89">
        <w:rPr>
          <w:rFonts w:ascii="Arial" w:eastAsia="Calibri" w:hAnsi="Arial" w:cs="Arial"/>
          <w:bCs/>
        </w:rPr>
        <w:t xml:space="preserve"> nr. 741 din 12 octombrie 2016 pentru aprobarea Normelor tehnice şi sanitare privind serviciile funerare, înhumarea, incinerarea, transportul, deshumarea şi reînhumarea cadavrelor umane, cimitirele, crematoriile umane, precum şi criteriile profesionale pe caretrebuie să le îndeplinească prestatorii de servicii funerare şi nivelul fondului de garantare</w:t>
      </w:r>
    </w:p>
    <w:p w:rsidR="00B91358" w:rsidRPr="00670B89" w:rsidRDefault="00B91358" w:rsidP="00B91358">
      <w:pPr>
        <w:numPr>
          <w:ilvl w:val="0"/>
          <w:numId w:val="25"/>
        </w:numPr>
        <w:suppressAutoHyphens/>
        <w:autoSpaceDN w:val="0"/>
        <w:spacing w:line="276" w:lineRule="auto"/>
        <w:ind w:left="714" w:hanging="357"/>
        <w:contextualSpacing/>
        <w:jc w:val="both"/>
        <w:textAlignment w:val="baseline"/>
        <w:rPr>
          <w:rFonts w:ascii="Arial" w:hAnsi="Arial" w:cs="Arial"/>
          <w:bCs/>
        </w:rPr>
      </w:pPr>
      <w:r w:rsidRPr="00670B89">
        <w:rPr>
          <w:rFonts w:ascii="Arial" w:hAnsi="Arial" w:cs="Arial"/>
          <w:bCs/>
          <w:iCs/>
        </w:rPr>
        <w:t>Legea locuinţei nr. 114/1996, republicată cu modificările şi completările ulterioare;</w:t>
      </w:r>
    </w:p>
    <w:p w:rsidR="00B91358" w:rsidRPr="00670B89" w:rsidRDefault="00B91358" w:rsidP="00B91358">
      <w:pPr>
        <w:numPr>
          <w:ilvl w:val="0"/>
          <w:numId w:val="25"/>
        </w:numPr>
        <w:suppressAutoHyphens/>
        <w:autoSpaceDN w:val="0"/>
        <w:spacing w:line="276" w:lineRule="auto"/>
        <w:ind w:left="714" w:hanging="357"/>
        <w:contextualSpacing/>
        <w:jc w:val="both"/>
        <w:textAlignment w:val="baseline"/>
        <w:rPr>
          <w:rFonts w:ascii="Arial" w:hAnsi="Arial" w:cs="Arial"/>
          <w:bCs/>
        </w:rPr>
      </w:pPr>
      <w:r w:rsidRPr="00670B89">
        <w:rPr>
          <w:rFonts w:ascii="Arial" w:hAnsi="Arial" w:cs="Arial"/>
          <w:bCs/>
          <w:iCs/>
        </w:rPr>
        <w:t>Legea nr.153/2011 privind măsuri de creștere a calității arhitectural-ambientale a clădirilor, cu modificările şi completările ulterioare;</w:t>
      </w:r>
    </w:p>
    <w:p w:rsidR="00B91358" w:rsidRPr="00670B89" w:rsidRDefault="00B91358" w:rsidP="00B91358">
      <w:pPr>
        <w:numPr>
          <w:ilvl w:val="0"/>
          <w:numId w:val="25"/>
        </w:numPr>
        <w:suppressAutoHyphens/>
        <w:autoSpaceDN w:val="0"/>
        <w:spacing w:line="276" w:lineRule="auto"/>
        <w:ind w:left="714" w:hanging="357"/>
        <w:contextualSpacing/>
        <w:jc w:val="both"/>
        <w:textAlignment w:val="baseline"/>
        <w:rPr>
          <w:rFonts w:ascii="Arial" w:hAnsi="Arial" w:cs="Arial"/>
          <w:bCs/>
        </w:rPr>
      </w:pPr>
      <w:r w:rsidRPr="00670B89">
        <w:rPr>
          <w:rFonts w:ascii="Arial" w:hAnsi="Arial" w:cs="Arial"/>
          <w:bCs/>
          <w:iCs/>
        </w:rPr>
        <w:lastRenderedPageBreak/>
        <w:t>Legea nr.185/2013 privind amplasarea și autorizarea mijloacelor de publicitate, cu modificările şi completările ulterioare;</w:t>
      </w:r>
    </w:p>
    <w:p w:rsidR="00B91358" w:rsidRPr="00670B89" w:rsidDel="000C65E9" w:rsidRDefault="00B91358" w:rsidP="00B91358">
      <w:pPr>
        <w:numPr>
          <w:ilvl w:val="0"/>
          <w:numId w:val="25"/>
        </w:numPr>
        <w:suppressAutoHyphens/>
        <w:autoSpaceDN w:val="0"/>
        <w:spacing w:line="276" w:lineRule="auto"/>
        <w:jc w:val="both"/>
        <w:textAlignment w:val="baseline"/>
        <w:rPr>
          <w:rFonts w:ascii="Arial" w:hAnsi="Arial" w:cs="Arial"/>
          <w:bCs/>
          <w:iCs/>
        </w:rPr>
      </w:pPr>
      <w:r w:rsidRPr="00670B89" w:rsidDel="000C65E9">
        <w:rPr>
          <w:rFonts w:ascii="Arial" w:hAnsi="Arial" w:cs="Arial"/>
          <w:bCs/>
          <w:iCs/>
        </w:rPr>
        <w:t>Legea nr.5/2000 privind aprobarea Planului de amenajare a teritoriului naţional - Secţiunea a III-a - Zone protejate,</w:t>
      </w:r>
    </w:p>
    <w:p w:rsidR="00B91358" w:rsidRPr="00670B89" w:rsidDel="000C65E9" w:rsidRDefault="00B91358" w:rsidP="00B91358">
      <w:pPr>
        <w:numPr>
          <w:ilvl w:val="0"/>
          <w:numId w:val="25"/>
        </w:numPr>
        <w:suppressAutoHyphens/>
        <w:autoSpaceDN w:val="0"/>
        <w:spacing w:line="276" w:lineRule="auto"/>
        <w:jc w:val="both"/>
        <w:textAlignment w:val="baseline"/>
        <w:rPr>
          <w:rFonts w:ascii="Arial" w:hAnsi="Arial" w:cs="Arial"/>
          <w:bCs/>
          <w:iCs/>
        </w:rPr>
      </w:pPr>
      <w:r w:rsidRPr="00670B89" w:rsidDel="000C65E9">
        <w:rPr>
          <w:rFonts w:ascii="Arial" w:hAnsi="Arial" w:cs="Arial"/>
          <w:bCs/>
          <w:iCs/>
        </w:rPr>
        <w:t>Legea nr.351/2001 privind aprobarea Planului de amenajare a teritoriului naţional - Secţiunea a IV-a Reţeaua de localităţi,</w:t>
      </w:r>
    </w:p>
    <w:p w:rsidR="00B91358" w:rsidRPr="00670B89" w:rsidDel="000C65E9" w:rsidRDefault="00B91358" w:rsidP="00B91358">
      <w:pPr>
        <w:numPr>
          <w:ilvl w:val="0"/>
          <w:numId w:val="25"/>
        </w:numPr>
        <w:suppressAutoHyphens/>
        <w:autoSpaceDN w:val="0"/>
        <w:spacing w:line="276" w:lineRule="auto"/>
        <w:jc w:val="both"/>
        <w:textAlignment w:val="baseline"/>
        <w:rPr>
          <w:rFonts w:ascii="Arial" w:hAnsi="Arial" w:cs="Arial"/>
          <w:bCs/>
          <w:iCs/>
        </w:rPr>
      </w:pPr>
      <w:r w:rsidRPr="00670B89" w:rsidDel="000C65E9">
        <w:rPr>
          <w:rFonts w:ascii="Arial" w:hAnsi="Arial" w:cs="Arial"/>
          <w:bCs/>
          <w:iCs/>
        </w:rPr>
        <w:t>Legea nr.575/2001 privind aprobarea Planului de amenajare a teritoriului naţional - Secţiunea a V-a Zone de risc natural,</w:t>
      </w:r>
    </w:p>
    <w:p w:rsidR="00B91358" w:rsidRPr="00670B89" w:rsidDel="000C65E9" w:rsidRDefault="00B91358" w:rsidP="00B91358">
      <w:pPr>
        <w:numPr>
          <w:ilvl w:val="0"/>
          <w:numId w:val="25"/>
        </w:numPr>
        <w:suppressAutoHyphens/>
        <w:autoSpaceDN w:val="0"/>
        <w:spacing w:line="276" w:lineRule="auto"/>
        <w:jc w:val="both"/>
        <w:textAlignment w:val="baseline"/>
        <w:rPr>
          <w:rFonts w:ascii="Arial" w:hAnsi="Arial" w:cs="Arial"/>
          <w:bCs/>
          <w:iCs/>
        </w:rPr>
      </w:pPr>
      <w:r w:rsidRPr="00670B89" w:rsidDel="000C65E9">
        <w:rPr>
          <w:rFonts w:ascii="Arial" w:hAnsi="Arial" w:cs="Arial"/>
          <w:bCs/>
          <w:iCs/>
        </w:rPr>
        <w:t xml:space="preserve">Legea nr. 363/2006 privind aprobarea Planului de amenajare a teritoriului naţional – Secţiunea </w:t>
      </w:r>
      <w:r w:rsidRPr="00670B89">
        <w:rPr>
          <w:rFonts w:ascii="Arial" w:hAnsi="Arial" w:cs="Arial"/>
          <w:bCs/>
          <w:iCs/>
        </w:rPr>
        <w:t xml:space="preserve">I </w:t>
      </w:r>
      <w:r w:rsidRPr="00670B89" w:rsidDel="000C65E9">
        <w:rPr>
          <w:rFonts w:ascii="Arial" w:hAnsi="Arial" w:cs="Arial"/>
          <w:bCs/>
          <w:iCs/>
        </w:rPr>
        <w:t>Reţele de transport,</w:t>
      </w:r>
    </w:p>
    <w:p w:rsidR="00B91358" w:rsidRPr="00670B89" w:rsidRDefault="00B91358" w:rsidP="00B91358">
      <w:pPr>
        <w:numPr>
          <w:ilvl w:val="0"/>
          <w:numId w:val="25"/>
        </w:numPr>
        <w:suppressAutoHyphens/>
        <w:autoSpaceDN w:val="0"/>
        <w:spacing w:line="276" w:lineRule="auto"/>
        <w:jc w:val="both"/>
        <w:textAlignment w:val="baseline"/>
        <w:rPr>
          <w:rFonts w:ascii="Arial" w:hAnsi="Arial" w:cs="Arial"/>
          <w:bCs/>
          <w:iCs/>
        </w:rPr>
      </w:pPr>
      <w:r w:rsidRPr="00670B89" w:rsidDel="000C65E9">
        <w:rPr>
          <w:rFonts w:ascii="Arial" w:hAnsi="Arial" w:cs="Arial"/>
          <w:bCs/>
          <w:iCs/>
        </w:rPr>
        <w:t xml:space="preserve">Legea nr. 171/1997 privind aprobarea Planului de amenajare a teritoriului naţional – Secţiunea </w:t>
      </w:r>
      <w:r w:rsidRPr="00670B89">
        <w:rPr>
          <w:rFonts w:ascii="Arial" w:hAnsi="Arial" w:cs="Arial"/>
          <w:bCs/>
          <w:iCs/>
        </w:rPr>
        <w:t xml:space="preserve">a II-a </w:t>
      </w:r>
      <w:r w:rsidRPr="00670B89" w:rsidDel="000C65E9">
        <w:rPr>
          <w:rFonts w:ascii="Arial" w:hAnsi="Arial" w:cs="Arial"/>
          <w:bCs/>
          <w:iCs/>
        </w:rPr>
        <w:t>Apă,</w:t>
      </w:r>
    </w:p>
    <w:p w:rsidR="00B91358" w:rsidRPr="00670B89" w:rsidRDefault="00B91358" w:rsidP="00B91358">
      <w:pPr>
        <w:numPr>
          <w:ilvl w:val="0"/>
          <w:numId w:val="25"/>
        </w:numPr>
        <w:suppressAutoHyphens/>
        <w:autoSpaceDN w:val="0"/>
        <w:spacing w:line="276" w:lineRule="auto"/>
        <w:jc w:val="both"/>
        <w:textAlignment w:val="baseline"/>
        <w:rPr>
          <w:rFonts w:ascii="Arial" w:hAnsi="Arial" w:cs="Arial"/>
          <w:bCs/>
          <w:iCs/>
        </w:rPr>
      </w:pPr>
      <w:r w:rsidRPr="00670B89">
        <w:rPr>
          <w:rFonts w:ascii="Arial" w:hAnsi="Arial" w:cs="Arial"/>
          <w:bCs/>
          <w:iCs/>
        </w:rPr>
        <w:t>Legea nr.</w:t>
      </w:r>
      <w:r w:rsidRPr="00670B89" w:rsidDel="000C65E9">
        <w:rPr>
          <w:rFonts w:ascii="Arial" w:hAnsi="Arial" w:cs="Arial"/>
          <w:bCs/>
          <w:iCs/>
        </w:rPr>
        <w:t xml:space="preserve">190/2009 privind aprobarea Planului de amenajare a teritoriului national - Secţiunea </w:t>
      </w:r>
      <w:r w:rsidRPr="00670B89">
        <w:rPr>
          <w:rFonts w:ascii="Arial" w:hAnsi="Arial" w:cs="Arial"/>
          <w:bCs/>
          <w:iCs/>
        </w:rPr>
        <w:t xml:space="preserve">a VIII-a </w:t>
      </w:r>
      <w:r w:rsidRPr="00670B89" w:rsidDel="000C65E9">
        <w:rPr>
          <w:rFonts w:ascii="Arial" w:hAnsi="Arial" w:cs="Arial"/>
          <w:bCs/>
          <w:iCs/>
        </w:rPr>
        <w:t>zone cu resurse turistice</w:t>
      </w:r>
      <w:r w:rsidRPr="00670B89">
        <w:rPr>
          <w:rFonts w:ascii="Arial" w:hAnsi="Arial" w:cs="Arial"/>
          <w:bCs/>
          <w:iCs/>
        </w:rPr>
        <w:t>;</w:t>
      </w:r>
    </w:p>
    <w:p w:rsidR="00B91358" w:rsidRPr="00670B89" w:rsidRDefault="00B91358" w:rsidP="00B91358">
      <w:pPr>
        <w:numPr>
          <w:ilvl w:val="0"/>
          <w:numId w:val="26"/>
        </w:numPr>
        <w:suppressAutoHyphens/>
        <w:autoSpaceDN w:val="0"/>
        <w:spacing w:line="276" w:lineRule="auto"/>
        <w:ind w:left="714" w:hanging="357"/>
        <w:jc w:val="both"/>
        <w:textAlignment w:val="baseline"/>
        <w:rPr>
          <w:rFonts w:ascii="Arial" w:hAnsi="Arial" w:cs="Arial"/>
          <w:bCs/>
        </w:rPr>
      </w:pPr>
      <w:r w:rsidRPr="00670B89">
        <w:rPr>
          <w:rFonts w:ascii="Arial" w:hAnsi="Arial" w:cs="Arial"/>
          <w:bCs/>
          <w:iCs/>
        </w:rPr>
        <w:t xml:space="preserve">Hotărârea Guvernului nr.382/2003 privind exigenţele minime de conţinut ale documentaţiilor de amenajare a teritoriului şi urbanism pentru zonele cu riscuri naturale; </w:t>
      </w:r>
    </w:p>
    <w:p w:rsidR="00B91358" w:rsidRPr="00670B89" w:rsidRDefault="00B91358" w:rsidP="00B91358">
      <w:pPr>
        <w:numPr>
          <w:ilvl w:val="0"/>
          <w:numId w:val="26"/>
        </w:numPr>
        <w:suppressAutoHyphens/>
        <w:autoSpaceDN w:val="0"/>
        <w:spacing w:line="276" w:lineRule="auto"/>
        <w:ind w:left="714" w:hanging="357"/>
        <w:jc w:val="both"/>
        <w:textAlignment w:val="baseline"/>
        <w:rPr>
          <w:rFonts w:ascii="Arial" w:hAnsi="Arial" w:cs="Arial"/>
          <w:bCs/>
        </w:rPr>
      </w:pPr>
      <w:r w:rsidRPr="00670B89">
        <w:rPr>
          <w:rFonts w:ascii="Arial" w:hAnsi="Arial" w:cs="Arial"/>
          <w:bCs/>
          <w:iCs/>
        </w:rPr>
        <w:t>Hotărârea Guvernului nr.525/1996 pentru aprobarea Regulamentului general de urbanism, republicată, cu modificările şi completările ulterioare;</w:t>
      </w:r>
    </w:p>
    <w:p w:rsidR="00B91358" w:rsidRPr="00670B89" w:rsidRDefault="00B91358" w:rsidP="00B91358">
      <w:pPr>
        <w:numPr>
          <w:ilvl w:val="0"/>
          <w:numId w:val="26"/>
        </w:numPr>
        <w:suppressAutoHyphens/>
        <w:autoSpaceDN w:val="0"/>
        <w:spacing w:line="276" w:lineRule="auto"/>
        <w:ind w:left="714" w:hanging="357"/>
        <w:jc w:val="both"/>
        <w:textAlignment w:val="baseline"/>
        <w:rPr>
          <w:rFonts w:ascii="Arial" w:hAnsi="Arial" w:cs="Arial"/>
          <w:bCs/>
        </w:rPr>
      </w:pPr>
      <w:r w:rsidRPr="00670B89">
        <w:rPr>
          <w:rFonts w:ascii="Arial" w:hAnsi="Arial" w:cs="Arial"/>
          <w:bCs/>
        </w:rPr>
        <w:t xml:space="preserve">Ordinul MDRAP nr. 233/2016 pentru aprobarea Normelor metodologice de aplicare a Legii nr. 350/2001 privind amenajarea teritoriului și urbanismul și de elaborare și actualizare a documentațiilor de urbanism; </w:t>
      </w:r>
    </w:p>
    <w:p w:rsidR="00B91358" w:rsidRPr="00670B89" w:rsidRDefault="00B91358" w:rsidP="00B91358">
      <w:pPr>
        <w:numPr>
          <w:ilvl w:val="0"/>
          <w:numId w:val="26"/>
        </w:numPr>
        <w:suppressAutoHyphens/>
        <w:autoSpaceDN w:val="0"/>
        <w:spacing w:line="276" w:lineRule="auto"/>
        <w:ind w:left="714" w:hanging="357"/>
        <w:jc w:val="both"/>
        <w:textAlignment w:val="baseline"/>
        <w:rPr>
          <w:rFonts w:ascii="Arial" w:hAnsi="Arial" w:cs="Arial"/>
          <w:bCs/>
        </w:rPr>
      </w:pPr>
      <w:r w:rsidRPr="00670B89">
        <w:rPr>
          <w:rFonts w:ascii="Arial" w:hAnsi="Arial" w:cs="Arial"/>
          <w:bCs/>
          <w:iCs/>
        </w:rPr>
        <w:t>Ordinul MLPAT nr. 562/2003 pentru aprobarea Reglementării tehnice "Metodologie de elaborare şi conţinutul cadru al documentaţiilor de urbanism pentru zone construite protejate (PUZ)";</w:t>
      </w:r>
    </w:p>
    <w:p w:rsidR="00B91358" w:rsidRPr="00670B89" w:rsidRDefault="00B91358" w:rsidP="00B91358">
      <w:pPr>
        <w:numPr>
          <w:ilvl w:val="0"/>
          <w:numId w:val="26"/>
        </w:numPr>
        <w:suppressAutoHyphens/>
        <w:autoSpaceDN w:val="0"/>
        <w:spacing w:line="276" w:lineRule="auto"/>
        <w:ind w:left="714" w:hanging="357"/>
        <w:jc w:val="both"/>
        <w:textAlignment w:val="baseline"/>
        <w:rPr>
          <w:rFonts w:ascii="Arial" w:hAnsi="Arial" w:cs="Arial"/>
          <w:bCs/>
        </w:rPr>
      </w:pPr>
      <w:r w:rsidRPr="00670B89">
        <w:rPr>
          <w:rFonts w:ascii="Arial" w:hAnsi="Arial" w:cs="Arial"/>
          <w:bCs/>
        </w:rPr>
        <w:t>Ordinul MDRT nr. 2701/2010 pentru aprobarea Metodologiei de informare şi consultare a publicului cu privire la elaborarea sau revizuirea planurilor de amenajare a teritoriului şi de urbanism;</w:t>
      </w:r>
    </w:p>
    <w:p w:rsidR="00B91358" w:rsidRPr="00670B89" w:rsidRDefault="00B91358" w:rsidP="00B91358">
      <w:pPr>
        <w:numPr>
          <w:ilvl w:val="0"/>
          <w:numId w:val="24"/>
        </w:numPr>
        <w:suppressAutoHyphens/>
        <w:autoSpaceDN w:val="0"/>
        <w:spacing w:line="276" w:lineRule="auto"/>
        <w:ind w:left="714" w:hanging="357"/>
        <w:jc w:val="both"/>
        <w:textAlignment w:val="baseline"/>
        <w:rPr>
          <w:rFonts w:ascii="Arial" w:hAnsi="Arial" w:cs="Arial"/>
          <w:bCs/>
        </w:rPr>
      </w:pPr>
      <w:r w:rsidRPr="00670B89">
        <w:rPr>
          <w:rFonts w:ascii="Arial" w:hAnsi="Arial" w:cs="Arial"/>
          <w:bCs/>
          <w:iCs/>
        </w:rPr>
        <w:t>Ordinul MLPAT nr.176/N/2000 pentru aprobarea Ghidului privind metodologia de elaborare şi conținutul-cadru al Planului Urbanistic Zonal, indicativ GM-010-2000;</w:t>
      </w:r>
    </w:p>
    <w:p w:rsidR="00B91358" w:rsidRPr="00670B89" w:rsidRDefault="00B91358" w:rsidP="00B91358">
      <w:pPr>
        <w:numPr>
          <w:ilvl w:val="0"/>
          <w:numId w:val="24"/>
        </w:numPr>
        <w:suppressAutoHyphens/>
        <w:autoSpaceDN w:val="0"/>
        <w:spacing w:line="276" w:lineRule="auto"/>
        <w:ind w:left="714" w:hanging="357"/>
        <w:jc w:val="both"/>
        <w:textAlignment w:val="baseline"/>
        <w:rPr>
          <w:rFonts w:ascii="Arial" w:hAnsi="Arial" w:cs="Arial"/>
          <w:bCs/>
        </w:rPr>
      </w:pPr>
      <w:r w:rsidRPr="00670B89">
        <w:rPr>
          <w:rFonts w:ascii="Arial" w:hAnsi="Arial" w:cs="Arial"/>
          <w:bCs/>
          <w:iCs/>
        </w:rPr>
        <w:t>Ordinul MLPAT nr.37/N/2000 pentru aprobarea Ghidului privind metodologia de elaborare şi conținutul-cadru al Planului Urbanistic de Detaliu, indicativ GM-009-2000;</w:t>
      </w:r>
    </w:p>
    <w:p w:rsidR="00B91358" w:rsidRPr="00670B89" w:rsidRDefault="00B91358" w:rsidP="00B91358">
      <w:pPr>
        <w:numPr>
          <w:ilvl w:val="0"/>
          <w:numId w:val="24"/>
        </w:numPr>
        <w:suppressAutoHyphens/>
        <w:autoSpaceDN w:val="0"/>
        <w:spacing w:line="276" w:lineRule="auto"/>
        <w:ind w:left="714" w:hanging="357"/>
        <w:jc w:val="both"/>
        <w:textAlignment w:val="baseline"/>
        <w:rPr>
          <w:rFonts w:ascii="Arial" w:hAnsi="Arial" w:cs="Arial"/>
          <w:bCs/>
        </w:rPr>
      </w:pPr>
      <w:r w:rsidRPr="00670B89">
        <w:rPr>
          <w:rFonts w:ascii="Arial" w:hAnsi="Arial" w:cs="Arial"/>
          <w:bCs/>
          <w:iCs/>
        </w:rPr>
        <w:t>Ordinul MLPAT nr.21/N/2000 pentru aprobarea Ghidului privind elaborarea şi aprobarea regulamentelor locale de urbanism, indicativ GM-007-2000;</w:t>
      </w:r>
    </w:p>
    <w:p w:rsidR="00B91358" w:rsidRPr="00670B89" w:rsidRDefault="00B91358" w:rsidP="00B91358">
      <w:pPr>
        <w:numPr>
          <w:ilvl w:val="0"/>
          <w:numId w:val="24"/>
        </w:numPr>
        <w:suppressAutoHyphens/>
        <w:autoSpaceDN w:val="0"/>
        <w:spacing w:line="276" w:lineRule="auto"/>
        <w:ind w:left="714" w:hanging="357"/>
        <w:jc w:val="both"/>
        <w:textAlignment w:val="baseline"/>
        <w:rPr>
          <w:rFonts w:ascii="Arial" w:hAnsi="Arial" w:cs="Arial"/>
          <w:bCs/>
        </w:rPr>
      </w:pPr>
      <w:r w:rsidRPr="00670B89">
        <w:rPr>
          <w:rFonts w:ascii="Arial" w:hAnsi="Arial" w:cs="Arial"/>
          <w:bCs/>
        </w:rPr>
        <w:t xml:space="preserve">Ordinul MLPAT nr.13/N/1999 </w:t>
      </w:r>
      <w:r w:rsidRPr="00670B89">
        <w:rPr>
          <w:rFonts w:ascii="Arial" w:hAnsi="Arial" w:cs="Arial"/>
          <w:bCs/>
          <w:iCs/>
        </w:rPr>
        <w:t>pentru aprobarea</w:t>
      </w:r>
      <w:r w:rsidRPr="00670B89">
        <w:rPr>
          <w:rFonts w:ascii="Arial" w:hAnsi="Arial" w:cs="Arial"/>
          <w:bCs/>
        </w:rPr>
        <w:t xml:space="preserve"> Ghidului privind metodologia de elaborare şi conţinutul-cadru al Planului Urbanistic General, indicativ GP038/99;</w:t>
      </w:r>
    </w:p>
    <w:p w:rsidR="00B91358" w:rsidRPr="00670B89" w:rsidRDefault="00B91358" w:rsidP="00B91358">
      <w:pPr>
        <w:numPr>
          <w:ilvl w:val="0"/>
          <w:numId w:val="24"/>
        </w:numPr>
        <w:suppressAutoHyphens/>
        <w:autoSpaceDN w:val="0"/>
        <w:spacing w:line="276" w:lineRule="auto"/>
        <w:ind w:left="714" w:hanging="357"/>
        <w:jc w:val="both"/>
        <w:textAlignment w:val="baseline"/>
        <w:rPr>
          <w:rFonts w:ascii="Arial" w:hAnsi="Arial" w:cs="Arial"/>
          <w:bCs/>
        </w:rPr>
      </w:pPr>
      <w:r w:rsidRPr="00670B89">
        <w:rPr>
          <w:rFonts w:ascii="Arial" w:hAnsi="Arial" w:cs="Arial"/>
          <w:bCs/>
        </w:rPr>
        <w:t xml:space="preserve">Ordonanţa de urgenţă a Guvernului nr. 95/2005 privind protecţia mediului aprobată prin Legea nr. 265/2006 </w:t>
      </w:r>
    </w:p>
    <w:p w:rsidR="00B91358" w:rsidRPr="00670B89" w:rsidRDefault="00B91358" w:rsidP="00B91358">
      <w:pPr>
        <w:numPr>
          <w:ilvl w:val="0"/>
          <w:numId w:val="24"/>
        </w:numPr>
        <w:suppressAutoHyphens/>
        <w:autoSpaceDN w:val="0"/>
        <w:spacing w:line="276" w:lineRule="auto"/>
        <w:ind w:left="714" w:hanging="357"/>
        <w:jc w:val="both"/>
        <w:textAlignment w:val="baseline"/>
        <w:rPr>
          <w:rFonts w:ascii="Arial" w:hAnsi="Arial" w:cs="Arial"/>
          <w:bCs/>
        </w:rPr>
      </w:pPr>
      <w:r w:rsidRPr="00670B89">
        <w:rPr>
          <w:rFonts w:ascii="Arial" w:hAnsi="Arial" w:cs="Arial"/>
          <w:bCs/>
        </w:rPr>
        <w:lastRenderedPageBreak/>
        <w:t xml:space="preserve">Ordonanţa de Urgenţă a Guvernului nr. 57/2007 privind regimul ariilor naturale protejate, conservarea habitatelor naturale, a florei şi faunei sălbatice aprobată prin Legea nr. 49/2011 </w:t>
      </w:r>
    </w:p>
    <w:p w:rsidR="00B91358" w:rsidRPr="00670B89" w:rsidRDefault="00B91358" w:rsidP="00B91358">
      <w:pPr>
        <w:numPr>
          <w:ilvl w:val="0"/>
          <w:numId w:val="24"/>
        </w:numPr>
        <w:suppressAutoHyphens/>
        <w:autoSpaceDN w:val="0"/>
        <w:spacing w:line="276" w:lineRule="auto"/>
        <w:ind w:left="714" w:hanging="357"/>
        <w:jc w:val="both"/>
        <w:textAlignment w:val="baseline"/>
        <w:rPr>
          <w:rFonts w:ascii="Arial" w:hAnsi="Arial" w:cs="Arial"/>
          <w:bCs/>
        </w:rPr>
      </w:pPr>
      <w:r w:rsidRPr="00670B89">
        <w:rPr>
          <w:rFonts w:ascii="Arial" w:hAnsi="Arial" w:cs="Arial"/>
          <w:bCs/>
        </w:rPr>
        <w:t>Ordonanţa de Urgenţă a Guvernului nr. 43/1997 privind regimul drumurilor, aprobată prin Legea nr. 82/1998,cu modificările şi completările ulterioare</w:t>
      </w:r>
    </w:p>
    <w:p w:rsidR="00B91358" w:rsidRPr="00670B89" w:rsidRDefault="00B91358" w:rsidP="00B91358">
      <w:pPr>
        <w:numPr>
          <w:ilvl w:val="0"/>
          <w:numId w:val="24"/>
        </w:numPr>
        <w:suppressAutoHyphens/>
        <w:autoSpaceDN w:val="0"/>
        <w:spacing w:line="276" w:lineRule="auto"/>
        <w:ind w:left="714" w:hanging="357"/>
        <w:jc w:val="both"/>
        <w:textAlignment w:val="baseline"/>
        <w:rPr>
          <w:rFonts w:ascii="Arial" w:hAnsi="Arial" w:cs="Arial"/>
          <w:bCs/>
        </w:rPr>
      </w:pPr>
      <w:r w:rsidRPr="00670B89">
        <w:rPr>
          <w:rFonts w:ascii="Arial" w:hAnsi="Arial" w:cs="Arial"/>
          <w:shd w:val="clear" w:color="auto" w:fill="FFFFFF"/>
        </w:rPr>
        <w:t>Normativul pentru proiectarea și execuția parcajelor pentru autoturisme, indicativ NP 24-97, din 28.11.1997</w:t>
      </w:r>
    </w:p>
    <w:p w:rsidR="00B91358" w:rsidRPr="00670B89" w:rsidRDefault="00B91358" w:rsidP="00B91358">
      <w:pPr>
        <w:numPr>
          <w:ilvl w:val="0"/>
          <w:numId w:val="24"/>
        </w:numPr>
        <w:suppressAutoHyphens/>
        <w:autoSpaceDN w:val="0"/>
        <w:spacing w:line="276" w:lineRule="auto"/>
        <w:ind w:left="714" w:hanging="357"/>
        <w:jc w:val="both"/>
        <w:textAlignment w:val="baseline"/>
        <w:rPr>
          <w:rFonts w:ascii="Arial" w:hAnsi="Arial" w:cs="Arial"/>
          <w:bCs/>
        </w:rPr>
      </w:pPr>
      <w:r w:rsidRPr="00670B89">
        <w:rPr>
          <w:rFonts w:ascii="Arial" w:hAnsi="Arial" w:cs="Arial"/>
          <w:bCs/>
        </w:rPr>
        <w:t xml:space="preserve">Legea nr.422/2001 privind protejarea monumentelor istorice, cu completările şi modificările ulterioare; </w:t>
      </w:r>
    </w:p>
    <w:p w:rsidR="00B91358" w:rsidRPr="00670B89" w:rsidRDefault="00B91358" w:rsidP="00B91358">
      <w:pPr>
        <w:numPr>
          <w:ilvl w:val="0"/>
          <w:numId w:val="24"/>
        </w:numPr>
        <w:suppressAutoHyphens/>
        <w:autoSpaceDN w:val="0"/>
        <w:spacing w:line="276" w:lineRule="auto"/>
        <w:ind w:left="714" w:hanging="357"/>
        <w:jc w:val="both"/>
        <w:textAlignment w:val="baseline"/>
        <w:rPr>
          <w:rFonts w:ascii="Arial" w:hAnsi="Arial" w:cs="Arial"/>
          <w:bCs/>
        </w:rPr>
      </w:pPr>
      <w:r w:rsidRPr="00670B89">
        <w:rPr>
          <w:rFonts w:ascii="Arial" w:hAnsi="Arial" w:cs="Arial"/>
          <w:bCs/>
        </w:rPr>
        <w:t>Legea nr. 46/2008 pentru aprobarea Codului Silvic, cu modificările și completările ulterioare ;</w:t>
      </w:r>
    </w:p>
    <w:p w:rsidR="00B91358" w:rsidRPr="00670B89" w:rsidRDefault="00B91358" w:rsidP="00B91358">
      <w:pPr>
        <w:numPr>
          <w:ilvl w:val="0"/>
          <w:numId w:val="24"/>
        </w:numPr>
        <w:suppressAutoHyphens/>
        <w:autoSpaceDN w:val="0"/>
        <w:spacing w:line="276" w:lineRule="auto"/>
        <w:ind w:left="714" w:hanging="357"/>
        <w:jc w:val="both"/>
        <w:textAlignment w:val="baseline"/>
        <w:rPr>
          <w:rFonts w:ascii="Arial" w:hAnsi="Arial" w:cs="Arial"/>
          <w:bCs/>
        </w:rPr>
      </w:pPr>
      <w:r w:rsidRPr="00670B89">
        <w:rPr>
          <w:rFonts w:ascii="Arial" w:hAnsi="Arial" w:cs="Arial"/>
          <w:bCs/>
        </w:rPr>
        <w:t>Legea fondului funciar nr.18/1991, republicată, cu completările şi modificările ulterioare;</w:t>
      </w:r>
    </w:p>
    <w:p w:rsidR="00B91358" w:rsidRPr="00670B89" w:rsidRDefault="00B91358" w:rsidP="00B91358">
      <w:pPr>
        <w:numPr>
          <w:ilvl w:val="0"/>
          <w:numId w:val="24"/>
        </w:numPr>
        <w:suppressAutoHyphens/>
        <w:autoSpaceDN w:val="0"/>
        <w:spacing w:line="276" w:lineRule="auto"/>
        <w:ind w:left="714" w:hanging="357"/>
        <w:jc w:val="both"/>
        <w:textAlignment w:val="baseline"/>
        <w:rPr>
          <w:rFonts w:ascii="Arial" w:hAnsi="Arial" w:cs="Arial"/>
          <w:bCs/>
        </w:rPr>
      </w:pPr>
      <w:r w:rsidRPr="00670B89">
        <w:rPr>
          <w:rFonts w:ascii="Arial" w:hAnsi="Arial" w:cs="Arial"/>
          <w:bCs/>
        </w:rPr>
        <w:t>Legea nr. 7/1996 a cadastrului şi a publicităţii imobiliare, republicată, cu completările şi modificările ulterioare;</w:t>
      </w:r>
    </w:p>
    <w:p w:rsidR="00B91358" w:rsidRPr="00670B89" w:rsidRDefault="00B91358" w:rsidP="00B91358">
      <w:pPr>
        <w:numPr>
          <w:ilvl w:val="0"/>
          <w:numId w:val="24"/>
        </w:numPr>
        <w:suppressAutoHyphens/>
        <w:autoSpaceDN w:val="0"/>
        <w:spacing w:line="276" w:lineRule="auto"/>
        <w:ind w:left="714" w:hanging="357"/>
        <w:jc w:val="both"/>
        <w:textAlignment w:val="baseline"/>
        <w:rPr>
          <w:rFonts w:ascii="Arial" w:hAnsi="Arial" w:cs="Arial"/>
          <w:bCs/>
        </w:rPr>
      </w:pPr>
      <w:r w:rsidRPr="00670B89">
        <w:rPr>
          <w:rFonts w:ascii="Arial" w:hAnsi="Arial" w:cs="Arial"/>
          <w:bCs/>
        </w:rPr>
        <w:t>Legea nr. 107/1996 – Legea apelor, cu completările şi modificările ulterioare;</w:t>
      </w:r>
    </w:p>
    <w:p w:rsidR="00B91358" w:rsidRPr="00670B89" w:rsidRDefault="00B91358" w:rsidP="00B91358">
      <w:pPr>
        <w:numPr>
          <w:ilvl w:val="0"/>
          <w:numId w:val="24"/>
        </w:numPr>
        <w:suppressAutoHyphens/>
        <w:autoSpaceDN w:val="0"/>
        <w:spacing w:line="276" w:lineRule="auto"/>
        <w:ind w:left="714" w:hanging="357"/>
        <w:jc w:val="both"/>
        <w:textAlignment w:val="baseline"/>
        <w:rPr>
          <w:rFonts w:ascii="Arial" w:hAnsi="Arial" w:cs="Arial"/>
          <w:bCs/>
        </w:rPr>
      </w:pPr>
      <w:r w:rsidRPr="00670B89">
        <w:rPr>
          <w:rFonts w:ascii="Arial" w:hAnsi="Arial" w:cs="Arial"/>
          <w:bCs/>
        </w:rPr>
        <w:t>Legea nr. 213/1998 privind proprietatea publică şi regimul juridic al acesteia, cu modificările și completărle ulterioare;</w:t>
      </w:r>
    </w:p>
    <w:p w:rsidR="00B91358" w:rsidRPr="00670B89" w:rsidRDefault="00B91358" w:rsidP="00B91358">
      <w:pPr>
        <w:numPr>
          <w:ilvl w:val="0"/>
          <w:numId w:val="24"/>
        </w:numPr>
        <w:suppressAutoHyphens/>
        <w:autoSpaceDN w:val="0"/>
        <w:spacing w:line="276" w:lineRule="auto"/>
        <w:ind w:left="714" w:hanging="357"/>
        <w:jc w:val="both"/>
        <w:textAlignment w:val="baseline"/>
        <w:rPr>
          <w:rFonts w:ascii="Arial" w:hAnsi="Arial" w:cs="Arial"/>
          <w:bCs/>
        </w:rPr>
      </w:pPr>
      <w:r w:rsidRPr="00670B89">
        <w:rPr>
          <w:rFonts w:ascii="Arial" w:hAnsi="Arial" w:cs="Arial"/>
          <w:bCs/>
        </w:rPr>
        <w:t>Legea nr 215 /2001 privind administrația publică locală , cu modificările și completărle ulterioare</w:t>
      </w:r>
    </w:p>
    <w:p w:rsidR="00B91358" w:rsidRPr="00670B89" w:rsidRDefault="00B91358" w:rsidP="00B91358">
      <w:pPr>
        <w:numPr>
          <w:ilvl w:val="0"/>
          <w:numId w:val="24"/>
        </w:numPr>
        <w:suppressAutoHyphens/>
        <w:autoSpaceDN w:val="0"/>
        <w:spacing w:line="276" w:lineRule="auto"/>
        <w:jc w:val="both"/>
        <w:textAlignment w:val="baseline"/>
        <w:rPr>
          <w:rFonts w:ascii="Arial" w:hAnsi="Arial" w:cs="Arial"/>
          <w:bCs/>
        </w:rPr>
      </w:pPr>
      <w:r w:rsidRPr="00670B89">
        <w:rPr>
          <w:rFonts w:ascii="Arial" w:hAnsi="Arial" w:cs="Arial"/>
          <w:bCs/>
        </w:rPr>
        <w:t>Legea nr. 24/2007 privind reglementarea şi administrarea spaţiilor verzi din intravilanul localităţilor, cu modificările şi completările ulterioare;</w:t>
      </w:r>
    </w:p>
    <w:p w:rsidR="00B91358" w:rsidRPr="00670B89" w:rsidRDefault="00B91358" w:rsidP="00B91358">
      <w:pPr>
        <w:numPr>
          <w:ilvl w:val="0"/>
          <w:numId w:val="24"/>
        </w:numPr>
        <w:suppressAutoHyphens/>
        <w:autoSpaceDN w:val="0"/>
        <w:spacing w:line="276" w:lineRule="auto"/>
        <w:jc w:val="both"/>
        <w:textAlignment w:val="baseline"/>
        <w:rPr>
          <w:rFonts w:ascii="Arial" w:hAnsi="Arial" w:cs="Arial"/>
          <w:bCs/>
        </w:rPr>
      </w:pPr>
      <w:r w:rsidRPr="00670B89">
        <w:rPr>
          <w:rFonts w:ascii="Arial" w:hAnsi="Arial" w:cs="Arial"/>
          <w:bCs/>
        </w:rPr>
        <w:t>Legea nr. 287/2009 privind </w:t>
      </w:r>
      <w:hyperlink r:id="rId7" w:tgtFrame="_blank" w:tooltip="Noul cod civil" w:history="1"/>
      <w:r w:rsidRPr="00670B89">
        <w:rPr>
          <w:rFonts w:ascii="Arial" w:hAnsi="Arial" w:cs="Arial"/>
          <w:bCs/>
        </w:rPr>
        <w:t>Noul Cod Civil, republicată, cu modificările şi completările ulterioare;</w:t>
      </w:r>
    </w:p>
    <w:p w:rsidR="00B91358" w:rsidRPr="00670B89" w:rsidRDefault="00B91358" w:rsidP="00B91358">
      <w:pPr>
        <w:numPr>
          <w:ilvl w:val="0"/>
          <w:numId w:val="24"/>
        </w:numPr>
        <w:suppressAutoHyphens/>
        <w:autoSpaceDN w:val="0"/>
        <w:spacing w:line="276" w:lineRule="auto"/>
        <w:jc w:val="both"/>
        <w:textAlignment w:val="baseline"/>
        <w:rPr>
          <w:rFonts w:ascii="Arial" w:hAnsi="Arial" w:cs="Arial"/>
          <w:bCs/>
        </w:rPr>
      </w:pPr>
      <w:r w:rsidRPr="00670B89">
        <w:rPr>
          <w:rFonts w:ascii="Arial" w:hAnsi="Arial" w:cs="Arial"/>
          <w:bCs/>
        </w:rPr>
        <w:t>Legea nr. 33/1994 privind expropierea pentru cauză de utilitate publică, cu modificările și completările ulterioare</w:t>
      </w:r>
    </w:p>
    <w:p w:rsidR="00B91358" w:rsidRPr="00670B89" w:rsidRDefault="00B91358" w:rsidP="00B91358">
      <w:pPr>
        <w:numPr>
          <w:ilvl w:val="0"/>
          <w:numId w:val="24"/>
        </w:numPr>
        <w:suppressAutoHyphens/>
        <w:autoSpaceDN w:val="0"/>
        <w:spacing w:line="276" w:lineRule="auto"/>
        <w:jc w:val="both"/>
        <w:textAlignment w:val="baseline"/>
        <w:rPr>
          <w:rFonts w:ascii="Arial" w:hAnsi="Arial" w:cs="Arial"/>
          <w:bCs/>
        </w:rPr>
      </w:pPr>
      <w:r w:rsidRPr="00670B89">
        <w:rPr>
          <w:rFonts w:ascii="Arial" w:hAnsi="Arial" w:cs="Arial"/>
          <w:bCs/>
        </w:rPr>
        <w:t>Legea nr. 255/2010 privind exproprierea pentru cauză de utilitate publică, necesară realizării unor obiective de interes național, județean și local, cu modificările și completările ulterioare;</w:t>
      </w:r>
    </w:p>
    <w:p w:rsidR="00B91358" w:rsidRPr="00670B89" w:rsidRDefault="00B91358" w:rsidP="00B91358">
      <w:pPr>
        <w:numPr>
          <w:ilvl w:val="0"/>
          <w:numId w:val="24"/>
        </w:numPr>
        <w:suppressAutoHyphens/>
        <w:autoSpaceDN w:val="0"/>
        <w:spacing w:line="276" w:lineRule="auto"/>
        <w:jc w:val="both"/>
        <w:textAlignment w:val="baseline"/>
        <w:rPr>
          <w:rFonts w:ascii="Arial" w:hAnsi="Arial" w:cs="Arial"/>
          <w:bCs/>
        </w:rPr>
      </w:pPr>
      <w:r w:rsidRPr="00670B89">
        <w:rPr>
          <w:rFonts w:ascii="Arial" w:hAnsi="Arial" w:cs="Arial"/>
          <w:bCs/>
        </w:rPr>
        <w:t>Ordonanța Guvernului nr. 29/1997 privind Codul Aerian, cu modificările și completările ulterioare;</w:t>
      </w:r>
    </w:p>
    <w:p w:rsidR="00B91358" w:rsidRPr="00670B89" w:rsidRDefault="00B91358" w:rsidP="00B91358">
      <w:pPr>
        <w:numPr>
          <w:ilvl w:val="0"/>
          <w:numId w:val="24"/>
        </w:numPr>
        <w:suppressAutoHyphens/>
        <w:autoSpaceDN w:val="0"/>
        <w:spacing w:line="276" w:lineRule="auto"/>
        <w:jc w:val="both"/>
        <w:textAlignment w:val="baseline"/>
        <w:rPr>
          <w:rFonts w:ascii="Arial" w:hAnsi="Arial" w:cs="Arial"/>
          <w:bCs/>
        </w:rPr>
      </w:pPr>
      <w:r w:rsidRPr="00670B89">
        <w:rPr>
          <w:rFonts w:ascii="Arial" w:hAnsi="Arial" w:cs="Arial"/>
          <w:bCs/>
        </w:rPr>
        <w:t xml:space="preserve">Ordonanța de Urgență nr. 7/2016 privind unele măsuri pentru accelerarea implementării proiectelor de infrastructură transeuropeană de transport, precum și pentru modificarea și completarea unor acte normative, cu modificările și completările ulterioare; </w:t>
      </w:r>
    </w:p>
    <w:p w:rsidR="00B91358" w:rsidRPr="00670B89" w:rsidRDefault="00B91358" w:rsidP="00B91358">
      <w:pPr>
        <w:numPr>
          <w:ilvl w:val="0"/>
          <w:numId w:val="24"/>
        </w:numPr>
        <w:suppressAutoHyphens/>
        <w:autoSpaceDN w:val="0"/>
        <w:spacing w:line="276" w:lineRule="auto"/>
        <w:jc w:val="both"/>
        <w:textAlignment w:val="baseline"/>
        <w:rPr>
          <w:rFonts w:ascii="Arial" w:hAnsi="Arial" w:cs="Arial"/>
          <w:bCs/>
        </w:rPr>
      </w:pPr>
      <w:r w:rsidRPr="00670B89">
        <w:rPr>
          <w:rFonts w:ascii="Arial" w:hAnsi="Arial" w:cs="Arial"/>
          <w:bCs/>
        </w:rPr>
        <w:t>Ordonanța Guvernului nr. 22/1999 privind administrarea porturilor și a căilor navigabile, utilizarea infrastructurilor de transport naval aparținând domeniului public, precum și desfășurarea activităților de transport naval în porturi și pe căile navigabile interioare;</w:t>
      </w:r>
    </w:p>
    <w:p w:rsidR="00B91358" w:rsidRPr="00670B89" w:rsidRDefault="00B91358" w:rsidP="00B91358">
      <w:pPr>
        <w:numPr>
          <w:ilvl w:val="0"/>
          <w:numId w:val="24"/>
        </w:numPr>
        <w:suppressAutoHyphens/>
        <w:autoSpaceDN w:val="0"/>
        <w:spacing w:line="276" w:lineRule="auto"/>
        <w:jc w:val="both"/>
        <w:textAlignment w:val="baseline"/>
        <w:rPr>
          <w:rFonts w:ascii="Arial" w:hAnsi="Arial" w:cs="Arial"/>
          <w:bCs/>
        </w:rPr>
      </w:pPr>
      <w:r w:rsidRPr="00670B89">
        <w:rPr>
          <w:rFonts w:ascii="Arial" w:hAnsi="Arial" w:cs="Arial"/>
          <w:bCs/>
        </w:rPr>
        <w:lastRenderedPageBreak/>
        <w:t>Ordinul Ministerului Sănătății nr. 119/2014 pentru aprobarea Normelor de igienă şi sănătate publică privind mediul de viaţă al populaţiei;</w:t>
      </w:r>
    </w:p>
    <w:p w:rsidR="00B91358" w:rsidRPr="00670B89" w:rsidRDefault="00B91358" w:rsidP="00B91358">
      <w:pPr>
        <w:numPr>
          <w:ilvl w:val="0"/>
          <w:numId w:val="24"/>
        </w:numPr>
        <w:suppressAutoHyphens/>
        <w:autoSpaceDN w:val="0"/>
        <w:spacing w:line="276" w:lineRule="auto"/>
        <w:jc w:val="both"/>
        <w:textAlignment w:val="baseline"/>
        <w:rPr>
          <w:rFonts w:ascii="Arial" w:hAnsi="Arial" w:cs="Arial"/>
          <w:bCs/>
        </w:rPr>
      </w:pPr>
      <w:r w:rsidRPr="00670B89">
        <w:rPr>
          <w:rFonts w:ascii="Arial" w:hAnsi="Arial" w:cs="Arial"/>
          <w:bCs/>
        </w:rPr>
        <w:t>Ordinul Ministerului Transporturilor nr. 49/1998 pentru aprobarea Normelor tehnice privind proiectarea şi realizarea străzilor în localităţile urbane, cu completările şi modificările ulterioare</w:t>
      </w:r>
    </w:p>
    <w:p w:rsidR="00B91358" w:rsidRPr="00670B89" w:rsidRDefault="00B91358" w:rsidP="00B91358">
      <w:pPr>
        <w:numPr>
          <w:ilvl w:val="0"/>
          <w:numId w:val="24"/>
        </w:numPr>
        <w:suppressAutoHyphens/>
        <w:autoSpaceDN w:val="0"/>
        <w:spacing w:line="276" w:lineRule="auto"/>
        <w:jc w:val="both"/>
        <w:textAlignment w:val="baseline"/>
        <w:rPr>
          <w:rFonts w:ascii="Arial" w:hAnsi="Arial" w:cs="Arial"/>
          <w:bCs/>
        </w:rPr>
      </w:pPr>
      <w:r w:rsidRPr="00670B89">
        <w:rPr>
          <w:rFonts w:ascii="Arial" w:hAnsi="Arial" w:cs="Arial"/>
          <w:bCs/>
        </w:rPr>
        <w:t>Ordonanţa Guvernului nr. 43/2000 privind protecția patrimoniului arheologic și declararea unor situri arheologice ca zone de interes național (aprobată cu modificări și completări prin Legea nr. 378/2001), cu modificările și completările ulterioare;</w:t>
      </w:r>
    </w:p>
    <w:p w:rsidR="00B91358" w:rsidRPr="00670B89" w:rsidRDefault="00B91358" w:rsidP="00B91358">
      <w:pPr>
        <w:numPr>
          <w:ilvl w:val="0"/>
          <w:numId w:val="24"/>
        </w:numPr>
        <w:suppressAutoHyphens/>
        <w:autoSpaceDN w:val="0"/>
        <w:spacing w:line="276" w:lineRule="auto"/>
        <w:jc w:val="both"/>
        <w:textAlignment w:val="baseline"/>
        <w:rPr>
          <w:rFonts w:ascii="Arial" w:hAnsi="Arial" w:cs="Arial"/>
          <w:bCs/>
        </w:rPr>
      </w:pPr>
      <w:r w:rsidRPr="00670B89">
        <w:rPr>
          <w:rFonts w:ascii="Arial" w:hAnsi="Arial" w:cs="Arial"/>
          <w:bCs/>
        </w:rPr>
        <w:t>Ordonanţa Guvernului nr. 12/1998 privind transportul pe căile ferate române, aprobata prin Legea nr. 89/1999, republicată, cu modificările ulterioare;</w:t>
      </w:r>
    </w:p>
    <w:p w:rsidR="00B91358" w:rsidRPr="00670B89" w:rsidRDefault="00C237C9" w:rsidP="00B91358">
      <w:pPr>
        <w:numPr>
          <w:ilvl w:val="0"/>
          <w:numId w:val="24"/>
        </w:numPr>
        <w:suppressAutoHyphens/>
        <w:autoSpaceDN w:val="0"/>
        <w:spacing w:line="276" w:lineRule="auto"/>
        <w:jc w:val="both"/>
        <w:textAlignment w:val="baseline"/>
        <w:rPr>
          <w:rFonts w:ascii="Arial" w:hAnsi="Arial" w:cs="Arial"/>
          <w:bCs/>
        </w:rPr>
      </w:pPr>
      <w:hyperlink r:id="rId8" w:anchor="_blank" w:history="1">
        <w:r w:rsidR="00B91358" w:rsidRPr="00670B89">
          <w:rPr>
            <w:rFonts w:ascii="Arial" w:hAnsi="Arial" w:cs="Arial"/>
          </w:rPr>
          <w:t xml:space="preserve">Hotărârea Guvernului </w:t>
        </w:r>
        <w:r w:rsidR="00B91358" w:rsidRPr="00670B89">
          <w:rPr>
            <w:rFonts w:ascii="Arial" w:hAnsi="Arial" w:cs="Arial"/>
            <w:bCs/>
            <w:color w:val="000000"/>
          </w:rPr>
          <w:t xml:space="preserve"> nr.1076/2004</w:t>
        </w:r>
      </w:hyperlink>
      <w:r w:rsidR="00B91358" w:rsidRPr="00670B89">
        <w:rPr>
          <w:rFonts w:ascii="Arial" w:hAnsi="Arial" w:cs="Arial"/>
          <w:bCs/>
        </w:rPr>
        <w:t xml:space="preserve"> privind stabilirea procedurii de realizare a evaluării de mediu pentru planuri şi programe;</w:t>
      </w:r>
    </w:p>
    <w:p w:rsidR="00B91358" w:rsidRPr="00670B89" w:rsidRDefault="00B91358" w:rsidP="00B91358">
      <w:pPr>
        <w:numPr>
          <w:ilvl w:val="0"/>
          <w:numId w:val="24"/>
        </w:numPr>
        <w:suppressAutoHyphens/>
        <w:autoSpaceDN w:val="0"/>
        <w:spacing w:line="276" w:lineRule="auto"/>
        <w:jc w:val="both"/>
        <w:textAlignment w:val="baseline"/>
        <w:rPr>
          <w:rFonts w:ascii="Arial" w:hAnsi="Arial" w:cs="Arial"/>
          <w:bCs/>
        </w:rPr>
      </w:pPr>
      <w:r w:rsidRPr="00670B89">
        <w:rPr>
          <w:rFonts w:ascii="Arial" w:hAnsi="Arial" w:cs="Arial"/>
        </w:rPr>
        <w:t>Hotărârea Guvernului</w:t>
      </w:r>
      <w:r w:rsidRPr="00670B89">
        <w:rPr>
          <w:rFonts w:ascii="Arial" w:hAnsi="Arial" w:cs="Arial"/>
          <w:bCs/>
        </w:rPr>
        <w:t xml:space="preserve"> nr. 930/2005 pentru aprobarea Normelor speciale privind caracterul şi mărimea zonelor de protecţie sanitară şi hidrogeologică, cu completările şi modificările ulterioare; </w:t>
      </w:r>
    </w:p>
    <w:p w:rsidR="00B91358" w:rsidRPr="00670B89" w:rsidRDefault="00B91358" w:rsidP="00B91358">
      <w:pPr>
        <w:numPr>
          <w:ilvl w:val="0"/>
          <w:numId w:val="24"/>
        </w:numPr>
        <w:suppressAutoHyphens/>
        <w:autoSpaceDN w:val="0"/>
        <w:spacing w:line="276" w:lineRule="auto"/>
        <w:jc w:val="both"/>
        <w:textAlignment w:val="baseline"/>
        <w:rPr>
          <w:rFonts w:ascii="Arial" w:hAnsi="Arial" w:cs="Arial"/>
          <w:bCs/>
        </w:rPr>
      </w:pPr>
      <w:r w:rsidRPr="00670B89">
        <w:rPr>
          <w:rFonts w:ascii="Arial" w:hAnsi="Arial" w:cs="Arial"/>
        </w:rPr>
        <w:t>Hotărârea Guvernului nr.666/2016 pentru aprobarea documentului strategic Master Planul General de Transport al României;</w:t>
      </w:r>
    </w:p>
    <w:p w:rsidR="00B91358" w:rsidRPr="00670B89" w:rsidRDefault="00C237C9" w:rsidP="00B91358">
      <w:pPr>
        <w:numPr>
          <w:ilvl w:val="0"/>
          <w:numId w:val="24"/>
        </w:numPr>
        <w:suppressAutoHyphens/>
        <w:autoSpaceDN w:val="0"/>
        <w:spacing w:line="276" w:lineRule="auto"/>
        <w:jc w:val="both"/>
        <w:textAlignment w:val="baseline"/>
        <w:rPr>
          <w:rFonts w:ascii="Arial" w:hAnsi="Arial" w:cs="Arial"/>
          <w:bCs/>
        </w:rPr>
      </w:pPr>
      <w:hyperlink r:id="rId9" w:anchor="_blank" w:history="1">
        <w:r w:rsidR="00B91358" w:rsidRPr="00670B89">
          <w:rPr>
            <w:rFonts w:ascii="Arial" w:hAnsi="Arial" w:cs="Arial"/>
            <w:bCs/>
            <w:color w:val="000000"/>
          </w:rPr>
          <w:t>Ordinul Ministerului Mediului și Gospodăririi Apelor nr. 995/2006</w:t>
        </w:r>
      </w:hyperlink>
      <w:r w:rsidR="00B91358" w:rsidRPr="00670B89">
        <w:rPr>
          <w:rFonts w:ascii="Arial" w:hAnsi="Arial" w:cs="Arial"/>
          <w:bCs/>
        </w:rPr>
        <w:t xml:space="preserve"> pentru aprobarea listei planurilor şi programelor care intră sub incidenţa Hotărârii Guvernului nr. 1076/2004 privind stabilirea procedurii de realizare a evaluarii de mediu pentru planuri şi programe;</w:t>
      </w:r>
    </w:p>
    <w:p w:rsidR="00B91358" w:rsidRPr="00670B89" w:rsidRDefault="00B91358" w:rsidP="00B91358">
      <w:pPr>
        <w:numPr>
          <w:ilvl w:val="0"/>
          <w:numId w:val="24"/>
        </w:numPr>
        <w:suppressAutoHyphens/>
        <w:autoSpaceDN w:val="0"/>
        <w:spacing w:line="276" w:lineRule="auto"/>
        <w:jc w:val="both"/>
        <w:textAlignment w:val="baseline"/>
        <w:rPr>
          <w:rFonts w:ascii="Arial" w:eastAsia="Calibri" w:hAnsi="Arial" w:cs="Arial"/>
        </w:rPr>
      </w:pPr>
      <w:r w:rsidRPr="00670B89">
        <w:rPr>
          <w:rFonts w:ascii="Arial" w:eastAsia="Calibri" w:hAnsi="Arial" w:cs="Arial"/>
        </w:rPr>
        <w:t>Normativ pentru proiectarea și execuția parcajelor pentru autoturisme, indicativ NP 24-97, din 28.11.1997</w:t>
      </w:r>
    </w:p>
    <w:p w:rsidR="00B91358" w:rsidRPr="00670B89" w:rsidRDefault="00B91358" w:rsidP="00B91358">
      <w:pPr>
        <w:numPr>
          <w:ilvl w:val="0"/>
          <w:numId w:val="24"/>
        </w:numPr>
        <w:suppressAutoHyphens/>
        <w:autoSpaceDN w:val="0"/>
        <w:spacing w:line="276" w:lineRule="auto"/>
        <w:jc w:val="both"/>
        <w:textAlignment w:val="baseline"/>
        <w:rPr>
          <w:rFonts w:ascii="Arial" w:eastAsia="Calibri" w:hAnsi="Arial" w:cs="Arial"/>
        </w:rPr>
      </w:pPr>
      <w:r w:rsidRPr="00670B89">
        <w:rPr>
          <w:rFonts w:ascii="Arial" w:eastAsia="Calibri" w:hAnsi="Arial" w:cs="Arial"/>
        </w:rPr>
        <w:t>Ordinul ANRE   Nr. 49 din 29 noiembrie 2007pentru modificarea si completarea Normei tehnice privind delimitarea zonelor de protectie si de siguranta aferente capacitatilor energetice - revizia I, aprobata prin Ordinul presedintelui  Autoritatii Nationale de Reglementare in Domeniul Energiei nr. 4/2007</w:t>
      </w:r>
    </w:p>
    <w:p w:rsidR="00B91358" w:rsidRPr="00670B89" w:rsidRDefault="00B91358" w:rsidP="00B91358">
      <w:pPr>
        <w:numPr>
          <w:ilvl w:val="0"/>
          <w:numId w:val="24"/>
        </w:numPr>
        <w:suppressAutoHyphens/>
        <w:autoSpaceDN w:val="0"/>
        <w:spacing w:line="276" w:lineRule="auto"/>
        <w:jc w:val="both"/>
        <w:textAlignment w:val="baseline"/>
        <w:rPr>
          <w:rFonts w:ascii="Arial" w:eastAsia="Calibri" w:hAnsi="Arial" w:cs="Arial"/>
        </w:rPr>
      </w:pPr>
      <w:r w:rsidRPr="00670B89">
        <w:rPr>
          <w:rFonts w:ascii="Arial" w:eastAsia="Calibri" w:hAnsi="Arial" w:cs="Arial"/>
        </w:rPr>
        <w:t xml:space="preserve">Legea nr. 123/2012 a energiei electrice și a gazelor naturale </w:t>
      </w:r>
    </w:p>
    <w:p w:rsidR="00B91358" w:rsidRPr="00670B89" w:rsidRDefault="00B91358" w:rsidP="00B91358">
      <w:pPr>
        <w:numPr>
          <w:ilvl w:val="0"/>
          <w:numId w:val="24"/>
        </w:numPr>
        <w:suppressAutoHyphens/>
        <w:autoSpaceDN w:val="0"/>
        <w:spacing w:line="276" w:lineRule="auto"/>
        <w:jc w:val="both"/>
        <w:textAlignment w:val="baseline"/>
        <w:rPr>
          <w:rFonts w:ascii="Arial" w:eastAsia="Calibri" w:hAnsi="Arial" w:cs="Arial"/>
        </w:rPr>
      </w:pPr>
      <w:r w:rsidRPr="00670B89">
        <w:rPr>
          <w:rFonts w:ascii="Arial" w:eastAsia="Calibri" w:hAnsi="Arial" w:cs="Arial"/>
        </w:rPr>
        <w:t xml:space="preserve">Ordonanța de urgență nr. 12/1998 privind transportul pe căile ferate române și reorganizarea Societății Naționale a Căilor Ferate Române </w:t>
      </w:r>
    </w:p>
    <w:p w:rsidR="00B91358" w:rsidRPr="00670B89" w:rsidRDefault="00B91358" w:rsidP="00B91358">
      <w:pPr>
        <w:numPr>
          <w:ilvl w:val="0"/>
          <w:numId w:val="24"/>
        </w:numPr>
        <w:suppressAutoHyphens/>
        <w:autoSpaceDN w:val="0"/>
        <w:spacing w:line="276" w:lineRule="auto"/>
        <w:jc w:val="both"/>
        <w:textAlignment w:val="baseline"/>
        <w:rPr>
          <w:rFonts w:ascii="Arial" w:eastAsia="Calibri" w:hAnsi="Arial" w:cs="Arial"/>
        </w:rPr>
      </w:pPr>
      <w:r w:rsidRPr="00670B89">
        <w:rPr>
          <w:rFonts w:ascii="Arial" w:eastAsia="Calibri" w:hAnsi="Arial" w:cs="Arial"/>
        </w:rPr>
        <w:t xml:space="preserve">LEGE nr. </w:t>
      </w:r>
      <w:hyperlink r:id="rId10" w:history="1">
        <w:r w:rsidRPr="00670B89">
          <w:rPr>
            <w:rFonts w:ascii="Arial" w:eastAsia="Calibri" w:hAnsi="Arial" w:cs="Arial"/>
          </w:rPr>
          <w:t>481 din 8 noiembrie 2004</w:t>
        </w:r>
      </w:hyperlink>
      <w:r w:rsidRPr="00670B89">
        <w:rPr>
          <w:rFonts w:ascii="Arial" w:eastAsia="Calibri" w:hAnsi="Arial" w:cs="Arial"/>
        </w:rPr>
        <w:t xml:space="preserve"> privind protecţia civilă- </w:t>
      </w:r>
    </w:p>
    <w:p w:rsidR="00B91358" w:rsidRPr="00670B89" w:rsidRDefault="00B91358" w:rsidP="00B91358">
      <w:pPr>
        <w:numPr>
          <w:ilvl w:val="0"/>
          <w:numId w:val="24"/>
        </w:numPr>
        <w:suppressAutoHyphens/>
        <w:autoSpaceDN w:val="0"/>
        <w:spacing w:line="276" w:lineRule="auto"/>
        <w:jc w:val="both"/>
        <w:textAlignment w:val="baseline"/>
        <w:rPr>
          <w:rFonts w:ascii="Arial" w:eastAsia="Calibri" w:hAnsi="Arial" w:cs="Arial"/>
        </w:rPr>
      </w:pPr>
      <w:r w:rsidRPr="00670B89">
        <w:rPr>
          <w:rFonts w:ascii="Arial" w:eastAsia="Calibri" w:hAnsi="Arial" w:cs="Arial"/>
        </w:rPr>
        <w:t xml:space="preserve">Ordinul comun M.Ap.N. nr.30/1995, M .I. nr. 3422/1995, S.R.I. nr. 4221/1995 pentru aprobarea Precizărilor privind avizarea documentaţiilor de urbanism şi amenajarea teritoriului, precum şi a documentaţiilor tehnice pentru autorizarea executării construcţiilor </w:t>
      </w:r>
    </w:p>
    <w:p w:rsidR="00B91358" w:rsidRPr="00670B89" w:rsidRDefault="00B91358" w:rsidP="00B91358">
      <w:pPr>
        <w:numPr>
          <w:ilvl w:val="0"/>
          <w:numId w:val="24"/>
        </w:numPr>
        <w:suppressAutoHyphens/>
        <w:autoSpaceDN w:val="0"/>
        <w:spacing w:line="276" w:lineRule="auto"/>
        <w:jc w:val="both"/>
        <w:textAlignment w:val="baseline"/>
        <w:rPr>
          <w:rFonts w:ascii="Arial" w:eastAsia="Calibri" w:hAnsi="Arial" w:cs="Arial"/>
        </w:rPr>
      </w:pPr>
      <w:r w:rsidRPr="00670B89">
        <w:rPr>
          <w:rFonts w:ascii="Arial" w:eastAsia="Calibri" w:hAnsi="Arial" w:cs="Arial"/>
        </w:rPr>
        <w:t xml:space="preserve">Lege nr. </w:t>
      </w:r>
      <w:hyperlink r:id="rId11" w:history="1">
        <w:r w:rsidRPr="00670B89">
          <w:rPr>
            <w:rFonts w:ascii="Arial" w:eastAsia="Calibri" w:hAnsi="Arial" w:cs="Arial"/>
          </w:rPr>
          <w:t>138 din 20 aprilie 2004</w:t>
        </w:r>
      </w:hyperlink>
      <w:r w:rsidRPr="00670B89">
        <w:rPr>
          <w:rFonts w:ascii="Arial" w:eastAsia="Calibri" w:hAnsi="Arial" w:cs="Arial"/>
        </w:rPr>
        <w:t xml:space="preserve"> a îmbunătăţirilor funciare</w:t>
      </w:r>
    </w:p>
    <w:p w:rsidR="00B91358" w:rsidRPr="00670B89" w:rsidRDefault="00B91358" w:rsidP="00B91358">
      <w:pPr>
        <w:numPr>
          <w:ilvl w:val="0"/>
          <w:numId w:val="24"/>
        </w:numPr>
        <w:suppressAutoHyphens/>
        <w:autoSpaceDN w:val="0"/>
        <w:spacing w:line="276" w:lineRule="auto"/>
        <w:jc w:val="both"/>
        <w:textAlignment w:val="baseline"/>
        <w:rPr>
          <w:rFonts w:ascii="Arial" w:eastAsia="Calibri" w:hAnsi="Arial" w:cs="Arial"/>
        </w:rPr>
      </w:pPr>
      <w:r w:rsidRPr="00670B89">
        <w:rPr>
          <w:rFonts w:ascii="Arial" w:eastAsia="Calibri" w:hAnsi="Arial" w:cs="Arial"/>
        </w:rPr>
        <w:t xml:space="preserve">Legea nr. </w:t>
      </w:r>
      <w:hyperlink r:id="rId12" w:history="1">
        <w:r w:rsidRPr="00670B89">
          <w:rPr>
            <w:rFonts w:ascii="Arial" w:eastAsia="Calibri" w:hAnsi="Arial" w:cs="Arial"/>
          </w:rPr>
          <w:t>46/2008</w:t>
        </w:r>
      </w:hyperlink>
      <w:r w:rsidRPr="00670B89">
        <w:rPr>
          <w:rFonts w:ascii="Arial" w:eastAsia="Calibri" w:hAnsi="Arial" w:cs="Arial"/>
        </w:rPr>
        <w:t xml:space="preserve"> pentru aprobarea </w:t>
      </w:r>
      <w:hyperlink r:id="rId13" w:history="1">
        <w:r w:rsidRPr="00670B89">
          <w:rPr>
            <w:rFonts w:ascii="Arial" w:eastAsia="Calibri" w:hAnsi="Arial" w:cs="Arial"/>
          </w:rPr>
          <w:t xml:space="preserve">CODULUI SILVIC </w:t>
        </w:r>
      </w:hyperlink>
    </w:p>
    <w:p w:rsidR="00B91358" w:rsidRPr="00670B89" w:rsidRDefault="00B91358" w:rsidP="00B91358">
      <w:pPr>
        <w:numPr>
          <w:ilvl w:val="0"/>
          <w:numId w:val="24"/>
        </w:numPr>
        <w:suppressAutoHyphens/>
        <w:autoSpaceDN w:val="0"/>
        <w:spacing w:line="276" w:lineRule="auto"/>
        <w:jc w:val="both"/>
        <w:textAlignment w:val="baseline"/>
        <w:rPr>
          <w:rFonts w:ascii="Arial" w:eastAsia="Calibri" w:hAnsi="Arial" w:cs="Arial"/>
        </w:rPr>
      </w:pPr>
      <w:r w:rsidRPr="00670B89">
        <w:rPr>
          <w:rFonts w:ascii="Arial" w:eastAsia="Calibri" w:hAnsi="Arial" w:cs="Arial"/>
        </w:rPr>
        <w:t xml:space="preserve">Ordinul MMGA nr. 662 din 28 iunie 2006 privind aprobarea Procedurii şi a competenţelor de emitere a avizelor şi autorizaţiilor de gospodărire a apelor </w:t>
      </w:r>
    </w:p>
    <w:p w:rsidR="00B91358" w:rsidRPr="00670B89" w:rsidRDefault="00B91358" w:rsidP="00B91358">
      <w:pPr>
        <w:numPr>
          <w:ilvl w:val="0"/>
          <w:numId w:val="24"/>
        </w:numPr>
        <w:suppressAutoHyphens/>
        <w:autoSpaceDN w:val="0"/>
        <w:spacing w:line="276" w:lineRule="auto"/>
        <w:jc w:val="both"/>
        <w:textAlignment w:val="baseline"/>
        <w:rPr>
          <w:rFonts w:ascii="Arial" w:eastAsia="Calibri" w:hAnsi="Arial" w:cs="Arial"/>
        </w:rPr>
      </w:pPr>
      <w:r w:rsidRPr="00670B89">
        <w:rPr>
          <w:rFonts w:ascii="Arial" w:eastAsia="Calibri" w:hAnsi="Arial" w:cs="Arial"/>
        </w:rPr>
        <w:lastRenderedPageBreak/>
        <w:t xml:space="preserve">Ordinul MLPAT nr. </w:t>
      </w:r>
      <w:hyperlink r:id="rId14" w:history="1">
        <w:r w:rsidRPr="00670B89">
          <w:rPr>
            <w:rFonts w:ascii="Arial" w:eastAsia="Calibri" w:hAnsi="Arial" w:cs="Arial"/>
          </w:rPr>
          <w:t>62/N din 31 iulie 1998</w:t>
        </w:r>
      </w:hyperlink>
      <w:r w:rsidRPr="00670B89">
        <w:rPr>
          <w:rFonts w:ascii="Arial" w:eastAsia="Calibri" w:hAnsi="Arial" w:cs="Arial"/>
        </w:rPr>
        <w:t xml:space="preserve"> privind delimitarea zonelor expuse riscurilor naturale</w:t>
      </w:r>
    </w:p>
    <w:p w:rsidR="00B91358" w:rsidRPr="00670B89" w:rsidRDefault="00B91358" w:rsidP="00B91358">
      <w:pPr>
        <w:suppressAutoHyphens/>
        <w:autoSpaceDN w:val="0"/>
        <w:spacing w:line="276" w:lineRule="auto"/>
        <w:ind w:left="720"/>
        <w:jc w:val="both"/>
        <w:textAlignment w:val="baseline"/>
        <w:rPr>
          <w:rFonts w:ascii="Arial" w:hAnsi="Arial" w:cs="Arial"/>
          <w:color w:val="000000"/>
        </w:rPr>
      </w:pPr>
      <w:r w:rsidRPr="00670B89">
        <w:rPr>
          <w:rFonts w:ascii="Arial" w:eastAsia="Calibri" w:hAnsi="Arial" w:cs="Arial"/>
        </w:rPr>
        <w:t>Ordonanţa de Urgenţă nr. 78 din 16 iunie 2000 privind regimul deşeurilor</w:t>
      </w:r>
    </w:p>
    <w:p w:rsidR="00B91358" w:rsidRPr="00670B89" w:rsidRDefault="00B91358" w:rsidP="00B91358">
      <w:pPr>
        <w:spacing w:before="100" w:beforeAutospacing="1" w:after="100" w:afterAutospacing="1"/>
        <w:jc w:val="both"/>
        <w:rPr>
          <w:rFonts w:ascii="Arial" w:hAnsi="Arial" w:cs="Arial"/>
          <w:b/>
          <w:color w:val="000000"/>
        </w:rPr>
      </w:pPr>
      <w:r w:rsidRPr="00670B89">
        <w:rPr>
          <w:rFonts w:ascii="Arial" w:hAnsi="Arial" w:cs="Arial"/>
          <w:b/>
          <w:bCs/>
          <w:color w:val="000000"/>
        </w:rPr>
        <w:t>1.2.5. Documente europene în vigoare</w:t>
      </w:r>
      <w:r w:rsidRPr="00670B89">
        <w:rPr>
          <w:rFonts w:ascii="Arial" w:hAnsi="Arial" w:cs="Arial"/>
          <w:b/>
          <w:color w:val="000000"/>
        </w:rPr>
        <w:t xml:space="preserve"> care sintetizează experienţa privind amenajarea teritoriului şi la care România este parte:</w:t>
      </w:r>
    </w:p>
    <w:p w:rsidR="00B91358" w:rsidRPr="00670B89" w:rsidRDefault="00C237C9" w:rsidP="00B91358">
      <w:pPr>
        <w:spacing w:before="100" w:beforeAutospacing="1" w:after="100" w:afterAutospacing="1"/>
        <w:rPr>
          <w:rFonts w:ascii="Arial" w:hAnsi="Arial" w:cs="Arial"/>
          <w:color w:val="000000"/>
        </w:rPr>
      </w:pPr>
      <w:hyperlink r:id="rId15" w:tgtFrame="_blank" w:history="1">
        <w:r w:rsidR="00B91358" w:rsidRPr="00670B89">
          <w:rPr>
            <w:rFonts w:ascii="Arial" w:hAnsi="Arial" w:cs="Arial"/>
            <w:bCs/>
            <w:color w:val="000000"/>
          </w:rPr>
          <w:t>Carta europeană a amenajării teritoriului</w:t>
        </w:r>
      </w:hyperlink>
      <w:r w:rsidR="00B91358" w:rsidRPr="00670B89">
        <w:rPr>
          <w:rFonts w:ascii="Arial" w:hAnsi="Arial" w:cs="Arial"/>
          <w:color w:val="000000"/>
        </w:rPr>
        <w:t> – document al Consiliului Europei, adoptat de cea de a 6-a Conferinţă Europeană a Miniştrilor Responsabili cu Amenajarea Teritoriului  (CEMAT), care a avut loc la Torremolinos, Spania (mai 1983);</w:t>
      </w:r>
    </w:p>
    <w:p w:rsidR="00B91358" w:rsidRPr="00670B89" w:rsidRDefault="00C237C9" w:rsidP="00B91358">
      <w:pPr>
        <w:spacing w:before="100" w:beforeAutospacing="1"/>
        <w:jc w:val="both"/>
        <w:rPr>
          <w:rFonts w:ascii="Arial" w:hAnsi="Arial" w:cs="Arial"/>
          <w:color w:val="000000"/>
        </w:rPr>
      </w:pPr>
      <w:hyperlink r:id="rId16" w:tgtFrame="_blank" w:history="1">
        <w:r w:rsidR="00B91358" w:rsidRPr="00670B89">
          <w:rPr>
            <w:rFonts w:ascii="Arial" w:hAnsi="Arial" w:cs="Arial"/>
            <w:bCs/>
            <w:color w:val="000000"/>
          </w:rPr>
          <w:t>Schema de Dezvoltare a Spaţiului Comunitar (SDEC)</w:t>
        </w:r>
      </w:hyperlink>
      <w:r w:rsidR="00B91358" w:rsidRPr="00670B89">
        <w:rPr>
          <w:rFonts w:ascii="Arial" w:hAnsi="Arial" w:cs="Arial"/>
          <w:color w:val="000000"/>
        </w:rPr>
        <w:t xml:space="preserve"> – Dezvoltarea spaţială  echilibratã şi durabilã a teritoriului Uniunii Europene - document al Uniunii Europene, adoptatã la Consiliul Informal al Miniştrilor Responsabili cu Amenajarea Teritoriului dinţãrile Uniunii Europene – Potsdam, Germania (mai 1999);</w:t>
      </w:r>
    </w:p>
    <w:p w:rsidR="00B91358" w:rsidRPr="00670B89" w:rsidRDefault="00C237C9" w:rsidP="00B91358">
      <w:pPr>
        <w:spacing w:before="100" w:beforeAutospacing="1"/>
        <w:jc w:val="both"/>
        <w:rPr>
          <w:rFonts w:ascii="Arial" w:hAnsi="Arial" w:cs="Arial"/>
          <w:color w:val="000000"/>
        </w:rPr>
      </w:pPr>
      <w:hyperlink r:id="rId17" w:tgtFrame="_blank" w:history="1">
        <w:r w:rsidR="00B91358" w:rsidRPr="00670B89">
          <w:rPr>
            <w:rFonts w:ascii="Arial" w:hAnsi="Arial" w:cs="Arial"/>
            <w:bCs/>
            <w:color w:val="000000"/>
          </w:rPr>
          <w:t>Principii directoare pentru o dezvoltare teritorială durabilă a continentului  european</w:t>
        </w:r>
      </w:hyperlink>
      <w:r w:rsidR="00B91358" w:rsidRPr="00670B89">
        <w:rPr>
          <w:rFonts w:ascii="Arial" w:hAnsi="Arial" w:cs="Arial"/>
          <w:color w:val="000000"/>
        </w:rPr>
        <w:t xml:space="preserve"> – document al Consiliului Europei, adoptat la Conferinţa Europeană a Miniştrilor Responsabili cu Amenajarea Teritoriului (CEMAT) – Hanovra, Germania (septembrie 2000);</w:t>
      </w:r>
    </w:p>
    <w:p w:rsidR="00B91358" w:rsidRPr="00670B89" w:rsidRDefault="00C237C9" w:rsidP="00B91358">
      <w:pPr>
        <w:spacing w:before="100" w:beforeAutospacing="1"/>
        <w:jc w:val="both"/>
        <w:rPr>
          <w:rFonts w:ascii="Arial" w:hAnsi="Arial" w:cs="Arial"/>
          <w:color w:val="000000"/>
        </w:rPr>
      </w:pPr>
      <w:hyperlink r:id="rId18" w:tgtFrame="_blank" w:history="1">
        <w:r w:rsidR="00B91358" w:rsidRPr="00670B89">
          <w:rPr>
            <w:rFonts w:ascii="Arial" w:hAnsi="Arial" w:cs="Arial"/>
            <w:bCs/>
            <w:color w:val="000000"/>
          </w:rPr>
          <w:t>Agenda Teritorială Europeană</w:t>
        </w:r>
      </w:hyperlink>
      <w:r w:rsidR="00B91358" w:rsidRPr="00670B89">
        <w:rPr>
          <w:rFonts w:ascii="Arial" w:hAnsi="Arial" w:cs="Arial"/>
          <w:color w:val="000000"/>
        </w:rPr>
        <w:t xml:space="preserve"> - document al COMISIEI EUROPENE (mai 2007);</w:t>
      </w:r>
    </w:p>
    <w:p w:rsidR="00B91358" w:rsidRPr="00670B89" w:rsidRDefault="00B91358" w:rsidP="00B91358">
      <w:pPr>
        <w:spacing w:before="100" w:beforeAutospacing="1"/>
        <w:jc w:val="both"/>
        <w:rPr>
          <w:rFonts w:ascii="Arial" w:hAnsi="Arial" w:cs="Arial"/>
          <w:color w:val="000000"/>
        </w:rPr>
      </w:pPr>
      <w:r w:rsidRPr="00670B89">
        <w:rPr>
          <w:rFonts w:ascii="Arial" w:hAnsi="Arial" w:cs="Arial"/>
          <w:color w:val="000000"/>
        </w:rPr>
        <w:t>Convenţia europeană a peisajului, adoptată la Florenţa la 20 octombrie 2000;</w:t>
      </w:r>
    </w:p>
    <w:p w:rsidR="00B91358" w:rsidRPr="00670B89" w:rsidRDefault="00B91358" w:rsidP="00B91358">
      <w:pPr>
        <w:rPr>
          <w:rFonts w:ascii="Arial" w:hAnsi="Arial" w:cs="Arial"/>
          <w:color w:val="000000"/>
        </w:rPr>
      </w:pPr>
      <w:r w:rsidRPr="00670B89">
        <w:rPr>
          <w:rFonts w:ascii="Arial" w:hAnsi="Arial" w:cs="Arial"/>
          <w:color w:val="000000"/>
        </w:rPr>
        <w:t>Al cincilea Program de acţiune pentru mediu ( 1993 ) – o abordare comprehensivă pentru UE, activităţi în probleme urbane, date comparative şi indicatori privind mediul urban şi implementarea iniţiativelor cuprinse în Agenda Locală 21;</w:t>
      </w:r>
    </w:p>
    <w:p w:rsidR="00B91358" w:rsidRPr="00670B89" w:rsidRDefault="00B91358" w:rsidP="00B91358">
      <w:pPr>
        <w:rPr>
          <w:rFonts w:ascii="Arial" w:hAnsi="Arial" w:cs="Arial"/>
          <w:color w:val="000000"/>
        </w:rPr>
      </w:pPr>
      <w:r w:rsidRPr="00670B89">
        <w:rPr>
          <w:rFonts w:ascii="Arial" w:hAnsi="Arial" w:cs="Arial"/>
          <w:color w:val="000000"/>
        </w:rPr>
        <w:br/>
        <w:t>Carta Aalborg ( Charter of European Cities &amp; Towns Towards Sustainability ), aprobată  de către participanţii la Conferinţa Europeană  cu privire la oraşe şi aşezări durabile la Aalborg, Danemarca, 1994 );</w:t>
      </w:r>
    </w:p>
    <w:p w:rsidR="00B91358" w:rsidRPr="00670B89" w:rsidRDefault="00B91358" w:rsidP="00B91358">
      <w:pPr>
        <w:jc w:val="both"/>
        <w:rPr>
          <w:rFonts w:ascii="Arial" w:hAnsi="Arial" w:cs="Arial"/>
          <w:color w:val="000000"/>
        </w:rPr>
      </w:pPr>
      <w:r w:rsidRPr="00670B89">
        <w:rPr>
          <w:rFonts w:ascii="Arial" w:hAnsi="Arial" w:cs="Arial"/>
          <w:color w:val="000000"/>
        </w:rPr>
        <w:t xml:space="preserve"> Planul de acţiune de la Lisabona, pentru aplicarea Cartei Aalborg din 1994 şi a Agendei Locale 21;</w:t>
      </w:r>
    </w:p>
    <w:p w:rsidR="00B91358" w:rsidRPr="00670B89" w:rsidRDefault="00B91358" w:rsidP="00B91358">
      <w:pPr>
        <w:jc w:val="both"/>
        <w:rPr>
          <w:rFonts w:ascii="Arial" w:hAnsi="Arial" w:cs="Arial"/>
          <w:color w:val="000000"/>
        </w:rPr>
      </w:pPr>
    </w:p>
    <w:p w:rsidR="00B91358" w:rsidRPr="00670B89" w:rsidRDefault="00B91358" w:rsidP="00B91358">
      <w:pPr>
        <w:jc w:val="both"/>
        <w:rPr>
          <w:rFonts w:ascii="Arial" w:hAnsi="Arial" w:cs="Arial"/>
          <w:color w:val="000000"/>
        </w:rPr>
      </w:pPr>
      <w:r w:rsidRPr="00670B89">
        <w:rPr>
          <w:rFonts w:ascii="Arial" w:hAnsi="Arial" w:cs="Arial"/>
          <w:color w:val="000000"/>
        </w:rPr>
        <w:t xml:space="preserve"> Raportul ” Oraşe Europene Durabile ” ( European Susrainability Cities, Bruselles, 1996 )</w:t>
      </w:r>
    </w:p>
    <w:p w:rsidR="00B91358" w:rsidRPr="00670B89" w:rsidRDefault="00B91358" w:rsidP="00B91358">
      <w:pPr>
        <w:jc w:val="both"/>
        <w:rPr>
          <w:rFonts w:ascii="Arial" w:hAnsi="Arial" w:cs="Arial"/>
          <w:color w:val="000000"/>
        </w:rPr>
      </w:pPr>
    </w:p>
    <w:p w:rsidR="00B91358" w:rsidRPr="00670B89" w:rsidRDefault="00B91358" w:rsidP="00B91358">
      <w:pPr>
        <w:jc w:val="both"/>
        <w:rPr>
          <w:rFonts w:ascii="Arial" w:hAnsi="Arial" w:cs="Arial"/>
          <w:color w:val="000000"/>
        </w:rPr>
      </w:pPr>
      <w:r w:rsidRPr="00670B89">
        <w:rPr>
          <w:rFonts w:ascii="Arial" w:hAnsi="Arial" w:cs="Arial"/>
          <w:color w:val="000000"/>
        </w:rPr>
        <w:t xml:space="preserve"> Declaraţia de la Bremen din 1997 prin care s-au stabilit principiile parteneriatului între sectorul privat şi municipalităţi, privind dezvoltarea durabilă a oraşelor;</w:t>
      </w:r>
    </w:p>
    <w:p w:rsidR="00B91358" w:rsidRPr="00670B89" w:rsidRDefault="00B91358" w:rsidP="00B91358">
      <w:pPr>
        <w:jc w:val="both"/>
        <w:rPr>
          <w:rFonts w:ascii="Arial" w:hAnsi="Arial" w:cs="Arial"/>
          <w:color w:val="000000"/>
        </w:rPr>
      </w:pPr>
    </w:p>
    <w:p w:rsidR="00B91358" w:rsidRPr="00670B89" w:rsidRDefault="00B91358" w:rsidP="00B91358">
      <w:pPr>
        <w:jc w:val="both"/>
        <w:rPr>
          <w:rFonts w:ascii="Arial" w:hAnsi="Arial" w:cs="Arial"/>
          <w:color w:val="000000"/>
        </w:rPr>
      </w:pPr>
      <w:r w:rsidRPr="00670B89">
        <w:rPr>
          <w:rFonts w:ascii="Arial" w:hAnsi="Arial" w:cs="Arial"/>
          <w:color w:val="000000"/>
        </w:rPr>
        <w:t xml:space="preserve"> Dezvoltare Urbană Durabilă în Uniunea Europeană: Un cadru de acţiune ( 1998 );</w:t>
      </w:r>
    </w:p>
    <w:p w:rsidR="00B91358" w:rsidRPr="00670B89" w:rsidRDefault="00B91358" w:rsidP="00B91358">
      <w:pPr>
        <w:jc w:val="both"/>
        <w:rPr>
          <w:rFonts w:ascii="Arial" w:hAnsi="Arial" w:cs="Arial"/>
          <w:color w:val="000000"/>
        </w:rPr>
      </w:pPr>
    </w:p>
    <w:p w:rsidR="00B91358" w:rsidRPr="00670B89" w:rsidRDefault="00B91358" w:rsidP="00B91358">
      <w:pPr>
        <w:jc w:val="both"/>
        <w:rPr>
          <w:rFonts w:ascii="Arial" w:hAnsi="Arial" w:cs="Arial"/>
          <w:color w:val="000000"/>
        </w:rPr>
      </w:pPr>
      <w:r w:rsidRPr="00670B89">
        <w:rPr>
          <w:rFonts w:ascii="Arial" w:hAnsi="Arial" w:cs="Arial"/>
          <w:color w:val="000000"/>
        </w:rPr>
        <w:t xml:space="preserve"> Carta Europeană a Moştenirii Arhitecturale ( Charter of the Architectural Heritage ) adoptată de Consiliul Europei în octombrie 1975;</w:t>
      </w:r>
    </w:p>
    <w:p w:rsidR="00B91358" w:rsidRPr="00670B89" w:rsidRDefault="00B91358" w:rsidP="00B91358">
      <w:pPr>
        <w:jc w:val="both"/>
        <w:rPr>
          <w:rFonts w:ascii="Arial" w:hAnsi="Arial" w:cs="Arial"/>
          <w:color w:val="000000"/>
        </w:rPr>
      </w:pPr>
    </w:p>
    <w:p w:rsidR="00B91358" w:rsidRPr="00670B89" w:rsidRDefault="00B91358" w:rsidP="00B91358">
      <w:pPr>
        <w:jc w:val="both"/>
        <w:rPr>
          <w:rFonts w:ascii="Arial" w:hAnsi="Arial" w:cs="Arial"/>
          <w:color w:val="000000"/>
        </w:rPr>
      </w:pPr>
      <w:r w:rsidRPr="00670B89">
        <w:rPr>
          <w:rFonts w:ascii="Arial" w:hAnsi="Arial" w:cs="Arial"/>
          <w:color w:val="000000"/>
        </w:rPr>
        <w:t xml:space="preserve"> Planul de Acţiune al Comunităţii în domeniul Moştenirii Culturale ( 1994 );</w:t>
      </w:r>
    </w:p>
    <w:p w:rsidR="00B91358" w:rsidRPr="00670B89" w:rsidRDefault="00B91358" w:rsidP="00B91358">
      <w:pPr>
        <w:jc w:val="both"/>
        <w:rPr>
          <w:rFonts w:ascii="Arial" w:hAnsi="Arial" w:cs="Arial"/>
          <w:color w:val="000000"/>
        </w:rPr>
      </w:pPr>
    </w:p>
    <w:p w:rsidR="00B91358" w:rsidRPr="00670B89" w:rsidRDefault="00B91358" w:rsidP="00B91358">
      <w:pPr>
        <w:jc w:val="both"/>
        <w:rPr>
          <w:rFonts w:ascii="Arial" w:hAnsi="Arial" w:cs="Arial"/>
          <w:color w:val="000000"/>
        </w:rPr>
      </w:pPr>
      <w:r w:rsidRPr="00670B89">
        <w:rPr>
          <w:rFonts w:ascii="Arial" w:hAnsi="Arial" w:cs="Arial"/>
          <w:color w:val="000000"/>
        </w:rPr>
        <w:lastRenderedPageBreak/>
        <w:t xml:space="preserve"> Art. 151 din Tratatul care stabileşte o Comunitate Europeană – scopul conservării şi dezvoltării moştenirii culturale comune, cu respectarea diversităţii;</w:t>
      </w:r>
    </w:p>
    <w:p w:rsidR="00B91358" w:rsidRPr="00670B89" w:rsidRDefault="00B91358" w:rsidP="00B91358">
      <w:pPr>
        <w:jc w:val="both"/>
        <w:rPr>
          <w:rFonts w:ascii="Arial" w:hAnsi="Arial" w:cs="Arial"/>
          <w:color w:val="000000"/>
        </w:rPr>
      </w:pPr>
      <w:r w:rsidRPr="00670B89">
        <w:rPr>
          <w:rFonts w:ascii="Arial" w:hAnsi="Arial" w:cs="Arial"/>
          <w:color w:val="000000"/>
        </w:rPr>
        <w:t xml:space="preserve"> Art. 6 din Tratatul care stabileşte o Comunitate Europeană – protecţia mediului ce trebuie integrată în toate politicile şi activităţile comunitare.</w:t>
      </w:r>
    </w:p>
    <w:p w:rsidR="00B91358" w:rsidRPr="004C7795" w:rsidRDefault="00B91358" w:rsidP="00B91358">
      <w:pPr>
        <w:jc w:val="both"/>
        <w:rPr>
          <w:rFonts w:ascii="Arial" w:hAnsi="Arial" w:cs="Arial"/>
          <w:b/>
          <w:color w:val="000000"/>
        </w:rPr>
      </w:pPr>
    </w:p>
    <w:p w:rsidR="00B91358" w:rsidRPr="00670B89" w:rsidRDefault="00B91358" w:rsidP="00B91358">
      <w:pPr>
        <w:ind w:right="-180"/>
        <w:jc w:val="both"/>
        <w:rPr>
          <w:rFonts w:ascii="Arial" w:hAnsi="Arial" w:cs="Arial"/>
          <w:b/>
        </w:rPr>
      </w:pPr>
      <w:r w:rsidRPr="000C3D19">
        <w:rPr>
          <w:rFonts w:ascii="Arial" w:hAnsi="Arial" w:cs="Arial"/>
          <w:b/>
        </w:rPr>
        <w:t xml:space="preserve">CAPITOLUL 2. - STADIUL ACTUAL AL DEZVOLTARII- </w:t>
      </w:r>
    </w:p>
    <w:p w:rsidR="00B91358" w:rsidRPr="00110C57" w:rsidRDefault="00B91358" w:rsidP="00B91358">
      <w:pPr>
        <w:jc w:val="both"/>
        <w:rPr>
          <w:rFonts w:ascii="Arial" w:hAnsi="Arial" w:cs="Arial"/>
          <w:b/>
          <w:color w:val="000000"/>
        </w:rPr>
      </w:pPr>
      <w:r>
        <w:rPr>
          <w:rFonts w:ascii="Arial" w:hAnsi="Arial" w:cs="Arial"/>
          <w:b/>
          <w:color w:val="000000"/>
        </w:rPr>
        <w:t>2.1. INCADRARE IN TERITORIU -</w:t>
      </w:r>
      <w:r w:rsidRPr="000C3D19">
        <w:rPr>
          <w:rFonts w:ascii="Arial" w:hAnsi="Arial" w:cs="Arial"/>
          <w:b/>
          <w:color w:val="000000"/>
        </w:rPr>
        <w:t xml:space="preserve"> ISTORIC - EVOLUŢIE</w:t>
      </w:r>
    </w:p>
    <w:p w:rsidR="00B91358" w:rsidRPr="00670B89" w:rsidRDefault="00B91358" w:rsidP="00B91358">
      <w:pPr>
        <w:jc w:val="both"/>
        <w:rPr>
          <w:rFonts w:ascii="Arial" w:hAnsi="Arial" w:cs="Arial"/>
          <w:b/>
        </w:rPr>
      </w:pPr>
      <w:r w:rsidRPr="00D874C4">
        <w:rPr>
          <w:rFonts w:ascii="Arial" w:hAnsi="Arial" w:cs="Arial"/>
          <w:b/>
        </w:rPr>
        <w:t>2.1.1. Prezentare generală</w:t>
      </w:r>
      <w:r>
        <w:rPr>
          <w:rFonts w:ascii="Arial" w:hAnsi="Arial" w:cs="Arial"/>
          <w:b/>
        </w:rPr>
        <w:t>.</w:t>
      </w:r>
    </w:p>
    <w:p w:rsidR="00B91358" w:rsidRPr="00472874" w:rsidRDefault="00B91358" w:rsidP="00B91358">
      <w:pPr>
        <w:spacing w:before="4" w:after="31"/>
        <w:ind w:firstLine="720"/>
        <w:jc w:val="both"/>
        <w:textAlignment w:val="baseline"/>
        <w:rPr>
          <w:rFonts w:ascii="Arial" w:hAnsi="Arial" w:cs="Arial"/>
          <w:color w:val="000000"/>
          <w:spacing w:val="1"/>
        </w:rPr>
      </w:pPr>
      <w:r w:rsidRPr="00472874">
        <w:rPr>
          <w:rFonts w:ascii="Arial" w:hAnsi="Arial" w:cs="Arial"/>
          <w:color w:val="000000"/>
          <w:spacing w:val="1"/>
          <w:lang w:val="en-US"/>
        </w:rPr>
        <w:t>Comuna Vladeni este situata in partea de nord a judetului , fiind amplasata</w:t>
      </w:r>
    </w:p>
    <w:p w:rsidR="00B91358" w:rsidRPr="00472874" w:rsidRDefault="00B91358" w:rsidP="00B91358">
      <w:pPr>
        <w:pStyle w:val="Corptext"/>
        <w:ind w:firstLine="709"/>
        <w:rPr>
          <w:rFonts w:ascii="Arial" w:hAnsi="Arial" w:cs="Arial"/>
          <w:b w:val="0"/>
          <w:sz w:val="24"/>
          <w:szCs w:val="24"/>
          <w:lang w:val="fr-FR"/>
        </w:rPr>
      </w:pPr>
      <w:r w:rsidRPr="00472874">
        <w:rPr>
          <w:rFonts w:ascii="Arial" w:hAnsi="Arial" w:cs="Arial"/>
          <w:b w:val="0"/>
          <w:color w:val="000000"/>
          <w:spacing w:val="1"/>
          <w:sz w:val="24"/>
          <w:szCs w:val="24"/>
        </w:rPr>
        <w:t>pe drumul judetean D.J. 282 la aproximativ 48 km fata de municip</w:t>
      </w:r>
      <w:r w:rsidRPr="00472874">
        <w:rPr>
          <w:rFonts w:ascii="Arial" w:hAnsi="Arial" w:cs="Arial"/>
          <w:b w:val="0"/>
          <w:sz w:val="24"/>
          <w:szCs w:val="24"/>
          <w:lang w:val="fr-FR"/>
        </w:rPr>
        <w:t xml:space="preserve">iul Iasi </w:t>
      </w:r>
      <w:r w:rsidRPr="00472874">
        <w:rPr>
          <w:rFonts w:ascii="Arial" w:hAnsi="Arial" w:cs="Arial"/>
          <w:b w:val="0"/>
          <w:color w:val="000000"/>
          <w:spacing w:val="-3"/>
          <w:sz w:val="24"/>
          <w:szCs w:val="24"/>
        </w:rPr>
        <w:t>pe calea ferata Iasi - Dorohoi - Botosani, la 46 km fata de municipiul Iasi</w:t>
      </w:r>
      <w:r w:rsidRPr="00472874">
        <w:rPr>
          <w:rFonts w:ascii="Arial" w:hAnsi="Arial" w:cs="Arial"/>
          <w:b w:val="0"/>
          <w:sz w:val="24"/>
          <w:szCs w:val="24"/>
          <w:lang w:val="fr-FR"/>
        </w:rPr>
        <w:t xml:space="preserve">. </w:t>
      </w:r>
    </w:p>
    <w:p w:rsidR="00B91358" w:rsidRDefault="00B91358" w:rsidP="00B91358">
      <w:pPr>
        <w:spacing w:before="10"/>
        <w:textAlignment w:val="baseline"/>
        <w:rPr>
          <w:rFonts w:ascii="Arial" w:hAnsi="Arial" w:cs="Arial"/>
          <w:color w:val="000000"/>
          <w:lang w:val="en-US"/>
        </w:rPr>
      </w:pPr>
      <w:r w:rsidRPr="00472874">
        <w:rPr>
          <w:rFonts w:ascii="Arial" w:hAnsi="Arial" w:cs="Arial"/>
          <w:b/>
          <w:lang w:val="fr-FR"/>
        </w:rPr>
        <w:t xml:space="preserve">          </w:t>
      </w:r>
      <w:r w:rsidRPr="00472874">
        <w:rPr>
          <w:rFonts w:ascii="Arial" w:hAnsi="Arial" w:cs="Arial"/>
          <w:lang w:val="fr-FR"/>
        </w:rPr>
        <w:t xml:space="preserve">În componenţa comunei intră satele  </w:t>
      </w:r>
      <w:r w:rsidRPr="00472874">
        <w:rPr>
          <w:rFonts w:ascii="Arial" w:hAnsi="Arial" w:cs="Arial"/>
          <w:color w:val="000000"/>
          <w:spacing w:val="2"/>
          <w:lang w:val="en-US"/>
        </w:rPr>
        <w:t>Alexandru cel Bun, Borsa, Brosteni</w:t>
      </w:r>
      <w:r>
        <w:rPr>
          <w:rFonts w:ascii="Arial" w:hAnsi="Arial" w:cs="Arial"/>
          <w:color w:val="000000"/>
          <w:spacing w:val="2"/>
          <w:lang w:val="en-US"/>
        </w:rPr>
        <w:t>,</w:t>
      </w:r>
      <w:r w:rsidRPr="00472874">
        <w:rPr>
          <w:rFonts w:ascii="Arial" w:hAnsi="Arial" w:cs="Arial"/>
          <w:color w:val="000000"/>
          <w:lang w:val="en-US"/>
        </w:rPr>
        <w:t xml:space="preserve"> Iacobeni, Valcele</w:t>
      </w:r>
      <w:r>
        <w:rPr>
          <w:rFonts w:ascii="Arial" w:hAnsi="Arial" w:cs="Arial"/>
          <w:color w:val="000000"/>
          <w:lang w:val="en-US"/>
        </w:rPr>
        <w:t xml:space="preserve">le </w:t>
      </w:r>
      <w:r w:rsidRPr="00472874">
        <w:rPr>
          <w:rFonts w:ascii="Arial" w:hAnsi="Arial" w:cs="Arial"/>
          <w:color w:val="000000"/>
          <w:lang w:val="en-US"/>
        </w:rPr>
        <w:t xml:space="preserve"> si  Vladeni.</w:t>
      </w:r>
    </w:p>
    <w:p w:rsidR="00B91358" w:rsidRPr="00472874" w:rsidRDefault="00B91358" w:rsidP="00B91358">
      <w:pPr>
        <w:spacing w:before="10"/>
        <w:textAlignment w:val="baseline"/>
        <w:rPr>
          <w:rFonts w:ascii="Arial" w:hAnsi="Arial" w:cs="Arial"/>
          <w:color w:val="000000"/>
        </w:rPr>
      </w:pPr>
      <w:r w:rsidRPr="0084528F">
        <w:rPr>
          <w:rFonts w:ascii="Arial" w:hAnsi="Arial" w:cs="Arial"/>
          <w:b/>
          <w:color w:val="333333"/>
        </w:rPr>
        <w:t>2.1.2.  Istoric-evolutie</w:t>
      </w:r>
    </w:p>
    <w:p w:rsidR="00B91358" w:rsidRPr="00472874" w:rsidRDefault="00B91358" w:rsidP="00B91358">
      <w:pPr>
        <w:jc w:val="both"/>
        <w:rPr>
          <w:rFonts w:ascii="Arial" w:hAnsi="Arial" w:cs="Arial"/>
          <w:color w:val="000000"/>
          <w:lang w:val="en-US" w:eastAsia="en-US"/>
        </w:rPr>
      </w:pPr>
      <w:r w:rsidRPr="00472874">
        <w:rPr>
          <w:rFonts w:ascii="Arial" w:hAnsi="Arial" w:cs="Arial"/>
          <w:i/>
          <w:iCs/>
          <w:color w:val="000000"/>
          <w:lang w:val="en-US" w:eastAsia="en-US"/>
        </w:rPr>
        <w:t xml:space="preserve">    Localitatea Vladeni isi are inceputurile</w:t>
      </w:r>
      <w:r w:rsidRPr="00472874">
        <w:rPr>
          <w:rFonts w:ascii="Arial" w:hAnsi="Arial" w:cs="Arial"/>
          <w:color w:val="000000"/>
          <w:lang w:val="en-US" w:eastAsia="en-US"/>
        </w:rPr>
        <w:t>, din atestarile documentare, prin anul 1613. Se crede ca aici locuitorii au gasit conditii prielnice de viata, legate de cresterea animalelor si cultivarea pamantului, din vremuri mai vechi. Unele descoperiri arheologice, ca a unor serii de monede unguresti de pe vremea lui Matei Corvin (secolul al XV-lea) si a unor monede turcesti (secolul al XVII-lea), demonstreaza ca pe aceste meleaguri au fost asezari cu caracter feudal.</w:t>
      </w:r>
    </w:p>
    <w:p w:rsidR="00B91358" w:rsidRPr="00472874" w:rsidRDefault="00B91358" w:rsidP="00B91358">
      <w:pPr>
        <w:jc w:val="both"/>
        <w:rPr>
          <w:rFonts w:ascii="Arial" w:hAnsi="Arial" w:cs="Arial"/>
          <w:color w:val="000000"/>
          <w:lang w:val="en-US" w:eastAsia="en-US"/>
        </w:rPr>
      </w:pPr>
      <w:r w:rsidRPr="00472874">
        <w:rPr>
          <w:rFonts w:ascii="Arial" w:hAnsi="Arial" w:cs="Arial"/>
          <w:i/>
          <w:iCs/>
          <w:color w:val="000000"/>
          <w:lang w:val="en-US" w:eastAsia="en-US"/>
        </w:rPr>
        <w:t>Un document de o importanta deosebita</w:t>
      </w:r>
      <w:r w:rsidRPr="00472874">
        <w:rPr>
          <w:rFonts w:ascii="Arial" w:hAnsi="Arial" w:cs="Arial"/>
          <w:color w:val="000000"/>
          <w:lang w:val="en-US" w:eastAsia="en-US"/>
        </w:rPr>
        <w:t xml:space="preserve">, ce dateaza din anul 1851, citand un document din secolul al XVI-lea, arata ca Iancu Sasa, pe atunci voievod, intareste nepotilor lui, Mihu, Todea si Toma, cat si unui var, drept ... din privilegiul de cumparatura ce au avut bunicii lor, Mihu si Ioan, de la </w:t>
      </w:r>
      <w:r w:rsidRPr="00472874">
        <w:rPr>
          <w:rFonts w:ascii="Arial" w:hAnsi="Arial" w:cs="Arial"/>
          <w:b/>
          <w:bCs/>
          <w:color w:val="000000"/>
          <w:lang w:val="en-US" w:eastAsia="en-US"/>
        </w:rPr>
        <w:t>Stefan Voievod cel Batran</w:t>
      </w:r>
      <w:r w:rsidRPr="00472874">
        <w:rPr>
          <w:rFonts w:ascii="Arial" w:hAnsi="Arial" w:cs="Arial"/>
          <w:color w:val="000000"/>
          <w:lang w:val="en-US" w:eastAsia="en-US"/>
        </w:rPr>
        <w:t>, localitatea Vladeni pe Jijia si cu loc de moara pe Jijia, pe care sat il cumparasera strabunicii lor de la Forea, fiul lui </w:t>
      </w:r>
      <w:r w:rsidRPr="00472874">
        <w:rPr>
          <w:rFonts w:ascii="Arial" w:hAnsi="Arial" w:cs="Arial"/>
          <w:b/>
          <w:bCs/>
          <w:color w:val="000000"/>
          <w:lang w:val="en-US" w:eastAsia="en-US"/>
        </w:rPr>
        <w:t>Vlad</w:t>
      </w:r>
      <w:r w:rsidRPr="00472874">
        <w:rPr>
          <w:rFonts w:ascii="Arial" w:hAnsi="Arial" w:cs="Arial"/>
          <w:color w:val="000000"/>
          <w:lang w:val="en-US" w:eastAsia="en-US"/>
        </w:rPr>
        <w:t>, pe 73 de zloti, de fata fiind .... De aici vine, probabil, si denumirea satulu: Vlad - Vladesti, Forea - Forasti (Harlau).</w:t>
      </w:r>
    </w:p>
    <w:p w:rsidR="00B91358" w:rsidRPr="00472874" w:rsidRDefault="00B91358" w:rsidP="00B91358">
      <w:pPr>
        <w:jc w:val="both"/>
        <w:rPr>
          <w:rFonts w:ascii="Arial" w:hAnsi="Arial" w:cs="Arial"/>
          <w:color w:val="000000"/>
          <w:lang w:val="en-US" w:eastAsia="en-US"/>
        </w:rPr>
      </w:pPr>
      <w:r w:rsidRPr="00472874">
        <w:rPr>
          <w:rFonts w:ascii="Arial" w:hAnsi="Arial" w:cs="Arial"/>
          <w:i/>
          <w:iCs/>
          <w:color w:val="000000"/>
          <w:lang w:val="en-US" w:eastAsia="en-US"/>
        </w:rPr>
        <w:t xml:space="preserve">     Documente pastrate la Arhivele Statului din Iasi</w:t>
      </w:r>
      <w:r w:rsidRPr="00472874">
        <w:rPr>
          <w:rFonts w:ascii="Arial" w:hAnsi="Arial" w:cs="Arial"/>
          <w:color w:val="000000"/>
          <w:lang w:val="en-US" w:eastAsia="en-US"/>
        </w:rPr>
        <w:t> arata ca in anii 1842-1853 exista mosia Vladeni, cu suprafete cultivate cu grau, porumb, orz si ovaz, precum</w:t>
      </w:r>
      <w:r w:rsidRPr="00F254A1">
        <w:rPr>
          <w:rFonts w:ascii="Verdana" w:hAnsi="Verdana"/>
          <w:color w:val="000000"/>
          <w:lang w:val="en-US" w:eastAsia="en-US"/>
        </w:rPr>
        <w:t xml:space="preserve"> si existenta animalelor de munca si hrana ale boierilor si ale locuitorilor. In perioada 1864 - 1908 satele Vladeni si Iacobeni au facut parte din comuna Sipote, iar satele </w:t>
      </w:r>
      <w:r w:rsidRPr="00472874">
        <w:rPr>
          <w:rFonts w:ascii="Arial" w:hAnsi="Arial" w:cs="Arial"/>
          <w:color w:val="000000"/>
          <w:lang w:val="en-US" w:eastAsia="en-US"/>
        </w:rPr>
        <w:t>Borsa si Gaureni (Valcelele) au apartinut de comuna Roscani. Comuna Vladeni a fost resedinta de raion o perioada de 11 luni, in anul 1856.</w:t>
      </w:r>
    </w:p>
    <w:p w:rsidR="00B91358" w:rsidRDefault="00B91358" w:rsidP="00B91358">
      <w:pPr>
        <w:jc w:val="both"/>
        <w:rPr>
          <w:rFonts w:ascii="Arial" w:hAnsi="Arial" w:cs="Arial"/>
          <w:color w:val="000000"/>
          <w:lang w:val="en-US" w:eastAsia="en-US"/>
        </w:rPr>
      </w:pPr>
      <w:r w:rsidRPr="00472874">
        <w:rPr>
          <w:rFonts w:ascii="Arial" w:hAnsi="Arial" w:cs="Arial"/>
          <w:i/>
          <w:iCs/>
          <w:color w:val="000000"/>
          <w:lang w:val="en-US" w:eastAsia="en-US"/>
        </w:rPr>
        <w:t xml:space="preserve">      Cele mai multe sate din comuna s-au format</w:t>
      </w:r>
      <w:r w:rsidRPr="00472874">
        <w:rPr>
          <w:rFonts w:ascii="Arial" w:hAnsi="Arial" w:cs="Arial"/>
          <w:color w:val="000000"/>
          <w:lang w:val="en-US" w:eastAsia="en-US"/>
        </w:rPr>
        <w:t> in perioada secolelor XVI-XVII. Cea mai noua asezare este satul Alexandru cel Bun, formata la inceputul secolului al XX-lea (dupa anul 1907), cand se aseaza aici familii refugiate din alte parti ale tarii. Dupa reforma agrara din anul 1921 satul s-a extins tot mai mult, pa baza unui plan de sistematizare, prin improprietarirea unor locuitori veniti din Bucovina (zona Sucevei), din partile Botosanilor, Dorohoiului si din subcarpatii Neamtului.</w:t>
      </w:r>
    </w:p>
    <w:p w:rsidR="00B91358" w:rsidRPr="00472874" w:rsidRDefault="00B91358" w:rsidP="00B91358">
      <w:pPr>
        <w:jc w:val="both"/>
        <w:rPr>
          <w:rFonts w:ascii="Arial" w:hAnsi="Arial" w:cs="Arial"/>
          <w:color w:val="000000"/>
          <w:lang w:val="en-US" w:eastAsia="en-US"/>
        </w:rPr>
      </w:pPr>
    </w:p>
    <w:p w:rsidR="00B91358" w:rsidRDefault="00B91358" w:rsidP="00B91358">
      <w:pPr>
        <w:autoSpaceDE w:val="0"/>
        <w:autoSpaceDN w:val="0"/>
        <w:adjustRightInd w:val="0"/>
        <w:rPr>
          <w:rFonts w:ascii="Arial" w:hAnsi="Arial" w:cs="Arial"/>
          <w:b/>
          <w:color w:val="000000"/>
          <w:lang w:val="en-US" w:eastAsia="en-US"/>
        </w:rPr>
      </w:pPr>
      <w:r w:rsidRPr="00FE52E3">
        <w:rPr>
          <w:rFonts w:ascii="Arial" w:hAnsi="Arial" w:cs="Arial"/>
          <w:b/>
          <w:color w:val="000000"/>
        </w:rPr>
        <w:t>2.1.3. Clădiri şi monumente istorice</w:t>
      </w:r>
      <w:r w:rsidRPr="00FE52E3">
        <w:rPr>
          <w:rFonts w:ascii="Arial" w:hAnsi="Arial" w:cs="Arial"/>
          <w:b/>
          <w:color w:val="000000"/>
          <w:lang w:val="en-US" w:eastAsia="en-US"/>
        </w:rPr>
        <w:t xml:space="preserve"> </w:t>
      </w:r>
    </w:p>
    <w:p w:rsidR="00B91358" w:rsidRPr="00FE52E3" w:rsidRDefault="00B91358" w:rsidP="00B91358">
      <w:pPr>
        <w:autoSpaceDE w:val="0"/>
        <w:autoSpaceDN w:val="0"/>
        <w:adjustRightInd w:val="0"/>
        <w:rPr>
          <w:rFonts w:ascii="Arial" w:hAnsi="Arial" w:cs="Arial"/>
          <w:b/>
          <w:color w:val="000000"/>
          <w:lang w:val="en-US" w:eastAsia="en-US"/>
        </w:rPr>
      </w:pPr>
    </w:p>
    <w:p w:rsidR="00B91358" w:rsidRPr="00472874" w:rsidRDefault="00B91358" w:rsidP="00B91358">
      <w:pPr>
        <w:autoSpaceDE w:val="0"/>
        <w:autoSpaceDN w:val="0"/>
        <w:adjustRightInd w:val="0"/>
        <w:rPr>
          <w:rFonts w:ascii="Arial" w:hAnsi="Arial" w:cs="Arial"/>
          <w:lang w:val="en-US" w:eastAsia="en-US"/>
        </w:rPr>
      </w:pPr>
      <w:r w:rsidRPr="00472874">
        <w:rPr>
          <w:rFonts w:ascii="Arial" w:hAnsi="Arial" w:cs="Arial"/>
          <w:b/>
          <w:bCs/>
          <w:lang w:val="en-US" w:eastAsia="en-US"/>
        </w:rPr>
        <w:t xml:space="preserve">- 1313 - </w:t>
      </w:r>
      <w:r w:rsidRPr="00472874">
        <w:rPr>
          <w:rFonts w:ascii="Arial" w:hAnsi="Arial" w:cs="Arial"/>
          <w:b/>
          <w:lang w:val="en-US" w:eastAsia="en-US"/>
        </w:rPr>
        <w:t>IS-II-m-B-04108</w:t>
      </w:r>
      <w:r>
        <w:rPr>
          <w:rFonts w:ascii="Arial" w:hAnsi="Arial" w:cs="Arial"/>
          <w:lang w:val="en-US" w:eastAsia="en-US"/>
        </w:rPr>
        <w:t xml:space="preserve"> Biserica "Sf. Voievozi" </w:t>
      </w:r>
      <w:r w:rsidRPr="00472874">
        <w:rPr>
          <w:rFonts w:ascii="Arial" w:hAnsi="Arial" w:cs="Arial"/>
          <w:lang w:val="en-US" w:eastAsia="en-US"/>
        </w:rPr>
        <w:t>sat BORŞA; comuna VLĂDENI 1826</w:t>
      </w:r>
    </w:p>
    <w:p w:rsidR="00B91358" w:rsidRPr="00472874" w:rsidRDefault="00B91358" w:rsidP="00B91358">
      <w:pPr>
        <w:autoSpaceDE w:val="0"/>
        <w:autoSpaceDN w:val="0"/>
        <w:adjustRightInd w:val="0"/>
        <w:rPr>
          <w:rFonts w:ascii="Arial" w:hAnsi="Arial" w:cs="Arial"/>
          <w:lang w:val="en-US" w:eastAsia="en-US"/>
        </w:rPr>
      </w:pPr>
      <w:r w:rsidRPr="00472874">
        <w:rPr>
          <w:rFonts w:ascii="Arial" w:hAnsi="Arial" w:cs="Arial"/>
          <w:b/>
          <w:bCs/>
          <w:lang w:val="en-US" w:eastAsia="en-US"/>
        </w:rPr>
        <w:t xml:space="preserve">- 1410 - </w:t>
      </w:r>
      <w:r w:rsidRPr="00472874">
        <w:rPr>
          <w:rFonts w:ascii="Arial" w:hAnsi="Arial" w:cs="Arial"/>
          <w:b/>
          <w:lang w:val="en-US" w:eastAsia="en-US"/>
        </w:rPr>
        <w:t>IS-II-m-B-04183</w:t>
      </w:r>
      <w:r w:rsidRPr="00472874">
        <w:rPr>
          <w:rFonts w:ascii="Arial" w:hAnsi="Arial" w:cs="Arial"/>
          <w:lang w:val="en-US" w:eastAsia="en-US"/>
        </w:rPr>
        <w:t xml:space="preserve"> Gară sat IACOBENI; comuna VLĂDENI sf. sec. XIX</w:t>
      </w:r>
    </w:p>
    <w:p w:rsidR="00B91358" w:rsidRDefault="00B91358" w:rsidP="00B91358">
      <w:pPr>
        <w:autoSpaceDE w:val="0"/>
        <w:autoSpaceDN w:val="0"/>
        <w:adjustRightInd w:val="0"/>
        <w:rPr>
          <w:rFonts w:ascii="Arial" w:hAnsi="Arial" w:cs="Arial"/>
          <w:lang w:val="en-US" w:eastAsia="en-US"/>
        </w:rPr>
      </w:pPr>
      <w:r w:rsidRPr="00472874">
        <w:rPr>
          <w:rFonts w:ascii="Arial" w:hAnsi="Arial" w:cs="Arial"/>
          <w:lang w:val="en-US" w:eastAsia="en-US"/>
        </w:rPr>
        <w:t xml:space="preserve">- </w:t>
      </w:r>
      <w:r w:rsidRPr="00472874">
        <w:rPr>
          <w:rFonts w:ascii="Arial" w:hAnsi="Arial" w:cs="Arial"/>
          <w:b/>
          <w:bCs/>
          <w:lang w:val="en-US" w:eastAsia="en-US"/>
        </w:rPr>
        <w:t xml:space="preserve">1526 - </w:t>
      </w:r>
      <w:r w:rsidRPr="00472874">
        <w:rPr>
          <w:rFonts w:ascii="Arial" w:hAnsi="Arial" w:cs="Arial"/>
          <w:b/>
          <w:lang w:val="en-US" w:eastAsia="en-US"/>
        </w:rPr>
        <w:t>IS-II-m-B-04269</w:t>
      </w:r>
      <w:r w:rsidRPr="00472874">
        <w:rPr>
          <w:rFonts w:ascii="Arial" w:hAnsi="Arial" w:cs="Arial"/>
          <w:lang w:val="en-US" w:eastAsia="en-US"/>
        </w:rPr>
        <w:t xml:space="preserve"> Gară sat VLĂDENI; comuna VLĂDENI sf. sec. XIX</w:t>
      </w:r>
    </w:p>
    <w:p w:rsidR="00B91358" w:rsidRDefault="00B91358" w:rsidP="00B91358">
      <w:pPr>
        <w:pStyle w:val="text14"/>
        <w:jc w:val="both"/>
        <w:rPr>
          <w:rFonts w:ascii="Arial" w:hAnsi="Arial" w:cs="Arial"/>
          <w:b/>
          <w:color w:val="000000"/>
          <w:lang w:val="ro-RO"/>
        </w:rPr>
      </w:pPr>
      <w:r w:rsidRPr="00FE52E3">
        <w:rPr>
          <w:rFonts w:ascii="Arial" w:hAnsi="Arial" w:cs="Arial"/>
          <w:b/>
          <w:color w:val="000000"/>
          <w:lang w:val="ro-RO"/>
        </w:rPr>
        <w:lastRenderedPageBreak/>
        <w:t>2.1.4. Situri arheologice</w:t>
      </w:r>
    </w:p>
    <w:p w:rsidR="00B91358" w:rsidRPr="00472874" w:rsidRDefault="00B91358" w:rsidP="00B91358">
      <w:pPr>
        <w:autoSpaceDE w:val="0"/>
        <w:autoSpaceDN w:val="0"/>
        <w:adjustRightInd w:val="0"/>
        <w:rPr>
          <w:rFonts w:ascii="Arial" w:hAnsi="Arial" w:cs="Arial"/>
          <w:lang w:val="en-US" w:eastAsia="en-US"/>
        </w:rPr>
      </w:pPr>
      <w:r w:rsidRPr="00472874">
        <w:rPr>
          <w:rFonts w:ascii="Arial" w:hAnsi="Arial" w:cs="Arial"/>
          <w:b/>
          <w:color w:val="000000"/>
          <w:lang w:val="en-US" w:eastAsia="en-US"/>
        </w:rPr>
        <w:t xml:space="preserve">- 808 - </w:t>
      </w:r>
      <w:r w:rsidRPr="00472874">
        <w:rPr>
          <w:rFonts w:ascii="Arial" w:hAnsi="Arial" w:cs="Arial"/>
          <w:b/>
          <w:lang w:val="en-US" w:eastAsia="en-US"/>
        </w:rPr>
        <w:t>IS-I-s-B-03686</w:t>
      </w:r>
      <w:r w:rsidRPr="00472874">
        <w:rPr>
          <w:rFonts w:ascii="Arial" w:hAnsi="Arial" w:cs="Arial"/>
          <w:lang w:val="en-US" w:eastAsia="en-US"/>
        </w:rPr>
        <w:t xml:space="preserve"> - Situl arheologic de la Vlădeni -  sat VLĂDENI; comuna VLĂDENI "Movila Bortoasă", la cca. 2 km NNV de sat</w:t>
      </w:r>
    </w:p>
    <w:p w:rsidR="00B91358" w:rsidRPr="00472874" w:rsidRDefault="00B91358" w:rsidP="00B91358">
      <w:pPr>
        <w:autoSpaceDE w:val="0"/>
        <w:autoSpaceDN w:val="0"/>
        <w:adjustRightInd w:val="0"/>
        <w:rPr>
          <w:rFonts w:ascii="Arial" w:hAnsi="Arial" w:cs="Arial"/>
          <w:lang w:val="en-US" w:eastAsia="en-US"/>
        </w:rPr>
      </w:pPr>
      <w:r w:rsidRPr="00472874">
        <w:rPr>
          <w:rFonts w:ascii="Arial" w:hAnsi="Arial" w:cs="Arial"/>
          <w:lang w:val="en-US" w:eastAsia="en-US"/>
        </w:rPr>
        <w:t xml:space="preserve">- </w:t>
      </w:r>
      <w:r w:rsidRPr="00472874">
        <w:rPr>
          <w:rFonts w:ascii="Arial" w:hAnsi="Arial" w:cs="Arial"/>
          <w:b/>
          <w:lang w:val="en-US" w:eastAsia="en-US"/>
        </w:rPr>
        <w:t>809 - IS-I-m-B-03686.01</w:t>
      </w:r>
      <w:r w:rsidRPr="00472874">
        <w:rPr>
          <w:rFonts w:ascii="Arial" w:hAnsi="Arial" w:cs="Arial"/>
          <w:lang w:val="en-US" w:eastAsia="en-US"/>
        </w:rPr>
        <w:t xml:space="preserve"> sat VLĂDENI; comuna VLĂDENI "Movila Bortoasă", la cca. 2 km NNV de sat Aşezare sec. XVI - XVII, Epoca medievală</w:t>
      </w:r>
    </w:p>
    <w:p w:rsidR="00B91358" w:rsidRPr="00472874" w:rsidRDefault="00B91358" w:rsidP="00B91358">
      <w:pPr>
        <w:autoSpaceDE w:val="0"/>
        <w:autoSpaceDN w:val="0"/>
        <w:adjustRightInd w:val="0"/>
        <w:rPr>
          <w:rFonts w:ascii="Arial" w:hAnsi="Arial" w:cs="Arial"/>
          <w:lang w:val="en-US" w:eastAsia="en-US"/>
        </w:rPr>
      </w:pPr>
      <w:r w:rsidRPr="00472874">
        <w:rPr>
          <w:rFonts w:ascii="Arial" w:hAnsi="Arial" w:cs="Arial"/>
          <w:lang w:val="en-US" w:eastAsia="en-US"/>
        </w:rPr>
        <w:t xml:space="preserve">- </w:t>
      </w:r>
      <w:r w:rsidRPr="00472874">
        <w:rPr>
          <w:rFonts w:ascii="Arial" w:hAnsi="Arial" w:cs="Arial"/>
          <w:b/>
          <w:lang w:val="en-US" w:eastAsia="en-US"/>
        </w:rPr>
        <w:t xml:space="preserve">810 - IS-I-m-B-03686.02 </w:t>
      </w:r>
      <w:r w:rsidRPr="00472874">
        <w:rPr>
          <w:rFonts w:ascii="Arial" w:hAnsi="Arial" w:cs="Arial"/>
          <w:lang w:val="en-US" w:eastAsia="en-US"/>
        </w:rPr>
        <w:t>sat VLĂDENI; comuna VLĂDENI "Movila Bortoasă", la cca. 2 km NNV de sat Aşezare sec. V, Epoca migraţiilor</w:t>
      </w:r>
    </w:p>
    <w:p w:rsidR="00B91358" w:rsidRDefault="00B91358" w:rsidP="00B91358">
      <w:pPr>
        <w:autoSpaceDE w:val="0"/>
        <w:autoSpaceDN w:val="0"/>
        <w:adjustRightInd w:val="0"/>
        <w:rPr>
          <w:rFonts w:ascii="Arial" w:hAnsi="Arial" w:cs="Arial"/>
          <w:lang w:val="en-US" w:eastAsia="en-US"/>
        </w:rPr>
      </w:pPr>
      <w:r w:rsidRPr="00472874">
        <w:rPr>
          <w:rFonts w:ascii="Arial" w:hAnsi="Arial" w:cs="Arial"/>
          <w:lang w:val="en-US" w:eastAsia="en-US"/>
        </w:rPr>
        <w:t xml:space="preserve">- </w:t>
      </w:r>
      <w:r w:rsidRPr="00472874">
        <w:rPr>
          <w:rFonts w:ascii="Arial" w:hAnsi="Arial" w:cs="Arial"/>
          <w:b/>
          <w:lang w:val="en-US" w:eastAsia="en-US"/>
        </w:rPr>
        <w:t>811 - IS-I-m-B-03686.03</w:t>
      </w:r>
      <w:r w:rsidRPr="00472874">
        <w:rPr>
          <w:rFonts w:ascii="Arial" w:hAnsi="Arial" w:cs="Arial"/>
          <w:lang w:val="en-US" w:eastAsia="en-US"/>
        </w:rPr>
        <w:t xml:space="preserve"> sat VLĂDENI; comuna VLĂDENI "Movila Bortoasă", la cca. 2 km NNV de sat Aşezare sec. IV p.Chr, Epoca daco-romană</w:t>
      </w:r>
    </w:p>
    <w:p w:rsidR="00B91358" w:rsidRDefault="00B91358" w:rsidP="00B91358">
      <w:pPr>
        <w:autoSpaceDE w:val="0"/>
        <w:autoSpaceDN w:val="0"/>
        <w:adjustRightInd w:val="0"/>
        <w:rPr>
          <w:rFonts w:ascii="Arial" w:hAnsi="Arial" w:cs="Arial"/>
          <w:lang w:val="en-US" w:eastAsia="en-US"/>
        </w:rPr>
      </w:pPr>
    </w:p>
    <w:p w:rsidR="00B91358" w:rsidRPr="002D256F" w:rsidRDefault="00B91358" w:rsidP="00B91358">
      <w:pPr>
        <w:ind w:firstLine="720"/>
        <w:jc w:val="both"/>
        <w:rPr>
          <w:rFonts w:ascii="Arial" w:hAnsi="Arial" w:cs="Arial"/>
        </w:rPr>
      </w:pPr>
      <w:r w:rsidRPr="002D256F">
        <w:rPr>
          <w:rFonts w:ascii="Arial" w:hAnsi="Arial" w:cs="Arial"/>
        </w:rPr>
        <w:t>Aşa cum se menţionează în P.A.T.J. Iaşi, repartiţia şi evoluţia în teritoriu a reţelei de localităţi, în ansamblu, este rezultatul unui complex de condiţii naturale şi social-economice din diferite etape istorice.</w:t>
      </w:r>
    </w:p>
    <w:p w:rsidR="00B91358" w:rsidRPr="002D256F" w:rsidRDefault="00B91358" w:rsidP="00B91358">
      <w:pPr>
        <w:ind w:firstLine="720"/>
        <w:jc w:val="both"/>
        <w:rPr>
          <w:rFonts w:ascii="Arial" w:hAnsi="Arial" w:cs="Arial"/>
        </w:rPr>
      </w:pPr>
      <w:r w:rsidRPr="002D256F">
        <w:rPr>
          <w:rFonts w:ascii="Arial" w:hAnsi="Arial" w:cs="Arial"/>
        </w:rPr>
        <w:t>În cadrul județului Iași, reţeaua urbană are o distribuţie relativ dezechilibrată în teritoriu, întrucît trei localităţi urbane sunt situate în partea de vest a judeţului (Paşcani, Tg. Frumos, Hârlău) şi una în partea central-estică (Iaşi). Similar, se poate spune că reţeaua de aşezări rurale are o repartiţie neuniformă în teritoriu.</w:t>
      </w:r>
    </w:p>
    <w:p w:rsidR="00B91358" w:rsidRPr="002D256F" w:rsidRDefault="00B91358" w:rsidP="00B91358">
      <w:pPr>
        <w:ind w:firstLine="720"/>
        <w:jc w:val="both"/>
        <w:rPr>
          <w:rFonts w:ascii="Arial" w:hAnsi="Arial" w:cs="Arial"/>
        </w:rPr>
      </w:pPr>
      <w:r w:rsidRPr="002D256F">
        <w:rPr>
          <w:rFonts w:ascii="Arial" w:hAnsi="Arial" w:cs="Arial"/>
        </w:rPr>
        <w:t>Deşi au evoluat în principal sub acţiunea factorilor social-economici, aşezările rurale au ţinut seama şi de particularităţile cadrului natural, mai ales sub aspectul poziţiei şi localizării lor în raport cu posibilităţile de alimentare cu apă, cu existenţa unor resurse variate (lemn, piatră, loc de păşunat şi de cultivat), a unor microclimate de adăpostire, a terenurilor prielnice pentru extinderea vetrelor, ş.a. Analizând reţeaua de sate după pozitie şi localizare se constată că acestea nu sunt dispuse dezordonat, ci răspândite într-o anumită ordine, putând fi deosebite şiruri (sau aliniamente) de aşezări situate în condiţii asemănătoare sau identice.</w:t>
      </w:r>
    </w:p>
    <w:p w:rsidR="00B91358" w:rsidRPr="002D256F" w:rsidRDefault="00B91358" w:rsidP="00B91358">
      <w:pPr>
        <w:ind w:firstLine="720"/>
        <w:jc w:val="both"/>
        <w:rPr>
          <w:rFonts w:ascii="Arial" w:hAnsi="Arial" w:cs="Arial"/>
        </w:rPr>
      </w:pPr>
      <w:r w:rsidRPr="002D256F">
        <w:rPr>
          <w:rFonts w:ascii="Arial" w:hAnsi="Arial" w:cs="Arial"/>
        </w:rPr>
        <w:t>Referitor la formarea şi evoluţia aşezărilor rurale menţionăm că actuala reţea este rezultatul unui proces istoric, multisecular, care atestă continuitatea de locuire a acestui teritoriu din cele mai vechi timpuri. Se consideră că actuala configuraţie este moştenită din perioada feudală, cu completările ulterioare care s-au produs prin defrişări, împroprietăriri, roiri.</w:t>
      </w:r>
    </w:p>
    <w:p w:rsidR="00B91358" w:rsidRPr="002D256F" w:rsidRDefault="00B91358" w:rsidP="00B91358">
      <w:pPr>
        <w:ind w:firstLine="720"/>
        <w:jc w:val="both"/>
        <w:rPr>
          <w:rFonts w:ascii="Arial" w:hAnsi="Arial" w:cs="Arial"/>
        </w:rPr>
      </w:pPr>
      <w:r w:rsidRPr="002D256F">
        <w:rPr>
          <w:rFonts w:ascii="Arial" w:hAnsi="Arial" w:cs="Arial"/>
        </w:rPr>
        <w:t>Astfel, reţeaua de aşezări prinde a se contura mai bine abia în partea a doua a sec.XIX prin formarea de sate noi prin împroprietărire, mai ales în câmpia colinară, pe văile principalelor cursuri de apă sau prin defrişări în zonele de podiş. La definitivarea şi fixarea reţelei de sate au contribuit în mare măsură şi construcţia de căi ferate, ca şi modernizarea drumurilor principale. Acestea au provocat fenomenul de roire, satele de codru şi cele retrase, migrând spre zone deschise, de-a lungul drumurilor şi spre văi.</w:t>
      </w:r>
    </w:p>
    <w:p w:rsidR="00B91358" w:rsidRPr="002D256F" w:rsidRDefault="00B91358" w:rsidP="00B91358">
      <w:pPr>
        <w:ind w:firstLine="720"/>
        <w:jc w:val="both"/>
        <w:rPr>
          <w:rFonts w:ascii="Arial" w:hAnsi="Arial" w:cs="Arial"/>
        </w:rPr>
      </w:pPr>
      <w:r w:rsidRPr="002D256F">
        <w:rPr>
          <w:rFonts w:ascii="Arial" w:hAnsi="Arial" w:cs="Arial"/>
        </w:rPr>
        <w:t>Fenomenul de roire demografică, prin geneza cătunelor și autonomizarea lor treptată, după mai multe generații, în raport cu satul matcă (Ilie Bădescu - Sociologie rurală - Editura Mica Valahie -2011) şi formarea de sate prin împroprietărire au determinat în unele cazuri extinderi tentaculare sau constituirea de nuclee noi.</w:t>
      </w:r>
    </w:p>
    <w:p w:rsidR="00B91358" w:rsidRPr="002D256F" w:rsidRDefault="00B91358" w:rsidP="00B91358">
      <w:pPr>
        <w:ind w:firstLine="720"/>
        <w:jc w:val="both"/>
        <w:rPr>
          <w:rFonts w:ascii="Arial" w:hAnsi="Arial" w:cs="Arial"/>
        </w:rPr>
      </w:pPr>
      <w:r w:rsidRPr="002D256F">
        <w:rPr>
          <w:rFonts w:ascii="Arial" w:hAnsi="Arial" w:cs="Arial"/>
        </w:rPr>
        <w:t>Fenomenul de extindere tentaculară a vetrelor de sate ia amploare după 1989 aproape în tot judeţul, satele ieşind din perimetrele în care au fost încorsetate şi obligate să se dezvolte prin legea sistematizării din 1974.</w:t>
      </w:r>
    </w:p>
    <w:p w:rsidR="00B91358" w:rsidRPr="002D256F" w:rsidRDefault="00B91358" w:rsidP="00B91358">
      <w:pPr>
        <w:ind w:firstLine="720"/>
        <w:jc w:val="both"/>
        <w:rPr>
          <w:rFonts w:ascii="Arial" w:hAnsi="Arial" w:cs="Arial"/>
        </w:rPr>
      </w:pPr>
      <w:r w:rsidRPr="002D256F">
        <w:rPr>
          <w:rFonts w:ascii="Arial" w:hAnsi="Arial" w:cs="Arial"/>
        </w:rPr>
        <w:t xml:space="preserve">Urmărind evoluţia în timp a localităţilor comunei Roșcani şi a relaţiilor ce s-au stabilit între acestea şi restul teritoriului judeţului Iaşi, în mod special a relaţiilor cu municipiul Iaşi, </w:t>
      </w:r>
      <w:r w:rsidRPr="002D256F">
        <w:rPr>
          <w:rFonts w:ascii="Arial" w:hAnsi="Arial" w:cs="Arial"/>
        </w:rPr>
        <w:lastRenderedPageBreak/>
        <w:t xml:space="preserve">putem afirma că teritoriul comunei face parte din zona de influenţă a celui mai mare oraş din Moldova. Aceasta a rezultat din puterea reală de polarizare a localităţilor urbane şi în funcţie de situarea unităţilor administativ-teritoriale - comunele - în raport cu izocronele de deplasare de 30 şi 60 minute. Comuna </w:t>
      </w:r>
      <w:r>
        <w:rPr>
          <w:rFonts w:ascii="Arial" w:hAnsi="Arial" w:cs="Arial"/>
        </w:rPr>
        <w:t>Vladeni</w:t>
      </w:r>
      <w:r w:rsidRPr="002D256F">
        <w:rPr>
          <w:rFonts w:ascii="Arial" w:hAnsi="Arial" w:cs="Arial"/>
        </w:rPr>
        <w:t xml:space="preserve"> face parte din grupa comunelor situate în izocrona de 60 minute.</w:t>
      </w:r>
    </w:p>
    <w:p w:rsidR="00B91358" w:rsidRPr="00472874" w:rsidRDefault="00B91358" w:rsidP="00B91358">
      <w:pPr>
        <w:autoSpaceDE w:val="0"/>
        <w:autoSpaceDN w:val="0"/>
        <w:adjustRightInd w:val="0"/>
        <w:rPr>
          <w:rFonts w:ascii="Arial" w:hAnsi="Arial" w:cs="Arial"/>
          <w:lang w:val="en-US" w:eastAsia="en-US"/>
        </w:rPr>
      </w:pPr>
    </w:p>
    <w:p w:rsidR="00B91358" w:rsidRPr="00C64103" w:rsidRDefault="00B91358" w:rsidP="00B91358">
      <w:pPr>
        <w:spacing w:line="300" w:lineRule="auto"/>
        <w:jc w:val="both"/>
        <w:rPr>
          <w:rFonts w:ascii="Arial" w:hAnsi="Arial" w:cs="Arial"/>
          <w:b/>
          <w:lang w:val="fr-FR"/>
        </w:rPr>
      </w:pPr>
      <w:r w:rsidRPr="00C64103">
        <w:rPr>
          <w:rFonts w:ascii="Arial" w:hAnsi="Arial" w:cs="Arial"/>
          <w:b/>
          <w:lang w:val="fr-FR"/>
        </w:rPr>
        <w:t xml:space="preserve">2.2.  </w:t>
      </w:r>
      <w:r w:rsidRPr="00C64103">
        <w:rPr>
          <w:rFonts w:ascii="Arial" w:hAnsi="Arial" w:cs="Arial"/>
          <w:b/>
          <w:caps/>
          <w:lang w:val="fr-FR"/>
        </w:rPr>
        <w:t>Elemente ale cadrului natural</w:t>
      </w:r>
    </w:p>
    <w:p w:rsidR="00B91358" w:rsidRPr="00C64103" w:rsidRDefault="00B91358" w:rsidP="00B91358">
      <w:pPr>
        <w:pStyle w:val="Titlu2"/>
        <w:spacing w:line="300" w:lineRule="auto"/>
        <w:jc w:val="left"/>
        <w:rPr>
          <w:rFonts w:ascii="Arial" w:hAnsi="Arial" w:cs="Arial"/>
          <w:sz w:val="24"/>
          <w:szCs w:val="24"/>
        </w:rPr>
      </w:pPr>
      <w:r w:rsidRPr="00C64103">
        <w:rPr>
          <w:rFonts w:ascii="Arial" w:hAnsi="Arial" w:cs="Arial"/>
          <w:sz w:val="24"/>
          <w:szCs w:val="24"/>
        </w:rPr>
        <w:tab/>
      </w:r>
      <w:bookmarkStart w:id="1" w:name="_Toc382602504"/>
      <w:r>
        <w:rPr>
          <w:rFonts w:ascii="Arial" w:hAnsi="Arial" w:cs="Arial"/>
          <w:sz w:val="24"/>
          <w:szCs w:val="24"/>
        </w:rPr>
        <w:t>2</w:t>
      </w:r>
      <w:r w:rsidRPr="00C64103">
        <w:rPr>
          <w:rFonts w:ascii="Arial" w:hAnsi="Arial" w:cs="Arial"/>
          <w:sz w:val="24"/>
          <w:szCs w:val="24"/>
        </w:rPr>
        <w:t>.2.</w:t>
      </w:r>
      <w:r>
        <w:rPr>
          <w:rFonts w:ascii="Arial" w:hAnsi="Arial" w:cs="Arial"/>
          <w:sz w:val="24"/>
          <w:szCs w:val="24"/>
        </w:rPr>
        <w:t>1</w:t>
      </w:r>
      <w:r w:rsidRPr="00C64103">
        <w:rPr>
          <w:rFonts w:ascii="Arial" w:hAnsi="Arial" w:cs="Arial"/>
          <w:sz w:val="24"/>
          <w:szCs w:val="24"/>
        </w:rPr>
        <w:t xml:space="preserve">. </w:t>
      </w:r>
      <w:r w:rsidRPr="00A06DD7">
        <w:rPr>
          <w:rFonts w:ascii="Arial" w:hAnsi="Arial" w:cs="Arial"/>
          <w:sz w:val="24"/>
          <w:szCs w:val="24"/>
          <w:lang w:val="ro-RO"/>
        </w:rPr>
        <w:t>Limite  geografice-aşezare</w:t>
      </w:r>
      <w:r w:rsidRPr="00C64103">
        <w:rPr>
          <w:rFonts w:ascii="Arial" w:hAnsi="Arial" w:cs="Arial"/>
          <w:sz w:val="24"/>
          <w:szCs w:val="24"/>
        </w:rPr>
        <w:t xml:space="preserve"> </w:t>
      </w:r>
      <w:bookmarkEnd w:id="1"/>
    </w:p>
    <w:p w:rsidR="00B91358" w:rsidRPr="006F1324" w:rsidRDefault="00B91358" w:rsidP="00B91358">
      <w:pPr>
        <w:spacing w:before="38" w:after="4"/>
        <w:jc w:val="both"/>
        <w:textAlignment w:val="baseline"/>
        <w:rPr>
          <w:rFonts w:ascii="Arial" w:hAnsi="Arial" w:cs="Arial"/>
          <w:color w:val="000000"/>
        </w:rPr>
      </w:pPr>
      <w:r w:rsidRPr="00F254A1">
        <w:rPr>
          <w:rFonts w:ascii="Verdana" w:hAnsi="Verdana"/>
          <w:bCs/>
          <w:lang w:val="fr-FR"/>
        </w:rPr>
        <w:t xml:space="preserve">       </w:t>
      </w:r>
      <w:r w:rsidRPr="006F1324">
        <w:rPr>
          <w:rFonts w:ascii="Arial" w:hAnsi="Arial" w:cs="Arial"/>
          <w:bCs/>
          <w:lang w:val="fr-FR"/>
        </w:rPr>
        <w:t xml:space="preserve">Teritoriul comunei Vladeni se află situat în partea </w:t>
      </w:r>
      <w:r w:rsidRPr="006F1324">
        <w:rPr>
          <w:rFonts w:ascii="Arial" w:hAnsi="Arial" w:cs="Arial"/>
          <w:color w:val="000000"/>
          <w:spacing w:val="10"/>
          <w:lang w:val="en-US"/>
        </w:rPr>
        <w:t xml:space="preserve">central-sudica a </w:t>
      </w:r>
      <w:r w:rsidRPr="006F1324">
        <w:rPr>
          <w:rFonts w:ascii="Arial" w:hAnsi="Arial" w:cs="Arial"/>
          <w:color w:val="000000"/>
          <w:lang w:val="en-US"/>
        </w:rPr>
        <w:t>Moldovei subunitatea Câmpiei Jijia-Bahlui, in zona de confluenta a raurilor Jijia si Miletin, la 47</w:t>
      </w:r>
      <w:r w:rsidRPr="006F1324">
        <w:rPr>
          <w:rFonts w:ascii="Arial" w:hAnsi="Arial" w:cs="Arial"/>
          <w:color w:val="000000"/>
          <w:vertAlign w:val="superscript"/>
          <w:lang w:val="en-US"/>
        </w:rPr>
        <w:t>°</w:t>
      </w:r>
      <w:r w:rsidRPr="006F1324">
        <w:rPr>
          <w:rFonts w:ascii="Arial" w:hAnsi="Arial" w:cs="Arial"/>
          <w:color w:val="000000"/>
          <w:lang w:val="en-US"/>
        </w:rPr>
        <w:t>25</w:t>
      </w:r>
      <w:r w:rsidRPr="006F1324">
        <w:rPr>
          <w:rFonts w:ascii="Arial" w:hAnsi="Arial" w:cs="Arial"/>
          <w:color w:val="000000"/>
          <w:vertAlign w:val="superscript"/>
          <w:lang w:val="en-US"/>
        </w:rPr>
        <w:t>"</w:t>
      </w:r>
      <w:r w:rsidRPr="006F1324">
        <w:rPr>
          <w:rFonts w:ascii="Arial" w:hAnsi="Arial" w:cs="Arial"/>
          <w:color w:val="000000"/>
          <w:lang w:val="en-US"/>
        </w:rPr>
        <w:t xml:space="preserve"> latitudine nordica si 27</w:t>
      </w:r>
      <w:r w:rsidRPr="006F1324">
        <w:rPr>
          <w:rFonts w:ascii="Arial" w:hAnsi="Arial" w:cs="Arial"/>
          <w:color w:val="000000"/>
          <w:vertAlign w:val="superscript"/>
          <w:lang w:val="en-US"/>
        </w:rPr>
        <w:t>°</w:t>
      </w:r>
      <w:r w:rsidRPr="006F1324">
        <w:rPr>
          <w:rFonts w:ascii="Arial" w:hAnsi="Arial" w:cs="Arial"/>
          <w:color w:val="000000"/>
          <w:lang w:val="en-US"/>
        </w:rPr>
        <w:t>20</w:t>
      </w:r>
      <w:r w:rsidRPr="006F1324">
        <w:rPr>
          <w:rFonts w:ascii="Arial" w:hAnsi="Arial" w:cs="Arial"/>
          <w:color w:val="000000"/>
          <w:vertAlign w:val="superscript"/>
          <w:lang w:val="en-US"/>
        </w:rPr>
        <w:t>"</w:t>
      </w:r>
      <w:r w:rsidRPr="006F1324">
        <w:rPr>
          <w:rFonts w:ascii="Arial" w:hAnsi="Arial" w:cs="Arial"/>
          <w:color w:val="000000"/>
          <w:lang w:val="en-US"/>
        </w:rPr>
        <w:t xml:space="preserve"> longitudine estica. Din punct de vedere geomorfologic, localitatea este asezata pe terasele inferioare ale Jijiei, si pe versantii care le marginesc, precum si in sesul Jijiei.</w:t>
      </w:r>
    </w:p>
    <w:p w:rsidR="00B91358" w:rsidRPr="006F1324" w:rsidRDefault="00B91358" w:rsidP="00B91358">
      <w:pPr>
        <w:widowControl w:val="0"/>
        <w:ind w:firstLine="709"/>
        <w:jc w:val="both"/>
        <w:rPr>
          <w:rFonts w:ascii="Arial" w:hAnsi="Arial" w:cs="Arial"/>
          <w:lang w:val="fr-FR"/>
        </w:rPr>
      </w:pPr>
      <w:r w:rsidRPr="006F1324">
        <w:rPr>
          <w:rFonts w:ascii="Arial" w:hAnsi="Arial" w:cs="Arial"/>
          <w:lang w:val="fr-FR"/>
        </w:rPr>
        <w:t>Aceasta se învecinează:</w:t>
      </w:r>
    </w:p>
    <w:p w:rsidR="00B91358" w:rsidRPr="006F1324" w:rsidRDefault="00B91358" w:rsidP="00B91358">
      <w:pPr>
        <w:widowControl w:val="0"/>
        <w:numPr>
          <w:ilvl w:val="0"/>
          <w:numId w:val="20"/>
        </w:numPr>
        <w:tabs>
          <w:tab w:val="clear" w:pos="1800"/>
        </w:tabs>
        <w:ind w:left="0" w:firstLine="709"/>
        <w:jc w:val="both"/>
        <w:rPr>
          <w:rFonts w:ascii="Arial" w:hAnsi="Arial" w:cs="Arial"/>
          <w:lang w:val="hr-HR"/>
        </w:rPr>
      </w:pPr>
      <w:r w:rsidRPr="006F1324">
        <w:rPr>
          <w:rFonts w:ascii="Arial" w:hAnsi="Arial" w:cs="Arial"/>
          <w:lang w:val="fr-FR"/>
        </w:rPr>
        <w:t>la</w:t>
      </w:r>
      <w:r w:rsidRPr="006F1324">
        <w:rPr>
          <w:rFonts w:ascii="Arial" w:hAnsi="Arial" w:cs="Arial"/>
          <w:lang w:val="hr-HR"/>
        </w:rPr>
        <w:t xml:space="preserve"> </w:t>
      </w:r>
      <w:r w:rsidRPr="006F1324">
        <w:rPr>
          <w:rFonts w:ascii="Arial" w:hAnsi="Arial" w:cs="Arial"/>
          <w:lang w:val="fr-FR"/>
        </w:rPr>
        <w:t>nord</w:t>
      </w:r>
      <w:r w:rsidRPr="006F1324">
        <w:rPr>
          <w:rFonts w:ascii="Arial" w:hAnsi="Arial" w:cs="Arial"/>
          <w:lang w:val="fr-FR"/>
        </w:rPr>
        <w:tab/>
      </w:r>
      <w:r>
        <w:rPr>
          <w:rFonts w:ascii="Arial" w:hAnsi="Arial" w:cs="Arial"/>
          <w:lang w:val="hr-HR"/>
        </w:rPr>
        <w:t xml:space="preserve"> </w:t>
      </w:r>
      <w:r>
        <w:rPr>
          <w:rFonts w:ascii="Arial" w:hAnsi="Arial" w:cs="Arial"/>
          <w:lang w:val="hr-HR"/>
        </w:rPr>
        <w:tab/>
        <w:t xml:space="preserve">  </w:t>
      </w:r>
      <w:r w:rsidRPr="006F1324">
        <w:rPr>
          <w:rFonts w:ascii="Arial" w:hAnsi="Arial" w:cs="Arial"/>
          <w:lang w:val="hr-HR"/>
        </w:rPr>
        <w:t xml:space="preserve">– </w:t>
      </w:r>
      <w:r w:rsidRPr="006F1324">
        <w:rPr>
          <w:rFonts w:ascii="Arial" w:hAnsi="Arial" w:cs="Arial"/>
          <w:lang w:val="fr-FR"/>
        </w:rPr>
        <w:t>cu</w:t>
      </w:r>
      <w:r w:rsidRPr="006F1324">
        <w:rPr>
          <w:rFonts w:ascii="Arial" w:hAnsi="Arial" w:cs="Arial"/>
          <w:lang w:val="hr-HR"/>
        </w:rPr>
        <w:t xml:space="preserve"> </w:t>
      </w:r>
      <w:r w:rsidRPr="006F1324">
        <w:rPr>
          <w:rFonts w:ascii="Arial" w:hAnsi="Arial" w:cs="Arial"/>
          <w:lang w:val="fr-FR"/>
        </w:rPr>
        <w:t>teritoriul</w:t>
      </w:r>
      <w:r w:rsidRPr="006F1324">
        <w:rPr>
          <w:rFonts w:ascii="Arial" w:hAnsi="Arial" w:cs="Arial"/>
          <w:lang w:val="hr-HR"/>
        </w:rPr>
        <w:t xml:space="preserve"> </w:t>
      </w:r>
      <w:r w:rsidRPr="006F1324">
        <w:rPr>
          <w:rFonts w:ascii="Arial" w:hAnsi="Arial" w:cs="Arial"/>
          <w:lang w:val="fr-FR"/>
        </w:rPr>
        <w:t>comunei</w:t>
      </w:r>
      <w:r w:rsidRPr="006F1324">
        <w:rPr>
          <w:rFonts w:ascii="Arial" w:hAnsi="Arial" w:cs="Arial"/>
          <w:lang w:val="hr-HR"/>
        </w:rPr>
        <w:t xml:space="preserve"> Andrieseni;</w:t>
      </w:r>
    </w:p>
    <w:p w:rsidR="00B91358" w:rsidRPr="006F1324" w:rsidRDefault="00B91358" w:rsidP="00B91358">
      <w:pPr>
        <w:widowControl w:val="0"/>
        <w:numPr>
          <w:ilvl w:val="0"/>
          <w:numId w:val="20"/>
        </w:numPr>
        <w:tabs>
          <w:tab w:val="clear" w:pos="1800"/>
        </w:tabs>
        <w:ind w:left="0" w:firstLine="709"/>
        <w:jc w:val="both"/>
        <w:rPr>
          <w:rFonts w:ascii="Arial" w:hAnsi="Arial" w:cs="Arial"/>
          <w:lang w:val="hr-HR"/>
        </w:rPr>
      </w:pPr>
      <w:r w:rsidRPr="006F1324">
        <w:rPr>
          <w:rFonts w:ascii="Arial" w:hAnsi="Arial" w:cs="Arial"/>
          <w:lang w:val="hr-HR"/>
        </w:rPr>
        <w:t xml:space="preserve">la nord vest               – </w:t>
      </w:r>
      <w:r w:rsidRPr="006F1324">
        <w:rPr>
          <w:rFonts w:ascii="Arial" w:hAnsi="Arial" w:cs="Arial"/>
          <w:lang w:val="fr-FR"/>
        </w:rPr>
        <w:t>cu</w:t>
      </w:r>
      <w:r w:rsidRPr="006F1324">
        <w:rPr>
          <w:rFonts w:ascii="Arial" w:hAnsi="Arial" w:cs="Arial"/>
          <w:lang w:val="hr-HR"/>
        </w:rPr>
        <w:t xml:space="preserve"> </w:t>
      </w:r>
      <w:r w:rsidRPr="006F1324">
        <w:rPr>
          <w:rFonts w:ascii="Arial" w:hAnsi="Arial" w:cs="Arial"/>
          <w:lang w:val="fr-FR"/>
        </w:rPr>
        <w:t>teritoriul</w:t>
      </w:r>
      <w:r w:rsidRPr="006F1324">
        <w:rPr>
          <w:rFonts w:ascii="Arial" w:hAnsi="Arial" w:cs="Arial"/>
          <w:lang w:val="hr-HR"/>
        </w:rPr>
        <w:t xml:space="preserve"> </w:t>
      </w:r>
      <w:r w:rsidRPr="006F1324">
        <w:rPr>
          <w:rFonts w:ascii="Arial" w:hAnsi="Arial" w:cs="Arial"/>
          <w:lang w:val="fr-FR"/>
        </w:rPr>
        <w:t>comunei</w:t>
      </w:r>
      <w:r w:rsidRPr="006F1324">
        <w:rPr>
          <w:rFonts w:ascii="Arial" w:hAnsi="Arial" w:cs="Arial"/>
          <w:lang w:val="hr-HR"/>
        </w:rPr>
        <w:t xml:space="preserve"> Sipote;</w:t>
      </w:r>
    </w:p>
    <w:p w:rsidR="00B91358" w:rsidRPr="006F1324" w:rsidRDefault="00B91358" w:rsidP="00B91358">
      <w:pPr>
        <w:widowControl w:val="0"/>
        <w:numPr>
          <w:ilvl w:val="0"/>
          <w:numId w:val="20"/>
        </w:numPr>
        <w:tabs>
          <w:tab w:val="clear" w:pos="1800"/>
        </w:tabs>
        <w:ind w:left="0" w:firstLine="709"/>
        <w:jc w:val="both"/>
        <w:rPr>
          <w:rFonts w:ascii="Arial" w:hAnsi="Arial" w:cs="Arial"/>
          <w:lang w:val="hr-HR"/>
        </w:rPr>
      </w:pPr>
      <w:r w:rsidRPr="006F1324">
        <w:rPr>
          <w:rFonts w:ascii="Arial" w:hAnsi="Arial" w:cs="Arial"/>
          <w:lang w:val="hr-HR"/>
        </w:rPr>
        <w:t xml:space="preserve">la sud vest                 – </w:t>
      </w:r>
      <w:r w:rsidRPr="006F1324">
        <w:rPr>
          <w:rFonts w:ascii="Arial" w:hAnsi="Arial" w:cs="Arial"/>
          <w:lang w:val="fr-FR"/>
        </w:rPr>
        <w:t>cu</w:t>
      </w:r>
      <w:r w:rsidRPr="006F1324">
        <w:rPr>
          <w:rFonts w:ascii="Arial" w:hAnsi="Arial" w:cs="Arial"/>
          <w:lang w:val="hr-HR"/>
        </w:rPr>
        <w:t xml:space="preserve"> </w:t>
      </w:r>
      <w:r w:rsidRPr="006F1324">
        <w:rPr>
          <w:rFonts w:ascii="Arial" w:hAnsi="Arial" w:cs="Arial"/>
          <w:lang w:val="fr-FR"/>
        </w:rPr>
        <w:t>teritoriul</w:t>
      </w:r>
      <w:r w:rsidRPr="006F1324">
        <w:rPr>
          <w:rFonts w:ascii="Arial" w:hAnsi="Arial" w:cs="Arial"/>
          <w:lang w:val="hr-HR"/>
        </w:rPr>
        <w:t xml:space="preserve"> </w:t>
      </w:r>
      <w:r w:rsidRPr="006F1324">
        <w:rPr>
          <w:rFonts w:ascii="Arial" w:hAnsi="Arial" w:cs="Arial"/>
          <w:lang w:val="fr-FR"/>
        </w:rPr>
        <w:t>comunei</w:t>
      </w:r>
      <w:r w:rsidRPr="006F1324">
        <w:rPr>
          <w:rFonts w:ascii="Arial" w:hAnsi="Arial" w:cs="Arial"/>
          <w:lang w:val="hr-HR"/>
        </w:rPr>
        <w:t xml:space="preserve"> Gropnita;</w:t>
      </w:r>
    </w:p>
    <w:p w:rsidR="00B91358" w:rsidRPr="006F1324" w:rsidRDefault="00B91358" w:rsidP="00B91358">
      <w:pPr>
        <w:widowControl w:val="0"/>
        <w:numPr>
          <w:ilvl w:val="0"/>
          <w:numId w:val="20"/>
        </w:numPr>
        <w:tabs>
          <w:tab w:val="clear" w:pos="1800"/>
        </w:tabs>
        <w:ind w:left="0" w:firstLine="709"/>
        <w:jc w:val="both"/>
        <w:rPr>
          <w:rFonts w:ascii="Arial" w:hAnsi="Arial" w:cs="Arial"/>
          <w:lang w:val="hr-HR"/>
        </w:rPr>
      </w:pPr>
      <w:r w:rsidRPr="006F1324">
        <w:rPr>
          <w:rFonts w:ascii="Arial" w:hAnsi="Arial" w:cs="Arial"/>
          <w:lang w:val="fr-FR"/>
        </w:rPr>
        <w:t>la</w:t>
      </w:r>
      <w:r w:rsidRPr="006F1324">
        <w:rPr>
          <w:rFonts w:ascii="Arial" w:hAnsi="Arial" w:cs="Arial"/>
          <w:lang w:val="hr-HR"/>
        </w:rPr>
        <w:t xml:space="preserve"> sud</w:t>
      </w:r>
      <w:r w:rsidRPr="006F1324">
        <w:rPr>
          <w:rFonts w:ascii="Arial" w:hAnsi="Arial" w:cs="Arial"/>
          <w:lang w:val="hr-HR"/>
        </w:rPr>
        <w:tab/>
      </w:r>
      <w:r w:rsidRPr="006F1324">
        <w:rPr>
          <w:rFonts w:ascii="Arial" w:hAnsi="Arial" w:cs="Arial"/>
          <w:lang w:val="fr-FR"/>
        </w:rPr>
        <w:tab/>
      </w:r>
      <w:r w:rsidRPr="006F1324">
        <w:rPr>
          <w:rFonts w:ascii="Arial" w:hAnsi="Arial" w:cs="Arial"/>
          <w:lang w:val="hr-HR"/>
        </w:rPr>
        <w:t xml:space="preserve">      </w:t>
      </w:r>
      <w:r>
        <w:rPr>
          <w:rFonts w:ascii="Arial" w:hAnsi="Arial" w:cs="Arial"/>
          <w:lang w:val="hr-HR"/>
        </w:rPr>
        <w:t xml:space="preserve">     </w:t>
      </w:r>
      <w:r w:rsidRPr="006F1324">
        <w:rPr>
          <w:rFonts w:ascii="Arial" w:hAnsi="Arial" w:cs="Arial"/>
          <w:lang w:val="hr-HR"/>
        </w:rPr>
        <w:t xml:space="preserve">  – </w:t>
      </w:r>
      <w:r w:rsidRPr="006F1324">
        <w:rPr>
          <w:rFonts w:ascii="Arial" w:hAnsi="Arial" w:cs="Arial"/>
          <w:lang w:val="fr-FR"/>
        </w:rPr>
        <w:t>cu</w:t>
      </w:r>
      <w:r w:rsidRPr="006F1324">
        <w:rPr>
          <w:rFonts w:ascii="Arial" w:hAnsi="Arial" w:cs="Arial"/>
          <w:lang w:val="hr-HR"/>
        </w:rPr>
        <w:t xml:space="preserve"> </w:t>
      </w:r>
      <w:r w:rsidRPr="006F1324">
        <w:rPr>
          <w:rFonts w:ascii="Arial" w:hAnsi="Arial" w:cs="Arial"/>
          <w:lang w:val="fr-FR"/>
        </w:rPr>
        <w:t>teritoriul</w:t>
      </w:r>
      <w:r w:rsidRPr="006F1324">
        <w:rPr>
          <w:rFonts w:ascii="Arial" w:hAnsi="Arial" w:cs="Arial"/>
          <w:lang w:val="hr-HR"/>
        </w:rPr>
        <w:t xml:space="preserve"> </w:t>
      </w:r>
      <w:r w:rsidRPr="006F1324">
        <w:rPr>
          <w:rFonts w:ascii="Arial" w:hAnsi="Arial" w:cs="Arial"/>
          <w:lang w:val="fr-FR"/>
        </w:rPr>
        <w:t>comunei</w:t>
      </w:r>
      <w:r w:rsidRPr="006F1324">
        <w:rPr>
          <w:rFonts w:ascii="Arial" w:hAnsi="Arial" w:cs="Arial"/>
          <w:lang w:val="hr-HR"/>
        </w:rPr>
        <w:t xml:space="preserve"> Movileni;</w:t>
      </w:r>
    </w:p>
    <w:p w:rsidR="00B91358" w:rsidRPr="006F1324" w:rsidRDefault="00B91358" w:rsidP="00B91358">
      <w:pPr>
        <w:widowControl w:val="0"/>
        <w:numPr>
          <w:ilvl w:val="0"/>
          <w:numId w:val="20"/>
        </w:numPr>
        <w:tabs>
          <w:tab w:val="clear" w:pos="1800"/>
        </w:tabs>
        <w:ind w:left="0" w:firstLine="709"/>
        <w:jc w:val="both"/>
        <w:rPr>
          <w:rFonts w:ascii="Arial" w:hAnsi="Arial" w:cs="Arial"/>
          <w:lang w:val="hr-HR"/>
        </w:rPr>
      </w:pPr>
      <w:r w:rsidRPr="006F1324">
        <w:rPr>
          <w:rFonts w:ascii="Arial" w:hAnsi="Arial" w:cs="Arial"/>
          <w:lang w:val="fr-FR"/>
        </w:rPr>
        <w:t>la</w:t>
      </w:r>
      <w:r w:rsidRPr="006F1324">
        <w:rPr>
          <w:rFonts w:ascii="Arial" w:hAnsi="Arial" w:cs="Arial"/>
          <w:lang w:val="hr-HR"/>
        </w:rPr>
        <w:t xml:space="preserve"> sud </w:t>
      </w:r>
      <w:r w:rsidRPr="006F1324">
        <w:rPr>
          <w:rFonts w:ascii="Arial" w:hAnsi="Arial" w:cs="Arial"/>
          <w:lang w:val="fr-FR"/>
        </w:rPr>
        <w:t>est</w:t>
      </w:r>
      <w:r>
        <w:rPr>
          <w:rFonts w:ascii="Arial" w:hAnsi="Arial" w:cs="Arial"/>
          <w:lang w:val="hr-HR"/>
        </w:rPr>
        <w:t xml:space="preserve"> </w:t>
      </w:r>
      <w:r>
        <w:rPr>
          <w:rFonts w:ascii="Arial" w:hAnsi="Arial" w:cs="Arial"/>
          <w:lang w:val="hr-HR"/>
        </w:rPr>
        <w:tab/>
      </w:r>
      <w:r>
        <w:rPr>
          <w:rFonts w:ascii="Arial" w:hAnsi="Arial" w:cs="Arial"/>
          <w:lang w:val="hr-HR"/>
        </w:rPr>
        <w:tab/>
        <w:t xml:space="preserve"> </w:t>
      </w:r>
      <w:r w:rsidRPr="006F1324">
        <w:rPr>
          <w:rFonts w:ascii="Arial" w:hAnsi="Arial" w:cs="Arial"/>
          <w:lang w:val="hr-HR"/>
        </w:rPr>
        <w:t xml:space="preserve"> – </w:t>
      </w:r>
      <w:r w:rsidRPr="006F1324">
        <w:rPr>
          <w:rFonts w:ascii="Arial" w:hAnsi="Arial" w:cs="Arial"/>
          <w:lang w:val="fr-FR"/>
        </w:rPr>
        <w:t>cu</w:t>
      </w:r>
      <w:r w:rsidRPr="006F1324">
        <w:rPr>
          <w:rFonts w:ascii="Arial" w:hAnsi="Arial" w:cs="Arial"/>
          <w:lang w:val="hr-HR"/>
        </w:rPr>
        <w:t xml:space="preserve"> </w:t>
      </w:r>
      <w:r w:rsidRPr="006F1324">
        <w:rPr>
          <w:rFonts w:ascii="Arial" w:hAnsi="Arial" w:cs="Arial"/>
          <w:lang w:val="fr-FR"/>
        </w:rPr>
        <w:t>teritoriul</w:t>
      </w:r>
      <w:r w:rsidRPr="006F1324">
        <w:rPr>
          <w:rFonts w:ascii="Arial" w:hAnsi="Arial" w:cs="Arial"/>
          <w:lang w:val="hr-HR"/>
        </w:rPr>
        <w:t xml:space="preserve"> </w:t>
      </w:r>
      <w:r w:rsidRPr="006F1324">
        <w:rPr>
          <w:rFonts w:ascii="Arial" w:hAnsi="Arial" w:cs="Arial"/>
          <w:lang w:val="fr-FR"/>
        </w:rPr>
        <w:t>comunei</w:t>
      </w:r>
      <w:r w:rsidRPr="006F1324">
        <w:rPr>
          <w:rFonts w:ascii="Arial" w:hAnsi="Arial" w:cs="Arial"/>
          <w:lang w:val="hr-HR"/>
        </w:rPr>
        <w:t xml:space="preserve"> Tiganasi;</w:t>
      </w:r>
    </w:p>
    <w:p w:rsidR="00B91358" w:rsidRPr="00BF688B" w:rsidRDefault="00B91358" w:rsidP="00B91358">
      <w:pPr>
        <w:widowControl w:val="0"/>
        <w:numPr>
          <w:ilvl w:val="0"/>
          <w:numId w:val="20"/>
        </w:numPr>
        <w:tabs>
          <w:tab w:val="clear" w:pos="1800"/>
        </w:tabs>
        <w:ind w:left="0" w:firstLine="709"/>
        <w:jc w:val="both"/>
        <w:rPr>
          <w:rFonts w:ascii="Arial" w:hAnsi="Arial" w:cs="Arial"/>
          <w:lang w:val="hr-HR"/>
        </w:rPr>
      </w:pPr>
      <w:r w:rsidRPr="006F1324">
        <w:rPr>
          <w:rFonts w:ascii="Arial" w:hAnsi="Arial" w:cs="Arial"/>
          <w:lang w:val="hr-HR"/>
        </w:rPr>
        <w:t xml:space="preserve">la est </w:t>
      </w:r>
      <w:r w:rsidRPr="006F1324">
        <w:rPr>
          <w:rFonts w:ascii="Arial" w:hAnsi="Arial" w:cs="Arial"/>
          <w:lang w:val="hr-HR"/>
        </w:rPr>
        <w:tab/>
      </w:r>
      <w:r w:rsidRPr="006F1324">
        <w:rPr>
          <w:rFonts w:ascii="Arial" w:hAnsi="Arial" w:cs="Arial"/>
          <w:lang w:val="hr-HR"/>
        </w:rPr>
        <w:tab/>
        <w:t xml:space="preserve">       </w:t>
      </w:r>
      <w:r>
        <w:rPr>
          <w:rFonts w:ascii="Arial" w:hAnsi="Arial" w:cs="Arial"/>
          <w:lang w:val="hr-HR"/>
        </w:rPr>
        <w:t xml:space="preserve">     </w:t>
      </w:r>
      <w:r w:rsidRPr="006F1324">
        <w:rPr>
          <w:rFonts w:ascii="Arial" w:hAnsi="Arial" w:cs="Arial"/>
          <w:lang w:val="hr-HR"/>
        </w:rPr>
        <w:t xml:space="preserve"> – </w:t>
      </w:r>
      <w:r w:rsidRPr="006F1324">
        <w:rPr>
          <w:rFonts w:ascii="Arial" w:hAnsi="Arial" w:cs="Arial"/>
          <w:lang w:val="fr-FR"/>
        </w:rPr>
        <w:t>cu</w:t>
      </w:r>
      <w:r w:rsidRPr="006F1324">
        <w:rPr>
          <w:rFonts w:ascii="Arial" w:hAnsi="Arial" w:cs="Arial"/>
          <w:lang w:val="hr-HR"/>
        </w:rPr>
        <w:t xml:space="preserve"> </w:t>
      </w:r>
      <w:r w:rsidRPr="006F1324">
        <w:rPr>
          <w:rFonts w:ascii="Arial" w:hAnsi="Arial" w:cs="Arial"/>
          <w:lang w:val="fr-FR"/>
        </w:rPr>
        <w:t>teritoriul</w:t>
      </w:r>
      <w:r w:rsidRPr="006F1324">
        <w:rPr>
          <w:rFonts w:ascii="Arial" w:hAnsi="Arial" w:cs="Arial"/>
          <w:lang w:val="hr-HR"/>
        </w:rPr>
        <w:t xml:space="preserve"> </w:t>
      </w:r>
      <w:r w:rsidRPr="006F1324">
        <w:rPr>
          <w:rFonts w:ascii="Arial" w:hAnsi="Arial" w:cs="Arial"/>
          <w:lang w:val="fr-FR"/>
        </w:rPr>
        <w:t>comunei</w:t>
      </w:r>
      <w:r w:rsidRPr="006F1324">
        <w:rPr>
          <w:rFonts w:ascii="Arial" w:hAnsi="Arial" w:cs="Arial"/>
          <w:lang w:val="hr-HR"/>
        </w:rPr>
        <w:t xml:space="preserve"> Probota Trifesti</w:t>
      </w:r>
      <w:r>
        <w:rPr>
          <w:rFonts w:ascii="Arial" w:hAnsi="Arial" w:cs="Arial"/>
          <w:lang w:val="hr-HR"/>
        </w:rPr>
        <w:t>.</w:t>
      </w:r>
    </w:p>
    <w:p w:rsidR="00B91358" w:rsidRDefault="00B91358" w:rsidP="00B91358">
      <w:pPr>
        <w:pStyle w:val="Corptext"/>
        <w:ind w:firstLine="706"/>
        <w:rPr>
          <w:rFonts w:ascii="Arial" w:hAnsi="Arial" w:cs="Arial"/>
          <w:b w:val="0"/>
          <w:sz w:val="24"/>
          <w:szCs w:val="24"/>
          <w:lang w:val="fr-FR"/>
        </w:rPr>
      </w:pPr>
      <w:r w:rsidRPr="00472874">
        <w:rPr>
          <w:rFonts w:ascii="Arial" w:hAnsi="Arial" w:cs="Arial"/>
          <w:b w:val="0"/>
          <w:sz w:val="24"/>
          <w:szCs w:val="24"/>
          <w:lang w:val="fr-FR"/>
        </w:rPr>
        <w:t xml:space="preserve">Teritoriul comunei </w:t>
      </w:r>
      <w:r w:rsidRPr="00472874">
        <w:rPr>
          <w:rFonts w:ascii="Arial" w:hAnsi="Arial" w:cs="Arial"/>
          <w:b w:val="0"/>
          <w:bCs/>
          <w:sz w:val="24"/>
          <w:szCs w:val="24"/>
          <w:lang w:val="fr-FR"/>
        </w:rPr>
        <w:t>Vladeni</w:t>
      </w:r>
      <w:r w:rsidRPr="00472874">
        <w:rPr>
          <w:rFonts w:ascii="Arial" w:hAnsi="Arial" w:cs="Arial"/>
          <w:b w:val="0"/>
          <w:sz w:val="24"/>
          <w:szCs w:val="24"/>
          <w:lang w:val="fr-FR"/>
        </w:rPr>
        <w:t xml:space="preserve"> se încadrează din punct de vedere geomorfologic în </w:t>
      </w:r>
      <w:r w:rsidRPr="00472874">
        <w:rPr>
          <w:rFonts w:ascii="Arial" w:hAnsi="Arial" w:cs="Arial"/>
          <w:b w:val="0"/>
          <w:sz w:val="24"/>
          <w:szCs w:val="24"/>
          <w:lang w:val="ro-RO"/>
        </w:rPr>
        <w:t>marea unitate a Podişului Moldovenesc, subunitatea Câmpia Moldovei</w:t>
      </w:r>
      <w:r w:rsidRPr="00472874">
        <w:rPr>
          <w:rFonts w:ascii="Arial" w:hAnsi="Arial" w:cs="Arial"/>
          <w:b w:val="0"/>
          <w:sz w:val="24"/>
          <w:szCs w:val="24"/>
          <w:lang w:val="fr-FR"/>
        </w:rPr>
        <w:t>. Relieful se prezintă sub formă de interfluvii largi, cu platouri întinse şi cu versanţi cu diferite grade de înclinare. Pe interfluvii se întâlnesc terenuri foarte fertile. Pantele sunt cuprise între 5</w:t>
      </w:r>
      <w:r w:rsidRPr="00472874">
        <w:rPr>
          <w:rFonts w:ascii="Arial" w:hAnsi="Arial" w:cs="Arial"/>
          <w:b w:val="0"/>
          <w:sz w:val="24"/>
          <w:szCs w:val="24"/>
          <w:vertAlign w:val="superscript"/>
          <w:lang w:val="fr-FR"/>
        </w:rPr>
        <w:t>0</w:t>
      </w:r>
      <w:r w:rsidRPr="00472874">
        <w:rPr>
          <w:rFonts w:ascii="Arial" w:hAnsi="Arial" w:cs="Arial"/>
          <w:b w:val="0"/>
          <w:sz w:val="24"/>
          <w:szCs w:val="24"/>
          <w:lang w:val="fr-FR"/>
        </w:rPr>
        <w:t xml:space="preserve"> şi 25</w:t>
      </w:r>
      <w:r w:rsidRPr="00472874">
        <w:rPr>
          <w:rFonts w:ascii="Arial" w:hAnsi="Arial" w:cs="Arial"/>
          <w:b w:val="0"/>
          <w:sz w:val="24"/>
          <w:szCs w:val="24"/>
          <w:vertAlign w:val="superscript"/>
          <w:lang w:val="fr-FR"/>
        </w:rPr>
        <w:t>0</w:t>
      </w:r>
      <w:r w:rsidRPr="00472874">
        <w:rPr>
          <w:rFonts w:ascii="Arial" w:hAnsi="Arial" w:cs="Arial"/>
          <w:b w:val="0"/>
          <w:sz w:val="24"/>
          <w:szCs w:val="24"/>
          <w:lang w:val="fr-FR"/>
        </w:rPr>
        <w:t xml:space="preserve"> şi adesea sunt afectate de procese de eroziune şi de alunecări. Solurile dominante sunt cele din grupa cernoziomului levigat, iar pe suprafeţe mai mici se întâlnesc şi lăcovişti, lăcovişti de coastă afectate de procese de eroziune. Pentru a mări fertilitatea solurilor erodate şi a celor sărăturate este necesar să se aplice măsuri antierozionale complexe şi să se administreze amendamente cu fosfogips. </w:t>
      </w:r>
    </w:p>
    <w:p w:rsidR="00B91358" w:rsidRPr="00C64103" w:rsidRDefault="00B91358" w:rsidP="00B91358">
      <w:pPr>
        <w:pStyle w:val="Titlu2"/>
        <w:spacing w:line="300" w:lineRule="auto"/>
        <w:ind w:firstLine="709"/>
        <w:jc w:val="left"/>
        <w:rPr>
          <w:rFonts w:ascii="Arial" w:hAnsi="Arial" w:cs="Arial"/>
          <w:sz w:val="24"/>
          <w:szCs w:val="24"/>
        </w:rPr>
      </w:pPr>
      <w:r w:rsidRPr="00C64103">
        <w:rPr>
          <w:rFonts w:ascii="Arial" w:hAnsi="Arial" w:cs="Arial"/>
          <w:sz w:val="24"/>
          <w:szCs w:val="24"/>
        </w:rPr>
        <w:t>2.</w:t>
      </w:r>
      <w:r>
        <w:rPr>
          <w:rFonts w:ascii="Arial" w:hAnsi="Arial" w:cs="Arial"/>
          <w:sz w:val="24"/>
          <w:szCs w:val="24"/>
        </w:rPr>
        <w:t>2.2</w:t>
      </w:r>
      <w:r w:rsidRPr="00C64103">
        <w:rPr>
          <w:rFonts w:ascii="Arial" w:hAnsi="Arial" w:cs="Arial"/>
          <w:sz w:val="24"/>
          <w:szCs w:val="24"/>
        </w:rPr>
        <w:t>. Relieful</w:t>
      </w:r>
    </w:p>
    <w:p w:rsidR="00B91358" w:rsidRPr="00F254A1" w:rsidRDefault="00B91358" w:rsidP="00B91358">
      <w:pPr>
        <w:jc w:val="both"/>
        <w:rPr>
          <w:rFonts w:ascii="Verdana" w:hAnsi="Verdana"/>
        </w:rPr>
      </w:pPr>
      <w:r w:rsidRPr="00472874">
        <w:rPr>
          <w:rFonts w:ascii="Arial" w:hAnsi="Arial" w:cs="Arial"/>
        </w:rPr>
        <w:tab/>
      </w:r>
      <w:r w:rsidRPr="00472874">
        <w:rPr>
          <w:rStyle w:val="Accentuat"/>
          <w:rFonts w:ascii="Arial" w:hAnsi="Arial" w:cs="Arial"/>
          <w:color w:val="000000"/>
        </w:rPr>
        <w:t>Relieful comunei se prezinta sub forma de interfluvii largi</w:t>
      </w:r>
      <w:r w:rsidRPr="00472874">
        <w:rPr>
          <w:rFonts w:ascii="Arial" w:hAnsi="Arial" w:cs="Arial"/>
          <w:color w:val="000000"/>
        </w:rPr>
        <w:t xml:space="preserve">, cu platouri intinse si cu versanti cu diferite grade de inclinare. Terenurile de pe interfluvii sunt foarte fertile, fiind favorabile culturilor de cereale si plante tehnice. Pantele </w:t>
      </w:r>
      <w:r w:rsidRPr="00F254A1">
        <w:rPr>
          <w:rFonts w:ascii="Verdana" w:hAnsi="Verdana"/>
          <w:color w:val="000000"/>
        </w:rPr>
        <w:t>sunt cuprinse intre 5</w:t>
      </w:r>
      <w:r w:rsidRPr="00F254A1">
        <w:rPr>
          <w:rFonts w:ascii="Verdana" w:hAnsi="Verdana"/>
          <w:color w:val="000000"/>
          <w:vertAlign w:val="superscript"/>
        </w:rPr>
        <w:t>0</w:t>
      </w:r>
      <w:r w:rsidRPr="00F254A1">
        <w:rPr>
          <w:rFonts w:ascii="Verdana" w:hAnsi="Verdana"/>
          <w:color w:val="000000"/>
        </w:rPr>
        <w:t>-25</w:t>
      </w:r>
      <w:r w:rsidRPr="00F254A1">
        <w:rPr>
          <w:rFonts w:ascii="Verdana" w:hAnsi="Verdana"/>
          <w:color w:val="000000"/>
          <w:vertAlign w:val="superscript"/>
        </w:rPr>
        <w:t>0</w:t>
      </w:r>
      <w:r w:rsidRPr="00F254A1">
        <w:rPr>
          <w:rStyle w:val="apple-converted-space"/>
          <w:rFonts w:ascii="Verdana" w:hAnsi="Verdana"/>
          <w:color w:val="000000"/>
        </w:rPr>
        <w:t> </w:t>
      </w:r>
      <w:r w:rsidRPr="00F254A1">
        <w:rPr>
          <w:rFonts w:ascii="Verdana" w:hAnsi="Verdana"/>
          <w:color w:val="000000"/>
        </w:rPr>
        <w:t>si sunt adesea afectate de procese de eroziune sau de alunecari. Altitudinea maxima atinsa este de 128,2m</w:t>
      </w:r>
      <w:r w:rsidRPr="00F254A1">
        <w:rPr>
          <w:rFonts w:ascii="Verdana" w:hAnsi="Verdana"/>
        </w:rPr>
        <w:t>.</w:t>
      </w:r>
    </w:p>
    <w:p w:rsidR="00B91358" w:rsidRPr="00472874" w:rsidRDefault="00B91358" w:rsidP="00B91358">
      <w:pPr>
        <w:jc w:val="both"/>
        <w:rPr>
          <w:rFonts w:ascii="Arial" w:hAnsi="Arial" w:cs="Arial"/>
        </w:rPr>
      </w:pPr>
      <w:r w:rsidRPr="00F254A1">
        <w:rPr>
          <w:rFonts w:ascii="Verdana" w:hAnsi="Verdana"/>
        </w:rPr>
        <w:tab/>
      </w:r>
      <w:r w:rsidRPr="00472874">
        <w:rPr>
          <w:rFonts w:ascii="Arial" w:hAnsi="Arial" w:cs="Arial"/>
        </w:rPr>
        <w:t>În general, terasele au poduri plane sau uşoare înclinate, oferind terenuri foarte bune pentru agricultură. Satele din zonă s-au localizat mai ales pe versanţii de racord ai teraselor. Aceşti versanţi de racord cu lunca Jijiei sau cu luncile înguste ale văilor afluenţilor au pante destul de accentuate şi fenomene locale de eroziune torenţială sau alunecări de teren în majoritate stabilizate prin plantaţii.</w:t>
      </w:r>
    </w:p>
    <w:p w:rsidR="00B91358" w:rsidRPr="00472874" w:rsidRDefault="00B91358" w:rsidP="00B91358">
      <w:pPr>
        <w:jc w:val="both"/>
        <w:rPr>
          <w:rFonts w:ascii="Arial" w:hAnsi="Arial" w:cs="Arial"/>
        </w:rPr>
      </w:pPr>
      <w:r w:rsidRPr="00472874">
        <w:rPr>
          <w:rFonts w:ascii="Arial" w:hAnsi="Arial" w:cs="Arial"/>
        </w:rPr>
        <w:tab/>
        <w:t xml:space="preserve">Interfluviile sculpturale, dezvoltate în continuarea spre vest, nord-vest a teraselor, se prezintă sub forma unor coline şi dealuri cu altitudini pana </w:t>
      </w:r>
      <w:r w:rsidRPr="00472874">
        <w:rPr>
          <w:rFonts w:ascii="Arial" w:hAnsi="Arial" w:cs="Arial"/>
          <w:color w:val="000000"/>
        </w:rPr>
        <w:t>128,2m</w:t>
      </w:r>
      <w:r w:rsidRPr="00472874">
        <w:rPr>
          <w:rFonts w:ascii="Arial" w:hAnsi="Arial" w:cs="Arial"/>
        </w:rPr>
        <w:t xml:space="preserve"> m. Părţile superioare ale interfluviilor sunt relativ plane, uşor bombate şi înclinate spre sud-est, oferind terenuri foarte bune pentru agricultură.</w:t>
      </w:r>
    </w:p>
    <w:p w:rsidR="00B91358" w:rsidRPr="00472874" w:rsidRDefault="00B91358" w:rsidP="00B91358">
      <w:pPr>
        <w:jc w:val="both"/>
        <w:rPr>
          <w:rFonts w:ascii="Arial" w:hAnsi="Arial" w:cs="Arial"/>
        </w:rPr>
      </w:pPr>
      <w:r w:rsidRPr="00472874">
        <w:rPr>
          <w:rFonts w:ascii="Arial" w:hAnsi="Arial" w:cs="Arial"/>
        </w:rPr>
        <w:lastRenderedPageBreak/>
        <w:tab/>
        <w:t>Versanţii care mărginesc interfluviile şi terasele, generaţi de adâncimea văilor în cadrul unui substrat geologic friabil (argile, marne nisipuri), au pante şi orientări variate, fiind afectaţi de procese de eroziune torenţială şi alunecări de teren.</w:t>
      </w:r>
    </w:p>
    <w:p w:rsidR="00B91358" w:rsidRPr="00472874" w:rsidRDefault="00B91358" w:rsidP="00B91358">
      <w:pPr>
        <w:jc w:val="both"/>
        <w:rPr>
          <w:rFonts w:ascii="Arial" w:hAnsi="Arial" w:cs="Arial"/>
        </w:rPr>
      </w:pPr>
      <w:r w:rsidRPr="00472874">
        <w:rPr>
          <w:rFonts w:ascii="Arial" w:hAnsi="Arial" w:cs="Arial"/>
        </w:rPr>
        <w:tab/>
        <w:t>Utilizarea actuală a reliefului de versant se realizează prin păşunat, existând însă şi zone accesibile cu utilizare arabilă sau viti-pomicolă.</w:t>
      </w:r>
    </w:p>
    <w:p w:rsidR="00B91358" w:rsidRPr="00C64103" w:rsidRDefault="00B91358" w:rsidP="00B91358">
      <w:pPr>
        <w:pStyle w:val="Titlu2"/>
        <w:spacing w:line="300" w:lineRule="auto"/>
        <w:ind w:firstLine="709"/>
        <w:jc w:val="left"/>
        <w:rPr>
          <w:rFonts w:ascii="Arial" w:hAnsi="Arial" w:cs="Arial"/>
          <w:sz w:val="24"/>
          <w:szCs w:val="24"/>
        </w:rPr>
      </w:pPr>
      <w:bookmarkStart w:id="2" w:name="_Toc382602509"/>
      <w:r w:rsidRPr="00C64103">
        <w:rPr>
          <w:rFonts w:ascii="Arial" w:hAnsi="Arial" w:cs="Arial"/>
          <w:sz w:val="24"/>
          <w:szCs w:val="24"/>
        </w:rPr>
        <w:t>2.2.</w:t>
      </w:r>
      <w:r>
        <w:rPr>
          <w:rFonts w:ascii="Arial" w:hAnsi="Arial" w:cs="Arial"/>
          <w:sz w:val="24"/>
          <w:szCs w:val="24"/>
        </w:rPr>
        <w:t>3</w:t>
      </w:r>
      <w:r w:rsidRPr="00C64103">
        <w:rPr>
          <w:rFonts w:ascii="Arial" w:hAnsi="Arial" w:cs="Arial"/>
          <w:sz w:val="24"/>
          <w:szCs w:val="24"/>
        </w:rPr>
        <w:t>. Hidrografia</w:t>
      </w:r>
      <w:bookmarkEnd w:id="2"/>
    </w:p>
    <w:p w:rsidR="00B91358" w:rsidRPr="00472874" w:rsidRDefault="00B91358" w:rsidP="00B91358">
      <w:pPr>
        <w:spacing w:line="300" w:lineRule="auto"/>
        <w:jc w:val="both"/>
        <w:rPr>
          <w:rFonts w:ascii="Arial" w:hAnsi="Arial" w:cs="Arial"/>
          <w:lang w:val="fr-FR"/>
        </w:rPr>
      </w:pPr>
      <w:r w:rsidRPr="00472874">
        <w:rPr>
          <w:rFonts w:ascii="Arial" w:hAnsi="Arial" w:cs="Arial"/>
          <w:b/>
        </w:rPr>
        <w:tab/>
      </w:r>
      <w:r w:rsidRPr="00472874">
        <w:rPr>
          <w:rFonts w:ascii="Arial" w:hAnsi="Arial" w:cs="Arial"/>
          <w:b/>
          <w:lang w:val="fr-FR"/>
        </w:rPr>
        <w:t>Apa de suprafaţă</w:t>
      </w:r>
      <w:r w:rsidRPr="00472874">
        <w:rPr>
          <w:rFonts w:ascii="Arial" w:hAnsi="Arial" w:cs="Arial"/>
          <w:lang w:val="fr-FR"/>
        </w:rPr>
        <w:t xml:space="preserve">. </w:t>
      </w:r>
    </w:p>
    <w:p w:rsidR="00B91358" w:rsidRDefault="00B91358" w:rsidP="00B91358">
      <w:pPr>
        <w:spacing w:before="13"/>
        <w:textAlignment w:val="baseline"/>
        <w:rPr>
          <w:rFonts w:ascii="Arial" w:hAnsi="Arial" w:cs="Arial"/>
          <w:color w:val="000000"/>
          <w:spacing w:val="-1"/>
        </w:rPr>
      </w:pPr>
      <w:r>
        <w:rPr>
          <w:rFonts w:ascii="Arial" w:hAnsi="Arial" w:cs="Arial"/>
          <w:b/>
          <w:color w:val="000000"/>
          <w:lang w:val="en-US"/>
        </w:rPr>
        <w:t xml:space="preserve">      </w:t>
      </w:r>
      <w:r w:rsidRPr="00472874">
        <w:rPr>
          <w:rFonts w:ascii="Arial" w:hAnsi="Arial" w:cs="Arial"/>
          <w:b/>
          <w:color w:val="000000"/>
          <w:lang w:val="en-US"/>
        </w:rPr>
        <w:t xml:space="preserve">Reteaua hidrografica </w:t>
      </w:r>
      <w:r w:rsidRPr="00472874">
        <w:rPr>
          <w:rFonts w:ascii="Arial" w:hAnsi="Arial" w:cs="Arial"/>
          <w:color w:val="000000"/>
          <w:lang w:val="en-US"/>
        </w:rPr>
        <w:t>din zona localitati</w:t>
      </w:r>
      <w:r>
        <w:rPr>
          <w:rFonts w:ascii="Arial" w:hAnsi="Arial" w:cs="Arial"/>
          <w:color w:val="000000"/>
          <w:lang w:val="en-US"/>
        </w:rPr>
        <w:t>i Vladeni este formata din raul</w:t>
      </w:r>
      <w:r w:rsidRPr="00472874">
        <w:rPr>
          <w:rFonts w:ascii="Arial" w:hAnsi="Arial" w:cs="Arial"/>
          <w:color w:val="000000"/>
          <w:lang w:val="en-US"/>
        </w:rPr>
        <w:t xml:space="preserve"> Jijia, a carei albie meandrata curge pe la est de localitate, precum si din balta ce</w:t>
      </w:r>
      <w:r w:rsidRPr="00472874">
        <w:rPr>
          <w:rFonts w:ascii="Arial" w:hAnsi="Arial" w:cs="Arial"/>
          <w:color w:val="000000"/>
          <w:spacing w:val="-1"/>
          <w:lang w:val="en-US"/>
        </w:rPr>
        <w:t xml:space="preserve"> inconjoara localitatea de la nord spre est si sud - est.</w:t>
      </w:r>
    </w:p>
    <w:p w:rsidR="00B91358" w:rsidRPr="00DD7893" w:rsidRDefault="00B91358" w:rsidP="00B91358">
      <w:pPr>
        <w:spacing w:before="13"/>
        <w:textAlignment w:val="baseline"/>
        <w:rPr>
          <w:rFonts w:ascii="Arial" w:hAnsi="Arial" w:cs="Arial"/>
          <w:color w:val="000000"/>
          <w:spacing w:val="-1"/>
        </w:rPr>
      </w:pPr>
      <w:r>
        <w:rPr>
          <w:rFonts w:ascii="Arial" w:hAnsi="Arial" w:cs="Arial"/>
          <w:color w:val="000000"/>
          <w:lang w:val="en-US"/>
        </w:rPr>
        <w:t xml:space="preserve">    </w:t>
      </w:r>
      <w:r w:rsidRPr="00472874">
        <w:rPr>
          <w:rFonts w:ascii="Arial" w:hAnsi="Arial" w:cs="Arial"/>
          <w:color w:val="000000"/>
          <w:lang w:val="en-US"/>
        </w:rPr>
        <w:t>Raul Jijia are un regim hidrologic torential caracterizat printr-o alimentare</w:t>
      </w:r>
    </w:p>
    <w:p w:rsidR="00B91358" w:rsidRDefault="00B91358" w:rsidP="00B91358">
      <w:pPr>
        <w:spacing w:before="18" w:after="32"/>
        <w:textAlignment w:val="baseline"/>
        <w:rPr>
          <w:rFonts w:ascii="Arial" w:hAnsi="Arial" w:cs="Arial"/>
          <w:color w:val="000000"/>
          <w:lang w:val="en-US"/>
        </w:rPr>
      </w:pPr>
      <w:r w:rsidRPr="00472874">
        <w:rPr>
          <w:rFonts w:ascii="Arial" w:hAnsi="Arial" w:cs="Arial"/>
          <w:color w:val="000000"/>
          <w:spacing w:val="2"/>
          <w:lang w:val="en-US"/>
        </w:rPr>
        <w:t>pluvionivala si subterana secundara prin scurgeri bogate primavara si vara si</w:t>
      </w:r>
      <w:r w:rsidRPr="00472874">
        <w:rPr>
          <w:rFonts w:ascii="Arial" w:hAnsi="Arial" w:cs="Arial"/>
          <w:color w:val="000000"/>
          <w:spacing w:val="2"/>
        </w:rPr>
        <w:t xml:space="preserve"> </w:t>
      </w:r>
      <w:r w:rsidRPr="00472874">
        <w:rPr>
          <w:rFonts w:ascii="Arial" w:hAnsi="Arial" w:cs="Arial"/>
          <w:color w:val="000000"/>
          <w:spacing w:val="-4"/>
          <w:lang w:val="en-US"/>
        </w:rPr>
        <w:t>reduse toamna si prin variatii mari de debite si nivele.</w:t>
      </w:r>
      <w:r w:rsidRPr="00472874">
        <w:rPr>
          <w:rFonts w:ascii="Arial" w:hAnsi="Arial" w:cs="Arial"/>
          <w:color w:val="000000"/>
          <w:lang w:val="en-US"/>
        </w:rPr>
        <w:t xml:space="preserve"> Astfel, la postul Victoria, cca. 25 km aval de Vladeni, debitul mediu anual este de 5,37 m</w:t>
      </w:r>
      <w:r w:rsidRPr="00472874">
        <w:rPr>
          <w:rFonts w:ascii="Arial" w:hAnsi="Arial" w:cs="Arial"/>
          <w:color w:val="000000"/>
          <w:vertAlign w:val="superscript"/>
          <w:lang w:val="en-US"/>
        </w:rPr>
        <w:t>3</w:t>
      </w:r>
      <w:r w:rsidRPr="00472874">
        <w:rPr>
          <w:rFonts w:ascii="Arial" w:hAnsi="Arial" w:cs="Arial"/>
          <w:color w:val="000000"/>
          <w:lang w:val="en-US"/>
        </w:rPr>
        <w:t>/sec., scurgerea cea mai mare producandu-se primavara (45,44 % din scurgerea anuala) si vara (32,07 %) , respectiv in lunile martie aprilie si iunie - iulie, iar scurgerea cea mai mica producadu-se iarna (13,55 %) si toamna (8,94 %), respectiv in august - septembrie si noiembrie.</w:t>
      </w:r>
    </w:p>
    <w:p w:rsidR="00B91358" w:rsidRPr="00065F21" w:rsidRDefault="00B91358" w:rsidP="00B91358">
      <w:pPr>
        <w:ind w:firstLine="720"/>
        <w:jc w:val="both"/>
        <w:rPr>
          <w:rFonts w:ascii="Arial" w:hAnsi="Arial" w:cs="Arial"/>
        </w:rPr>
      </w:pPr>
      <w:r w:rsidRPr="00065F21">
        <w:rPr>
          <w:rFonts w:ascii="Arial" w:hAnsi="Arial" w:cs="Arial"/>
        </w:rPr>
        <w:t>Debitele medii anuale ale râurilor sunt:</w:t>
      </w:r>
    </w:p>
    <w:p w:rsidR="00B91358" w:rsidRPr="00065F21" w:rsidRDefault="00B91358" w:rsidP="00155898">
      <w:pPr>
        <w:numPr>
          <w:ilvl w:val="2"/>
          <w:numId w:val="79"/>
        </w:numPr>
        <w:jc w:val="both"/>
        <w:rPr>
          <w:rFonts w:ascii="Arial" w:hAnsi="Arial" w:cs="Arial"/>
        </w:rPr>
      </w:pPr>
      <w:r w:rsidRPr="00065F21">
        <w:rPr>
          <w:rFonts w:ascii="Arial" w:hAnsi="Arial" w:cs="Arial"/>
        </w:rPr>
        <w:t>râul Jijia, la intrarea în judeţ</w:t>
      </w:r>
      <w:r>
        <w:rPr>
          <w:rFonts w:ascii="Arial" w:hAnsi="Arial" w:cs="Arial"/>
        </w:rPr>
        <w:t xml:space="preserve"> </w:t>
      </w:r>
      <w:r w:rsidRPr="00065F21">
        <w:rPr>
          <w:rFonts w:ascii="Arial" w:hAnsi="Arial" w:cs="Arial"/>
        </w:rPr>
        <w:t>-</w:t>
      </w:r>
      <w:r>
        <w:rPr>
          <w:rFonts w:ascii="Arial" w:hAnsi="Arial" w:cs="Arial"/>
        </w:rPr>
        <w:t xml:space="preserve"> </w:t>
      </w:r>
      <w:r w:rsidRPr="00065F21">
        <w:rPr>
          <w:rFonts w:ascii="Arial" w:hAnsi="Arial" w:cs="Arial"/>
        </w:rPr>
        <w:t>2m</w:t>
      </w:r>
      <w:r w:rsidRPr="00065F21">
        <w:rPr>
          <w:rFonts w:ascii="Arial" w:hAnsi="Arial" w:cs="Arial"/>
          <w:vertAlign w:val="superscript"/>
        </w:rPr>
        <w:t>3</w:t>
      </w:r>
      <w:r w:rsidRPr="00065F21">
        <w:rPr>
          <w:rFonts w:ascii="Arial" w:hAnsi="Arial" w:cs="Arial"/>
        </w:rPr>
        <w:t>/s, iar la Chipereşti – 7/m</w:t>
      </w:r>
      <w:r w:rsidRPr="00065F21">
        <w:rPr>
          <w:rFonts w:ascii="Arial" w:hAnsi="Arial" w:cs="Arial"/>
          <w:vertAlign w:val="superscript"/>
        </w:rPr>
        <w:t>3</w:t>
      </w:r>
      <w:r w:rsidRPr="00065F21">
        <w:rPr>
          <w:rFonts w:ascii="Arial" w:hAnsi="Arial" w:cs="Arial"/>
        </w:rPr>
        <w:t>/s;</w:t>
      </w:r>
    </w:p>
    <w:p w:rsidR="00B91358" w:rsidRPr="00065F21" w:rsidRDefault="00B91358" w:rsidP="00B91358">
      <w:pPr>
        <w:ind w:firstLine="708"/>
        <w:jc w:val="both"/>
        <w:rPr>
          <w:rFonts w:ascii="Arial" w:hAnsi="Arial" w:cs="Arial"/>
        </w:rPr>
      </w:pPr>
      <w:r w:rsidRPr="00065F21">
        <w:rPr>
          <w:rFonts w:ascii="Arial" w:hAnsi="Arial" w:cs="Arial"/>
        </w:rPr>
        <w:t>O caracteristică importantă a regimului hidrologic o constituie apele mari de primăvară, viiturile şi inundaţiile condiţionate de ploile torenţiale din timpul verii, pentru prevenirea cărora au fost realizate următoarele construcţii hidrotehnice cu rol de apărare:</w:t>
      </w:r>
    </w:p>
    <w:p w:rsidR="00B91358" w:rsidRPr="003B7259" w:rsidRDefault="00B91358" w:rsidP="00B91358">
      <w:pPr>
        <w:ind w:firstLine="720"/>
        <w:rPr>
          <w:rFonts w:ascii="Arial" w:hAnsi="Arial" w:cs="Arial"/>
          <w:b/>
        </w:rPr>
      </w:pPr>
      <w:r w:rsidRPr="003B7259">
        <w:rPr>
          <w:rFonts w:ascii="Arial" w:hAnsi="Arial" w:cs="Arial"/>
          <w:b/>
        </w:rPr>
        <w:t>Debite maxime înregistrate pe principalele cursuri de apă</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1440"/>
        <w:gridCol w:w="2112"/>
        <w:gridCol w:w="1877"/>
        <w:gridCol w:w="1879"/>
        <w:gridCol w:w="1979"/>
      </w:tblGrid>
      <w:tr w:rsidR="00B91358" w:rsidRPr="00AD628B" w:rsidTr="00BD6914">
        <w:trPr>
          <w:jc w:val="center"/>
        </w:trPr>
        <w:tc>
          <w:tcPr>
            <w:tcW w:w="1440" w:type="dxa"/>
            <w:tcBorders>
              <w:top w:val="single" w:sz="12" w:space="0" w:color="auto"/>
              <w:bottom w:val="single" w:sz="12" w:space="0" w:color="auto"/>
            </w:tcBorders>
            <w:vAlign w:val="center"/>
          </w:tcPr>
          <w:p w:rsidR="00B91358" w:rsidRPr="00065F21" w:rsidRDefault="00B91358" w:rsidP="00BD6914">
            <w:pPr>
              <w:jc w:val="center"/>
              <w:rPr>
                <w:rFonts w:ascii="Arial" w:hAnsi="Arial" w:cs="Arial"/>
                <w:sz w:val="20"/>
              </w:rPr>
            </w:pPr>
            <w:r w:rsidRPr="00065F21">
              <w:rPr>
                <w:rFonts w:ascii="Arial" w:hAnsi="Arial" w:cs="Arial"/>
                <w:sz w:val="20"/>
              </w:rPr>
              <w:t>Râul</w:t>
            </w:r>
          </w:p>
        </w:tc>
        <w:tc>
          <w:tcPr>
            <w:tcW w:w="2112" w:type="dxa"/>
            <w:tcBorders>
              <w:top w:val="single" w:sz="12" w:space="0" w:color="auto"/>
              <w:bottom w:val="single" w:sz="12" w:space="0" w:color="auto"/>
            </w:tcBorders>
            <w:vAlign w:val="center"/>
          </w:tcPr>
          <w:p w:rsidR="00B91358" w:rsidRPr="00065F21" w:rsidRDefault="00B91358" w:rsidP="00BD6914">
            <w:pPr>
              <w:jc w:val="center"/>
              <w:rPr>
                <w:rFonts w:ascii="Arial" w:hAnsi="Arial" w:cs="Arial"/>
                <w:sz w:val="20"/>
              </w:rPr>
            </w:pPr>
            <w:r w:rsidRPr="00065F21">
              <w:rPr>
                <w:rFonts w:ascii="Arial" w:hAnsi="Arial" w:cs="Arial"/>
                <w:sz w:val="20"/>
              </w:rPr>
              <w:t>Staţia hidro</w:t>
            </w:r>
          </w:p>
        </w:tc>
        <w:tc>
          <w:tcPr>
            <w:tcW w:w="1877" w:type="dxa"/>
            <w:tcBorders>
              <w:top w:val="single" w:sz="12" w:space="0" w:color="auto"/>
              <w:bottom w:val="single" w:sz="12" w:space="0" w:color="auto"/>
            </w:tcBorders>
            <w:vAlign w:val="center"/>
          </w:tcPr>
          <w:p w:rsidR="00B91358" w:rsidRPr="00065F21" w:rsidRDefault="00B91358" w:rsidP="00BD6914">
            <w:pPr>
              <w:jc w:val="center"/>
              <w:rPr>
                <w:rFonts w:ascii="Arial" w:hAnsi="Arial" w:cs="Arial"/>
                <w:sz w:val="20"/>
              </w:rPr>
            </w:pPr>
            <w:r w:rsidRPr="00065F21">
              <w:rPr>
                <w:rFonts w:ascii="Arial" w:hAnsi="Arial" w:cs="Arial"/>
                <w:sz w:val="20"/>
              </w:rPr>
              <w:t>H maxim</w:t>
            </w:r>
          </w:p>
          <w:p w:rsidR="00B91358" w:rsidRPr="00065F21" w:rsidRDefault="00B91358" w:rsidP="00BD6914">
            <w:pPr>
              <w:jc w:val="center"/>
              <w:rPr>
                <w:rFonts w:ascii="Arial" w:hAnsi="Arial" w:cs="Arial"/>
                <w:sz w:val="20"/>
              </w:rPr>
            </w:pPr>
            <w:r w:rsidRPr="00065F21">
              <w:rPr>
                <w:rFonts w:ascii="Arial" w:hAnsi="Arial" w:cs="Arial"/>
                <w:sz w:val="20"/>
              </w:rPr>
              <w:t>(cm)</w:t>
            </w:r>
          </w:p>
        </w:tc>
        <w:tc>
          <w:tcPr>
            <w:tcW w:w="1879" w:type="dxa"/>
            <w:tcBorders>
              <w:top w:val="single" w:sz="12" w:space="0" w:color="auto"/>
              <w:bottom w:val="single" w:sz="12" w:space="0" w:color="auto"/>
            </w:tcBorders>
            <w:vAlign w:val="center"/>
          </w:tcPr>
          <w:p w:rsidR="00B91358" w:rsidRPr="00065F21" w:rsidRDefault="00B91358" w:rsidP="00BD6914">
            <w:pPr>
              <w:jc w:val="center"/>
              <w:rPr>
                <w:rFonts w:ascii="Arial" w:hAnsi="Arial" w:cs="Arial"/>
                <w:sz w:val="20"/>
              </w:rPr>
            </w:pPr>
            <w:r w:rsidRPr="00065F21">
              <w:rPr>
                <w:rFonts w:ascii="Arial" w:hAnsi="Arial" w:cs="Arial"/>
                <w:sz w:val="20"/>
              </w:rPr>
              <w:t>Debite maxime</w:t>
            </w:r>
          </w:p>
          <w:p w:rsidR="00B91358" w:rsidRPr="00065F21" w:rsidRDefault="00B91358" w:rsidP="00BD6914">
            <w:pPr>
              <w:jc w:val="center"/>
              <w:rPr>
                <w:rFonts w:ascii="Arial" w:hAnsi="Arial" w:cs="Arial"/>
                <w:sz w:val="20"/>
              </w:rPr>
            </w:pPr>
            <w:r w:rsidRPr="00065F21">
              <w:rPr>
                <w:rFonts w:ascii="Arial" w:hAnsi="Arial" w:cs="Arial"/>
                <w:sz w:val="20"/>
              </w:rPr>
              <w:t>mc/s</w:t>
            </w:r>
          </w:p>
        </w:tc>
        <w:tc>
          <w:tcPr>
            <w:tcW w:w="1979" w:type="dxa"/>
            <w:tcBorders>
              <w:top w:val="single" w:sz="12" w:space="0" w:color="auto"/>
              <w:bottom w:val="single" w:sz="12" w:space="0" w:color="auto"/>
            </w:tcBorders>
            <w:vAlign w:val="center"/>
          </w:tcPr>
          <w:p w:rsidR="00B91358" w:rsidRPr="00065F21" w:rsidRDefault="00B91358" w:rsidP="00BD6914">
            <w:pPr>
              <w:jc w:val="center"/>
              <w:rPr>
                <w:rFonts w:ascii="Arial" w:hAnsi="Arial" w:cs="Arial"/>
                <w:sz w:val="20"/>
              </w:rPr>
            </w:pPr>
            <w:r w:rsidRPr="00065F21">
              <w:rPr>
                <w:rFonts w:ascii="Arial" w:hAnsi="Arial" w:cs="Arial"/>
                <w:sz w:val="20"/>
              </w:rPr>
              <w:t>Înregistrat</w:t>
            </w:r>
          </w:p>
          <w:p w:rsidR="00B91358" w:rsidRPr="00065F21" w:rsidRDefault="00B91358" w:rsidP="00BD6914">
            <w:pPr>
              <w:jc w:val="center"/>
              <w:rPr>
                <w:rFonts w:ascii="Arial" w:hAnsi="Arial" w:cs="Arial"/>
                <w:sz w:val="20"/>
              </w:rPr>
            </w:pPr>
            <w:r w:rsidRPr="00065F21">
              <w:rPr>
                <w:rFonts w:ascii="Arial" w:hAnsi="Arial" w:cs="Arial"/>
                <w:sz w:val="20"/>
              </w:rPr>
              <w:t>în data de</w:t>
            </w:r>
          </w:p>
          <w:p w:rsidR="00B91358" w:rsidRPr="00065F21" w:rsidRDefault="00B91358" w:rsidP="00BD6914">
            <w:pPr>
              <w:jc w:val="center"/>
              <w:rPr>
                <w:rFonts w:ascii="Arial" w:hAnsi="Arial" w:cs="Arial"/>
                <w:sz w:val="20"/>
              </w:rPr>
            </w:pPr>
          </w:p>
        </w:tc>
      </w:tr>
      <w:tr w:rsidR="00B91358" w:rsidRPr="00AD628B" w:rsidTr="00BD6914">
        <w:trPr>
          <w:jc w:val="center"/>
        </w:trPr>
        <w:tc>
          <w:tcPr>
            <w:tcW w:w="1440" w:type="dxa"/>
          </w:tcPr>
          <w:p w:rsidR="00B91358" w:rsidRPr="00065F21" w:rsidRDefault="00B91358" w:rsidP="00BD6914">
            <w:pPr>
              <w:jc w:val="center"/>
              <w:rPr>
                <w:rFonts w:ascii="Arial" w:hAnsi="Arial" w:cs="Arial"/>
                <w:sz w:val="20"/>
              </w:rPr>
            </w:pPr>
            <w:r>
              <w:rPr>
                <w:rFonts w:ascii="Arial" w:hAnsi="Arial" w:cs="Arial"/>
                <w:sz w:val="20"/>
              </w:rPr>
              <w:t xml:space="preserve">Jijia </w:t>
            </w:r>
          </w:p>
        </w:tc>
        <w:tc>
          <w:tcPr>
            <w:tcW w:w="2112" w:type="dxa"/>
          </w:tcPr>
          <w:p w:rsidR="00B91358" w:rsidRPr="00065F21" w:rsidRDefault="00B91358" w:rsidP="00BD6914">
            <w:pPr>
              <w:jc w:val="both"/>
              <w:rPr>
                <w:rFonts w:ascii="Arial" w:hAnsi="Arial" w:cs="Arial"/>
                <w:sz w:val="20"/>
              </w:rPr>
            </w:pPr>
            <w:r w:rsidRPr="00065F21">
              <w:rPr>
                <w:rFonts w:ascii="Arial" w:hAnsi="Arial" w:cs="Arial"/>
                <w:sz w:val="20"/>
              </w:rPr>
              <w:t>VLADENI</w:t>
            </w:r>
          </w:p>
        </w:tc>
        <w:tc>
          <w:tcPr>
            <w:tcW w:w="1877" w:type="dxa"/>
          </w:tcPr>
          <w:p w:rsidR="00B91358" w:rsidRPr="00065F21" w:rsidRDefault="00B91358" w:rsidP="00BD6914">
            <w:pPr>
              <w:jc w:val="center"/>
              <w:rPr>
                <w:rFonts w:ascii="Arial" w:hAnsi="Arial" w:cs="Arial"/>
                <w:sz w:val="20"/>
              </w:rPr>
            </w:pPr>
            <w:r w:rsidRPr="00065F21">
              <w:rPr>
                <w:rFonts w:ascii="Arial" w:hAnsi="Arial" w:cs="Arial"/>
                <w:sz w:val="20"/>
              </w:rPr>
              <w:t>378</w:t>
            </w:r>
          </w:p>
        </w:tc>
        <w:tc>
          <w:tcPr>
            <w:tcW w:w="1879" w:type="dxa"/>
          </w:tcPr>
          <w:p w:rsidR="00B91358" w:rsidRPr="00065F21" w:rsidRDefault="00B91358" w:rsidP="00BD6914">
            <w:pPr>
              <w:jc w:val="center"/>
              <w:rPr>
                <w:rFonts w:ascii="Arial" w:hAnsi="Arial" w:cs="Arial"/>
                <w:sz w:val="20"/>
              </w:rPr>
            </w:pPr>
            <w:r w:rsidRPr="00065F21">
              <w:rPr>
                <w:rFonts w:ascii="Arial" w:hAnsi="Arial" w:cs="Arial"/>
                <w:sz w:val="20"/>
              </w:rPr>
              <w:t>77.7</w:t>
            </w:r>
          </w:p>
        </w:tc>
        <w:tc>
          <w:tcPr>
            <w:tcW w:w="1979" w:type="dxa"/>
          </w:tcPr>
          <w:p w:rsidR="00B91358" w:rsidRPr="00065F21" w:rsidRDefault="00B91358" w:rsidP="00BD6914">
            <w:pPr>
              <w:jc w:val="center"/>
              <w:rPr>
                <w:rFonts w:ascii="Arial" w:hAnsi="Arial" w:cs="Arial"/>
                <w:sz w:val="20"/>
              </w:rPr>
            </w:pPr>
            <w:r w:rsidRPr="00065F21">
              <w:rPr>
                <w:rFonts w:ascii="Arial" w:hAnsi="Arial" w:cs="Arial"/>
                <w:sz w:val="20"/>
              </w:rPr>
              <w:t>23.08.2005</w:t>
            </w:r>
          </w:p>
        </w:tc>
      </w:tr>
    </w:tbl>
    <w:p w:rsidR="00B91358" w:rsidRDefault="00B91358" w:rsidP="00B91358">
      <w:pPr>
        <w:spacing w:before="18" w:after="32"/>
        <w:textAlignment w:val="baseline"/>
        <w:rPr>
          <w:rFonts w:ascii="Arial" w:hAnsi="Arial" w:cs="Arial"/>
          <w:color w:val="000000"/>
          <w:lang w:val="en-US"/>
        </w:rPr>
      </w:pPr>
    </w:p>
    <w:p w:rsidR="00B91358" w:rsidRDefault="00B91358" w:rsidP="00B91358">
      <w:pPr>
        <w:spacing w:before="18" w:after="32"/>
        <w:textAlignment w:val="baseline"/>
        <w:rPr>
          <w:rFonts w:ascii="Arial" w:hAnsi="Arial" w:cs="Arial"/>
          <w:color w:val="000000"/>
          <w:lang w:val="en-US"/>
        </w:rPr>
      </w:pPr>
      <w:r>
        <w:rPr>
          <w:rFonts w:ascii="Arial" w:hAnsi="Arial" w:cs="Arial"/>
          <w:color w:val="000000"/>
          <w:lang w:val="en-US"/>
        </w:rPr>
        <w:t xml:space="preserve">      Pe teritoriul comunei Vladeni exista si paraurile, ce descarca in  raul</w:t>
      </w:r>
      <w:r w:rsidRPr="00472874">
        <w:rPr>
          <w:rFonts w:ascii="Arial" w:hAnsi="Arial" w:cs="Arial"/>
          <w:color w:val="000000"/>
          <w:lang w:val="en-US"/>
        </w:rPr>
        <w:t xml:space="preserve"> Jijia</w:t>
      </w:r>
      <w:r>
        <w:rPr>
          <w:rFonts w:ascii="Arial" w:hAnsi="Arial" w:cs="Arial"/>
          <w:color w:val="000000"/>
          <w:lang w:val="en-US"/>
        </w:rPr>
        <w:t xml:space="preserve"> – paraul Harbarau ce strabate satele  Valcelele  si Borsa de la nord la sud,  paraul Aluza ce stabate satul  Alexandru cel Bun  de la vest la est si paraul Iepureni ce strabate satul  Brosteni de la nord- est spre sud-vest.</w:t>
      </w:r>
    </w:p>
    <w:p w:rsidR="00B91358" w:rsidRPr="00226F93" w:rsidRDefault="00B91358" w:rsidP="00B91358">
      <w:pPr>
        <w:spacing w:after="160" w:line="259" w:lineRule="auto"/>
        <w:contextualSpacing/>
        <w:jc w:val="both"/>
        <w:rPr>
          <w:rFonts w:ascii="Arial" w:eastAsia="Calibri" w:hAnsi="Arial" w:cs="Arial"/>
        </w:rPr>
      </w:pPr>
      <w:r>
        <w:rPr>
          <w:rFonts w:ascii="Calibri" w:eastAsia="Calibri" w:hAnsi="Calibri"/>
        </w:rPr>
        <w:t xml:space="preserve">      </w:t>
      </w:r>
      <w:r w:rsidRPr="00226F93">
        <w:rPr>
          <w:rFonts w:ascii="Arial" w:eastAsia="Calibri" w:hAnsi="Arial" w:cs="Arial"/>
        </w:rPr>
        <w:t>În perioada apelor mari, ca urmare a distrugerii acestor lucrări, pot fi inundate următoarele zone: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95"/>
        <w:gridCol w:w="3096"/>
        <w:gridCol w:w="3096"/>
      </w:tblGrid>
      <w:tr w:rsidR="00B91358" w:rsidRPr="00D20108" w:rsidTr="00BD6914">
        <w:trPr>
          <w:jc w:val="center"/>
        </w:trPr>
        <w:tc>
          <w:tcPr>
            <w:tcW w:w="3095" w:type="dxa"/>
            <w:vAlign w:val="center"/>
          </w:tcPr>
          <w:p w:rsidR="00B91358" w:rsidRPr="00D20108" w:rsidRDefault="00B91358" w:rsidP="00BD6914">
            <w:pPr>
              <w:jc w:val="center"/>
              <w:rPr>
                <w:rFonts w:ascii="Calibri" w:eastAsia="Calibri" w:hAnsi="Calibri"/>
                <w:sz w:val="20"/>
                <w:szCs w:val="20"/>
              </w:rPr>
            </w:pPr>
            <w:r w:rsidRPr="00D20108">
              <w:rPr>
                <w:rFonts w:ascii="Calibri" w:eastAsia="Calibri" w:hAnsi="Calibri"/>
                <w:sz w:val="20"/>
                <w:szCs w:val="20"/>
              </w:rPr>
              <w:t>Râul (pârâul)</w:t>
            </w:r>
          </w:p>
        </w:tc>
        <w:tc>
          <w:tcPr>
            <w:tcW w:w="3096" w:type="dxa"/>
            <w:vAlign w:val="center"/>
          </w:tcPr>
          <w:p w:rsidR="00B91358" w:rsidRPr="00D20108" w:rsidRDefault="00B91358" w:rsidP="00BD6914">
            <w:pPr>
              <w:jc w:val="center"/>
              <w:rPr>
                <w:rFonts w:ascii="Calibri" w:eastAsia="Calibri" w:hAnsi="Calibri"/>
                <w:sz w:val="20"/>
                <w:szCs w:val="20"/>
              </w:rPr>
            </w:pPr>
            <w:r w:rsidRPr="00D20108">
              <w:rPr>
                <w:rFonts w:ascii="Calibri" w:eastAsia="Calibri" w:hAnsi="Calibri"/>
                <w:sz w:val="20"/>
                <w:szCs w:val="20"/>
              </w:rPr>
              <w:t>Zona</w:t>
            </w:r>
          </w:p>
        </w:tc>
        <w:tc>
          <w:tcPr>
            <w:tcW w:w="3096" w:type="dxa"/>
            <w:vAlign w:val="center"/>
          </w:tcPr>
          <w:p w:rsidR="00B91358" w:rsidRPr="00D20108" w:rsidRDefault="00B91358" w:rsidP="00BD6914">
            <w:pPr>
              <w:jc w:val="center"/>
              <w:rPr>
                <w:rFonts w:ascii="Calibri" w:eastAsia="Calibri" w:hAnsi="Calibri"/>
                <w:sz w:val="20"/>
                <w:szCs w:val="20"/>
              </w:rPr>
            </w:pPr>
            <w:r w:rsidRPr="00D20108">
              <w:rPr>
                <w:rFonts w:ascii="Calibri" w:eastAsia="Calibri" w:hAnsi="Calibri"/>
                <w:sz w:val="20"/>
                <w:szCs w:val="20"/>
              </w:rPr>
              <w:t>Suprafaţa (ha)</w:t>
            </w:r>
          </w:p>
        </w:tc>
      </w:tr>
      <w:tr w:rsidR="00B91358" w:rsidRPr="00D20108" w:rsidTr="00BD6914">
        <w:trPr>
          <w:jc w:val="center"/>
        </w:trPr>
        <w:tc>
          <w:tcPr>
            <w:tcW w:w="3095" w:type="dxa"/>
            <w:vAlign w:val="center"/>
          </w:tcPr>
          <w:p w:rsidR="00B91358" w:rsidRPr="00D20108" w:rsidRDefault="00B91358" w:rsidP="00BD6914">
            <w:pPr>
              <w:jc w:val="center"/>
              <w:rPr>
                <w:rFonts w:ascii="Calibri" w:eastAsia="Calibri" w:hAnsi="Calibri"/>
                <w:sz w:val="20"/>
                <w:szCs w:val="20"/>
              </w:rPr>
            </w:pPr>
            <w:r w:rsidRPr="00D20108">
              <w:rPr>
                <w:rFonts w:ascii="Calibri" w:eastAsia="Calibri" w:hAnsi="Calibri"/>
                <w:sz w:val="20"/>
                <w:szCs w:val="20"/>
              </w:rPr>
              <w:t>Aluza</w:t>
            </w:r>
          </w:p>
        </w:tc>
        <w:tc>
          <w:tcPr>
            <w:tcW w:w="3096" w:type="dxa"/>
            <w:vAlign w:val="center"/>
          </w:tcPr>
          <w:p w:rsidR="00B91358" w:rsidRPr="00D20108" w:rsidRDefault="00B91358" w:rsidP="00BD6914">
            <w:pPr>
              <w:jc w:val="center"/>
              <w:rPr>
                <w:rFonts w:ascii="Calibri" w:eastAsia="Calibri" w:hAnsi="Calibri"/>
                <w:sz w:val="20"/>
                <w:szCs w:val="20"/>
              </w:rPr>
            </w:pPr>
            <w:r w:rsidRPr="00D20108">
              <w:rPr>
                <w:rFonts w:ascii="Calibri" w:eastAsia="Calibri" w:hAnsi="Calibri"/>
                <w:sz w:val="20"/>
                <w:szCs w:val="20"/>
              </w:rPr>
              <w:t>Alexandru cel Bun</w:t>
            </w:r>
          </w:p>
        </w:tc>
        <w:tc>
          <w:tcPr>
            <w:tcW w:w="3096" w:type="dxa"/>
            <w:vAlign w:val="center"/>
          </w:tcPr>
          <w:p w:rsidR="00B91358" w:rsidRPr="00D20108" w:rsidRDefault="00B91358" w:rsidP="00BD6914">
            <w:pPr>
              <w:jc w:val="center"/>
              <w:rPr>
                <w:rFonts w:ascii="Calibri" w:eastAsia="Calibri" w:hAnsi="Calibri"/>
                <w:sz w:val="20"/>
                <w:szCs w:val="20"/>
              </w:rPr>
            </w:pPr>
            <w:r w:rsidRPr="00D20108">
              <w:rPr>
                <w:rFonts w:ascii="Calibri" w:eastAsia="Calibri" w:hAnsi="Calibri"/>
                <w:sz w:val="20"/>
                <w:szCs w:val="20"/>
              </w:rPr>
              <w:t>250</w:t>
            </w:r>
          </w:p>
        </w:tc>
      </w:tr>
    </w:tbl>
    <w:p w:rsidR="00B91358" w:rsidRPr="00472874" w:rsidRDefault="00B91358" w:rsidP="00B91358">
      <w:pPr>
        <w:spacing w:before="18" w:after="32"/>
        <w:textAlignment w:val="baseline"/>
        <w:rPr>
          <w:rFonts w:ascii="Arial" w:hAnsi="Arial" w:cs="Arial"/>
          <w:color w:val="000000"/>
          <w:spacing w:val="2"/>
        </w:rPr>
      </w:pPr>
    </w:p>
    <w:p w:rsidR="00B91358" w:rsidRPr="00472874" w:rsidRDefault="00B91358" w:rsidP="00B91358">
      <w:pPr>
        <w:spacing w:before="26" w:after="24"/>
        <w:textAlignment w:val="baseline"/>
        <w:rPr>
          <w:rFonts w:ascii="Arial" w:hAnsi="Arial" w:cs="Arial"/>
          <w:b/>
          <w:color w:val="000000"/>
        </w:rPr>
      </w:pPr>
      <w:r w:rsidRPr="00472874">
        <w:rPr>
          <w:rFonts w:ascii="Arial" w:hAnsi="Arial" w:cs="Arial"/>
          <w:b/>
          <w:color w:val="000000"/>
          <w:lang w:val="en-US"/>
        </w:rPr>
        <w:t>Debitul maxim</w:t>
      </w:r>
      <w:r w:rsidRPr="00472874">
        <w:rPr>
          <w:rFonts w:ascii="Arial" w:hAnsi="Arial" w:cs="Arial"/>
          <w:b/>
          <w:color w:val="000000"/>
          <w:u w:val="single"/>
          <w:lang w:val="en-US"/>
        </w:rPr>
        <w:t xml:space="preserve"> </w:t>
      </w:r>
      <w:r w:rsidRPr="00472874">
        <w:rPr>
          <w:rFonts w:ascii="Arial" w:hAnsi="Arial" w:cs="Arial"/>
          <w:color w:val="000000"/>
          <w:lang w:val="en-US"/>
        </w:rPr>
        <w:t>cu asigurarea 1 % este de 380 m</w:t>
      </w:r>
      <w:r w:rsidRPr="00472874">
        <w:rPr>
          <w:rFonts w:ascii="Arial" w:hAnsi="Arial" w:cs="Arial"/>
          <w:color w:val="000000"/>
          <w:vertAlign w:val="superscript"/>
          <w:lang w:val="en-US"/>
        </w:rPr>
        <w:t>3</w:t>
      </w:r>
      <w:r w:rsidRPr="00472874">
        <w:rPr>
          <w:rFonts w:ascii="Arial" w:hAnsi="Arial" w:cs="Arial"/>
          <w:color w:val="000000"/>
          <w:lang w:val="en-US"/>
        </w:rPr>
        <w:t>/sec. iar debitul minim</w:t>
      </w:r>
    </w:p>
    <w:p w:rsidR="00B91358" w:rsidRPr="00472874" w:rsidRDefault="00B91358" w:rsidP="00B91358">
      <w:pPr>
        <w:spacing w:before="13" w:after="30"/>
        <w:textAlignment w:val="baseline"/>
        <w:rPr>
          <w:rFonts w:ascii="Arial" w:hAnsi="Arial" w:cs="Arial"/>
          <w:color w:val="000000"/>
          <w:spacing w:val="-4"/>
        </w:rPr>
      </w:pPr>
      <w:r w:rsidRPr="00472874">
        <w:rPr>
          <w:rFonts w:ascii="Arial" w:hAnsi="Arial" w:cs="Arial"/>
          <w:color w:val="000000"/>
          <w:spacing w:val="-4"/>
          <w:lang w:val="en-US"/>
        </w:rPr>
        <w:t>cu asigurarea 90 %, este de 0,006 m</w:t>
      </w:r>
      <w:r w:rsidRPr="00472874">
        <w:rPr>
          <w:rFonts w:ascii="Arial" w:hAnsi="Arial" w:cs="Arial"/>
          <w:color w:val="000000"/>
          <w:spacing w:val="-4"/>
          <w:vertAlign w:val="superscript"/>
          <w:lang w:val="en-US"/>
        </w:rPr>
        <w:t>3</w:t>
      </w:r>
      <w:r w:rsidRPr="00472874">
        <w:rPr>
          <w:rFonts w:ascii="Arial" w:hAnsi="Arial" w:cs="Arial"/>
          <w:color w:val="000000"/>
          <w:spacing w:val="-4"/>
          <w:lang w:val="en-US"/>
        </w:rPr>
        <w:t>/sec.</w:t>
      </w:r>
    </w:p>
    <w:p w:rsidR="00B91358" w:rsidRPr="00472874" w:rsidRDefault="00B91358" w:rsidP="00B91358">
      <w:pPr>
        <w:spacing w:before="31" w:after="19"/>
        <w:textAlignment w:val="baseline"/>
        <w:rPr>
          <w:rFonts w:ascii="Arial" w:hAnsi="Arial" w:cs="Arial"/>
          <w:color w:val="000000"/>
          <w:spacing w:val="6"/>
        </w:rPr>
      </w:pPr>
      <w:r w:rsidRPr="00472874">
        <w:rPr>
          <w:rFonts w:ascii="Arial" w:hAnsi="Arial" w:cs="Arial"/>
          <w:color w:val="000000"/>
          <w:spacing w:val="6"/>
          <w:lang w:val="en-US"/>
        </w:rPr>
        <w:t>Toate aceste date evidentiaza caracterul torential al raului, scurgerile</w:t>
      </w:r>
    </w:p>
    <w:p w:rsidR="00B91358" w:rsidRPr="00472874" w:rsidRDefault="00B91358" w:rsidP="00B91358">
      <w:pPr>
        <w:spacing w:before="14" w:after="36"/>
        <w:textAlignment w:val="baseline"/>
        <w:rPr>
          <w:rFonts w:ascii="Arial" w:hAnsi="Arial" w:cs="Arial"/>
          <w:color w:val="000000"/>
          <w:spacing w:val="-3"/>
          <w:u w:val="single"/>
        </w:rPr>
      </w:pPr>
      <w:r w:rsidRPr="00472874">
        <w:rPr>
          <w:rFonts w:ascii="Arial" w:hAnsi="Arial" w:cs="Arial"/>
          <w:color w:val="000000"/>
          <w:spacing w:val="-3"/>
          <w:lang w:val="en-US"/>
        </w:rPr>
        <w:t>maxime avand ca rezultat producerea de inundatii in cadrul sesului</w:t>
      </w:r>
      <w:r w:rsidRPr="00472874">
        <w:rPr>
          <w:rFonts w:ascii="Arial" w:hAnsi="Arial" w:cs="Arial"/>
          <w:color w:val="000000"/>
          <w:spacing w:val="-3"/>
          <w:u w:val="single"/>
          <w:lang w:val="en-US"/>
        </w:rPr>
        <w:t>.</w:t>
      </w:r>
    </w:p>
    <w:p w:rsidR="00B91358" w:rsidRPr="00DD7893" w:rsidRDefault="00B91358" w:rsidP="00B91358">
      <w:pPr>
        <w:spacing w:before="18" w:after="35" w:line="331" w:lineRule="exact"/>
        <w:ind w:firstLine="792"/>
        <w:jc w:val="both"/>
        <w:textAlignment w:val="baseline"/>
        <w:rPr>
          <w:rFonts w:ascii="Arial" w:hAnsi="Arial" w:cs="Arial"/>
          <w:color w:val="000000"/>
        </w:rPr>
      </w:pPr>
      <w:r w:rsidRPr="00472874">
        <w:rPr>
          <w:rFonts w:ascii="Arial" w:hAnsi="Arial" w:cs="Arial"/>
          <w:color w:val="000000"/>
          <w:lang w:val="en-US"/>
        </w:rPr>
        <w:t>Pentru prevenirea si combaterea inundatiilor sunt necesare lucrari de regularizare a r</w:t>
      </w:r>
      <w:r>
        <w:rPr>
          <w:rFonts w:ascii="Arial" w:hAnsi="Arial" w:cs="Arial"/>
          <w:color w:val="000000"/>
          <w:lang w:val="en-US"/>
        </w:rPr>
        <w:t>a</w:t>
      </w:r>
      <w:r w:rsidRPr="00472874">
        <w:rPr>
          <w:rFonts w:ascii="Arial" w:hAnsi="Arial" w:cs="Arial"/>
          <w:color w:val="000000"/>
          <w:lang w:val="en-US"/>
        </w:rPr>
        <w:t>ului Jijia precum si lucrari de desecare si drenare a apelor in exces.</w:t>
      </w:r>
    </w:p>
    <w:p w:rsidR="00B91358" w:rsidRDefault="00B91358" w:rsidP="00B91358">
      <w:pPr>
        <w:spacing w:before="16" w:after="34" w:line="329" w:lineRule="exact"/>
        <w:textAlignment w:val="baseline"/>
        <w:rPr>
          <w:rFonts w:ascii="Arial" w:hAnsi="Arial" w:cs="Arial"/>
          <w:b/>
          <w:color w:val="000000"/>
          <w:lang w:val="en-US"/>
        </w:rPr>
      </w:pPr>
      <w:r w:rsidRPr="00472874">
        <w:rPr>
          <w:rFonts w:ascii="Arial" w:hAnsi="Arial" w:cs="Arial"/>
          <w:b/>
          <w:color w:val="000000"/>
          <w:lang w:val="en-US"/>
        </w:rPr>
        <w:t xml:space="preserve">Zona de </w:t>
      </w:r>
      <w:r>
        <w:rPr>
          <w:rFonts w:ascii="Arial" w:hAnsi="Arial" w:cs="Arial"/>
          <w:b/>
          <w:color w:val="000000"/>
          <w:lang w:val="en-US"/>
        </w:rPr>
        <w:t xml:space="preserve"> </w:t>
      </w:r>
      <w:r w:rsidRPr="00316CB9">
        <w:rPr>
          <w:rFonts w:ascii="Arial" w:hAnsi="Arial" w:cs="Arial"/>
          <w:b/>
          <w:color w:val="000000"/>
          <w:lang w:val="en-US"/>
        </w:rPr>
        <w:t>balta</w:t>
      </w:r>
      <w:r>
        <w:rPr>
          <w:rFonts w:ascii="Arial" w:hAnsi="Arial" w:cs="Arial"/>
          <w:b/>
          <w:color w:val="000000"/>
          <w:lang w:val="en-US"/>
        </w:rPr>
        <w:t>:</w:t>
      </w:r>
      <w:r w:rsidRPr="00316CB9">
        <w:rPr>
          <w:rFonts w:ascii="Arial" w:hAnsi="Arial" w:cs="Arial"/>
          <w:b/>
          <w:color w:val="000000"/>
          <w:lang w:val="en-US"/>
        </w:rPr>
        <w:t xml:space="preserve">  Balta Vladeni si Balta Halceni</w:t>
      </w:r>
    </w:p>
    <w:p w:rsidR="00B91358" w:rsidRPr="00FF79B4" w:rsidRDefault="00B91358" w:rsidP="00B91358">
      <w:pPr>
        <w:ind w:left="180"/>
        <w:jc w:val="both"/>
        <w:rPr>
          <w:rFonts w:ascii="Arial" w:hAnsi="Arial" w:cs="Arial"/>
        </w:rPr>
      </w:pPr>
      <w:r>
        <w:rPr>
          <w:rFonts w:ascii="Arial" w:hAnsi="Arial" w:cs="Arial"/>
          <w:b/>
        </w:rPr>
        <w:lastRenderedPageBreak/>
        <w:t xml:space="preserve">   </w:t>
      </w:r>
      <w:r w:rsidRPr="00FF79B4">
        <w:rPr>
          <w:rFonts w:ascii="Arial" w:hAnsi="Arial" w:cs="Arial"/>
          <w:b/>
        </w:rPr>
        <w:t>Acumularea Hălceni</w:t>
      </w:r>
      <w:r w:rsidRPr="00FF79B4">
        <w:rPr>
          <w:rFonts w:ascii="Arial" w:hAnsi="Arial" w:cs="Arial"/>
        </w:rPr>
        <w:t xml:space="preserve"> este amplasată pe râul Miletin, în amonte de confluenţa acestuia cu râul Jijia, în dreptul localităţii Hălceni, comuna Vlădeni are o  suprafaţă la nivelul normal de retenţie de 315 ha şi un volum de 13 mil.m</w:t>
      </w:r>
      <w:r w:rsidRPr="00FF79B4">
        <w:rPr>
          <w:rFonts w:ascii="Arial" w:hAnsi="Arial" w:cs="Arial"/>
          <w:vertAlign w:val="superscript"/>
        </w:rPr>
        <w:t>3</w:t>
      </w:r>
      <w:r w:rsidRPr="00FF79B4">
        <w:rPr>
          <w:rFonts w:ascii="Arial" w:hAnsi="Arial" w:cs="Arial"/>
        </w:rPr>
        <w:t>, volumul total fiind de 42,8 mil.m</w:t>
      </w:r>
      <w:r w:rsidRPr="00FF79B4">
        <w:rPr>
          <w:rFonts w:ascii="Arial" w:hAnsi="Arial" w:cs="Arial"/>
          <w:vertAlign w:val="superscript"/>
        </w:rPr>
        <w:t>3</w:t>
      </w:r>
      <w:r w:rsidRPr="00FF79B4">
        <w:rPr>
          <w:rFonts w:ascii="Arial" w:hAnsi="Arial" w:cs="Arial"/>
        </w:rPr>
        <w:t>.  În cazul producerii de avarii la această acumulare, sunt afectate suprafeţe de teren şi gospodării din comuna Vlădeni, ferma piscicolă Vlădeni, iar pe teritoriul comunei Ţigănaşi sunt afectate circa 1500 ha fâneaţă şi păioase.</w:t>
      </w:r>
    </w:p>
    <w:p w:rsidR="00B91358" w:rsidRDefault="00B91358" w:rsidP="00B91358">
      <w:pPr>
        <w:spacing w:before="16" w:after="34" w:line="329" w:lineRule="exact"/>
        <w:textAlignment w:val="baseline"/>
        <w:rPr>
          <w:rFonts w:ascii="Arial" w:hAnsi="Arial" w:cs="Arial"/>
        </w:rPr>
      </w:pPr>
      <w:r w:rsidRPr="00BC341C">
        <w:rPr>
          <w:rFonts w:ascii="Arial" w:hAnsi="Arial" w:cs="Arial"/>
          <w:b/>
          <w:color w:val="000000"/>
          <w:lang w:val="en-US"/>
        </w:rPr>
        <w:t xml:space="preserve">            </w:t>
      </w:r>
      <w:r>
        <w:rPr>
          <w:rFonts w:ascii="Arial" w:hAnsi="Arial" w:cs="Arial"/>
        </w:rPr>
        <w:t xml:space="preserve">Corpul de apă Miletin </w:t>
      </w:r>
      <w:r w:rsidRPr="00BC341C">
        <w:rPr>
          <w:rFonts w:ascii="Arial" w:hAnsi="Arial" w:cs="Arial"/>
        </w:rPr>
        <w:t>- CONTINUA -  ac. Hălceni + Vlădeni cuprinde următoarele acumulări: Hălceni şi Vlădeni. Acest corp de apă a fost monitorizat prin acumularea Hălceni</w:t>
      </w:r>
      <w:r>
        <w:rPr>
          <w:rFonts w:ascii="Arial" w:hAnsi="Arial" w:cs="Arial"/>
        </w:rPr>
        <w:t xml:space="preserve">. </w:t>
      </w:r>
      <w:r w:rsidRPr="00BC341C">
        <w:rPr>
          <w:rFonts w:ascii="Arial" w:hAnsi="Arial" w:cs="Arial"/>
        </w:rPr>
        <w:t xml:space="preserve"> Aceasta serveşte la alimentarea cu apa a localităţii Vlădeni, apărarea împotriva inundaţiilor şi pentru</w:t>
      </w:r>
      <w:r>
        <w:rPr>
          <w:rFonts w:ascii="Arial" w:hAnsi="Arial" w:cs="Arial"/>
        </w:rPr>
        <w:t xml:space="preserve"> irigatii.</w:t>
      </w:r>
    </w:p>
    <w:p w:rsidR="00B91358" w:rsidRPr="00BC341C" w:rsidRDefault="00B91358" w:rsidP="00B91358">
      <w:pPr>
        <w:spacing w:before="16" w:after="34" w:line="329" w:lineRule="exact"/>
        <w:textAlignment w:val="baseline"/>
        <w:rPr>
          <w:rFonts w:ascii="Arial" w:hAnsi="Arial" w:cs="Arial"/>
          <w:color w:val="000000"/>
        </w:rPr>
      </w:pPr>
      <w:r>
        <w:rPr>
          <w:rFonts w:ascii="Arial" w:hAnsi="Arial" w:cs="Arial"/>
        </w:rPr>
        <w:t xml:space="preserve">         </w:t>
      </w:r>
      <w:r w:rsidRPr="00BC341C">
        <w:rPr>
          <w:rFonts w:ascii="Arial" w:hAnsi="Arial" w:cs="Arial"/>
        </w:rPr>
        <w:t>Din punct de vedere al poluanţilor specifici, apa acumulării Hălceni se încadrează în potenţialul bun. Evaluarea integrată a elementelor de calitate monitorizate au încadrat corpul de apă Miletin - CONTINUA - ac. Hălceni + Vlădeni în potenţialul ecologic moderat, elementele determinante fiind condiţiile de oxigenare.</w:t>
      </w:r>
    </w:p>
    <w:p w:rsidR="00B91358" w:rsidRPr="00472874" w:rsidRDefault="00B91358" w:rsidP="00B91358">
      <w:pPr>
        <w:spacing w:line="300" w:lineRule="auto"/>
        <w:ind w:firstLine="709"/>
        <w:jc w:val="both"/>
        <w:rPr>
          <w:rFonts w:ascii="Arial" w:hAnsi="Arial" w:cs="Arial"/>
        </w:rPr>
      </w:pPr>
      <w:r w:rsidRPr="00472874">
        <w:rPr>
          <w:rFonts w:ascii="Arial" w:hAnsi="Arial" w:cs="Arial"/>
          <w:b/>
        </w:rPr>
        <w:t>Apa de adâncime</w:t>
      </w:r>
      <w:r w:rsidRPr="00472874">
        <w:rPr>
          <w:rFonts w:ascii="Arial" w:hAnsi="Arial" w:cs="Arial"/>
        </w:rPr>
        <w:t>. Pe toată suprafaţa comunei există apă subterană cantonată în pachetul granular permeabil. Deoarece pânza de apă are un nivel relativ constant, rezultă că adâncimea la care se găseşte este în funcţie de cota terenului natural. Astfel în luncile văilor apa subterană se găseşte la adâncimi de 0,50-3,00 m. În zonele colinare această adâncime poate ajunge la 4,50-5,80 m, iar pe versanţi, la 8,00-15,00 m..</w:t>
      </w:r>
    </w:p>
    <w:p w:rsidR="00B91358" w:rsidRPr="00C64103" w:rsidRDefault="00B91358" w:rsidP="00B91358">
      <w:pPr>
        <w:spacing w:before="19" w:after="28" w:line="331" w:lineRule="exact"/>
        <w:textAlignment w:val="baseline"/>
        <w:rPr>
          <w:rFonts w:ascii="Arial" w:hAnsi="Arial" w:cs="Arial"/>
          <w:color w:val="000000"/>
          <w:spacing w:val="-6"/>
          <w:u w:val="single"/>
        </w:rPr>
      </w:pPr>
      <w:r w:rsidRPr="00472874">
        <w:rPr>
          <w:rFonts w:ascii="Arial" w:hAnsi="Arial" w:cs="Arial"/>
        </w:rPr>
        <w:tab/>
      </w:r>
      <w:r w:rsidRPr="00472874">
        <w:rPr>
          <w:rFonts w:ascii="Arial" w:hAnsi="Arial" w:cs="Arial"/>
          <w:color w:val="000000"/>
          <w:lang w:val="en-US"/>
        </w:rPr>
        <w:t>De remarcat este faptul cã apele subterane din ses sunt dure si bogate in saruri solubile, find considerate nepotabile de gradul II. De asemenea au</w:t>
      </w:r>
      <w:r w:rsidRPr="00472874">
        <w:rPr>
          <w:rFonts w:ascii="Arial" w:hAnsi="Arial" w:cs="Arial"/>
          <w:color w:val="000000"/>
          <w:spacing w:val="-6"/>
          <w:lang w:val="en-US"/>
        </w:rPr>
        <w:t xml:space="preserve"> incarcari</w:t>
      </w:r>
      <w:r w:rsidRPr="00472874">
        <w:rPr>
          <w:rFonts w:ascii="Arial" w:hAnsi="Arial" w:cs="Arial"/>
          <w:color w:val="000000"/>
          <w:spacing w:val="-6"/>
          <w:sz w:val="22"/>
          <w:szCs w:val="22"/>
          <w:lang w:val="en-US"/>
        </w:rPr>
        <w:t xml:space="preserve"> </w:t>
      </w:r>
      <w:r w:rsidRPr="00472874">
        <w:rPr>
          <w:rFonts w:ascii="Arial" w:hAnsi="Arial" w:cs="Arial"/>
          <w:color w:val="000000"/>
          <w:spacing w:val="-6"/>
          <w:lang w:val="en-US"/>
        </w:rPr>
        <w:t>bactereologice si chimice.</w:t>
      </w:r>
    </w:p>
    <w:p w:rsidR="00B91358" w:rsidRDefault="00B91358" w:rsidP="00B91358">
      <w:pPr>
        <w:pStyle w:val="Titlu2"/>
        <w:spacing w:line="300" w:lineRule="auto"/>
        <w:ind w:firstLine="709"/>
        <w:jc w:val="left"/>
        <w:rPr>
          <w:rFonts w:ascii="Arial" w:hAnsi="Arial" w:cs="Arial"/>
        </w:rPr>
      </w:pPr>
      <w:bookmarkStart w:id="3" w:name="_Toc382602508"/>
      <w:bookmarkStart w:id="4" w:name="_Toc382602512"/>
      <w:r w:rsidRPr="00C64103">
        <w:rPr>
          <w:rFonts w:ascii="Arial" w:hAnsi="Arial" w:cs="Arial"/>
          <w:sz w:val="24"/>
          <w:szCs w:val="24"/>
        </w:rPr>
        <w:t>2.2.</w:t>
      </w:r>
      <w:r>
        <w:rPr>
          <w:rFonts w:ascii="Arial" w:hAnsi="Arial" w:cs="Arial"/>
          <w:sz w:val="24"/>
          <w:szCs w:val="24"/>
        </w:rPr>
        <w:t>4</w:t>
      </w:r>
      <w:r w:rsidRPr="00C64103">
        <w:rPr>
          <w:rFonts w:ascii="Arial" w:hAnsi="Arial" w:cs="Arial"/>
          <w:sz w:val="24"/>
          <w:szCs w:val="24"/>
        </w:rPr>
        <w:t xml:space="preserve">. </w:t>
      </w:r>
      <w:bookmarkEnd w:id="3"/>
      <w:r w:rsidRPr="00DD7893">
        <w:rPr>
          <w:rFonts w:ascii="Arial" w:hAnsi="Arial" w:cs="Arial"/>
          <w:sz w:val="24"/>
          <w:szCs w:val="24"/>
          <w:lang w:val="ro-RO"/>
        </w:rPr>
        <w:t>Condiţii de climă</w:t>
      </w:r>
      <w:r w:rsidRPr="00472874">
        <w:rPr>
          <w:rFonts w:ascii="Arial" w:hAnsi="Arial" w:cs="Arial"/>
        </w:rPr>
        <w:tab/>
      </w:r>
    </w:p>
    <w:p w:rsidR="00B91358" w:rsidRPr="00DD7893" w:rsidRDefault="00B91358" w:rsidP="00B91358">
      <w:pPr>
        <w:pStyle w:val="Titlu2"/>
        <w:spacing w:line="300" w:lineRule="auto"/>
        <w:ind w:firstLine="709"/>
        <w:jc w:val="left"/>
        <w:rPr>
          <w:rFonts w:ascii="Arial" w:hAnsi="Arial" w:cs="Arial"/>
          <w:b w:val="0"/>
          <w:sz w:val="24"/>
          <w:szCs w:val="24"/>
        </w:rPr>
      </w:pPr>
      <w:r w:rsidRPr="00DD7893">
        <w:rPr>
          <w:rFonts w:ascii="Arial" w:hAnsi="Arial" w:cs="Arial"/>
          <w:b w:val="0"/>
          <w:sz w:val="24"/>
          <w:szCs w:val="24"/>
        </w:rPr>
        <w:t>Climatul comunei are un caracter temperat-continental de nuanţă excesivă.</w:t>
      </w:r>
    </w:p>
    <w:p w:rsidR="00B91358" w:rsidRPr="00472874" w:rsidRDefault="00B91358" w:rsidP="00B91358">
      <w:pPr>
        <w:spacing w:line="300" w:lineRule="auto"/>
        <w:jc w:val="both"/>
        <w:rPr>
          <w:rFonts w:ascii="Arial" w:hAnsi="Arial" w:cs="Arial"/>
        </w:rPr>
      </w:pPr>
      <w:r w:rsidRPr="00472874">
        <w:rPr>
          <w:rFonts w:ascii="Arial" w:hAnsi="Arial" w:cs="Arial"/>
        </w:rPr>
        <w:tab/>
        <w:t>Temperatura medie anuală este cuprinsă între 9</w:t>
      </w:r>
      <w:r w:rsidRPr="00472874">
        <w:rPr>
          <w:rFonts w:ascii="Arial" w:hAnsi="Arial" w:cs="Arial"/>
          <w:vertAlign w:val="superscript"/>
        </w:rPr>
        <w:t>0</w:t>
      </w:r>
      <w:r w:rsidRPr="00472874">
        <w:rPr>
          <w:rFonts w:ascii="Arial" w:hAnsi="Arial" w:cs="Arial"/>
        </w:rPr>
        <w:t xml:space="preserve"> şi 16</w:t>
      </w:r>
      <w:r w:rsidRPr="00472874">
        <w:rPr>
          <w:rFonts w:ascii="Arial" w:hAnsi="Arial" w:cs="Arial"/>
          <w:vertAlign w:val="superscript"/>
        </w:rPr>
        <w:t>0</w:t>
      </w:r>
      <w:r w:rsidRPr="00472874">
        <w:rPr>
          <w:rFonts w:ascii="Arial" w:hAnsi="Arial" w:cs="Arial"/>
        </w:rPr>
        <w:t>, cu un maxim mediu în iulie între 20</w:t>
      </w:r>
      <w:r w:rsidRPr="00472874">
        <w:rPr>
          <w:rFonts w:ascii="Arial" w:hAnsi="Arial" w:cs="Arial"/>
          <w:vertAlign w:val="superscript"/>
        </w:rPr>
        <w:t>0</w:t>
      </w:r>
      <w:r w:rsidRPr="00472874">
        <w:rPr>
          <w:rFonts w:ascii="Arial" w:hAnsi="Arial" w:cs="Arial"/>
        </w:rPr>
        <w:t xml:space="preserve"> şi 29</w:t>
      </w:r>
      <w:r w:rsidRPr="00472874">
        <w:rPr>
          <w:rFonts w:ascii="Arial" w:hAnsi="Arial" w:cs="Arial"/>
          <w:vertAlign w:val="superscript"/>
        </w:rPr>
        <w:t>0</w:t>
      </w:r>
      <w:r w:rsidRPr="00472874">
        <w:rPr>
          <w:rFonts w:ascii="Arial" w:hAnsi="Arial" w:cs="Arial"/>
        </w:rPr>
        <w:t xml:space="preserve"> şi chiar peste 39</w:t>
      </w:r>
      <w:r w:rsidRPr="00472874">
        <w:rPr>
          <w:rFonts w:ascii="Arial" w:hAnsi="Arial" w:cs="Arial"/>
          <w:vertAlign w:val="superscript"/>
        </w:rPr>
        <w:t>0</w:t>
      </w:r>
      <w:r w:rsidRPr="00472874">
        <w:rPr>
          <w:rFonts w:ascii="Arial" w:hAnsi="Arial" w:cs="Arial"/>
        </w:rPr>
        <w:t xml:space="preserve"> (temperatura maximă înregistrată), şi un minim mediu în ianuarie între - 15</w:t>
      </w:r>
      <w:r w:rsidRPr="00472874">
        <w:rPr>
          <w:rFonts w:ascii="Arial" w:hAnsi="Arial" w:cs="Arial"/>
          <w:vertAlign w:val="superscript"/>
        </w:rPr>
        <w:t>0</w:t>
      </w:r>
      <w:r w:rsidRPr="00472874">
        <w:rPr>
          <w:rFonts w:ascii="Arial" w:hAnsi="Arial" w:cs="Arial"/>
        </w:rPr>
        <w:t xml:space="preserve"> şi - 20</w:t>
      </w:r>
      <w:r w:rsidRPr="00472874">
        <w:rPr>
          <w:rFonts w:ascii="Arial" w:hAnsi="Arial" w:cs="Arial"/>
          <w:vertAlign w:val="superscript"/>
        </w:rPr>
        <w:t>0</w:t>
      </w:r>
      <w:r w:rsidRPr="00472874">
        <w:rPr>
          <w:rFonts w:ascii="Arial" w:hAnsi="Arial" w:cs="Arial"/>
        </w:rPr>
        <w:t xml:space="preserve"> în coline şi sub - 10</w:t>
      </w:r>
      <w:r w:rsidRPr="00472874">
        <w:rPr>
          <w:rFonts w:ascii="Arial" w:hAnsi="Arial" w:cs="Arial"/>
          <w:vertAlign w:val="superscript"/>
        </w:rPr>
        <w:t>0</w:t>
      </w:r>
      <w:r w:rsidRPr="00472874">
        <w:rPr>
          <w:rFonts w:ascii="Arial" w:hAnsi="Arial" w:cs="Arial"/>
        </w:rPr>
        <w:t xml:space="preserve"> în luncă. Aceste valori dau o amplitudine termică anuală în jur de 35</w:t>
      </w:r>
      <w:r w:rsidRPr="00472874">
        <w:rPr>
          <w:rFonts w:ascii="Arial" w:hAnsi="Arial" w:cs="Arial"/>
          <w:vertAlign w:val="superscript"/>
        </w:rPr>
        <w:t>0</w:t>
      </w:r>
      <w:r w:rsidRPr="00472874">
        <w:rPr>
          <w:rFonts w:ascii="Arial" w:hAnsi="Arial" w:cs="Arial"/>
        </w:rPr>
        <w:t xml:space="preserve"> în zona eoliană şi în jur de 25</w:t>
      </w:r>
      <w:r w:rsidRPr="00472874">
        <w:rPr>
          <w:rFonts w:ascii="Arial" w:hAnsi="Arial" w:cs="Arial"/>
          <w:vertAlign w:val="superscript"/>
        </w:rPr>
        <w:t>0</w:t>
      </w:r>
      <w:r w:rsidRPr="00472874">
        <w:rPr>
          <w:rFonts w:ascii="Arial" w:hAnsi="Arial" w:cs="Arial"/>
        </w:rPr>
        <w:t xml:space="preserve"> în luncă, ceea ce denotă un continentalism accentuat, mai excesiv în luncă.</w:t>
      </w:r>
    </w:p>
    <w:p w:rsidR="00B91358" w:rsidRPr="00472874" w:rsidRDefault="00B91358" w:rsidP="00B91358">
      <w:pPr>
        <w:spacing w:line="300" w:lineRule="auto"/>
        <w:jc w:val="both"/>
        <w:rPr>
          <w:rFonts w:ascii="Arial" w:hAnsi="Arial" w:cs="Arial"/>
        </w:rPr>
      </w:pPr>
      <w:r w:rsidRPr="00472874">
        <w:rPr>
          <w:rFonts w:ascii="Arial" w:hAnsi="Arial" w:cs="Arial"/>
        </w:rPr>
        <w:tab/>
        <w:t>Precipitaţiile medii anuale sunt relativ reduse între 150 şi 200 mm şi au un regim neuniform, cu cantităţi mai mari în iunie (</w:t>
      </w:r>
      <w:r w:rsidRPr="00472874">
        <w:rPr>
          <w:rFonts w:ascii="Arial" w:hAnsi="Arial" w:cs="Arial"/>
          <w:color w:val="000000"/>
        </w:rPr>
        <w:t>nu depaseste 475mm - 640 mm</w:t>
      </w:r>
      <w:r w:rsidRPr="00472874">
        <w:rPr>
          <w:rFonts w:ascii="Arial" w:hAnsi="Arial" w:cs="Arial"/>
        </w:rPr>
        <w:t>) şi mai mici iarna şi la începutul primăverii (20-30 mm în medie). Sunt caracteristice ploile de tip aversă, ca şi secetele, ambele fenomene având consecinţe negative asupra agriculturii şi terenului în pantă.</w:t>
      </w:r>
    </w:p>
    <w:p w:rsidR="00B91358" w:rsidRPr="00472874" w:rsidRDefault="00B91358" w:rsidP="00B91358">
      <w:pPr>
        <w:spacing w:line="300" w:lineRule="auto"/>
        <w:jc w:val="both"/>
        <w:rPr>
          <w:rFonts w:ascii="Arial" w:hAnsi="Arial" w:cs="Arial"/>
        </w:rPr>
      </w:pPr>
      <w:r w:rsidRPr="00472874">
        <w:rPr>
          <w:rFonts w:ascii="Arial" w:hAnsi="Arial" w:cs="Arial"/>
        </w:rPr>
        <w:tab/>
        <w:t xml:space="preserve">Vânturile cele mai frecvente sunt cele din nord, nord-vest şi sud-vest, direcţia dominantă fiind nord-vest, pe care se înregistrează şi vitezele cele mai mari (vezi roza vântului). Referitor la dinamica atmosferei menţionăm posibilitatea obţinerii de energie </w:t>
      </w:r>
      <w:r w:rsidRPr="00472874">
        <w:rPr>
          <w:rFonts w:ascii="Arial" w:hAnsi="Arial" w:cs="Arial"/>
        </w:rPr>
        <w:lastRenderedPageBreak/>
        <w:t>neconvenţională pentru utilizării locale, prin instalaţii eoliene uşoare amplasate fie în luncă, fie pe suprafeţele descoperite ale dealurilor înalte.</w:t>
      </w:r>
    </w:p>
    <w:p w:rsidR="00B91358" w:rsidRPr="00472874" w:rsidRDefault="00B91358" w:rsidP="00B91358">
      <w:pPr>
        <w:spacing w:line="300" w:lineRule="auto"/>
        <w:jc w:val="both"/>
        <w:rPr>
          <w:rFonts w:ascii="Arial" w:hAnsi="Arial" w:cs="Arial"/>
        </w:rPr>
      </w:pPr>
      <w:r w:rsidRPr="00472874">
        <w:rPr>
          <w:rFonts w:ascii="Arial" w:hAnsi="Arial" w:cs="Arial"/>
        </w:rPr>
        <w:tab/>
        <w:t>De asemenea, menţionăm posibilitatea utilizării energiei solare pentru prepararea apei calde de consum, în zona comunei durata de strălucire a soarelui depăşind 2000 ore anual, iar radiaţia solară globală fiind între 115 şi 120 Kcal/cm</w:t>
      </w:r>
      <w:r w:rsidRPr="00472874">
        <w:rPr>
          <w:rFonts w:ascii="Arial" w:hAnsi="Arial" w:cs="Arial"/>
          <w:vertAlign w:val="superscript"/>
        </w:rPr>
        <w:t>2</w:t>
      </w:r>
      <w:r w:rsidRPr="00472874">
        <w:rPr>
          <w:rFonts w:ascii="Arial" w:hAnsi="Arial" w:cs="Arial"/>
        </w:rPr>
        <w:t xml:space="preserve"> an.</w:t>
      </w:r>
    </w:p>
    <w:p w:rsidR="00B91358" w:rsidRDefault="00B91358" w:rsidP="00B91358">
      <w:pPr>
        <w:spacing w:line="300" w:lineRule="auto"/>
        <w:jc w:val="both"/>
        <w:rPr>
          <w:rFonts w:ascii="Arial" w:hAnsi="Arial" w:cs="Arial"/>
        </w:rPr>
      </w:pPr>
      <w:r w:rsidRPr="00472874">
        <w:rPr>
          <w:rFonts w:ascii="Arial" w:hAnsi="Arial" w:cs="Arial"/>
        </w:rPr>
        <w:tab/>
        <w:t>Pe fondul climatic general, în zona joasă a luncii Jijiei se înregistrează un microclimat specific de luncă, caracterizat prin variaţii termice mai mari, fenomene de ceaţă, brumă, îngheţ mai intense şi mai frecvente, umezeală relativă mai mare, fenomene de inversiune termică dinamică mai activă a atmosferei.</w:t>
      </w:r>
      <w:bookmarkEnd w:id="4"/>
    </w:p>
    <w:p w:rsidR="00B91358" w:rsidRPr="00C64103" w:rsidRDefault="00B91358" w:rsidP="00B91358">
      <w:pPr>
        <w:spacing w:line="300" w:lineRule="auto"/>
        <w:jc w:val="both"/>
        <w:rPr>
          <w:rFonts w:ascii="Arial" w:hAnsi="Arial" w:cs="Arial"/>
        </w:rPr>
      </w:pPr>
    </w:p>
    <w:p w:rsidR="00B91358" w:rsidRPr="002D256F" w:rsidRDefault="00B91358" w:rsidP="00B91358">
      <w:pPr>
        <w:ind w:firstLine="720"/>
        <w:rPr>
          <w:rFonts w:ascii="Arial" w:hAnsi="Arial" w:cs="Arial"/>
          <w:b/>
          <w:highlight w:val="cyan"/>
        </w:rPr>
      </w:pPr>
      <w:r w:rsidRPr="002D256F">
        <w:rPr>
          <w:rFonts w:ascii="Arial" w:hAnsi="Arial" w:cs="Arial"/>
          <w:b/>
          <w:iCs/>
        </w:rPr>
        <w:t xml:space="preserve">2.2.5. Caracteristici hidrogeologice </w:t>
      </w:r>
    </w:p>
    <w:p w:rsidR="00B91358" w:rsidRPr="002D256F" w:rsidRDefault="00B91358" w:rsidP="00B91358">
      <w:pPr>
        <w:spacing w:line="300" w:lineRule="auto"/>
        <w:ind w:firstLine="720"/>
        <w:jc w:val="both"/>
        <w:rPr>
          <w:rFonts w:ascii="Arial" w:hAnsi="Arial" w:cs="Arial"/>
        </w:rPr>
      </w:pPr>
      <w:r w:rsidRPr="002D256F">
        <w:rPr>
          <w:rFonts w:ascii="Arial" w:hAnsi="Arial" w:cs="Arial"/>
        </w:rPr>
        <w:t xml:space="preserve">Analizând din punct de vedere hidrogeologic, apa freatică de pe interfluvii şi versanţi, în general, are adâncimi de 0...20m, un grad de mineralizare ridicat, înregistând mari variaţii de nivel şi debit de la o perioadă la alta a anului. În nisipurile şi prundişurile teraselor fluviatile (mai precis la baza acestora) se găsesc ape subterane cu calităţi superioare şi adâncimi de 4 – 20m, relativ constante şi suficiente ca debit pentru nevoile localnicilor. În luncile râurilor principale, stratele acvifere se află la partea inferioară a depozitului aluvial, fiind ascensionale şi puternic mineralizate, deci nepotabile. </w:t>
      </w:r>
    </w:p>
    <w:p w:rsidR="00B91358" w:rsidRPr="002D256F" w:rsidRDefault="00B91358" w:rsidP="00B91358">
      <w:pPr>
        <w:spacing w:line="300" w:lineRule="auto"/>
        <w:ind w:firstLine="720"/>
        <w:jc w:val="both"/>
        <w:rPr>
          <w:rFonts w:ascii="Arial" w:hAnsi="Arial" w:cs="Arial"/>
        </w:rPr>
      </w:pPr>
      <w:r w:rsidRPr="002D256F">
        <w:rPr>
          <w:rFonts w:ascii="Arial" w:hAnsi="Arial" w:cs="Arial"/>
        </w:rPr>
        <w:t>În vestul şi sudul Câmpiei Moldovei, la contactul cu Podişul Sucevei şi cu cel al Bârladului, prin scurgerea subterană şi de suprafaţă de pe versanţii alăturaţi, se produce o supraumezire a terenurilor. Aici, în perioadele umede, apa subterană apare la suprafaţă iar în perioadele secetoase prelungite, nivelul acestora coboară sub talvegul râurilor.</w:t>
      </w:r>
    </w:p>
    <w:p w:rsidR="00B91358" w:rsidRPr="002D256F" w:rsidRDefault="00B91358" w:rsidP="00B91358">
      <w:pPr>
        <w:spacing w:line="300" w:lineRule="auto"/>
        <w:ind w:firstLine="720"/>
        <w:jc w:val="both"/>
        <w:rPr>
          <w:rFonts w:ascii="Arial" w:hAnsi="Arial" w:cs="Arial"/>
        </w:rPr>
      </w:pPr>
      <w:r w:rsidRPr="002D256F">
        <w:rPr>
          <w:rFonts w:ascii="Arial" w:hAnsi="Arial" w:cs="Arial"/>
        </w:rPr>
        <w:t xml:space="preserve">Din punct de vedere hidrografic, în zona comunei, predomină torentele și apele mari primavara și toamna și pârâurile subțiri pe timp de vară - toamnă. </w:t>
      </w:r>
    </w:p>
    <w:p w:rsidR="00B91358" w:rsidRPr="002D256F" w:rsidRDefault="00B91358" w:rsidP="00B91358">
      <w:pPr>
        <w:spacing w:line="300" w:lineRule="auto"/>
        <w:ind w:firstLine="720"/>
        <w:jc w:val="both"/>
        <w:rPr>
          <w:rFonts w:ascii="Arial" w:hAnsi="Arial" w:cs="Arial"/>
        </w:rPr>
      </w:pPr>
      <w:r w:rsidRPr="002D256F">
        <w:rPr>
          <w:rFonts w:ascii="Arial" w:hAnsi="Arial" w:cs="Arial"/>
        </w:rPr>
        <w:t xml:space="preserve">Zona comunei este străbătută de râului Jijia și afluenții de dreapta ai râului Jijia </w:t>
      </w:r>
      <w:r>
        <w:rPr>
          <w:rFonts w:ascii="Arial" w:hAnsi="Arial" w:cs="Arial"/>
        </w:rPr>
        <w:t>ce</w:t>
      </w:r>
      <w:r w:rsidRPr="002D256F">
        <w:rPr>
          <w:rFonts w:ascii="Arial" w:hAnsi="Arial" w:cs="Arial"/>
        </w:rPr>
        <w:t xml:space="preserve"> aparține bazinului hidrografic Jijia(Prut), pârâuri cu debite sezoniere și</w:t>
      </w:r>
      <w:r w:rsidRPr="002D256F">
        <w:rPr>
          <w:sz w:val="28"/>
          <w:szCs w:val="28"/>
        </w:rPr>
        <w:t xml:space="preserve"> </w:t>
      </w:r>
      <w:r w:rsidRPr="002D256F">
        <w:rPr>
          <w:rFonts w:ascii="Arial" w:hAnsi="Arial" w:cs="Arial"/>
        </w:rPr>
        <w:t>cu debite mari și chiar torențiale, în perioadele de toamnă-primavară, în timpul apelor provenite din ploi și zăpezi.</w:t>
      </w:r>
    </w:p>
    <w:p w:rsidR="00B91358" w:rsidRPr="00C64103" w:rsidRDefault="00B91358" w:rsidP="00B91358">
      <w:pPr>
        <w:pStyle w:val="Corptext"/>
        <w:rPr>
          <w:rFonts w:ascii="Arial" w:hAnsi="Arial" w:cs="Arial"/>
          <w:b w:val="0"/>
          <w:sz w:val="24"/>
          <w:szCs w:val="24"/>
          <w:lang w:val="fr-FR"/>
        </w:rPr>
      </w:pPr>
    </w:p>
    <w:p w:rsidR="00B91358" w:rsidRPr="00C64103" w:rsidRDefault="00B91358" w:rsidP="00B91358">
      <w:pPr>
        <w:pStyle w:val="Titlu2"/>
        <w:spacing w:line="300" w:lineRule="auto"/>
        <w:jc w:val="left"/>
        <w:rPr>
          <w:rFonts w:ascii="Arial" w:hAnsi="Arial" w:cs="Arial"/>
          <w:sz w:val="24"/>
          <w:szCs w:val="24"/>
        </w:rPr>
      </w:pPr>
      <w:r w:rsidRPr="00F254A1">
        <w:rPr>
          <w:rFonts w:ascii="Verdana" w:hAnsi="Verdana"/>
          <w:color w:val="0000FF"/>
          <w:sz w:val="24"/>
          <w:szCs w:val="24"/>
        </w:rPr>
        <w:tab/>
      </w:r>
      <w:bookmarkStart w:id="5" w:name="_Toc382602505"/>
      <w:r w:rsidRPr="00C64103">
        <w:rPr>
          <w:rFonts w:ascii="Arial" w:hAnsi="Arial" w:cs="Arial"/>
          <w:sz w:val="24"/>
          <w:szCs w:val="24"/>
        </w:rPr>
        <w:t>2.2.</w:t>
      </w:r>
      <w:r>
        <w:rPr>
          <w:rFonts w:ascii="Arial" w:hAnsi="Arial" w:cs="Arial"/>
          <w:sz w:val="24"/>
          <w:szCs w:val="24"/>
        </w:rPr>
        <w:t>6</w:t>
      </w:r>
      <w:r w:rsidRPr="00C64103">
        <w:rPr>
          <w:rFonts w:ascii="Arial" w:hAnsi="Arial" w:cs="Arial"/>
          <w:sz w:val="24"/>
          <w:szCs w:val="24"/>
        </w:rPr>
        <w:t xml:space="preserve">. </w:t>
      </w:r>
      <w:bookmarkEnd w:id="5"/>
      <w:r w:rsidRPr="001B07D0">
        <w:rPr>
          <w:rFonts w:ascii="Arial" w:hAnsi="Arial" w:cs="Arial"/>
          <w:sz w:val="24"/>
          <w:szCs w:val="24"/>
          <w:lang w:val="ro-RO"/>
        </w:rPr>
        <w:t>Structura  geologică</w:t>
      </w:r>
    </w:p>
    <w:p w:rsidR="00B91358" w:rsidRDefault="00B91358" w:rsidP="00B91358">
      <w:pPr>
        <w:pStyle w:val="Corptext"/>
        <w:ind w:firstLine="706"/>
        <w:rPr>
          <w:rFonts w:ascii="Arial" w:hAnsi="Arial" w:cs="Arial"/>
          <w:b w:val="0"/>
          <w:sz w:val="24"/>
          <w:szCs w:val="24"/>
          <w:lang w:val="ro-RO"/>
        </w:rPr>
      </w:pPr>
      <w:r w:rsidRPr="00472874">
        <w:rPr>
          <w:rFonts w:ascii="Arial" w:hAnsi="Arial" w:cs="Arial"/>
          <w:b w:val="0"/>
          <w:sz w:val="24"/>
          <w:szCs w:val="24"/>
          <w:lang w:val="ro-RO"/>
        </w:rPr>
        <w:t xml:space="preserve">Din punct de vedere geomorfologic, comuna </w:t>
      </w:r>
      <w:r w:rsidRPr="00472874">
        <w:rPr>
          <w:rFonts w:ascii="Arial" w:hAnsi="Arial" w:cs="Arial"/>
          <w:b w:val="0"/>
          <w:bCs/>
          <w:sz w:val="24"/>
          <w:szCs w:val="24"/>
          <w:lang w:val="fr-FR"/>
        </w:rPr>
        <w:t>Vladeni</w:t>
      </w:r>
      <w:r w:rsidRPr="00472874">
        <w:rPr>
          <w:rFonts w:ascii="Arial" w:hAnsi="Arial" w:cs="Arial"/>
          <w:b w:val="0"/>
          <w:sz w:val="24"/>
          <w:szCs w:val="24"/>
          <w:lang w:val="ro-RO"/>
        </w:rPr>
        <w:t xml:space="preserve"> se încadrează în marea unitate a Podişului Moldovenesc, subunitatea Câmpia Moldovei, subdistrictul Câmpia Jijiei inferioare şi a Bahluiului. </w:t>
      </w:r>
    </w:p>
    <w:p w:rsidR="00B91358" w:rsidRDefault="00B91358" w:rsidP="00B91358">
      <w:pPr>
        <w:pStyle w:val="Corptext"/>
        <w:ind w:firstLine="706"/>
        <w:rPr>
          <w:rFonts w:ascii="Arial" w:hAnsi="Arial" w:cs="Arial"/>
          <w:sz w:val="24"/>
          <w:szCs w:val="24"/>
          <w:lang w:val="ro-RO"/>
        </w:rPr>
      </w:pPr>
      <w:r w:rsidRPr="002D256F">
        <w:rPr>
          <w:rFonts w:ascii="Arial" w:hAnsi="Arial" w:cs="Arial"/>
          <w:sz w:val="24"/>
          <w:szCs w:val="24"/>
          <w:lang w:val="ro-RO"/>
        </w:rPr>
        <w:t>Stratigrafia</w:t>
      </w:r>
    </w:p>
    <w:p w:rsidR="00B91358" w:rsidRDefault="00B91358" w:rsidP="00B91358">
      <w:pPr>
        <w:pStyle w:val="NormalWeb"/>
        <w:shd w:val="clear" w:color="auto" w:fill="FFFFFF"/>
        <w:spacing w:before="0" w:after="0"/>
        <w:rPr>
          <w:rFonts w:ascii="Arial" w:hAnsi="Arial" w:cs="Arial"/>
        </w:rPr>
      </w:pPr>
      <w:r>
        <w:rPr>
          <w:rFonts w:ascii="Arial" w:hAnsi="Arial" w:cs="Arial"/>
        </w:rPr>
        <w:t xml:space="preserve">      Comuna Vladeni ocupa terenuri care apartin cuverturii sedimentare a marii unitati tectono-structurale “Platforma Moldoveneasca”. Din succesiunea litologica mai importante</w:t>
      </w:r>
    </w:p>
    <w:p w:rsidR="00B91358" w:rsidRDefault="00B91358" w:rsidP="00B91358">
      <w:pPr>
        <w:pStyle w:val="NormalWeb"/>
        <w:shd w:val="clear" w:color="auto" w:fill="FFFFFF"/>
        <w:spacing w:before="0" w:after="0"/>
        <w:rPr>
          <w:rFonts w:ascii="Arial" w:hAnsi="Arial" w:cs="Arial"/>
        </w:rPr>
      </w:pPr>
      <w:r>
        <w:rPr>
          <w:rFonts w:ascii="Arial" w:hAnsi="Arial" w:cs="Arial"/>
        </w:rPr>
        <w:t>pentru conditiile de fundare a constructiilor sunt formatiunile de varsta sarmatiana(din care sunt prezente subetajele basarabian si Kernosian), meotiana si cuarternara.</w:t>
      </w:r>
    </w:p>
    <w:p w:rsidR="00B91358" w:rsidRDefault="00B91358" w:rsidP="00B91358">
      <w:pPr>
        <w:pStyle w:val="NormalWeb"/>
        <w:shd w:val="clear" w:color="auto" w:fill="FFFFFF"/>
        <w:spacing w:before="0" w:after="0"/>
        <w:rPr>
          <w:rFonts w:ascii="Arial" w:hAnsi="Arial" w:cs="Arial"/>
        </w:rPr>
      </w:pPr>
      <w:r>
        <w:rPr>
          <w:rFonts w:ascii="Arial" w:hAnsi="Arial" w:cs="Arial"/>
        </w:rPr>
        <w:tab/>
        <w:t>Zona luat in studiu apartine platformei Moldovenesti formata din doua etaje:</w:t>
      </w:r>
    </w:p>
    <w:p w:rsidR="00B91358" w:rsidRDefault="00B91358" w:rsidP="00B91358">
      <w:pPr>
        <w:pStyle w:val="NormalWeb"/>
        <w:shd w:val="clear" w:color="auto" w:fill="FFFFFF"/>
        <w:spacing w:before="0" w:after="0"/>
        <w:rPr>
          <w:rFonts w:ascii="Arial" w:hAnsi="Arial" w:cs="Arial"/>
        </w:rPr>
      </w:pPr>
      <w:r w:rsidRPr="0045404E">
        <w:rPr>
          <w:rFonts w:ascii="Arial" w:hAnsi="Arial" w:cs="Arial"/>
        </w:rPr>
        <w:tab/>
      </w:r>
      <w:r>
        <w:rPr>
          <w:rFonts w:ascii="Arial" w:hAnsi="Arial" w:cs="Arial"/>
        </w:rPr>
        <w:tab/>
        <w:t>- etaj inferior – reprezentata de un fundament foarte vechi(sarmatian) – este</w:t>
      </w:r>
    </w:p>
    <w:p w:rsidR="00B91358" w:rsidRDefault="00B91358" w:rsidP="00B91358">
      <w:pPr>
        <w:pStyle w:val="NormalWeb"/>
        <w:shd w:val="clear" w:color="auto" w:fill="FFFFFF"/>
        <w:spacing w:before="0" w:after="0"/>
        <w:rPr>
          <w:rFonts w:ascii="Arial" w:hAnsi="Arial" w:cs="Arial"/>
        </w:rPr>
      </w:pPr>
      <w:r>
        <w:rPr>
          <w:rFonts w:ascii="Arial" w:hAnsi="Arial" w:cs="Arial"/>
        </w:rPr>
        <w:lastRenderedPageBreak/>
        <w:t xml:space="preserve">              </w:t>
      </w:r>
      <w:r>
        <w:rPr>
          <w:rFonts w:ascii="Arial" w:hAnsi="Arial" w:cs="Arial"/>
        </w:rPr>
        <w:tab/>
        <w:t xml:space="preserve">  reprezentat de argila marnoasa bazala, prezenta de peste 14-16m;</w:t>
      </w:r>
    </w:p>
    <w:p w:rsidR="00B91358" w:rsidRDefault="00B91358" w:rsidP="00B91358">
      <w:pPr>
        <w:pStyle w:val="NormalWeb"/>
        <w:shd w:val="clear" w:color="auto" w:fill="FFFFFF"/>
        <w:spacing w:before="0" w:after="0"/>
        <w:ind w:left="1418" w:hanging="709"/>
        <w:rPr>
          <w:rFonts w:ascii="Arial" w:hAnsi="Arial" w:cs="Arial"/>
        </w:rPr>
      </w:pPr>
      <w:r>
        <w:rPr>
          <w:rFonts w:ascii="Arial" w:hAnsi="Arial" w:cs="Arial"/>
        </w:rPr>
        <w:tab/>
        <w:t>- etaj superior – reprezentat de un pachet de roci sedimentare vechi</w:t>
      </w:r>
    </w:p>
    <w:p w:rsidR="00B91358" w:rsidRDefault="00B91358" w:rsidP="00B91358">
      <w:pPr>
        <w:pStyle w:val="NormalWeb"/>
        <w:shd w:val="clear" w:color="auto" w:fill="FFFFFF"/>
        <w:spacing w:before="0" w:after="0"/>
        <w:ind w:left="1418" w:hanging="709"/>
        <w:rPr>
          <w:rFonts w:ascii="Arial" w:hAnsi="Arial" w:cs="Arial"/>
        </w:rPr>
      </w:pPr>
      <w:r>
        <w:rPr>
          <w:rFonts w:ascii="Arial" w:hAnsi="Arial" w:cs="Arial"/>
        </w:rPr>
        <w:t xml:space="preserve">             (paleologice-mezozoice si negrene), necutate, acoperite de o cuvertura</w:t>
      </w:r>
    </w:p>
    <w:p w:rsidR="00B91358" w:rsidRPr="00386A2D" w:rsidRDefault="00B91358" w:rsidP="00B91358">
      <w:pPr>
        <w:pStyle w:val="NormalWeb"/>
        <w:shd w:val="clear" w:color="auto" w:fill="FFFFFF"/>
        <w:spacing w:before="0" w:after="0"/>
        <w:ind w:left="1418" w:hanging="709"/>
        <w:rPr>
          <w:rFonts w:ascii="Arial" w:hAnsi="Arial" w:cs="Arial"/>
        </w:rPr>
      </w:pPr>
      <w:r>
        <w:rPr>
          <w:rFonts w:ascii="Arial" w:hAnsi="Arial" w:cs="Arial"/>
        </w:rPr>
        <w:t xml:space="preserve">             subtire de formatiuni cuarternare;</w:t>
      </w:r>
      <w:r w:rsidRPr="00472874">
        <w:rPr>
          <w:rFonts w:ascii="Arial" w:hAnsi="Arial" w:cs="Arial"/>
          <w:b/>
          <w:szCs w:val="24"/>
          <w:lang w:val="ro-RO"/>
        </w:rPr>
        <w:t xml:space="preserve"> </w:t>
      </w:r>
    </w:p>
    <w:p w:rsidR="00B91358" w:rsidRPr="00472874" w:rsidRDefault="00B91358" w:rsidP="00B91358">
      <w:pPr>
        <w:pStyle w:val="Corptext"/>
        <w:ind w:firstLine="706"/>
        <w:rPr>
          <w:rFonts w:ascii="Arial" w:hAnsi="Arial" w:cs="Arial"/>
          <w:b w:val="0"/>
          <w:sz w:val="24"/>
          <w:szCs w:val="24"/>
          <w:lang w:val="ro-RO"/>
        </w:rPr>
      </w:pPr>
      <w:r w:rsidRPr="00472874">
        <w:rPr>
          <w:rFonts w:ascii="Arial" w:hAnsi="Arial" w:cs="Arial"/>
          <w:b w:val="0"/>
          <w:sz w:val="24"/>
          <w:szCs w:val="24"/>
          <w:lang w:val="ro-RO"/>
        </w:rPr>
        <w:t>Sarmaţianul reprezintă fundamentul zonei şi este reprezentat de o argilă marnoasă bazală vânătă-cenuşie ce se întâlneşte de la o adâncime, de obicei, mai mare de 10,00 m.</w:t>
      </w:r>
    </w:p>
    <w:p w:rsidR="00B91358" w:rsidRPr="002D256F" w:rsidRDefault="00B91358" w:rsidP="00B91358">
      <w:pPr>
        <w:ind w:firstLine="720"/>
        <w:jc w:val="both"/>
        <w:rPr>
          <w:rFonts w:ascii="Arial" w:hAnsi="Arial" w:cs="Arial"/>
        </w:rPr>
      </w:pPr>
      <w:r w:rsidRPr="002D256F">
        <w:rPr>
          <w:rFonts w:ascii="Arial" w:hAnsi="Arial" w:cs="Arial"/>
          <w:b/>
        </w:rPr>
        <w:t>Cuaternarul</w:t>
      </w:r>
      <w:r w:rsidRPr="002D256F">
        <w:rPr>
          <w:rFonts w:ascii="Arial" w:hAnsi="Arial" w:cs="Arial"/>
        </w:rPr>
        <w:t xml:space="preserve"> este reprezentat prin depozite de terasă care însoțesc malurile râului Bahlui și ale principalilor afluenți de dreapta ai râului Jijia și aparține bazinului hidrografic Jijia(Prut). Acestea sunt constituite, la suprafață, de nisipuri ﬁne sau mediu granular; în afară de acestea mai apar depozite de loess sau agile loessoide și soluri fosile îngropate.</w:t>
      </w:r>
    </w:p>
    <w:p w:rsidR="00B91358" w:rsidRPr="002D256F" w:rsidRDefault="00B91358" w:rsidP="00B91358">
      <w:pPr>
        <w:ind w:firstLine="720"/>
        <w:jc w:val="both"/>
        <w:rPr>
          <w:rFonts w:ascii="Arial" w:hAnsi="Arial" w:cs="Arial"/>
        </w:rPr>
      </w:pPr>
      <w:r w:rsidRPr="002D256F">
        <w:rPr>
          <w:rFonts w:ascii="Arial" w:hAnsi="Arial" w:cs="Arial"/>
        </w:rPr>
        <w:t>Ca o caracteristică a zonei</w:t>
      </w:r>
      <w:r>
        <w:rPr>
          <w:rFonts w:ascii="Arial" w:hAnsi="Arial" w:cs="Arial"/>
        </w:rPr>
        <w:t>,</w:t>
      </w:r>
      <w:r w:rsidRPr="002D256F">
        <w:rPr>
          <w:rFonts w:ascii="Arial" w:hAnsi="Arial" w:cs="Arial"/>
        </w:rPr>
        <w:t xml:space="preserve"> remarcăm grosimea mare a depozitelor de terasă, cuprinsă între 10-14 m, ce se dispun peste depozitele de subasment, constituite din roci, cu o constituție litologică diversă, ce aparțin depozitelor de platformă. </w:t>
      </w:r>
    </w:p>
    <w:p w:rsidR="00B91358" w:rsidRPr="002D256F" w:rsidRDefault="00B91358" w:rsidP="00B91358">
      <w:pPr>
        <w:ind w:firstLine="720"/>
        <w:jc w:val="both"/>
        <w:rPr>
          <w:rFonts w:ascii="Arial" w:hAnsi="Arial" w:cs="Arial"/>
        </w:rPr>
      </w:pPr>
      <w:r w:rsidRPr="002D256F">
        <w:rPr>
          <w:rFonts w:ascii="Arial" w:hAnsi="Arial" w:cs="Arial"/>
        </w:rPr>
        <w:t>Depozitele sedimentare cele mai tinere din zonă se dispun discordant atât peste forma</w:t>
      </w:r>
      <w:r>
        <w:rPr>
          <w:rFonts w:ascii="Arial" w:hAnsi="Arial" w:cs="Arial"/>
        </w:rPr>
        <w:t>ț</w:t>
      </w:r>
      <w:r w:rsidRPr="002D256F">
        <w:rPr>
          <w:rFonts w:ascii="Arial" w:hAnsi="Arial" w:cs="Arial"/>
        </w:rPr>
        <w:t xml:space="preserve">iunile orogenului carpatic cât și peste depozitele Platformei Moldovenești, fiind atribuite Pleistocenului superior și Holocenului. </w:t>
      </w:r>
    </w:p>
    <w:p w:rsidR="00B91358" w:rsidRPr="002D256F" w:rsidRDefault="00B91358" w:rsidP="00B91358">
      <w:pPr>
        <w:ind w:firstLine="720"/>
        <w:jc w:val="both"/>
        <w:rPr>
          <w:rFonts w:ascii="Arial" w:hAnsi="Arial" w:cs="Arial"/>
        </w:rPr>
      </w:pPr>
      <w:r w:rsidRPr="002D256F">
        <w:rPr>
          <w:rFonts w:ascii="Arial" w:hAnsi="Arial" w:cs="Arial"/>
        </w:rPr>
        <w:t xml:space="preserve">- </w:t>
      </w:r>
      <w:r w:rsidRPr="002D256F">
        <w:rPr>
          <w:rFonts w:ascii="Arial" w:hAnsi="Arial" w:cs="Arial"/>
          <w:b/>
        </w:rPr>
        <w:t xml:space="preserve">Pleistocenului superior  </w:t>
      </w:r>
      <w:r w:rsidRPr="002D256F">
        <w:rPr>
          <w:rFonts w:ascii="Arial" w:hAnsi="Arial" w:cs="Arial"/>
        </w:rPr>
        <w:t>îi sunt atribuite în cadrul zonei de ﬂis și de molasă, depozitele de aluviuni și deluviuni, iar pentru Platforma Moldovenească depozitele de loessuri, nisipuri, bolovănișuri și prundișuri. Deasemenea, pleistocenul superior înglobează și depozitele de pietrișuri, bolovănișuri și nisipuri ale teraselor superioare.</w:t>
      </w:r>
    </w:p>
    <w:p w:rsidR="00B91358" w:rsidRPr="002D256F" w:rsidRDefault="00B91358" w:rsidP="00B91358">
      <w:pPr>
        <w:ind w:firstLine="720"/>
        <w:jc w:val="both"/>
        <w:rPr>
          <w:rFonts w:ascii="Arial" w:hAnsi="Arial" w:cs="Arial"/>
        </w:rPr>
      </w:pPr>
      <w:r w:rsidRPr="002D256F">
        <w:rPr>
          <w:rFonts w:ascii="Arial" w:hAnsi="Arial" w:cs="Arial"/>
        </w:rPr>
        <w:t xml:space="preserve">- </w:t>
      </w:r>
      <w:r w:rsidRPr="002D256F">
        <w:rPr>
          <w:rFonts w:ascii="Arial" w:hAnsi="Arial" w:cs="Arial"/>
          <w:b/>
        </w:rPr>
        <w:t>Holocenului</w:t>
      </w:r>
      <w:r w:rsidRPr="002D256F">
        <w:rPr>
          <w:rFonts w:ascii="Arial" w:hAnsi="Arial" w:cs="Arial"/>
        </w:rPr>
        <w:t>, în general, îi sunt atribuite pietrișurile și nisipurile ﬂuviatile ale teraselor inferioare și aluviunile recente ale luncilor, cât și modiﬁcarile de suprafață produse datorită alunecărilor de teren.</w:t>
      </w:r>
    </w:p>
    <w:p w:rsidR="00B91358" w:rsidRDefault="00B91358" w:rsidP="00B91358">
      <w:pPr>
        <w:pStyle w:val="NormalWeb"/>
        <w:jc w:val="both"/>
        <w:rPr>
          <w:rFonts w:ascii="Arial" w:hAnsi="Arial" w:cs="Arial"/>
          <w:b/>
          <w:szCs w:val="24"/>
          <w:lang w:val="ro-RO"/>
        </w:rPr>
      </w:pPr>
      <w:r w:rsidRPr="00DD7893">
        <w:rPr>
          <w:rFonts w:ascii="Arial" w:hAnsi="Arial" w:cs="Arial"/>
          <w:b/>
          <w:bCs/>
          <w:color w:val="000000"/>
          <w:szCs w:val="24"/>
        </w:rPr>
        <w:t>2.2.</w:t>
      </w:r>
      <w:r>
        <w:rPr>
          <w:rFonts w:ascii="Arial" w:hAnsi="Arial" w:cs="Arial"/>
          <w:b/>
          <w:bCs/>
          <w:color w:val="000000"/>
          <w:szCs w:val="24"/>
        </w:rPr>
        <w:t>7</w:t>
      </w:r>
      <w:r w:rsidRPr="00DD7893">
        <w:rPr>
          <w:rFonts w:ascii="Arial" w:hAnsi="Arial" w:cs="Arial"/>
          <w:b/>
          <w:bCs/>
          <w:color w:val="000000"/>
          <w:szCs w:val="24"/>
        </w:rPr>
        <w:t xml:space="preserve">. </w:t>
      </w:r>
      <w:r w:rsidRPr="002D256F">
        <w:rPr>
          <w:rFonts w:ascii="Arial" w:hAnsi="Arial" w:cs="Arial"/>
          <w:b/>
          <w:szCs w:val="24"/>
          <w:lang w:val="ro-RO"/>
        </w:rPr>
        <w:t>Caracteristicile tectonice</w:t>
      </w:r>
    </w:p>
    <w:p w:rsidR="00B91358" w:rsidRPr="002D256F" w:rsidRDefault="00B91358" w:rsidP="00B91358">
      <w:pPr>
        <w:ind w:firstLine="720"/>
        <w:rPr>
          <w:rFonts w:ascii="Arial" w:hAnsi="Arial" w:cs="Arial"/>
          <w:b/>
        </w:rPr>
      </w:pPr>
      <w:r w:rsidRPr="002D256F">
        <w:rPr>
          <w:rFonts w:ascii="Arial" w:hAnsi="Arial" w:cs="Arial"/>
          <w:b/>
        </w:rPr>
        <w:t>Tectonica Platformei Moldovenești</w:t>
      </w:r>
    </w:p>
    <w:p w:rsidR="00B91358" w:rsidRPr="002D256F" w:rsidRDefault="00B91358" w:rsidP="00B91358">
      <w:pPr>
        <w:ind w:firstLine="720"/>
        <w:jc w:val="both"/>
        <w:rPr>
          <w:rFonts w:ascii="Arial" w:hAnsi="Arial" w:cs="Arial"/>
        </w:rPr>
      </w:pPr>
      <w:r w:rsidRPr="002D256F">
        <w:rPr>
          <w:rFonts w:ascii="Arial" w:hAnsi="Arial" w:cs="Arial"/>
        </w:rPr>
        <w:t>În evoluția Platformei Moldovenești, au fost separate două stadii distincte:</w:t>
      </w:r>
    </w:p>
    <w:p w:rsidR="00B91358" w:rsidRPr="002D256F" w:rsidRDefault="00B91358" w:rsidP="00B91358">
      <w:pPr>
        <w:ind w:firstLine="720"/>
        <w:jc w:val="both"/>
        <w:rPr>
          <w:rFonts w:ascii="Arial" w:hAnsi="Arial" w:cs="Arial"/>
        </w:rPr>
      </w:pPr>
      <w:r w:rsidRPr="002D256F">
        <w:rPr>
          <w:rFonts w:ascii="Arial" w:hAnsi="Arial" w:cs="Arial"/>
        </w:rPr>
        <w:t>l. Stadiul de geosinclinal, concretizat prin formațiunile metamorfice intens cutate și străbătute de intruziuni magmatice (Archaic-Proterozoic mediu).</w:t>
      </w:r>
    </w:p>
    <w:p w:rsidR="00B91358" w:rsidRPr="002D256F" w:rsidRDefault="00B91358" w:rsidP="00B91358">
      <w:pPr>
        <w:ind w:firstLine="720"/>
        <w:jc w:val="both"/>
        <w:rPr>
          <w:rFonts w:ascii="Arial" w:hAnsi="Arial" w:cs="Arial"/>
        </w:rPr>
      </w:pPr>
      <w:r w:rsidRPr="002D256F">
        <w:rPr>
          <w:rFonts w:ascii="Arial" w:hAnsi="Arial" w:cs="Arial"/>
        </w:rPr>
        <w:t>2. Stadiul de bazin de acumulare în care platforma a suferit mișcări oscilatorii pe verticală, asociate cu transgresiuni marine și exondări (Vendian-Meoțian). Platforma Moldoveneasc</w:t>
      </w:r>
      <w:r>
        <w:rPr>
          <w:rFonts w:ascii="Arial" w:hAnsi="Arial" w:cs="Arial"/>
        </w:rPr>
        <w:t>ă</w:t>
      </w:r>
      <w:r w:rsidRPr="002D256F">
        <w:rPr>
          <w:rFonts w:ascii="Arial" w:hAnsi="Arial" w:cs="Arial"/>
        </w:rPr>
        <w:t xml:space="preserve"> prezint</w:t>
      </w:r>
      <w:r>
        <w:rPr>
          <w:rFonts w:ascii="Arial" w:hAnsi="Arial" w:cs="Arial"/>
        </w:rPr>
        <w:t>ă</w:t>
      </w:r>
      <w:r w:rsidRPr="002D256F">
        <w:rPr>
          <w:rFonts w:ascii="Arial" w:hAnsi="Arial" w:cs="Arial"/>
        </w:rPr>
        <w:t xml:space="preserve"> un aranjament tectonic ruptural, inﬂuen</w:t>
      </w:r>
      <w:r>
        <w:rPr>
          <w:rFonts w:ascii="Arial" w:hAnsi="Arial" w:cs="Arial"/>
        </w:rPr>
        <w:t>ț</w:t>
      </w:r>
      <w:r w:rsidRPr="002D256F">
        <w:rPr>
          <w:rFonts w:ascii="Arial" w:hAnsi="Arial" w:cs="Arial"/>
        </w:rPr>
        <w:t>at în mare măsură de mișcările orogenezei alpine. S-a realizat astfel coborârea accentuată a marginei vestice a Platformei și afundarea ei sub orogenul carpatic, coborârea având loc în trepte și afectând atât fundamentul cristalin cât și depozitele de cuvertură.</w:t>
      </w:r>
    </w:p>
    <w:p w:rsidR="00B91358" w:rsidRPr="002D256F" w:rsidRDefault="00B91358" w:rsidP="00B91358">
      <w:pPr>
        <w:ind w:firstLine="720"/>
        <w:jc w:val="both"/>
        <w:rPr>
          <w:rFonts w:ascii="Arial" w:hAnsi="Arial" w:cs="Arial"/>
        </w:rPr>
      </w:pPr>
      <w:r w:rsidRPr="002D256F">
        <w:rPr>
          <w:rFonts w:ascii="Arial" w:hAnsi="Arial" w:cs="Arial"/>
        </w:rPr>
        <w:t xml:space="preserve">Pe ansamblu, Platforma Moldovenească prezintă o inclinare spre SE cu 5-8 m/km ca rezultat al mișcărilor de basculare survenite în pleistocen. </w:t>
      </w:r>
    </w:p>
    <w:p w:rsidR="00B91358" w:rsidRDefault="00B91358" w:rsidP="00B91358">
      <w:pPr>
        <w:ind w:firstLine="720"/>
        <w:jc w:val="both"/>
        <w:rPr>
          <w:rFonts w:ascii="Arial" w:hAnsi="Arial" w:cs="Arial"/>
        </w:rPr>
      </w:pPr>
      <w:r w:rsidRPr="002D256F">
        <w:rPr>
          <w:rFonts w:ascii="Arial" w:hAnsi="Arial" w:cs="Arial"/>
        </w:rPr>
        <w:t xml:space="preserve">Geneza reliefului actual din Platforma Moldovenească este datorat naturii rocilor acumulate, apariției orogenului și înălțării lui diferențiate în faza valahă, toate aceste cauze ﬁind în legătură directă cu factorii externi de eroziune, care au avut rol predominant. </w:t>
      </w:r>
    </w:p>
    <w:p w:rsidR="00B91358" w:rsidRPr="002D256F" w:rsidRDefault="00B91358" w:rsidP="00B91358">
      <w:pPr>
        <w:ind w:firstLine="720"/>
        <w:jc w:val="both"/>
        <w:rPr>
          <w:rFonts w:ascii="Arial" w:hAnsi="Arial" w:cs="Arial"/>
        </w:rPr>
      </w:pPr>
    </w:p>
    <w:p w:rsidR="00B91358" w:rsidRPr="002D256F" w:rsidRDefault="00B91358" w:rsidP="00B91358">
      <w:pPr>
        <w:ind w:firstLine="720"/>
        <w:jc w:val="both"/>
        <w:rPr>
          <w:rFonts w:ascii="Arial" w:hAnsi="Arial" w:cs="Arial"/>
        </w:rPr>
      </w:pPr>
      <w:r w:rsidRPr="002D256F">
        <w:rPr>
          <w:rFonts w:ascii="Arial" w:hAnsi="Arial" w:cs="Arial"/>
        </w:rPr>
        <w:t>Considerații asupra petrograﬁei și vârstei formațiunilor din Platforma Moldovenească.</w:t>
      </w:r>
    </w:p>
    <w:p w:rsidR="00B91358" w:rsidRPr="002D256F" w:rsidRDefault="00B91358" w:rsidP="00B91358">
      <w:pPr>
        <w:ind w:firstLine="720"/>
        <w:jc w:val="both"/>
        <w:rPr>
          <w:rFonts w:ascii="Arial" w:hAnsi="Arial" w:cs="Arial"/>
        </w:rPr>
      </w:pPr>
      <w:r w:rsidRPr="002D256F">
        <w:rPr>
          <w:rFonts w:ascii="Arial" w:hAnsi="Arial" w:cs="Arial"/>
        </w:rPr>
        <w:t>Cercetările executate în perimetru au pus în evidență prezența următoarelor petrotipuri:</w:t>
      </w:r>
    </w:p>
    <w:p w:rsidR="00B91358" w:rsidRPr="002D256F" w:rsidRDefault="00B91358" w:rsidP="00B91358">
      <w:pPr>
        <w:ind w:firstLine="720"/>
        <w:jc w:val="both"/>
        <w:rPr>
          <w:rFonts w:ascii="Arial" w:hAnsi="Arial" w:cs="Arial"/>
        </w:rPr>
      </w:pPr>
      <w:r w:rsidRPr="002D256F">
        <w:rPr>
          <w:rFonts w:ascii="Arial" w:hAnsi="Arial" w:cs="Arial"/>
        </w:rPr>
        <w:t xml:space="preserve">Argilele - caracteristice domeniului de platformă, în special din sarmațian, sunt roci terigene, cu textură pelitică și structură microstratiﬁcată, determinată de însuși fenomenul sedimentării. Culoarea este în general cenușie, cenușiu - gălbuie sau cenușiu - negricioasă </w:t>
      </w:r>
      <w:r w:rsidRPr="002D256F">
        <w:rPr>
          <w:rFonts w:ascii="Arial" w:hAnsi="Arial" w:cs="Arial"/>
        </w:rPr>
        <w:lastRenderedPageBreak/>
        <w:t>datorită prezenței graﬁtului sau a unor incluziuni vegetale cărbunoase. Constituenții mineralogici se caracterizează prin prezența unor mase argiloase cu o pondere de 75-80% minerale argiloase (alumosilicați hidratați).</w:t>
      </w:r>
    </w:p>
    <w:p w:rsidR="00B91358" w:rsidRPr="002D256F" w:rsidRDefault="00B91358" w:rsidP="00B91358">
      <w:pPr>
        <w:ind w:firstLine="720"/>
        <w:jc w:val="both"/>
        <w:rPr>
          <w:rFonts w:ascii="Arial" w:hAnsi="Arial" w:cs="Arial"/>
        </w:rPr>
      </w:pPr>
      <w:r w:rsidRPr="002D256F">
        <w:rPr>
          <w:rFonts w:ascii="Arial" w:hAnsi="Arial" w:cs="Arial"/>
        </w:rPr>
        <w:t xml:space="preserve">Constituienții alogeni sunt reprezentați prin cristale de cuarț, feldspați și bioclaste diverse. În argile, se intâlnesc uneori fragmente de  lamellibranchiate, cu cochilii fragile, caracteristice de altfel pentru acest nivel stratigraﬁc. Se remarcă, de asemenea, prezența carbonatului de calciu fin diseminat. Considerăm că acesta a rezultat din dezagregarea țestelor și cochiliilor de fosile, deși nu este exclus să fie rezultat prin procesul de precipitare. Marnele - au compoziția mineralogică asemănătoare cu a argilelor, doar procentajul de minerale argiloase (50-60%) și carbonați (20-30%) diferă, precum și un grad mai avansat de compactitate datorat presiunilor mari, care au generat și o serie de transformări diagenetice mai avansate. Structura este micro-stratiﬁcată, chiar daca vizual pare o structură masivă. Textura este pelitică, ﬁnă, asemănătoare cu a argilelor.                                                                  </w:t>
      </w:r>
    </w:p>
    <w:p w:rsidR="00B91358" w:rsidRPr="002D256F" w:rsidRDefault="00B91358" w:rsidP="00B91358">
      <w:pPr>
        <w:ind w:firstLine="720"/>
        <w:jc w:val="both"/>
        <w:rPr>
          <w:rFonts w:ascii="Arial" w:hAnsi="Arial" w:cs="Arial"/>
        </w:rPr>
      </w:pPr>
      <w:r w:rsidRPr="002D256F">
        <w:rPr>
          <w:rFonts w:ascii="Arial" w:hAnsi="Arial" w:cs="Arial"/>
        </w:rPr>
        <w:t xml:space="preserve">Compoziția mineralogică de bază este determinată de mineralele argiloase care se găsesc în proportie de 40-70%, iar dintre acestea, montmorillonitul și haloisitul(caolinul-halloysite) predomină. Această masă argiloasă conține și carbonat de calciu tot autigen (cca.10%) care dă aspectul unei matrici.                </w:t>
      </w:r>
    </w:p>
    <w:p w:rsidR="00B91358" w:rsidRPr="002D256F" w:rsidRDefault="00B91358" w:rsidP="00B91358">
      <w:pPr>
        <w:ind w:firstLine="720"/>
        <w:jc w:val="both"/>
        <w:rPr>
          <w:rFonts w:ascii="Arial" w:hAnsi="Arial" w:cs="Arial"/>
        </w:rPr>
      </w:pPr>
      <w:r w:rsidRPr="002D256F">
        <w:rPr>
          <w:rFonts w:ascii="Arial" w:hAnsi="Arial" w:cs="Arial"/>
        </w:rPr>
        <w:t>Dintre constituienții alogeni, care nu depășesc însă 2-3%, apar: cuarțul, feldspații, în  special plagioclazi (plagioclase), mice, minerale opace, în special sulfuri.</w:t>
      </w:r>
    </w:p>
    <w:p w:rsidR="00B91358" w:rsidRPr="002D256F" w:rsidRDefault="00B91358" w:rsidP="00B91358">
      <w:pPr>
        <w:ind w:firstLine="720"/>
        <w:jc w:val="both"/>
        <w:rPr>
          <w:rFonts w:ascii="Arial" w:hAnsi="Arial" w:cs="Arial"/>
        </w:rPr>
      </w:pPr>
      <w:r w:rsidRPr="002D256F">
        <w:rPr>
          <w:rFonts w:ascii="Arial" w:hAnsi="Arial" w:cs="Arial"/>
        </w:rPr>
        <w:t>Gresiile apar sporadic, în strate centrimetrice, mai rar decimetrice. Sunt roci psamitice, de culoare cenușie-gălbuie, cu o structură compactă. Gresiile sunt constituite mineralogic din: cuarț în procent de 50-85%, feldspați 2-3%, mice, minerale argiloase, fragmente litice.</w:t>
      </w:r>
    </w:p>
    <w:p w:rsidR="00B91358" w:rsidRPr="002D256F" w:rsidRDefault="00B91358" w:rsidP="00B91358">
      <w:pPr>
        <w:ind w:firstLine="720"/>
        <w:jc w:val="both"/>
        <w:rPr>
          <w:rFonts w:ascii="Arial" w:hAnsi="Arial" w:cs="Arial"/>
        </w:rPr>
      </w:pPr>
      <w:r w:rsidRPr="002D256F">
        <w:rPr>
          <w:rFonts w:ascii="Arial" w:hAnsi="Arial" w:cs="Arial"/>
        </w:rPr>
        <w:t>Cuarțul este prezent sub formă de cristale ușor rulate, ceea ce dovedește o distanță de transport relativ mică. Feldspații, prezenți în procent mic, au în general caracter potasic. Fragmentele litice provin din roci metamorfice, iar prezența lor se explică tot prin distanța mică de transport. Constituienții autigeni sunt reprezentați prin oxizi de ﬁer, calcit, dolomit și, mai rar, glauconit. Cimentul este ﬁe silicios, ﬁe calcaros, sau un amestec de silice și carbonați, la care se observă un proces de recristalizare.</w:t>
      </w:r>
    </w:p>
    <w:p w:rsidR="00B91358" w:rsidRPr="002D256F" w:rsidRDefault="00B91358" w:rsidP="00B91358">
      <w:pPr>
        <w:ind w:firstLine="720"/>
        <w:jc w:val="both"/>
        <w:rPr>
          <w:rFonts w:ascii="Arial" w:hAnsi="Arial" w:cs="Arial"/>
        </w:rPr>
      </w:pPr>
      <w:r w:rsidRPr="002D256F">
        <w:rPr>
          <w:rFonts w:ascii="Arial" w:hAnsi="Arial" w:cs="Arial"/>
        </w:rPr>
        <w:t>Nisipurile sunt ﬁne, prăfoase, uneori cu frecvente fragmente de cochilii.</w:t>
      </w:r>
    </w:p>
    <w:p w:rsidR="00B91358" w:rsidRPr="002D256F" w:rsidRDefault="00B91358" w:rsidP="00B91358">
      <w:pPr>
        <w:ind w:firstLine="720"/>
        <w:jc w:val="both"/>
        <w:rPr>
          <w:rFonts w:ascii="Arial" w:hAnsi="Arial" w:cs="Arial"/>
        </w:rPr>
      </w:pPr>
      <w:r w:rsidRPr="002D256F">
        <w:rPr>
          <w:rFonts w:ascii="Arial" w:hAnsi="Arial" w:cs="Arial"/>
        </w:rPr>
        <w:t>Repetarea pe verticală a acestor tipuri de roci, conduce la concluzia că, într-un interval relativ mic de timp, au avut loc mai multe mișcări epirogenetice pozitive și negative care au schimbat condițiile de mediu de sedimentare de la litoral neritic la abisal pelitic.</w:t>
      </w:r>
    </w:p>
    <w:p w:rsidR="00B91358" w:rsidRPr="002D256F" w:rsidRDefault="00B91358" w:rsidP="00B91358">
      <w:pPr>
        <w:ind w:firstLine="720"/>
        <w:jc w:val="both"/>
        <w:rPr>
          <w:rFonts w:ascii="Arial" w:hAnsi="Arial" w:cs="Arial"/>
        </w:rPr>
      </w:pPr>
      <w:r w:rsidRPr="002D256F">
        <w:rPr>
          <w:rFonts w:ascii="Arial" w:hAnsi="Arial" w:cs="Arial"/>
        </w:rPr>
        <w:t xml:space="preserve">Vârsta formațiunilor care aﬂorează în cadrul Platformei Moldovenești, din perimetrul studiat, este sarmațiană și anume volhiniană.  </w:t>
      </w:r>
    </w:p>
    <w:p w:rsidR="00B91358" w:rsidRPr="002D256F" w:rsidRDefault="00B91358" w:rsidP="00B91358">
      <w:pPr>
        <w:ind w:firstLine="720"/>
        <w:jc w:val="both"/>
        <w:rPr>
          <w:rFonts w:ascii="Arial" w:hAnsi="Arial" w:cs="Arial"/>
        </w:rPr>
      </w:pPr>
      <w:r w:rsidRPr="002D256F">
        <w:rPr>
          <w:rFonts w:ascii="Arial" w:hAnsi="Arial" w:cs="Arial"/>
        </w:rPr>
        <w:t>Depozitele cuaternare (reprezentate prin depozite pleistocene) sunt rezultatul activității de eroziune, transport și depunere de-a lungul timpului, a râului Bahlui și Jijia şi sunt reprezentate prin: soluri vegetale, prafuri şi nisipuri loessoide, argile mâloase, argile prăfoase loessoide, intercalaţii de pietrişuri, nisipuri.</w:t>
      </w:r>
    </w:p>
    <w:p w:rsidR="00B91358" w:rsidRDefault="00B91358" w:rsidP="00B91358">
      <w:pPr>
        <w:pStyle w:val="NormalWeb"/>
        <w:jc w:val="both"/>
        <w:rPr>
          <w:rFonts w:ascii="Arial" w:hAnsi="Arial" w:cs="Arial"/>
          <w:szCs w:val="24"/>
          <w:lang w:val="ro-RO"/>
        </w:rPr>
      </w:pPr>
      <w:r w:rsidRPr="002D256F">
        <w:rPr>
          <w:rFonts w:ascii="Arial" w:hAnsi="Arial" w:cs="Arial"/>
          <w:szCs w:val="24"/>
          <w:lang w:val="ro-RO"/>
        </w:rPr>
        <w:t>Zona cercetată se caracterizează prin prezența pământurilor macroporice</w:t>
      </w:r>
      <w:r>
        <w:rPr>
          <w:rFonts w:ascii="Arial" w:hAnsi="Arial" w:cs="Arial"/>
          <w:szCs w:val="24"/>
          <w:lang w:val="ro-RO"/>
        </w:rPr>
        <w:t>,</w:t>
      </w:r>
      <w:r w:rsidRPr="002D256F">
        <w:rPr>
          <w:rFonts w:ascii="Arial" w:hAnsi="Arial" w:cs="Arial"/>
          <w:szCs w:val="24"/>
          <w:lang w:val="ro-RO"/>
        </w:rPr>
        <w:t xml:space="preserve"> reprezentate prin argile prăfoase loessoide, praf argilos, în zonele înalte, cu plaje de calcar și concrețiuni de calcar alterate, plastic vârtos, investigat pînă la adâncimea de 7,00m, cu sensibilitate la umezire grupa B (PSU) dispus peste un strat de argilă, plastic vartoasă, iar în zonele joase, apare argila</w:t>
      </w:r>
      <w:r>
        <w:rPr>
          <w:rFonts w:ascii="Arial" w:hAnsi="Arial" w:cs="Arial"/>
          <w:szCs w:val="24"/>
          <w:lang w:val="ro-RO"/>
        </w:rPr>
        <w:t>.</w:t>
      </w:r>
    </w:p>
    <w:p w:rsidR="00B91358" w:rsidRPr="002D256F" w:rsidRDefault="00B91358" w:rsidP="00B91358">
      <w:pPr>
        <w:ind w:firstLine="720"/>
        <w:rPr>
          <w:rFonts w:ascii="Arial" w:hAnsi="Arial" w:cs="Arial"/>
          <w:b/>
        </w:rPr>
      </w:pPr>
      <w:r w:rsidRPr="002D256F">
        <w:rPr>
          <w:rFonts w:ascii="Arial" w:hAnsi="Arial" w:cs="Arial"/>
          <w:b/>
        </w:rPr>
        <w:t>2.2.8. Caracteristicile geotehnice</w:t>
      </w:r>
    </w:p>
    <w:p w:rsidR="00B91358" w:rsidRPr="002D256F" w:rsidRDefault="00B91358" w:rsidP="00B91358">
      <w:pPr>
        <w:ind w:firstLine="720"/>
        <w:jc w:val="both"/>
        <w:rPr>
          <w:rFonts w:ascii="Arial" w:hAnsi="Arial" w:cs="Arial"/>
        </w:rPr>
      </w:pPr>
      <w:r w:rsidRPr="002D256F">
        <w:rPr>
          <w:rFonts w:ascii="Arial" w:hAnsi="Arial" w:cs="Arial"/>
        </w:rPr>
        <w:lastRenderedPageBreak/>
        <w:t>Pentru determinarea caracteristicilor fizico-mecanice ale terenului de fundare şi a adâncimii de fundare şi în conformitate cu NP074-2014</w:t>
      </w:r>
      <w:r>
        <w:rPr>
          <w:rFonts w:ascii="Arial" w:hAnsi="Arial" w:cs="Arial"/>
        </w:rPr>
        <w:t>,</w:t>
      </w:r>
      <w:r w:rsidRPr="002D256F">
        <w:rPr>
          <w:rFonts w:ascii="Arial" w:hAnsi="Arial" w:cs="Arial"/>
        </w:rPr>
        <w:t xml:space="preserve"> au fost executate foraje cu diametrul de 5.5'' cu adâncimi de 2,50-7,00m pe aliniamente longitudinale, la echidistanțe de 200-250m </w:t>
      </w:r>
    </w:p>
    <w:p w:rsidR="00B91358" w:rsidRDefault="00B91358" w:rsidP="00B91358">
      <w:pPr>
        <w:pStyle w:val="NormalWeb"/>
        <w:shd w:val="clear" w:color="auto" w:fill="FFFFFF"/>
        <w:spacing w:before="0" w:after="0"/>
        <w:rPr>
          <w:rFonts w:ascii="Arial" w:hAnsi="Arial" w:cs="Arial"/>
        </w:rPr>
      </w:pPr>
      <w:r>
        <w:rPr>
          <w:rFonts w:ascii="Arial" w:hAnsi="Arial" w:cs="Arial"/>
          <w:szCs w:val="24"/>
          <w:lang w:val="ro-RO"/>
        </w:rPr>
        <w:t xml:space="preserve">           </w:t>
      </w:r>
      <w:r w:rsidRPr="002D256F">
        <w:rPr>
          <w:rFonts w:ascii="Arial" w:hAnsi="Arial" w:cs="Arial"/>
          <w:szCs w:val="24"/>
          <w:lang w:val="ro-RO"/>
        </w:rPr>
        <w:t xml:space="preserve">Pe lângă datele obţinute din cercetarea amplasamentului, pentru formularea concluziilor şi recomandărilor au mai fost luate în considerare şi informaţiile obţinute în urma consultării documentaţiilor realizate în zonă şi vecinătăţi (profile litologice, studii geotehnice, de stabilitate, raionare geotehnică, etc.), cât și prospecțiunile executate pe teritoriul administrativ al comunei </w:t>
      </w:r>
      <w:r>
        <w:rPr>
          <w:rFonts w:ascii="Arial" w:hAnsi="Arial" w:cs="Arial"/>
        </w:rPr>
        <w:t>Vladeni</w:t>
      </w:r>
      <w:r w:rsidRPr="002D256F">
        <w:rPr>
          <w:rFonts w:ascii="Arial" w:hAnsi="Arial" w:cs="Arial"/>
          <w:szCs w:val="24"/>
          <w:lang w:val="ro-RO"/>
        </w:rPr>
        <w:t xml:space="preserve">, care are în componența sa localitățile: </w:t>
      </w:r>
      <w:r w:rsidRPr="00D412C6">
        <w:rPr>
          <w:rFonts w:ascii="Arial" w:hAnsi="Arial" w:cs="Arial"/>
        </w:rPr>
        <w:t>Alexandru cel Bun, Borsa, Brosteni</w:t>
      </w:r>
      <w:r>
        <w:rPr>
          <w:rFonts w:ascii="Arial" w:hAnsi="Arial" w:cs="Arial"/>
        </w:rPr>
        <w:t xml:space="preserve">, Iacobeni, Valcelele  si </w:t>
      </w:r>
      <w:r w:rsidRPr="00D412C6">
        <w:rPr>
          <w:rFonts w:ascii="Arial" w:hAnsi="Arial" w:cs="Arial"/>
        </w:rPr>
        <w:t>Vladeni.</w:t>
      </w:r>
    </w:p>
    <w:p w:rsidR="00B91358" w:rsidRDefault="00B91358" w:rsidP="00B91358">
      <w:pPr>
        <w:pStyle w:val="NormalWeb"/>
        <w:shd w:val="clear" w:color="auto" w:fill="FFFFFF"/>
        <w:spacing w:before="0" w:after="0"/>
        <w:rPr>
          <w:rFonts w:ascii="Arial" w:hAnsi="Arial" w:cs="Arial"/>
        </w:rPr>
      </w:pPr>
      <w:r>
        <w:rPr>
          <w:rFonts w:ascii="Arial" w:hAnsi="Arial" w:cs="Arial"/>
        </w:rPr>
        <w:t>Principalele tipuri de sol prezente in teritoriul comunei sunt reprezentate prin:</w:t>
      </w:r>
    </w:p>
    <w:p w:rsidR="00B91358" w:rsidRDefault="00B91358" w:rsidP="00B91358">
      <w:pPr>
        <w:pStyle w:val="NormalWeb"/>
        <w:shd w:val="clear" w:color="auto" w:fill="FFFFFF"/>
        <w:spacing w:before="0" w:after="0"/>
        <w:ind w:left="1418" w:hanging="709"/>
        <w:rPr>
          <w:rFonts w:ascii="Arial" w:hAnsi="Arial" w:cs="Arial"/>
        </w:rPr>
      </w:pPr>
      <w:r w:rsidRPr="00701EFF">
        <w:rPr>
          <w:rFonts w:ascii="Arial" w:hAnsi="Arial" w:cs="Arial"/>
        </w:rPr>
        <w:tab/>
      </w:r>
      <w:r>
        <w:rPr>
          <w:rFonts w:ascii="Arial" w:hAnsi="Arial" w:cs="Arial"/>
        </w:rPr>
        <w:t>- cernoziomuri cambice – caracteristice unor suprafete interfluviale;</w:t>
      </w:r>
    </w:p>
    <w:p w:rsidR="00B91358" w:rsidRDefault="00B91358" w:rsidP="00B91358">
      <w:pPr>
        <w:pStyle w:val="NormalWeb"/>
        <w:shd w:val="clear" w:color="auto" w:fill="FFFFFF"/>
        <w:spacing w:before="0" w:after="0"/>
        <w:ind w:left="1418" w:hanging="709"/>
        <w:rPr>
          <w:rFonts w:ascii="Arial" w:hAnsi="Arial" w:cs="Arial"/>
        </w:rPr>
      </w:pPr>
      <w:r>
        <w:rPr>
          <w:rFonts w:ascii="Arial" w:hAnsi="Arial" w:cs="Arial"/>
        </w:rPr>
        <w:tab/>
        <w:t>- soluri cenusii de padure si soluri brune argiloiloviale, intalnite pe platourile</w:t>
      </w:r>
    </w:p>
    <w:p w:rsidR="00B91358" w:rsidRDefault="00B91358" w:rsidP="00B91358">
      <w:pPr>
        <w:pStyle w:val="NormalWeb"/>
        <w:shd w:val="clear" w:color="auto" w:fill="FFFFFF"/>
        <w:spacing w:before="0" w:after="0"/>
        <w:ind w:left="1418" w:hanging="709"/>
        <w:rPr>
          <w:rFonts w:ascii="Arial" w:hAnsi="Arial" w:cs="Arial"/>
        </w:rPr>
      </w:pPr>
      <w:r>
        <w:rPr>
          <w:rFonts w:ascii="Arial" w:hAnsi="Arial" w:cs="Arial"/>
        </w:rPr>
        <w:t xml:space="preserve">             deluroase;</w:t>
      </w:r>
    </w:p>
    <w:p w:rsidR="00B91358" w:rsidRDefault="00B91358" w:rsidP="00B91358">
      <w:pPr>
        <w:pStyle w:val="NormalWeb"/>
        <w:shd w:val="clear" w:color="auto" w:fill="FFFFFF"/>
        <w:spacing w:before="0" w:after="0"/>
        <w:ind w:left="1418" w:hanging="709"/>
        <w:rPr>
          <w:rFonts w:ascii="Arial" w:hAnsi="Arial" w:cs="Arial"/>
        </w:rPr>
      </w:pPr>
      <w:r>
        <w:rPr>
          <w:rFonts w:ascii="Arial" w:hAnsi="Arial" w:cs="Arial"/>
        </w:rPr>
        <w:tab/>
        <w:t xml:space="preserve">- soluri brune luvice, asociatii de soluri cenusii si brune argiloiluviale cu </w:t>
      </w:r>
    </w:p>
    <w:p w:rsidR="00B91358" w:rsidRDefault="00B91358" w:rsidP="00B91358">
      <w:pPr>
        <w:pStyle w:val="NormalWeb"/>
        <w:shd w:val="clear" w:color="auto" w:fill="FFFFFF"/>
        <w:spacing w:before="0" w:after="0"/>
        <w:ind w:left="1418" w:hanging="709"/>
        <w:rPr>
          <w:rFonts w:ascii="Arial" w:hAnsi="Arial" w:cs="Arial"/>
        </w:rPr>
      </w:pPr>
      <w:r>
        <w:rPr>
          <w:rFonts w:ascii="Arial" w:hAnsi="Arial" w:cs="Arial"/>
        </w:rPr>
        <w:t xml:space="preserve">             erodisoluri, regosoluri si lacovisti de coasta – caracteristice tuturor versantilor, </w:t>
      </w:r>
    </w:p>
    <w:p w:rsidR="00B91358" w:rsidRDefault="00B91358" w:rsidP="00B91358">
      <w:pPr>
        <w:pStyle w:val="NormalWeb"/>
        <w:shd w:val="clear" w:color="auto" w:fill="FFFFFF"/>
        <w:spacing w:before="0" w:after="0"/>
        <w:ind w:left="1418" w:hanging="709"/>
        <w:rPr>
          <w:rFonts w:ascii="Arial" w:hAnsi="Arial" w:cs="Arial"/>
        </w:rPr>
      </w:pPr>
      <w:r>
        <w:rPr>
          <w:rFonts w:ascii="Arial" w:hAnsi="Arial" w:cs="Arial"/>
        </w:rPr>
        <w:t xml:space="preserve">             fiind cele mai raspandite in aceste areale;</w:t>
      </w:r>
    </w:p>
    <w:p w:rsidR="00B91358" w:rsidRDefault="00B91358" w:rsidP="00B91358">
      <w:pPr>
        <w:pStyle w:val="NormalWeb"/>
        <w:shd w:val="clear" w:color="auto" w:fill="FFFFFF"/>
        <w:spacing w:before="0" w:after="0"/>
        <w:ind w:left="1418" w:hanging="709"/>
        <w:rPr>
          <w:rFonts w:ascii="Arial" w:hAnsi="Arial" w:cs="Arial"/>
        </w:rPr>
      </w:pPr>
      <w:r>
        <w:rPr>
          <w:rFonts w:ascii="Arial" w:hAnsi="Arial" w:cs="Arial"/>
        </w:rPr>
        <w:tab/>
        <w:t xml:space="preserve">- asociatii de cernoziomuri cambice, erodisoluri si regosoluri – caracteristice </w:t>
      </w:r>
    </w:p>
    <w:p w:rsidR="00B91358" w:rsidRDefault="00B91358" w:rsidP="00B91358">
      <w:pPr>
        <w:pStyle w:val="NormalWeb"/>
        <w:shd w:val="clear" w:color="auto" w:fill="FFFFFF"/>
        <w:spacing w:before="0" w:after="0"/>
        <w:ind w:left="1418" w:hanging="709"/>
        <w:rPr>
          <w:rFonts w:ascii="Arial" w:hAnsi="Arial" w:cs="Arial"/>
        </w:rPr>
      </w:pPr>
      <w:r>
        <w:rPr>
          <w:rFonts w:ascii="Arial" w:hAnsi="Arial" w:cs="Arial"/>
        </w:rPr>
        <w:t xml:space="preserve">             versantilor de racord cu zonele inalte de platou;</w:t>
      </w:r>
    </w:p>
    <w:p w:rsidR="00B91358" w:rsidRDefault="00B91358" w:rsidP="00B91358">
      <w:pPr>
        <w:pStyle w:val="NormalWeb"/>
        <w:shd w:val="clear" w:color="auto" w:fill="FFFFFF"/>
        <w:spacing w:before="0" w:after="0"/>
        <w:ind w:left="1418" w:hanging="709"/>
        <w:rPr>
          <w:rFonts w:ascii="Arial" w:hAnsi="Arial" w:cs="Arial"/>
        </w:rPr>
      </w:pPr>
      <w:r>
        <w:rPr>
          <w:rFonts w:ascii="Arial" w:hAnsi="Arial" w:cs="Arial"/>
        </w:rPr>
        <w:tab/>
        <w:t>- rendzine – intalnite in areale restranse pe suprafata platourilor;</w:t>
      </w:r>
    </w:p>
    <w:p w:rsidR="00B91358" w:rsidRPr="00F50B95" w:rsidRDefault="00B91358" w:rsidP="00B91358">
      <w:pPr>
        <w:pStyle w:val="NormalWeb"/>
        <w:shd w:val="clear" w:color="auto" w:fill="FFFFFF"/>
        <w:spacing w:before="0" w:after="0"/>
        <w:rPr>
          <w:rFonts w:ascii="Arial" w:hAnsi="Arial" w:cs="Arial"/>
          <w:lang w:val="ro-RO"/>
        </w:rPr>
      </w:pPr>
      <w:r>
        <w:rPr>
          <w:rFonts w:ascii="Arial" w:hAnsi="Arial" w:cs="Arial"/>
        </w:rPr>
        <w:tab/>
      </w:r>
      <w:r w:rsidRPr="004D2515">
        <w:rPr>
          <w:rFonts w:ascii="Arial" w:hAnsi="Arial" w:cs="Arial"/>
          <w:lang w:val="ro-RO"/>
        </w:rPr>
        <w:t>Solurile caracteristice din teritoriu sunt cernoziomurile şi cernoziomurile levigate de pe terase şi interfluvii, cernoziomuri de pantă şi regosoluri pe versanţi, soluri cenuşii de pădure sub pădurile din nordul comunei şi soluri aluviale cu petice de lecovişti şi local sărături. În afară de solurile cernoziomice care sunt cele mai fertile şi apte pentru o gamă largă de culturi agricole, celelalte tipuri necesită lucrări ameliorative şi agrotehnice adecvate: combaterea eroziunii, amendamente organice şi chimice, irigaţii, întreţinerea lucrărilor de desecare, etc.</w:t>
      </w:r>
    </w:p>
    <w:p w:rsidR="00B91358" w:rsidRDefault="00B91358" w:rsidP="00B91358">
      <w:pPr>
        <w:ind w:firstLine="720"/>
        <w:rPr>
          <w:rFonts w:ascii="Arial" w:hAnsi="Arial" w:cs="Arial"/>
          <w:b/>
          <w:vertAlign w:val="superscript"/>
        </w:rPr>
      </w:pPr>
      <w:r w:rsidRPr="00D20CC6">
        <w:rPr>
          <w:rFonts w:ascii="Arial" w:hAnsi="Arial" w:cs="Arial"/>
          <w:b/>
        </w:rPr>
        <w:t xml:space="preserve"> </w:t>
      </w:r>
      <w:r w:rsidRPr="002D256F">
        <w:rPr>
          <w:rFonts w:ascii="Arial" w:hAnsi="Arial" w:cs="Arial"/>
          <w:b/>
        </w:rPr>
        <w:t xml:space="preserve">Pe teritoriul satului </w:t>
      </w:r>
      <w:r>
        <w:rPr>
          <w:rFonts w:ascii="Arial" w:hAnsi="Arial" w:cs="Arial"/>
          <w:b/>
        </w:rPr>
        <w:t>Vladeni</w:t>
      </w:r>
      <w:r w:rsidRPr="002D256F">
        <w:rPr>
          <w:rFonts w:ascii="Arial" w:hAnsi="Arial" w:cs="Arial"/>
          <w:b/>
        </w:rPr>
        <w:t xml:space="preserve">, s-au delimitat, un numar de </w:t>
      </w:r>
      <w:r>
        <w:rPr>
          <w:rFonts w:ascii="Arial" w:hAnsi="Arial" w:cs="Arial"/>
          <w:b/>
        </w:rPr>
        <w:t>6</w:t>
      </w:r>
      <w:r w:rsidRPr="002D256F">
        <w:rPr>
          <w:rFonts w:ascii="Arial" w:hAnsi="Arial" w:cs="Arial"/>
          <w:b/>
        </w:rPr>
        <w:t xml:space="preserve"> trupuri </w:t>
      </w:r>
      <w:r>
        <w:rPr>
          <w:rFonts w:ascii="Arial" w:hAnsi="Arial" w:cs="Arial"/>
          <w:b/>
        </w:rPr>
        <w:t xml:space="preserve">(trup 1-6) a </w:t>
      </w:r>
      <w:r w:rsidRPr="002D256F">
        <w:rPr>
          <w:rFonts w:ascii="Arial" w:hAnsi="Arial" w:cs="Arial"/>
          <w:b/>
        </w:rPr>
        <w:t xml:space="preserve">intravilanului în suprafață </w:t>
      </w:r>
      <w:r>
        <w:rPr>
          <w:rFonts w:ascii="Arial" w:hAnsi="Arial" w:cs="Arial"/>
          <w:b/>
        </w:rPr>
        <w:t xml:space="preserve">totala </w:t>
      </w:r>
      <w:r w:rsidRPr="002D256F">
        <w:rPr>
          <w:rFonts w:ascii="Arial" w:hAnsi="Arial" w:cs="Arial"/>
          <w:b/>
        </w:rPr>
        <w:t xml:space="preserve">de </w:t>
      </w:r>
      <w:r>
        <w:rPr>
          <w:rFonts w:ascii="Arial" w:hAnsi="Arial" w:cs="Arial"/>
          <w:b/>
        </w:rPr>
        <w:t>2 259 735,63</w:t>
      </w:r>
      <w:r w:rsidRPr="002D256F">
        <w:rPr>
          <w:rFonts w:ascii="Arial" w:hAnsi="Arial" w:cs="Arial"/>
          <w:b/>
        </w:rPr>
        <w:t>m</w:t>
      </w:r>
      <w:r w:rsidRPr="002D256F">
        <w:rPr>
          <w:rFonts w:ascii="Arial" w:hAnsi="Arial" w:cs="Arial"/>
          <w:b/>
          <w:vertAlign w:val="superscript"/>
        </w:rPr>
        <w:t>2</w:t>
      </w:r>
    </w:p>
    <w:p w:rsidR="00B91358" w:rsidRDefault="00B91358" w:rsidP="00B91358">
      <w:pPr>
        <w:ind w:firstLine="720"/>
        <w:rPr>
          <w:rFonts w:ascii="Arial" w:hAnsi="Arial" w:cs="Arial"/>
        </w:rPr>
      </w:pPr>
      <w:r>
        <w:rPr>
          <w:rFonts w:ascii="Arial" w:hAnsi="Arial" w:cs="Arial"/>
          <w:b/>
        </w:rPr>
        <w:t>Sat Vladeni</w:t>
      </w:r>
      <w:r w:rsidRPr="002D256F">
        <w:rPr>
          <w:rFonts w:ascii="Arial" w:hAnsi="Arial" w:cs="Arial"/>
          <w:b/>
        </w:rPr>
        <w:t xml:space="preserve">, în suprafață de </w:t>
      </w:r>
      <w:r>
        <w:rPr>
          <w:rFonts w:ascii="Arial" w:hAnsi="Arial" w:cs="Arial"/>
          <w:b/>
        </w:rPr>
        <w:t>2 259 735,63</w:t>
      </w:r>
      <w:r w:rsidRPr="002D256F">
        <w:rPr>
          <w:rFonts w:ascii="Arial" w:hAnsi="Arial" w:cs="Arial"/>
          <w:b/>
        </w:rPr>
        <w:t>m</w:t>
      </w:r>
      <w:r w:rsidRPr="002D256F">
        <w:rPr>
          <w:rFonts w:ascii="Arial" w:hAnsi="Arial" w:cs="Arial"/>
          <w:b/>
          <w:vertAlign w:val="superscript"/>
        </w:rPr>
        <w:t xml:space="preserve">2 </w:t>
      </w:r>
      <w:r w:rsidRPr="002D256F">
        <w:rPr>
          <w:rFonts w:ascii="Arial" w:hAnsi="Arial" w:cs="Arial"/>
        </w:rPr>
        <w:t xml:space="preserve">, situat pe valea </w:t>
      </w:r>
      <w:r>
        <w:rPr>
          <w:rFonts w:ascii="Arial" w:hAnsi="Arial" w:cs="Arial"/>
        </w:rPr>
        <w:t>raului Jijia</w:t>
      </w:r>
      <w:r w:rsidRPr="002D256F">
        <w:rPr>
          <w:rFonts w:ascii="Arial" w:hAnsi="Arial" w:cs="Arial"/>
        </w:rPr>
        <w:t>, prezintă o suprafață cu o pantă care variază între 0,0-4,0%, este parțial construit</w:t>
      </w:r>
      <w:r>
        <w:rPr>
          <w:rFonts w:ascii="Arial" w:hAnsi="Arial" w:cs="Arial"/>
        </w:rPr>
        <w:t xml:space="preserve">, </w:t>
      </w:r>
      <w:r w:rsidRPr="002D256F">
        <w:rPr>
          <w:rFonts w:ascii="Arial" w:hAnsi="Arial" w:cs="Arial"/>
        </w:rPr>
        <w:t>s-au executat foraje</w:t>
      </w:r>
      <w:r>
        <w:rPr>
          <w:rFonts w:ascii="Arial" w:hAnsi="Arial" w:cs="Arial"/>
        </w:rPr>
        <w:t>:</w:t>
      </w:r>
    </w:p>
    <w:p w:rsidR="00B91358" w:rsidRPr="0022547C" w:rsidRDefault="00B91358" w:rsidP="00B91358">
      <w:pPr>
        <w:pStyle w:val="NormalWeb"/>
        <w:shd w:val="clear" w:color="auto" w:fill="FFFFFF"/>
        <w:spacing w:before="0" w:after="0"/>
        <w:ind w:left="1282" w:hanging="706"/>
        <w:rPr>
          <w:rFonts w:ascii="Arial" w:hAnsi="Arial" w:cs="Arial"/>
          <w:b/>
          <w:i/>
        </w:rPr>
      </w:pPr>
      <w:r w:rsidRPr="0022547C">
        <w:rPr>
          <w:rFonts w:ascii="Arial" w:hAnsi="Arial" w:cs="Arial"/>
          <w:b/>
          <w:i/>
        </w:rPr>
        <w:t>a. pe platouri si la partea superioara a versantilor:</w:t>
      </w:r>
    </w:p>
    <w:p w:rsidR="00B91358" w:rsidRDefault="00B91358" w:rsidP="00B91358">
      <w:pPr>
        <w:pStyle w:val="NormalWeb"/>
        <w:shd w:val="clear" w:color="auto" w:fill="FFFFFF"/>
        <w:spacing w:before="0" w:after="0"/>
        <w:ind w:left="1282" w:hanging="706"/>
        <w:rPr>
          <w:rFonts w:ascii="Arial" w:hAnsi="Arial" w:cs="Arial"/>
        </w:rPr>
      </w:pPr>
      <w:r>
        <w:rPr>
          <w:rFonts w:ascii="Arial" w:hAnsi="Arial" w:cs="Arial"/>
        </w:rPr>
        <w:tab/>
      </w:r>
      <w:r>
        <w:rPr>
          <w:rFonts w:ascii="Arial" w:hAnsi="Arial" w:cs="Arial"/>
        </w:rPr>
        <w:tab/>
      </w:r>
      <w:r>
        <w:rPr>
          <w:rFonts w:ascii="Arial" w:hAnsi="Arial" w:cs="Arial"/>
        </w:rPr>
        <w:tab/>
        <w:t>- soluri vegetale si umpluturi de pamant in grosimi de 0,60-1,00m;</w:t>
      </w:r>
    </w:p>
    <w:p w:rsidR="00B91358" w:rsidRDefault="00B91358" w:rsidP="00B91358">
      <w:pPr>
        <w:pStyle w:val="NormalWeb"/>
        <w:shd w:val="clear" w:color="auto" w:fill="FFFFFF"/>
        <w:spacing w:before="0" w:after="0"/>
        <w:ind w:left="1282" w:hanging="706"/>
        <w:rPr>
          <w:rFonts w:ascii="Arial" w:hAnsi="Arial" w:cs="Arial"/>
        </w:rPr>
      </w:pPr>
      <w:r>
        <w:rPr>
          <w:rFonts w:ascii="Arial" w:hAnsi="Arial" w:cs="Arial"/>
        </w:rPr>
        <w:tab/>
      </w:r>
      <w:r>
        <w:rPr>
          <w:rFonts w:ascii="Arial" w:hAnsi="Arial" w:cs="Arial"/>
        </w:rPr>
        <w:tab/>
      </w:r>
      <w:r>
        <w:rPr>
          <w:rFonts w:ascii="Arial" w:hAnsi="Arial" w:cs="Arial"/>
        </w:rPr>
        <w:tab/>
        <w:t>- un complex argilos-prafos-leossoid in grosimi de 5-6m;</w:t>
      </w:r>
    </w:p>
    <w:p w:rsidR="00B91358" w:rsidRDefault="00B91358" w:rsidP="00B91358">
      <w:pPr>
        <w:pStyle w:val="NormalWeb"/>
        <w:shd w:val="clear" w:color="auto" w:fill="FFFFFF"/>
        <w:spacing w:before="0" w:after="0"/>
        <w:ind w:left="1282" w:hanging="706"/>
        <w:rPr>
          <w:rFonts w:ascii="Arial" w:hAnsi="Arial" w:cs="Arial"/>
        </w:rPr>
      </w:pPr>
      <w:r>
        <w:rPr>
          <w:rFonts w:ascii="Arial" w:hAnsi="Arial" w:cs="Arial"/>
        </w:rPr>
        <w:tab/>
      </w:r>
      <w:r>
        <w:rPr>
          <w:rFonts w:ascii="Arial" w:hAnsi="Arial" w:cs="Arial"/>
        </w:rPr>
        <w:tab/>
      </w:r>
      <w:r>
        <w:rPr>
          <w:rFonts w:ascii="Arial" w:hAnsi="Arial" w:cs="Arial"/>
        </w:rPr>
        <w:tab/>
        <w:t xml:space="preserve">- un complex granular format din nisip fin mijlociu, cochilifier in baza cu </w:t>
      </w:r>
      <w:r>
        <w:rPr>
          <w:rFonts w:ascii="Arial" w:hAnsi="Arial" w:cs="Arial"/>
        </w:rPr>
        <w:tab/>
      </w:r>
      <w:r>
        <w:rPr>
          <w:rFonts w:ascii="Arial" w:hAnsi="Arial" w:cs="Arial"/>
        </w:rPr>
        <w:tab/>
        <w:t>pietris in grosimi de 4-6m, urmate de argile compacte cu calcare;</w:t>
      </w:r>
    </w:p>
    <w:p w:rsidR="00B91358" w:rsidRPr="0022547C" w:rsidRDefault="00B91358" w:rsidP="00B91358">
      <w:pPr>
        <w:pStyle w:val="NormalWeb"/>
        <w:shd w:val="clear" w:color="auto" w:fill="FFFFFF"/>
        <w:spacing w:before="0" w:after="0"/>
        <w:ind w:left="1282" w:hanging="706"/>
        <w:rPr>
          <w:rFonts w:ascii="Arial" w:hAnsi="Arial" w:cs="Arial"/>
          <w:b/>
          <w:i/>
        </w:rPr>
      </w:pPr>
      <w:r w:rsidRPr="0022547C">
        <w:rPr>
          <w:rFonts w:ascii="Arial" w:hAnsi="Arial" w:cs="Arial"/>
          <w:b/>
          <w:i/>
        </w:rPr>
        <w:t>b. pe versanti in zona medie a acestora:</w:t>
      </w:r>
    </w:p>
    <w:p w:rsidR="00B91358" w:rsidRDefault="00B91358" w:rsidP="00B91358">
      <w:pPr>
        <w:pStyle w:val="NormalWeb"/>
        <w:shd w:val="clear" w:color="auto" w:fill="FFFFFF"/>
        <w:spacing w:before="0" w:after="0"/>
        <w:ind w:left="1282" w:hanging="706"/>
        <w:rPr>
          <w:rFonts w:ascii="Arial" w:hAnsi="Arial" w:cs="Arial"/>
        </w:rPr>
      </w:pPr>
      <w:r>
        <w:rPr>
          <w:rFonts w:ascii="Arial" w:hAnsi="Arial" w:cs="Arial"/>
          <w:i/>
        </w:rPr>
        <w:tab/>
      </w:r>
      <w:r>
        <w:rPr>
          <w:rFonts w:ascii="Arial" w:hAnsi="Arial" w:cs="Arial"/>
          <w:i/>
        </w:rPr>
        <w:tab/>
      </w:r>
      <w:r>
        <w:rPr>
          <w:rFonts w:ascii="Arial" w:hAnsi="Arial" w:cs="Arial"/>
          <w:i/>
        </w:rPr>
        <w:tab/>
      </w:r>
      <w:r>
        <w:rPr>
          <w:rFonts w:ascii="Arial" w:hAnsi="Arial" w:cs="Arial"/>
        </w:rPr>
        <w:t>- umpluturi si soluri vegetale in grosimi de 0,80-1,00m;</w:t>
      </w:r>
    </w:p>
    <w:p w:rsidR="00B91358" w:rsidRDefault="00B91358" w:rsidP="00B91358">
      <w:pPr>
        <w:pStyle w:val="NormalWeb"/>
        <w:shd w:val="clear" w:color="auto" w:fill="FFFFFF"/>
        <w:spacing w:before="0" w:after="0"/>
        <w:ind w:left="1282" w:hanging="706"/>
        <w:rPr>
          <w:rFonts w:ascii="Arial" w:hAnsi="Arial" w:cs="Arial"/>
        </w:rPr>
      </w:pPr>
      <w:r>
        <w:rPr>
          <w:rFonts w:ascii="Arial" w:hAnsi="Arial" w:cs="Arial"/>
        </w:rPr>
        <w:tab/>
      </w:r>
      <w:r>
        <w:rPr>
          <w:rFonts w:ascii="Arial" w:hAnsi="Arial" w:cs="Arial"/>
        </w:rPr>
        <w:tab/>
      </w:r>
      <w:r>
        <w:rPr>
          <w:rFonts w:ascii="Arial" w:hAnsi="Arial" w:cs="Arial"/>
        </w:rPr>
        <w:tab/>
        <w:t xml:space="preserve">- un deluviu de panta format din argile prafoase sau prafuri nisipoase,  </w:t>
      </w:r>
      <w:r>
        <w:rPr>
          <w:rFonts w:ascii="Arial" w:hAnsi="Arial" w:cs="Arial"/>
        </w:rPr>
        <w:tab/>
      </w:r>
      <w:r>
        <w:rPr>
          <w:rFonts w:ascii="Arial" w:hAnsi="Arial" w:cs="Arial"/>
        </w:rPr>
        <w:tab/>
        <w:t xml:space="preserve">  leossoide in grosimi de 3-5m, care spre baza se lamineaza pana la </w:t>
      </w:r>
      <w:r>
        <w:rPr>
          <w:rFonts w:ascii="Arial" w:hAnsi="Arial" w:cs="Arial"/>
        </w:rPr>
        <w:tab/>
      </w:r>
      <w:r>
        <w:rPr>
          <w:rFonts w:ascii="Arial" w:hAnsi="Arial" w:cs="Arial"/>
        </w:rPr>
        <w:tab/>
        <w:t xml:space="preserve">  disparitie spre baza versantilor, in grosimi de 2,50-3,0m;</w:t>
      </w:r>
    </w:p>
    <w:p w:rsidR="00B91358" w:rsidRDefault="00B91358" w:rsidP="00B91358">
      <w:pPr>
        <w:pStyle w:val="NormalWeb"/>
        <w:shd w:val="clear" w:color="auto" w:fill="FFFFFF"/>
        <w:spacing w:before="0" w:after="0"/>
        <w:ind w:left="1282" w:hanging="706"/>
        <w:rPr>
          <w:rFonts w:ascii="Arial" w:hAnsi="Arial" w:cs="Arial"/>
        </w:rPr>
      </w:pPr>
      <w:r>
        <w:rPr>
          <w:rFonts w:ascii="Arial" w:hAnsi="Arial" w:cs="Arial"/>
        </w:rPr>
        <w:tab/>
      </w:r>
      <w:r>
        <w:rPr>
          <w:rFonts w:ascii="Arial" w:hAnsi="Arial" w:cs="Arial"/>
        </w:rPr>
        <w:tab/>
      </w:r>
      <w:r>
        <w:rPr>
          <w:rFonts w:ascii="Arial" w:hAnsi="Arial" w:cs="Arial"/>
        </w:rPr>
        <w:tab/>
        <w:t>- argila stratificata laminar cu pungi si filme de nisip in grosimi de 3-5m.</w:t>
      </w:r>
    </w:p>
    <w:p w:rsidR="00B91358" w:rsidRPr="0022547C" w:rsidRDefault="00B91358" w:rsidP="00B91358">
      <w:pPr>
        <w:pStyle w:val="NormalWeb"/>
        <w:shd w:val="clear" w:color="auto" w:fill="FFFFFF"/>
        <w:spacing w:before="0" w:after="0"/>
        <w:rPr>
          <w:rFonts w:ascii="Arial" w:hAnsi="Arial" w:cs="Arial"/>
          <w:b/>
          <w:i/>
        </w:rPr>
      </w:pPr>
      <w:r>
        <w:rPr>
          <w:rFonts w:ascii="Arial" w:hAnsi="Arial" w:cs="Arial"/>
        </w:rPr>
        <w:t xml:space="preserve">       </w:t>
      </w:r>
      <w:r w:rsidRPr="0022547C">
        <w:rPr>
          <w:rFonts w:ascii="Arial" w:hAnsi="Arial" w:cs="Arial"/>
          <w:b/>
          <w:i/>
        </w:rPr>
        <w:t>c. la baza versantilor</w:t>
      </w:r>
    </w:p>
    <w:p w:rsidR="00B91358" w:rsidRDefault="00B91358" w:rsidP="00B91358">
      <w:pPr>
        <w:pStyle w:val="NormalWeb"/>
        <w:shd w:val="clear" w:color="auto" w:fill="FFFFFF"/>
        <w:spacing w:before="0" w:after="0"/>
        <w:ind w:left="1282" w:hanging="706"/>
        <w:rPr>
          <w:rFonts w:ascii="Arial" w:hAnsi="Arial" w:cs="Arial"/>
        </w:rPr>
      </w:pPr>
      <w:r>
        <w:rPr>
          <w:rFonts w:ascii="Arial" w:hAnsi="Arial" w:cs="Arial"/>
        </w:rPr>
        <w:tab/>
      </w:r>
      <w:r>
        <w:rPr>
          <w:rFonts w:ascii="Arial" w:hAnsi="Arial" w:cs="Arial"/>
        </w:rPr>
        <w:tab/>
      </w:r>
      <w:r>
        <w:rPr>
          <w:rFonts w:ascii="Arial" w:hAnsi="Arial" w:cs="Arial"/>
        </w:rPr>
        <w:tab/>
        <w:t xml:space="preserve">- stratificatia in aceasta zona este formata din aluviuni in carepredomina </w:t>
      </w:r>
      <w:r>
        <w:rPr>
          <w:rFonts w:ascii="Arial" w:hAnsi="Arial" w:cs="Arial"/>
        </w:rPr>
        <w:tab/>
      </w:r>
      <w:r>
        <w:rPr>
          <w:rFonts w:ascii="Arial" w:hAnsi="Arial" w:cs="Arial"/>
        </w:rPr>
        <w:tab/>
        <w:t xml:space="preserve">  la suprafata un complex argilo-prafos, alcatuit din argile prafoase </w:t>
      </w:r>
      <w:r>
        <w:rPr>
          <w:rFonts w:ascii="Arial" w:hAnsi="Arial" w:cs="Arial"/>
        </w:rPr>
        <w:tab/>
      </w:r>
      <w:r>
        <w:rPr>
          <w:rFonts w:ascii="Arial" w:hAnsi="Arial" w:cs="Arial"/>
        </w:rPr>
        <w:tab/>
      </w:r>
      <w:r>
        <w:rPr>
          <w:rFonts w:ascii="Arial" w:hAnsi="Arial" w:cs="Arial"/>
        </w:rPr>
        <w:tab/>
        <w:t xml:space="preserve">  remaniate, prafuri argilo-nisipoase, nisipuri prafoase si argile;</w:t>
      </w:r>
    </w:p>
    <w:p w:rsidR="00B91358" w:rsidRDefault="00B91358" w:rsidP="00B91358">
      <w:pPr>
        <w:pStyle w:val="NormalWeb"/>
        <w:shd w:val="clear" w:color="auto" w:fill="FFFFFF"/>
        <w:spacing w:before="0" w:after="0"/>
        <w:ind w:left="1282" w:hanging="706"/>
        <w:rPr>
          <w:rFonts w:ascii="Arial" w:hAnsi="Arial" w:cs="Arial"/>
        </w:rPr>
      </w:pPr>
      <w:r>
        <w:rPr>
          <w:rFonts w:ascii="Arial" w:hAnsi="Arial" w:cs="Arial"/>
        </w:rPr>
        <w:lastRenderedPageBreak/>
        <w:tab/>
      </w:r>
      <w:r>
        <w:rPr>
          <w:rFonts w:ascii="Arial" w:hAnsi="Arial" w:cs="Arial"/>
        </w:rPr>
        <w:tab/>
      </w:r>
      <w:r>
        <w:rPr>
          <w:rFonts w:ascii="Arial" w:hAnsi="Arial" w:cs="Arial"/>
        </w:rPr>
        <w:tab/>
        <w:t xml:space="preserve">- un deluviu de panta format din argile prafoase sau prafuri nisipoase, </w:t>
      </w:r>
      <w:r>
        <w:rPr>
          <w:rFonts w:ascii="Arial" w:hAnsi="Arial" w:cs="Arial"/>
        </w:rPr>
        <w:tab/>
      </w:r>
      <w:r>
        <w:rPr>
          <w:rFonts w:ascii="Arial" w:hAnsi="Arial" w:cs="Arial"/>
        </w:rPr>
        <w:tab/>
        <w:t xml:space="preserve">  loessoide in grosimi de 3-5m, care spre baza se lamineaza pana la </w:t>
      </w:r>
      <w:r>
        <w:rPr>
          <w:rFonts w:ascii="Arial" w:hAnsi="Arial" w:cs="Arial"/>
        </w:rPr>
        <w:tab/>
      </w:r>
      <w:r>
        <w:rPr>
          <w:rFonts w:ascii="Arial" w:hAnsi="Arial" w:cs="Arial"/>
        </w:rPr>
        <w:tab/>
        <w:t xml:space="preserve">  disparitie spre baza versantilor, in grosimi de 2,5-3m;</w:t>
      </w:r>
    </w:p>
    <w:p w:rsidR="00B91358" w:rsidRDefault="00B91358" w:rsidP="00B91358">
      <w:pPr>
        <w:pStyle w:val="NormalWeb"/>
        <w:shd w:val="clear" w:color="auto" w:fill="FFFFFF"/>
        <w:spacing w:before="0" w:after="0"/>
        <w:ind w:left="1282" w:hanging="706"/>
        <w:rPr>
          <w:rFonts w:ascii="Arial" w:hAnsi="Arial" w:cs="Arial"/>
        </w:rPr>
      </w:pPr>
      <w:r>
        <w:rPr>
          <w:rFonts w:ascii="Arial" w:hAnsi="Arial" w:cs="Arial"/>
        </w:rPr>
        <w:tab/>
      </w:r>
      <w:r>
        <w:rPr>
          <w:rFonts w:ascii="Arial" w:hAnsi="Arial" w:cs="Arial"/>
        </w:rPr>
        <w:tab/>
      </w:r>
      <w:r>
        <w:rPr>
          <w:rFonts w:ascii="Arial" w:hAnsi="Arial" w:cs="Arial"/>
        </w:rPr>
        <w:tab/>
        <w:t>- argila stratificata lamelar cu pungi si filme de nisip in grosimi de 3-5m.</w:t>
      </w:r>
    </w:p>
    <w:p w:rsidR="00B91358" w:rsidRDefault="00B91358" w:rsidP="00B91358">
      <w:pPr>
        <w:ind w:firstLine="720"/>
        <w:rPr>
          <w:rFonts w:ascii="Arial" w:hAnsi="Arial" w:cs="Arial"/>
          <w:b/>
          <w:vertAlign w:val="superscript"/>
        </w:rPr>
      </w:pPr>
      <w:r w:rsidRPr="002D256F">
        <w:rPr>
          <w:rFonts w:ascii="Arial" w:hAnsi="Arial" w:cs="Arial"/>
        </w:rPr>
        <w:t>.</w:t>
      </w:r>
      <w:r w:rsidRPr="00D20CC6">
        <w:rPr>
          <w:rFonts w:ascii="Arial" w:hAnsi="Arial" w:cs="Arial"/>
          <w:b/>
        </w:rPr>
        <w:t xml:space="preserve"> </w:t>
      </w:r>
      <w:r w:rsidRPr="002D256F">
        <w:rPr>
          <w:rFonts w:ascii="Arial" w:hAnsi="Arial" w:cs="Arial"/>
          <w:b/>
        </w:rPr>
        <w:t xml:space="preserve">Pe teritoriul satului </w:t>
      </w:r>
      <w:r>
        <w:rPr>
          <w:rFonts w:ascii="Arial" w:hAnsi="Arial" w:cs="Arial"/>
          <w:b/>
        </w:rPr>
        <w:t>Alexandru cel Bun</w:t>
      </w:r>
      <w:r w:rsidRPr="002D256F">
        <w:rPr>
          <w:rFonts w:ascii="Arial" w:hAnsi="Arial" w:cs="Arial"/>
          <w:b/>
        </w:rPr>
        <w:t xml:space="preserve">, s-au delimitat, un </w:t>
      </w:r>
      <w:r>
        <w:rPr>
          <w:rFonts w:ascii="Arial" w:hAnsi="Arial" w:cs="Arial"/>
          <w:b/>
        </w:rPr>
        <w:t xml:space="preserve">singur </w:t>
      </w:r>
      <w:r w:rsidRPr="002D256F">
        <w:rPr>
          <w:rFonts w:ascii="Arial" w:hAnsi="Arial" w:cs="Arial"/>
          <w:b/>
        </w:rPr>
        <w:t xml:space="preserve"> trup</w:t>
      </w:r>
      <w:r>
        <w:rPr>
          <w:rFonts w:ascii="Arial" w:hAnsi="Arial" w:cs="Arial"/>
          <w:b/>
        </w:rPr>
        <w:t xml:space="preserve"> (trup 7) a </w:t>
      </w:r>
      <w:r w:rsidRPr="002D256F">
        <w:rPr>
          <w:rFonts w:ascii="Arial" w:hAnsi="Arial" w:cs="Arial"/>
          <w:b/>
        </w:rPr>
        <w:t xml:space="preserve">intravilanului în suprafață </w:t>
      </w:r>
      <w:r>
        <w:rPr>
          <w:rFonts w:ascii="Arial" w:hAnsi="Arial" w:cs="Arial"/>
          <w:b/>
        </w:rPr>
        <w:t xml:space="preserve">totala </w:t>
      </w:r>
      <w:r w:rsidRPr="002D256F">
        <w:rPr>
          <w:rFonts w:ascii="Arial" w:hAnsi="Arial" w:cs="Arial"/>
          <w:b/>
        </w:rPr>
        <w:t xml:space="preserve">de </w:t>
      </w:r>
      <w:r>
        <w:rPr>
          <w:rFonts w:ascii="Arial" w:hAnsi="Arial" w:cs="Arial"/>
          <w:b/>
        </w:rPr>
        <w:t>1 047 163,66</w:t>
      </w:r>
      <w:r w:rsidRPr="002D256F">
        <w:rPr>
          <w:rFonts w:ascii="Arial" w:hAnsi="Arial" w:cs="Arial"/>
          <w:b/>
        </w:rPr>
        <w:t>m</w:t>
      </w:r>
      <w:r w:rsidRPr="002D256F">
        <w:rPr>
          <w:rFonts w:ascii="Arial" w:hAnsi="Arial" w:cs="Arial"/>
          <w:b/>
          <w:vertAlign w:val="superscript"/>
        </w:rPr>
        <w:t>2</w:t>
      </w:r>
    </w:p>
    <w:p w:rsidR="00B91358" w:rsidRDefault="00B91358" w:rsidP="00B91358">
      <w:pPr>
        <w:ind w:firstLine="720"/>
        <w:rPr>
          <w:rFonts w:ascii="Arial" w:hAnsi="Arial" w:cs="Arial"/>
        </w:rPr>
      </w:pPr>
      <w:r>
        <w:rPr>
          <w:rFonts w:ascii="Arial" w:hAnsi="Arial" w:cs="Arial"/>
          <w:b/>
        </w:rPr>
        <w:t xml:space="preserve">               Sat Alexandru cel Bun</w:t>
      </w:r>
      <w:r w:rsidRPr="002D256F">
        <w:rPr>
          <w:rFonts w:ascii="Arial" w:hAnsi="Arial" w:cs="Arial"/>
          <w:b/>
        </w:rPr>
        <w:t xml:space="preserve">, în suprafață de </w:t>
      </w:r>
      <w:r>
        <w:rPr>
          <w:rFonts w:ascii="Arial" w:hAnsi="Arial" w:cs="Arial"/>
          <w:b/>
        </w:rPr>
        <w:t>1 047 163,66</w:t>
      </w:r>
      <w:r w:rsidRPr="0092610C">
        <w:rPr>
          <w:rFonts w:ascii="Arial" w:hAnsi="Arial" w:cs="Arial"/>
          <w:b/>
        </w:rPr>
        <w:t xml:space="preserve"> </w:t>
      </w:r>
      <w:r w:rsidRPr="002D256F">
        <w:rPr>
          <w:rFonts w:ascii="Arial" w:hAnsi="Arial" w:cs="Arial"/>
          <w:b/>
        </w:rPr>
        <w:t>m</w:t>
      </w:r>
      <w:r w:rsidRPr="002D256F">
        <w:rPr>
          <w:rFonts w:ascii="Arial" w:hAnsi="Arial" w:cs="Arial"/>
          <w:b/>
          <w:vertAlign w:val="superscript"/>
        </w:rPr>
        <w:t>2</w:t>
      </w:r>
      <w:r>
        <w:rPr>
          <w:rFonts w:ascii="Arial" w:hAnsi="Arial" w:cs="Arial"/>
          <w:b/>
        </w:rPr>
        <w:t xml:space="preserve">, </w:t>
      </w:r>
      <w:r w:rsidRPr="0092610C">
        <w:rPr>
          <w:rFonts w:ascii="Arial" w:hAnsi="Arial" w:cs="Arial"/>
        </w:rPr>
        <w:t>situat pe</w:t>
      </w:r>
      <w:r>
        <w:rPr>
          <w:rFonts w:ascii="Arial" w:hAnsi="Arial" w:cs="Arial"/>
          <w:b/>
        </w:rPr>
        <w:t xml:space="preserve"> </w:t>
      </w:r>
      <w:r>
        <w:rPr>
          <w:rFonts w:ascii="Arial" w:hAnsi="Arial" w:cs="Arial"/>
          <w:b/>
          <w:vertAlign w:val="superscript"/>
        </w:rPr>
        <w:t xml:space="preserve"> </w:t>
      </w:r>
      <w:r>
        <w:rPr>
          <w:rFonts w:ascii="Arial" w:hAnsi="Arial" w:cs="Arial"/>
        </w:rPr>
        <w:t>valea paraului  Aluza,</w:t>
      </w:r>
      <w:r w:rsidRPr="0092610C">
        <w:rPr>
          <w:rFonts w:ascii="Arial" w:hAnsi="Arial" w:cs="Arial"/>
          <w:szCs w:val="20"/>
          <w:lang w:val="en-US"/>
        </w:rPr>
        <w:t xml:space="preserve">  </w:t>
      </w:r>
      <w:r w:rsidRPr="002D256F">
        <w:rPr>
          <w:rFonts w:ascii="Arial" w:hAnsi="Arial" w:cs="Arial"/>
        </w:rPr>
        <w:t>cu o pantă care variază între 0,0-4,0%, s-au executat foraje</w:t>
      </w:r>
      <w:r>
        <w:rPr>
          <w:rFonts w:ascii="Arial" w:hAnsi="Arial" w:cs="Arial"/>
        </w:rPr>
        <w:t>:</w:t>
      </w:r>
    </w:p>
    <w:p w:rsidR="00B91358" w:rsidRDefault="00B91358" w:rsidP="00155898">
      <w:pPr>
        <w:pStyle w:val="NormalWeb"/>
        <w:numPr>
          <w:ilvl w:val="0"/>
          <w:numId w:val="75"/>
        </w:numPr>
        <w:shd w:val="clear" w:color="auto" w:fill="FFFFFF"/>
        <w:spacing w:before="0" w:after="0"/>
        <w:ind w:left="2340" w:hanging="180"/>
        <w:jc w:val="both"/>
        <w:rPr>
          <w:rFonts w:ascii="Arial" w:hAnsi="Arial" w:cs="Arial"/>
          <w:lang w:val="ro-RO"/>
        </w:rPr>
      </w:pPr>
      <w:r>
        <w:rPr>
          <w:rFonts w:ascii="Arial" w:hAnsi="Arial" w:cs="Arial"/>
          <w:lang w:val="ro-RO"/>
        </w:rPr>
        <w:t>in suprafata, sol vegetal si umpluturi cu resturi de piatra in grosime de aproximativ 1,10m</w:t>
      </w:r>
    </w:p>
    <w:p w:rsidR="00B91358" w:rsidRDefault="00B91358" w:rsidP="00155898">
      <w:pPr>
        <w:pStyle w:val="NormalWeb"/>
        <w:numPr>
          <w:ilvl w:val="0"/>
          <w:numId w:val="75"/>
        </w:numPr>
        <w:shd w:val="clear" w:color="auto" w:fill="FFFFFF"/>
        <w:spacing w:before="0" w:after="0"/>
        <w:ind w:left="2340" w:hanging="180"/>
        <w:jc w:val="both"/>
        <w:rPr>
          <w:rFonts w:ascii="Arial" w:hAnsi="Arial" w:cs="Arial"/>
          <w:lang w:val="ro-RO"/>
        </w:rPr>
      </w:pPr>
      <w:r w:rsidRPr="00C9109C">
        <w:rPr>
          <w:rFonts w:ascii="Arial" w:hAnsi="Arial" w:cs="Arial"/>
          <w:lang w:val="ro-RO"/>
        </w:rPr>
        <w:t>1,10 – 5,30 m – argila prafoasa cafenie cu trecere in galbena, cu plasticitate de la mijlocie la mare, plastic vartoasa;</w:t>
      </w:r>
    </w:p>
    <w:p w:rsidR="00B91358" w:rsidRPr="00C9109C" w:rsidRDefault="00B91358" w:rsidP="00155898">
      <w:pPr>
        <w:pStyle w:val="NormalWeb"/>
        <w:numPr>
          <w:ilvl w:val="0"/>
          <w:numId w:val="75"/>
        </w:numPr>
        <w:shd w:val="clear" w:color="auto" w:fill="FFFFFF"/>
        <w:spacing w:before="0" w:after="0"/>
        <w:ind w:left="2340" w:hanging="180"/>
        <w:jc w:val="both"/>
        <w:rPr>
          <w:rFonts w:ascii="Arial" w:hAnsi="Arial" w:cs="Arial"/>
          <w:lang w:val="ro-RO"/>
        </w:rPr>
      </w:pPr>
      <w:r w:rsidRPr="00C9109C">
        <w:rPr>
          <w:rFonts w:ascii="Arial" w:hAnsi="Arial" w:cs="Arial"/>
          <w:lang w:val="ro-RO"/>
        </w:rPr>
        <w:t>5,30 – 6,00 m – nisip argilos galben, cu plasticitate mijlocie, plastic consistent, pana la adancimea unde este oprit forajul;</w:t>
      </w:r>
    </w:p>
    <w:p w:rsidR="00B91358" w:rsidRDefault="00B91358" w:rsidP="00B91358">
      <w:pPr>
        <w:ind w:firstLine="720"/>
        <w:rPr>
          <w:rFonts w:ascii="Arial" w:hAnsi="Arial" w:cs="Arial"/>
          <w:b/>
          <w:vertAlign w:val="superscript"/>
        </w:rPr>
      </w:pPr>
      <w:r>
        <w:rPr>
          <w:rFonts w:ascii="Arial" w:hAnsi="Arial" w:cs="Arial"/>
        </w:rPr>
        <w:t xml:space="preserve">    </w:t>
      </w:r>
      <w:r w:rsidRPr="002D256F">
        <w:rPr>
          <w:rFonts w:ascii="Arial" w:hAnsi="Arial" w:cs="Arial"/>
          <w:b/>
        </w:rPr>
        <w:t xml:space="preserve">Pe teritoriul satului </w:t>
      </w:r>
      <w:r>
        <w:rPr>
          <w:rFonts w:ascii="Arial" w:hAnsi="Arial" w:cs="Arial"/>
          <w:b/>
        </w:rPr>
        <w:t>Iacobeni</w:t>
      </w:r>
      <w:r w:rsidRPr="002D256F">
        <w:rPr>
          <w:rFonts w:ascii="Arial" w:hAnsi="Arial" w:cs="Arial"/>
          <w:b/>
        </w:rPr>
        <w:t xml:space="preserve">, s-au delimitat, </w:t>
      </w:r>
      <w:r>
        <w:rPr>
          <w:rFonts w:ascii="Arial" w:hAnsi="Arial" w:cs="Arial"/>
          <w:b/>
        </w:rPr>
        <w:t xml:space="preserve">trei </w:t>
      </w:r>
      <w:r w:rsidRPr="002D256F">
        <w:rPr>
          <w:rFonts w:ascii="Arial" w:hAnsi="Arial" w:cs="Arial"/>
          <w:b/>
        </w:rPr>
        <w:t xml:space="preserve"> trup</w:t>
      </w:r>
      <w:r>
        <w:rPr>
          <w:rFonts w:ascii="Arial" w:hAnsi="Arial" w:cs="Arial"/>
          <w:b/>
        </w:rPr>
        <w:t xml:space="preserve">uri  (trup 8,9 si 10) a </w:t>
      </w:r>
      <w:r w:rsidRPr="002D256F">
        <w:rPr>
          <w:rFonts w:ascii="Arial" w:hAnsi="Arial" w:cs="Arial"/>
          <w:b/>
        </w:rPr>
        <w:t xml:space="preserve">intravilanului în suprafață </w:t>
      </w:r>
      <w:r>
        <w:rPr>
          <w:rFonts w:ascii="Arial" w:hAnsi="Arial" w:cs="Arial"/>
          <w:b/>
        </w:rPr>
        <w:t xml:space="preserve">totala </w:t>
      </w:r>
      <w:r w:rsidRPr="002D256F">
        <w:rPr>
          <w:rFonts w:ascii="Arial" w:hAnsi="Arial" w:cs="Arial"/>
          <w:b/>
        </w:rPr>
        <w:t xml:space="preserve">de </w:t>
      </w:r>
      <w:r>
        <w:rPr>
          <w:rFonts w:ascii="Arial" w:hAnsi="Arial" w:cs="Arial"/>
          <w:b/>
        </w:rPr>
        <w:t>626 201,19</w:t>
      </w:r>
      <w:r w:rsidRPr="002D256F">
        <w:rPr>
          <w:rFonts w:ascii="Arial" w:hAnsi="Arial" w:cs="Arial"/>
          <w:b/>
        </w:rPr>
        <w:t>m</w:t>
      </w:r>
      <w:r w:rsidRPr="002D256F">
        <w:rPr>
          <w:rFonts w:ascii="Arial" w:hAnsi="Arial" w:cs="Arial"/>
          <w:b/>
          <w:vertAlign w:val="superscript"/>
        </w:rPr>
        <w:t>2</w:t>
      </w:r>
    </w:p>
    <w:p w:rsidR="00B91358" w:rsidRPr="00C91BCB" w:rsidRDefault="00B91358" w:rsidP="00B91358">
      <w:pPr>
        <w:pStyle w:val="NormalWeb"/>
        <w:shd w:val="clear" w:color="auto" w:fill="FFFFFF"/>
        <w:spacing w:before="0" w:after="0"/>
        <w:rPr>
          <w:rFonts w:ascii="Arial" w:hAnsi="Arial" w:cs="Arial"/>
          <w:szCs w:val="24"/>
          <w:lang w:val="ro-RO"/>
        </w:rPr>
      </w:pPr>
      <w:r>
        <w:rPr>
          <w:rFonts w:ascii="Arial" w:hAnsi="Arial" w:cs="Arial"/>
          <w:b/>
        </w:rPr>
        <w:t xml:space="preserve">               Sat Iacobeni</w:t>
      </w:r>
      <w:r w:rsidRPr="002D256F">
        <w:rPr>
          <w:rFonts w:ascii="Arial" w:hAnsi="Arial" w:cs="Arial"/>
          <w:b/>
          <w:szCs w:val="24"/>
          <w:lang w:val="ro-RO"/>
        </w:rPr>
        <w:t xml:space="preserve">, în suprafață de </w:t>
      </w:r>
      <w:r>
        <w:rPr>
          <w:rFonts w:ascii="Arial" w:hAnsi="Arial" w:cs="Arial"/>
          <w:b/>
        </w:rPr>
        <w:t>626 201,19</w:t>
      </w:r>
      <w:r w:rsidRPr="002D256F">
        <w:rPr>
          <w:rFonts w:ascii="Arial" w:hAnsi="Arial" w:cs="Arial"/>
          <w:b/>
          <w:szCs w:val="24"/>
          <w:lang w:val="ro-RO"/>
        </w:rPr>
        <w:t>m</w:t>
      </w:r>
      <w:r w:rsidRPr="002D256F">
        <w:rPr>
          <w:rFonts w:ascii="Arial" w:hAnsi="Arial" w:cs="Arial"/>
          <w:b/>
          <w:szCs w:val="24"/>
          <w:vertAlign w:val="superscript"/>
          <w:lang w:val="ro-RO"/>
        </w:rPr>
        <w:t>2</w:t>
      </w:r>
      <w:r>
        <w:rPr>
          <w:rFonts w:ascii="Arial" w:hAnsi="Arial" w:cs="Arial"/>
          <w:b/>
          <w:szCs w:val="24"/>
          <w:lang w:val="ro-RO"/>
        </w:rPr>
        <w:t xml:space="preserve">, </w:t>
      </w:r>
      <w:r w:rsidRPr="0092610C">
        <w:rPr>
          <w:rFonts w:ascii="Arial" w:hAnsi="Arial" w:cs="Arial"/>
          <w:szCs w:val="24"/>
          <w:lang w:val="ro-RO"/>
        </w:rPr>
        <w:t>situat pe</w:t>
      </w:r>
      <w:r>
        <w:rPr>
          <w:rFonts w:ascii="Arial" w:hAnsi="Arial" w:cs="Arial"/>
          <w:b/>
          <w:szCs w:val="24"/>
          <w:lang w:val="ro-RO"/>
        </w:rPr>
        <w:t xml:space="preserve"> </w:t>
      </w:r>
      <w:r>
        <w:rPr>
          <w:rFonts w:ascii="Arial" w:hAnsi="Arial" w:cs="Arial"/>
          <w:b/>
          <w:szCs w:val="24"/>
          <w:vertAlign w:val="superscript"/>
          <w:lang w:val="ro-RO"/>
        </w:rPr>
        <w:t xml:space="preserve"> </w:t>
      </w:r>
      <w:r>
        <w:rPr>
          <w:rFonts w:ascii="Arial" w:hAnsi="Arial" w:cs="Arial"/>
        </w:rPr>
        <w:t>valea raului  Jijia,</w:t>
      </w:r>
      <w:r w:rsidRPr="0092610C">
        <w:rPr>
          <w:rFonts w:ascii="Arial" w:hAnsi="Arial" w:cs="Arial"/>
        </w:rPr>
        <w:t xml:space="preserve">  </w:t>
      </w:r>
      <w:r w:rsidRPr="002D256F">
        <w:rPr>
          <w:rFonts w:ascii="Arial" w:hAnsi="Arial" w:cs="Arial"/>
          <w:szCs w:val="24"/>
          <w:lang w:val="ro-RO"/>
        </w:rPr>
        <w:t>cu o pantă care variază între 0,0-4,0%, s-au executat foraje</w:t>
      </w:r>
      <w:r>
        <w:rPr>
          <w:rFonts w:ascii="Arial" w:hAnsi="Arial" w:cs="Arial"/>
          <w:szCs w:val="24"/>
          <w:lang w:val="ro-RO"/>
        </w:rPr>
        <w:t>:</w:t>
      </w:r>
    </w:p>
    <w:p w:rsidR="00B91358" w:rsidRPr="00AA147B" w:rsidRDefault="00B91358" w:rsidP="00155898">
      <w:pPr>
        <w:pStyle w:val="NormalWeb"/>
        <w:numPr>
          <w:ilvl w:val="1"/>
          <w:numId w:val="74"/>
        </w:numPr>
        <w:shd w:val="clear" w:color="auto" w:fill="FFFFFF"/>
        <w:tabs>
          <w:tab w:val="clear" w:pos="2880"/>
          <w:tab w:val="num" w:pos="2340"/>
        </w:tabs>
        <w:spacing w:before="0" w:after="0"/>
        <w:ind w:hanging="720"/>
        <w:rPr>
          <w:rFonts w:ascii="Arial" w:hAnsi="Arial" w:cs="Arial"/>
          <w:lang w:val="ro-RO"/>
        </w:rPr>
      </w:pPr>
      <w:r w:rsidRPr="00AA147B">
        <w:rPr>
          <w:rFonts w:ascii="Arial" w:hAnsi="Arial" w:cs="Arial"/>
          <w:lang w:val="ro-RO"/>
        </w:rPr>
        <w:t>0,00 – 0,80m – sol vegetal ;</w:t>
      </w:r>
    </w:p>
    <w:p w:rsidR="00B91358" w:rsidRDefault="00B91358" w:rsidP="00155898">
      <w:pPr>
        <w:pStyle w:val="NormalWeb"/>
        <w:numPr>
          <w:ilvl w:val="1"/>
          <w:numId w:val="74"/>
        </w:numPr>
        <w:shd w:val="clear" w:color="auto" w:fill="FFFFFF"/>
        <w:tabs>
          <w:tab w:val="clear" w:pos="2880"/>
        </w:tabs>
        <w:spacing w:before="0" w:after="0"/>
        <w:ind w:left="2340" w:hanging="180"/>
        <w:rPr>
          <w:rFonts w:ascii="Arial" w:hAnsi="Arial" w:cs="Arial"/>
          <w:lang w:val="ro-RO"/>
        </w:rPr>
      </w:pPr>
      <w:r w:rsidRPr="00AA147B">
        <w:rPr>
          <w:rFonts w:ascii="Arial" w:hAnsi="Arial" w:cs="Arial"/>
          <w:lang w:val="ro-RO"/>
        </w:rPr>
        <w:t>0,80 – 2,40m – argilă galbenă, plastic virtoasă cu concreţiuni</w:t>
      </w:r>
    </w:p>
    <w:p w:rsidR="00B91358" w:rsidRPr="00AA147B" w:rsidRDefault="00B91358" w:rsidP="00B91358">
      <w:pPr>
        <w:pStyle w:val="NormalWeb"/>
        <w:shd w:val="clear" w:color="auto" w:fill="FFFFFF"/>
        <w:spacing w:before="0" w:after="0"/>
        <w:ind w:left="2340"/>
        <w:rPr>
          <w:rFonts w:ascii="Arial" w:hAnsi="Arial" w:cs="Arial"/>
          <w:lang w:val="ro-RO"/>
        </w:rPr>
      </w:pPr>
      <w:r w:rsidRPr="00AA147B">
        <w:rPr>
          <w:rFonts w:ascii="Arial" w:hAnsi="Arial" w:cs="Arial"/>
          <w:lang w:val="ro-RO"/>
        </w:rPr>
        <w:t xml:space="preserve"> </w:t>
      </w:r>
      <w:r>
        <w:rPr>
          <w:rFonts w:ascii="Arial" w:hAnsi="Arial" w:cs="Arial"/>
          <w:lang w:val="ro-RO"/>
        </w:rPr>
        <w:t xml:space="preserve"> </w:t>
      </w:r>
      <w:r w:rsidRPr="00AA147B">
        <w:rPr>
          <w:rFonts w:ascii="Arial" w:hAnsi="Arial" w:cs="Arial"/>
          <w:lang w:val="ro-RO"/>
        </w:rPr>
        <w:t>calcaroase ;</w:t>
      </w:r>
    </w:p>
    <w:p w:rsidR="00B91358" w:rsidRDefault="00B91358" w:rsidP="00155898">
      <w:pPr>
        <w:pStyle w:val="NormalWeb"/>
        <w:numPr>
          <w:ilvl w:val="1"/>
          <w:numId w:val="74"/>
        </w:numPr>
        <w:shd w:val="clear" w:color="auto" w:fill="FFFFFF"/>
        <w:tabs>
          <w:tab w:val="clear" w:pos="2880"/>
        </w:tabs>
        <w:spacing w:before="0" w:after="0"/>
        <w:ind w:left="2340" w:hanging="180"/>
        <w:rPr>
          <w:rFonts w:ascii="Arial" w:hAnsi="Arial" w:cs="Arial"/>
          <w:lang w:val="ro-RO"/>
        </w:rPr>
      </w:pPr>
      <w:r w:rsidRPr="00AA147B">
        <w:rPr>
          <w:rFonts w:ascii="Arial" w:hAnsi="Arial" w:cs="Arial"/>
          <w:lang w:val="ro-RO"/>
        </w:rPr>
        <w:t>2,40 – 7,00m – praf argilos galben, plastic vîrtos, loessoid, sensibil la umezire grupa A,</w:t>
      </w:r>
      <w:r>
        <w:rPr>
          <w:rFonts w:ascii="Arial" w:hAnsi="Arial" w:cs="Arial"/>
          <w:lang w:val="ro-RO"/>
        </w:rPr>
        <w:t xml:space="preserve"> </w:t>
      </w:r>
      <w:r w:rsidRPr="00AA147B">
        <w:rPr>
          <w:rFonts w:ascii="Arial" w:hAnsi="Arial" w:cs="Arial"/>
          <w:lang w:val="ro-RO"/>
        </w:rPr>
        <w:t>cu concretiuni calcaroase pînă la adîncimea de 4,50 m;</w:t>
      </w:r>
    </w:p>
    <w:p w:rsidR="00B91358" w:rsidRPr="00C91BCB" w:rsidRDefault="00B91358" w:rsidP="00B91358">
      <w:pPr>
        <w:rPr>
          <w:rFonts w:ascii="Arial" w:hAnsi="Arial" w:cs="Arial"/>
          <w:b/>
          <w:vertAlign w:val="superscript"/>
        </w:rPr>
      </w:pPr>
      <w:r>
        <w:rPr>
          <w:rFonts w:ascii="Arial" w:hAnsi="Arial" w:cs="Arial"/>
          <w:b/>
        </w:rPr>
        <w:t xml:space="preserve">               </w:t>
      </w:r>
      <w:r w:rsidRPr="00C91BCB">
        <w:rPr>
          <w:rFonts w:ascii="Arial" w:hAnsi="Arial" w:cs="Arial"/>
          <w:b/>
        </w:rPr>
        <w:t xml:space="preserve">Pe teritoriul satului </w:t>
      </w:r>
      <w:r>
        <w:rPr>
          <w:rFonts w:ascii="Arial" w:hAnsi="Arial" w:cs="Arial"/>
          <w:b/>
        </w:rPr>
        <w:t>Brosteni</w:t>
      </w:r>
      <w:r w:rsidRPr="00C91BCB">
        <w:rPr>
          <w:rFonts w:ascii="Arial" w:hAnsi="Arial" w:cs="Arial"/>
          <w:b/>
        </w:rPr>
        <w:t xml:space="preserve">, s-au delimitat, </w:t>
      </w:r>
      <w:r w:rsidRPr="002D256F">
        <w:rPr>
          <w:rFonts w:ascii="Arial" w:hAnsi="Arial" w:cs="Arial"/>
          <w:b/>
        </w:rPr>
        <w:t xml:space="preserve">un </w:t>
      </w:r>
      <w:r>
        <w:rPr>
          <w:rFonts w:ascii="Arial" w:hAnsi="Arial" w:cs="Arial"/>
          <w:b/>
        </w:rPr>
        <w:t xml:space="preserve">singur </w:t>
      </w:r>
      <w:r w:rsidRPr="002D256F">
        <w:rPr>
          <w:rFonts w:ascii="Arial" w:hAnsi="Arial" w:cs="Arial"/>
          <w:b/>
        </w:rPr>
        <w:t xml:space="preserve"> trup</w:t>
      </w:r>
      <w:r>
        <w:rPr>
          <w:rFonts w:ascii="Arial" w:hAnsi="Arial" w:cs="Arial"/>
          <w:b/>
        </w:rPr>
        <w:t xml:space="preserve"> (trup 11) </w:t>
      </w:r>
      <w:r w:rsidRPr="00C91BCB">
        <w:rPr>
          <w:rFonts w:ascii="Arial" w:hAnsi="Arial" w:cs="Arial"/>
          <w:b/>
        </w:rPr>
        <w:t xml:space="preserve">a intravilanului în suprafață totala de </w:t>
      </w:r>
      <w:r>
        <w:rPr>
          <w:rFonts w:ascii="Arial" w:hAnsi="Arial" w:cs="Arial"/>
          <w:b/>
        </w:rPr>
        <w:t>800 884,31</w:t>
      </w:r>
      <w:r w:rsidRPr="00C91BCB">
        <w:rPr>
          <w:rFonts w:ascii="Arial" w:hAnsi="Arial" w:cs="Arial"/>
          <w:b/>
        </w:rPr>
        <w:t>m</w:t>
      </w:r>
      <w:r w:rsidRPr="00C91BCB">
        <w:rPr>
          <w:rFonts w:ascii="Arial" w:hAnsi="Arial" w:cs="Arial"/>
          <w:b/>
          <w:vertAlign w:val="superscript"/>
        </w:rPr>
        <w:t>2</w:t>
      </w:r>
    </w:p>
    <w:p w:rsidR="00B91358" w:rsidRPr="00C91BCB" w:rsidRDefault="00B91358" w:rsidP="00B91358">
      <w:pPr>
        <w:pStyle w:val="NormalWeb"/>
        <w:shd w:val="clear" w:color="auto" w:fill="FFFFFF"/>
        <w:spacing w:before="0" w:after="0"/>
        <w:rPr>
          <w:rFonts w:ascii="Arial" w:hAnsi="Arial" w:cs="Arial"/>
          <w:szCs w:val="24"/>
          <w:lang w:val="ro-RO"/>
        </w:rPr>
      </w:pPr>
      <w:r>
        <w:rPr>
          <w:rFonts w:ascii="Arial" w:hAnsi="Arial" w:cs="Arial"/>
          <w:b/>
        </w:rPr>
        <w:t xml:space="preserve">              Sat Brosteni</w:t>
      </w:r>
      <w:r w:rsidRPr="002D256F">
        <w:rPr>
          <w:rFonts w:ascii="Arial" w:hAnsi="Arial" w:cs="Arial"/>
          <w:b/>
          <w:szCs w:val="24"/>
          <w:lang w:val="ro-RO"/>
        </w:rPr>
        <w:t xml:space="preserve">, în suprafață de </w:t>
      </w:r>
      <w:r>
        <w:rPr>
          <w:rFonts w:ascii="Arial" w:hAnsi="Arial" w:cs="Arial"/>
          <w:b/>
        </w:rPr>
        <w:t>800 884,31</w:t>
      </w:r>
      <w:r w:rsidRPr="00C91BCB">
        <w:rPr>
          <w:rFonts w:ascii="Arial" w:hAnsi="Arial" w:cs="Arial"/>
          <w:b/>
        </w:rPr>
        <w:t>m</w:t>
      </w:r>
      <w:r w:rsidRPr="00C91BCB">
        <w:rPr>
          <w:rFonts w:ascii="Arial" w:hAnsi="Arial" w:cs="Arial"/>
          <w:b/>
          <w:vertAlign w:val="superscript"/>
        </w:rPr>
        <w:t>2</w:t>
      </w:r>
      <w:r>
        <w:rPr>
          <w:rFonts w:ascii="Arial" w:hAnsi="Arial" w:cs="Arial"/>
          <w:b/>
          <w:szCs w:val="24"/>
          <w:lang w:val="ro-RO"/>
        </w:rPr>
        <w:t xml:space="preserve">, </w:t>
      </w:r>
      <w:r w:rsidRPr="0092610C">
        <w:rPr>
          <w:rFonts w:ascii="Arial" w:hAnsi="Arial" w:cs="Arial"/>
          <w:szCs w:val="24"/>
          <w:lang w:val="ro-RO"/>
        </w:rPr>
        <w:t>situat pe</w:t>
      </w:r>
      <w:r>
        <w:rPr>
          <w:rFonts w:ascii="Arial" w:hAnsi="Arial" w:cs="Arial"/>
          <w:b/>
          <w:szCs w:val="24"/>
          <w:lang w:val="ro-RO"/>
        </w:rPr>
        <w:t xml:space="preserve"> </w:t>
      </w:r>
      <w:r>
        <w:rPr>
          <w:rFonts w:ascii="Arial" w:hAnsi="Arial" w:cs="Arial"/>
          <w:b/>
          <w:szCs w:val="24"/>
          <w:vertAlign w:val="superscript"/>
          <w:lang w:val="ro-RO"/>
        </w:rPr>
        <w:t xml:space="preserve"> </w:t>
      </w:r>
      <w:r>
        <w:rPr>
          <w:rFonts w:ascii="Arial" w:hAnsi="Arial" w:cs="Arial"/>
        </w:rPr>
        <w:t>valea paraului  Iepureni,</w:t>
      </w:r>
      <w:r w:rsidRPr="0092610C">
        <w:rPr>
          <w:rFonts w:ascii="Arial" w:hAnsi="Arial" w:cs="Arial"/>
        </w:rPr>
        <w:t xml:space="preserve">  </w:t>
      </w:r>
      <w:r w:rsidRPr="002D256F">
        <w:rPr>
          <w:rFonts w:ascii="Arial" w:hAnsi="Arial" w:cs="Arial"/>
          <w:szCs w:val="24"/>
          <w:lang w:val="ro-RO"/>
        </w:rPr>
        <w:t>cu o pantă care variază între 0,0-</w:t>
      </w:r>
      <w:r>
        <w:rPr>
          <w:rFonts w:ascii="Arial" w:hAnsi="Arial" w:cs="Arial"/>
          <w:szCs w:val="24"/>
          <w:lang w:val="ro-RO"/>
        </w:rPr>
        <w:t>5</w:t>
      </w:r>
      <w:r w:rsidRPr="002D256F">
        <w:rPr>
          <w:rFonts w:ascii="Arial" w:hAnsi="Arial" w:cs="Arial"/>
          <w:szCs w:val="24"/>
          <w:lang w:val="ro-RO"/>
        </w:rPr>
        <w:t>,0%, s-au executat foraje</w:t>
      </w:r>
      <w:r>
        <w:rPr>
          <w:rFonts w:ascii="Arial" w:hAnsi="Arial" w:cs="Arial"/>
          <w:szCs w:val="24"/>
          <w:lang w:val="ro-RO"/>
        </w:rPr>
        <w:t>:</w:t>
      </w:r>
    </w:p>
    <w:p w:rsidR="00B91358" w:rsidRPr="009162DF" w:rsidRDefault="00B91358" w:rsidP="00B91358">
      <w:pPr>
        <w:pStyle w:val="Indentcorptext"/>
        <w:spacing w:line="240" w:lineRule="auto"/>
        <w:ind w:left="1860" w:hanging="60"/>
        <w:jc w:val="left"/>
        <w:rPr>
          <w:rFonts w:ascii="Arial" w:hAnsi="Arial" w:cs="Arial"/>
          <w:sz w:val="24"/>
          <w:szCs w:val="24"/>
        </w:rPr>
      </w:pPr>
      <w:r>
        <w:rPr>
          <w:rFonts w:ascii="Arial" w:hAnsi="Arial" w:cs="Arial"/>
          <w:sz w:val="24"/>
          <w:szCs w:val="24"/>
        </w:rPr>
        <w:t xml:space="preserve">      </w:t>
      </w:r>
      <w:r w:rsidRPr="009162DF">
        <w:rPr>
          <w:rFonts w:ascii="Arial" w:hAnsi="Arial" w:cs="Arial"/>
          <w:sz w:val="24"/>
          <w:szCs w:val="24"/>
        </w:rPr>
        <w:t>- soluri vegetale de natura unor prafuri argiloase – argile</w:t>
      </w:r>
    </w:p>
    <w:p w:rsidR="00B91358" w:rsidRPr="009162DF" w:rsidRDefault="00B91358" w:rsidP="00B91358">
      <w:pPr>
        <w:pStyle w:val="Indentcorptext"/>
        <w:spacing w:line="240" w:lineRule="auto"/>
        <w:jc w:val="left"/>
        <w:rPr>
          <w:rFonts w:ascii="Arial" w:hAnsi="Arial" w:cs="Arial"/>
          <w:sz w:val="24"/>
          <w:szCs w:val="24"/>
        </w:rPr>
      </w:pPr>
      <w:r>
        <w:rPr>
          <w:rFonts w:ascii="Arial" w:hAnsi="Arial" w:cs="Arial"/>
          <w:sz w:val="24"/>
          <w:szCs w:val="24"/>
        </w:rPr>
        <w:t xml:space="preserve">                       </w:t>
      </w:r>
      <w:r w:rsidRPr="009162DF">
        <w:rPr>
          <w:rFonts w:ascii="Arial" w:hAnsi="Arial" w:cs="Arial"/>
          <w:sz w:val="24"/>
          <w:szCs w:val="24"/>
        </w:rPr>
        <w:t xml:space="preserve"> prafoase in grosimi de 0,90m.</w:t>
      </w:r>
    </w:p>
    <w:p w:rsidR="00B91358" w:rsidRPr="009162DF" w:rsidRDefault="00B91358" w:rsidP="00B91358">
      <w:pPr>
        <w:pStyle w:val="Indentcorptext"/>
        <w:spacing w:line="240" w:lineRule="auto"/>
        <w:jc w:val="left"/>
        <w:rPr>
          <w:rFonts w:ascii="Arial" w:hAnsi="Arial" w:cs="Arial"/>
          <w:sz w:val="24"/>
          <w:szCs w:val="24"/>
        </w:rPr>
      </w:pPr>
      <w:r>
        <w:rPr>
          <w:rFonts w:ascii="Arial" w:hAnsi="Arial" w:cs="Arial"/>
          <w:sz w:val="24"/>
          <w:szCs w:val="24"/>
        </w:rPr>
        <w:t xml:space="preserve">                      </w:t>
      </w:r>
      <w:r w:rsidRPr="009162DF">
        <w:rPr>
          <w:rFonts w:ascii="Arial" w:hAnsi="Arial" w:cs="Arial"/>
          <w:sz w:val="24"/>
          <w:szCs w:val="24"/>
        </w:rPr>
        <w:t>- argila prafoasa, loessoida, galben cafenie,  in grosimi de 1,30m</w:t>
      </w:r>
    </w:p>
    <w:p w:rsidR="00B91358" w:rsidRDefault="00B91358" w:rsidP="00B91358">
      <w:pPr>
        <w:pStyle w:val="Indentcorptext"/>
        <w:spacing w:line="240" w:lineRule="auto"/>
        <w:jc w:val="left"/>
        <w:rPr>
          <w:rFonts w:ascii="Arial" w:hAnsi="Arial" w:cs="Arial"/>
          <w:sz w:val="24"/>
          <w:szCs w:val="24"/>
        </w:rPr>
      </w:pPr>
      <w:r>
        <w:rPr>
          <w:rFonts w:ascii="Arial" w:hAnsi="Arial" w:cs="Arial"/>
          <w:sz w:val="24"/>
          <w:szCs w:val="24"/>
        </w:rPr>
        <w:t xml:space="preserve">                      </w:t>
      </w:r>
      <w:r w:rsidRPr="009162DF">
        <w:rPr>
          <w:rFonts w:ascii="Arial" w:hAnsi="Arial" w:cs="Arial"/>
          <w:sz w:val="24"/>
          <w:szCs w:val="24"/>
        </w:rPr>
        <w:t>- prafuri argiloase in alternanta cu argile prafoase sensibile la umezire in</w:t>
      </w:r>
    </w:p>
    <w:p w:rsidR="00B91358" w:rsidRPr="009162DF" w:rsidRDefault="00B91358" w:rsidP="00B91358">
      <w:pPr>
        <w:pStyle w:val="Indentcorptext"/>
        <w:spacing w:line="240" w:lineRule="auto"/>
        <w:jc w:val="left"/>
        <w:rPr>
          <w:rFonts w:ascii="Arial" w:hAnsi="Arial" w:cs="Arial"/>
          <w:sz w:val="24"/>
          <w:szCs w:val="24"/>
        </w:rPr>
      </w:pPr>
      <w:r>
        <w:rPr>
          <w:rFonts w:ascii="Arial" w:hAnsi="Arial" w:cs="Arial"/>
          <w:sz w:val="24"/>
          <w:szCs w:val="24"/>
        </w:rPr>
        <w:t xml:space="preserve">                       </w:t>
      </w:r>
      <w:r w:rsidRPr="009162DF">
        <w:rPr>
          <w:rFonts w:ascii="Arial" w:hAnsi="Arial" w:cs="Arial"/>
          <w:sz w:val="24"/>
          <w:szCs w:val="24"/>
        </w:rPr>
        <w:t xml:space="preserve"> grosimi de 2,90m,  </w:t>
      </w:r>
    </w:p>
    <w:p w:rsidR="00B91358" w:rsidRDefault="00B91358" w:rsidP="00B91358">
      <w:pPr>
        <w:pStyle w:val="Indentcorptext"/>
        <w:spacing w:line="240" w:lineRule="auto"/>
        <w:jc w:val="left"/>
        <w:rPr>
          <w:rFonts w:ascii="Arial" w:hAnsi="Arial" w:cs="Arial"/>
          <w:sz w:val="24"/>
          <w:szCs w:val="24"/>
        </w:rPr>
      </w:pPr>
      <w:r>
        <w:rPr>
          <w:rFonts w:ascii="Arial" w:hAnsi="Arial" w:cs="Arial"/>
          <w:sz w:val="24"/>
          <w:szCs w:val="24"/>
        </w:rPr>
        <w:t xml:space="preserve">                      </w:t>
      </w:r>
      <w:r w:rsidRPr="009162DF">
        <w:rPr>
          <w:rFonts w:ascii="Arial" w:hAnsi="Arial" w:cs="Arial"/>
          <w:sz w:val="24"/>
          <w:szCs w:val="24"/>
        </w:rPr>
        <w:t xml:space="preserve">- praf loessoid galben cafeniu, plastic consistent cu intercalatii de praf </w:t>
      </w:r>
    </w:p>
    <w:p w:rsidR="00B91358" w:rsidRPr="009162DF" w:rsidRDefault="00B91358" w:rsidP="00B91358">
      <w:pPr>
        <w:pStyle w:val="Indentcorptext"/>
        <w:spacing w:line="240" w:lineRule="auto"/>
        <w:jc w:val="left"/>
        <w:rPr>
          <w:rFonts w:ascii="Arial" w:hAnsi="Arial" w:cs="Arial"/>
          <w:sz w:val="24"/>
          <w:szCs w:val="24"/>
        </w:rPr>
      </w:pPr>
      <w:r>
        <w:rPr>
          <w:rFonts w:ascii="Arial" w:hAnsi="Arial" w:cs="Arial"/>
          <w:sz w:val="24"/>
          <w:szCs w:val="24"/>
        </w:rPr>
        <w:t xml:space="preserve">                        </w:t>
      </w:r>
      <w:r w:rsidRPr="009162DF">
        <w:rPr>
          <w:rFonts w:ascii="Arial" w:hAnsi="Arial" w:cs="Arial"/>
          <w:sz w:val="24"/>
          <w:szCs w:val="24"/>
        </w:rPr>
        <w:t>argilos in grosime de 2,00m</w:t>
      </w:r>
    </w:p>
    <w:p w:rsidR="00B91358" w:rsidRPr="00C91BCB" w:rsidRDefault="00B91358" w:rsidP="00B91358">
      <w:pPr>
        <w:rPr>
          <w:rFonts w:ascii="Arial" w:hAnsi="Arial" w:cs="Arial"/>
          <w:b/>
          <w:vertAlign w:val="superscript"/>
        </w:rPr>
      </w:pPr>
      <w:r>
        <w:rPr>
          <w:rFonts w:ascii="Arial" w:hAnsi="Arial" w:cs="Arial"/>
          <w:b/>
        </w:rPr>
        <w:t xml:space="preserve">               </w:t>
      </w:r>
      <w:r w:rsidRPr="00C91BCB">
        <w:rPr>
          <w:rFonts w:ascii="Arial" w:hAnsi="Arial" w:cs="Arial"/>
          <w:b/>
        </w:rPr>
        <w:t>Pe teritoriul sat</w:t>
      </w:r>
      <w:r>
        <w:rPr>
          <w:rFonts w:ascii="Arial" w:hAnsi="Arial" w:cs="Arial"/>
          <w:b/>
        </w:rPr>
        <w:t xml:space="preserve">elor Valcelele si Borsa </w:t>
      </w:r>
      <w:r w:rsidRPr="00C91BCB">
        <w:rPr>
          <w:rFonts w:ascii="Arial" w:hAnsi="Arial" w:cs="Arial"/>
          <w:b/>
        </w:rPr>
        <w:t xml:space="preserve">, s-au delimitat, </w:t>
      </w:r>
      <w:r>
        <w:rPr>
          <w:rFonts w:ascii="Arial" w:hAnsi="Arial" w:cs="Arial"/>
          <w:b/>
        </w:rPr>
        <w:t xml:space="preserve">patru </w:t>
      </w:r>
      <w:r w:rsidRPr="002D256F">
        <w:rPr>
          <w:rFonts w:ascii="Arial" w:hAnsi="Arial" w:cs="Arial"/>
          <w:b/>
        </w:rPr>
        <w:t xml:space="preserve"> trup</w:t>
      </w:r>
      <w:r>
        <w:rPr>
          <w:rFonts w:ascii="Arial" w:hAnsi="Arial" w:cs="Arial"/>
          <w:b/>
        </w:rPr>
        <w:t xml:space="preserve">uri (trup 12-15) </w:t>
      </w:r>
      <w:r w:rsidRPr="00C91BCB">
        <w:rPr>
          <w:rFonts w:ascii="Arial" w:hAnsi="Arial" w:cs="Arial"/>
          <w:b/>
        </w:rPr>
        <w:t xml:space="preserve">a intravilanului în suprafață totala de </w:t>
      </w:r>
      <w:r>
        <w:rPr>
          <w:rFonts w:ascii="Arial" w:hAnsi="Arial" w:cs="Arial"/>
          <w:b/>
        </w:rPr>
        <w:t>2 630 241,42</w:t>
      </w:r>
      <w:r w:rsidRPr="00C91BCB">
        <w:rPr>
          <w:rFonts w:ascii="Arial" w:hAnsi="Arial" w:cs="Arial"/>
          <w:b/>
        </w:rPr>
        <w:t>m</w:t>
      </w:r>
      <w:r w:rsidRPr="00C91BCB">
        <w:rPr>
          <w:rFonts w:ascii="Arial" w:hAnsi="Arial" w:cs="Arial"/>
          <w:b/>
          <w:vertAlign w:val="superscript"/>
        </w:rPr>
        <w:t>2</w:t>
      </w:r>
    </w:p>
    <w:p w:rsidR="00B91358" w:rsidRPr="00C91BCB" w:rsidRDefault="00B91358" w:rsidP="00B91358">
      <w:pPr>
        <w:pStyle w:val="NormalWeb"/>
        <w:shd w:val="clear" w:color="auto" w:fill="FFFFFF"/>
        <w:spacing w:before="0" w:after="0"/>
        <w:rPr>
          <w:rFonts w:ascii="Arial" w:hAnsi="Arial" w:cs="Arial"/>
          <w:szCs w:val="24"/>
          <w:lang w:val="ro-RO"/>
        </w:rPr>
      </w:pPr>
      <w:r>
        <w:rPr>
          <w:rFonts w:ascii="Arial" w:hAnsi="Arial" w:cs="Arial"/>
          <w:b/>
        </w:rPr>
        <w:t xml:space="preserve">              Satele Valcelele si Borsa</w:t>
      </w:r>
      <w:r w:rsidRPr="002D256F">
        <w:rPr>
          <w:rFonts w:ascii="Arial" w:hAnsi="Arial" w:cs="Arial"/>
          <w:b/>
          <w:szCs w:val="24"/>
          <w:lang w:val="ro-RO"/>
        </w:rPr>
        <w:t xml:space="preserve">, în suprafață de </w:t>
      </w:r>
      <w:r>
        <w:rPr>
          <w:rFonts w:ascii="Arial" w:hAnsi="Arial" w:cs="Arial"/>
          <w:b/>
        </w:rPr>
        <w:t>2 630 241,42</w:t>
      </w:r>
      <w:r w:rsidRPr="00C91BCB">
        <w:rPr>
          <w:rFonts w:ascii="Arial" w:hAnsi="Arial" w:cs="Arial"/>
          <w:b/>
        </w:rPr>
        <w:t>m</w:t>
      </w:r>
      <w:r w:rsidRPr="00C91BCB">
        <w:rPr>
          <w:rFonts w:ascii="Arial" w:hAnsi="Arial" w:cs="Arial"/>
          <w:b/>
          <w:vertAlign w:val="superscript"/>
        </w:rPr>
        <w:t>2</w:t>
      </w:r>
      <w:r>
        <w:rPr>
          <w:rFonts w:ascii="Arial" w:hAnsi="Arial" w:cs="Arial"/>
          <w:b/>
          <w:szCs w:val="24"/>
          <w:lang w:val="ro-RO"/>
        </w:rPr>
        <w:t xml:space="preserve">, </w:t>
      </w:r>
      <w:r w:rsidRPr="0092610C">
        <w:rPr>
          <w:rFonts w:ascii="Arial" w:hAnsi="Arial" w:cs="Arial"/>
          <w:szCs w:val="24"/>
          <w:lang w:val="ro-RO"/>
        </w:rPr>
        <w:t>situat pe</w:t>
      </w:r>
      <w:r>
        <w:rPr>
          <w:rFonts w:ascii="Arial" w:hAnsi="Arial" w:cs="Arial"/>
          <w:b/>
          <w:szCs w:val="24"/>
          <w:lang w:val="ro-RO"/>
        </w:rPr>
        <w:t xml:space="preserve"> </w:t>
      </w:r>
      <w:r>
        <w:rPr>
          <w:rFonts w:ascii="Arial" w:hAnsi="Arial" w:cs="Arial"/>
          <w:b/>
          <w:szCs w:val="24"/>
          <w:vertAlign w:val="superscript"/>
          <w:lang w:val="ro-RO"/>
        </w:rPr>
        <w:t xml:space="preserve"> </w:t>
      </w:r>
      <w:r>
        <w:rPr>
          <w:rFonts w:ascii="Arial" w:hAnsi="Arial" w:cs="Arial"/>
        </w:rPr>
        <w:t>valea paraului  Harbarau,</w:t>
      </w:r>
      <w:r w:rsidRPr="0092610C">
        <w:rPr>
          <w:rFonts w:ascii="Arial" w:hAnsi="Arial" w:cs="Arial"/>
        </w:rPr>
        <w:t xml:space="preserve">  </w:t>
      </w:r>
      <w:r w:rsidRPr="002D256F">
        <w:rPr>
          <w:rFonts w:ascii="Arial" w:hAnsi="Arial" w:cs="Arial"/>
          <w:szCs w:val="24"/>
          <w:lang w:val="ro-RO"/>
        </w:rPr>
        <w:t>cu o pantă care variază între 0,0-</w:t>
      </w:r>
      <w:r>
        <w:rPr>
          <w:rFonts w:ascii="Arial" w:hAnsi="Arial" w:cs="Arial"/>
          <w:szCs w:val="24"/>
          <w:lang w:val="ro-RO"/>
        </w:rPr>
        <w:t>5</w:t>
      </w:r>
      <w:r w:rsidRPr="002D256F">
        <w:rPr>
          <w:rFonts w:ascii="Arial" w:hAnsi="Arial" w:cs="Arial"/>
          <w:szCs w:val="24"/>
          <w:lang w:val="ro-RO"/>
        </w:rPr>
        <w:t>,0%, s-au executat foraje</w:t>
      </w:r>
      <w:r>
        <w:rPr>
          <w:rFonts w:ascii="Arial" w:hAnsi="Arial" w:cs="Arial"/>
          <w:szCs w:val="24"/>
          <w:lang w:val="ro-RO"/>
        </w:rPr>
        <w:t>:</w:t>
      </w:r>
    </w:p>
    <w:p w:rsidR="00B91358" w:rsidRPr="008B12C5" w:rsidRDefault="00B91358" w:rsidP="00B91358">
      <w:pPr>
        <w:pStyle w:val="Indentcorptext"/>
        <w:spacing w:line="240" w:lineRule="auto"/>
        <w:jc w:val="left"/>
        <w:rPr>
          <w:rFonts w:ascii="Arial" w:hAnsi="Arial" w:cs="Arial"/>
          <w:sz w:val="24"/>
          <w:szCs w:val="24"/>
        </w:rPr>
      </w:pPr>
      <w:r>
        <w:t xml:space="preserve">                     </w:t>
      </w:r>
      <w:r w:rsidRPr="008B12C5">
        <w:rPr>
          <w:rFonts w:ascii="Arial" w:hAnsi="Arial" w:cs="Arial"/>
          <w:sz w:val="24"/>
          <w:szCs w:val="24"/>
        </w:rPr>
        <w:t>- soluri vegetale in grosimi de 0,60m.</w:t>
      </w:r>
    </w:p>
    <w:p w:rsidR="00B91358" w:rsidRDefault="00B91358" w:rsidP="00B91358">
      <w:pPr>
        <w:pStyle w:val="Indentcorptext"/>
        <w:spacing w:line="240" w:lineRule="auto"/>
        <w:jc w:val="left"/>
        <w:rPr>
          <w:rFonts w:ascii="Arial" w:hAnsi="Arial" w:cs="Arial"/>
          <w:sz w:val="24"/>
          <w:szCs w:val="24"/>
        </w:rPr>
      </w:pPr>
      <w:r>
        <w:rPr>
          <w:rFonts w:ascii="Arial" w:hAnsi="Arial" w:cs="Arial"/>
          <w:sz w:val="24"/>
          <w:szCs w:val="24"/>
        </w:rPr>
        <w:t xml:space="preserve">                      </w:t>
      </w:r>
      <w:r w:rsidRPr="008B12C5">
        <w:rPr>
          <w:rFonts w:ascii="Arial" w:hAnsi="Arial" w:cs="Arial"/>
          <w:sz w:val="24"/>
          <w:szCs w:val="24"/>
        </w:rPr>
        <w:t xml:space="preserve">- argila prafoasa, loessoida, galbena, cu intercalatii calcaroase mai </w:t>
      </w:r>
    </w:p>
    <w:p w:rsidR="00B91358" w:rsidRDefault="00B91358" w:rsidP="00B91358">
      <w:pPr>
        <w:pStyle w:val="Indentcorptext"/>
        <w:spacing w:line="240" w:lineRule="auto"/>
        <w:jc w:val="left"/>
        <w:rPr>
          <w:rFonts w:ascii="Arial" w:hAnsi="Arial" w:cs="Arial"/>
          <w:sz w:val="24"/>
          <w:szCs w:val="24"/>
        </w:rPr>
      </w:pPr>
      <w:r>
        <w:rPr>
          <w:rFonts w:ascii="Arial" w:hAnsi="Arial" w:cs="Arial"/>
          <w:sz w:val="24"/>
          <w:szCs w:val="24"/>
        </w:rPr>
        <w:t xml:space="preserve">                        </w:t>
      </w:r>
      <w:r w:rsidRPr="008B12C5">
        <w:rPr>
          <w:rFonts w:ascii="Arial" w:hAnsi="Arial" w:cs="Arial"/>
          <w:sz w:val="24"/>
          <w:szCs w:val="24"/>
        </w:rPr>
        <w:t xml:space="preserve">frecvente in baza, umeda, plastic consistent vartoasa, cu </w:t>
      </w:r>
    </w:p>
    <w:p w:rsidR="00B91358" w:rsidRDefault="00B91358" w:rsidP="00B91358">
      <w:pPr>
        <w:pStyle w:val="Indentcorptext"/>
        <w:spacing w:line="240" w:lineRule="auto"/>
        <w:jc w:val="left"/>
        <w:rPr>
          <w:rFonts w:ascii="Arial" w:hAnsi="Arial" w:cs="Arial"/>
          <w:sz w:val="24"/>
          <w:szCs w:val="24"/>
        </w:rPr>
      </w:pPr>
      <w:r>
        <w:rPr>
          <w:rFonts w:ascii="Arial" w:hAnsi="Arial" w:cs="Arial"/>
          <w:sz w:val="24"/>
          <w:szCs w:val="24"/>
        </w:rPr>
        <w:t xml:space="preserve">                        </w:t>
      </w:r>
      <w:r w:rsidRPr="008B12C5">
        <w:rPr>
          <w:rFonts w:ascii="Arial" w:hAnsi="Arial" w:cs="Arial"/>
          <w:sz w:val="24"/>
          <w:szCs w:val="24"/>
        </w:rPr>
        <w:t xml:space="preserve">compresibilitate mare si sedimente ce se comporta haotic, </w:t>
      </w:r>
    </w:p>
    <w:p w:rsidR="00B91358" w:rsidRPr="008B12C5" w:rsidRDefault="00B91358" w:rsidP="00B91358">
      <w:pPr>
        <w:pStyle w:val="Indentcorptext"/>
        <w:spacing w:line="240" w:lineRule="auto"/>
        <w:jc w:val="left"/>
        <w:rPr>
          <w:rFonts w:ascii="Arial" w:hAnsi="Arial" w:cs="Arial"/>
          <w:sz w:val="24"/>
          <w:szCs w:val="24"/>
        </w:rPr>
      </w:pPr>
      <w:r>
        <w:rPr>
          <w:rFonts w:ascii="Arial" w:hAnsi="Arial" w:cs="Arial"/>
          <w:sz w:val="24"/>
          <w:szCs w:val="24"/>
        </w:rPr>
        <w:t xml:space="preserve">                        </w:t>
      </w:r>
      <w:r w:rsidRPr="008B12C5">
        <w:rPr>
          <w:rFonts w:ascii="Arial" w:hAnsi="Arial" w:cs="Arial"/>
          <w:sz w:val="24"/>
          <w:szCs w:val="24"/>
        </w:rPr>
        <w:t xml:space="preserve">necontrolabile pana la adancimea de  2,00m </w:t>
      </w:r>
    </w:p>
    <w:p w:rsidR="00B91358" w:rsidRDefault="00B91358" w:rsidP="00B91358">
      <w:pPr>
        <w:pStyle w:val="Indentcorptext"/>
        <w:spacing w:line="240" w:lineRule="auto"/>
        <w:jc w:val="left"/>
        <w:rPr>
          <w:rFonts w:ascii="Arial" w:hAnsi="Arial" w:cs="Arial"/>
          <w:sz w:val="24"/>
          <w:szCs w:val="24"/>
        </w:rPr>
      </w:pPr>
      <w:r>
        <w:rPr>
          <w:rFonts w:ascii="Arial" w:hAnsi="Arial" w:cs="Arial"/>
          <w:sz w:val="24"/>
          <w:szCs w:val="24"/>
        </w:rPr>
        <w:t xml:space="preserve">                      </w:t>
      </w:r>
      <w:r w:rsidRPr="008B12C5">
        <w:rPr>
          <w:rFonts w:ascii="Arial" w:hAnsi="Arial" w:cs="Arial"/>
          <w:sz w:val="24"/>
          <w:szCs w:val="24"/>
        </w:rPr>
        <w:t>- nisip argilos umed, cu plasticitate mare, plastic consistent pana la</w:t>
      </w:r>
    </w:p>
    <w:p w:rsidR="00B91358" w:rsidRPr="008B12C5" w:rsidRDefault="00B91358" w:rsidP="00B91358">
      <w:pPr>
        <w:pStyle w:val="Indentcorptext"/>
        <w:spacing w:line="240" w:lineRule="auto"/>
        <w:jc w:val="left"/>
        <w:rPr>
          <w:rFonts w:ascii="Arial" w:hAnsi="Arial" w:cs="Arial"/>
          <w:sz w:val="24"/>
          <w:szCs w:val="24"/>
        </w:rPr>
      </w:pPr>
      <w:r>
        <w:rPr>
          <w:rFonts w:ascii="Arial" w:hAnsi="Arial" w:cs="Arial"/>
          <w:sz w:val="24"/>
          <w:szCs w:val="24"/>
        </w:rPr>
        <w:t xml:space="preserve">                        </w:t>
      </w:r>
      <w:r w:rsidRPr="008B12C5">
        <w:rPr>
          <w:rFonts w:ascii="Arial" w:hAnsi="Arial" w:cs="Arial"/>
          <w:sz w:val="24"/>
          <w:szCs w:val="24"/>
        </w:rPr>
        <w:t xml:space="preserve">4,00m,  </w:t>
      </w:r>
    </w:p>
    <w:p w:rsidR="00B91358" w:rsidRDefault="00B91358" w:rsidP="00B91358">
      <w:pPr>
        <w:pStyle w:val="Indentcorptext"/>
        <w:tabs>
          <w:tab w:val="left" w:pos="2160"/>
          <w:tab w:val="left" w:pos="2340"/>
        </w:tabs>
        <w:spacing w:line="240" w:lineRule="auto"/>
        <w:jc w:val="left"/>
        <w:rPr>
          <w:rFonts w:ascii="Arial" w:hAnsi="Arial" w:cs="Arial"/>
          <w:sz w:val="24"/>
          <w:szCs w:val="24"/>
        </w:rPr>
      </w:pPr>
      <w:r>
        <w:rPr>
          <w:rFonts w:ascii="Arial" w:hAnsi="Arial" w:cs="Arial"/>
          <w:sz w:val="24"/>
          <w:szCs w:val="24"/>
        </w:rPr>
        <w:lastRenderedPageBreak/>
        <w:t xml:space="preserve">                      </w:t>
      </w:r>
      <w:r w:rsidRPr="008B12C5">
        <w:rPr>
          <w:rFonts w:ascii="Arial" w:hAnsi="Arial" w:cs="Arial"/>
          <w:sz w:val="24"/>
          <w:szCs w:val="24"/>
        </w:rPr>
        <w:t xml:space="preserve">- argila galbena cafenie, cu plasticitate mare, plastic vartoasa, in baza </w:t>
      </w:r>
    </w:p>
    <w:p w:rsidR="00B91358" w:rsidRDefault="00B91358" w:rsidP="00B91358">
      <w:pPr>
        <w:pStyle w:val="Indentcorptext"/>
        <w:tabs>
          <w:tab w:val="left" w:pos="2160"/>
          <w:tab w:val="left" w:pos="2340"/>
        </w:tabs>
        <w:spacing w:line="240" w:lineRule="auto"/>
        <w:jc w:val="left"/>
        <w:rPr>
          <w:rFonts w:ascii="Arial" w:hAnsi="Arial" w:cs="Arial"/>
          <w:sz w:val="24"/>
          <w:szCs w:val="24"/>
        </w:rPr>
      </w:pPr>
      <w:r>
        <w:rPr>
          <w:rFonts w:ascii="Arial" w:hAnsi="Arial" w:cs="Arial"/>
          <w:sz w:val="24"/>
          <w:szCs w:val="24"/>
        </w:rPr>
        <w:t xml:space="preserve">                        </w:t>
      </w:r>
      <w:r w:rsidRPr="008B12C5">
        <w:rPr>
          <w:rFonts w:ascii="Arial" w:hAnsi="Arial" w:cs="Arial"/>
          <w:sz w:val="24"/>
          <w:szCs w:val="24"/>
        </w:rPr>
        <w:t>devine mai galbuie, mai uscata si apar intercalatii fine vinetii, pana la</w:t>
      </w:r>
    </w:p>
    <w:p w:rsidR="00B91358" w:rsidRDefault="00B91358" w:rsidP="00B91358">
      <w:pPr>
        <w:pStyle w:val="Indentcorptext"/>
        <w:tabs>
          <w:tab w:val="left" w:pos="2160"/>
          <w:tab w:val="left" w:pos="2340"/>
        </w:tabs>
        <w:spacing w:line="240" w:lineRule="auto"/>
        <w:jc w:val="left"/>
        <w:rPr>
          <w:rFonts w:ascii="Arial" w:hAnsi="Arial" w:cs="Arial"/>
          <w:sz w:val="24"/>
          <w:szCs w:val="24"/>
        </w:rPr>
      </w:pPr>
      <w:r>
        <w:rPr>
          <w:rFonts w:ascii="Arial" w:hAnsi="Arial" w:cs="Arial"/>
          <w:sz w:val="24"/>
          <w:szCs w:val="24"/>
        </w:rPr>
        <w:t xml:space="preserve">                  </w:t>
      </w:r>
      <w:r w:rsidRPr="008B12C5">
        <w:rPr>
          <w:rFonts w:ascii="Arial" w:hAnsi="Arial" w:cs="Arial"/>
          <w:sz w:val="24"/>
          <w:szCs w:val="24"/>
        </w:rPr>
        <w:t xml:space="preserve"> </w:t>
      </w:r>
      <w:r>
        <w:rPr>
          <w:rFonts w:ascii="Arial" w:hAnsi="Arial" w:cs="Arial"/>
          <w:sz w:val="24"/>
          <w:szCs w:val="24"/>
        </w:rPr>
        <w:t xml:space="preserve">     </w:t>
      </w:r>
      <w:r w:rsidRPr="008B12C5">
        <w:rPr>
          <w:rFonts w:ascii="Arial" w:hAnsi="Arial" w:cs="Arial"/>
          <w:sz w:val="24"/>
          <w:szCs w:val="24"/>
        </w:rPr>
        <w:t>adancimea unde s-a finalizat forajul.</w:t>
      </w:r>
    </w:p>
    <w:p w:rsidR="00B91358" w:rsidRPr="008B12C5" w:rsidRDefault="00B91358" w:rsidP="00B91358">
      <w:pPr>
        <w:pStyle w:val="Indentcorptext"/>
        <w:tabs>
          <w:tab w:val="left" w:pos="2160"/>
          <w:tab w:val="left" w:pos="2340"/>
        </w:tabs>
        <w:spacing w:line="240" w:lineRule="auto"/>
        <w:jc w:val="left"/>
        <w:rPr>
          <w:rFonts w:ascii="Arial" w:hAnsi="Arial" w:cs="Arial"/>
          <w:sz w:val="24"/>
          <w:szCs w:val="24"/>
        </w:rPr>
      </w:pPr>
    </w:p>
    <w:p w:rsidR="00B91358" w:rsidRPr="002D256F" w:rsidRDefault="00B91358" w:rsidP="00B91358">
      <w:pPr>
        <w:ind w:firstLine="720"/>
        <w:jc w:val="both"/>
        <w:rPr>
          <w:rFonts w:ascii="Arial" w:hAnsi="Arial" w:cs="Arial"/>
        </w:rPr>
      </w:pPr>
      <w:r w:rsidRPr="002D256F">
        <w:rPr>
          <w:rFonts w:ascii="Arial" w:hAnsi="Arial" w:cs="Arial"/>
        </w:rPr>
        <w:t>Din datele de mai sus şi în conformitate cu NP 074 – 2014, categoria geotehnică preliminară a amplasamentului este stabilită după cum urmează:</w:t>
      </w:r>
    </w:p>
    <w:p w:rsidR="00B91358" w:rsidRPr="002D256F" w:rsidRDefault="00B91358" w:rsidP="00B91358">
      <w:pPr>
        <w:tabs>
          <w:tab w:val="left" w:pos="1134"/>
        </w:tabs>
        <w:ind w:firstLine="720"/>
        <w:rPr>
          <w:rFonts w:ascii="Arial" w:hAnsi="Arial" w:cs="Arial"/>
        </w:rPr>
      </w:pPr>
      <w:r w:rsidRPr="002D256F">
        <w:rPr>
          <w:rFonts w:ascii="Arial" w:hAnsi="Arial" w:cs="Arial"/>
        </w:rPr>
        <w:t>-</w:t>
      </w:r>
      <w:r w:rsidRPr="002D256F">
        <w:rPr>
          <w:rFonts w:ascii="Arial" w:hAnsi="Arial" w:cs="Arial"/>
        </w:rPr>
        <w:tab/>
        <w:t>condiţiile de teren</w:t>
      </w:r>
    </w:p>
    <w:p w:rsidR="00B91358" w:rsidRPr="002D256F" w:rsidRDefault="00B91358" w:rsidP="00B91358">
      <w:pPr>
        <w:tabs>
          <w:tab w:val="left" w:pos="7655"/>
        </w:tabs>
        <w:rPr>
          <w:rFonts w:ascii="Arial" w:hAnsi="Arial" w:cs="Arial"/>
        </w:rPr>
      </w:pPr>
      <w:r w:rsidRPr="002D256F">
        <w:rPr>
          <w:rFonts w:ascii="Arial" w:hAnsi="Arial" w:cs="Arial"/>
        </w:rPr>
        <w:t xml:space="preserve">Teren dificil, sensibil la umezire grupa B (PSU) </w:t>
      </w:r>
      <w:r>
        <w:rPr>
          <w:rFonts w:ascii="Arial" w:hAnsi="Arial" w:cs="Arial"/>
        </w:rPr>
        <w:t>ș</w:t>
      </w:r>
      <w:r w:rsidRPr="002D256F">
        <w:rPr>
          <w:rFonts w:ascii="Arial" w:hAnsi="Arial" w:cs="Arial"/>
        </w:rPr>
        <w:t>i PUCM</w:t>
      </w:r>
      <w:r w:rsidRPr="002D256F">
        <w:rPr>
          <w:rFonts w:ascii="Arial" w:hAnsi="Arial" w:cs="Arial"/>
        </w:rPr>
        <w:tab/>
        <w:t>6 puncte</w:t>
      </w:r>
    </w:p>
    <w:p w:rsidR="00B91358" w:rsidRPr="002D256F" w:rsidRDefault="00B91358" w:rsidP="00B91358">
      <w:pPr>
        <w:tabs>
          <w:tab w:val="left" w:pos="1134"/>
          <w:tab w:val="left" w:pos="7655"/>
        </w:tabs>
        <w:ind w:firstLine="720"/>
        <w:rPr>
          <w:rFonts w:ascii="Arial" w:hAnsi="Arial" w:cs="Arial"/>
        </w:rPr>
      </w:pPr>
      <w:r w:rsidRPr="002D256F">
        <w:rPr>
          <w:rFonts w:ascii="Arial" w:hAnsi="Arial" w:cs="Arial"/>
        </w:rPr>
        <w:t>-</w:t>
      </w:r>
      <w:r w:rsidRPr="002D256F">
        <w:rPr>
          <w:rFonts w:ascii="Arial" w:hAnsi="Arial" w:cs="Arial"/>
        </w:rPr>
        <w:tab/>
        <w:t>apa subterană fără epuismente</w:t>
      </w:r>
      <w:r w:rsidRPr="002D256F">
        <w:rPr>
          <w:rFonts w:ascii="Arial" w:hAnsi="Arial" w:cs="Arial"/>
        </w:rPr>
        <w:tab/>
        <w:t>1 punct</w:t>
      </w:r>
    </w:p>
    <w:p w:rsidR="00B91358" w:rsidRPr="002D256F" w:rsidRDefault="00B91358" w:rsidP="00B91358">
      <w:pPr>
        <w:tabs>
          <w:tab w:val="left" w:pos="1134"/>
          <w:tab w:val="left" w:pos="7655"/>
        </w:tabs>
        <w:ind w:firstLine="720"/>
        <w:rPr>
          <w:rFonts w:ascii="Arial" w:hAnsi="Arial" w:cs="Arial"/>
        </w:rPr>
      </w:pPr>
      <w:r w:rsidRPr="002D256F">
        <w:rPr>
          <w:rFonts w:ascii="Arial" w:hAnsi="Arial" w:cs="Arial"/>
        </w:rPr>
        <w:t>-</w:t>
      </w:r>
      <w:r w:rsidRPr="002D256F">
        <w:rPr>
          <w:rFonts w:ascii="Arial" w:hAnsi="Arial" w:cs="Arial"/>
        </w:rPr>
        <w:tab/>
        <w:t xml:space="preserve">construcţie de importanţă normală    </w:t>
      </w:r>
      <w:r w:rsidRPr="002D256F">
        <w:rPr>
          <w:rFonts w:ascii="Arial" w:hAnsi="Arial" w:cs="Arial"/>
        </w:rPr>
        <w:tab/>
        <w:t>3 puncte</w:t>
      </w:r>
      <w:r w:rsidRPr="002D256F">
        <w:rPr>
          <w:rFonts w:ascii="Arial" w:hAnsi="Arial" w:cs="Arial"/>
        </w:rPr>
        <w:tab/>
      </w:r>
    </w:p>
    <w:p w:rsidR="00B91358" w:rsidRPr="002D256F" w:rsidRDefault="00B91358" w:rsidP="00B91358">
      <w:pPr>
        <w:tabs>
          <w:tab w:val="left" w:pos="1134"/>
          <w:tab w:val="left" w:pos="7655"/>
        </w:tabs>
        <w:ind w:firstLine="720"/>
        <w:rPr>
          <w:rFonts w:ascii="Arial" w:hAnsi="Arial" w:cs="Arial"/>
        </w:rPr>
      </w:pPr>
      <w:r w:rsidRPr="002D256F">
        <w:rPr>
          <w:rFonts w:ascii="Arial" w:hAnsi="Arial" w:cs="Arial"/>
        </w:rPr>
        <w:t>-</w:t>
      </w:r>
      <w:r w:rsidRPr="002D256F">
        <w:rPr>
          <w:rFonts w:ascii="Arial" w:hAnsi="Arial" w:cs="Arial"/>
        </w:rPr>
        <w:tab/>
        <w:t>ve</w:t>
      </w:r>
      <w:r>
        <w:rPr>
          <w:rFonts w:ascii="Arial" w:hAnsi="Arial" w:cs="Arial"/>
        </w:rPr>
        <w:t>cinătăţi fără riscuri</w:t>
      </w:r>
      <w:r>
        <w:rPr>
          <w:rFonts w:ascii="Arial" w:hAnsi="Arial" w:cs="Arial"/>
        </w:rPr>
        <w:tab/>
        <w:t>1 punct</w:t>
      </w:r>
      <w:r>
        <w:rPr>
          <w:rFonts w:ascii="Arial" w:hAnsi="Arial" w:cs="Arial"/>
        </w:rPr>
        <w:tab/>
      </w:r>
      <w:r>
        <w:rPr>
          <w:rFonts w:ascii="Arial" w:hAnsi="Arial" w:cs="Arial"/>
        </w:rPr>
        <w:tab/>
      </w:r>
    </w:p>
    <w:p w:rsidR="00B91358" w:rsidRPr="002D256F" w:rsidRDefault="00B91358" w:rsidP="00B91358">
      <w:pPr>
        <w:tabs>
          <w:tab w:val="left" w:pos="1134"/>
          <w:tab w:val="left" w:pos="7655"/>
        </w:tabs>
        <w:ind w:firstLine="720"/>
        <w:rPr>
          <w:rFonts w:ascii="Arial" w:hAnsi="Arial" w:cs="Arial"/>
        </w:rPr>
      </w:pPr>
      <w:r w:rsidRPr="002D256F">
        <w:rPr>
          <w:rFonts w:ascii="Arial" w:hAnsi="Arial" w:cs="Arial"/>
        </w:rPr>
        <w:t>-</w:t>
      </w:r>
      <w:r w:rsidRPr="002D256F">
        <w:rPr>
          <w:rFonts w:ascii="Arial" w:hAnsi="Arial" w:cs="Arial"/>
        </w:rPr>
        <w:tab/>
        <w:t>zona seismică  de calcul ag=0.25g</w:t>
      </w:r>
      <w:r w:rsidRPr="002D256F">
        <w:rPr>
          <w:rFonts w:ascii="Arial" w:hAnsi="Arial" w:cs="Arial"/>
        </w:rPr>
        <w:tab/>
        <w:t>2 puncte</w:t>
      </w:r>
    </w:p>
    <w:p w:rsidR="00B91358" w:rsidRPr="002D256F" w:rsidRDefault="00B91358" w:rsidP="00B91358">
      <w:pPr>
        <w:tabs>
          <w:tab w:val="left" w:pos="1134"/>
          <w:tab w:val="left" w:pos="7655"/>
        </w:tabs>
        <w:ind w:firstLine="720"/>
        <w:rPr>
          <w:rFonts w:ascii="Arial" w:hAnsi="Arial" w:cs="Arial"/>
        </w:rPr>
      </w:pPr>
      <w:r w:rsidRPr="002D256F">
        <w:rPr>
          <w:rFonts w:ascii="Arial" w:hAnsi="Arial" w:cs="Arial"/>
        </w:rPr>
        <w:t>-</w:t>
      </w:r>
      <w:r w:rsidRPr="002D256F">
        <w:rPr>
          <w:rFonts w:ascii="Arial" w:hAnsi="Arial" w:cs="Arial"/>
        </w:rPr>
        <w:tab/>
        <w:t xml:space="preserve">total </w:t>
      </w:r>
      <w:r w:rsidRPr="002D256F">
        <w:rPr>
          <w:rFonts w:ascii="Arial" w:hAnsi="Arial" w:cs="Arial"/>
        </w:rPr>
        <w:tab/>
      </w:r>
      <w:r>
        <w:rPr>
          <w:rFonts w:ascii="Arial" w:hAnsi="Arial" w:cs="Arial"/>
        </w:rPr>
        <w:t>13 puncte</w:t>
      </w:r>
      <w:r w:rsidRPr="002D256F">
        <w:rPr>
          <w:rFonts w:ascii="Arial" w:hAnsi="Arial" w:cs="Arial"/>
        </w:rPr>
        <w:tab/>
      </w:r>
    </w:p>
    <w:p w:rsidR="00B91358" w:rsidRDefault="00B91358" w:rsidP="00B91358">
      <w:pPr>
        <w:ind w:firstLine="720"/>
        <w:rPr>
          <w:rFonts w:ascii="Arial" w:hAnsi="Arial" w:cs="Arial"/>
        </w:rPr>
      </w:pPr>
      <w:r w:rsidRPr="002D256F">
        <w:rPr>
          <w:rFonts w:ascii="Arial" w:hAnsi="Arial" w:cs="Arial"/>
        </w:rPr>
        <w:t xml:space="preserve"> CATEGORIA GEOTEHNICĂ  2 ŞI UN RISC GEOTEHNIC MOD</w:t>
      </w:r>
      <w:r>
        <w:rPr>
          <w:rFonts w:ascii="Arial" w:hAnsi="Arial" w:cs="Arial"/>
        </w:rPr>
        <w:t>ERAT</w:t>
      </w:r>
      <w:r w:rsidRPr="002D256F">
        <w:rPr>
          <w:rFonts w:ascii="Arial" w:hAnsi="Arial" w:cs="Arial"/>
        </w:rPr>
        <w:t xml:space="preserve"> </w:t>
      </w:r>
    </w:p>
    <w:p w:rsidR="00B91358" w:rsidRPr="002D256F" w:rsidRDefault="00B91358" w:rsidP="00B91358">
      <w:pPr>
        <w:ind w:firstLine="720"/>
        <w:rPr>
          <w:rFonts w:ascii="Arial" w:hAnsi="Arial" w:cs="Arial"/>
        </w:rPr>
      </w:pPr>
    </w:p>
    <w:p w:rsidR="00B91358" w:rsidRPr="00AE7F56" w:rsidRDefault="00B91358" w:rsidP="00B91358">
      <w:pPr>
        <w:spacing w:line="360" w:lineRule="auto"/>
        <w:ind w:right="-360" w:firstLine="360"/>
        <w:rPr>
          <w:rFonts w:ascii="Arial" w:hAnsi="Arial" w:cs="Arial"/>
          <w:sz w:val="28"/>
          <w:szCs w:val="28"/>
        </w:rPr>
      </w:pPr>
      <w:r w:rsidRPr="00AE7F56">
        <w:rPr>
          <w:rFonts w:ascii="Arial" w:hAnsi="Arial" w:cs="Arial"/>
          <w:sz w:val="28"/>
          <w:szCs w:val="28"/>
        </w:rPr>
        <w:t>CONCLUZII SI RECOMANDARI</w:t>
      </w:r>
    </w:p>
    <w:p w:rsidR="00B91358" w:rsidRDefault="00B91358" w:rsidP="00155898">
      <w:pPr>
        <w:pStyle w:val="Listparagraf"/>
        <w:numPr>
          <w:ilvl w:val="0"/>
          <w:numId w:val="76"/>
        </w:numPr>
        <w:rPr>
          <w:rFonts w:ascii="Arial" w:hAnsi="Arial" w:cs="Arial"/>
        </w:rPr>
      </w:pPr>
      <w:r w:rsidRPr="00AE7F56">
        <w:rPr>
          <w:rFonts w:ascii="Arial" w:hAnsi="Arial" w:cs="Arial"/>
        </w:rPr>
        <w:t>Terenul in comuna Vladeni pune local probleme din punct de vedere al stabilitatii generale</w:t>
      </w:r>
      <w:r>
        <w:rPr>
          <w:rFonts w:ascii="Arial" w:hAnsi="Arial" w:cs="Arial"/>
        </w:rPr>
        <w:t xml:space="preserve"> </w:t>
      </w:r>
      <w:r w:rsidRPr="00AE7F56">
        <w:rPr>
          <w:rFonts w:ascii="Arial" w:hAnsi="Arial" w:cs="Arial"/>
        </w:rPr>
        <w:t>(este afectat de eroziuni si alunecari de teren active)</w:t>
      </w:r>
    </w:p>
    <w:p w:rsidR="00B91358" w:rsidRDefault="00B91358" w:rsidP="00155898">
      <w:pPr>
        <w:pStyle w:val="Listparagraf"/>
        <w:numPr>
          <w:ilvl w:val="0"/>
          <w:numId w:val="76"/>
        </w:numPr>
        <w:rPr>
          <w:rFonts w:ascii="Arial" w:hAnsi="Arial" w:cs="Arial"/>
        </w:rPr>
      </w:pPr>
      <w:r w:rsidRPr="00AE7F56">
        <w:rPr>
          <w:rFonts w:ascii="Arial" w:hAnsi="Arial" w:cs="Arial"/>
        </w:rPr>
        <w:t>Alunecarile de teren se manifesta atat in intravilan</w:t>
      </w:r>
      <w:r>
        <w:rPr>
          <w:rFonts w:ascii="Arial" w:hAnsi="Arial" w:cs="Arial"/>
        </w:rPr>
        <w:t xml:space="preserve"> </w:t>
      </w:r>
      <w:r w:rsidRPr="00AE7F56">
        <w:rPr>
          <w:rFonts w:ascii="Arial" w:hAnsi="Arial" w:cs="Arial"/>
        </w:rPr>
        <w:t>(doar local, in special pe cursurile unor paraie sau pe fruntile de terasa si zonele de versant cu pante agresive), cat mai ales in extravilan, insa afecteaza local si cateva curti, drumuri etc.</w:t>
      </w:r>
    </w:p>
    <w:p w:rsidR="00B91358" w:rsidRDefault="00B91358" w:rsidP="00155898">
      <w:pPr>
        <w:pStyle w:val="Listparagraf"/>
        <w:numPr>
          <w:ilvl w:val="0"/>
          <w:numId w:val="76"/>
        </w:numPr>
        <w:rPr>
          <w:rFonts w:ascii="Arial" w:hAnsi="Arial" w:cs="Arial"/>
        </w:rPr>
      </w:pPr>
      <w:r w:rsidRPr="00AE7F56">
        <w:rPr>
          <w:rFonts w:ascii="Arial" w:hAnsi="Arial" w:cs="Arial"/>
        </w:rPr>
        <w:t>Pe teritoriul comunei nu sunt prezente obiective poluante si nici nu se desfasoare activitati poluante ce ar putea contamina solul sau freaticul din surse concentrate de la suprafata</w:t>
      </w:r>
    </w:p>
    <w:p w:rsidR="00B91358" w:rsidRDefault="00B91358" w:rsidP="00155898">
      <w:pPr>
        <w:pStyle w:val="Listparagraf"/>
        <w:numPr>
          <w:ilvl w:val="0"/>
          <w:numId w:val="76"/>
        </w:numPr>
        <w:rPr>
          <w:rFonts w:ascii="Arial" w:hAnsi="Arial" w:cs="Arial"/>
        </w:rPr>
      </w:pPr>
      <w:r w:rsidRPr="00AE7F56">
        <w:rPr>
          <w:rFonts w:ascii="Arial" w:hAnsi="Arial" w:cs="Arial"/>
        </w:rPr>
        <w:t>Exista zone cu eroziuni active, atat pe malurile paraielor principal</w:t>
      </w:r>
      <w:r>
        <w:rPr>
          <w:rFonts w:ascii="Arial" w:hAnsi="Arial" w:cs="Arial"/>
        </w:rPr>
        <w:t>e</w:t>
      </w:r>
      <w:r w:rsidRPr="00AE7F56">
        <w:rPr>
          <w:rFonts w:ascii="Arial" w:hAnsi="Arial" w:cs="Arial"/>
        </w:rPr>
        <w:t>, cat si in malurile vailor afluente acestora</w:t>
      </w:r>
      <w:r>
        <w:rPr>
          <w:rFonts w:ascii="Arial" w:hAnsi="Arial" w:cs="Arial"/>
        </w:rPr>
        <w:t xml:space="preserve"> </w:t>
      </w:r>
      <w:r w:rsidRPr="00AE7F56">
        <w:rPr>
          <w:rFonts w:ascii="Arial" w:hAnsi="Arial" w:cs="Arial"/>
        </w:rPr>
        <w:t>(in general vai cu debit nepermanent, dar caracter torential eroziv). Eroziuni se produc si pe pantele agresive si medii ce constituie mare parte a teritoriul administrativ.</w:t>
      </w:r>
    </w:p>
    <w:p w:rsidR="00B91358" w:rsidRPr="00AE7F56" w:rsidRDefault="00B91358" w:rsidP="00155898">
      <w:pPr>
        <w:pStyle w:val="Listparagraf"/>
        <w:numPr>
          <w:ilvl w:val="0"/>
          <w:numId w:val="76"/>
        </w:numPr>
        <w:rPr>
          <w:rFonts w:ascii="Arial" w:hAnsi="Arial" w:cs="Arial"/>
        </w:rPr>
      </w:pPr>
      <w:r w:rsidRPr="00AE7F56">
        <w:rPr>
          <w:rFonts w:ascii="Arial" w:hAnsi="Arial" w:cs="Arial"/>
        </w:rPr>
        <w:t>La proiectarea unor viitoare constructii se va tine seama de incadrarea terenului in functie de construibilitatea acestuia si anume:</w:t>
      </w:r>
    </w:p>
    <w:p w:rsidR="00B91358" w:rsidRPr="00AE7F56" w:rsidRDefault="00B91358" w:rsidP="00155898">
      <w:pPr>
        <w:pStyle w:val="Listparagraf"/>
        <w:numPr>
          <w:ilvl w:val="0"/>
          <w:numId w:val="77"/>
        </w:numPr>
        <w:rPr>
          <w:rFonts w:ascii="Arial" w:hAnsi="Arial" w:cs="Arial"/>
        </w:rPr>
      </w:pPr>
      <w:r w:rsidRPr="00AE7F56">
        <w:rPr>
          <w:rFonts w:ascii="Arial" w:hAnsi="Arial" w:cs="Arial"/>
          <w:b/>
          <w:i/>
        </w:rPr>
        <w:t>Terenuri improprii pentru construit</w:t>
      </w:r>
      <w:r w:rsidRPr="00AE7F56">
        <w:rPr>
          <w:rFonts w:ascii="Arial" w:hAnsi="Arial" w:cs="Arial"/>
        </w:rPr>
        <w:t xml:space="preserve"> – unde nu se recomanda amplasarea unor constructii datorita alunecarilor de teren si a eroziunilor active sau in zone inundabile (dar si in interiorul unor perimetre de protectie ale surselor de apa, retele electrice de inalta tensiune etc.). In aceste zone nu se recomanda amplasarea unor constructii. Deasemenea, se restrictioneaza desfasurarea unor anumite activitati(conform legislatiei in vigoare). Se recomanda executarea unor lucrari de consolidare pentru stabilizarea zonelor afectate, astfel incat sa nu existe riscul evolutiei acestora si catre terenurile invecinate. Din aceasta categorie fac parte si portiuni ale paraielor si valcelele cu caracter torential ce traverseaza versantii si unde se manifesta eroziuni active ale malurilor. Vor fi necesare lucrari de regularizare.</w:t>
      </w:r>
    </w:p>
    <w:p w:rsidR="00B91358" w:rsidRDefault="00B91358" w:rsidP="00B91358">
      <w:pPr>
        <w:rPr>
          <w:rFonts w:ascii="Arial" w:hAnsi="Arial" w:cs="Arial"/>
          <w:b/>
          <w:i/>
        </w:rPr>
      </w:pPr>
      <w:r>
        <w:rPr>
          <w:rFonts w:ascii="Arial" w:hAnsi="Arial" w:cs="Arial"/>
          <w:b/>
          <w:i/>
        </w:rPr>
        <w:t xml:space="preserve">     Pentru realizarea de lucrari de constructii in aceste zone se vor efectua expertize geotehnice si studii geotehnice de stabilitate sau de detaliu insusite de catre verificator atestat MLPAT la cerinta esentiala „Af” pentru a ridica local interdictia de construire.</w:t>
      </w:r>
    </w:p>
    <w:p w:rsidR="00B91358" w:rsidRPr="00AE7F56" w:rsidRDefault="00B91358" w:rsidP="00155898">
      <w:pPr>
        <w:pStyle w:val="Listparagraf"/>
        <w:numPr>
          <w:ilvl w:val="0"/>
          <w:numId w:val="77"/>
        </w:numPr>
        <w:rPr>
          <w:rFonts w:ascii="Arial" w:hAnsi="Arial" w:cs="Arial"/>
          <w:b/>
          <w:i/>
        </w:rPr>
      </w:pPr>
      <w:r w:rsidRPr="00AE7F56">
        <w:rPr>
          <w:rFonts w:ascii="Arial" w:hAnsi="Arial" w:cs="Arial"/>
          <w:b/>
          <w:i/>
        </w:rPr>
        <w:lastRenderedPageBreak/>
        <w:t>Terenuri construibile, insa cu restrictii</w:t>
      </w:r>
      <w:r>
        <w:rPr>
          <w:rFonts w:ascii="Arial" w:hAnsi="Arial" w:cs="Arial"/>
          <w:b/>
          <w:i/>
        </w:rPr>
        <w:t xml:space="preserve"> </w:t>
      </w:r>
      <w:r w:rsidRPr="00AE7F56">
        <w:rPr>
          <w:rFonts w:ascii="Arial" w:hAnsi="Arial" w:cs="Arial"/>
          <w:b/>
          <w:i/>
        </w:rPr>
        <w:t xml:space="preserve">(amenajari specifice) </w:t>
      </w:r>
      <w:r w:rsidRPr="00AE7F56">
        <w:rPr>
          <w:rFonts w:ascii="Arial" w:hAnsi="Arial" w:cs="Arial"/>
        </w:rPr>
        <w:t>– mare parte din intravilanul comunei (unde exista deja constructii cu exceptia zonelor in care deja s-au manifestat alunecari de teren) si zone neconstruite cu pante line si medii, stabile in prezent, uneori cu exces de umiditate. Aceste zone prezinta risc de alunecare datorita pantelor si conditiilor geologice si hidrogeologice, care pot conduce la instabilitate in urma unor amenajari necorespunzatoare. Se vor putea amplasa constructii pe baza unor studii geotehnice pe baza de foraje, care pot sa recomande masuri de fundare sau constructive speciale. Terenuri construibile cu amenajari sunt si terenurile cu pante medii, cu risc de instabilitate atat sub actiunea unor factori naturali, dar si datorita unor amenajari necorespunzatoare. Exista riscul destabilizarii terenului in timp, mai ales sub incarcari mari date de constructii. Acolo unde este cazul, taluzele rezultate in sapatura, daca nu vor fi sustinute de peretii constructiilor, vor trebui asigurate cu ziduri de sprijin. Se vor avea in vedere si masuri de amenjare pe verticala care sa asigure colectarea precipitaiilor si dirijarea lor in afara inceintelor construite(rigole), ca si drenuri subterane, pentru reducerea excesului de umiditate. In aceste zone pot fi amplasate constructii, dar se vor executa studii de specialitate cu foraje, pentru a detremina conditiile reale de fundare si masurile constructive speciale.</w:t>
      </w:r>
    </w:p>
    <w:p w:rsidR="00B91358" w:rsidRPr="00AE7F56" w:rsidRDefault="00B91358" w:rsidP="00155898">
      <w:pPr>
        <w:pStyle w:val="Listparagraf"/>
        <w:numPr>
          <w:ilvl w:val="0"/>
          <w:numId w:val="77"/>
        </w:numPr>
        <w:rPr>
          <w:rFonts w:ascii="Arial" w:hAnsi="Arial" w:cs="Arial"/>
          <w:b/>
          <w:i/>
        </w:rPr>
      </w:pPr>
      <w:r w:rsidRPr="00AE7F56">
        <w:rPr>
          <w:rFonts w:ascii="Arial" w:hAnsi="Arial" w:cs="Arial"/>
          <w:b/>
          <w:i/>
        </w:rPr>
        <w:t xml:space="preserve">Terenuri construibile, fara restrictii </w:t>
      </w:r>
      <w:r w:rsidRPr="00AE7F56">
        <w:rPr>
          <w:rFonts w:ascii="Arial" w:hAnsi="Arial" w:cs="Arial"/>
        </w:rPr>
        <w:t xml:space="preserve">– o parte a intravilanului, respectiv zone deja construite, stabile si fara excese de umiditate, situate pe zonele de terasa sau pe zonele de platou si pante line situate pe versanti(cu exceptia zonelor inundabile si a malurilor erodate). </w:t>
      </w:r>
    </w:p>
    <w:p w:rsidR="00B91358" w:rsidRPr="0053088C" w:rsidRDefault="00B91358" w:rsidP="00B91358">
      <w:pPr>
        <w:ind w:left="720"/>
        <w:rPr>
          <w:rFonts w:ascii="Arial" w:hAnsi="Arial" w:cs="Arial"/>
          <w:lang w:val="en-US"/>
        </w:rPr>
      </w:pPr>
      <w:r w:rsidRPr="0053088C">
        <w:rPr>
          <w:rFonts w:ascii="Arial" w:hAnsi="Arial" w:cs="Arial"/>
        </w:rPr>
        <w:t>- p</w:t>
      </w:r>
      <w:r w:rsidRPr="0053088C">
        <w:rPr>
          <w:rFonts w:ascii="Arial" w:hAnsi="Arial" w:cs="Arial"/>
          <w:lang w:val="en-US"/>
        </w:rPr>
        <w:t>resiunea conventionala de calcul a terenului de fundare se va considera pentru B=0,50-1,00 m si adancimile indicate,la incarcari in gruparea fundamentala Pconv=</w:t>
      </w:r>
      <w:r>
        <w:rPr>
          <w:rFonts w:ascii="Arial" w:hAnsi="Arial" w:cs="Arial"/>
          <w:lang w:val="en-US"/>
        </w:rPr>
        <w:t>150…</w:t>
      </w:r>
      <w:r w:rsidRPr="0053088C">
        <w:rPr>
          <w:rFonts w:ascii="Arial" w:hAnsi="Arial" w:cs="Arial"/>
          <w:lang w:val="en-US"/>
        </w:rPr>
        <w:t xml:space="preserve">200 Kpa. </w:t>
      </w:r>
    </w:p>
    <w:p w:rsidR="00B91358" w:rsidRDefault="00B91358" w:rsidP="00B91358">
      <w:pPr>
        <w:ind w:left="720"/>
      </w:pPr>
      <w:r w:rsidRPr="0053088C">
        <w:rPr>
          <w:rFonts w:ascii="Arial" w:hAnsi="Arial" w:cs="Arial"/>
          <w:lang w:val="en-US"/>
        </w:rPr>
        <w:t>-</w:t>
      </w:r>
      <w:r>
        <w:rPr>
          <w:rFonts w:ascii="Arial" w:hAnsi="Arial" w:cs="Arial"/>
          <w:lang w:val="en-US"/>
        </w:rPr>
        <w:t xml:space="preserve"> p</w:t>
      </w:r>
      <w:r w:rsidRPr="0053088C">
        <w:rPr>
          <w:rFonts w:ascii="Arial" w:hAnsi="Arial" w:cs="Arial"/>
          <w:lang w:val="en-US"/>
        </w:rPr>
        <w:t xml:space="preserve">resiunea conventionala pentru alte adancimi de fundare si alte latimi ale talpii de fundatie se vor aplica la calcul corectiile de latime si de adancime conform STAS 3300/2-1985,considerand Pconv.barat egal cu 280 </w:t>
      </w:r>
      <w:r>
        <w:rPr>
          <w:rFonts w:ascii="Arial" w:hAnsi="Arial" w:cs="Arial"/>
          <w:lang w:val="en-US"/>
        </w:rPr>
        <w:t>kP</w:t>
      </w:r>
      <w:r w:rsidRPr="0053088C">
        <w:rPr>
          <w:rFonts w:ascii="Arial" w:hAnsi="Arial" w:cs="Arial"/>
          <w:lang w:val="en-US"/>
        </w:rPr>
        <w:t>a.Se estimeaza tasari uniforme mici,</w:t>
      </w:r>
      <w:r>
        <w:rPr>
          <w:rFonts w:ascii="Arial" w:hAnsi="Arial" w:cs="Arial"/>
          <w:lang w:val="en-US"/>
        </w:rPr>
        <w:t xml:space="preserve"> </w:t>
      </w:r>
      <w:r w:rsidRPr="0053088C">
        <w:rPr>
          <w:rFonts w:ascii="Arial" w:hAnsi="Arial" w:cs="Arial"/>
          <w:lang w:val="en-US"/>
        </w:rPr>
        <w:t>in medie 2,5-2,8 cm.</w:t>
      </w:r>
    </w:p>
    <w:p w:rsidR="00B91358" w:rsidRPr="00155D4F" w:rsidRDefault="00B91358" w:rsidP="00B91358">
      <w:pPr>
        <w:rPr>
          <w:rFonts w:ascii="Arial" w:hAnsi="Arial" w:cs="Arial"/>
        </w:rPr>
      </w:pPr>
      <w:r w:rsidRPr="00155D4F">
        <w:rPr>
          <w:rFonts w:ascii="Arial" w:hAnsi="Arial" w:cs="Arial"/>
        </w:rPr>
        <w:tab/>
        <w:t xml:space="preserve">Prezentul studiu a fost intocmit pentru PUG si contine informatii generale asupra teritoriului comunei </w:t>
      </w:r>
      <w:r>
        <w:rPr>
          <w:rFonts w:ascii="Arial" w:hAnsi="Arial" w:cs="Arial"/>
        </w:rPr>
        <w:t>Vladeni</w:t>
      </w:r>
      <w:r w:rsidRPr="00155D4F">
        <w:rPr>
          <w:rFonts w:ascii="Arial" w:hAnsi="Arial" w:cs="Arial"/>
        </w:rPr>
        <w:t>. Caracteristicile terenului de fundare si eventuale masuri constructive speciale(sustineri, drenaje, regularizari etc.)</w:t>
      </w:r>
      <w:r>
        <w:rPr>
          <w:rFonts w:ascii="Arial" w:hAnsi="Arial" w:cs="Arial"/>
        </w:rPr>
        <w:t xml:space="preserve"> se vor dimensiona pe baza unor studii geotehnice la nivel de D.T.A.C sau P.Th, pentru fiecare amplasament in parte.</w:t>
      </w:r>
    </w:p>
    <w:p w:rsidR="00B91358" w:rsidRDefault="00B91358" w:rsidP="00B91358">
      <w:pPr>
        <w:pStyle w:val="NormalWeb"/>
        <w:shd w:val="clear" w:color="auto" w:fill="FFFFFF"/>
        <w:spacing w:before="0" w:after="0"/>
        <w:rPr>
          <w:rFonts w:ascii="Arial" w:hAnsi="Arial"/>
        </w:rPr>
      </w:pPr>
      <w:r>
        <w:rPr>
          <w:rFonts w:ascii="Arial" w:hAnsi="Arial"/>
          <w:b/>
        </w:rPr>
        <w:tab/>
      </w:r>
    </w:p>
    <w:p w:rsidR="00B91358" w:rsidRPr="002D256F" w:rsidRDefault="00B91358" w:rsidP="00B91358">
      <w:pPr>
        <w:ind w:firstLine="720"/>
        <w:rPr>
          <w:rFonts w:ascii="Arial" w:hAnsi="Arial" w:cs="Arial"/>
        </w:rPr>
      </w:pPr>
      <w:r w:rsidRPr="002D256F">
        <w:rPr>
          <w:rFonts w:ascii="Arial" w:hAnsi="Arial" w:cs="Arial"/>
          <w:b/>
        </w:rPr>
        <w:t>2.2.9. Riscuri naturale</w:t>
      </w:r>
    </w:p>
    <w:p w:rsidR="00B91358" w:rsidRPr="002D256F" w:rsidRDefault="00B91358" w:rsidP="00B91358">
      <w:pPr>
        <w:ind w:firstLine="720"/>
        <w:jc w:val="both"/>
        <w:rPr>
          <w:rFonts w:ascii="Arial" w:hAnsi="Arial" w:cs="Arial"/>
        </w:rPr>
      </w:pPr>
      <w:r w:rsidRPr="002D256F">
        <w:rPr>
          <w:rFonts w:ascii="Arial" w:hAnsi="Arial" w:cs="Arial"/>
        </w:rPr>
        <w:t xml:space="preserve">Terenurile, în afara unor procese relativ continue care le deteriorează şi le degradează, sunt supuse efectelor unor riscuri naturale cu urmări grave asupra lor şi importante pagube materiale, uneori şi cu pierderi de vieţi omeneşti. În general, sunt considerate riscuri naturale acele evenimente care schimbă într-un timp relativ scurt şi cu un grad apreciabil de violenţă, o stare de echilibru existentă. În literatura de specialitate din acest domeniu, nu prea dezvoltată şi destul de fragmentată, sunt considerate riscuri naturale, afectând şi teritoriul comunei </w:t>
      </w:r>
      <w:r>
        <w:rPr>
          <w:rFonts w:ascii="Arial" w:hAnsi="Arial" w:cs="Arial"/>
        </w:rPr>
        <w:t>Vladeni</w:t>
      </w:r>
      <w:r w:rsidRPr="002D256F">
        <w:rPr>
          <w:rFonts w:ascii="Arial" w:hAnsi="Arial" w:cs="Arial"/>
        </w:rPr>
        <w:t>, următoarele:</w:t>
      </w:r>
    </w:p>
    <w:p w:rsidR="00B91358" w:rsidRPr="002D256F" w:rsidRDefault="00B91358" w:rsidP="00155898">
      <w:pPr>
        <w:pStyle w:val="Listparagraf"/>
        <w:numPr>
          <w:ilvl w:val="0"/>
          <w:numId w:val="78"/>
        </w:numPr>
        <w:spacing w:line="276" w:lineRule="auto"/>
        <w:ind w:left="1134" w:hanging="425"/>
        <w:contextualSpacing/>
        <w:jc w:val="both"/>
        <w:rPr>
          <w:rFonts w:ascii="Arial" w:hAnsi="Arial" w:cs="Arial"/>
        </w:rPr>
      </w:pPr>
      <w:r w:rsidRPr="002D256F">
        <w:rPr>
          <w:rFonts w:ascii="Arial" w:hAnsi="Arial" w:cs="Arial"/>
        </w:rPr>
        <w:t>inundaţiile provocate de reţeaua apelor interioare datorită ploilor, topirii zăpezilor, ruperii sau distrugerii accidentale a unor lucrări hidrotehnice (caracter antropic), blocarea scurgerii apelor datorită gheţurilor, împotmolire;</w:t>
      </w:r>
    </w:p>
    <w:p w:rsidR="00B91358" w:rsidRPr="002D256F" w:rsidRDefault="00B91358" w:rsidP="00155898">
      <w:pPr>
        <w:pStyle w:val="Listparagraf"/>
        <w:numPr>
          <w:ilvl w:val="0"/>
          <w:numId w:val="78"/>
        </w:numPr>
        <w:spacing w:line="276" w:lineRule="auto"/>
        <w:ind w:left="1134" w:hanging="425"/>
        <w:contextualSpacing/>
        <w:jc w:val="both"/>
        <w:rPr>
          <w:rFonts w:ascii="Arial" w:hAnsi="Arial" w:cs="Arial"/>
        </w:rPr>
      </w:pPr>
      <w:r w:rsidRPr="002D256F">
        <w:rPr>
          <w:rFonts w:ascii="Arial" w:hAnsi="Arial" w:cs="Arial"/>
        </w:rPr>
        <w:t>cutremurele de origine tectonică;</w:t>
      </w:r>
    </w:p>
    <w:p w:rsidR="00B91358" w:rsidRPr="002D256F" w:rsidRDefault="00B91358" w:rsidP="00155898">
      <w:pPr>
        <w:pStyle w:val="Listparagraf"/>
        <w:numPr>
          <w:ilvl w:val="0"/>
          <w:numId w:val="78"/>
        </w:numPr>
        <w:spacing w:line="276" w:lineRule="auto"/>
        <w:ind w:left="1134" w:hanging="425"/>
        <w:contextualSpacing/>
        <w:jc w:val="both"/>
        <w:rPr>
          <w:rFonts w:ascii="Arial" w:hAnsi="Arial" w:cs="Arial"/>
        </w:rPr>
      </w:pPr>
      <w:r w:rsidRPr="002D256F">
        <w:rPr>
          <w:rFonts w:ascii="Arial" w:hAnsi="Arial" w:cs="Arial"/>
        </w:rPr>
        <w:t>alunecările de teren, prăbuşirile, avalanşele de pământ sau roci.</w:t>
      </w:r>
    </w:p>
    <w:p w:rsidR="00B91358" w:rsidRPr="002D256F" w:rsidRDefault="00B91358" w:rsidP="00B91358">
      <w:pPr>
        <w:ind w:firstLine="720"/>
        <w:jc w:val="both"/>
        <w:rPr>
          <w:rFonts w:ascii="Arial" w:hAnsi="Arial" w:cs="Arial"/>
        </w:rPr>
      </w:pPr>
      <w:r w:rsidRPr="002D256F">
        <w:rPr>
          <w:rFonts w:ascii="Arial" w:hAnsi="Arial" w:cs="Arial"/>
        </w:rPr>
        <w:lastRenderedPageBreak/>
        <w:t>Efectele distructive ale acestor fenomene pot fi evitate sau, în mare măsură, atenuate. La nivelul actual al cunoştinţelor ştiinţifice, deşi nu este posibil de prevăzut exact timpul lor de producere, se poate determina destul de precis locul unde ele se vor produce, în fapt, cu excepţia cutremurelor, celelalte sunt previzibile cel puţin cu câteva ore înainte. Se ştie, spre exemplu, care sunt zonele inundabile, zonele de mare seismicitate (gradul 7 şi peste) sau cele cu alunecări. Acest lucru poate permite adoptarea de măsuri eficiente de protecţie.</w:t>
      </w:r>
    </w:p>
    <w:p w:rsidR="00B91358" w:rsidRPr="002D256F" w:rsidRDefault="00B91358" w:rsidP="00B91358">
      <w:pPr>
        <w:jc w:val="both"/>
        <w:rPr>
          <w:rFonts w:ascii="Arial" w:hAnsi="Arial" w:cs="Arial"/>
        </w:rPr>
      </w:pPr>
      <w:r w:rsidRPr="002D256F">
        <w:rPr>
          <w:rFonts w:ascii="Arial" w:hAnsi="Arial" w:cs="Arial"/>
        </w:rPr>
        <w:t>Conform Ordinului comun al MLPAT nr.62/N, MAPPN nr.1955 şi DAPL nr.190/288 din 31 iulie 1998, zonele expuse la riscuri naturale sunt reprezentate cu prioritate de alunecări de teren şi inundaţii.</w:t>
      </w:r>
    </w:p>
    <w:p w:rsidR="00B91358" w:rsidRPr="002D256F" w:rsidRDefault="00B91358" w:rsidP="00B91358">
      <w:pPr>
        <w:ind w:firstLine="720"/>
        <w:jc w:val="both"/>
        <w:rPr>
          <w:rFonts w:ascii="Arial" w:hAnsi="Arial" w:cs="Arial"/>
        </w:rPr>
      </w:pPr>
      <w:r w:rsidRPr="002D256F">
        <w:rPr>
          <w:rFonts w:ascii="Arial" w:hAnsi="Arial" w:cs="Arial"/>
        </w:rPr>
        <w:t>Identificarea, inventarierea şi delimitarea acestor zone în conformitate cu ordinul menţionat face obiectul unor studii specifice şi colaborări ale tuturor factorilor implicaţi.</w:t>
      </w:r>
    </w:p>
    <w:p w:rsidR="00B91358" w:rsidRPr="002D256F" w:rsidRDefault="00B91358" w:rsidP="00B91358">
      <w:pPr>
        <w:ind w:firstLine="720"/>
        <w:jc w:val="both"/>
        <w:rPr>
          <w:rFonts w:ascii="Arial" w:hAnsi="Arial" w:cs="Arial"/>
        </w:rPr>
      </w:pPr>
      <w:r w:rsidRPr="002D256F">
        <w:rPr>
          <w:rFonts w:ascii="Arial" w:hAnsi="Arial" w:cs="Arial"/>
        </w:rPr>
        <w:t>Aşa cum se menţionează în studiul geotehnic, din punct de vedere al potențialului de producere a alunecărilor de teren, Podişul Moldovei este recunoscut pentru multitudinea alunecărilor, dominant consecvente şi obsecvente (datorită monoclinului).</w:t>
      </w:r>
    </w:p>
    <w:p w:rsidR="00B91358" w:rsidRDefault="00B91358" w:rsidP="00B91358">
      <w:pPr>
        <w:ind w:firstLine="720"/>
        <w:jc w:val="both"/>
        <w:rPr>
          <w:rFonts w:ascii="Arial" w:hAnsi="Arial" w:cs="Arial"/>
        </w:rPr>
      </w:pPr>
      <w:r w:rsidRPr="002D256F">
        <w:rPr>
          <w:rFonts w:ascii="Arial" w:hAnsi="Arial" w:cs="Arial"/>
        </w:rPr>
        <w:t>Cauza constă în dominarea argilelor în Câmpia Moldovei şi alternanţa acestora cu roci permeabile (conglomerate, pietrişuri, gresii şi nisipuri) în rest. În Câmpia Moldovei, domină alunecările superficiale şi de adâncime medie. Podişul Sucevei şi Central Moldovenesc au multe alunecări în cuiburi şi brazde, pe suprafeţele structurale şi, în valuri, pe frunţile de cueste. Sudul Podişului Bârladului se compune dominant din roci friabile, dar şi din argile care declanşează frecvente alunecări superficiale, la ploi şi dezgheţ, însoţite de o ravenare activă.</w:t>
      </w:r>
    </w:p>
    <w:p w:rsidR="00B91358" w:rsidRPr="00426679" w:rsidRDefault="00B91358" w:rsidP="00B91358">
      <w:pPr>
        <w:ind w:firstLine="720"/>
        <w:jc w:val="both"/>
        <w:rPr>
          <w:rFonts w:ascii="Arial" w:hAnsi="Arial" w:cs="Arial"/>
          <w:b/>
        </w:rPr>
      </w:pPr>
      <w:r>
        <w:rPr>
          <w:rFonts w:ascii="Arial" w:hAnsi="Arial" w:cs="Arial"/>
          <w:b/>
        </w:rPr>
        <w:t xml:space="preserve">2.2.9.1. </w:t>
      </w:r>
      <w:r w:rsidRPr="00426679">
        <w:rPr>
          <w:rFonts w:ascii="Arial" w:hAnsi="Arial" w:cs="Arial"/>
          <w:b/>
        </w:rPr>
        <w:t>Alunecările de teren</w:t>
      </w:r>
    </w:p>
    <w:p w:rsidR="00B91358" w:rsidRPr="002D256F" w:rsidRDefault="00B91358" w:rsidP="00B91358">
      <w:pPr>
        <w:ind w:firstLine="720"/>
        <w:rPr>
          <w:rFonts w:ascii="Arial" w:hAnsi="Arial" w:cs="Arial"/>
        </w:rPr>
      </w:pPr>
      <w:r w:rsidRPr="002D256F">
        <w:rPr>
          <w:rFonts w:ascii="Arial" w:hAnsi="Arial" w:cs="Arial"/>
        </w:rPr>
        <w:t xml:space="preserve">În studiul geotehnic întocmit de către </w:t>
      </w:r>
      <w:r w:rsidRPr="000D5F76">
        <w:rPr>
          <w:rFonts w:ascii="Arial" w:hAnsi="Arial" w:cs="Arial"/>
          <w:bCs/>
        </w:rPr>
        <w:t>S.C. „PROJECT</w:t>
      </w:r>
      <w:r w:rsidRPr="000D5F76">
        <w:rPr>
          <w:rFonts w:ascii="Arial" w:hAnsi="Arial" w:cs="Arial"/>
          <w:bCs/>
        </w:rPr>
        <w:softHyphen/>
        <w:t>- LOPIS” S.R.L.</w:t>
      </w:r>
      <w:r w:rsidRPr="00E812E9">
        <w:rPr>
          <w:rFonts w:cs="Arial"/>
          <w:b/>
          <w:bCs/>
        </w:rPr>
        <w:t xml:space="preserve"> </w:t>
      </w:r>
      <w:r>
        <w:rPr>
          <w:rFonts w:cs="Arial"/>
          <w:b/>
          <w:bCs/>
        </w:rPr>
        <w:t xml:space="preserve"> </w:t>
      </w:r>
      <w:r w:rsidRPr="002D256F">
        <w:rPr>
          <w:rFonts w:ascii="Arial" w:hAnsi="Arial" w:cs="Arial"/>
        </w:rPr>
        <w:t>, se menţionează că în zonele de extindere a intravilanului nu există manisfestări de alunecare.</w:t>
      </w:r>
    </w:p>
    <w:p w:rsidR="00B91358" w:rsidRPr="002D256F" w:rsidRDefault="00B91358" w:rsidP="00B91358">
      <w:pPr>
        <w:ind w:firstLine="720"/>
        <w:jc w:val="both"/>
        <w:rPr>
          <w:rFonts w:ascii="Arial" w:hAnsi="Arial" w:cs="Arial"/>
        </w:rPr>
      </w:pPr>
      <w:r w:rsidRPr="002D256F">
        <w:rPr>
          <w:rFonts w:ascii="Arial" w:hAnsi="Arial" w:cs="Arial"/>
        </w:rPr>
        <w:t>În prezent, nu există fenomene de alunecare active, dar există zone cu probabilitate mare de apariţie a fenomenului. Dezvoltarea acestor zone va trebui să fie atent monitorizată, iar eliberarea autorizaţiilor de construire, în arealele marcate ca fiind cu probabilitate mare de apariţie a fenomenului de alunecare, să se facă numai pe baza unui studiu geotehnic care să pună în evidenţă soluţia ce trebuie adoptată pentru construcţia respectivă.</w:t>
      </w:r>
    </w:p>
    <w:p w:rsidR="00B91358" w:rsidRPr="002D256F" w:rsidRDefault="00B91358" w:rsidP="00B91358">
      <w:pPr>
        <w:ind w:firstLine="720"/>
        <w:jc w:val="both"/>
        <w:rPr>
          <w:rFonts w:ascii="Arial" w:hAnsi="Arial" w:cs="Arial"/>
        </w:rPr>
      </w:pPr>
      <w:r w:rsidRPr="002D256F">
        <w:rPr>
          <w:rFonts w:ascii="Arial" w:hAnsi="Arial" w:cs="Arial"/>
        </w:rPr>
        <w:t xml:space="preserve">În comuna </w:t>
      </w:r>
      <w:r>
        <w:rPr>
          <w:rFonts w:ascii="Arial" w:hAnsi="Arial" w:cs="Arial"/>
        </w:rPr>
        <w:t>Vladeni</w:t>
      </w:r>
      <w:r w:rsidRPr="002D256F">
        <w:rPr>
          <w:rFonts w:ascii="Arial" w:hAnsi="Arial" w:cs="Arial"/>
        </w:rPr>
        <w:t xml:space="preserve">, judeţul Iaşi, au fost vizionate următoarele zone unde s-au produs fenomene de alunecări de teren în intravilan: zona </w:t>
      </w:r>
      <w:r w:rsidRPr="0049143F">
        <w:rPr>
          <w:rFonts w:ascii="Arial" w:hAnsi="Arial" w:cs="Arial"/>
          <w:color w:val="000000" w:themeColor="text1"/>
        </w:rPr>
        <w:t xml:space="preserve">sat Borsa si in nordul satului </w:t>
      </w:r>
      <w:r>
        <w:rPr>
          <w:rFonts w:ascii="Arial" w:hAnsi="Arial" w:cs="Arial"/>
          <w:color w:val="000000" w:themeColor="text1"/>
        </w:rPr>
        <w:t>Brosteni</w:t>
      </w:r>
      <w:r w:rsidRPr="0049143F">
        <w:rPr>
          <w:rFonts w:ascii="Arial" w:hAnsi="Arial" w:cs="Arial"/>
          <w:color w:val="000000" w:themeColor="text1"/>
        </w:rPr>
        <w:t>.</w:t>
      </w:r>
      <w:r w:rsidRPr="0049143F">
        <w:rPr>
          <w:rFonts w:ascii="Arial" w:hAnsi="Arial" w:cs="Arial"/>
          <w:color w:val="FF0000"/>
        </w:rPr>
        <w:t xml:space="preserve"> </w:t>
      </w:r>
    </w:p>
    <w:p w:rsidR="00B91358" w:rsidRPr="002D256F" w:rsidRDefault="00B91358" w:rsidP="00B91358">
      <w:pPr>
        <w:ind w:firstLine="720"/>
        <w:jc w:val="both"/>
        <w:rPr>
          <w:rFonts w:ascii="Arial" w:hAnsi="Arial" w:cs="Arial"/>
        </w:rPr>
      </w:pPr>
      <w:r w:rsidRPr="002D256F">
        <w:rPr>
          <w:rFonts w:ascii="Arial" w:hAnsi="Arial" w:cs="Arial"/>
        </w:rPr>
        <w:t xml:space="preserve">În zona </w:t>
      </w:r>
      <w:r w:rsidRPr="0049143F">
        <w:rPr>
          <w:rFonts w:ascii="Arial" w:hAnsi="Arial" w:cs="Arial"/>
          <w:color w:val="000000" w:themeColor="text1"/>
        </w:rPr>
        <w:t>sat Borsa</w:t>
      </w:r>
      <w:r w:rsidRPr="002D256F">
        <w:rPr>
          <w:rFonts w:ascii="Arial" w:hAnsi="Arial" w:cs="Arial"/>
        </w:rPr>
        <w:t xml:space="preserve">, în anii 1970, s-a produs o alunecare de teren care a afectat numeroase locuinţe situate pe acest versant. În momentul de faţă, versantul este stabilizat prin plantări cu arbori. </w:t>
      </w:r>
    </w:p>
    <w:p w:rsidR="00B91358" w:rsidRPr="002D256F" w:rsidRDefault="00B91358" w:rsidP="00B91358">
      <w:pPr>
        <w:ind w:firstLine="720"/>
        <w:jc w:val="both"/>
        <w:rPr>
          <w:rFonts w:ascii="Arial" w:hAnsi="Arial" w:cs="Arial"/>
        </w:rPr>
      </w:pPr>
      <w:r w:rsidRPr="002D256F">
        <w:rPr>
          <w:rFonts w:ascii="Arial" w:hAnsi="Arial" w:cs="Arial"/>
        </w:rPr>
        <w:t xml:space="preserve">În </w:t>
      </w:r>
      <w:r w:rsidRPr="0049143F">
        <w:rPr>
          <w:rFonts w:ascii="Arial" w:hAnsi="Arial" w:cs="Arial"/>
          <w:color w:val="000000" w:themeColor="text1"/>
        </w:rPr>
        <w:t xml:space="preserve">nordul satului </w:t>
      </w:r>
      <w:r>
        <w:rPr>
          <w:rFonts w:ascii="Arial" w:hAnsi="Arial" w:cs="Arial"/>
          <w:color w:val="000000" w:themeColor="text1"/>
        </w:rPr>
        <w:t>Brosteni</w:t>
      </w:r>
      <w:r w:rsidRPr="002D256F">
        <w:rPr>
          <w:rFonts w:ascii="Arial" w:hAnsi="Arial" w:cs="Arial"/>
        </w:rPr>
        <w:t>, alunecările de teren observate au dimensiuni mari. Corpul alunecării prezintă urme de şiroire, numeroase văluriri, tipice zonelor alunecate.</w:t>
      </w:r>
      <w:r w:rsidRPr="002D256F">
        <w:t xml:space="preserve"> </w:t>
      </w:r>
      <w:r w:rsidRPr="002D256F">
        <w:rPr>
          <w:rFonts w:ascii="Arial" w:hAnsi="Arial" w:cs="Arial"/>
        </w:rPr>
        <w:t xml:space="preserve">Zona de reful din aval, este însoţită de vegetaţie hidrofilă şi numeroase bălţi. Faţa de desprindere se situează în zona de cornişă a versantului. </w:t>
      </w:r>
    </w:p>
    <w:p w:rsidR="00B91358" w:rsidRPr="002D256F" w:rsidRDefault="00B91358" w:rsidP="00B91358">
      <w:pPr>
        <w:ind w:firstLine="720"/>
        <w:jc w:val="both"/>
        <w:rPr>
          <w:rFonts w:ascii="Arial" w:hAnsi="Arial" w:cs="Arial"/>
        </w:rPr>
      </w:pPr>
      <w:r w:rsidRPr="002D256F">
        <w:rPr>
          <w:rFonts w:ascii="Arial" w:hAnsi="Arial" w:cs="Arial"/>
        </w:rPr>
        <w:t>Cauza alunecărilor o reprezintă panta terenului şi izvoarele de pantă care, în contact cu argila cafenie – gălbuie, contractilă generează umflări (litologia). Pentru această zonă se recomandă o terasare, drenare şi plantaţii sistematice de arbori.</w:t>
      </w:r>
    </w:p>
    <w:p w:rsidR="00B91358" w:rsidRPr="002D256F" w:rsidRDefault="00B91358" w:rsidP="00B91358">
      <w:pPr>
        <w:ind w:firstLine="720"/>
        <w:jc w:val="both"/>
        <w:rPr>
          <w:rFonts w:ascii="Arial" w:hAnsi="Arial" w:cs="Arial"/>
        </w:rPr>
      </w:pPr>
      <w:r w:rsidRPr="002D256F">
        <w:rPr>
          <w:rFonts w:ascii="Arial" w:hAnsi="Arial" w:cs="Arial"/>
        </w:rPr>
        <w:t xml:space="preserve">Alunecările de teren apărute pe raza comunei </w:t>
      </w:r>
      <w:r>
        <w:rPr>
          <w:rFonts w:ascii="Arial" w:hAnsi="Arial" w:cs="Arial"/>
        </w:rPr>
        <w:t>Vladeni</w:t>
      </w:r>
      <w:r w:rsidRPr="002D256F">
        <w:rPr>
          <w:rFonts w:ascii="Arial" w:hAnsi="Arial" w:cs="Arial"/>
        </w:rPr>
        <w:t>, de-a lungul timpului, au viteze de deplasare relativ mici, fapt ce permite evacuarea persoanelor ce locuiesc în zona afectată de fenomen.</w:t>
      </w:r>
    </w:p>
    <w:p w:rsidR="00B91358" w:rsidRPr="002D256F" w:rsidRDefault="00B91358" w:rsidP="00B91358">
      <w:pPr>
        <w:ind w:firstLine="720"/>
        <w:jc w:val="both"/>
        <w:rPr>
          <w:rFonts w:ascii="Arial" w:hAnsi="Arial" w:cs="Arial"/>
        </w:rPr>
      </w:pPr>
      <w:r w:rsidRPr="002D256F">
        <w:rPr>
          <w:rFonts w:ascii="Arial" w:hAnsi="Arial" w:cs="Arial"/>
        </w:rPr>
        <w:lastRenderedPageBreak/>
        <w:t xml:space="preserve">Pagubele fizice ce se pot înregistra se pot vizualiza pe harta digitală realizată în cadrul studiului, iar valoarea acestora este direct proporţională cu amploarea fenomenului şi gradul de dezvoltare urbanistică al arealului de apariţie a fenomenului de alunecare.  </w:t>
      </w:r>
    </w:p>
    <w:p w:rsidR="00B91358" w:rsidRPr="002D256F" w:rsidRDefault="00B91358" w:rsidP="00B91358">
      <w:pPr>
        <w:ind w:firstLine="720"/>
        <w:jc w:val="both"/>
        <w:rPr>
          <w:rFonts w:ascii="Arial" w:hAnsi="Arial" w:cs="Arial"/>
        </w:rPr>
      </w:pPr>
      <w:r w:rsidRPr="002D256F">
        <w:rPr>
          <w:rFonts w:ascii="Arial" w:hAnsi="Arial" w:cs="Arial"/>
        </w:rPr>
        <w:t xml:space="preserve">În zonele amintite, valorile coeficientului de risc la alunecări de teren sunt cuprinse între 0,5 şi 0,65. Aceste valori arată  faptul că în Comuna </w:t>
      </w:r>
      <w:r>
        <w:rPr>
          <w:rFonts w:ascii="Arial" w:hAnsi="Arial" w:cs="Arial"/>
          <w:b/>
        </w:rPr>
        <w:t>Vladeni</w:t>
      </w:r>
      <w:r w:rsidRPr="002D256F">
        <w:rPr>
          <w:rFonts w:ascii="Arial" w:hAnsi="Arial" w:cs="Arial"/>
        </w:rPr>
        <w:t xml:space="preserve"> există un </w:t>
      </w:r>
      <w:r w:rsidRPr="002D256F">
        <w:rPr>
          <w:rFonts w:ascii="Arial" w:hAnsi="Arial" w:cs="Arial"/>
          <w:b/>
        </w:rPr>
        <w:t>risc mediu</w:t>
      </w:r>
      <w:r w:rsidRPr="002D256F">
        <w:rPr>
          <w:rFonts w:ascii="Arial" w:hAnsi="Arial" w:cs="Arial"/>
        </w:rPr>
        <w:t xml:space="preserve"> de producere a </w:t>
      </w:r>
      <w:r w:rsidRPr="002D256F">
        <w:rPr>
          <w:rFonts w:ascii="Arial" w:hAnsi="Arial" w:cs="Arial"/>
          <w:b/>
        </w:rPr>
        <w:t>alunecarilor de teren</w:t>
      </w:r>
      <w:r w:rsidRPr="002D256F">
        <w:rPr>
          <w:rFonts w:ascii="Arial" w:hAnsi="Arial" w:cs="Arial"/>
        </w:rPr>
        <w:t xml:space="preserve">. </w:t>
      </w:r>
    </w:p>
    <w:p w:rsidR="00B91358" w:rsidRPr="002D256F" w:rsidRDefault="00B91358" w:rsidP="00B91358">
      <w:pPr>
        <w:ind w:firstLine="720"/>
        <w:jc w:val="both"/>
        <w:rPr>
          <w:rFonts w:ascii="Arial" w:hAnsi="Arial" w:cs="Arial"/>
        </w:rPr>
      </w:pPr>
      <w:r w:rsidRPr="002D256F">
        <w:rPr>
          <w:rFonts w:ascii="Arial" w:hAnsi="Arial" w:cs="Arial"/>
        </w:rPr>
        <w:t>În funcţie de factorii declanşatori, se pot lua în considerare următoarele măsuri generale de prevenire:</w:t>
      </w:r>
    </w:p>
    <w:p w:rsidR="00B91358" w:rsidRPr="0049143F" w:rsidRDefault="00B91358" w:rsidP="00B91358">
      <w:pPr>
        <w:pStyle w:val="Titlu3"/>
        <w:spacing w:before="120" w:after="120"/>
        <w:ind w:left="357" w:firstLine="352"/>
        <w:jc w:val="left"/>
        <w:rPr>
          <w:rFonts w:ascii="Arial" w:hAnsi="Arial" w:cs="Arial"/>
          <w:i/>
          <w:color w:val="auto"/>
          <w:sz w:val="24"/>
          <w:szCs w:val="24"/>
        </w:rPr>
      </w:pPr>
      <w:bookmarkStart w:id="6" w:name="_Toc182091976"/>
      <w:bookmarkStart w:id="7" w:name="_Toc297543591"/>
      <w:r w:rsidRPr="0049143F">
        <w:rPr>
          <w:rFonts w:ascii="Arial" w:hAnsi="Arial" w:cs="Arial"/>
          <w:color w:val="auto"/>
          <w:sz w:val="24"/>
          <w:szCs w:val="24"/>
        </w:rPr>
        <w:t>Funcţie de condiţiile de teren</w:t>
      </w:r>
      <w:bookmarkEnd w:id="6"/>
      <w:bookmarkEnd w:id="7"/>
    </w:p>
    <w:tbl>
      <w:tblPr>
        <w:tblW w:w="9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71"/>
        <w:gridCol w:w="4869"/>
      </w:tblGrid>
      <w:tr w:rsidR="00B91358" w:rsidRPr="002D256F" w:rsidTr="00BD6914">
        <w:trPr>
          <w:trHeight w:val="277"/>
          <w:jc w:val="center"/>
        </w:trPr>
        <w:tc>
          <w:tcPr>
            <w:tcW w:w="4871" w:type="dxa"/>
            <w:vAlign w:val="center"/>
          </w:tcPr>
          <w:p w:rsidR="00B91358" w:rsidRPr="002D256F" w:rsidRDefault="00B91358" w:rsidP="00BD6914">
            <w:pPr>
              <w:rPr>
                <w:rFonts w:ascii="Arial" w:hAnsi="Arial" w:cs="Arial"/>
                <w:b/>
              </w:rPr>
            </w:pPr>
            <w:r w:rsidRPr="002D256F">
              <w:rPr>
                <w:rFonts w:ascii="Arial" w:hAnsi="Arial" w:cs="Arial"/>
                <w:b/>
              </w:rPr>
              <w:t>Factor</w:t>
            </w:r>
          </w:p>
        </w:tc>
        <w:tc>
          <w:tcPr>
            <w:tcW w:w="4869" w:type="dxa"/>
            <w:vAlign w:val="center"/>
          </w:tcPr>
          <w:p w:rsidR="00B91358" w:rsidRPr="002D256F" w:rsidRDefault="00B91358" w:rsidP="00BD6914">
            <w:pPr>
              <w:rPr>
                <w:rFonts w:ascii="Arial" w:hAnsi="Arial" w:cs="Arial"/>
                <w:b/>
              </w:rPr>
            </w:pPr>
            <w:r w:rsidRPr="002D256F">
              <w:rPr>
                <w:rFonts w:ascii="Arial" w:hAnsi="Arial" w:cs="Arial"/>
                <w:b/>
              </w:rPr>
              <w:t>Metode de combatere</w:t>
            </w:r>
          </w:p>
        </w:tc>
      </w:tr>
      <w:tr w:rsidR="00B91358" w:rsidRPr="00D433F9" w:rsidTr="00BD6914">
        <w:trPr>
          <w:trHeight w:val="553"/>
          <w:jc w:val="center"/>
        </w:trPr>
        <w:tc>
          <w:tcPr>
            <w:tcW w:w="4871" w:type="dxa"/>
            <w:vAlign w:val="center"/>
          </w:tcPr>
          <w:p w:rsidR="00B91358" w:rsidRPr="002D256F" w:rsidRDefault="00B91358" w:rsidP="00BD6914">
            <w:pPr>
              <w:rPr>
                <w:rFonts w:ascii="Arial" w:hAnsi="Arial" w:cs="Arial"/>
              </w:rPr>
            </w:pPr>
            <w:r w:rsidRPr="002D256F">
              <w:rPr>
                <w:rFonts w:ascii="Arial" w:hAnsi="Arial" w:cs="Arial"/>
              </w:rPr>
              <w:t>pământuri moi</w:t>
            </w:r>
          </w:p>
        </w:tc>
        <w:tc>
          <w:tcPr>
            <w:tcW w:w="4869" w:type="dxa"/>
            <w:vAlign w:val="center"/>
          </w:tcPr>
          <w:p w:rsidR="00B91358" w:rsidRPr="002D256F" w:rsidRDefault="00B91358" w:rsidP="00BD6914">
            <w:pPr>
              <w:rPr>
                <w:rFonts w:ascii="Arial" w:hAnsi="Arial" w:cs="Arial"/>
              </w:rPr>
            </w:pPr>
            <w:r w:rsidRPr="002D256F">
              <w:rPr>
                <w:rFonts w:ascii="Arial" w:hAnsi="Arial" w:cs="Arial"/>
              </w:rPr>
              <w:t>- coloane de var</w:t>
            </w:r>
          </w:p>
          <w:p w:rsidR="00B91358" w:rsidRPr="002D256F" w:rsidRDefault="00B91358" w:rsidP="00BD6914">
            <w:pPr>
              <w:rPr>
                <w:rFonts w:ascii="Arial" w:hAnsi="Arial" w:cs="Arial"/>
              </w:rPr>
            </w:pPr>
            <w:r w:rsidRPr="002D256F">
              <w:rPr>
                <w:rFonts w:ascii="Arial" w:hAnsi="Arial" w:cs="Arial"/>
              </w:rPr>
              <w:t>- măsuri structurale</w:t>
            </w:r>
          </w:p>
        </w:tc>
      </w:tr>
      <w:tr w:rsidR="00B91358" w:rsidRPr="00C4722A" w:rsidTr="00BD6914">
        <w:trPr>
          <w:trHeight w:val="277"/>
          <w:jc w:val="center"/>
        </w:trPr>
        <w:tc>
          <w:tcPr>
            <w:tcW w:w="4871" w:type="dxa"/>
            <w:vAlign w:val="center"/>
          </w:tcPr>
          <w:p w:rsidR="00B91358" w:rsidRPr="002D256F" w:rsidRDefault="00B91358" w:rsidP="00BD6914">
            <w:pPr>
              <w:rPr>
                <w:rFonts w:ascii="Arial" w:hAnsi="Arial" w:cs="Arial"/>
              </w:rPr>
            </w:pPr>
            <w:r w:rsidRPr="002D256F">
              <w:rPr>
                <w:rFonts w:ascii="Arial" w:hAnsi="Arial" w:cs="Arial"/>
              </w:rPr>
              <w:t>argile glomerulare</w:t>
            </w:r>
          </w:p>
        </w:tc>
        <w:tc>
          <w:tcPr>
            <w:tcW w:w="4869" w:type="dxa"/>
            <w:vAlign w:val="center"/>
          </w:tcPr>
          <w:p w:rsidR="00B91358" w:rsidRPr="002D256F" w:rsidRDefault="00B91358" w:rsidP="00BD6914">
            <w:pPr>
              <w:rPr>
                <w:rFonts w:ascii="Arial" w:hAnsi="Arial" w:cs="Arial"/>
              </w:rPr>
            </w:pPr>
            <w:r w:rsidRPr="002D256F">
              <w:rPr>
                <w:rFonts w:ascii="Arial" w:hAnsi="Arial" w:cs="Arial"/>
              </w:rPr>
              <w:t>- protejarea infiltrării apelor de suprafaţă</w:t>
            </w:r>
          </w:p>
        </w:tc>
      </w:tr>
      <w:tr w:rsidR="00B91358" w:rsidRPr="00C4722A" w:rsidTr="00BD6914">
        <w:trPr>
          <w:trHeight w:val="568"/>
          <w:jc w:val="center"/>
        </w:trPr>
        <w:tc>
          <w:tcPr>
            <w:tcW w:w="4871" w:type="dxa"/>
            <w:vAlign w:val="center"/>
          </w:tcPr>
          <w:p w:rsidR="00B91358" w:rsidRPr="002D256F" w:rsidRDefault="00B91358" w:rsidP="00BD6914">
            <w:pPr>
              <w:rPr>
                <w:rFonts w:ascii="Arial" w:hAnsi="Arial" w:cs="Arial"/>
              </w:rPr>
            </w:pPr>
            <w:r w:rsidRPr="002D256F">
              <w:rPr>
                <w:rFonts w:ascii="Arial" w:hAnsi="Arial" w:cs="Arial"/>
              </w:rPr>
              <w:t>roci alterate</w:t>
            </w:r>
          </w:p>
        </w:tc>
        <w:tc>
          <w:tcPr>
            <w:tcW w:w="4869" w:type="dxa"/>
            <w:vAlign w:val="center"/>
          </w:tcPr>
          <w:p w:rsidR="00B91358" w:rsidRPr="002D256F" w:rsidRDefault="00B91358" w:rsidP="00BD6914">
            <w:pPr>
              <w:rPr>
                <w:rFonts w:ascii="Arial" w:hAnsi="Arial" w:cs="Arial"/>
              </w:rPr>
            </w:pPr>
            <w:r w:rsidRPr="002D256F">
              <w:rPr>
                <w:rFonts w:ascii="Arial" w:hAnsi="Arial" w:cs="Arial"/>
              </w:rPr>
              <w:t>- protecţie superficială a rocii</w:t>
            </w:r>
          </w:p>
          <w:p w:rsidR="00B91358" w:rsidRPr="002D256F" w:rsidRDefault="00B91358" w:rsidP="00BD6914">
            <w:pPr>
              <w:rPr>
                <w:rFonts w:ascii="Arial" w:hAnsi="Arial" w:cs="Arial"/>
              </w:rPr>
            </w:pPr>
            <w:r w:rsidRPr="002D256F">
              <w:rPr>
                <w:rFonts w:ascii="Arial" w:hAnsi="Arial" w:cs="Arial"/>
              </w:rPr>
              <w:t>- instalarea de lucrări de apărare</w:t>
            </w:r>
          </w:p>
        </w:tc>
      </w:tr>
      <w:tr w:rsidR="00B91358" w:rsidRPr="00C4722A" w:rsidTr="00BD6914">
        <w:trPr>
          <w:trHeight w:val="829"/>
          <w:jc w:val="center"/>
        </w:trPr>
        <w:tc>
          <w:tcPr>
            <w:tcW w:w="4871" w:type="dxa"/>
            <w:vAlign w:val="center"/>
          </w:tcPr>
          <w:p w:rsidR="00B91358" w:rsidRPr="002D256F" w:rsidRDefault="00B91358" w:rsidP="00BD6914">
            <w:pPr>
              <w:rPr>
                <w:rFonts w:ascii="Arial" w:hAnsi="Arial" w:cs="Arial"/>
              </w:rPr>
            </w:pPr>
            <w:r w:rsidRPr="002D256F">
              <w:rPr>
                <w:rFonts w:ascii="Arial" w:hAnsi="Arial" w:cs="Arial"/>
              </w:rPr>
              <w:t>roci fisurate</w:t>
            </w:r>
          </w:p>
        </w:tc>
        <w:tc>
          <w:tcPr>
            <w:tcW w:w="4869" w:type="dxa"/>
            <w:vAlign w:val="center"/>
          </w:tcPr>
          <w:p w:rsidR="00B91358" w:rsidRPr="002D256F" w:rsidRDefault="00B91358" w:rsidP="00BD6914">
            <w:pPr>
              <w:rPr>
                <w:rFonts w:ascii="Arial" w:hAnsi="Arial" w:cs="Arial"/>
              </w:rPr>
            </w:pPr>
            <w:r w:rsidRPr="002D256F">
              <w:rPr>
                <w:rFonts w:ascii="Arial" w:hAnsi="Arial" w:cs="Arial"/>
              </w:rPr>
              <w:t>- colmatarea fisurilor</w:t>
            </w:r>
          </w:p>
          <w:p w:rsidR="00B91358" w:rsidRPr="002D256F" w:rsidRDefault="00B91358" w:rsidP="00BD6914">
            <w:pPr>
              <w:rPr>
                <w:rFonts w:ascii="Arial" w:hAnsi="Arial" w:cs="Arial"/>
              </w:rPr>
            </w:pPr>
            <w:r w:rsidRPr="002D256F">
              <w:rPr>
                <w:rFonts w:ascii="Arial" w:hAnsi="Arial" w:cs="Arial"/>
              </w:rPr>
              <w:t>- instalarea de plase sau panouri ancorate</w:t>
            </w:r>
          </w:p>
          <w:p w:rsidR="00B91358" w:rsidRPr="002D256F" w:rsidRDefault="00B91358" w:rsidP="00BD6914">
            <w:pPr>
              <w:rPr>
                <w:rFonts w:ascii="Arial" w:hAnsi="Arial" w:cs="Arial"/>
              </w:rPr>
            </w:pPr>
            <w:r w:rsidRPr="002D256F">
              <w:rPr>
                <w:rFonts w:ascii="Arial" w:hAnsi="Arial" w:cs="Arial"/>
              </w:rPr>
              <w:t>- instalarea de lucrări de apărare</w:t>
            </w:r>
          </w:p>
        </w:tc>
      </w:tr>
      <w:tr w:rsidR="00B91358" w:rsidRPr="002D256F" w:rsidTr="00BD6914">
        <w:trPr>
          <w:trHeight w:val="845"/>
          <w:jc w:val="center"/>
        </w:trPr>
        <w:tc>
          <w:tcPr>
            <w:tcW w:w="4871" w:type="dxa"/>
            <w:vAlign w:val="center"/>
          </w:tcPr>
          <w:p w:rsidR="00B91358" w:rsidRPr="002D256F" w:rsidRDefault="00B91358" w:rsidP="00BD6914">
            <w:pPr>
              <w:rPr>
                <w:rFonts w:ascii="Arial" w:hAnsi="Arial" w:cs="Arial"/>
              </w:rPr>
            </w:pPr>
            <w:r w:rsidRPr="002D256F">
              <w:rPr>
                <w:rFonts w:ascii="Arial" w:hAnsi="Arial" w:cs="Arial"/>
              </w:rPr>
              <w:t>roci cu orientare defavorabilă în strat (suprafaţă înclinată a rocii de bază, şistozitate, clivaj etc.)</w:t>
            </w:r>
          </w:p>
        </w:tc>
        <w:tc>
          <w:tcPr>
            <w:tcW w:w="4869" w:type="dxa"/>
            <w:vAlign w:val="center"/>
          </w:tcPr>
          <w:p w:rsidR="00B91358" w:rsidRPr="002D256F" w:rsidRDefault="00B91358" w:rsidP="00BD6914">
            <w:pPr>
              <w:rPr>
                <w:rFonts w:ascii="Arial" w:hAnsi="Arial" w:cs="Arial"/>
              </w:rPr>
            </w:pPr>
            <w:r w:rsidRPr="002D256F">
              <w:rPr>
                <w:rFonts w:ascii="Arial" w:hAnsi="Arial" w:cs="Arial"/>
              </w:rPr>
              <w:t>nu există măsuri specifice</w:t>
            </w:r>
          </w:p>
        </w:tc>
      </w:tr>
      <w:tr w:rsidR="00B91358" w:rsidRPr="002D256F" w:rsidTr="00BD6914">
        <w:trPr>
          <w:trHeight w:val="553"/>
          <w:jc w:val="center"/>
        </w:trPr>
        <w:tc>
          <w:tcPr>
            <w:tcW w:w="4871" w:type="dxa"/>
            <w:vAlign w:val="center"/>
          </w:tcPr>
          <w:p w:rsidR="00B91358" w:rsidRPr="002D256F" w:rsidRDefault="00B91358" w:rsidP="00BD6914">
            <w:pPr>
              <w:rPr>
                <w:rFonts w:ascii="Arial" w:hAnsi="Arial" w:cs="Arial"/>
              </w:rPr>
            </w:pPr>
            <w:r w:rsidRPr="002D256F">
              <w:rPr>
                <w:rFonts w:ascii="Arial" w:hAnsi="Arial" w:cs="Arial"/>
              </w:rPr>
              <w:t>discontinuităţi de material orientate în mod defavorabil (falii, lentile etc.)</w:t>
            </w:r>
          </w:p>
        </w:tc>
        <w:tc>
          <w:tcPr>
            <w:tcW w:w="4869" w:type="dxa"/>
            <w:vAlign w:val="center"/>
          </w:tcPr>
          <w:p w:rsidR="00B91358" w:rsidRPr="002D256F" w:rsidRDefault="00B91358" w:rsidP="00BD6914">
            <w:pPr>
              <w:rPr>
                <w:rFonts w:ascii="Arial" w:hAnsi="Arial" w:cs="Arial"/>
              </w:rPr>
            </w:pPr>
            <w:r w:rsidRPr="002D256F">
              <w:rPr>
                <w:rFonts w:ascii="Arial" w:hAnsi="Arial" w:cs="Arial"/>
              </w:rPr>
              <w:t>nu există măsuri specifice</w:t>
            </w:r>
          </w:p>
        </w:tc>
      </w:tr>
      <w:tr w:rsidR="00B91358" w:rsidRPr="002D256F" w:rsidTr="00BD6914">
        <w:trPr>
          <w:trHeight w:val="568"/>
          <w:jc w:val="center"/>
        </w:trPr>
        <w:tc>
          <w:tcPr>
            <w:tcW w:w="4871" w:type="dxa"/>
            <w:vAlign w:val="center"/>
          </w:tcPr>
          <w:p w:rsidR="00B91358" w:rsidRPr="002D256F" w:rsidRDefault="00B91358" w:rsidP="00BD6914">
            <w:pPr>
              <w:rPr>
                <w:rFonts w:ascii="Arial" w:hAnsi="Arial" w:cs="Arial"/>
              </w:rPr>
            </w:pPr>
            <w:r w:rsidRPr="002D256F">
              <w:rPr>
                <w:rFonts w:ascii="Arial" w:hAnsi="Arial" w:cs="Arial"/>
              </w:rPr>
              <w:t>alternanţă de straturi din punct de vedere al permeabilităţii şi/sau rigidităţii</w:t>
            </w:r>
          </w:p>
        </w:tc>
        <w:tc>
          <w:tcPr>
            <w:tcW w:w="4869" w:type="dxa"/>
            <w:vAlign w:val="center"/>
          </w:tcPr>
          <w:p w:rsidR="00B91358" w:rsidRPr="002D256F" w:rsidRDefault="00B91358" w:rsidP="00BD6914">
            <w:pPr>
              <w:rPr>
                <w:rFonts w:ascii="Arial" w:hAnsi="Arial" w:cs="Arial"/>
              </w:rPr>
            </w:pPr>
            <w:r w:rsidRPr="002D256F">
              <w:rPr>
                <w:rFonts w:ascii="Arial" w:hAnsi="Arial" w:cs="Arial"/>
              </w:rPr>
              <w:t>- drenaje</w:t>
            </w:r>
          </w:p>
          <w:p w:rsidR="00B91358" w:rsidRPr="002D256F" w:rsidRDefault="00B91358" w:rsidP="00BD6914">
            <w:pPr>
              <w:rPr>
                <w:rFonts w:ascii="Arial" w:hAnsi="Arial" w:cs="Arial"/>
              </w:rPr>
            </w:pPr>
            <w:r w:rsidRPr="002D256F">
              <w:rPr>
                <w:rFonts w:ascii="Arial" w:hAnsi="Arial" w:cs="Arial"/>
              </w:rPr>
              <w:t>- măsuri structurale</w:t>
            </w:r>
          </w:p>
        </w:tc>
      </w:tr>
    </w:tbl>
    <w:p w:rsidR="00B91358" w:rsidRPr="0049143F" w:rsidRDefault="00B91358" w:rsidP="00B91358">
      <w:pPr>
        <w:pStyle w:val="Titlu3"/>
        <w:spacing w:before="120" w:after="120" w:line="240" w:lineRule="auto"/>
        <w:jc w:val="left"/>
        <w:rPr>
          <w:rFonts w:ascii="Arial" w:hAnsi="Arial" w:cs="Arial"/>
          <w:i/>
          <w:sz w:val="24"/>
          <w:szCs w:val="24"/>
        </w:rPr>
      </w:pPr>
      <w:bookmarkStart w:id="8" w:name="_Toc182091977"/>
      <w:bookmarkStart w:id="9" w:name="_Toc297543592"/>
    </w:p>
    <w:p w:rsidR="00B91358" w:rsidRPr="0049143F" w:rsidRDefault="00B91358" w:rsidP="00B91358">
      <w:pPr>
        <w:pStyle w:val="Titlu3"/>
        <w:spacing w:before="120" w:after="120"/>
        <w:ind w:left="360" w:firstLine="360"/>
        <w:jc w:val="left"/>
        <w:rPr>
          <w:rFonts w:ascii="Arial" w:hAnsi="Arial" w:cs="Arial"/>
          <w:i/>
          <w:color w:val="auto"/>
          <w:sz w:val="24"/>
          <w:szCs w:val="24"/>
        </w:rPr>
      </w:pPr>
      <w:r w:rsidRPr="0049143F">
        <w:rPr>
          <w:rFonts w:ascii="Arial" w:hAnsi="Arial" w:cs="Arial"/>
          <w:color w:val="auto"/>
          <w:sz w:val="24"/>
          <w:szCs w:val="24"/>
        </w:rPr>
        <w:t>Funcție de procesele geomorfologice</w:t>
      </w:r>
      <w:bookmarkEnd w:id="8"/>
      <w:bookmarkEnd w:id="9"/>
    </w:p>
    <w:tbl>
      <w:tblPr>
        <w:tblW w:w="9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71"/>
        <w:gridCol w:w="4869"/>
      </w:tblGrid>
      <w:tr w:rsidR="00B91358" w:rsidRPr="002D256F" w:rsidTr="00BD6914">
        <w:trPr>
          <w:trHeight w:val="278"/>
          <w:jc w:val="center"/>
        </w:trPr>
        <w:tc>
          <w:tcPr>
            <w:tcW w:w="4871" w:type="dxa"/>
          </w:tcPr>
          <w:p w:rsidR="00B91358" w:rsidRPr="002D256F" w:rsidRDefault="00B91358" w:rsidP="00BD6914">
            <w:pPr>
              <w:rPr>
                <w:rFonts w:ascii="Arial" w:hAnsi="Arial" w:cs="Arial"/>
                <w:b/>
              </w:rPr>
            </w:pPr>
            <w:r w:rsidRPr="002D256F">
              <w:rPr>
                <w:rFonts w:ascii="Arial" w:hAnsi="Arial" w:cs="Arial"/>
                <w:b/>
              </w:rPr>
              <w:t>Factor</w:t>
            </w:r>
          </w:p>
        </w:tc>
        <w:tc>
          <w:tcPr>
            <w:tcW w:w="4869" w:type="dxa"/>
          </w:tcPr>
          <w:p w:rsidR="00B91358" w:rsidRPr="002D256F" w:rsidRDefault="00B91358" w:rsidP="00BD6914">
            <w:pPr>
              <w:rPr>
                <w:rFonts w:ascii="Arial" w:hAnsi="Arial" w:cs="Arial"/>
                <w:b/>
              </w:rPr>
            </w:pPr>
            <w:r w:rsidRPr="002D256F">
              <w:rPr>
                <w:rFonts w:ascii="Arial" w:hAnsi="Arial" w:cs="Arial"/>
                <w:b/>
              </w:rPr>
              <w:t>Metode de combatere</w:t>
            </w:r>
          </w:p>
        </w:tc>
      </w:tr>
      <w:tr w:rsidR="00B91358" w:rsidRPr="002D256F" w:rsidTr="00BD6914">
        <w:trPr>
          <w:trHeight w:val="573"/>
          <w:jc w:val="center"/>
        </w:trPr>
        <w:tc>
          <w:tcPr>
            <w:tcW w:w="4871" w:type="dxa"/>
          </w:tcPr>
          <w:p w:rsidR="00B91358" w:rsidRPr="002D256F" w:rsidRDefault="00B91358" w:rsidP="00BD6914">
            <w:pPr>
              <w:rPr>
                <w:rFonts w:ascii="Arial" w:hAnsi="Arial" w:cs="Arial"/>
              </w:rPr>
            </w:pPr>
            <w:r w:rsidRPr="002D256F">
              <w:rPr>
                <w:rFonts w:ascii="Arial" w:hAnsi="Arial" w:cs="Arial"/>
              </w:rPr>
              <w:t>seism</w:t>
            </w:r>
          </w:p>
        </w:tc>
        <w:tc>
          <w:tcPr>
            <w:tcW w:w="4869" w:type="dxa"/>
          </w:tcPr>
          <w:p w:rsidR="00B91358" w:rsidRPr="002D256F" w:rsidRDefault="00B91358" w:rsidP="00BD6914">
            <w:pPr>
              <w:rPr>
                <w:rFonts w:ascii="Arial" w:hAnsi="Arial" w:cs="Arial"/>
              </w:rPr>
            </w:pPr>
            <w:r w:rsidRPr="002D256F">
              <w:rPr>
                <w:rFonts w:ascii="Arial" w:hAnsi="Arial" w:cs="Arial"/>
              </w:rPr>
              <w:t>- proiectare antiseismică a structurilor de sprijin</w:t>
            </w:r>
          </w:p>
        </w:tc>
      </w:tr>
      <w:tr w:rsidR="00B91358" w:rsidRPr="002D256F" w:rsidTr="00BD6914">
        <w:trPr>
          <w:trHeight w:val="278"/>
          <w:jc w:val="center"/>
        </w:trPr>
        <w:tc>
          <w:tcPr>
            <w:tcW w:w="4871" w:type="dxa"/>
          </w:tcPr>
          <w:p w:rsidR="00B91358" w:rsidRPr="002D256F" w:rsidRDefault="00B91358" w:rsidP="00BD6914">
            <w:pPr>
              <w:rPr>
                <w:rFonts w:ascii="Arial" w:hAnsi="Arial" w:cs="Arial"/>
              </w:rPr>
            </w:pPr>
            <w:r w:rsidRPr="002D256F">
              <w:rPr>
                <w:rFonts w:ascii="Arial" w:hAnsi="Arial" w:cs="Arial"/>
              </w:rPr>
              <w:t>destinderi glaciare</w:t>
            </w:r>
          </w:p>
        </w:tc>
        <w:tc>
          <w:tcPr>
            <w:tcW w:w="4869" w:type="dxa"/>
          </w:tcPr>
          <w:p w:rsidR="00B91358" w:rsidRPr="002D256F" w:rsidRDefault="00B91358" w:rsidP="00BD6914">
            <w:pPr>
              <w:rPr>
                <w:rFonts w:ascii="Arial" w:hAnsi="Arial" w:cs="Arial"/>
              </w:rPr>
            </w:pPr>
            <w:r w:rsidRPr="002D256F">
              <w:rPr>
                <w:rFonts w:ascii="Arial" w:hAnsi="Arial" w:cs="Arial"/>
              </w:rPr>
              <w:t>nu există măsuri specifice</w:t>
            </w:r>
          </w:p>
        </w:tc>
      </w:tr>
      <w:tr w:rsidR="00B91358" w:rsidRPr="00C4722A" w:rsidTr="00BD6914">
        <w:trPr>
          <w:trHeight w:val="278"/>
          <w:jc w:val="center"/>
        </w:trPr>
        <w:tc>
          <w:tcPr>
            <w:tcW w:w="4871" w:type="dxa"/>
          </w:tcPr>
          <w:p w:rsidR="00B91358" w:rsidRPr="002D256F" w:rsidRDefault="00B91358" w:rsidP="00BD6914">
            <w:pPr>
              <w:rPr>
                <w:rFonts w:ascii="Arial" w:hAnsi="Arial" w:cs="Arial"/>
              </w:rPr>
            </w:pPr>
            <w:r w:rsidRPr="002D256F">
              <w:rPr>
                <w:rFonts w:ascii="Arial" w:hAnsi="Arial" w:cs="Arial"/>
              </w:rPr>
              <w:t>eroziune fluvială de picior al versantului</w:t>
            </w:r>
          </w:p>
        </w:tc>
        <w:tc>
          <w:tcPr>
            <w:tcW w:w="4869" w:type="dxa"/>
          </w:tcPr>
          <w:p w:rsidR="00B91358" w:rsidRPr="002D256F" w:rsidRDefault="00B91358" w:rsidP="00BD6914">
            <w:pPr>
              <w:rPr>
                <w:rFonts w:ascii="Arial" w:hAnsi="Arial" w:cs="Arial"/>
              </w:rPr>
            </w:pPr>
            <w:r w:rsidRPr="002D256F">
              <w:rPr>
                <w:rFonts w:ascii="Arial" w:hAnsi="Arial" w:cs="Arial"/>
              </w:rPr>
              <w:t>- instalarea de lucrări de apărare</w:t>
            </w:r>
          </w:p>
        </w:tc>
      </w:tr>
      <w:tr w:rsidR="00B91358" w:rsidRPr="00C4722A" w:rsidTr="00BD6914">
        <w:trPr>
          <w:trHeight w:val="278"/>
          <w:jc w:val="center"/>
        </w:trPr>
        <w:tc>
          <w:tcPr>
            <w:tcW w:w="4871" w:type="dxa"/>
          </w:tcPr>
          <w:p w:rsidR="00B91358" w:rsidRPr="002D256F" w:rsidRDefault="00B91358" w:rsidP="00BD6914">
            <w:pPr>
              <w:rPr>
                <w:rFonts w:ascii="Arial" w:hAnsi="Arial" w:cs="Arial"/>
              </w:rPr>
            </w:pPr>
            <w:r w:rsidRPr="002D256F">
              <w:rPr>
                <w:rFonts w:ascii="Arial" w:hAnsi="Arial" w:cs="Arial"/>
              </w:rPr>
              <w:t>eroziune costieră</w:t>
            </w:r>
          </w:p>
        </w:tc>
        <w:tc>
          <w:tcPr>
            <w:tcW w:w="4869" w:type="dxa"/>
          </w:tcPr>
          <w:p w:rsidR="00B91358" w:rsidRPr="002D256F" w:rsidRDefault="00B91358" w:rsidP="00BD6914">
            <w:pPr>
              <w:rPr>
                <w:rFonts w:ascii="Arial" w:hAnsi="Arial" w:cs="Arial"/>
              </w:rPr>
            </w:pPr>
            <w:r w:rsidRPr="002D256F">
              <w:rPr>
                <w:rFonts w:ascii="Arial" w:hAnsi="Arial" w:cs="Arial"/>
              </w:rPr>
              <w:t>- instalarea de lucrări de apărare</w:t>
            </w:r>
          </w:p>
        </w:tc>
      </w:tr>
      <w:tr w:rsidR="00B91358" w:rsidRPr="00C4722A" w:rsidTr="00BD6914">
        <w:trPr>
          <w:trHeight w:val="278"/>
          <w:jc w:val="center"/>
        </w:trPr>
        <w:tc>
          <w:tcPr>
            <w:tcW w:w="4871" w:type="dxa"/>
          </w:tcPr>
          <w:p w:rsidR="00B91358" w:rsidRPr="002D256F" w:rsidRDefault="00B91358" w:rsidP="00BD6914">
            <w:pPr>
              <w:rPr>
                <w:rFonts w:ascii="Arial" w:hAnsi="Arial" w:cs="Arial"/>
              </w:rPr>
            </w:pPr>
            <w:r w:rsidRPr="002D256F">
              <w:rPr>
                <w:rFonts w:ascii="Arial" w:hAnsi="Arial" w:cs="Arial"/>
              </w:rPr>
              <w:t>eroziune glaciară</w:t>
            </w:r>
          </w:p>
        </w:tc>
        <w:tc>
          <w:tcPr>
            <w:tcW w:w="4869" w:type="dxa"/>
          </w:tcPr>
          <w:p w:rsidR="00B91358" w:rsidRPr="002D256F" w:rsidRDefault="00B91358" w:rsidP="00BD6914">
            <w:pPr>
              <w:rPr>
                <w:rFonts w:ascii="Arial" w:hAnsi="Arial" w:cs="Arial"/>
              </w:rPr>
            </w:pPr>
            <w:r w:rsidRPr="002D256F">
              <w:rPr>
                <w:rFonts w:ascii="Arial" w:hAnsi="Arial" w:cs="Arial"/>
              </w:rPr>
              <w:t>- instalarea de lucrări de apărare</w:t>
            </w:r>
          </w:p>
        </w:tc>
      </w:tr>
      <w:tr w:rsidR="00B91358" w:rsidRPr="002D256F" w:rsidTr="00BD6914">
        <w:trPr>
          <w:trHeight w:val="278"/>
          <w:jc w:val="center"/>
        </w:trPr>
        <w:tc>
          <w:tcPr>
            <w:tcW w:w="4871" w:type="dxa"/>
          </w:tcPr>
          <w:p w:rsidR="00B91358" w:rsidRPr="002D256F" w:rsidRDefault="00B91358" w:rsidP="00BD6914">
            <w:pPr>
              <w:rPr>
                <w:rFonts w:ascii="Arial" w:hAnsi="Arial" w:cs="Arial"/>
              </w:rPr>
            </w:pPr>
            <w:r w:rsidRPr="002D256F">
              <w:rPr>
                <w:rFonts w:ascii="Arial" w:hAnsi="Arial" w:cs="Arial"/>
              </w:rPr>
              <w:t>eroziune subterană (sufozii)</w:t>
            </w:r>
          </w:p>
        </w:tc>
        <w:tc>
          <w:tcPr>
            <w:tcW w:w="4869" w:type="dxa"/>
          </w:tcPr>
          <w:p w:rsidR="00B91358" w:rsidRPr="002D256F" w:rsidRDefault="00B91358" w:rsidP="00BD6914">
            <w:pPr>
              <w:rPr>
                <w:rFonts w:ascii="Arial" w:hAnsi="Arial" w:cs="Arial"/>
              </w:rPr>
            </w:pPr>
            <w:r w:rsidRPr="002D256F">
              <w:rPr>
                <w:rFonts w:ascii="Arial" w:hAnsi="Arial" w:cs="Arial"/>
              </w:rPr>
              <w:t>nu există măsuri specifice</w:t>
            </w:r>
          </w:p>
        </w:tc>
      </w:tr>
      <w:tr w:rsidR="00B91358" w:rsidRPr="002D256F" w:rsidTr="00BD6914">
        <w:trPr>
          <w:trHeight w:val="278"/>
          <w:jc w:val="center"/>
        </w:trPr>
        <w:tc>
          <w:tcPr>
            <w:tcW w:w="4871" w:type="dxa"/>
          </w:tcPr>
          <w:p w:rsidR="00B91358" w:rsidRPr="002D256F" w:rsidRDefault="00B91358" w:rsidP="00BD6914">
            <w:pPr>
              <w:rPr>
                <w:rFonts w:ascii="Arial" w:hAnsi="Arial" w:cs="Arial"/>
              </w:rPr>
            </w:pPr>
            <w:r w:rsidRPr="002D256F">
              <w:rPr>
                <w:rFonts w:ascii="Arial" w:hAnsi="Arial" w:cs="Arial"/>
              </w:rPr>
              <w:t>supraîncărcarea coamelor dealurilor</w:t>
            </w:r>
          </w:p>
        </w:tc>
        <w:tc>
          <w:tcPr>
            <w:tcW w:w="4869" w:type="dxa"/>
          </w:tcPr>
          <w:p w:rsidR="00B91358" w:rsidRPr="002D256F" w:rsidRDefault="00B91358" w:rsidP="00BD6914">
            <w:pPr>
              <w:rPr>
                <w:rFonts w:ascii="Arial" w:hAnsi="Arial" w:cs="Arial"/>
              </w:rPr>
            </w:pPr>
            <w:r w:rsidRPr="002D256F">
              <w:rPr>
                <w:rFonts w:ascii="Arial" w:hAnsi="Arial" w:cs="Arial"/>
              </w:rPr>
              <w:t>- terasamente</w:t>
            </w:r>
          </w:p>
        </w:tc>
      </w:tr>
      <w:tr w:rsidR="00B91358" w:rsidRPr="002D256F" w:rsidTr="00BD6914">
        <w:trPr>
          <w:trHeight w:val="573"/>
          <w:jc w:val="center"/>
        </w:trPr>
        <w:tc>
          <w:tcPr>
            <w:tcW w:w="4871" w:type="dxa"/>
          </w:tcPr>
          <w:p w:rsidR="00B91358" w:rsidRPr="002D256F" w:rsidRDefault="00B91358" w:rsidP="00BD6914">
            <w:pPr>
              <w:rPr>
                <w:rFonts w:ascii="Arial" w:hAnsi="Arial" w:cs="Arial"/>
              </w:rPr>
            </w:pPr>
            <w:r w:rsidRPr="002D256F">
              <w:rPr>
                <w:rFonts w:ascii="Arial" w:hAnsi="Arial" w:cs="Arial"/>
              </w:rPr>
              <w:t>înlăturarea vegetaţiei (din eroziune, incendii de pădure, secetă)</w:t>
            </w:r>
          </w:p>
        </w:tc>
        <w:tc>
          <w:tcPr>
            <w:tcW w:w="4869" w:type="dxa"/>
          </w:tcPr>
          <w:p w:rsidR="00B91358" w:rsidRPr="002D256F" w:rsidRDefault="00B91358" w:rsidP="00BD6914">
            <w:pPr>
              <w:rPr>
                <w:rFonts w:ascii="Arial" w:hAnsi="Arial" w:cs="Arial"/>
              </w:rPr>
            </w:pPr>
            <w:r w:rsidRPr="002D256F">
              <w:rPr>
                <w:rFonts w:ascii="Arial" w:hAnsi="Arial" w:cs="Arial"/>
              </w:rPr>
              <w:t>- reîmpădurire</w:t>
            </w:r>
          </w:p>
        </w:tc>
      </w:tr>
    </w:tbl>
    <w:p w:rsidR="00B91358" w:rsidRPr="0049143F" w:rsidRDefault="00B91358" w:rsidP="00B91358">
      <w:pPr>
        <w:pStyle w:val="Titlu3"/>
        <w:spacing w:before="120" w:after="120"/>
        <w:jc w:val="left"/>
        <w:rPr>
          <w:rFonts w:ascii="Arial" w:hAnsi="Arial" w:cs="Arial"/>
          <w:i/>
          <w:color w:val="auto"/>
          <w:sz w:val="24"/>
          <w:szCs w:val="24"/>
        </w:rPr>
      </w:pPr>
      <w:bookmarkStart w:id="10" w:name="_Toc182091978"/>
      <w:bookmarkStart w:id="11" w:name="_Toc297543593"/>
      <w:r w:rsidRPr="002D256F">
        <w:rPr>
          <w:rFonts w:ascii="Arial" w:hAnsi="Arial" w:cs="Arial"/>
        </w:rPr>
        <w:t xml:space="preserve">      </w:t>
      </w:r>
      <w:r w:rsidRPr="0049143F">
        <w:rPr>
          <w:rFonts w:ascii="Arial" w:hAnsi="Arial" w:cs="Arial"/>
          <w:color w:val="auto"/>
          <w:sz w:val="24"/>
          <w:szCs w:val="24"/>
        </w:rPr>
        <w:tab/>
        <w:t>Funcție de procese fizice</w:t>
      </w:r>
      <w:bookmarkEnd w:id="10"/>
      <w:bookmarkEnd w:id="11"/>
    </w:p>
    <w:tbl>
      <w:tblPr>
        <w:tblW w:w="9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71"/>
        <w:gridCol w:w="4869"/>
      </w:tblGrid>
      <w:tr w:rsidR="00B91358" w:rsidRPr="00CF1265" w:rsidTr="00BD6914">
        <w:trPr>
          <w:trHeight w:val="311"/>
          <w:jc w:val="center"/>
        </w:trPr>
        <w:tc>
          <w:tcPr>
            <w:tcW w:w="4871" w:type="dxa"/>
          </w:tcPr>
          <w:p w:rsidR="00B91358" w:rsidRPr="002D256F" w:rsidRDefault="00B91358" w:rsidP="00BD6914">
            <w:pPr>
              <w:rPr>
                <w:rFonts w:ascii="Arial" w:hAnsi="Arial" w:cs="Arial"/>
                <w:b/>
              </w:rPr>
            </w:pPr>
            <w:r w:rsidRPr="002D256F">
              <w:rPr>
                <w:rFonts w:ascii="Arial" w:hAnsi="Arial" w:cs="Arial"/>
                <w:b/>
              </w:rPr>
              <w:t>Factor</w:t>
            </w:r>
          </w:p>
        </w:tc>
        <w:tc>
          <w:tcPr>
            <w:tcW w:w="4869" w:type="dxa"/>
          </w:tcPr>
          <w:p w:rsidR="00B91358" w:rsidRPr="002D256F" w:rsidRDefault="00B91358" w:rsidP="00BD6914">
            <w:pPr>
              <w:rPr>
                <w:rFonts w:ascii="Arial" w:hAnsi="Arial" w:cs="Arial"/>
                <w:b/>
              </w:rPr>
            </w:pPr>
            <w:r w:rsidRPr="002D256F">
              <w:rPr>
                <w:rFonts w:ascii="Arial" w:hAnsi="Arial" w:cs="Arial"/>
                <w:b/>
              </w:rPr>
              <w:t>Metode de combatere</w:t>
            </w:r>
          </w:p>
        </w:tc>
      </w:tr>
      <w:tr w:rsidR="00B91358" w:rsidRPr="00C4722A" w:rsidTr="00BD6914">
        <w:trPr>
          <w:trHeight w:val="295"/>
          <w:jc w:val="center"/>
        </w:trPr>
        <w:tc>
          <w:tcPr>
            <w:tcW w:w="4871" w:type="dxa"/>
          </w:tcPr>
          <w:p w:rsidR="00B91358" w:rsidRPr="002D256F" w:rsidRDefault="00B91358" w:rsidP="00BD6914">
            <w:pPr>
              <w:rPr>
                <w:rFonts w:ascii="Arial" w:hAnsi="Arial" w:cs="Arial"/>
              </w:rPr>
            </w:pPr>
            <w:r w:rsidRPr="002D256F">
              <w:rPr>
                <w:rFonts w:ascii="Arial" w:hAnsi="Arial" w:cs="Arial"/>
              </w:rPr>
              <w:lastRenderedPageBreak/>
              <w:t>perioade ploioase scurte şi intense</w:t>
            </w:r>
          </w:p>
        </w:tc>
        <w:tc>
          <w:tcPr>
            <w:tcW w:w="4869" w:type="dxa"/>
            <w:vMerge w:val="restart"/>
          </w:tcPr>
          <w:p w:rsidR="00B91358" w:rsidRPr="002D256F" w:rsidRDefault="00B91358" w:rsidP="00BD6914">
            <w:pPr>
              <w:rPr>
                <w:rFonts w:ascii="Arial" w:hAnsi="Arial" w:cs="Arial"/>
              </w:rPr>
            </w:pPr>
            <w:r w:rsidRPr="002D256F">
              <w:rPr>
                <w:rFonts w:ascii="Arial" w:hAnsi="Arial" w:cs="Arial"/>
              </w:rPr>
              <w:t>- instalarea de sisteme de drenaj a apelor de suprafaţă</w:t>
            </w:r>
          </w:p>
        </w:tc>
      </w:tr>
      <w:tr w:rsidR="00B91358" w:rsidRPr="002D256F" w:rsidTr="00BD6914">
        <w:trPr>
          <w:trHeight w:val="295"/>
          <w:jc w:val="center"/>
        </w:trPr>
        <w:tc>
          <w:tcPr>
            <w:tcW w:w="4871" w:type="dxa"/>
          </w:tcPr>
          <w:p w:rsidR="00B91358" w:rsidRPr="002D256F" w:rsidRDefault="00B91358" w:rsidP="00BD6914">
            <w:pPr>
              <w:rPr>
                <w:rFonts w:ascii="Arial" w:hAnsi="Arial" w:cs="Arial"/>
              </w:rPr>
            </w:pPr>
            <w:r w:rsidRPr="002D256F">
              <w:rPr>
                <w:rFonts w:ascii="Arial" w:hAnsi="Arial" w:cs="Arial"/>
              </w:rPr>
              <w:t>perioade ploioase îndelungate</w:t>
            </w:r>
          </w:p>
        </w:tc>
        <w:tc>
          <w:tcPr>
            <w:tcW w:w="4869" w:type="dxa"/>
            <w:vMerge/>
          </w:tcPr>
          <w:p w:rsidR="00B91358" w:rsidRPr="002D256F" w:rsidRDefault="00B91358" w:rsidP="00BD6914">
            <w:pPr>
              <w:rPr>
                <w:rFonts w:ascii="Arial" w:hAnsi="Arial" w:cs="Arial"/>
              </w:rPr>
            </w:pPr>
          </w:p>
        </w:tc>
      </w:tr>
      <w:tr w:rsidR="00B91358" w:rsidRPr="002D256F" w:rsidTr="00BD6914">
        <w:trPr>
          <w:trHeight w:val="295"/>
          <w:jc w:val="center"/>
        </w:trPr>
        <w:tc>
          <w:tcPr>
            <w:tcW w:w="4871" w:type="dxa"/>
          </w:tcPr>
          <w:p w:rsidR="00B91358" w:rsidRPr="002D256F" w:rsidRDefault="00B91358" w:rsidP="00BD6914">
            <w:pPr>
              <w:rPr>
                <w:rFonts w:ascii="Arial" w:hAnsi="Arial" w:cs="Arial"/>
              </w:rPr>
            </w:pPr>
            <w:r w:rsidRPr="002D256F">
              <w:rPr>
                <w:rFonts w:ascii="Arial" w:hAnsi="Arial" w:cs="Arial"/>
              </w:rPr>
              <w:t>topirea rapidă a zăpezii</w:t>
            </w:r>
          </w:p>
        </w:tc>
        <w:tc>
          <w:tcPr>
            <w:tcW w:w="4869" w:type="dxa"/>
            <w:vMerge/>
          </w:tcPr>
          <w:p w:rsidR="00B91358" w:rsidRPr="002D256F" w:rsidRDefault="00B91358" w:rsidP="00BD6914">
            <w:pPr>
              <w:rPr>
                <w:rFonts w:ascii="Arial" w:hAnsi="Arial" w:cs="Arial"/>
              </w:rPr>
            </w:pPr>
          </w:p>
        </w:tc>
      </w:tr>
      <w:tr w:rsidR="00B91358" w:rsidRPr="002D256F" w:rsidTr="00BD6914">
        <w:trPr>
          <w:trHeight w:val="295"/>
          <w:jc w:val="center"/>
        </w:trPr>
        <w:tc>
          <w:tcPr>
            <w:tcW w:w="4871" w:type="dxa"/>
          </w:tcPr>
          <w:p w:rsidR="00B91358" w:rsidRPr="002D256F" w:rsidRDefault="00B91358" w:rsidP="00BD6914">
            <w:pPr>
              <w:rPr>
                <w:rFonts w:ascii="Arial" w:hAnsi="Arial" w:cs="Arial"/>
              </w:rPr>
            </w:pPr>
            <w:r w:rsidRPr="002D256F">
              <w:rPr>
                <w:rFonts w:ascii="Arial" w:hAnsi="Arial" w:cs="Arial"/>
              </w:rPr>
              <w:t>cicluri de îngheţ-dezgheţ</w:t>
            </w:r>
          </w:p>
        </w:tc>
        <w:tc>
          <w:tcPr>
            <w:tcW w:w="4869" w:type="dxa"/>
            <w:vMerge/>
          </w:tcPr>
          <w:p w:rsidR="00B91358" w:rsidRPr="002D256F" w:rsidRDefault="00B91358" w:rsidP="00BD6914">
            <w:pPr>
              <w:rPr>
                <w:rFonts w:ascii="Arial" w:hAnsi="Arial" w:cs="Arial"/>
              </w:rPr>
            </w:pPr>
          </w:p>
        </w:tc>
      </w:tr>
      <w:tr w:rsidR="00B91358" w:rsidRPr="00C4722A" w:rsidTr="00BD6914">
        <w:trPr>
          <w:trHeight w:val="606"/>
          <w:jc w:val="center"/>
        </w:trPr>
        <w:tc>
          <w:tcPr>
            <w:tcW w:w="4871" w:type="dxa"/>
          </w:tcPr>
          <w:p w:rsidR="00B91358" w:rsidRPr="002D256F" w:rsidRDefault="00B91358" w:rsidP="00BD6914">
            <w:pPr>
              <w:rPr>
                <w:rFonts w:ascii="Arial" w:hAnsi="Arial" w:cs="Arial"/>
              </w:rPr>
            </w:pPr>
            <w:r w:rsidRPr="002D256F">
              <w:rPr>
                <w:rFonts w:ascii="Arial" w:hAnsi="Arial" w:cs="Arial"/>
              </w:rPr>
              <w:t>scăderea bruscă a nivelului apelor din lacuri după inundaţii sau ruperea barajelor naturale</w:t>
            </w:r>
          </w:p>
        </w:tc>
        <w:tc>
          <w:tcPr>
            <w:tcW w:w="4869" w:type="dxa"/>
          </w:tcPr>
          <w:p w:rsidR="00B91358" w:rsidRPr="002D256F" w:rsidRDefault="00B91358" w:rsidP="00BD6914">
            <w:pPr>
              <w:rPr>
                <w:rFonts w:ascii="Arial" w:hAnsi="Arial" w:cs="Arial"/>
              </w:rPr>
            </w:pPr>
            <w:r w:rsidRPr="002D256F">
              <w:rPr>
                <w:rFonts w:ascii="Arial" w:hAnsi="Arial" w:cs="Arial"/>
              </w:rPr>
              <w:t>- instalarea de sisteme de regularizare</w:t>
            </w:r>
          </w:p>
        </w:tc>
      </w:tr>
    </w:tbl>
    <w:p w:rsidR="00B91358" w:rsidRPr="0049143F" w:rsidRDefault="00B91358" w:rsidP="00B91358">
      <w:pPr>
        <w:pStyle w:val="Titlu3"/>
        <w:spacing w:before="120" w:after="120"/>
        <w:ind w:left="360" w:firstLine="360"/>
        <w:jc w:val="left"/>
        <w:rPr>
          <w:rFonts w:ascii="Arial" w:hAnsi="Arial" w:cs="Arial"/>
          <w:i/>
          <w:color w:val="auto"/>
          <w:sz w:val="24"/>
          <w:szCs w:val="24"/>
        </w:rPr>
      </w:pPr>
      <w:bookmarkStart w:id="12" w:name="_Toc182091979"/>
      <w:bookmarkStart w:id="13" w:name="_Toc297543594"/>
      <w:r w:rsidRPr="0049143F">
        <w:rPr>
          <w:rFonts w:ascii="Arial" w:hAnsi="Arial" w:cs="Arial"/>
          <w:color w:val="auto"/>
          <w:sz w:val="24"/>
          <w:szCs w:val="24"/>
        </w:rPr>
        <w:t>Funcție de procese antropice</w:t>
      </w:r>
      <w:bookmarkEnd w:id="12"/>
      <w:bookmarkEnd w:id="13"/>
    </w:p>
    <w:tbl>
      <w:tblPr>
        <w:tblW w:w="9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70"/>
        <w:gridCol w:w="4870"/>
      </w:tblGrid>
      <w:tr w:rsidR="00B91358" w:rsidRPr="002D256F" w:rsidTr="00BD6914">
        <w:trPr>
          <w:trHeight w:val="275"/>
          <w:jc w:val="center"/>
        </w:trPr>
        <w:tc>
          <w:tcPr>
            <w:tcW w:w="4870" w:type="dxa"/>
          </w:tcPr>
          <w:p w:rsidR="00B91358" w:rsidRPr="002D256F" w:rsidRDefault="00B91358" w:rsidP="00BD6914">
            <w:pPr>
              <w:rPr>
                <w:rFonts w:ascii="Arial" w:hAnsi="Arial" w:cs="Arial"/>
                <w:b/>
              </w:rPr>
            </w:pPr>
            <w:r w:rsidRPr="002D256F">
              <w:rPr>
                <w:rFonts w:ascii="Arial" w:hAnsi="Arial" w:cs="Arial"/>
                <w:b/>
              </w:rPr>
              <w:t>Factor</w:t>
            </w:r>
          </w:p>
        </w:tc>
        <w:tc>
          <w:tcPr>
            <w:tcW w:w="4870" w:type="dxa"/>
          </w:tcPr>
          <w:p w:rsidR="00B91358" w:rsidRPr="002D256F" w:rsidRDefault="00B91358" w:rsidP="00BD6914">
            <w:pPr>
              <w:rPr>
                <w:rFonts w:ascii="Arial" w:hAnsi="Arial" w:cs="Arial"/>
                <w:b/>
              </w:rPr>
            </w:pPr>
            <w:r w:rsidRPr="002D256F">
              <w:rPr>
                <w:rFonts w:ascii="Arial" w:hAnsi="Arial" w:cs="Arial"/>
                <w:b/>
              </w:rPr>
              <w:t>Metode de combatere</w:t>
            </w:r>
          </w:p>
        </w:tc>
      </w:tr>
      <w:tr w:rsidR="00B91358" w:rsidRPr="00C4722A" w:rsidTr="00BD6914">
        <w:trPr>
          <w:trHeight w:val="4227"/>
          <w:jc w:val="center"/>
        </w:trPr>
        <w:tc>
          <w:tcPr>
            <w:tcW w:w="4870" w:type="dxa"/>
          </w:tcPr>
          <w:p w:rsidR="00B91358" w:rsidRPr="002D256F" w:rsidRDefault="00B91358" w:rsidP="00BD6914">
            <w:pPr>
              <w:rPr>
                <w:rFonts w:ascii="Arial" w:hAnsi="Arial" w:cs="Arial"/>
              </w:rPr>
            </w:pPr>
            <w:r w:rsidRPr="002D256F">
              <w:rPr>
                <w:rFonts w:ascii="Arial" w:hAnsi="Arial" w:cs="Arial"/>
              </w:rPr>
              <w:t>- excavarea taluzurilor sau piciorului taluzurilor</w:t>
            </w:r>
          </w:p>
          <w:p w:rsidR="00B91358" w:rsidRPr="002D256F" w:rsidRDefault="00B91358" w:rsidP="00BD6914">
            <w:pPr>
              <w:rPr>
                <w:rFonts w:ascii="Arial" w:hAnsi="Arial" w:cs="Arial"/>
              </w:rPr>
            </w:pPr>
            <w:r w:rsidRPr="002D256F">
              <w:rPr>
                <w:rFonts w:ascii="Arial" w:hAnsi="Arial" w:cs="Arial"/>
              </w:rPr>
              <w:t>- încărcarea taluzurilor sau zonelor de coamă</w:t>
            </w:r>
          </w:p>
          <w:p w:rsidR="00B91358" w:rsidRPr="002D256F" w:rsidRDefault="00B91358" w:rsidP="00BD6914">
            <w:pPr>
              <w:rPr>
                <w:rFonts w:ascii="Arial" w:hAnsi="Arial" w:cs="Arial"/>
              </w:rPr>
            </w:pPr>
            <w:r w:rsidRPr="002D256F">
              <w:rPr>
                <w:rFonts w:ascii="Arial" w:hAnsi="Arial" w:cs="Arial"/>
              </w:rPr>
              <w:t>- golirea lacurilor de acumulare</w:t>
            </w:r>
          </w:p>
          <w:p w:rsidR="00B91358" w:rsidRPr="002D256F" w:rsidRDefault="00B91358" w:rsidP="00BD6914">
            <w:pPr>
              <w:rPr>
                <w:rFonts w:ascii="Arial" w:hAnsi="Arial" w:cs="Arial"/>
              </w:rPr>
            </w:pPr>
            <w:r w:rsidRPr="002D256F">
              <w:rPr>
                <w:rFonts w:ascii="Arial" w:hAnsi="Arial" w:cs="Arial"/>
              </w:rPr>
              <w:t>- irigaţiile în zonele de pantă</w:t>
            </w:r>
          </w:p>
          <w:p w:rsidR="00B91358" w:rsidRPr="002D256F" w:rsidRDefault="00B91358" w:rsidP="00BD6914">
            <w:pPr>
              <w:rPr>
                <w:rFonts w:ascii="Arial" w:hAnsi="Arial" w:cs="Arial"/>
              </w:rPr>
            </w:pPr>
            <w:r w:rsidRPr="002D256F">
              <w:rPr>
                <w:rFonts w:ascii="Arial" w:hAnsi="Arial" w:cs="Arial"/>
              </w:rPr>
              <w:t>- întreţinerea defectuoasă a reţelelor de alimentare cu apă şi canalizare</w:t>
            </w:r>
          </w:p>
          <w:p w:rsidR="00B91358" w:rsidRPr="002D256F" w:rsidRDefault="00B91358" w:rsidP="00BD6914">
            <w:pPr>
              <w:rPr>
                <w:rFonts w:ascii="Arial" w:hAnsi="Arial" w:cs="Arial"/>
              </w:rPr>
            </w:pPr>
            <w:r w:rsidRPr="002D256F">
              <w:rPr>
                <w:rFonts w:ascii="Arial" w:hAnsi="Arial" w:cs="Arial"/>
              </w:rPr>
              <w:t>- instalarea reţelei de alimentare cu apă fără reţea de canalizare</w:t>
            </w:r>
          </w:p>
          <w:p w:rsidR="00B91358" w:rsidRPr="002D256F" w:rsidRDefault="00B91358" w:rsidP="00BD6914">
            <w:pPr>
              <w:rPr>
                <w:rFonts w:ascii="Arial" w:hAnsi="Arial" w:cs="Arial"/>
              </w:rPr>
            </w:pPr>
            <w:r w:rsidRPr="002D256F">
              <w:rPr>
                <w:rFonts w:ascii="Arial" w:hAnsi="Arial" w:cs="Arial"/>
              </w:rPr>
              <w:t>- despăduririle</w:t>
            </w:r>
          </w:p>
          <w:p w:rsidR="00B91358" w:rsidRPr="002D256F" w:rsidRDefault="00B91358" w:rsidP="00BD6914">
            <w:pPr>
              <w:rPr>
                <w:rFonts w:ascii="Arial" w:hAnsi="Arial" w:cs="Arial"/>
              </w:rPr>
            </w:pPr>
            <w:r w:rsidRPr="002D256F">
              <w:rPr>
                <w:rFonts w:ascii="Arial" w:hAnsi="Arial" w:cs="Arial"/>
              </w:rPr>
              <w:t>- exploatarea minieră de suprafaţă şi adâncime</w:t>
            </w:r>
          </w:p>
          <w:p w:rsidR="00B91358" w:rsidRPr="002D256F" w:rsidRDefault="00B91358" w:rsidP="00BD6914">
            <w:pPr>
              <w:rPr>
                <w:rFonts w:ascii="Arial" w:hAnsi="Arial" w:cs="Arial"/>
              </w:rPr>
            </w:pPr>
            <w:r w:rsidRPr="002D256F">
              <w:rPr>
                <w:rFonts w:ascii="Arial" w:hAnsi="Arial" w:cs="Arial"/>
              </w:rPr>
              <w:t>- crearea depozitelor de materiale granulare afânate</w:t>
            </w:r>
          </w:p>
          <w:p w:rsidR="00B91358" w:rsidRPr="002D256F" w:rsidRDefault="00B91358" w:rsidP="00BD6914">
            <w:pPr>
              <w:rPr>
                <w:rFonts w:ascii="Arial" w:hAnsi="Arial" w:cs="Arial"/>
              </w:rPr>
            </w:pPr>
            <w:r w:rsidRPr="002D256F">
              <w:rPr>
                <w:rFonts w:ascii="Arial" w:hAnsi="Arial" w:cs="Arial"/>
              </w:rPr>
              <w:t>- vibraţii induse artificial (trafic, baterea de piloţi, maşini grele etc.)</w:t>
            </w:r>
          </w:p>
        </w:tc>
        <w:tc>
          <w:tcPr>
            <w:tcW w:w="4870" w:type="dxa"/>
          </w:tcPr>
          <w:p w:rsidR="00B91358" w:rsidRPr="002D256F" w:rsidRDefault="00B91358" w:rsidP="00BD6914">
            <w:pPr>
              <w:rPr>
                <w:rFonts w:ascii="Arial" w:hAnsi="Arial" w:cs="Arial"/>
              </w:rPr>
            </w:pPr>
            <w:r w:rsidRPr="002D256F">
              <w:rPr>
                <w:rFonts w:ascii="Arial" w:hAnsi="Arial" w:cs="Arial"/>
              </w:rPr>
              <w:t xml:space="preserve">- măsuri legislative şi punerea lor în aplicare </w:t>
            </w:r>
          </w:p>
        </w:tc>
      </w:tr>
    </w:tbl>
    <w:p w:rsidR="00B91358" w:rsidRPr="002D256F" w:rsidRDefault="00B91358" w:rsidP="00B91358">
      <w:pPr>
        <w:jc w:val="both"/>
        <w:rPr>
          <w:rFonts w:ascii="Arial" w:hAnsi="Arial" w:cs="Arial"/>
        </w:rPr>
      </w:pPr>
    </w:p>
    <w:p w:rsidR="00B91358" w:rsidRPr="002D256F" w:rsidRDefault="00B91358" w:rsidP="00B91358">
      <w:pPr>
        <w:ind w:firstLine="720"/>
        <w:jc w:val="both"/>
        <w:rPr>
          <w:rFonts w:ascii="Arial" w:hAnsi="Arial" w:cs="Arial"/>
          <w:b/>
        </w:rPr>
      </w:pPr>
      <w:bookmarkStart w:id="14" w:name="_Toc297543596"/>
      <w:bookmarkStart w:id="15" w:name="_Toc216690870"/>
      <w:r w:rsidRPr="002D256F">
        <w:rPr>
          <w:rFonts w:ascii="Arial" w:hAnsi="Arial" w:cs="Arial"/>
          <w:b/>
        </w:rPr>
        <w:t>Măsuri pentru prevenirea şi atenuarea riscului la alunecări de teren</w:t>
      </w:r>
      <w:bookmarkEnd w:id="14"/>
      <w:bookmarkEnd w:id="15"/>
    </w:p>
    <w:p w:rsidR="00B91358" w:rsidRPr="002D256F" w:rsidRDefault="00B91358" w:rsidP="00B91358">
      <w:pPr>
        <w:jc w:val="both"/>
        <w:rPr>
          <w:rFonts w:ascii="Arial" w:hAnsi="Arial" w:cs="Arial"/>
          <w:b/>
        </w:rPr>
      </w:pPr>
    </w:p>
    <w:p w:rsidR="00B91358" w:rsidRPr="002D256F" w:rsidRDefault="00B91358" w:rsidP="00B91358">
      <w:pPr>
        <w:ind w:firstLine="720"/>
        <w:jc w:val="both"/>
        <w:rPr>
          <w:rFonts w:ascii="Arial" w:hAnsi="Arial" w:cs="Arial"/>
        </w:rPr>
      </w:pPr>
      <w:r w:rsidRPr="002D256F">
        <w:rPr>
          <w:rFonts w:ascii="Arial" w:hAnsi="Arial" w:cs="Arial"/>
        </w:rPr>
        <w:t xml:space="preserve">1. Cea mai importantă măsură ce trebuie luată pentru prevenirea fenomenelor de instabilitate este urmărirea </w:t>
      </w:r>
      <w:r w:rsidRPr="002D256F">
        <w:rPr>
          <w:rFonts w:ascii="Arial" w:eastAsia="+mn-ea" w:hAnsi="Arial" w:cs="Arial"/>
        </w:rPr>
        <w:t>respectării</w:t>
      </w:r>
      <w:r w:rsidRPr="002D256F">
        <w:rPr>
          <w:rFonts w:ascii="Arial" w:hAnsi="Arial" w:cs="Arial"/>
        </w:rPr>
        <w:t xml:space="preserve"> normativelor în vigoare, în special în ceea ce priveşte normativele ce reglementează întocmirea documentaţiilor geotehnice pentru proiectare. Normativul NP074-2007 stabileşte condiţiile minimale cantitative şi calitative de întocmire a documentaţiei geotehnice. Verificarea acestor documentaţii de către specialişti autorizaţi (verificatori) pe domeniul AF este obligatorie pentru clădirile executate în mediul urban. Suplimentar, se recomandă ca, în zonele critice, studiul geotehnic să fie însoţit şi de o expertiză care să trateze stabilitatea masivelor de pământ având în vedere că apariţia unor astfel de fenomene este probabilă.</w:t>
      </w:r>
    </w:p>
    <w:p w:rsidR="00B91358" w:rsidRPr="002D256F" w:rsidRDefault="00B91358" w:rsidP="00B91358">
      <w:pPr>
        <w:ind w:firstLine="720"/>
        <w:jc w:val="both"/>
        <w:rPr>
          <w:rFonts w:ascii="Arial" w:hAnsi="Arial" w:cs="Arial"/>
        </w:rPr>
      </w:pPr>
      <w:r w:rsidRPr="002D256F">
        <w:rPr>
          <w:rFonts w:ascii="Arial" w:hAnsi="Arial" w:cs="Arial"/>
        </w:rPr>
        <w:t>2. Se recomandă monitorizarea fenomenelor de instabilitate cunoscute cu mijloace fizice (inclinometrie, piezometrie etc.) şi topografice. În acest fel, se poate gestiona reabilitarea zonelor afectate de instabilitate.</w:t>
      </w:r>
    </w:p>
    <w:p w:rsidR="00B91358" w:rsidRPr="002D256F" w:rsidRDefault="00B91358" w:rsidP="00B91358">
      <w:pPr>
        <w:ind w:firstLine="720"/>
        <w:jc w:val="both"/>
        <w:rPr>
          <w:rFonts w:ascii="Arial" w:hAnsi="Arial" w:cs="Arial"/>
        </w:rPr>
      </w:pPr>
      <w:r w:rsidRPr="002D256F">
        <w:rPr>
          <w:rFonts w:ascii="Arial" w:hAnsi="Arial" w:cs="Arial"/>
        </w:rPr>
        <w:t xml:space="preserve">3. Se recomandă realizarea unui plan care să pună în evidenţă raportul cost/beneficiu în ceea ce priveşte tratarea fiecărei zone afectate de alunecări de teren. Acest plan trebuie </w:t>
      </w:r>
      <w:r w:rsidRPr="002D256F">
        <w:rPr>
          <w:rFonts w:ascii="Arial" w:hAnsi="Arial" w:cs="Arial"/>
        </w:rPr>
        <w:lastRenderedPageBreak/>
        <w:t>să includă analiza economic, soluţii de remediere vs. evacuare, identificarea de rute alternative căilor de comunicaţii blocabile de către fenomenele de instabilitate.</w:t>
      </w:r>
    </w:p>
    <w:p w:rsidR="00B91358" w:rsidRPr="002D256F" w:rsidRDefault="00B91358" w:rsidP="00B91358">
      <w:pPr>
        <w:ind w:firstLine="720"/>
        <w:jc w:val="both"/>
        <w:rPr>
          <w:rFonts w:ascii="Arial" w:hAnsi="Arial" w:cs="Arial"/>
        </w:rPr>
      </w:pPr>
      <w:r w:rsidRPr="002D256F">
        <w:rPr>
          <w:rFonts w:ascii="Arial" w:hAnsi="Arial" w:cs="Arial"/>
        </w:rPr>
        <w:t>4. Prezenţa apei reprezintă cel mai important factor declanşator al fenomenelor de instabilitate, astfel încât, acestea trebuie înlăturate prin următoarele tipuri de măsuri:</w:t>
      </w:r>
    </w:p>
    <w:p w:rsidR="00B91358" w:rsidRPr="002D256F" w:rsidRDefault="00B91358" w:rsidP="00B91358">
      <w:pPr>
        <w:ind w:firstLine="720"/>
        <w:jc w:val="both"/>
        <w:rPr>
          <w:rFonts w:ascii="Arial" w:hAnsi="Arial" w:cs="Arial"/>
        </w:rPr>
      </w:pPr>
      <w:r w:rsidRPr="002D256F">
        <w:rPr>
          <w:rFonts w:ascii="Arial" w:hAnsi="Arial" w:cs="Arial"/>
        </w:rPr>
        <w:t>- Având în vedere faptul că în unele zone există sisteme de alimentare cu apă potabilă, dar nu există sisteme de canalizare pentru înlăturarea apelor uzate, se poate trage concluzia că un volum apreciabil de apă se infiltrează în pământ din puţurile drenante ale utilizatorilor casnici sau din fosele septice impropriu impermeabilizate. Este important ca după executarea lucrărilor de infrastructură să se instituie obligativitatea racordării tuturor gospodăriilor din zonă la sistemul colector.</w:t>
      </w:r>
    </w:p>
    <w:p w:rsidR="00B91358" w:rsidRPr="002D256F" w:rsidRDefault="00B91358" w:rsidP="00B91358">
      <w:pPr>
        <w:ind w:firstLine="720"/>
        <w:jc w:val="both"/>
        <w:rPr>
          <w:rFonts w:ascii="Arial" w:hAnsi="Arial" w:cs="Arial"/>
        </w:rPr>
      </w:pPr>
      <w:r w:rsidRPr="002D256F">
        <w:rPr>
          <w:rFonts w:ascii="Arial" w:hAnsi="Arial" w:cs="Arial"/>
        </w:rPr>
        <w:t>- Se impune o verificare a sistemului de alimentare cu apă menajeră, iar în cazul în care se poate realiza modernizarea reţelei în această zonă, se propune protejarea conductelor cu canivouri de beton. Astfel, s-ar putea evita amplificarea fenomenelor de instabilitate ce au iniţial un caracter local, dar avariind conductele de alimentare cu apă devin mult mai însemnate prin saturarea materialului deluvial şi diminuarea rezistenţei la forfecare la interfaţa acestuia cu roca de bază.</w:t>
      </w:r>
    </w:p>
    <w:p w:rsidR="00B91358" w:rsidRPr="002D256F" w:rsidRDefault="00B91358" w:rsidP="00B91358">
      <w:pPr>
        <w:ind w:firstLine="720"/>
        <w:jc w:val="both"/>
        <w:rPr>
          <w:rFonts w:ascii="Arial" w:hAnsi="Arial" w:cs="Arial"/>
        </w:rPr>
      </w:pPr>
      <w:r w:rsidRPr="002D256F">
        <w:rPr>
          <w:rFonts w:ascii="Arial" w:hAnsi="Arial" w:cs="Arial"/>
        </w:rPr>
        <w:t>- Dacă se ţine seama de condiţiile meteorologice specifice, se poate constata necesitatea drenării apelor meteorice. Acest lucru se poate realiza pe două direcţii paralele: execuţia unui sistem de canalizare pluvială cu guri de scurgere (gaigere) conectat la sistemul de evacuare a apelor menajere uzate precum şi prin realizarea unui sistem de drenuri a căror amplasare şi dimensionare va trebui să facă obiectul unui studiu separat. Sistemul de drenuri va trebui să asigure desecarea zonelor actuale de băltire a apelor de suprafaţă şi înlăturarea freaticului acolo unde nivelul acestuia poate induce instabilitate.</w:t>
      </w:r>
    </w:p>
    <w:p w:rsidR="00B91358" w:rsidRPr="002D256F" w:rsidRDefault="00B91358" w:rsidP="00B91358">
      <w:pPr>
        <w:ind w:firstLine="720"/>
        <w:jc w:val="both"/>
        <w:rPr>
          <w:rFonts w:ascii="Arial" w:hAnsi="Arial" w:cs="Arial"/>
        </w:rPr>
      </w:pPr>
      <w:r w:rsidRPr="002D256F">
        <w:rPr>
          <w:rFonts w:ascii="Arial" w:hAnsi="Arial" w:cs="Arial"/>
        </w:rPr>
        <w:t xml:space="preserve">Pentru comuna </w:t>
      </w:r>
      <w:r>
        <w:rPr>
          <w:rFonts w:ascii="Arial" w:hAnsi="Arial" w:cs="Arial"/>
        </w:rPr>
        <w:t>Vladeni</w:t>
      </w:r>
      <w:r w:rsidRPr="002D256F">
        <w:rPr>
          <w:rFonts w:ascii="Arial" w:hAnsi="Arial" w:cs="Arial"/>
        </w:rPr>
        <w:t>, zonele cu risc de alunecări de teren, au fost marcate pe planșa de analiză a situației existente, cât și pe cea de reglementări urbanistice – cu propunerea de luare de măsuri de combatere până la înlăturarea definitivă a oricăror riscuri. De asemenea se vor lua și măsuri de combatere a execusului de umiditate, acesta fiind una din principalele cauze de producere a eventualelor alunecări de teren.</w:t>
      </w:r>
    </w:p>
    <w:p w:rsidR="00B91358" w:rsidRPr="002D256F" w:rsidRDefault="00B91358" w:rsidP="00B91358">
      <w:pPr>
        <w:ind w:firstLine="720"/>
        <w:rPr>
          <w:rFonts w:ascii="Arial" w:hAnsi="Arial" w:cs="Arial"/>
        </w:rPr>
      </w:pPr>
    </w:p>
    <w:p w:rsidR="00B91358" w:rsidRDefault="00B91358" w:rsidP="00B91358">
      <w:pPr>
        <w:tabs>
          <w:tab w:val="left" w:pos="1134"/>
        </w:tabs>
        <w:jc w:val="both"/>
        <w:rPr>
          <w:rFonts w:ascii="Arial" w:hAnsi="Arial" w:cs="Arial"/>
        </w:rPr>
      </w:pPr>
      <w:r>
        <w:rPr>
          <w:rFonts w:ascii="Arial" w:hAnsi="Arial" w:cs="Arial"/>
        </w:rPr>
        <w:t xml:space="preserve">          </w:t>
      </w:r>
      <w:r w:rsidRPr="00E812E9">
        <w:rPr>
          <w:rFonts w:ascii="Arial" w:hAnsi="Arial" w:cs="Arial"/>
        </w:rPr>
        <w:t xml:space="preserve">Microzonarea teritoriului judeţului Iaşi, ţinând seama de geomorfologie şi natura terenurilor de fundare, determină variaţii ale intensităţii seismice de </w:t>
      </w:r>
      <w:r w:rsidRPr="00E812E9">
        <w:rPr>
          <w:rFonts w:ascii="Arial" w:hAnsi="Arial" w:cs="Arial"/>
        </w:rPr>
        <w:sym w:font="Symbol" w:char="F0B1"/>
      </w:r>
      <w:r w:rsidRPr="00E812E9">
        <w:rPr>
          <w:rFonts w:ascii="Arial" w:hAnsi="Arial" w:cs="Arial"/>
        </w:rPr>
        <w:t xml:space="preserve"> 1 grad seismic.</w:t>
      </w:r>
    </w:p>
    <w:p w:rsidR="00B91358" w:rsidRDefault="00B91358" w:rsidP="00B91358">
      <w:pPr>
        <w:tabs>
          <w:tab w:val="left" w:pos="1134"/>
        </w:tabs>
        <w:jc w:val="both"/>
        <w:rPr>
          <w:rFonts w:ascii="Arial" w:hAnsi="Arial" w:cs="Arial"/>
          <w:b/>
        </w:rPr>
      </w:pPr>
      <w:r>
        <w:rPr>
          <w:rFonts w:ascii="Arial" w:hAnsi="Arial" w:cs="Arial"/>
          <w:b/>
        </w:rPr>
        <w:t xml:space="preserve">              </w:t>
      </w:r>
      <w:r w:rsidRPr="002D256F">
        <w:rPr>
          <w:rFonts w:ascii="Arial" w:hAnsi="Arial" w:cs="Arial"/>
          <w:b/>
        </w:rPr>
        <w:t>2.2.9.</w:t>
      </w:r>
      <w:r>
        <w:rPr>
          <w:rFonts w:ascii="Arial" w:hAnsi="Arial" w:cs="Arial"/>
          <w:b/>
        </w:rPr>
        <w:t xml:space="preserve">2. Inundabilitatea </w:t>
      </w:r>
    </w:p>
    <w:p w:rsidR="00B91358" w:rsidRPr="00426679" w:rsidRDefault="00B91358" w:rsidP="00B91358">
      <w:pPr>
        <w:rPr>
          <w:rStyle w:val="salnbdy"/>
          <w:rFonts w:ascii="Arial" w:hAnsi="Arial" w:cs="Arial"/>
          <w:b/>
          <w:color w:val="000000" w:themeColor="text1"/>
          <w:bdr w:val="none" w:sz="0" w:space="0" w:color="auto" w:frame="1"/>
          <w:shd w:val="clear" w:color="auto" w:fill="FFFFFF"/>
        </w:rPr>
      </w:pPr>
      <w:r>
        <w:rPr>
          <w:rStyle w:val="sden"/>
          <w:rFonts w:ascii="Arial" w:hAnsi="Arial" w:cs="Arial"/>
          <w:b/>
          <w:bCs/>
          <w:color w:val="000000" w:themeColor="text1"/>
          <w:bdr w:val="none" w:sz="0" w:space="0" w:color="auto" w:frame="1"/>
          <w:shd w:val="clear" w:color="auto" w:fill="FFFFFF"/>
        </w:rPr>
        <w:t xml:space="preserve">     </w:t>
      </w:r>
      <w:r w:rsidRPr="00DF01FD">
        <w:rPr>
          <w:rStyle w:val="sden"/>
          <w:rFonts w:ascii="Arial" w:hAnsi="Arial" w:cs="Arial"/>
          <w:b/>
          <w:bCs/>
          <w:color w:val="000000" w:themeColor="text1"/>
          <w:bdr w:val="none" w:sz="0" w:space="0" w:color="auto" w:frame="1"/>
          <w:shd w:val="clear" w:color="auto" w:fill="FFFFFF"/>
        </w:rPr>
        <w:t>HOTĂRÂRE nr. 663 din 27 august 2013</w:t>
      </w:r>
      <w:r>
        <w:rPr>
          <w:rStyle w:val="sden"/>
          <w:rFonts w:ascii="Arial" w:hAnsi="Arial" w:cs="Arial"/>
          <w:b/>
          <w:bCs/>
          <w:color w:val="000000" w:themeColor="text1"/>
          <w:bdr w:val="none" w:sz="0" w:space="0" w:color="auto" w:frame="1"/>
          <w:shd w:val="clear" w:color="auto" w:fill="FFFFFF"/>
        </w:rPr>
        <w:t xml:space="preserve"> </w:t>
      </w:r>
      <w:r>
        <w:rPr>
          <w:rStyle w:val="shdr"/>
          <w:rFonts w:ascii="Arial" w:hAnsi="Arial" w:cs="Arial"/>
          <w:b/>
          <w:bCs/>
          <w:color w:val="000000" w:themeColor="text1"/>
          <w:bdr w:val="none" w:sz="0" w:space="0" w:color="auto" w:frame="1"/>
          <w:shd w:val="clear" w:color="auto" w:fill="FFFFFF"/>
        </w:rPr>
        <w:t>p</w:t>
      </w:r>
      <w:r w:rsidRPr="00DF01FD">
        <w:rPr>
          <w:rStyle w:val="shdr"/>
          <w:rFonts w:ascii="Arial" w:hAnsi="Arial" w:cs="Arial"/>
          <w:b/>
          <w:bCs/>
          <w:color w:val="000000" w:themeColor="text1"/>
          <w:bdr w:val="none" w:sz="0" w:space="0" w:color="auto" w:frame="1"/>
          <w:shd w:val="clear" w:color="auto" w:fill="FFFFFF"/>
        </w:rPr>
        <w:t>rivind modificarea </w:t>
      </w:r>
      <w:hyperlink r:id="rId19" w:history="1">
        <w:r w:rsidRPr="00DF01FD">
          <w:rPr>
            <w:rStyle w:val="Hyperlink"/>
            <w:rFonts w:ascii="Arial" w:hAnsi="Arial" w:cs="Arial"/>
            <w:b/>
            <w:bCs/>
            <w:color w:val="000000" w:themeColor="text1"/>
            <w:bdr w:val="none" w:sz="0" w:space="0" w:color="auto" w:frame="1"/>
            <w:shd w:val="clear" w:color="auto" w:fill="FFFFFF"/>
          </w:rPr>
          <w:t>Hotărârii Guvernului nr. 447/2003</w:t>
        </w:r>
      </w:hyperlink>
      <w:r w:rsidRPr="00DF01FD">
        <w:rPr>
          <w:rStyle w:val="shdr"/>
          <w:rFonts w:ascii="Arial" w:hAnsi="Arial" w:cs="Arial"/>
          <w:b/>
          <w:bCs/>
          <w:color w:val="000000" w:themeColor="text1"/>
          <w:bdr w:val="none" w:sz="0" w:space="0" w:color="auto" w:frame="1"/>
          <w:shd w:val="clear" w:color="auto" w:fill="FFFFFF"/>
        </w:rPr>
        <w:t> pentru aprobarea normelor metodologice privind modul de elaborare și conținutul hărților de risc natural la alunecări de teren și inundații</w:t>
      </w:r>
    </w:p>
    <w:p w:rsidR="00B91358" w:rsidRDefault="00B91358" w:rsidP="00B91358">
      <w:pPr>
        <w:rPr>
          <w:rStyle w:val="salnbdy"/>
          <w:rFonts w:ascii="Arial" w:hAnsi="Arial" w:cs="Arial"/>
          <w:color w:val="000000"/>
          <w:bdr w:val="none" w:sz="0" w:space="0" w:color="auto" w:frame="1"/>
          <w:shd w:val="clear" w:color="auto" w:fill="FFFFFF"/>
        </w:rPr>
      </w:pPr>
      <w:r w:rsidRPr="00DF01FD">
        <w:rPr>
          <w:rStyle w:val="salnbdy"/>
          <w:rFonts w:ascii="Arial" w:hAnsi="Arial" w:cs="Arial"/>
          <w:b/>
          <w:color w:val="000000"/>
          <w:bdr w:val="none" w:sz="0" w:space="0" w:color="auto" w:frame="1"/>
          <w:shd w:val="clear" w:color="auto" w:fill="FFFFFF"/>
        </w:rPr>
        <w:t>Harta de hazard la inundații</w:t>
      </w:r>
      <w:r w:rsidRPr="00DF01FD">
        <w:rPr>
          <w:rStyle w:val="salnbdy"/>
          <w:rFonts w:ascii="Arial" w:hAnsi="Arial" w:cs="Arial"/>
          <w:color w:val="000000"/>
          <w:bdr w:val="none" w:sz="0" w:space="0" w:color="auto" w:frame="1"/>
          <w:shd w:val="clear" w:color="auto" w:fill="FFFFFF"/>
        </w:rPr>
        <w:t xml:space="preserve"> constituie documentul pe care sunt reprezentate zonele potențial inundabile din albiile majore ale râurilor pentru viituri al căror debit maxim este caracterizat de următoarele probabilități de depășire: 0,1% (probabilitate mică), 1% (probabilitate medie) și 10% (probabilitate mare).</w:t>
      </w:r>
    </w:p>
    <w:p w:rsidR="00B91358" w:rsidRDefault="00B91358" w:rsidP="00B91358">
      <w:pPr>
        <w:rPr>
          <w:rStyle w:val="salnbdy"/>
          <w:rFonts w:ascii="Arial" w:hAnsi="Arial" w:cs="Arial"/>
          <w:color w:val="000000"/>
          <w:bdr w:val="none" w:sz="0" w:space="0" w:color="auto" w:frame="1"/>
          <w:shd w:val="clear" w:color="auto" w:fill="FFFFFF"/>
        </w:rPr>
      </w:pPr>
      <w:r w:rsidRPr="00DF01FD">
        <w:rPr>
          <w:rStyle w:val="saln"/>
          <w:rFonts w:ascii="Arial" w:hAnsi="Arial" w:cs="Arial"/>
          <w:color w:val="000000"/>
          <w:bdr w:val="none" w:sz="0" w:space="0" w:color="auto" w:frame="1"/>
          <w:shd w:val="clear" w:color="auto" w:fill="FFFFFF"/>
        </w:rPr>
        <w:t> </w:t>
      </w:r>
      <w:r w:rsidRPr="00DF01FD">
        <w:rPr>
          <w:rStyle w:val="salnbdy"/>
          <w:rFonts w:ascii="Arial" w:hAnsi="Arial" w:cs="Arial"/>
          <w:b/>
          <w:color w:val="000000"/>
          <w:bdr w:val="none" w:sz="0" w:space="0" w:color="auto" w:frame="1"/>
          <w:shd w:val="clear" w:color="auto" w:fill="FFFFFF"/>
        </w:rPr>
        <w:t>Harta de risc la inundații</w:t>
      </w:r>
      <w:r w:rsidRPr="00DF01FD">
        <w:rPr>
          <w:rStyle w:val="salnbdy"/>
          <w:rFonts w:ascii="Arial" w:hAnsi="Arial" w:cs="Arial"/>
          <w:color w:val="000000"/>
          <w:bdr w:val="none" w:sz="0" w:space="0" w:color="auto" w:frame="1"/>
          <w:shd w:val="clear" w:color="auto" w:fill="FFFFFF"/>
        </w:rPr>
        <w:t xml:space="preserve"> constituie documentația care indică, pentru zonele inundabile la diverse probabilități de depășire a debitului maxim, pagubele materiale și umane potențiale la nivel de unități administrativ-teritoriale</w:t>
      </w:r>
    </w:p>
    <w:p w:rsidR="00B91358" w:rsidRDefault="00B91358" w:rsidP="00B91358">
      <w:pPr>
        <w:rPr>
          <w:rFonts w:ascii="Arial" w:hAnsi="Arial" w:cs="Arial"/>
          <w:color w:val="000000"/>
          <w:shd w:val="clear" w:color="auto" w:fill="FFFFFF"/>
        </w:rPr>
      </w:pPr>
      <w:r>
        <w:rPr>
          <w:rFonts w:ascii="Arial" w:hAnsi="Arial" w:cs="Arial"/>
          <w:color w:val="000000"/>
          <w:shd w:val="clear" w:color="auto" w:fill="FFFFFF"/>
        </w:rPr>
        <w:t xml:space="preserve">  </w:t>
      </w:r>
      <w:r w:rsidRPr="00DF01FD">
        <w:rPr>
          <w:rFonts w:ascii="Arial" w:hAnsi="Arial" w:cs="Arial"/>
          <w:color w:val="000000"/>
          <w:shd w:val="clear" w:color="auto" w:fill="FFFFFF"/>
        </w:rPr>
        <w:t>Pe baza hărților de risc la inundații autoritățile administrației publice locale împreună cu unitățile teritoriale aparținând Administrației Naționale "Apele Române":</w:t>
      </w:r>
    </w:p>
    <w:p w:rsidR="00B91358" w:rsidRPr="006D2668" w:rsidRDefault="00B91358" w:rsidP="00B91358">
      <w:pPr>
        <w:rPr>
          <w:rStyle w:val="slitbdy"/>
          <w:rFonts w:ascii="Arial" w:hAnsi="Arial" w:cs="Arial"/>
          <w:color w:val="000000" w:themeColor="text1"/>
          <w:bdr w:val="none" w:sz="0" w:space="0" w:color="auto" w:frame="1"/>
          <w:shd w:val="clear" w:color="auto" w:fill="FFFFFF"/>
        </w:rPr>
      </w:pPr>
      <w:r w:rsidRPr="006D2668">
        <w:rPr>
          <w:rStyle w:val="slitttl"/>
          <w:rFonts w:ascii="Arial" w:hAnsi="Arial" w:cs="Arial"/>
          <w:b/>
          <w:bCs/>
          <w:color w:val="000000" w:themeColor="text1"/>
          <w:bdr w:val="none" w:sz="0" w:space="0" w:color="auto" w:frame="1"/>
          <w:shd w:val="clear" w:color="auto" w:fill="FFFFFF"/>
        </w:rPr>
        <w:t>a)</w:t>
      </w:r>
      <w:r w:rsidRPr="006D2668">
        <w:rPr>
          <w:rStyle w:val="slit"/>
          <w:rFonts w:ascii="Arial" w:hAnsi="Arial" w:cs="Arial"/>
          <w:color w:val="000000" w:themeColor="text1"/>
          <w:bdr w:val="dotted" w:sz="6" w:space="0" w:color="FEFEFE" w:frame="1"/>
          <w:shd w:val="clear" w:color="auto" w:fill="FFFFFF"/>
        </w:rPr>
        <w:t> </w:t>
      </w:r>
      <w:r w:rsidRPr="006D2668">
        <w:rPr>
          <w:rStyle w:val="slitbdy"/>
          <w:rFonts w:ascii="Arial" w:hAnsi="Arial" w:cs="Arial"/>
          <w:color w:val="000000" w:themeColor="text1"/>
          <w:bdr w:val="none" w:sz="0" w:space="0" w:color="auto" w:frame="1"/>
          <w:shd w:val="clear" w:color="auto" w:fill="FFFFFF"/>
        </w:rPr>
        <w:t>identifică, declară și monitorizează zonele de risc la inundații;</w:t>
      </w:r>
    </w:p>
    <w:p w:rsidR="00B91358" w:rsidRDefault="00B91358" w:rsidP="00B91358">
      <w:pPr>
        <w:rPr>
          <w:rStyle w:val="slitbdy"/>
          <w:rFonts w:ascii="Arial" w:hAnsi="Arial" w:cs="Arial"/>
          <w:color w:val="000000"/>
          <w:bdr w:val="none" w:sz="0" w:space="0" w:color="auto" w:frame="1"/>
          <w:shd w:val="clear" w:color="auto" w:fill="FFFFFF"/>
        </w:rPr>
      </w:pPr>
      <w:r w:rsidRPr="006D2668">
        <w:rPr>
          <w:rStyle w:val="slitttl"/>
          <w:rFonts w:ascii="Arial" w:hAnsi="Arial" w:cs="Arial"/>
          <w:b/>
          <w:bCs/>
          <w:color w:val="000000" w:themeColor="text1"/>
          <w:bdr w:val="none" w:sz="0" w:space="0" w:color="auto" w:frame="1"/>
          <w:shd w:val="clear" w:color="auto" w:fill="FFFFFF"/>
        </w:rPr>
        <w:t>b)</w:t>
      </w:r>
      <w:r w:rsidRPr="00DF01FD">
        <w:rPr>
          <w:rStyle w:val="slit"/>
          <w:rFonts w:ascii="Arial" w:hAnsi="Arial" w:cs="Arial"/>
          <w:color w:val="000000"/>
          <w:bdr w:val="dotted" w:sz="6" w:space="0" w:color="FEFEFE" w:frame="1"/>
          <w:shd w:val="clear" w:color="auto" w:fill="FFFFFF"/>
        </w:rPr>
        <w:t> </w:t>
      </w:r>
      <w:r w:rsidRPr="00DF01FD">
        <w:rPr>
          <w:rStyle w:val="slitbdy"/>
          <w:rFonts w:ascii="Arial" w:hAnsi="Arial" w:cs="Arial"/>
          <w:color w:val="000000"/>
          <w:bdr w:val="none" w:sz="0" w:space="0" w:color="auto" w:frame="1"/>
          <w:shd w:val="clear" w:color="auto" w:fill="FFFFFF"/>
        </w:rPr>
        <w:t>asigură managementul situațiilor de urgență în cazul producerii inundațiilor;</w:t>
      </w:r>
    </w:p>
    <w:p w:rsidR="00B91358" w:rsidRPr="006D2668" w:rsidRDefault="00B91358" w:rsidP="00B91358">
      <w:pPr>
        <w:rPr>
          <w:rStyle w:val="slitbdy"/>
          <w:rFonts w:ascii="Arial" w:hAnsi="Arial" w:cs="Arial"/>
          <w:color w:val="000000" w:themeColor="text1"/>
          <w:bdr w:val="none" w:sz="0" w:space="0" w:color="auto" w:frame="1"/>
          <w:shd w:val="clear" w:color="auto" w:fill="FFFFFF"/>
        </w:rPr>
      </w:pPr>
      <w:r w:rsidRPr="006D2668">
        <w:rPr>
          <w:rStyle w:val="slitttl"/>
          <w:rFonts w:ascii="Arial" w:hAnsi="Arial" w:cs="Arial"/>
          <w:b/>
          <w:bCs/>
          <w:color w:val="000000" w:themeColor="text1"/>
          <w:bdr w:val="none" w:sz="0" w:space="0" w:color="auto" w:frame="1"/>
          <w:shd w:val="clear" w:color="auto" w:fill="FFFFFF"/>
        </w:rPr>
        <w:lastRenderedPageBreak/>
        <w:t>c)</w:t>
      </w:r>
      <w:r w:rsidRPr="006D2668">
        <w:rPr>
          <w:rStyle w:val="slit"/>
          <w:rFonts w:ascii="Arial" w:hAnsi="Arial" w:cs="Arial"/>
          <w:color w:val="000000" w:themeColor="text1"/>
          <w:bdr w:val="dotted" w:sz="6" w:space="0" w:color="FEFEFE" w:frame="1"/>
          <w:shd w:val="clear" w:color="auto" w:fill="FFFFFF"/>
        </w:rPr>
        <w:t> </w:t>
      </w:r>
      <w:r w:rsidRPr="006D2668">
        <w:rPr>
          <w:rStyle w:val="slitbdy"/>
          <w:rFonts w:ascii="Arial" w:hAnsi="Arial" w:cs="Arial"/>
          <w:color w:val="000000" w:themeColor="text1"/>
          <w:bdr w:val="none" w:sz="0" w:space="0" w:color="auto" w:frame="1"/>
          <w:shd w:val="clear" w:color="auto" w:fill="FFFFFF"/>
        </w:rPr>
        <w:t xml:space="preserve">stabilesc, după caz, măsurile de prevenire, protecție și atenuare a riscului la inundații,  </w:t>
      </w:r>
    </w:p>
    <w:p w:rsidR="00B91358" w:rsidRPr="006D2668" w:rsidRDefault="00B91358" w:rsidP="00B91358">
      <w:pPr>
        <w:rPr>
          <w:rStyle w:val="slitbdy"/>
          <w:rFonts w:ascii="Arial" w:hAnsi="Arial" w:cs="Arial"/>
          <w:color w:val="000000" w:themeColor="text1"/>
          <w:bdr w:val="none" w:sz="0" w:space="0" w:color="auto" w:frame="1"/>
          <w:shd w:val="clear" w:color="auto" w:fill="FFFFFF"/>
        </w:rPr>
      </w:pPr>
      <w:r w:rsidRPr="006D2668">
        <w:rPr>
          <w:rStyle w:val="slitbdy"/>
          <w:rFonts w:ascii="Arial" w:hAnsi="Arial" w:cs="Arial"/>
          <w:color w:val="000000" w:themeColor="text1"/>
          <w:bdr w:val="none" w:sz="0" w:space="0" w:color="auto" w:frame="1"/>
          <w:shd w:val="clear" w:color="auto" w:fill="FFFFFF"/>
        </w:rPr>
        <w:t xml:space="preserve">     precum și condițiile de autorizare a executării construcțiilor în arealele respective;</w:t>
      </w:r>
    </w:p>
    <w:p w:rsidR="00B91358" w:rsidRDefault="00B91358" w:rsidP="00B91358">
      <w:pPr>
        <w:rPr>
          <w:rStyle w:val="slitbdy"/>
          <w:rFonts w:ascii="Arial" w:hAnsi="Arial" w:cs="Arial"/>
          <w:color w:val="000000"/>
          <w:bdr w:val="none" w:sz="0" w:space="0" w:color="auto" w:frame="1"/>
          <w:shd w:val="clear" w:color="auto" w:fill="FFFFFF"/>
        </w:rPr>
      </w:pPr>
      <w:r w:rsidRPr="006D2668">
        <w:rPr>
          <w:rStyle w:val="slitttl"/>
          <w:rFonts w:ascii="Arial" w:hAnsi="Arial" w:cs="Arial"/>
          <w:b/>
          <w:bCs/>
          <w:color w:val="000000" w:themeColor="text1"/>
          <w:bdr w:val="none" w:sz="0" w:space="0" w:color="auto" w:frame="1"/>
          <w:shd w:val="clear" w:color="auto" w:fill="FFFFFF"/>
        </w:rPr>
        <w:t>d)</w:t>
      </w:r>
      <w:r w:rsidRPr="006D2668">
        <w:rPr>
          <w:rStyle w:val="slit"/>
          <w:rFonts w:ascii="Arial" w:hAnsi="Arial" w:cs="Arial"/>
          <w:color w:val="000000" w:themeColor="text1"/>
          <w:bdr w:val="dotted" w:sz="6" w:space="0" w:color="FEFEFE" w:frame="1"/>
          <w:shd w:val="clear" w:color="auto" w:fill="FFFFFF"/>
        </w:rPr>
        <w:t> </w:t>
      </w:r>
      <w:r w:rsidRPr="006D2668">
        <w:rPr>
          <w:rStyle w:val="slitbdy"/>
          <w:rFonts w:ascii="Arial" w:hAnsi="Arial" w:cs="Arial"/>
          <w:color w:val="000000" w:themeColor="text1"/>
          <w:bdr w:val="none" w:sz="0" w:space="0" w:color="auto" w:frame="1"/>
          <w:shd w:val="clear" w:color="auto" w:fill="FFFFFF"/>
        </w:rPr>
        <w:t>detaliază</w:t>
      </w:r>
      <w:r w:rsidRPr="00DF01FD">
        <w:rPr>
          <w:rStyle w:val="slitbdy"/>
          <w:rFonts w:ascii="Arial" w:hAnsi="Arial" w:cs="Arial"/>
          <w:color w:val="000000"/>
          <w:bdr w:val="none" w:sz="0" w:space="0" w:color="auto" w:frame="1"/>
          <w:shd w:val="clear" w:color="auto" w:fill="FFFFFF"/>
        </w:rPr>
        <w:t xml:space="preserve"> cerințele minime de conținut ale documentațiilor de urbanism și de amenajare </w:t>
      </w:r>
    </w:p>
    <w:p w:rsidR="00B91358" w:rsidRPr="00426679" w:rsidRDefault="00B91358" w:rsidP="00B91358">
      <w:pPr>
        <w:rPr>
          <w:rFonts w:ascii="Arial" w:hAnsi="Arial" w:cs="Arial"/>
          <w:color w:val="000000"/>
          <w:bdr w:val="none" w:sz="0" w:space="0" w:color="auto" w:frame="1"/>
          <w:shd w:val="clear" w:color="auto" w:fill="FFFFFF"/>
        </w:rPr>
      </w:pPr>
      <w:r>
        <w:rPr>
          <w:rStyle w:val="slitbdy"/>
          <w:rFonts w:ascii="Arial" w:hAnsi="Arial" w:cs="Arial"/>
          <w:color w:val="000000"/>
          <w:bdr w:val="none" w:sz="0" w:space="0" w:color="auto" w:frame="1"/>
          <w:shd w:val="clear" w:color="auto" w:fill="FFFFFF"/>
        </w:rPr>
        <w:t xml:space="preserve">    </w:t>
      </w:r>
      <w:r w:rsidRPr="00DF01FD">
        <w:rPr>
          <w:rStyle w:val="slitbdy"/>
          <w:rFonts w:ascii="Arial" w:hAnsi="Arial" w:cs="Arial"/>
          <w:color w:val="000000"/>
          <w:bdr w:val="none" w:sz="0" w:space="0" w:color="auto" w:frame="1"/>
          <w:shd w:val="clear" w:color="auto" w:fill="FFFFFF"/>
        </w:rPr>
        <w:t>a teritoriului pentru zonele expuse riscului la inundații.</w:t>
      </w:r>
    </w:p>
    <w:p w:rsidR="00B91358" w:rsidRDefault="00B91358" w:rsidP="00B91358">
      <w:pPr>
        <w:rPr>
          <w:rFonts w:ascii="Arial" w:hAnsi="Arial" w:cs="Arial"/>
        </w:rPr>
      </w:pPr>
      <w:r>
        <w:rPr>
          <w:rFonts w:ascii="Arial" w:hAnsi="Arial" w:cs="Arial"/>
        </w:rPr>
        <w:t xml:space="preserve"> </w:t>
      </w:r>
      <w:r w:rsidRPr="000C51E9">
        <w:rPr>
          <w:rFonts w:ascii="Arial" w:hAnsi="Arial" w:cs="Arial"/>
        </w:rPr>
        <w:t>Cursuri</w:t>
      </w:r>
      <w:r>
        <w:rPr>
          <w:rFonts w:ascii="Arial" w:hAnsi="Arial" w:cs="Arial"/>
        </w:rPr>
        <w:t xml:space="preserve">le </w:t>
      </w:r>
      <w:r w:rsidRPr="000C51E9">
        <w:rPr>
          <w:rFonts w:ascii="Arial" w:hAnsi="Arial" w:cs="Arial"/>
        </w:rPr>
        <w:t xml:space="preserve"> de apa de pe teritoriul comunei </w:t>
      </w:r>
      <w:r>
        <w:rPr>
          <w:rFonts w:ascii="Arial" w:hAnsi="Arial" w:cs="Arial"/>
        </w:rPr>
        <w:t>Vladeni sunt:</w:t>
      </w:r>
    </w:p>
    <w:p w:rsidR="00B91358" w:rsidRDefault="00B91358" w:rsidP="00155898">
      <w:pPr>
        <w:pStyle w:val="Listparagraf"/>
        <w:numPr>
          <w:ilvl w:val="0"/>
          <w:numId w:val="151"/>
        </w:numPr>
        <w:contextualSpacing/>
        <w:rPr>
          <w:rFonts w:ascii="Arial" w:hAnsi="Arial" w:cs="Arial"/>
        </w:rPr>
      </w:pPr>
      <w:r w:rsidRPr="00E653F2">
        <w:rPr>
          <w:rFonts w:ascii="Arial" w:hAnsi="Arial" w:cs="Arial"/>
        </w:rPr>
        <w:t xml:space="preserve">raul Jijia, pe partea estica a satelor Alexandru cel Bun, Iacobeni , Vladeni si pe partea vestica a satelor Brosteni, Valcelele si Borsa </w:t>
      </w:r>
    </w:p>
    <w:p w:rsidR="00B91358" w:rsidRDefault="00B91358" w:rsidP="00155898">
      <w:pPr>
        <w:pStyle w:val="Listparagraf"/>
        <w:numPr>
          <w:ilvl w:val="0"/>
          <w:numId w:val="151"/>
        </w:numPr>
        <w:contextualSpacing/>
        <w:rPr>
          <w:rFonts w:ascii="Arial" w:hAnsi="Arial" w:cs="Arial"/>
        </w:rPr>
      </w:pPr>
      <w:r w:rsidRPr="00C17081">
        <w:rPr>
          <w:rFonts w:ascii="Arial" w:hAnsi="Arial" w:cs="Arial"/>
        </w:rPr>
        <w:t>parul</w:t>
      </w:r>
      <w:r>
        <w:rPr>
          <w:rFonts w:ascii="Arial" w:hAnsi="Arial" w:cs="Arial"/>
        </w:rPr>
        <w:t xml:space="preserve">  Aluza </w:t>
      </w:r>
      <w:r w:rsidRPr="00C17081">
        <w:rPr>
          <w:rFonts w:ascii="Arial" w:hAnsi="Arial" w:cs="Arial"/>
        </w:rPr>
        <w:t xml:space="preserve">care traverseaza satul </w:t>
      </w:r>
      <w:r w:rsidRPr="00E653F2">
        <w:rPr>
          <w:rFonts w:ascii="Arial" w:hAnsi="Arial" w:cs="Arial"/>
        </w:rPr>
        <w:t>Alexandru cel Bun</w:t>
      </w:r>
      <w:r w:rsidRPr="00C17081">
        <w:rPr>
          <w:rFonts w:ascii="Arial" w:hAnsi="Arial" w:cs="Arial"/>
        </w:rPr>
        <w:t xml:space="preserve"> de la </w:t>
      </w:r>
      <w:r>
        <w:rPr>
          <w:rFonts w:ascii="Arial" w:hAnsi="Arial" w:cs="Arial"/>
        </w:rPr>
        <w:t xml:space="preserve">vest </w:t>
      </w:r>
      <w:r w:rsidRPr="00C17081">
        <w:rPr>
          <w:rFonts w:ascii="Arial" w:hAnsi="Arial" w:cs="Arial"/>
        </w:rPr>
        <w:t xml:space="preserve"> la </w:t>
      </w:r>
      <w:r>
        <w:rPr>
          <w:rFonts w:ascii="Arial" w:hAnsi="Arial" w:cs="Arial"/>
        </w:rPr>
        <w:t>est</w:t>
      </w:r>
    </w:p>
    <w:p w:rsidR="00B91358" w:rsidRDefault="00B91358" w:rsidP="00155898">
      <w:pPr>
        <w:pStyle w:val="Listparagraf"/>
        <w:numPr>
          <w:ilvl w:val="0"/>
          <w:numId w:val="151"/>
        </w:numPr>
        <w:contextualSpacing/>
        <w:rPr>
          <w:rFonts w:ascii="Arial" w:hAnsi="Arial" w:cs="Arial"/>
        </w:rPr>
      </w:pPr>
      <w:r w:rsidRPr="00E653F2">
        <w:rPr>
          <w:rFonts w:ascii="Arial" w:hAnsi="Arial" w:cs="Arial"/>
        </w:rPr>
        <w:t xml:space="preserve">parul Iepureni care traverseaza satul </w:t>
      </w:r>
      <w:r>
        <w:rPr>
          <w:rFonts w:ascii="Arial" w:hAnsi="Arial" w:cs="Arial"/>
        </w:rPr>
        <w:t>Brosteni</w:t>
      </w:r>
      <w:r w:rsidRPr="00E653F2">
        <w:rPr>
          <w:rFonts w:ascii="Arial" w:hAnsi="Arial" w:cs="Arial"/>
        </w:rPr>
        <w:t xml:space="preserve"> de la vest  la est</w:t>
      </w:r>
    </w:p>
    <w:p w:rsidR="00B91358" w:rsidRPr="00426679" w:rsidRDefault="00B91358" w:rsidP="00155898">
      <w:pPr>
        <w:pStyle w:val="Listparagraf"/>
        <w:numPr>
          <w:ilvl w:val="0"/>
          <w:numId w:val="151"/>
        </w:numPr>
        <w:contextualSpacing/>
        <w:rPr>
          <w:rFonts w:ascii="Arial" w:hAnsi="Arial" w:cs="Arial"/>
        </w:rPr>
      </w:pPr>
      <w:r w:rsidRPr="00C17081">
        <w:rPr>
          <w:rFonts w:ascii="Arial" w:hAnsi="Arial" w:cs="Arial"/>
        </w:rPr>
        <w:t>parul</w:t>
      </w:r>
      <w:r>
        <w:rPr>
          <w:rFonts w:ascii="Arial" w:hAnsi="Arial" w:cs="Arial"/>
        </w:rPr>
        <w:t xml:space="preserve"> Harbarau </w:t>
      </w:r>
      <w:r w:rsidRPr="00C17081">
        <w:rPr>
          <w:rFonts w:ascii="Arial" w:hAnsi="Arial" w:cs="Arial"/>
        </w:rPr>
        <w:t>care traverseaza sat</w:t>
      </w:r>
      <w:r>
        <w:rPr>
          <w:rFonts w:ascii="Arial" w:hAnsi="Arial" w:cs="Arial"/>
        </w:rPr>
        <w:t>e</w:t>
      </w:r>
      <w:r w:rsidRPr="00C17081">
        <w:rPr>
          <w:rFonts w:ascii="Arial" w:hAnsi="Arial" w:cs="Arial"/>
        </w:rPr>
        <w:t>l</w:t>
      </w:r>
      <w:r>
        <w:rPr>
          <w:rFonts w:ascii="Arial" w:hAnsi="Arial" w:cs="Arial"/>
        </w:rPr>
        <w:t>e</w:t>
      </w:r>
      <w:r w:rsidRPr="00C17081">
        <w:rPr>
          <w:rFonts w:ascii="Arial" w:hAnsi="Arial" w:cs="Arial"/>
        </w:rPr>
        <w:t xml:space="preserve"> </w:t>
      </w:r>
      <w:r>
        <w:rPr>
          <w:rFonts w:ascii="Arial" w:hAnsi="Arial" w:cs="Arial"/>
        </w:rPr>
        <w:t>Valcelele</w:t>
      </w:r>
      <w:r w:rsidRPr="00C17081">
        <w:rPr>
          <w:rFonts w:ascii="Arial" w:hAnsi="Arial" w:cs="Arial"/>
        </w:rPr>
        <w:t xml:space="preserve"> </w:t>
      </w:r>
      <w:r>
        <w:rPr>
          <w:rFonts w:ascii="Arial" w:hAnsi="Arial" w:cs="Arial"/>
        </w:rPr>
        <w:t xml:space="preserve">si Borsa </w:t>
      </w:r>
      <w:r w:rsidRPr="00C17081">
        <w:rPr>
          <w:rFonts w:ascii="Arial" w:hAnsi="Arial" w:cs="Arial"/>
        </w:rPr>
        <w:t xml:space="preserve">de la </w:t>
      </w:r>
      <w:r>
        <w:rPr>
          <w:rFonts w:ascii="Arial" w:hAnsi="Arial" w:cs="Arial"/>
        </w:rPr>
        <w:t>nord la sud</w:t>
      </w:r>
    </w:p>
    <w:p w:rsidR="00B91358" w:rsidRPr="000C51E9" w:rsidRDefault="00B91358" w:rsidP="00B91358">
      <w:pPr>
        <w:rPr>
          <w:rFonts w:ascii="Arial" w:hAnsi="Arial" w:cs="Arial"/>
        </w:rPr>
      </w:pPr>
      <w:r>
        <w:rPr>
          <w:rFonts w:ascii="Arial" w:hAnsi="Arial" w:cs="Arial"/>
        </w:rPr>
        <w:t xml:space="preserve">     </w:t>
      </w:r>
      <w:r w:rsidRPr="000C51E9">
        <w:rPr>
          <w:rFonts w:ascii="Arial" w:hAnsi="Arial" w:cs="Arial"/>
        </w:rPr>
        <w:t xml:space="preserve">Pentru </w:t>
      </w:r>
      <w:r w:rsidRPr="0065528A">
        <w:rPr>
          <w:rFonts w:ascii="Arial" w:hAnsi="Arial" w:cs="Arial"/>
          <w:b/>
        </w:rPr>
        <w:t>raul Jijia</w:t>
      </w:r>
      <w:r w:rsidRPr="000C51E9">
        <w:rPr>
          <w:rFonts w:ascii="Arial" w:hAnsi="Arial" w:cs="Arial"/>
        </w:rPr>
        <w:t xml:space="preserve">, limita zonei inundabile a fost stabilita pe baza hartilor de risc puse la dispozitia beneficiarului de catre Consiliul Judetean </w:t>
      </w:r>
      <w:r>
        <w:rPr>
          <w:rFonts w:ascii="Arial" w:hAnsi="Arial" w:cs="Arial"/>
        </w:rPr>
        <w:t>Iasi si ABA Prut Barlad – Directiva Inundatii 2007/60/CE “Harta de hazard si de risc la inundatii”(anul 2015)</w:t>
      </w:r>
      <w:r w:rsidRPr="000C51E9">
        <w:rPr>
          <w:rFonts w:ascii="Arial" w:hAnsi="Arial" w:cs="Arial"/>
        </w:rPr>
        <w:t xml:space="preserve">. Cursurile de apa mentionate, traverseaza teritoriile intravilane prevazute in noul Plan Urbanistic General al comunei </w:t>
      </w:r>
      <w:r>
        <w:rPr>
          <w:rFonts w:ascii="Arial" w:hAnsi="Arial" w:cs="Arial"/>
        </w:rPr>
        <w:t>Vladeni</w:t>
      </w:r>
      <w:r w:rsidRPr="000C51E9">
        <w:rPr>
          <w:rFonts w:ascii="Arial" w:hAnsi="Arial" w:cs="Arial"/>
        </w:rPr>
        <w:t xml:space="preserve">, sau sunt sunt situate in apropierea teritoriilor intravilane, si conform informatiilor furnizate de Primaria </w:t>
      </w:r>
      <w:r>
        <w:rPr>
          <w:rFonts w:ascii="Arial" w:hAnsi="Arial" w:cs="Arial"/>
        </w:rPr>
        <w:t>Vladeni</w:t>
      </w:r>
      <w:r w:rsidRPr="000C51E9">
        <w:rPr>
          <w:rFonts w:ascii="Arial" w:hAnsi="Arial" w:cs="Arial"/>
        </w:rPr>
        <w:t>, sunt singurele cursuri de apa de pe teritoriul comunei care de-a lungul timpului au produs inundatii si au creat pagube in zonele adiacente</w:t>
      </w:r>
    </w:p>
    <w:p w:rsidR="00B91358" w:rsidRPr="0065528A" w:rsidRDefault="00B91358" w:rsidP="00B91358">
      <w:pPr>
        <w:rPr>
          <w:rFonts w:ascii="Arial" w:hAnsi="Arial" w:cs="Arial"/>
        </w:rPr>
      </w:pPr>
      <w:r>
        <w:rPr>
          <w:rFonts w:ascii="Arial" w:hAnsi="Arial" w:cs="Arial"/>
        </w:rPr>
        <w:t xml:space="preserve">      </w:t>
      </w:r>
      <w:r w:rsidRPr="0065528A">
        <w:rPr>
          <w:rFonts w:ascii="Arial" w:hAnsi="Arial" w:cs="Arial"/>
        </w:rPr>
        <w:t>Conform STAS 4273-83, din punct de vedere al gospodaririi apelor obiectivul se incadreaza in clasa III de importanta, categoria 3, impunandu-se masuri de aparare a localitatilor impotriva inundatiilor la debitele maxime ale cursurilor de apa cu probabilitatati de 1%.</w:t>
      </w:r>
    </w:p>
    <w:p w:rsidR="00B91358" w:rsidRPr="00C17081" w:rsidRDefault="00B91358" w:rsidP="00B91358">
      <w:pPr>
        <w:rPr>
          <w:rFonts w:ascii="Arial" w:hAnsi="Arial" w:cs="Arial"/>
        </w:rPr>
      </w:pPr>
      <w:r w:rsidRPr="00C17081">
        <w:rPr>
          <w:rFonts w:ascii="Arial" w:hAnsi="Arial" w:cs="Arial"/>
        </w:rPr>
        <w:t xml:space="preserve">Pe localitati, situatia este urmatoarea: </w:t>
      </w:r>
    </w:p>
    <w:p w:rsidR="00B91358" w:rsidRDefault="00B91358" w:rsidP="00B91358">
      <w:pPr>
        <w:rPr>
          <w:rFonts w:ascii="Arial" w:hAnsi="Arial" w:cs="Arial"/>
        </w:rPr>
      </w:pPr>
      <w:r w:rsidRPr="00C17081">
        <w:rPr>
          <w:rFonts w:ascii="Arial" w:hAnsi="Arial" w:cs="Arial"/>
        </w:rPr>
        <w:t xml:space="preserve">Satul </w:t>
      </w:r>
      <w:r w:rsidRPr="00426679">
        <w:rPr>
          <w:rFonts w:ascii="Arial" w:hAnsi="Arial" w:cs="Arial"/>
          <w:b/>
        </w:rPr>
        <w:t>Vladeni</w:t>
      </w:r>
      <w:r w:rsidRPr="00C17081">
        <w:rPr>
          <w:rFonts w:ascii="Arial" w:hAnsi="Arial" w:cs="Arial"/>
        </w:rPr>
        <w:t>, resedinta de comuna</w:t>
      </w:r>
    </w:p>
    <w:p w:rsidR="00B91358" w:rsidRDefault="00B91358" w:rsidP="00B91358">
      <w:pPr>
        <w:rPr>
          <w:rFonts w:ascii="Arial" w:hAnsi="Arial" w:cs="Arial"/>
        </w:rPr>
      </w:pPr>
      <w:r>
        <w:rPr>
          <w:rFonts w:ascii="Arial" w:hAnsi="Arial" w:cs="Arial"/>
        </w:rPr>
        <w:t xml:space="preserve">     </w:t>
      </w:r>
      <w:r w:rsidRPr="00C17081">
        <w:rPr>
          <w:rFonts w:ascii="Arial" w:hAnsi="Arial" w:cs="Arial"/>
        </w:rPr>
        <w:t xml:space="preserve">Satul </w:t>
      </w:r>
      <w:r>
        <w:rPr>
          <w:rFonts w:ascii="Arial" w:hAnsi="Arial" w:cs="Arial"/>
        </w:rPr>
        <w:t>Vladeni</w:t>
      </w:r>
      <w:r w:rsidRPr="00C17081">
        <w:rPr>
          <w:rFonts w:ascii="Arial" w:hAnsi="Arial" w:cs="Arial"/>
        </w:rPr>
        <w:t xml:space="preserve"> </w:t>
      </w:r>
      <w:r>
        <w:rPr>
          <w:rFonts w:ascii="Arial" w:hAnsi="Arial" w:cs="Arial"/>
        </w:rPr>
        <w:t xml:space="preserve"> </w:t>
      </w:r>
      <w:r w:rsidRPr="00C17081">
        <w:rPr>
          <w:rFonts w:ascii="Arial" w:hAnsi="Arial" w:cs="Arial"/>
        </w:rPr>
        <w:t xml:space="preserve">este situat in lungul vaii </w:t>
      </w:r>
      <w:r>
        <w:rPr>
          <w:rFonts w:ascii="Arial" w:hAnsi="Arial" w:cs="Arial"/>
        </w:rPr>
        <w:t>raului Jijia</w:t>
      </w:r>
      <w:r w:rsidRPr="00C17081">
        <w:rPr>
          <w:rFonts w:ascii="Arial" w:hAnsi="Arial" w:cs="Arial"/>
        </w:rPr>
        <w:t xml:space="preserve">, </w:t>
      </w:r>
      <w:r>
        <w:rPr>
          <w:rFonts w:ascii="Arial" w:hAnsi="Arial" w:cs="Arial"/>
        </w:rPr>
        <w:t xml:space="preserve">pe partea vestica a raului, </w:t>
      </w:r>
      <w:r w:rsidRPr="00C17081">
        <w:rPr>
          <w:rFonts w:ascii="Arial" w:hAnsi="Arial" w:cs="Arial"/>
        </w:rPr>
        <w:t xml:space="preserve"> prezinta risc de inundabilitate la debitul maxim cu probabilitate de 1</w:t>
      </w:r>
      <w:r>
        <w:rPr>
          <w:rFonts w:ascii="Arial" w:hAnsi="Arial" w:cs="Arial"/>
        </w:rPr>
        <w:t>%</w:t>
      </w:r>
      <w:r w:rsidRPr="00C17081">
        <w:rPr>
          <w:rFonts w:ascii="Arial" w:hAnsi="Arial" w:cs="Arial"/>
        </w:rPr>
        <w:t xml:space="preserve"> a </w:t>
      </w:r>
      <w:r>
        <w:rPr>
          <w:rFonts w:ascii="Arial" w:hAnsi="Arial" w:cs="Arial"/>
        </w:rPr>
        <w:t>pe partea estica a raului pana la DJ282C</w:t>
      </w:r>
      <w:r w:rsidRPr="00C17081">
        <w:rPr>
          <w:rFonts w:ascii="Arial" w:hAnsi="Arial" w:cs="Arial"/>
        </w:rPr>
        <w:t>,</w:t>
      </w:r>
      <w:r>
        <w:rPr>
          <w:rFonts w:ascii="Arial" w:hAnsi="Arial" w:cs="Arial"/>
        </w:rPr>
        <w:t xml:space="preserve"> si pe ambele parti dupa </w:t>
      </w:r>
      <w:r w:rsidRPr="00C17081">
        <w:rPr>
          <w:rFonts w:ascii="Arial" w:hAnsi="Arial" w:cs="Arial"/>
        </w:rPr>
        <w:t xml:space="preserve"> </w:t>
      </w:r>
      <w:r>
        <w:rPr>
          <w:rFonts w:ascii="Arial" w:hAnsi="Arial" w:cs="Arial"/>
        </w:rPr>
        <w:t>DJ282C,</w:t>
      </w:r>
      <w:r w:rsidRPr="00C17081">
        <w:rPr>
          <w:rFonts w:ascii="Arial" w:hAnsi="Arial" w:cs="Arial"/>
        </w:rPr>
        <w:t xml:space="preserve"> fara ca nivelul apei sa creasca cu mai mult de 0,2m - 0,5m peste nivelul terenului natural si cu mai mult de 0,3m peste nivelul drumurilor si strazilor. </w:t>
      </w:r>
      <w:r>
        <w:rPr>
          <w:rFonts w:ascii="Arial" w:hAnsi="Arial" w:cs="Arial"/>
        </w:rPr>
        <w:t xml:space="preserve">Pe teritoriul comunei Vladeni, raul Jijia a fost regularizat si indiguit de la intrarea in comuna pana la podul de pe DJ282C, iar la sud de pod albia raului a fost adancita. </w:t>
      </w:r>
      <w:r w:rsidRPr="00A2073F">
        <w:rPr>
          <w:rFonts w:ascii="Arial" w:hAnsi="Arial" w:cs="Arial"/>
          <w:color w:val="000000"/>
        </w:rPr>
        <w:t>După efectuarea măsurătorilor de teren</w:t>
      </w:r>
      <w:r>
        <w:rPr>
          <w:rFonts w:ascii="Arial" w:hAnsi="Arial" w:cs="Arial"/>
          <w:color w:val="000000"/>
        </w:rPr>
        <w:t xml:space="preserve"> pentru zona propusa a fi introdusa in intravilan situate intre limita actuala intravilanului si terasamentul caii ferate </w:t>
      </w:r>
      <w:r w:rsidRPr="00A2073F">
        <w:rPr>
          <w:rFonts w:ascii="Arial" w:hAnsi="Arial" w:cs="Arial"/>
          <w:color w:val="000000"/>
        </w:rPr>
        <w:t xml:space="preserve"> s-a constatat că nivelul luciului de apa a raului Jijia este 41,65 mdMN, cota malului drept al Jijiei este de 46,85 mdMN, iar cota terasamentului cai ferate (situata intre Jijia si terenul studiat) )fiind  de 48,11mdMN</w:t>
      </w:r>
      <w:r>
        <w:rPr>
          <w:rFonts w:ascii="Arial" w:hAnsi="Arial" w:cs="Arial"/>
          <w:color w:val="000000"/>
        </w:rPr>
        <w:t>.</w:t>
      </w:r>
      <w:r w:rsidRPr="00A2073F">
        <w:rPr>
          <w:rFonts w:ascii="Arial" w:hAnsi="Arial" w:cs="Arial"/>
          <w:color w:val="000000"/>
        </w:rPr>
        <w:t xml:space="preserve"> Cota cea mai joasă a terenului este de 45,53 mdMN</w:t>
      </w:r>
      <w:r>
        <w:rPr>
          <w:rFonts w:ascii="Arial" w:hAnsi="Arial" w:cs="Arial"/>
          <w:color w:val="000000"/>
        </w:rPr>
        <w:t>, avand o diferenta de nivel de ~4,00m fata de cota raului, probabilitatea de a fi inundata este mica, dar terenul are umiditate excesiva.</w:t>
      </w:r>
    </w:p>
    <w:p w:rsidR="00B91358" w:rsidRDefault="00B91358" w:rsidP="00B91358">
      <w:pPr>
        <w:rPr>
          <w:rFonts w:ascii="Arial" w:hAnsi="Arial" w:cs="Arial"/>
        </w:rPr>
      </w:pPr>
      <w:r w:rsidRPr="00C17081">
        <w:rPr>
          <w:rFonts w:ascii="Arial" w:hAnsi="Arial" w:cs="Arial"/>
        </w:rPr>
        <w:t xml:space="preserve">Satul </w:t>
      </w:r>
      <w:r w:rsidRPr="00426679">
        <w:rPr>
          <w:rFonts w:ascii="Arial" w:hAnsi="Arial" w:cs="Arial"/>
          <w:b/>
        </w:rPr>
        <w:t>Alexandru cel Bun</w:t>
      </w:r>
    </w:p>
    <w:p w:rsidR="00B91358" w:rsidRDefault="00B91358" w:rsidP="00B91358">
      <w:pPr>
        <w:rPr>
          <w:rFonts w:ascii="Arial" w:hAnsi="Arial" w:cs="Arial"/>
        </w:rPr>
      </w:pPr>
      <w:r>
        <w:rPr>
          <w:rFonts w:ascii="Arial" w:hAnsi="Arial" w:cs="Arial"/>
        </w:rPr>
        <w:t>Satul Alexandru cel Bun</w:t>
      </w:r>
      <w:r w:rsidRPr="00C17081">
        <w:rPr>
          <w:rFonts w:ascii="Arial" w:hAnsi="Arial" w:cs="Arial"/>
        </w:rPr>
        <w:t xml:space="preserve"> este situat in lungul vaii</w:t>
      </w:r>
      <w:r>
        <w:rPr>
          <w:rFonts w:ascii="Arial" w:hAnsi="Arial" w:cs="Arial"/>
        </w:rPr>
        <w:t xml:space="preserve"> </w:t>
      </w:r>
      <w:r w:rsidRPr="00C17081">
        <w:rPr>
          <w:rFonts w:ascii="Arial" w:hAnsi="Arial" w:cs="Arial"/>
        </w:rPr>
        <w:t>parului</w:t>
      </w:r>
      <w:r>
        <w:rPr>
          <w:rFonts w:ascii="Arial" w:hAnsi="Arial" w:cs="Arial"/>
        </w:rPr>
        <w:t xml:space="preserve"> Aluza </w:t>
      </w:r>
      <w:r w:rsidRPr="00C17081">
        <w:rPr>
          <w:rFonts w:ascii="Arial" w:hAnsi="Arial" w:cs="Arial"/>
        </w:rPr>
        <w:t xml:space="preserve">care traverseaza satul de la </w:t>
      </w:r>
      <w:r>
        <w:rPr>
          <w:rFonts w:ascii="Arial" w:hAnsi="Arial" w:cs="Arial"/>
        </w:rPr>
        <w:t xml:space="preserve">vest </w:t>
      </w:r>
      <w:r w:rsidRPr="00C17081">
        <w:rPr>
          <w:rFonts w:ascii="Arial" w:hAnsi="Arial" w:cs="Arial"/>
        </w:rPr>
        <w:t xml:space="preserve"> la </w:t>
      </w:r>
      <w:r>
        <w:rPr>
          <w:rFonts w:ascii="Arial" w:hAnsi="Arial" w:cs="Arial"/>
        </w:rPr>
        <w:t>est</w:t>
      </w:r>
      <w:r w:rsidRPr="00C17081">
        <w:rPr>
          <w:rFonts w:ascii="Arial" w:hAnsi="Arial" w:cs="Arial"/>
        </w:rPr>
        <w:t xml:space="preserve">. </w:t>
      </w:r>
      <w:r>
        <w:rPr>
          <w:rFonts w:ascii="Arial" w:hAnsi="Arial" w:cs="Arial"/>
        </w:rPr>
        <w:t xml:space="preserve"> </w:t>
      </w:r>
      <w:r w:rsidRPr="00AE086E">
        <w:rPr>
          <w:rFonts w:ascii="Arial" w:hAnsi="Arial" w:cs="Arial"/>
          <w:color w:val="000000" w:themeColor="text1"/>
        </w:rPr>
        <w:t>R</w:t>
      </w:r>
      <w:r>
        <w:rPr>
          <w:rFonts w:ascii="Arial" w:hAnsi="Arial" w:cs="Arial"/>
        </w:rPr>
        <w:t xml:space="preserve">aul </w:t>
      </w:r>
      <w:r w:rsidRPr="00C17081">
        <w:rPr>
          <w:rFonts w:ascii="Arial" w:hAnsi="Arial" w:cs="Arial"/>
        </w:rPr>
        <w:t xml:space="preserve"> </w:t>
      </w:r>
      <w:r>
        <w:rPr>
          <w:rFonts w:ascii="Arial" w:hAnsi="Arial" w:cs="Arial"/>
        </w:rPr>
        <w:t>Aluza (conform harta hazard)</w:t>
      </w:r>
      <w:r w:rsidRPr="00C17081">
        <w:rPr>
          <w:rFonts w:ascii="Arial" w:hAnsi="Arial" w:cs="Arial"/>
        </w:rPr>
        <w:t xml:space="preserve"> </w:t>
      </w:r>
      <w:r>
        <w:rPr>
          <w:rFonts w:ascii="Arial" w:hAnsi="Arial" w:cs="Arial"/>
        </w:rPr>
        <w:t xml:space="preserve">nu </w:t>
      </w:r>
      <w:r w:rsidRPr="00C17081">
        <w:rPr>
          <w:rFonts w:ascii="Arial" w:hAnsi="Arial" w:cs="Arial"/>
        </w:rPr>
        <w:t>prezinta risc de inundabilitate la debitul maxim cu probabilitatea de 1</w:t>
      </w:r>
      <w:r>
        <w:rPr>
          <w:rFonts w:ascii="Arial" w:hAnsi="Arial" w:cs="Arial"/>
        </w:rPr>
        <w:t xml:space="preserve">% </w:t>
      </w:r>
      <w:r w:rsidRPr="00C17081">
        <w:rPr>
          <w:rFonts w:ascii="Arial" w:hAnsi="Arial" w:cs="Arial"/>
        </w:rPr>
        <w:t>a paraului, fara ca nivelul apei sa creasca cu mai mult de 0,2m - 0,6m peste nivelul terenului natural si cu mai mult de 0,3m peste nivelul drumurilor si strazilor</w:t>
      </w:r>
      <w:r>
        <w:rPr>
          <w:rFonts w:ascii="Arial" w:hAnsi="Arial" w:cs="Arial"/>
        </w:rPr>
        <w:t xml:space="preserve">.  </w:t>
      </w:r>
    </w:p>
    <w:p w:rsidR="00B91358" w:rsidRPr="00426679" w:rsidRDefault="00B91358" w:rsidP="00B91358">
      <w:pPr>
        <w:rPr>
          <w:rFonts w:ascii="Arial" w:hAnsi="Arial" w:cs="Arial"/>
          <w:b/>
        </w:rPr>
      </w:pPr>
      <w:r>
        <w:rPr>
          <w:rFonts w:ascii="Arial" w:hAnsi="Arial" w:cs="Arial"/>
        </w:rPr>
        <w:t xml:space="preserve">Satul </w:t>
      </w:r>
      <w:r w:rsidRPr="00426679">
        <w:rPr>
          <w:rFonts w:ascii="Arial" w:hAnsi="Arial" w:cs="Arial"/>
          <w:b/>
        </w:rPr>
        <w:t>Iacobeni</w:t>
      </w:r>
    </w:p>
    <w:p w:rsidR="00B91358" w:rsidRDefault="00B91358" w:rsidP="00B91358">
      <w:pPr>
        <w:rPr>
          <w:rFonts w:ascii="Arial" w:hAnsi="Arial" w:cs="Arial"/>
        </w:rPr>
      </w:pPr>
      <w:r>
        <w:rPr>
          <w:rFonts w:ascii="Arial" w:hAnsi="Arial" w:cs="Arial"/>
        </w:rPr>
        <w:t xml:space="preserve">    Satul Iacobeni</w:t>
      </w:r>
      <w:r w:rsidRPr="002D0021">
        <w:rPr>
          <w:rFonts w:ascii="Arial" w:hAnsi="Arial" w:cs="Arial"/>
        </w:rPr>
        <w:t xml:space="preserve"> </w:t>
      </w:r>
      <w:r w:rsidRPr="00C17081">
        <w:rPr>
          <w:rFonts w:ascii="Arial" w:hAnsi="Arial" w:cs="Arial"/>
        </w:rPr>
        <w:t xml:space="preserve">este situat in lungul vaii </w:t>
      </w:r>
      <w:r>
        <w:rPr>
          <w:rFonts w:ascii="Arial" w:hAnsi="Arial" w:cs="Arial"/>
        </w:rPr>
        <w:t>raului Jijia</w:t>
      </w:r>
      <w:r w:rsidRPr="00C17081">
        <w:rPr>
          <w:rFonts w:ascii="Arial" w:hAnsi="Arial" w:cs="Arial"/>
        </w:rPr>
        <w:t xml:space="preserve">, </w:t>
      </w:r>
      <w:r>
        <w:rPr>
          <w:rFonts w:ascii="Arial" w:hAnsi="Arial" w:cs="Arial"/>
        </w:rPr>
        <w:t xml:space="preserve">pe partea vestica a raului  nu </w:t>
      </w:r>
      <w:r w:rsidRPr="00C17081">
        <w:rPr>
          <w:rFonts w:ascii="Arial" w:hAnsi="Arial" w:cs="Arial"/>
        </w:rPr>
        <w:t xml:space="preserve"> prezinta risc de inundabilitate la debitul maxim cu probabilitate de 1</w:t>
      </w:r>
      <w:r>
        <w:rPr>
          <w:rFonts w:ascii="Arial" w:hAnsi="Arial" w:cs="Arial"/>
        </w:rPr>
        <w:t>%</w:t>
      </w:r>
      <w:r w:rsidRPr="00C17081">
        <w:rPr>
          <w:rFonts w:ascii="Arial" w:hAnsi="Arial" w:cs="Arial"/>
        </w:rPr>
        <w:t xml:space="preserve"> a raului, fara ca nivelul apei sa creasca cu mai mult de 0,2m - 0,5m peste nivelul terenului natural si cu mai mult de 0,3m peste nivelul drumurilor si strazilor. </w:t>
      </w:r>
    </w:p>
    <w:p w:rsidR="00B91358" w:rsidRDefault="00B91358" w:rsidP="00B91358">
      <w:pPr>
        <w:rPr>
          <w:rFonts w:ascii="Arial" w:hAnsi="Arial" w:cs="Arial"/>
        </w:rPr>
      </w:pPr>
      <w:r>
        <w:rPr>
          <w:rFonts w:ascii="Arial" w:hAnsi="Arial" w:cs="Arial"/>
        </w:rPr>
        <w:lastRenderedPageBreak/>
        <w:t xml:space="preserve">Satul </w:t>
      </w:r>
      <w:r w:rsidRPr="00426679">
        <w:rPr>
          <w:rFonts w:ascii="Arial" w:hAnsi="Arial" w:cs="Arial"/>
          <w:b/>
        </w:rPr>
        <w:t xml:space="preserve">Brosteni </w:t>
      </w:r>
    </w:p>
    <w:p w:rsidR="00B91358" w:rsidRDefault="00B91358" w:rsidP="00B91358">
      <w:pPr>
        <w:rPr>
          <w:rFonts w:ascii="Arial" w:hAnsi="Arial" w:cs="Arial"/>
        </w:rPr>
      </w:pPr>
      <w:r>
        <w:rPr>
          <w:rFonts w:ascii="Arial" w:hAnsi="Arial" w:cs="Arial"/>
        </w:rPr>
        <w:t xml:space="preserve">Satul Brosteni </w:t>
      </w:r>
      <w:r w:rsidRPr="00C17081">
        <w:rPr>
          <w:rFonts w:ascii="Arial" w:hAnsi="Arial" w:cs="Arial"/>
        </w:rPr>
        <w:t>este situat in lungul vaii</w:t>
      </w:r>
      <w:r>
        <w:rPr>
          <w:rFonts w:ascii="Arial" w:hAnsi="Arial" w:cs="Arial"/>
        </w:rPr>
        <w:t xml:space="preserve"> </w:t>
      </w:r>
      <w:r w:rsidRPr="00C17081">
        <w:rPr>
          <w:rFonts w:ascii="Arial" w:hAnsi="Arial" w:cs="Arial"/>
        </w:rPr>
        <w:t>parului</w:t>
      </w:r>
      <w:r>
        <w:rPr>
          <w:rFonts w:ascii="Arial" w:hAnsi="Arial" w:cs="Arial"/>
        </w:rPr>
        <w:t xml:space="preserve"> Iepureni </w:t>
      </w:r>
      <w:r w:rsidRPr="00C17081">
        <w:rPr>
          <w:rFonts w:ascii="Arial" w:hAnsi="Arial" w:cs="Arial"/>
        </w:rPr>
        <w:t xml:space="preserve">care traverseaza satul de la </w:t>
      </w:r>
      <w:r>
        <w:rPr>
          <w:rFonts w:ascii="Arial" w:hAnsi="Arial" w:cs="Arial"/>
        </w:rPr>
        <w:t xml:space="preserve">vest </w:t>
      </w:r>
      <w:r w:rsidRPr="00C17081">
        <w:rPr>
          <w:rFonts w:ascii="Arial" w:hAnsi="Arial" w:cs="Arial"/>
        </w:rPr>
        <w:t xml:space="preserve"> la </w:t>
      </w:r>
      <w:r>
        <w:rPr>
          <w:rFonts w:ascii="Arial" w:hAnsi="Arial" w:cs="Arial"/>
        </w:rPr>
        <w:t xml:space="preserve">est, sip e partea estica a raului Jijia, zona ce a fost regularizata si indiguita. </w:t>
      </w:r>
      <w:r w:rsidRPr="00C17081">
        <w:rPr>
          <w:rFonts w:ascii="Arial" w:hAnsi="Arial" w:cs="Arial"/>
        </w:rPr>
        <w:t xml:space="preserve">Aproape toata zona intravilana a satului situata in imediata apropiere a paraului </w:t>
      </w:r>
      <w:r>
        <w:rPr>
          <w:rFonts w:ascii="Arial" w:hAnsi="Arial" w:cs="Arial"/>
        </w:rPr>
        <w:t>Iepureni</w:t>
      </w:r>
      <w:r w:rsidRPr="00C17081">
        <w:rPr>
          <w:rFonts w:ascii="Arial" w:hAnsi="Arial" w:cs="Arial"/>
        </w:rPr>
        <w:t xml:space="preserve"> prezinta risc de inundabilitate la debitul maxim cu probabilitatea de 1</w:t>
      </w:r>
      <w:r>
        <w:rPr>
          <w:rFonts w:ascii="Arial" w:hAnsi="Arial" w:cs="Arial"/>
        </w:rPr>
        <w:t xml:space="preserve">‰ </w:t>
      </w:r>
      <w:r w:rsidRPr="00C17081">
        <w:rPr>
          <w:rFonts w:ascii="Arial" w:hAnsi="Arial" w:cs="Arial"/>
        </w:rPr>
        <w:t>a paraului, fara ca nivelul apei sa creasca cu mai mult de 0,2m - 0,6m peste nivelul terenului natural si cu mai mult de 0,3m peste nivelul drumurilor si strazilor</w:t>
      </w:r>
      <w:r>
        <w:rPr>
          <w:rFonts w:ascii="Arial" w:hAnsi="Arial" w:cs="Arial"/>
        </w:rPr>
        <w:t xml:space="preserve">. Partea vestica a satului Brosteni prezinta risc de </w:t>
      </w:r>
      <w:r w:rsidRPr="00C17081">
        <w:rPr>
          <w:rFonts w:ascii="Arial" w:hAnsi="Arial" w:cs="Arial"/>
        </w:rPr>
        <w:t>inundabilitate la debitul maxim cu probabilitatea de</w:t>
      </w:r>
      <w:r>
        <w:rPr>
          <w:rFonts w:ascii="Arial" w:hAnsi="Arial" w:cs="Arial"/>
        </w:rPr>
        <w:t xml:space="preserve"> 1% de la raul Jijia </w:t>
      </w:r>
      <w:r w:rsidRPr="00C17081">
        <w:rPr>
          <w:rFonts w:ascii="Arial" w:hAnsi="Arial" w:cs="Arial"/>
        </w:rPr>
        <w:t xml:space="preserve">fara ca nivelul apei sa creasca cu mai mult de 0,2m - 0,5m peste nivelul terenului natural si cu mai mult de 0,3m peste nivelul drumurilor si strazilor. </w:t>
      </w:r>
    </w:p>
    <w:p w:rsidR="00B91358" w:rsidRDefault="00B91358" w:rsidP="00B91358">
      <w:pPr>
        <w:rPr>
          <w:rFonts w:ascii="Arial" w:hAnsi="Arial" w:cs="Arial"/>
        </w:rPr>
      </w:pPr>
      <w:r>
        <w:rPr>
          <w:rFonts w:ascii="Arial" w:hAnsi="Arial" w:cs="Arial"/>
        </w:rPr>
        <w:t xml:space="preserve">Satul </w:t>
      </w:r>
      <w:r w:rsidRPr="00426679">
        <w:rPr>
          <w:rFonts w:ascii="Arial" w:hAnsi="Arial" w:cs="Arial"/>
          <w:b/>
        </w:rPr>
        <w:t>Valcelele</w:t>
      </w:r>
    </w:p>
    <w:p w:rsidR="00B91358" w:rsidRDefault="00B91358" w:rsidP="00B91358">
      <w:pPr>
        <w:rPr>
          <w:rFonts w:ascii="Arial" w:hAnsi="Arial" w:cs="Arial"/>
        </w:rPr>
      </w:pPr>
      <w:r>
        <w:rPr>
          <w:rFonts w:ascii="Arial" w:hAnsi="Arial" w:cs="Arial"/>
        </w:rPr>
        <w:t>Satul Valcelele</w:t>
      </w:r>
      <w:r w:rsidRPr="002D0021">
        <w:rPr>
          <w:rFonts w:ascii="Arial" w:hAnsi="Arial" w:cs="Arial"/>
        </w:rPr>
        <w:t xml:space="preserve"> </w:t>
      </w:r>
      <w:r w:rsidRPr="00C17081">
        <w:rPr>
          <w:rFonts w:ascii="Arial" w:hAnsi="Arial" w:cs="Arial"/>
        </w:rPr>
        <w:t>este situat in lungul vaii</w:t>
      </w:r>
      <w:r>
        <w:rPr>
          <w:rFonts w:ascii="Arial" w:hAnsi="Arial" w:cs="Arial"/>
        </w:rPr>
        <w:t xml:space="preserve"> </w:t>
      </w:r>
      <w:r w:rsidRPr="00C17081">
        <w:rPr>
          <w:rFonts w:ascii="Arial" w:hAnsi="Arial" w:cs="Arial"/>
        </w:rPr>
        <w:t>parului</w:t>
      </w:r>
      <w:r>
        <w:rPr>
          <w:rFonts w:ascii="Arial" w:hAnsi="Arial" w:cs="Arial"/>
        </w:rPr>
        <w:t xml:space="preserve"> Harbarau </w:t>
      </w:r>
      <w:r w:rsidRPr="00C17081">
        <w:rPr>
          <w:rFonts w:ascii="Arial" w:hAnsi="Arial" w:cs="Arial"/>
        </w:rPr>
        <w:t xml:space="preserve">care traverseaza satul de la </w:t>
      </w:r>
      <w:r>
        <w:rPr>
          <w:rFonts w:ascii="Arial" w:hAnsi="Arial" w:cs="Arial"/>
        </w:rPr>
        <w:t xml:space="preserve">nord </w:t>
      </w:r>
      <w:r w:rsidRPr="00C17081">
        <w:rPr>
          <w:rFonts w:ascii="Arial" w:hAnsi="Arial" w:cs="Arial"/>
        </w:rPr>
        <w:t xml:space="preserve">la </w:t>
      </w:r>
      <w:r>
        <w:rPr>
          <w:rFonts w:ascii="Arial" w:hAnsi="Arial" w:cs="Arial"/>
        </w:rPr>
        <w:t xml:space="preserve">sud nu prezinta risc de </w:t>
      </w:r>
      <w:r w:rsidRPr="00C17081">
        <w:rPr>
          <w:rFonts w:ascii="Arial" w:hAnsi="Arial" w:cs="Arial"/>
        </w:rPr>
        <w:t>inundabilitate la debitul maxim cu probabilitatea de</w:t>
      </w:r>
      <w:r>
        <w:rPr>
          <w:rFonts w:ascii="Arial" w:hAnsi="Arial" w:cs="Arial"/>
        </w:rPr>
        <w:t xml:space="preserve"> </w:t>
      </w:r>
      <w:r w:rsidRPr="00C17081">
        <w:rPr>
          <w:rFonts w:ascii="Arial" w:hAnsi="Arial" w:cs="Arial"/>
        </w:rPr>
        <w:t>1</w:t>
      </w:r>
      <w:r>
        <w:rPr>
          <w:rFonts w:ascii="Arial" w:hAnsi="Arial" w:cs="Arial"/>
        </w:rPr>
        <w:t xml:space="preserve">‰ </w:t>
      </w:r>
      <w:r w:rsidRPr="00C17081">
        <w:rPr>
          <w:rFonts w:ascii="Arial" w:hAnsi="Arial" w:cs="Arial"/>
        </w:rPr>
        <w:t>a paraului, fara ca nivelul apei sa creasca cu mai mult de 0,2m - 0,6m</w:t>
      </w:r>
    </w:p>
    <w:p w:rsidR="00B91358" w:rsidRDefault="00B91358" w:rsidP="00B91358">
      <w:pPr>
        <w:rPr>
          <w:rFonts w:ascii="Arial" w:hAnsi="Arial" w:cs="Arial"/>
        </w:rPr>
      </w:pPr>
      <w:r>
        <w:rPr>
          <w:rFonts w:ascii="Arial" w:hAnsi="Arial" w:cs="Arial"/>
        </w:rPr>
        <w:t xml:space="preserve">Satul </w:t>
      </w:r>
      <w:r w:rsidRPr="00426679">
        <w:rPr>
          <w:rFonts w:ascii="Arial" w:hAnsi="Arial" w:cs="Arial"/>
          <w:b/>
        </w:rPr>
        <w:t xml:space="preserve">Borsa </w:t>
      </w:r>
    </w:p>
    <w:p w:rsidR="00B91358" w:rsidRDefault="00B91358" w:rsidP="00B91358">
      <w:pPr>
        <w:rPr>
          <w:rFonts w:ascii="Arial" w:hAnsi="Arial" w:cs="Arial"/>
        </w:rPr>
      </w:pPr>
      <w:r>
        <w:rPr>
          <w:rFonts w:ascii="Arial" w:hAnsi="Arial" w:cs="Arial"/>
        </w:rPr>
        <w:t xml:space="preserve">Satul Borsa </w:t>
      </w:r>
      <w:r w:rsidRPr="00C17081">
        <w:rPr>
          <w:rFonts w:ascii="Arial" w:hAnsi="Arial" w:cs="Arial"/>
        </w:rPr>
        <w:t>este situat in lungul vaii</w:t>
      </w:r>
      <w:r>
        <w:rPr>
          <w:rFonts w:ascii="Arial" w:hAnsi="Arial" w:cs="Arial"/>
        </w:rPr>
        <w:t xml:space="preserve"> </w:t>
      </w:r>
      <w:r w:rsidRPr="00C17081">
        <w:rPr>
          <w:rFonts w:ascii="Arial" w:hAnsi="Arial" w:cs="Arial"/>
        </w:rPr>
        <w:t>parului</w:t>
      </w:r>
      <w:r>
        <w:rPr>
          <w:rFonts w:ascii="Arial" w:hAnsi="Arial" w:cs="Arial"/>
        </w:rPr>
        <w:t xml:space="preserve"> Harbarau </w:t>
      </w:r>
      <w:r w:rsidRPr="00C17081">
        <w:rPr>
          <w:rFonts w:ascii="Arial" w:hAnsi="Arial" w:cs="Arial"/>
        </w:rPr>
        <w:t xml:space="preserve">care traverseaza satul de la </w:t>
      </w:r>
      <w:r>
        <w:rPr>
          <w:rFonts w:ascii="Arial" w:hAnsi="Arial" w:cs="Arial"/>
        </w:rPr>
        <w:t xml:space="preserve">nord </w:t>
      </w:r>
      <w:r w:rsidRPr="00C17081">
        <w:rPr>
          <w:rFonts w:ascii="Arial" w:hAnsi="Arial" w:cs="Arial"/>
        </w:rPr>
        <w:t xml:space="preserve">la </w:t>
      </w:r>
      <w:r>
        <w:rPr>
          <w:rFonts w:ascii="Arial" w:hAnsi="Arial" w:cs="Arial"/>
        </w:rPr>
        <w:t xml:space="preserve">sud. </w:t>
      </w:r>
      <w:r w:rsidRPr="00C17081">
        <w:rPr>
          <w:rFonts w:ascii="Arial" w:hAnsi="Arial" w:cs="Arial"/>
        </w:rPr>
        <w:t xml:space="preserve">Aproape toata zona intravilana a satului situata in imediata apropiere a paraului </w:t>
      </w:r>
      <w:r>
        <w:rPr>
          <w:rFonts w:ascii="Arial" w:hAnsi="Arial" w:cs="Arial"/>
        </w:rPr>
        <w:t>Harbarau</w:t>
      </w:r>
      <w:r w:rsidRPr="00C17081">
        <w:rPr>
          <w:rFonts w:ascii="Arial" w:hAnsi="Arial" w:cs="Arial"/>
        </w:rPr>
        <w:t xml:space="preserve"> prezinta risc de inundabilitate la debitul maxim cu probabilitatea de</w:t>
      </w:r>
      <w:r>
        <w:rPr>
          <w:rFonts w:ascii="Arial" w:hAnsi="Arial" w:cs="Arial"/>
        </w:rPr>
        <w:t xml:space="preserve"> 1%  </w:t>
      </w:r>
      <w:r w:rsidRPr="00C17081">
        <w:rPr>
          <w:rFonts w:ascii="Arial" w:hAnsi="Arial" w:cs="Arial"/>
        </w:rPr>
        <w:t xml:space="preserve">a paraului, fara ca nivelul apei sa creasca cu mai mult de 0,2m - 0,5m peste nivelul terenului natural si cu mai mult de 0,3m peste nivelul drumurilor si strazilor. </w:t>
      </w:r>
      <w:r>
        <w:rPr>
          <w:rFonts w:ascii="Arial" w:hAnsi="Arial" w:cs="Arial"/>
        </w:rPr>
        <w:t xml:space="preserve">Partea vestica a satului Borsa  prezinta risc de </w:t>
      </w:r>
      <w:r w:rsidRPr="00C17081">
        <w:rPr>
          <w:rFonts w:ascii="Arial" w:hAnsi="Arial" w:cs="Arial"/>
        </w:rPr>
        <w:t>inundabilitate la debitul maxim cu probabilitatea de</w:t>
      </w:r>
      <w:r>
        <w:rPr>
          <w:rFonts w:ascii="Arial" w:hAnsi="Arial" w:cs="Arial"/>
        </w:rPr>
        <w:t xml:space="preserve"> 1% de la raul Jijia </w:t>
      </w:r>
      <w:r w:rsidRPr="00C17081">
        <w:rPr>
          <w:rFonts w:ascii="Arial" w:hAnsi="Arial" w:cs="Arial"/>
        </w:rPr>
        <w:t xml:space="preserve">fara ca nivelul apei sa creasca cu mai mult de 0,2m - 0,5m peste nivelul terenului natural si cu mai mult de 0,3m peste nivelul drumurilor si strazilor. </w:t>
      </w:r>
    </w:p>
    <w:p w:rsidR="00B91358" w:rsidRDefault="00B91358" w:rsidP="00B91358">
      <w:pPr>
        <w:rPr>
          <w:rFonts w:ascii="Arial" w:hAnsi="Arial" w:cs="Arial"/>
        </w:rPr>
      </w:pPr>
    </w:p>
    <w:p w:rsidR="00B91358" w:rsidRDefault="00B91358" w:rsidP="00B91358">
      <w:pPr>
        <w:rPr>
          <w:rFonts w:ascii="Arial" w:hAnsi="Arial" w:cs="Arial"/>
        </w:rPr>
      </w:pPr>
      <w:r w:rsidRPr="00C17081">
        <w:rPr>
          <w:rFonts w:ascii="Arial" w:hAnsi="Arial" w:cs="Arial"/>
          <w:b/>
        </w:rPr>
        <w:t>Masurile recomandate de aparare impotriva inundatiilor a teritoriilor intravilane prevazute in PUG</w:t>
      </w:r>
      <w:r w:rsidRPr="00C17081">
        <w:rPr>
          <w:rFonts w:ascii="Arial" w:hAnsi="Arial" w:cs="Arial"/>
        </w:rPr>
        <w:t xml:space="preserve"> </w:t>
      </w:r>
      <w:r>
        <w:rPr>
          <w:rFonts w:ascii="Arial" w:hAnsi="Arial" w:cs="Arial"/>
        </w:rPr>
        <w:t>–</w:t>
      </w:r>
      <w:r w:rsidRPr="00C17081">
        <w:rPr>
          <w:rFonts w:ascii="Arial" w:hAnsi="Arial" w:cs="Arial"/>
        </w:rPr>
        <w:t xml:space="preserve"> </w:t>
      </w:r>
    </w:p>
    <w:p w:rsidR="00B91358" w:rsidRPr="00650FA0" w:rsidRDefault="00B91358" w:rsidP="00155898">
      <w:pPr>
        <w:pStyle w:val="Listparagraf"/>
        <w:numPr>
          <w:ilvl w:val="0"/>
          <w:numId w:val="149"/>
        </w:numPr>
        <w:contextualSpacing/>
        <w:rPr>
          <w:rFonts w:ascii="Arial" w:hAnsi="Arial" w:cs="Arial"/>
        </w:rPr>
      </w:pPr>
      <w:r w:rsidRPr="00650FA0">
        <w:rPr>
          <w:rFonts w:ascii="Arial" w:hAnsi="Arial" w:cs="Arial"/>
        </w:rPr>
        <w:t>Pentru protejarea terenurilor intravilane situate in zone inundabile pe care in prezent exista constructii sau care conform PUG vor fi destinate amplasarii unor constructii, se impune decolmatarea, regularizarea si indiguirea cursurilor de apa care inunda respectivele zone. - Cota coronamentului constructiilor de aparare impotriva inundatiilor va trebui sa depaseasca cu 0,5m</w:t>
      </w:r>
      <w:r>
        <w:rPr>
          <w:rFonts w:ascii="Arial" w:hAnsi="Arial" w:cs="Arial"/>
        </w:rPr>
        <w:t xml:space="preserve"> - </w:t>
      </w:r>
      <w:r w:rsidRPr="00650FA0">
        <w:rPr>
          <w:rFonts w:ascii="Arial" w:hAnsi="Arial" w:cs="Arial"/>
        </w:rPr>
        <w:t xml:space="preserve">0,7m nivelul respectivelor cursuri de apa, calculat pentru debite maxime cu probabilitatea de 1%. </w:t>
      </w:r>
    </w:p>
    <w:p w:rsidR="00B91358" w:rsidRPr="00650FA0" w:rsidRDefault="00B91358" w:rsidP="00155898">
      <w:pPr>
        <w:pStyle w:val="Listparagraf"/>
        <w:numPr>
          <w:ilvl w:val="0"/>
          <w:numId w:val="148"/>
        </w:numPr>
        <w:contextualSpacing/>
      </w:pPr>
      <w:r w:rsidRPr="00C17081">
        <w:rPr>
          <w:rFonts w:ascii="Arial" w:hAnsi="Arial" w:cs="Arial"/>
        </w:rPr>
        <w:t>Alegere</w:t>
      </w:r>
      <w:r>
        <w:rPr>
          <w:rFonts w:ascii="Arial" w:hAnsi="Arial" w:cs="Arial"/>
        </w:rPr>
        <w:t xml:space="preserve">a </w:t>
      </w:r>
      <w:r w:rsidRPr="00C17081">
        <w:rPr>
          <w:rFonts w:ascii="Arial" w:hAnsi="Arial" w:cs="Arial"/>
        </w:rPr>
        <w:t xml:space="preserve"> tipului de aparare pentru o anumita locatie si dimensionarea acesteia, va trebui sa faca obiectul unui proiect de specialitate distinct. </w:t>
      </w:r>
    </w:p>
    <w:p w:rsidR="00B91358" w:rsidRDefault="00B91358" w:rsidP="00155898">
      <w:pPr>
        <w:pStyle w:val="Listparagraf"/>
        <w:numPr>
          <w:ilvl w:val="0"/>
          <w:numId w:val="148"/>
        </w:numPr>
        <w:contextualSpacing/>
      </w:pPr>
      <w:r w:rsidRPr="00C17081">
        <w:rPr>
          <w:rFonts w:ascii="Arial" w:hAnsi="Arial" w:cs="Arial"/>
        </w:rPr>
        <w:t>Pentru realizarea unor constructii sau amenajari pe amplasamente care sunt situate in zone inundabile, si care nu sunt protejate de lucrari de aparare impotriva inundatiilor, se impune ca prin Certificatului de Urbanism pentru D.T.A.C., beneficiarilor sa li se solicite prezentarea studiului de inundabilitate al amplasamentului, in care sa fie indicate masurile de aparare impotriva inundatiilor pentru anumite probabilitati de depasire a debitelor maxime, in functie de clasa si categoria de importanta in care se incadreaza obiectivul conform STAS 4273-83. Masurile care se impun in aceasta situatie sunt: sistematizarea terenului din jurul constructiilor la o cota superioara cotei de inundabilitate, sau apararea incintei sau a unei parti a incintei, prin lucrari de aparare impotriva inundatiilor</w:t>
      </w:r>
      <w:r>
        <w:t>.</w:t>
      </w:r>
    </w:p>
    <w:p w:rsidR="00B91358" w:rsidRDefault="00B91358" w:rsidP="00B91358">
      <w:pPr>
        <w:rPr>
          <w:rFonts w:ascii="Arial" w:hAnsi="Arial" w:cs="Arial"/>
        </w:rPr>
      </w:pPr>
      <w:r w:rsidRPr="00650FA0">
        <w:rPr>
          <w:b/>
        </w:rPr>
        <w:t xml:space="preserve"> </w:t>
      </w:r>
      <w:r w:rsidRPr="00650FA0">
        <w:rPr>
          <w:rFonts w:ascii="Arial" w:hAnsi="Arial" w:cs="Arial"/>
          <w:b/>
        </w:rPr>
        <w:t>Lungimea sectoarelor de albii situate in zone intravilane, pe care sunt necesare lucrari de decolmatari, regularizari si de indiguiri</w:t>
      </w:r>
      <w:r w:rsidRPr="00650FA0">
        <w:rPr>
          <w:rFonts w:ascii="Arial" w:hAnsi="Arial" w:cs="Arial"/>
        </w:rPr>
        <w:t xml:space="preserve"> </w:t>
      </w:r>
    </w:p>
    <w:p w:rsidR="00B91358" w:rsidRDefault="00B91358" w:rsidP="00155898">
      <w:pPr>
        <w:pStyle w:val="Listparagraf"/>
        <w:numPr>
          <w:ilvl w:val="0"/>
          <w:numId w:val="150"/>
        </w:numPr>
        <w:contextualSpacing/>
        <w:rPr>
          <w:rFonts w:ascii="Arial" w:hAnsi="Arial" w:cs="Arial"/>
        </w:rPr>
      </w:pPr>
      <w:r w:rsidRPr="003645F4">
        <w:rPr>
          <w:rFonts w:ascii="Arial" w:hAnsi="Arial" w:cs="Arial"/>
        </w:rPr>
        <w:lastRenderedPageBreak/>
        <w:t>raul Jijia  -  regularizare: L=</w:t>
      </w:r>
      <w:r>
        <w:rPr>
          <w:rFonts w:ascii="Arial" w:hAnsi="Arial" w:cs="Arial"/>
        </w:rPr>
        <w:t>5,20</w:t>
      </w:r>
      <w:r w:rsidRPr="003645F4">
        <w:rPr>
          <w:rFonts w:ascii="Arial" w:hAnsi="Arial" w:cs="Arial"/>
        </w:rPr>
        <w:t xml:space="preserve"> Km -</w:t>
      </w:r>
      <w:r>
        <w:rPr>
          <w:rFonts w:ascii="Arial" w:hAnsi="Arial" w:cs="Arial"/>
        </w:rPr>
        <w:t xml:space="preserve"> </w:t>
      </w:r>
      <w:r w:rsidRPr="003645F4">
        <w:rPr>
          <w:rFonts w:ascii="Arial" w:hAnsi="Arial" w:cs="Arial"/>
        </w:rPr>
        <w:t xml:space="preserve">diguri sau ziduri din piatra sau beton cu inaltimea medie de 1 m pentru aparare importiva inundatiilor: L= </w:t>
      </w:r>
      <w:r>
        <w:rPr>
          <w:rFonts w:ascii="Arial" w:hAnsi="Arial" w:cs="Arial"/>
        </w:rPr>
        <w:t>5,20</w:t>
      </w:r>
      <w:r w:rsidRPr="003645F4">
        <w:rPr>
          <w:rFonts w:ascii="Arial" w:hAnsi="Arial" w:cs="Arial"/>
        </w:rPr>
        <w:t xml:space="preserve"> Km, din care pe malul stang: 2,</w:t>
      </w:r>
      <w:r>
        <w:rPr>
          <w:rFonts w:ascii="Arial" w:hAnsi="Arial" w:cs="Arial"/>
        </w:rPr>
        <w:t>45</w:t>
      </w:r>
      <w:r w:rsidRPr="003645F4">
        <w:rPr>
          <w:rFonts w:ascii="Arial" w:hAnsi="Arial" w:cs="Arial"/>
        </w:rPr>
        <w:t xml:space="preserve"> Km; pe malul drept 2, </w:t>
      </w:r>
      <w:r>
        <w:rPr>
          <w:rFonts w:ascii="Arial" w:hAnsi="Arial" w:cs="Arial"/>
        </w:rPr>
        <w:t>55</w:t>
      </w:r>
      <w:r w:rsidRPr="003645F4">
        <w:rPr>
          <w:rFonts w:ascii="Arial" w:hAnsi="Arial" w:cs="Arial"/>
        </w:rPr>
        <w:t xml:space="preserve"> Km.</w:t>
      </w:r>
    </w:p>
    <w:p w:rsidR="00B91358" w:rsidRPr="003645F4" w:rsidRDefault="00B91358" w:rsidP="00B91358">
      <w:pPr>
        <w:pStyle w:val="Listparagraf"/>
        <w:ind w:left="840"/>
        <w:rPr>
          <w:rFonts w:ascii="Arial" w:hAnsi="Arial" w:cs="Arial"/>
        </w:rPr>
      </w:pPr>
    </w:p>
    <w:p w:rsidR="00B91358" w:rsidRPr="003645F4" w:rsidRDefault="00B91358" w:rsidP="00155898">
      <w:pPr>
        <w:pStyle w:val="Listparagraf"/>
        <w:numPr>
          <w:ilvl w:val="0"/>
          <w:numId w:val="150"/>
        </w:numPr>
        <w:contextualSpacing/>
        <w:rPr>
          <w:rFonts w:ascii="Arial" w:hAnsi="Arial" w:cs="Arial"/>
        </w:rPr>
      </w:pPr>
      <w:r>
        <w:rPr>
          <w:rFonts w:ascii="Arial" w:hAnsi="Arial" w:cs="Arial"/>
        </w:rPr>
        <w:t>parul</w:t>
      </w:r>
      <w:r w:rsidRPr="00C64F20">
        <w:rPr>
          <w:rFonts w:ascii="Arial" w:hAnsi="Arial" w:cs="Arial"/>
        </w:rPr>
        <w:t xml:space="preserve"> Iepureni </w:t>
      </w:r>
      <w:r>
        <w:rPr>
          <w:rFonts w:ascii="Arial" w:hAnsi="Arial" w:cs="Arial"/>
        </w:rPr>
        <w:t xml:space="preserve">- </w:t>
      </w:r>
      <w:r w:rsidRPr="00650FA0">
        <w:rPr>
          <w:rFonts w:ascii="Arial" w:hAnsi="Arial" w:cs="Arial"/>
        </w:rPr>
        <w:t xml:space="preserve">regularizare </w:t>
      </w:r>
      <w:r>
        <w:rPr>
          <w:rFonts w:ascii="Arial" w:hAnsi="Arial" w:cs="Arial"/>
        </w:rPr>
        <w:t xml:space="preserve">  L=  1,52 km - </w:t>
      </w:r>
      <w:r w:rsidRPr="003645F4">
        <w:rPr>
          <w:rFonts w:ascii="Arial" w:hAnsi="Arial" w:cs="Arial"/>
        </w:rPr>
        <w:t xml:space="preserve">diguri sau ziduri din piatra sau beton cu inaltimea medie de 1 m pentru aparare importiva inundatiilor: L= </w:t>
      </w:r>
      <w:r>
        <w:rPr>
          <w:rFonts w:ascii="Arial" w:hAnsi="Arial" w:cs="Arial"/>
        </w:rPr>
        <w:t>5,20</w:t>
      </w:r>
      <w:r w:rsidRPr="003645F4">
        <w:rPr>
          <w:rFonts w:ascii="Arial" w:hAnsi="Arial" w:cs="Arial"/>
        </w:rPr>
        <w:t xml:space="preserve"> Km, din care pe malul stang: </w:t>
      </w:r>
      <w:r>
        <w:rPr>
          <w:rFonts w:ascii="Arial" w:hAnsi="Arial" w:cs="Arial"/>
        </w:rPr>
        <w:t>0,73</w:t>
      </w:r>
      <w:r w:rsidRPr="003645F4">
        <w:rPr>
          <w:rFonts w:ascii="Arial" w:hAnsi="Arial" w:cs="Arial"/>
        </w:rPr>
        <w:t xml:space="preserve"> Km; pe malul drept </w:t>
      </w:r>
      <w:r>
        <w:rPr>
          <w:rFonts w:ascii="Arial" w:hAnsi="Arial" w:cs="Arial"/>
        </w:rPr>
        <w:t>0,79</w:t>
      </w:r>
      <w:r w:rsidRPr="003645F4">
        <w:rPr>
          <w:rFonts w:ascii="Arial" w:hAnsi="Arial" w:cs="Arial"/>
        </w:rPr>
        <w:t xml:space="preserve"> Km.</w:t>
      </w:r>
    </w:p>
    <w:p w:rsidR="00B91358" w:rsidRPr="00C64F20" w:rsidRDefault="00B91358" w:rsidP="00B91358">
      <w:pPr>
        <w:pStyle w:val="Listparagraf"/>
        <w:rPr>
          <w:rFonts w:ascii="Arial" w:hAnsi="Arial" w:cs="Arial"/>
        </w:rPr>
      </w:pPr>
    </w:p>
    <w:p w:rsidR="00B91358" w:rsidRPr="00426679" w:rsidRDefault="00B91358" w:rsidP="00155898">
      <w:pPr>
        <w:pStyle w:val="Listparagraf"/>
        <w:numPr>
          <w:ilvl w:val="0"/>
          <w:numId w:val="150"/>
        </w:numPr>
        <w:contextualSpacing/>
        <w:rPr>
          <w:rFonts w:ascii="Arial" w:hAnsi="Arial" w:cs="Arial"/>
        </w:rPr>
      </w:pPr>
      <w:r w:rsidRPr="00C64F20">
        <w:rPr>
          <w:rFonts w:ascii="Arial" w:hAnsi="Arial" w:cs="Arial"/>
        </w:rPr>
        <w:t xml:space="preserve"> </w:t>
      </w:r>
      <w:r w:rsidRPr="00C17081">
        <w:rPr>
          <w:rFonts w:ascii="Arial" w:hAnsi="Arial" w:cs="Arial"/>
        </w:rPr>
        <w:t>parul</w:t>
      </w:r>
      <w:r>
        <w:rPr>
          <w:rFonts w:ascii="Arial" w:hAnsi="Arial" w:cs="Arial"/>
        </w:rPr>
        <w:t xml:space="preserve"> Harbarau</w:t>
      </w:r>
      <w:r w:rsidRPr="00C64F20">
        <w:rPr>
          <w:rFonts w:ascii="Arial" w:hAnsi="Arial" w:cs="Arial"/>
        </w:rPr>
        <w:t xml:space="preserve"> </w:t>
      </w:r>
      <w:r>
        <w:rPr>
          <w:rFonts w:ascii="Arial" w:hAnsi="Arial" w:cs="Arial"/>
        </w:rPr>
        <w:t xml:space="preserve">- </w:t>
      </w:r>
      <w:r w:rsidRPr="00650FA0">
        <w:rPr>
          <w:rFonts w:ascii="Arial" w:hAnsi="Arial" w:cs="Arial"/>
        </w:rPr>
        <w:t xml:space="preserve">regularizare </w:t>
      </w:r>
      <w:r>
        <w:rPr>
          <w:rFonts w:ascii="Arial" w:hAnsi="Arial" w:cs="Arial"/>
        </w:rPr>
        <w:t xml:space="preserve">  L=  3,00 km - </w:t>
      </w:r>
      <w:r w:rsidRPr="003645F4">
        <w:rPr>
          <w:rFonts w:ascii="Arial" w:hAnsi="Arial" w:cs="Arial"/>
        </w:rPr>
        <w:t xml:space="preserve">diguri sau ziduri din piatra sau beton cu inaltimea medie de 1 m pentru aparare importiva inundatiilor: L= </w:t>
      </w:r>
      <w:r>
        <w:rPr>
          <w:rFonts w:ascii="Arial" w:hAnsi="Arial" w:cs="Arial"/>
        </w:rPr>
        <w:t>3,00</w:t>
      </w:r>
      <w:r w:rsidRPr="003645F4">
        <w:rPr>
          <w:rFonts w:ascii="Arial" w:hAnsi="Arial" w:cs="Arial"/>
        </w:rPr>
        <w:t xml:space="preserve"> Km, din care pe malul stang: </w:t>
      </w:r>
      <w:r>
        <w:rPr>
          <w:rFonts w:ascii="Arial" w:hAnsi="Arial" w:cs="Arial"/>
        </w:rPr>
        <w:t>1,45</w:t>
      </w:r>
      <w:r w:rsidRPr="003645F4">
        <w:rPr>
          <w:rFonts w:ascii="Arial" w:hAnsi="Arial" w:cs="Arial"/>
        </w:rPr>
        <w:t xml:space="preserve"> Km; pe malul drept </w:t>
      </w:r>
      <w:r>
        <w:rPr>
          <w:rFonts w:ascii="Arial" w:hAnsi="Arial" w:cs="Arial"/>
        </w:rPr>
        <w:t>1,55</w:t>
      </w:r>
      <w:r w:rsidRPr="003645F4">
        <w:rPr>
          <w:rFonts w:ascii="Arial" w:hAnsi="Arial" w:cs="Arial"/>
        </w:rPr>
        <w:t xml:space="preserve"> Km</w:t>
      </w:r>
    </w:p>
    <w:p w:rsidR="00B91358" w:rsidRDefault="00B91358" w:rsidP="00B91358">
      <w:pPr>
        <w:spacing w:before="38" w:after="4" w:line="330" w:lineRule="exact"/>
        <w:ind w:firstLine="720"/>
        <w:jc w:val="both"/>
        <w:textAlignment w:val="baseline"/>
        <w:rPr>
          <w:rFonts w:ascii="Arial" w:hAnsi="Arial" w:cs="Arial"/>
          <w:b/>
        </w:rPr>
      </w:pPr>
      <w:r w:rsidRPr="000415CF">
        <w:rPr>
          <w:rFonts w:ascii="Arial" w:hAnsi="Arial" w:cs="Arial"/>
          <w:b/>
        </w:rPr>
        <w:t>2.</w:t>
      </w:r>
      <w:r>
        <w:rPr>
          <w:rFonts w:ascii="Arial" w:hAnsi="Arial" w:cs="Arial"/>
          <w:b/>
        </w:rPr>
        <w:t>3</w:t>
      </w:r>
      <w:r w:rsidRPr="000415CF">
        <w:rPr>
          <w:rFonts w:ascii="Arial" w:hAnsi="Arial" w:cs="Arial"/>
          <w:b/>
        </w:rPr>
        <w:t>.</w:t>
      </w:r>
      <w:r>
        <w:rPr>
          <w:rFonts w:ascii="Arial" w:hAnsi="Arial" w:cs="Arial"/>
          <w:b/>
        </w:rPr>
        <w:t xml:space="preserve">  </w:t>
      </w:r>
      <w:r w:rsidRPr="000415CF">
        <w:rPr>
          <w:rFonts w:ascii="Arial" w:hAnsi="Arial" w:cs="Arial"/>
          <w:b/>
        </w:rPr>
        <w:t xml:space="preserve"> Relatii în teritoriu</w:t>
      </w:r>
    </w:p>
    <w:p w:rsidR="00B91358" w:rsidRPr="006F1324" w:rsidRDefault="00B91358" w:rsidP="00B91358">
      <w:pPr>
        <w:spacing w:before="38" w:after="4"/>
        <w:jc w:val="both"/>
        <w:textAlignment w:val="baseline"/>
        <w:rPr>
          <w:rFonts w:ascii="Arial" w:hAnsi="Arial" w:cs="Arial"/>
          <w:color w:val="000000"/>
        </w:rPr>
      </w:pPr>
      <w:r w:rsidRPr="006F1324">
        <w:rPr>
          <w:rFonts w:ascii="Arial" w:hAnsi="Arial" w:cs="Arial"/>
          <w:bCs/>
          <w:lang w:val="fr-FR"/>
        </w:rPr>
        <w:t xml:space="preserve">       Teritoriul comunei Vladeni se află situat în partea </w:t>
      </w:r>
      <w:r w:rsidRPr="006F1324">
        <w:rPr>
          <w:rFonts w:ascii="Arial" w:hAnsi="Arial" w:cs="Arial"/>
          <w:color w:val="000000"/>
          <w:spacing w:val="10"/>
          <w:lang w:val="en-US"/>
        </w:rPr>
        <w:t xml:space="preserve">central-sudica a </w:t>
      </w:r>
      <w:r w:rsidRPr="006F1324">
        <w:rPr>
          <w:rFonts w:ascii="Arial" w:hAnsi="Arial" w:cs="Arial"/>
          <w:color w:val="000000"/>
          <w:lang w:val="en-US"/>
        </w:rPr>
        <w:t>Moldovei subunitatea Câmpiei Jijia-Bahlui, in zona de confluenta a raurilor Jijia si Miletin, la 47</w:t>
      </w:r>
      <w:r w:rsidRPr="006F1324">
        <w:rPr>
          <w:rFonts w:ascii="Arial" w:hAnsi="Arial" w:cs="Arial"/>
          <w:color w:val="000000"/>
          <w:vertAlign w:val="superscript"/>
          <w:lang w:val="en-US"/>
        </w:rPr>
        <w:t>°</w:t>
      </w:r>
      <w:r w:rsidRPr="006F1324">
        <w:rPr>
          <w:rFonts w:ascii="Arial" w:hAnsi="Arial" w:cs="Arial"/>
          <w:color w:val="000000"/>
          <w:lang w:val="en-US"/>
        </w:rPr>
        <w:t>25</w:t>
      </w:r>
      <w:r w:rsidRPr="006F1324">
        <w:rPr>
          <w:rFonts w:ascii="Arial" w:hAnsi="Arial" w:cs="Arial"/>
          <w:color w:val="000000"/>
          <w:vertAlign w:val="superscript"/>
          <w:lang w:val="en-US"/>
        </w:rPr>
        <w:t>"</w:t>
      </w:r>
      <w:r w:rsidRPr="006F1324">
        <w:rPr>
          <w:rFonts w:ascii="Arial" w:hAnsi="Arial" w:cs="Arial"/>
          <w:color w:val="000000"/>
          <w:lang w:val="en-US"/>
        </w:rPr>
        <w:t xml:space="preserve"> latitudine nordica si 27</w:t>
      </w:r>
      <w:r w:rsidRPr="006F1324">
        <w:rPr>
          <w:rFonts w:ascii="Arial" w:hAnsi="Arial" w:cs="Arial"/>
          <w:color w:val="000000"/>
          <w:vertAlign w:val="superscript"/>
          <w:lang w:val="en-US"/>
        </w:rPr>
        <w:t>°</w:t>
      </w:r>
      <w:r w:rsidRPr="006F1324">
        <w:rPr>
          <w:rFonts w:ascii="Arial" w:hAnsi="Arial" w:cs="Arial"/>
          <w:color w:val="000000"/>
          <w:lang w:val="en-US"/>
        </w:rPr>
        <w:t>20</w:t>
      </w:r>
      <w:r w:rsidRPr="006F1324">
        <w:rPr>
          <w:rFonts w:ascii="Arial" w:hAnsi="Arial" w:cs="Arial"/>
          <w:color w:val="000000"/>
          <w:vertAlign w:val="superscript"/>
          <w:lang w:val="en-US"/>
        </w:rPr>
        <w:t>"</w:t>
      </w:r>
      <w:r w:rsidRPr="006F1324">
        <w:rPr>
          <w:rFonts w:ascii="Arial" w:hAnsi="Arial" w:cs="Arial"/>
          <w:color w:val="000000"/>
          <w:lang w:val="en-US"/>
        </w:rPr>
        <w:t xml:space="preserve"> longitudine estica. Din punct de vedere geomorfologic, localitatea este asezata pe terasele inferioare ale Jijiei, si pe versantii care le marginesc, precum si in sesul Jijiei.</w:t>
      </w:r>
    </w:p>
    <w:p w:rsidR="00B91358" w:rsidRPr="006F1324" w:rsidRDefault="00B91358" w:rsidP="00B91358">
      <w:pPr>
        <w:widowControl w:val="0"/>
        <w:ind w:firstLine="709"/>
        <w:jc w:val="both"/>
        <w:rPr>
          <w:rFonts w:ascii="Arial" w:hAnsi="Arial" w:cs="Arial"/>
          <w:lang w:val="fr-FR"/>
        </w:rPr>
      </w:pPr>
      <w:r w:rsidRPr="006F1324">
        <w:rPr>
          <w:rFonts w:ascii="Arial" w:hAnsi="Arial" w:cs="Arial"/>
          <w:lang w:val="fr-FR"/>
        </w:rPr>
        <w:t>Aceasta se învecinează:</w:t>
      </w:r>
    </w:p>
    <w:p w:rsidR="00B91358" w:rsidRDefault="00B91358" w:rsidP="00155898">
      <w:pPr>
        <w:pStyle w:val="Indentcorptext2"/>
        <w:widowControl w:val="0"/>
        <w:numPr>
          <w:ilvl w:val="0"/>
          <w:numId w:val="80"/>
        </w:numPr>
        <w:spacing w:line="240" w:lineRule="auto"/>
        <w:ind w:left="720" w:hanging="180"/>
        <w:rPr>
          <w:rFonts w:ascii="Arial" w:hAnsi="Arial" w:cs="Arial"/>
          <w:sz w:val="24"/>
          <w:szCs w:val="24"/>
        </w:rPr>
      </w:pPr>
      <w:r>
        <w:rPr>
          <w:rFonts w:ascii="Arial" w:hAnsi="Arial" w:cs="Arial"/>
          <w:sz w:val="24"/>
          <w:szCs w:val="24"/>
        </w:rPr>
        <w:t xml:space="preserve"> </w:t>
      </w:r>
      <w:r w:rsidRPr="001B2383">
        <w:rPr>
          <w:rFonts w:ascii="Arial" w:hAnsi="Arial" w:cs="Arial"/>
          <w:sz w:val="24"/>
          <w:szCs w:val="24"/>
        </w:rPr>
        <w:t xml:space="preserve">La nord – comuna Andrieșeni (15,4 km prin DJ282F) </w:t>
      </w:r>
    </w:p>
    <w:p w:rsidR="00B91358" w:rsidRDefault="00B91358" w:rsidP="00155898">
      <w:pPr>
        <w:pStyle w:val="Indentcorptext2"/>
        <w:widowControl w:val="0"/>
        <w:numPr>
          <w:ilvl w:val="0"/>
          <w:numId w:val="80"/>
        </w:numPr>
        <w:spacing w:line="240" w:lineRule="auto"/>
        <w:ind w:left="720" w:hanging="180"/>
        <w:rPr>
          <w:rFonts w:ascii="Arial" w:hAnsi="Arial" w:cs="Arial"/>
          <w:sz w:val="24"/>
          <w:szCs w:val="24"/>
        </w:rPr>
      </w:pPr>
      <w:r w:rsidRPr="001B2383">
        <w:rPr>
          <w:rFonts w:ascii="Arial" w:hAnsi="Arial" w:cs="Arial"/>
          <w:sz w:val="24"/>
          <w:szCs w:val="24"/>
        </w:rPr>
        <w:t xml:space="preserve"> La nord-vest – comuna Șipote (12 km prin DJ282C și DJ282) </w:t>
      </w:r>
    </w:p>
    <w:p w:rsidR="00B91358" w:rsidRDefault="00B91358" w:rsidP="00155898">
      <w:pPr>
        <w:pStyle w:val="Indentcorptext2"/>
        <w:widowControl w:val="0"/>
        <w:numPr>
          <w:ilvl w:val="0"/>
          <w:numId w:val="80"/>
        </w:numPr>
        <w:spacing w:line="240" w:lineRule="auto"/>
        <w:ind w:left="720" w:hanging="180"/>
        <w:rPr>
          <w:rFonts w:ascii="Arial" w:hAnsi="Arial" w:cs="Arial"/>
          <w:sz w:val="24"/>
          <w:szCs w:val="24"/>
        </w:rPr>
      </w:pPr>
      <w:r w:rsidRPr="001B2383">
        <w:rPr>
          <w:rFonts w:ascii="Arial" w:hAnsi="Arial" w:cs="Arial"/>
          <w:sz w:val="24"/>
          <w:szCs w:val="24"/>
        </w:rPr>
        <w:t xml:space="preserve"> La sud-vest – comuna Gropnița (17,5 km prin DJ282C și DJ282) </w:t>
      </w:r>
    </w:p>
    <w:p w:rsidR="00B91358" w:rsidRDefault="00B91358" w:rsidP="00155898">
      <w:pPr>
        <w:pStyle w:val="Indentcorptext2"/>
        <w:widowControl w:val="0"/>
        <w:numPr>
          <w:ilvl w:val="0"/>
          <w:numId w:val="80"/>
        </w:numPr>
        <w:spacing w:line="240" w:lineRule="auto"/>
        <w:ind w:left="720" w:hanging="180"/>
        <w:rPr>
          <w:rFonts w:ascii="Arial" w:hAnsi="Arial" w:cs="Arial"/>
          <w:sz w:val="24"/>
          <w:szCs w:val="24"/>
        </w:rPr>
      </w:pPr>
      <w:r>
        <w:rPr>
          <w:rFonts w:ascii="Arial" w:hAnsi="Arial" w:cs="Arial"/>
          <w:sz w:val="24"/>
          <w:szCs w:val="24"/>
        </w:rPr>
        <w:t xml:space="preserve"> </w:t>
      </w:r>
      <w:r w:rsidRPr="001B2383">
        <w:rPr>
          <w:rFonts w:ascii="Arial" w:hAnsi="Arial" w:cs="Arial"/>
          <w:sz w:val="24"/>
          <w:szCs w:val="24"/>
        </w:rPr>
        <w:t xml:space="preserve">La sud – comuna Movileni (25,1 km prin DJ282C) </w:t>
      </w:r>
    </w:p>
    <w:p w:rsidR="00B91358" w:rsidRDefault="00B91358" w:rsidP="00155898">
      <w:pPr>
        <w:pStyle w:val="Indentcorptext2"/>
        <w:widowControl w:val="0"/>
        <w:numPr>
          <w:ilvl w:val="0"/>
          <w:numId w:val="80"/>
        </w:numPr>
        <w:spacing w:line="240" w:lineRule="auto"/>
        <w:ind w:left="720" w:hanging="180"/>
        <w:rPr>
          <w:rFonts w:ascii="Arial" w:hAnsi="Arial" w:cs="Arial"/>
          <w:sz w:val="24"/>
          <w:szCs w:val="24"/>
        </w:rPr>
      </w:pPr>
      <w:r w:rsidRPr="001B2383">
        <w:rPr>
          <w:rFonts w:ascii="Arial" w:hAnsi="Arial" w:cs="Arial"/>
          <w:sz w:val="24"/>
          <w:szCs w:val="24"/>
        </w:rPr>
        <w:t xml:space="preserve"> La sud-est – comuna Țigănași (17,4 km prin DJ282C) </w:t>
      </w:r>
    </w:p>
    <w:p w:rsidR="00B91358" w:rsidRPr="001B2383" w:rsidRDefault="00B91358" w:rsidP="00155898">
      <w:pPr>
        <w:pStyle w:val="Indentcorptext2"/>
        <w:widowControl w:val="0"/>
        <w:numPr>
          <w:ilvl w:val="0"/>
          <w:numId w:val="80"/>
        </w:numPr>
        <w:spacing w:line="240" w:lineRule="auto"/>
        <w:ind w:left="720" w:hanging="180"/>
        <w:rPr>
          <w:rFonts w:ascii="Arial" w:hAnsi="Arial" w:cs="Arial"/>
          <w:sz w:val="24"/>
          <w:szCs w:val="24"/>
        </w:rPr>
      </w:pPr>
      <w:r w:rsidRPr="001B2383">
        <w:rPr>
          <w:rFonts w:ascii="Arial" w:hAnsi="Arial" w:cs="Arial"/>
          <w:sz w:val="24"/>
          <w:szCs w:val="24"/>
        </w:rPr>
        <w:t xml:space="preserve"> La est – comunele Probota (26,8 km prin DJ282C) și Trifești (36,5 km prin DJ282C și DN24C).</w:t>
      </w:r>
    </w:p>
    <w:p w:rsidR="00B91358" w:rsidRPr="006F1324" w:rsidRDefault="00B91358" w:rsidP="00B91358">
      <w:pPr>
        <w:widowControl w:val="0"/>
        <w:ind w:firstLine="709"/>
        <w:jc w:val="both"/>
        <w:rPr>
          <w:rFonts w:ascii="Arial" w:hAnsi="Arial" w:cs="Arial"/>
          <w:b/>
          <w:lang w:val="fr-FR"/>
        </w:rPr>
      </w:pPr>
      <w:r w:rsidRPr="006F1324">
        <w:rPr>
          <w:rFonts w:ascii="Arial" w:hAnsi="Arial" w:cs="Arial"/>
          <w:lang w:val="fr-FR"/>
        </w:rPr>
        <w:t xml:space="preserve">Centru politico-administrativ al comunei </w:t>
      </w:r>
      <w:r w:rsidRPr="006F1324">
        <w:rPr>
          <w:rFonts w:ascii="Arial" w:hAnsi="Arial" w:cs="Arial"/>
          <w:bCs/>
          <w:lang w:val="fr-FR"/>
        </w:rPr>
        <w:t>Vladeni</w:t>
      </w:r>
      <w:r w:rsidRPr="006F1324">
        <w:rPr>
          <w:rFonts w:ascii="Arial" w:hAnsi="Arial" w:cs="Arial"/>
          <w:lang w:val="fr-FR"/>
        </w:rPr>
        <w:t xml:space="preserve"> este localitatea cu acelaşi nume.</w:t>
      </w:r>
    </w:p>
    <w:p w:rsidR="00B91358" w:rsidRPr="006F1324" w:rsidRDefault="00B91358" w:rsidP="00B91358">
      <w:pPr>
        <w:widowControl w:val="0"/>
        <w:ind w:firstLine="709"/>
        <w:jc w:val="both"/>
        <w:rPr>
          <w:rFonts w:ascii="Arial" w:hAnsi="Arial" w:cs="Arial"/>
          <w:lang w:val="fr-FR"/>
        </w:rPr>
      </w:pPr>
      <w:r w:rsidRPr="006F1324">
        <w:rPr>
          <w:rFonts w:ascii="Arial" w:hAnsi="Arial" w:cs="Arial"/>
          <w:lang w:val="fr-FR"/>
        </w:rPr>
        <w:t xml:space="preserve">Legătura cu cel mai important centru din judeţ - municipiul Iaşi, este asigurată pe traseul rutier </w:t>
      </w:r>
      <w:r w:rsidRPr="006F1324">
        <w:rPr>
          <w:rFonts w:ascii="Arial" w:hAnsi="Arial" w:cs="Arial"/>
          <w:color w:val="000000"/>
          <w:spacing w:val="1"/>
        </w:rPr>
        <w:t>D.J. 282</w:t>
      </w:r>
      <w:r>
        <w:rPr>
          <w:rFonts w:ascii="Arial" w:hAnsi="Arial" w:cs="Arial"/>
          <w:color w:val="000000"/>
          <w:spacing w:val="1"/>
        </w:rPr>
        <w:t>C</w:t>
      </w:r>
      <w:r w:rsidRPr="006F1324">
        <w:rPr>
          <w:rFonts w:ascii="Arial" w:hAnsi="Arial" w:cs="Arial"/>
          <w:lang w:val="fr-FR"/>
        </w:rPr>
        <w:t>, distanţa faţă de acesta fiind de 48 Km.</w:t>
      </w:r>
    </w:p>
    <w:p w:rsidR="00B91358" w:rsidRPr="006F1324" w:rsidRDefault="00B91358" w:rsidP="00B91358">
      <w:pPr>
        <w:autoSpaceDE w:val="0"/>
        <w:autoSpaceDN w:val="0"/>
        <w:adjustRightInd w:val="0"/>
        <w:rPr>
          <w:rFonts w:ascii="Arial" w:hAnsi="Arial" w:cs="Arial"/>
          <w:color w:val="000000"/>
          <w:lang w:val="en-US" w:eastAsia="en-US"/>
        </w:rPr>
      </w:pPr>
      <w:r w:rsidRPr="006F1324">
        <w:rPr>
          <w:rFonts w:ascii="Arial" w:hAnsi="Arial" w:cs="Arial"/>
          <w:color w:val="000000"/>
          <w:lang w:val="en-US" w:eastAsia="en-US"/>
        </w:rPr>
        <w:t>Legăturile cu zonele învecinate sunt asigurate de:</w:t>
      </w:r>
    </w:p>
    <w:p w:rsidR="00B91358" w:rsidRPr="006F1324" w:rsidRDefault="00B91358" w:rsidP="00B91358">
      <w:pPr>
        <w:numPr>
          <w:ilvl w:val="0"/>
          <w:numId w:val="22"/>
        </w:numPr>
        <w:autoSpaceDE w:val="0"/>
        <w:autoSpaceDN w:val="0"/>
        <w:adjustRightInd w:val="0"/>
        <w:rPr>
          <w:rFonts w:ascii="Arial" w:hAnsi="Arial" w:cs="Arial"/>
          <w:color w:val="000000"/>
          <w:lang w:val="en-US" w:eastAsia="en-US"/>
        </w:rPr>
      </w:pPr>
      <w:r w:rsidRPr="006F1324">
        <w:rPr>
          <w:rFonts w:ascii="Arial" w:hAnsi="Arial" w:cs="Arial"/>
          <w:b/>
          <w:bCs/>
          <w:color w:val="000000"/>
          <w:lang w:val="en-US" w:eastAsia="en-US"/>
        </w:rPr>
        <w:t xml:space="preserve">D.J. 282C </w:t>
      </w:r>
      <w:r w:rsidRPr="006F1324">
        <w:rPr>
          <w:rFonts w:ascii="Arial" w:hAnsi="Arial" w:cs="Arial"/>
          <w:color w:val="000000"/>
          <w:lang w:val="en-US" w:eastAsia="en-US"/>
        </w:rPr>
        <w:t xml:space="preserve">care face legătura între municipiul </w:t>
      </w:r>
      <w:r w:rsidRPr="006F1324">
        <w:rPr>
          <w:rFonts w:ascii="Arial" w:hAnsi="Arial" w:cs="Arial"/>
          <w:b/>
          <w:bCs/>
          <w:color w:val="000000"/>
          <w:lang w:val="en-US" w:eastAsia="en-US"/>
        </w:rPr>
        <w:t xml:space="preserve">Iaşi </w:t>
      </w:r>
      <w:r w:rsidRPr="006F1324">
        <w:rPr>
          <w:rFonts w:ascii="Arial" w:hAnsi="Arial" w:cs="Arial"/>
          <w:color w:val="000000"/>
          <w:lang w:val="en-US" w:eastAsia="en-US"/>
        </w:rPr>
        <w:t xml:space="preserve">– </w:t>
      </w:r>
      <w:r w:rsidRPr="006F1324">
        <w:rPr>
          <w:rFonts w:ascii="Arial" w:hAnsi="Arial" w:cs="Arial"/>
          <w:b/>
          <w:bCs/>
          <w:color w:val="000000"/>
          <w:lang w:val="en-US" w:eastAsia="en-US"/>
        </w:rPr>
        <w:t xml:space="preserve">Vladeni, Borsa  </w:t>
      </w:r>
    </w:p>
    <w:p w:rsidR="00B91358" w:rsidRPr="006F1324" w:rsidRDefault="00B91358" w:rsidP="00B91358">
      <w:pPr>
        <w:numPr>
          <w:ilvl w:val="0"/>
          <w:numId w:val="22"/>
        </w:numPr>
        <w:autoSpaceDE w:val="0"/>
        <w:autoSpaceDN w:val="0"/>
        <w:adjustRightInd w:val="0"/>
        <w:rPr>
          <w:rFonts w:ascii="Arial" w:hAnsi="Arial" w:cs="Arial"/>
          <w:color w:val="000000"/>
          <w:lang w:val="en-US" w:eastAsia="en-US"/>
        </w:rPr>
      </w:pPr>
      <w:r w:rsidRPr="006F1324">
        <w:rPr>
          <w:rFonts w:ascii="Arial" w:hAnsi="Arial" w:cs="Arial"/>
          <w:b/>
          <w:bCs/>
          <w:color w:val="000000"/>
          <w:lang w:val="en-US" w:eastAsia="en-US"/>
        </w:rPr>
        <w:t xml:space="preserve">D.J. 282F </w:t>
      </w:r>
      <w:r w:rsidRPr="006F1324">
        <w:rPr>
          <w:rFonts w:ascii="Arial" w:hAnsi="Arial" w:cs="Arial"/>
          <w:bCs/>
          <w:color w:val="000000"/>
          <w:lang w:val="en-US" w:eastAsia="en-US"/>
        </w:rPr>
        <w:t>care face legatura intre</w:t>
      </w:r>
      <w:r w:rsidRPr="006F1324">
        <w:rPr>
          <w:rFonts w:ascii="Arial" w:hAnsi="Arial" w:cs="Arial"/>
          <w:b/>
          <w:bCs/>
          <w:color w:val="000000"/>
          <w:lang w:val="en-US" w:eastAsia="en-US"/>
        </w:rPr>
        <w:t xml:space="preserve"> Vladeni </w:t>
      </w:r>
      <w:r w:rsidRPr="006F1324">
        <w:rPr>
          <w:rFonts w:ascii="Arial" w:hAnsi="Arial" w:cs="Arial"/>
          <w:bCs/>
          <w:color w:val="000000"/>
          <w:lang w:val="en-US" w:eastAsia="en-US"/>
        </w:rPr>
        <w:t xml:space="preserve">si </w:t>
      </w:r>
      <w:r w:rsidRPr="006F1324">
        <w:rPr>
          <w:rFonts w:ascii="Arial" w:hAnsi="Arial" w:cs="Arial"/>
          <w:b/>
          <w:bCs/>
          <w:color w:val="000000"/>
          <w:lang w:val="en-US" w:eastAsia="en-US"/>
        </w:rPr>
        <w:t>Alexandru cel Bun</w:t>
      </w:r>
    </w:p>
    <w:p w:rsidR="00B91358" w:rsidRPr="006F1324" w:rsidRDefault="00B91358" w:rsidP="00B91358">
      <w:pPr>
        <w:numPr>
          <w:ilvl w:val="0"/>
          <w:numId w:val="22"/>
        </w:numPr>
        <w:autoSpaceDE w:val="0"/>
        <w:autoSpaceDN w:val="0"/>
        <w:adjustRightInd w:val="0"/>
        <w:rPr>
          <w:rFonts w:ascii="Arial" w:hAnsi="Arial" w:cs="Arial"/>
          <w:color w:val="000000"/>
          <w:lang w:val="en-US" w:eastAsia="en-US"/>
        </w:rPr>
      </w:pPr>
      <w:r w:rsidRPr="006F1324">
        <w:rPr>
          <w:rFonts w:ascii="Arial" w:hAnsi="Arial" w:cs="Arial"/>
          <w:b/>
          <w:bCs/>
          <w:color w:val="000000"/>
          <w:lang w:val="en-US" w:eastAsia="en-US"/>
        </w:rPr>
        <w:t xml:space="preserve">DC 7 </w:t>
      </w:r>
      <w:r w:rsidRPr="006736B6">
        <w:rPr>
          <w:rFonts w:ascii="Arial" w:hAnsi="Arial" w:cs="Arial"/>
          <w:bCs/>
          <w:color w:val="000000"/>
          <w:lang w:val="en-US" w:eastAsia="en-US"/>
        </w:rPr>
        <w:t>c</w:t>
      </w:r>
      <w:r w:rsidRPr="006F1324">
        <w:rPr>
          <w:rFonts w:ascii="Arial" w:hAnsi="Arial" w:cs="Arial"/>
          <w:color w:val="000000"/>
          <w:lang w:val="en-US" w:eastAsia="en-US"/>
        </w:rPr>
        <w:t xml:space="preserve">are face legătura între </w:t>
      </w:r>
      <w:r w:rsidRPr="006F1324">
        <w:rPr>
          <w:rFonts w:ascii="Arial" w:hAnsi="Arial" w:cs="Arial"/>
          <w:b/>
          <w:bCs/>
          <w:color w:val="000000"/>
          <w:lang w:val="en-US" w:eastAsia="en-US"/>
        </w:rPr>
        <w:t>Borsa si Valcele</w:t>
      </w:r>
      <w:r>
        <w:rPr>
          <w:rFonts w:ascii="Arial" w:hAnsi="Arial" w:cs="Arial"/>
          <w:b/>
          <w:bCs/>
          <w:color w:val="000000"/>
          <w:lang w:val="en-US" w:eastAsia="en-US"/>
        </w:rPr>
        <w:t>le</w:t>
      </w:r>
      <w:r w:rsidRPr="006F1324">
        <w:rPr>
          <w:rFonts w:ascii="Arial" w:hAnsi="Arial" w:cs="Arial"/>
          <w:b/>
          <w:bCs/>
          <w:color w:val="000000"/>
          <w:lang w:val="en-US" w:eastAsia="en-US"/>
        </w:rPr>
        <w:t xml:space="preserve"> ;</w:t>
      </w:r>
    </w:p>
    <w:p w:rsidR="00B91358" w:rsidRPr="00D36B7D" w:rsidRDefault="00B91358" w:rsidP="00B91358">
      <w:pPr>
        <w:numPr>
          <w:ilvl w:val="0"/>
          <w:numId w:val="22"/>
        </w:numPr>
        <w:autoSpaceDE w:val="0"/>
        <w:autoSpaceDN w:val="0"/>
        <w:adjustRightInd w:val="0"/>
        <w:rPr>
          <w:rFonts w:ascii="Arial" w:hAnsi="Arial" w:cs="Arial"/>
          <w:color w:val="000000"/>
          <w:lang w:val="en-US" w:eastAsia="en-US"/>
        </w:rPr>
      </w:pPr>
      <w:r w:rsidRPr="006F1324">
        <w:rPr>
          <w:rFonts w:ascii="Arial" w:hAnsi="Arial" w:cs="Arial"/>
          <w:color w:val="000000"/>
          <w:lang w:val="en-US" w:eastAsia="en-US"/>
        </w:rPr>
        <w:t xml:space="preserve"> </w:t>
      </w:r>
      <w:r w:rsidRPr="006F1324">
        <w:rPr>
          <w:rFonts w:ascii="Arial" w:hAnsi="Arial" w:cs="Arial"/>
          <w:b/>
          <w:bCs/>
          <w:color w:val="000000"/>
          <w:lang w:val="en-US" w:eastAsia="en-US"/>
        </w:rPr>
        <w:t xml:space="preserve">DC </w:t>
      </w:r>
      <w:r>
        <w:rPr>
          <w:rFonts w:ascii="Arial" w:hAnsi="Arial" w:cs="Arial"/>
          <w:b/>
          <w:bCs/>
          <w:color w:val="000000"/>
          <w:lang w:val="en-US" w:eastAsia="en-US"/>
        </w:rPr>
        <w:t>4</w:t>
      </w:r>
      <w:r w:rsidRPr="006F1324">
        <w:rPr>
          <w:rFonts w:ascii="Arial" w:hAnsi="Arial" w:cs="Arial"/>
          <w:b/>
          <w:bCs/>
          <w:color w:val="000000"/>
          <w:lang w:val="en-US" w:eastAsia="en-US"/>
        </w:rPr>
        <w:t xml:space="preserve"> </w:t>
      </w:r>
      <w:r w:rsidRPr="006F1324">
        <w:rPr>
          <w:rFonts w:ascii="Arial" w:hAnsi="Arial" w:cs="Arial"/>
          <w:color w:val="000000"/>
          <w:lang w:val="en-US" w:eastAsia="en-US"/>
        </w:rPr>
        <w:t xml:space="preserve">face legătura între </w:t>
      </w:r>
      <w:r w:rsidRPr="006F1324">
        <w:rPr>
          <w:rFonts w:ascii="Arial" w:hAnsi="Arial" w:cs="Arial"/>
          <w:b/>
          <w:bCs/>
          <w:color w:val="000000"/>
          <w:lang w:val="en-US" w:eastAsia="en-US"/>
        </w:rPr>
        <w:t>Iacobeni si Brosteni</w:t>
      </w:r>
      <w:r w:rsidRPr="006F1324">
        <w:rPr>
          <w:rFonts w:ascii="Arial" w:hAnsi="Arial" w:cs="Arial"/>
          <w:color w:val="000000"/>
          <w:lang w:val="en-US" w:eastAsia="en-US"/>
        </w:rPr>
        <w:t>;</w:t>
      </w:r>
    </w:p>
    <w:p w:rsidR="00B91358" w:rsidRPr="006F1324" w:rsidRDefault="00B91358" w:rsidP="00B91358">
      <w:pPr>
        <w:spacing w:before="4"/>
        <w:ind w:firstLine="720"/>
        <w:jc w:val="both"/>
        <w:textAlignment w:val="baseline"/>
        <w:rPr>
          <w:rFonts w:ascii="Arial" w:hAnsi="Arial" w:cs="Arial"/>
          <w:color w:val="000000"/>
          <w:spacing w:val="1"/>
        </w:rPr>
      </w:pPr>
      <w:r w:rsidRPr="006F1324">
        <w:rPr>
          <w:rFonts w:ascii="Arial" w:hAnsi="Arial" w:cs="Arial"/>
          <w:color w:val="000000"/>
          <w:spacing w:val="1"/>
          <w:lang w:val="en-US"/>
        </w:rPr>
        <w:t>Comuna Vladeni este situata in partea de nord a judetului , fiind amplasata</w:t>
      </w:r>
    </w:p>
    <w:p w:rsidR="00B91358" w:rsidRDefault="00B91358" w:rsidP="00B91358">
      <w:pPr>
        <w:ind w:firstLine="709"/>
        <w:jc w:val="both"/>
        <w:rPr>
          <w:rFonts w:ascii="Arial" w:hAnsi="Arial" w:cs="Arial"/>
          <w:color w:val="000000"/>
          <w:spacing w:val="-3"/>
        </w:rPr>
      </w:pPr>
      <w:r w:rsidRPr="006F1324">
        <w:rPr>
          <w:rFonts w:ascii="Arial" w:hAnsi="Arial" w:cs="Arial"/>
          <w:color w:val="000000"/>
          <w:spacing w:val="1"/>
        </w:rPr>
        <w:t>pe drumul judetean D.J. 282C  la aproximativ 48 km fata de municip</w:t>
      </w:r>
      <w:r w:rsidRPr="006F1324">
        <w:rPr>
          <w:rFonts w:ascii="Arial" w:hAnsi="Arial" w:cs="Arial"/>
          <w:lang w:val="fr-FR"/>
        </w:rPr>
        <w:t xml:space="preserve">iul Iasi </w:t>
      </w:r>
      <w:r w:rsidRPr="006F1324">
        <w:rPr>
          <w:rFonts w:ascii="Arial" w:hAnsi="Arial" w:cs="Arial"/>
          <w:color w:val="000000"/>
          <w:spacing w:val="-3"/>
        </w:rPr>
        <w:t>pe calea ferata Iasi - Dorohoi - Botosani, la 46 km fata de municipiul Iasi.</w:t>
      </w:r>
    </w:p>
    <w:p w:rsidR="00B91358" w:rsidRDefault="00B91358" w:rsidP="00B91358">
      <w:pPr>
        <w:ind w:firstLine="709"/>
        <w:jc w:val="both"/>
        <w:rPr>
          <w:rFonts w:ascii="Arial" w:hAnsi="Arial" w:cs="Arial"/>
          <w:color w:val="000000"/>
          <w:spacing w:val="-3"/>
        </w:rPr>
      </w:pPr>
    </w:p>
    <w:p w:rsidR="00B91358" w:rsidRPr="002D256F" w:rsidRDefault="00B91358" w:rsidP="00B91358">
      <w:pPr>
        <w:ind w:firstLine="720"/>
        <w:rPr>
          <w:rFonts w:ascii="Arial" w:hAnsi="Arial" w:cs="Arial"/>
          <w:b/>
        </w:rPr>
      </w:pPr>
      <w:r w:rsidRPr="002D256F">
        <w:rPr>
          <w:rFonts w:ascii="Arial" w:hAnsi="Arial" w:cs="Arial"/>
          <w:b/>
        </w:rPr>
        <w:t>Încadrarea în teritoriul administrativ al comunei</w:t>
      </w:r>
    </w:p>
    <w:p w:rsidR="00B91358" w:rsidRPr="001D3A17" w:rsidRDefault="00B91358" w:rsidP="00B91358">
      <w:pPr>
        <w:pStyle w:val="Default"/>
        <w:ind w:firstLine="720"/>
        <w:jc w:val="both"/>
        <w:rPr>
          <w:rFonts w:ascii="Arial" w:hAnsi="Arial" w:cs="Arial"/>
        </w:rPr>
      </w:pPr>
      <w:r>
        <w:rPr>
          <w:rFonts w:ascii="Arial" w:hAnsi="Arial" w:cs="Arial"/>
          <w:spacing w:val="-3"/>
        </w:rPr>
        <w:t xml:space="preserve">Comuna Vladeni are in componenta </w:t>
      </w:r>
      <w:r w:rsidRPr="001D3A17">
        <w:rPr>
          <w:rFonts w:ascii="Arial" w:hAnsi="Arial" w:cs="Arial"/>
        </w:rPr>
        <w:t xml:space="preserve">satele </w:t>
      </w:r>
      <w:r w:rsidRPr="001D3A17">
        <w:rPr>
          <w:rFonts w:ascii="Arial" w:hAnsi="Arial" w:cs="Arial"/>
          <w:b/>
        </w:rPr>
        <w:t>Vladeni</w:t>
      </w:r>
      <w:r w:rsidRPr="001D3A17">
        <w:rPr>
          <w:rFonts w:ascii="Arial" w:hAnsi="Arial" w:cs="Arial"/>
          <w:b/>
          <w:bCs/>
        </w:rPr>
        <w:t xml:space="preserve"> </w:t>
      </w:r>
      <w:r w:rsidRPr="001D3A17">
        <w:rPr>
          <w:rFonts w:ascii="Arial" w:hAnsi="Arial" w:cs="Arial"/>
        </w:rPr>
        <w:t xml:space="preserve">(reşedinţă de comună), </w:t>
      </w:r>
      <w:r w:rsidRPr="001D3A17">
        <w:rPr>
          <w:rFonts w:ascii="Arial" w:hAnsi="Arial" w:cs="Arial"/>
          <w:b/>
          <w:bCs/>
        </w:rPr>
        <w:t>Borsa</w:t>
      </w:r>
      <w:r w:rsidRPr="001D3A17">
        <w:rPr>
          <w:rFonts w:ascii="Arial" w:hAnsi="Arial" w:cs="Arial"/>
        </w:rPr>
        <w:t xml:space="preserve">, </w:t>
      </w:r>
      <w:r w:rsidRPr="001D3A17">
        <w:rPr>
          <w:rFonts w:ascii="Arial" w:hAnsi="Arial" w:cs="Arial"/>
          <w:b/>
          <w:bCs/>
        </w:rPr>
        <w:t>Brosteni</w:t>
      </w:r>
      <w:r w:rsidRPr="001D3A17">
        <w:rPr>
          <w:rFonts w:ascii="Arial" w:hAnsi="Arial" w:cs="Arial"/>
        </w:rPr>
        <w:t xml:space="preserve">, </w:t>
      </w:r>
      <w:r w:rsidRPr="001D3A17">
        <w:rPr>
          <w:rFonts w:ascii="Arial" w:hAnsi="Arial" w:cs="Arial"/>
          <w:b/>
          <w:bCs/>
        </w:rPr>
        <w:t>Iacobeni</w:t>
      </w:r>
      <w:r w:rsidRPr="001D3A17">
        <w:rPr>
          <w:rFonts w:ascii="Arial" w:hAnsi="Arial" w:cs="Arial"/>
        </w:rPr>
        <w:t xml:space="preserve">, </w:t>
      </w:r>
      <w:r w:rsidRPr="001D3A17">
        <w:rPr>
          <w:rFonts w:ascii="Arial" w:hAnsi="Arial" w:cs="Arial"/>
          <w:b/>
          <w:bCs/>
        </w:rPr>
        <w:t>V</w:t>
      </w:r>
      <w:r>
        <w:rPr>
          <w:rFonts w:ascii="Arial" w:hAnsi="Arial" w:cs="Arial"/>
          <w:b/>
          <w:bCs/>
        </w:rPr>
        <w:t>a</w:t>
      </w:r>
      <w:r w:rsidRPr="001D3A17">
        <w:rPr>
          <w:rFonts w:ascii="Arial" w:hAnsi="Arial" w:cs="Arial"/>
          <w:b/>
          <w:bCs/>
        </w:rPr>
        <w:t>lcele</w:t>
      </w:r>
      <w:r>
        <w:rPr>
          <w:rFonts w:ascii="Arial" w:hAnsi="Arial" w:cs="Arial"/>
          <w:b/>
          <w:bCs/>
        </w:rPr>
        <w:t>le</w:t>
      </w:r>
      <w:r w:rsidRPr="001D3A17">
        <w:rPr>
          <w:rFonts w:ascii="Arial" w:hAnsi="Arial" w:cs="Arial"/>
        </w:rPr>
        <w:t xml:space="preserve"> şi </w:t>
      </w:r>
      <w:r w:rsidRPr="001D3A17">
        <w:rPr>
          <w:rFonts w:ascii="Arial" w:hAnsi="Arial" w:cs="Arial"/>
          <w:b/>
          <w:bCs/>
        </w:rPr>
        <w:t>Alexandru cel Bun</w:t>
      </w:r>
      <w:r w:rsidRPr="001D3A17">
        <w:rPr>
          <w:rFonts w:ascii="Arial" w:hAnsi="Arial" w:cs="Arial"/>
        </w:rPr>
        <w:t xml:space="preserve">. </w:t>
      </w:r>
    </w:p>
    <w:p w:rsidR="00B91358" w:rsidRPr="002D256F" w:rsidRDefault="00B91358" w:rsidP="00B91358">
      <w:pPr>
        <w:ind w:firstLine="720"/>
        <w:jc w:val="both"/>
        <w:rPr>
          <w:rFonts w:ascii="Arial" w:hAnsi="Arial" w:cs="Arial"/>
        </w:rPr>
      </w:pPr>
      <w:r>
        <w:rPr>
          <w:rFonts w:ascii="Arial" w:hAnsi="Arial" w:cs="Arial"/>
          <w:color w:val="000000"/>
          <w:spacing w:val="-3"/>
        </w:rPr>
        <w:t xml:space="preserve"> Satul </w:t>
      </w:r>
      <w:r w:rsidRPr="001D3A17">
        <w:rPr>
          <w:rFonts w:ascii="Arial" w:hAnsi="Arial" w:cs="Arial"/>
          <w:b/>
        </w:rPr>
        <w:t>Vladeni</w:t>
      </w:r>
      <w:r w:rsidRPr="001D3A17">
        <w:rPr>
          <w:rFonts w:ascii="Arial" w:hAnsi="Arial" w:cs="Arial"/>
          <w:b/>
          <w:bCs/>
        </w:rPr>
        <w:t xml:space="preserve"> </w:t>
      </w:r>
      <w:r w:rsidRPr="001D3A17">
        <w:rPr>
          <w:rFonts w:ascii="Arial" w:hAnsi="Arial" w:cs="Arial"/>
        </w:rPr>
        <w:t>(reşedinţă de comună)</w:t>
      </w:r>
      <w:r>
        <w:rPr>
          <w:rFonts w:ascii="Arial" w:hAnsi="Arial" w:cs="Arial"/>
        </w:rPr>
        <w:t xml:space="preserve"> este </w:t>
      </w:r>
      <w:r w:rsidRPr="002D256F">
        <w:rPr>
          <w:rFonts w:ascii="Arial" w:hAnsi="Arial" w:cs="Arial"/>
        </w:rPr>
        <w:t xml:space="preserve">situat în partea de </w:t>
      </w:r>
      <w:r>
        <w:rPr>
          <w:rFonts w:ascii="Arial" w:hAnsi="Arial" w:cs="Arial"/>
        </w:rPr>
        <w:t>sud</w:t>
      </w:r>
      <w:r w:rsidRPr="002D256F">
        <w:rPr>
          <w:rFonts w:ascii="Arial" w:hAnsi="Arial" w:cs="Arial"/>
        </w:rPr>
        <w:t xml:space="preserve">-vest a comunei. Localitatea este dezvoltată de-a lungul (de o parte și de alta) a drumului </w:t>
      </w:r>
      <w:r>
        <w:rPr>
          <w:rFonts w:ascii="Arial" w:hAnsi="Arial" w:cs="Arial"/>
        </w:rPr>
        <w:t>judetean DJ282C</w:t>
      </w:r>
      <w:r w:rsidRPr="002D256F">
        <w:rPr>
          <w:rFonts w:ascii="Arial" w:hAnsi="Arial" w:cs="Arial"/>
        </w:rPr>
        <w:t xml:space="preserve">, care o străbate </w:t>
      </w:r>
      <w:r>
        <w:rPr>
          <w:rFonts w:ascii="Arial" w:hAnsi="Arial" w:cs="Arial"/>
        </w:rPr>
        <w:t xml:space="preserve">de la est spre nord </w:t>
      </w:r>
      <w:r w:rsidRPr="002D256F">
        <w:rPr>
          <w:rFonts w:ascii="Arial" w:hAnsi="Arial" w:cs="Arial"/>
        </w:rPr>
        <w:t xml:space="preserve"> și care face legătura cu </w:t>
      </w:r>
      <w:r>
        <w:rPr>
          <w:rFonts w:ascii="Arial" w:hAnsi="Arial" w:cs="Arial"/>
        </w:rPr>
        <w:t>sat Borsa spre est si sat Iacobeni si Alexandru cel Bun spre nord  si</w:t>
      </w:r>
      <w:r w:rsidRPr="002D256F">
        <w:rPr>
          <w:rFonts w:ascii="Arial" w:hAnsi="Arial" w:cs="Arial"/>
        </w:rPr>
        <w:t xml:space="preserve"> localităţile comunei </w:t>
      </w:r>
      <w:r>
        <w:rPr>
          <w:rFonts w:ascii="Arial" w:hAnsi="Arial" w:cs="Arial"/>
        </w:rPr>
        <w:t>Andrieseni</w:t>
      </w:r>
      <w:r w:rsidRPr="002D256F">
        <w:rPr>
          <w:rFonts w:ascii="Arial" w:hAnsi="Arial" w:cs="Arial"/>
        </w:rPr>
        <w:t>.</w:t>
      </w:r>
    </w:p>
    <w:p w:rsidR="00B91358" w:rsidRDefault="00B91358" w:rsidP="00B91358">
      <w:pPr>
        <w:ind w:firstLine="709"/>
        <w:jc w:val="both"/>
        <w:rPr>
          <w:rFonts w:ascii="Arial" w:hAnsi="Arial" w:cs="Arial"/>
        </w:rPr>
      </w:pPr>
      <w:r>
        <w:rPr>
          <w:rFonts w:ascii="Arial" w:hAnsi="Arial" w:cs="Arial"/>
          <w:color w:val="000000"/>
          <w:spacing w:val="-3"/>
        </w:rPr>
        <w:t xml:space="preserve">Satul </w:t>
      </w:r>
      <w:r w:rsidRPr="001D3A17">
        <w:rPr>
          <w:rFonts w:ascii="Arial" w:hAnsi="Arial" w:cs="Arial"/>
          <w:b/>
          <w:bCs/>
        </w:rPr>
        <w:t>Alexandru cel Bun</w:t>
      </w:r>
      <w:r w:rsidRPr="0077002D">
        <w:rPr>
          <w:rFonts w:ascii="Arial" w:hAnsi="Arial" w:cs="Arial"/>
        </w:rPr>
        <w:t xml:space="preserve"> </w:t>
      </w:r>
      <w:r>
        <w:rPr>
          <w:rFonts w:ascii="Arial" w:hAnsi="Arial" w:cs="Arial"/>
        </w:rPr>
        <w:t xml:space="preserve">este </w:t>
      </w:r>
      <w:r w:rsidRPr="002D256F">
        <w:rPr>
          <w:rFonts w:ascii="Arial" w:hAnsi="Arial" w:cs="Arial"/>
        </w:rPr>
        <w:t xml:space="preserve">situat în partea de </w:t>
      </w:r>
      <w:r>
        <w:rPr>
          <w:rFonts w:ascii="Arial" w:hAnsi="Arial" w:cs="Arial"/>
        </w:rPr>
        <w:t xml:space="preserve">nord </w:t>
      </w:r>
      <w:r w:rsidRPr="002D256F">
        <w:rPr>
          <w:rFonts w:ascii="Arial" w:hAnsi="Arial" w:cs="Arial"/>
        </w:rPr>
        <w:t xml:space="preserve">-vest a comunei. Localitatea este dezvoltată de-a lungul (de o parte și de alta) a drumului </w:t>
      </w:r>
      <w:r>
        <w:rPr>
          <w:rFonts w:ascii="Arial" w:hAnsi="Arial" w:cs="Arial"/>
        </w:rPr>
        <w:t>judetean DJ282F</w:t>
      </w:r>
      <w:r w:rsidRPr="002D256F">
        <w:rPr>
          <w:rFonts w:ascii="Arial" w:hAnsi="Arial" w:cs="Arial"/>
        </w:rPr>
        <w:t xml:space="preserve">, care o </w:t>
      </w:r>
      <w:r w:rsidRPr="002D256F">
        <w:rPr>
          <w:rFonts w:ascii="Arial" w:hAnsi="Arial" w:cs="Arial"/>
        </w:rPr>
        <w:lastRenderedPageBreak/>
        <w:t xml:space="preserve">străbate </w:t>
      </w:r>
      <w:r>
        <w:rPr>
          <w:rFonts w:ascii="Arial" w:hAnsi="Arial" w:cs="Arial"/>
        </w:rPr>
        <w:t xml:space="preserve">de la sud spre nord </w:t>
      </w:r>
      <w:r w:rsidRPr="002D256F">
        <w:rPr>
          <w:rFonts w:ascii="Arial" w:hAnsi="Arial" w:cs="Arial"/>
        </w:rPr>
        <w:t xml:space="preserve"> și care face legătura cu </w:t>
      </w:r>
      <w:r>
        <w:rPr>
          <w:rFonts w:ascii="Arial" w:hAnsi="Arial" w:cs="Arial"/>
        </w:rPr>
        <w:t>sat Vladeni  si sat Iacobeni spre sud  si</w:t>
      </w:r>
      <w:r w:rsidRPr="002D256F">
        <w:rPr>
          <w:rFonts w:ascii="Arial" w:hAnsi="Arial" w:cs="Arial"/>
        </w:rPr>
        <w:t xml:space="preserve"> localităţile comunei </w:t>
      </w:r>
      <w:r>
        <w:rPr>
          <w:rFonts w:ascii="Arial" w:hAnsi="Arial" w:cs="Arial"/>
        </w:rPr>
        <w:t>Andrieseni spre nord</w:t>
      </w:r>
      <w:r w:rsidRPr="002D256F">
        <w:rPr>
          <w:rFonts w:ascii="Arial" w:hAnsi="Arial" w:cs="Arial"/>
        </w:rPr>
        <w:t>.</w:t>
      </w:r>
    </w:p>
    <w:p w:rsidR="00B91358" w:rsidRDefault="00B91358" w:rsidP="00B91358">
      <w:pPr>
        <w:ind w:firstLine="709"/>
        <w:jc w:val="both"/>
        <w:rPr>
          <w:rFonts w:ascii="Arial" w:hAnsi="Arial" w:cs="Arial"/>
        </w:rPr>
      </w:pPr>
      <w:r>
        <w:rPr>
          <w:rFonts w:ascii="Arial" w:hAnsi="Arial" w:cs="Arial"/>
          <w:color w:val="000000"/>
          <w:spacing w:val="-3"/>
        </w:rPr>
        <w:t xml:space="preserve">Satul </w:t>
      </w:r>
      <w:r w:rsidRPr="001D3A17">
        <w:rPr>
          <w:rFonts w:ascii="Arial" w:hAnsi="Arial" w:cs="Arial"/>
          <w:b/>
          <w:bCs/>
        </w:rPr>
        <w:t>Brosteni</w:t>
      </w:r>
      <w:r w:rsidRPr="0047202E">
        <w:rPr>
          <w:rFonts w:ascii="Arial" w:hAnsi="Arial" w:cs="Arial"/>
          <w:b/>
          <w:bCs/>
        </w:rPr>
        <w:t xml:space="preserve"> </w:t>
      </w:r>
      <w:r>
        <w:rPr>
          <w:rFonts w:ascii="Arial" w:hAnsi="Arial" w:cs="Arial"/>
        </w:rPr>
        <w:t xml:space="preserve">este </w:t>
      </w:r>
      <w:r w:rsidRPr="002D256F">
        <w:rPr>
          <w:rFonts w:ascii="Arial" w:hAnsi="Arial" w:cs="Arial"/>
        </w:rPr>
        <w:t xml:space="preserve">situat în partea de </w:t>
      </w:r>
      <w:r>
        <w:rPr>
          <w:rFonts w:ascii="Arial" w:hAnsi="Arial" w:cs="Arial"/>
        </w:rPr>
        <w:t xml:space="preserve">nord - </w:t>
      </w:r>
      <w:r w:rsidRPr="002D256F">
        <w:rPr>
          <w:rFonts w:ascii="Arial" w:hAnsi="Arial" w:cs="Arial"/>
        </w:rPr>
        <w:t xml:space="preserve">est a comunei. Localitatea este dezvoltată de-a lungul (de o parte și de alta) a drumului </w:t>
      </w:r>
      <w:r>
        <w:rPr>
          <w:rFonts w:ascii="Arial" w:hAnsi="Arial" w:cs="Arial"/>
        </w:rPr>
        <w:t>comunal DC4</w:t>
      </w:r>
      <w:r w:rsidRPr="002D256F">
        <w:rPr>
          <w:rFonts w:ascii="Arial" w:hAnsi="Arial" w:cs="Arial"/>
        </w:rPr>
        <w:t xml:space="preserve">, care o străbate </w:t>
      </w:r>
      <w:r>
        <w:rPr>
          <w:rFonts w:ascii="Arial" w:hAnsi="Arial" w:cs="Arial"/>
        </w:rPr>
        <w:t xml:space="preserve">de la vest spre nord </w:t>
      </w:r>
      <w:r w:rsidRPr="002D256F">
        <w:rPr>
          <w:rFonts w:ascii="Arial" w:hAnsi="Arial" w:cs="Arial"/>
        </w:rPr>
        <w:t xml:space="preserve"> și care face legătura cu </w:t>
      </w:r>
      <w:r>
        <w:rPr>
          <w:rFonts w:ascii="Arial" w:hAnsi="Arial" w:cs="Arial"/>
        </w:rPr>
        <w:t>sat Iacobeni spre vest  si</w:t>
      </w:r>
      <w:r w:rsidRPr="002D256F">
        <w:rPr>
          <w:rFonts w:ascii="Arial" w:hAnsi="Arial" w:cs="Arial"/>
        </w:rPr>
        <w:t xml:space="preserve"> localităţile comunei </w:t>
      </w:r>
      <w:r>
        <w:rPr>
          <w:rFonts w:ascii="Arial" w:hAnsi="Arial" w:cs="Arial"/>
        </w:rPr>
        <w:t>Andrieseni spre nord</w:t>
      </w:r>
      <w:r w:rsidRPr="002D256F">
        <w:rPr>
          <w:rFonts w:ascii="Arial" w:hAnsi="Arial" w:cs="Arial"/>
        </w:rPr>
        <w:t>.</w:t>
      </w:r>
    </w:p>
    <w:p w:rsidR="00B91358" w:rsidRDefault="00B91358" w:rsidP="00B91358">
      <w:pPr>
        <w:ind w:firstLine="709"/>
        <w:jc w:val="both"/>
        <w:rPr>
          <w:rFonts w:ascii="Arial" w:hAnsi="Arial" w:cs="Arial"/>
        </w:rPr>
      </w:pPr>
      <w:r>
        <w:rPr>
          <w:rFonts w:ascii="Arial" w:hAnsi="Arial" w:cs="Arial"/>
          <w:color w:val="000000"/>
          <w:spacing w:val="-3"/>
        </w:rPr>
        <w:t xml:space="preserve">Satul </w:t>
      </w:r>
      <w:r w:rsidRPr="001D3A17">
        <w:rPr>
          <w:rFonts w:ascii="Arial" w:hAnsi="Arial" w:cs="Arial"/>
          <w:b/>
          <w:bCs/>
        </w:rPr>
        <w:t>Iacobeni</w:t>
      </w:r>
      <w:r w:rsidRPr="0047202E">
        <w:rPr>
          <w:rFonts w:ascii="Arial" w:hAnsi="Arial" w:cs="Arial"/>
          <w:b/>
          <w:bCs/>
        </w:rPr>
        <w:t xml:space="preserve"> </w:t>
      </w:r>
      <w:r>
        <w:rPr>
          <w:rFonts w:ascii="Arial" w:hAnsi="Arial" w:cs="Arial"/>
        </w:rPr>
        <w:t xml:space="preserve">este </w:t>
      </w:r>
      <w:r w:rsidRPr="002D256F">
        <w:rPr>
          <w:rFonts w:ascii="Arial" w:hAnsi="Arial" w:cs="Arial"/>
        </w:rPr>
        <w:t xml:space="preserve">situat în partea de </w:t>
      </w:r>
      <w:r>
        <w:rPr>
          <w:rFonts w:ascii="Arial" w:hAnsi="Arial" w:cs="Arial"/>
        </w:rPr>
        <w:t>nord - v</w:t>
      </w:r>
      <w:r w:rsidRPr="002D256F">
        <w:rPr>
          <w:rFonts w:ascii="Arial" w:hAnsi="Arial" w:cs="Arial"/>
        </w:rPr>
        <w:t xml:space="preserve">est a comunei. Localitatea este dezvoltată de-a lungul (de o parte și de alta) a drumului </w:t>
      </w:r>
      <w:r>
        <w:rPr>
          <w:rFonts w:ascii="Arial" w:hAnsi="Arial" w:cs="Arial"/>
        </w:rPr>
        <w:t>comunal DC4</w:t>
      </w:r>
      <w:r w:rsidRPr="002D256F">
        <w:rPr>
          <w:rFonts w:ascii="Arial" w:hAnsi="Arial" w:cs="Arial"/>
        </w:rPr>
        <w:t xml:space="preserve">, care o străbate </w:t>
      </w:r>
      <w:r>
        <w:rPr>
          <w:rFonts w:ascii="Arial" w:hAnsi="Arial" w:cs="Arial"/>
        </w:rPr>
        <w:t xml:space="preserve">de la sud-vest spre nord-est </w:t>
      </w:r>
      <w:r w:rsidRPr="002D256F">
        <w:rPr>
          <w:rFonts w:ascii="Arial" w:hAnsi="Arial" w:cs="Arial"/>
        </w:rPr>
        <w:t xml:space="preserve"> și care face legătura cu </w:t>
      </w:r>
      <w:r>
        <w:rPr>
          <w:rFonts w:ascii="Arial" w:hAnsi="Arial" w:cs="Arial"/>
        </w:rPr>
        <w:t xml:space="preserve">sat </w:t>
      </w:r>
      <w:r w:rsidRPr="0047202E">
        <w:rPr>
          <w:rFonts w:ascii="Arial" w:hAnsi="Arial" w:cs="Arial"/>
          <w:bCs/>
        </w:rPr>
        <w:t>Brosteni</w:t>
      </w:r>
      <w:r>
        <w:rPr>
          <w:rFonts w:ascii="Arial" w:hAnsi="Arial" w:cs="Arial"/>
        </w:rPr>
        <w:t xml:space="preserve"> spre est  si</w:t>
      </w:r>
      <w:r w:rsidRPr="002D256F">
        <w:rPr>
          <w:rFonts w:ascii="Arial" w:hAnsi="Arial" w:cs="Arial"/>
        </w:rPr>
        <w:t xml:space="preserve"> </w:t>
      </w:r>
      <w:r>
        <w:rPr>
          <w:rFonts w:ascii="Arial" w:hAnsi="Arial" w:cs="Arial"/>
        </w:rPr>
        <w:t>DJ282F spre vest.</w:t>
      </w:r>
    </w:p>
    <w:p w:rsidR="00B91358" w:rsidRDefault="00B91358" w:rsidP="00B91358">
      <w:pPr>
        <w:ind w:firstLine="709"/>
        <w:jc w:val="both"/>
        <w:rPr>
          <w:rFonts w:ascii="Arial" w:hAnsi="Arial" w:cs="Arial"/>
        </w:rPr>
      </w:pPr>
      <w:r>
        <w:rPr>
          <w:rFonts w:ascii="Arial" w:hAnsi="Arial" w:cs="Arial"/>
          <w:color w:val="000000"/>
          <w:spacing w:val="-3"/>
        </w:rPr>
        <w:t xml:space="preserve">Satul  </w:t>
      </w:r>
      <w:r w:rsidRPr="001D3A17">
        <w:rPr>
          <w:rFonts w:ascii="Arial" w:hAnsi="Arial" w:cs="Arial"/>
          <w:b/>
          <w:bCs/>
        </w:rPr>
        <w:t>V</w:t>
      </w:r>
      <w:r>
        <w:rPr>
          <w:rFonts w:ascii="Arial" w:hAnsi="Arial" w:cs="Arial"/>
          <w:b/>
          <w:bCs/>
        </w:rPr>
        <w:t>a</w:t>
      </w:r>
      <w:r w:rsidRPr="001D3A17">
        <w:rPr>
          <w:rFonts w:ascii="Arial" w:hAnsi="Arial" w:cs="Arial"/>
          <w:b/>
          <w:bCs/>
        </w:rPr>
        <w:t>lcele</w:t>
      </w:r>
      <w:r>
        <w:rPr>
          <w:rFonts w:ascii="Arial" w:hAnsi="Arial" w:cs="Arial"/>
          <w:b/>
          <w:bCs/>
        </w:rPr>
        <w:t xml:space="preserve">le </w:t>
      </w:r>
      <w:r w:rsidRPr="002D256F">
        <w:rPr>
          <w:rFonts w:ascii="Arial" w:hAnsi="Arial" w:cs="Arial"/>
        </w:rPr>
        <w:t xml:space="preserve">situat în partea de est a comunei. Localitatea este dezvoltată de-a lungul (de o parte și de alta) a drumului </w:t>
      </w:r>
      <w:r>
        <w:rPr>
          <w:rFonts w:ascii="Arial" w:hAnsi="Arial" w:cs="Arial"/>
        </w:rPr>
        <w:t>comunal DC7</w:t>
      </w:r>
      <w:r w:rsidRPr="002D256F">
        <w:rPr>
          <w:rFonts w:ascii="Arial" w:hAnsi="Arial" w:cs="Arial"/>
        </w:rPr>
        <w:t xml:space="preserve">, care o străbate </w:t>
      </w:r>
      <w:r>
        <w:rPr>
          <w:rFonts w:ascii="Arial" w:hAnsi="Arial" w:cs="Arial"/>
        </w:rPr>
        <w:t xml:space="preserve">de la nord spre sud </w:t>
      </w:r>
      <w:r w:rsidRPr="002D256F">
        <w:rPr>
          <w:rFonts w:ascii="Arial" w:hAnsi="Arial" w:cs="Arial"/>
        </w:rPr>
        <w:t xml:space="preserve"> și care face legătura cu </w:t>
      </w:r>
      <w:r>
        <w:rPr>
          <w:rFonts w:ascii="Arial" w:hAnsi="Arial" w:cs="Arial"/>
        </w:rPr>
        <w:t xml:space="preserve">sat </w:t>
      </w:r>
      <w:r>
        <w:rPr>
          <w:rFonts w:ascii="Arial" w:hAnsi="Arial" w:cs="Arial"/>
          <w:bCs/>
        </w:rPr>
        <w:t xml:space="preserve">Borsa </w:t>
      </w:r>
      <w:r>
        <w:rPr>
          <w:rFonts w:ascii="Arial" w:hAnsi="Arial" w:cs="Arial"/>
        </w:rPr>
        <w:t xml:space="preserve"> spre sud   si</w:t>
      </w:r>
      <w:r w:rsidRPr="002D256F">
        <w:rPr>
          <w:rFonts w:ascii="Arial" w:hAnsi="Arial" w:cs="Arial"/>
        </w:rPr>
        <w:t xml:space="preserve">  localităţile comunei</w:t>
      </w:r>
      <w:r>
        <w:rPr>
          <w:rFonts w:ascii="Arial" w:hAnsi="Arial" w:cs="Arial"/>
        </w:rPr>
        <w:t>Roscani  spre est.</w:t>
      </w:r>
    </w:p>
    <w:p w:rsidR="00B91358" w:rsidRDefault="00B91358" w:rsidP="00B91358">
      <w:pPr>
        <w:ind w:firstLine="709"/>
        <w:jc w:val="both"/>
        <w:rPr>
          <w:rFonts w:ascii="Arial" w:hAnsi="Arial" w:cs="Arial"/>
        </w:rPr>
      </w:pPr>
      <w:r>
        <w:rPr>
          <w:rFonts w:ascii="Arial" w:hAnsi="Arial" w:cs="Arial"/>
          <w:color w:val="000000"/>
          <w:spacing w:val="-3"/>
        </w:rPr>
        <w:t xml:space="preserve">Satul  </w:t>
      </w:r>
      <w:r w:rsidRPr="001D3A17">
        <w:rPr>
          <w:rFonts w:ascii="Arial" w:hAnsi="Arial" w:cs="Arial"/>
          <w:b/>
          <w:bCs/>
        </w:rPr>
        <w:t>Borsa</w:t>
      </w:r>
      <w:r>
        <w:rPr>
          <w:rFonts w:ascii="Arial" w:hAnsi="Arial" w:cs="Arial"/>
          <w:b/>
          <w:bCs/>
        </w:rPr>
        <w:t xml:space="preserve"> </w:t>
      </w:r>
      <w:r w:rsidRPr="002D256F">
        <w:rPr>
          <w:rFonts w:ascii="Arial" w:hAnsi="Arial" w:cs="Arial"/>
        </w:rPr>
        <w:t xml:space="preserve">situat în partea de est a comunei. Localitatea este dezvoltată de-a lungul (de o parte și de alta) a drumului </w:t>
      </w:r>
      <w:r>
        <w:rPr>
          <w:rFonts w:ascii="Arial" w:hAnsi="Arial" w:cs="Arial"/>
        </w:rPr>
        <w:t>comunal DC7 si drumului judetean DJ282C</w:t>
      </w:r>
      <w:r w:rsidRPr="002D256F">
        <w:rPr>
          <w:rFonts w:ascii="Arial" w:hAnsi="Arial" w:cs="Arial"/>
        </w:rPr>
        <w:t xml:space="preserve">, </w:t>
      </w:r>
      <w:r>
        <w:rPr>
          <w:rFonts w:ascii="Arial" w:hAnsi="Arial" w:cs="Arial"/>
        </w:rPr>
        <w:t>care o străbat</w:t>
      </w:r>
      <w:r w:rsidRPr="002D256F">
        <w:rPr>
          <w:rFonts w:ascii="Arial" w:hAnsi="Arial" w:cs="Arial"/>
        </w:rPr>
        <w:t xml:space="preserve"> </w:t>
      </w:r>
      <w:r>
        <w:rPr>
          <w:rFonts w:ascii="Arial" w:hAnsi="Arial" w:cs="Arial"/>
        </w:rPr>
        <w:t>de la nord spre sud</w:t>
      </w:r>
      <w:r w:rsidRPr="00317B5F">
        <w:rPr>
          <w:rFonts w:ascii="Arial" w:hAnsi="Arial" w:cs="Arial"/>
        </w:rPr>
        <w:t xml:space="preserve"> </w:t>
      </w:r>
      <w:r>
        <w:rPr>
          <w:rFonts w:ascii="Arial" w:hAnsi="Arial" w:cs="Arial"/>
        </w:rPr>
        <w:t xml:space="preserve">DC7 </w:t>
      </w:r>
      <w:r w:rsidRPr="002D256F">
        <w:rPr>
          <w:rFonts w:ascii="Arial" w:hAnsi="Arial" w:cs="Arial"/>
        </w:rPr>
        <w:t xml:space="preserve"> și </w:t>
      </w:r>
      <w:r>
        <w:rPr>
          <w:rFonts w:ascii="Arial" w:hAnsi="Arial" w:cs="Arial"/>
        </w:rPr>
        <w:t>si de la vest spre sud DJ282C</w:t>
      </w:r>
      <w:r w:rsidRPr="002D256F">
        <w:rPr>
          <w:rFonts w:ascii="Arial" w:hAnsi="Arial" w:cs="Arial"/>
        </w:rPr>
        <w:t xml:space="preserve"> </w:t>
      </w:r>
      <w:r>
        <w:rPr>
          <w:rFonts w:ascii="Arial" w:hAnsi="Arial" w:cs="Arial"/>
        </w:rPr>
        <w:t xml:space="preserve">si </w:t>
      </w:r>
      <w:r w:rsidRPr="002D256F">
        <w:rPr>
          <w:rFonts w:ascii="Arial" w:hAnsi="Arial" w:cs="Arial"/>
        </w:rPr>
        <w:t xml:space="preserve">care face legătura cu </w:t>
      </w:r>
      <w:r>
        <w:rPr>
          <w:rFonts w:ascii="Arial" w:hAnsi="Arial" w:cs="Arial"/>
        </w:rPr>
        <w:t xml:space="preserve">sat </w:t>
      </w:r>
      <w:r>
        <w:rPr>
          <w:rFonts w:ascii="Arial" w:hAnsi="Arial" w:cs="Arial"/>
          <w:bCs/>
        </w:rPr>
        <w:t xml:space="preserve">Valcele </w:t>
      </w:r>
      <w:r>
        <w:rPr>
          <w:rFonts w:ascii="Arial" w:hAnsi="Arial" w:cs="Arial"/>
        </w:rPr>
        <w:t xml:space="preserve"> spre nord  si</w:t>
      </w:r>
      <w:r w:rsidRPr="002D256F">
        <w:rPr>
          <w:rFonts w:ascii="Arial" w:hAnsi="Arial" w:cs="Arial"/>
        </w:rPr>
        <w:t xml:space="preserve">  localităţile comunei</w:t>
      </w:r>
      <w:r>
        <w:rPr>
          <w:rFonts w:ascii="Arial" w:hAnsi="Arial" w:cs="Arial"/>
        </w:rPr>
        <w:t xml:space="preserve"> Probota  spre sud.</w:t>
      </w:r>
    </w:p>
    <w:p w:rsidR="00B91358" w:rsidRPr="002D256F" w:rsidRDefault="00B91358" w:rsidP="00B91358">
      <w:pPr>
        <w:ind w:firstLine="720"/>
        <w:jc w:val="both"/>
        <w:rPr>
          <w:rFonts w:ascii="Arial" w:hAnsi="Arial" w:cs="Arial"/>
        </w:rPr>
      </w:pPr>
      <w:r w:rsidRPr="002D256F">
        <w:rPr>
          <w:rFonts w:ascii="Arial" w:hAnsi="Arial" w:cs="Arial"/>
        </w:rPr>
        <w:t xml:space="preserve">Relațiile în teritoriu ale comunei </w:t>
      </w:r>
      <w:r>
        <w:rPr>
          <w:rFonts w:ascii="Arial" w:hAnsi="Arial" w:cs="Arial"/>
        </w:rPr>
        <w:t>Vladeni</w:t>
      </w:r>
      <w:r w:rsidRPr="002D256F">
        <w:rPr>
          <w:rFonts w:ascii="Arial" w:hAnsi="Arial" w:cs="Arial"/>
        </w:rPr>
        <w:t xml:space="preserve"> se concretizează în două direcții majore: în primul rînd, cu comunele învecinate și în al doilea rînd, cu municipiul Iași.</w:t>
      </w:r>
    </w:p>
    <w:p w:rsidR="00B91358" w:rsidRPr="002D256F" w:rsidRDefault="00B91358" w:rsidP="00B91358">
      <w:pPr>
        <w:ind w:firstLine="720"/>
        <w:jc w:val="both"/>
        <w:rPr>
          <w:rFonts w:ascii="Arial" w:hAnsi="Arial" w:cs="Arial"/>
        </w:rPr>
      </w:pPr>
      <w:r w:rsidRPr="002D256F">
        <w:rPr>
          <w:rFonts w:ascii="Arial" w:hAnsi="Arial" w:cs="Arial"/>
        </w:rPr>
        <w:t xml:space="preserve">Între comuna </w:t>
      </w:r>
      <w:r>
        <w:rPr>
          <w:rFonts w:ascii="Arial" w:hAnsi="Arial" w:cs="Arial"/>
        </w:rPr>
        <w:t>Vladeni</w:t>
      </w:r>
      <w:r w:rsidRPr="002D256F">
        <w:rPr>
          <w:rFonts w:ascii="Arial" w:hAnsi="Arial" w:cs="Arial"/>
        </w:rPr>
        <w:t xml:space="preserve"> și comunele învecinate se definește un sistem de relații de cooperare și colaborare privind strategiile locale de dezvoltare, conservarea patrimoniului culturalși a tradițiilor valoroase, în scopul dezvoltării mediului economic, dezvoltării edilitare și a infrastructurii de transport, îmbunătățirii abilităților organizatorice ale comunităților locale, etc.</w:t>
      </w:r>
    </w:p>
    <w:p w:rsidR="00B91358" w:rsidRPr="002D256F" w:rsidRDefault="00B91358" w:rsidP="00B91358">
      <w:pPr>
        <w:ind w:firstLine="720"/>
        <w:jc w:val="both"/>
        <w:rPr>
          <w:rFonts w:ascii="Arial" w:hAnsi="Arial" w:cs="Arial"/>
        </w:rPr>
      </w:pPr>
      <w:r w:rsidRPr="002D256F">
        <w:rPr>
          <w:rFonts w:ascii="Arial" w:hAnsi="Arial" w:cs="Arial"/>
        </w:rPr>
        <w:t>Relațiile cu municipiul Iaşi sunt constituite în principal din deplasările pentru muncă (navetismul), aprovizionarea cu produse comerciale și bunuri de larg consum,</w:t>
      </w:r>
      <w:r>
        <w:rPr>
          <w:rFonts w:ascii="Arial" w:hAnsi="Arial" w:cs="Arial"/>
        </w:rPr>
        <w:t xml:space="preserve"> </w:t>
      </w:r>
      <w:r w:rsidRPr="002D256F">
        <w:rPr>
          <w:rFonts w:ascii="Arial" w:hAnsi="Arial" w:cs="Arial"/>
        </w:rPr>
        <w:t>comercializarea pe piaţa oraşului de produse agroalimentare obţinute în gospodăriile individuale, microferme sau asociaţii, precum şi pentru utilizarea serviciilor specializate din domeniile învățămînt, sănătate, financiar-bancar, justiție, etc. ale municipiului.</w:t>
      </w:r>
    </w:p>
    <w:p w:rsidR="00B91358" w:rsidRPr="002D256F" w:rsidRDefault="00B91358" w:rsidP="00B91358">
      <w:pPr>
        <w:ind w:firstLine="720"/>
        <w:rPr>
          <w:rFonts w:ascii="Arial" w:hAnsi="Arial" w:cs="Arial"/>
        </w:rPr>
      </w:pPr>
      <w:r w:rsidRPr="002D256F">
        <w:rPr>
          <w:rFonts w:ascii="Arial" w:hAnsi="Arial" w:cs="Arial"/>
        </w:rPr>
        <w:t>Relațiile economice</w:t>
      </w:r>
    </w:p>
    <w:p w:rsidR="00B91358" w:rsidRPr="002D256F" w:rsidRDefault="00B91358" w:rsidP="00B91358">
      <w:pPr>
        <w:jc w:val="both"/>
        <w:rPr>
          <w:rFonts w:ascii="Arial" w:hAnsi="Arial" w:cs="Arial"/>
        </w:rPr>
      </w:pPr>
      <w:r>
        <w:rPr>
          <w:rFonts w:ascii="Arial" w:hAnsi="Arial" w:cs="Arial"/>
        </w:rPr>
        <w:t xml:space="preserve">      </w:t>
      </w:r>
      <w:r w:rsidRPr="002D256F">
        <w:rPr>
          <w:rFonts w:ascii="Arial" w:hAnsi="Arial" w:cs="Arial"/>
        </w:rPr>
        <w:t xml:space="preserve">Relațiile economice ale comunei </w:t>
      </w:r>
      <w:r>
        <w:rPr>
          <w:rFonts w:ascii="Arial" w:hAnsi="Arial" w:cs="Arial"/>
        </w:rPr>
        <w:t>Vladeni</w:t>
      </w:r>
      <w:r w:rsidRPr="002D256F">
        <w:rPr>
          <w:rFonts w:ascii="Arial" w:hAnsi="Arial" w:cs="Arial"/>
        </w:rPr>
        <w:t xml:space="preserve"> se realizează prin interacțiunea cu comunele învecinate, cu zonele urbane apropiate – municipiul Iași – dar și cu străinătatea.</w:t>
      </w:r>
    </w:p>
    <w:p w:rsidR="00B91358" w:rsidRPr="002D256F" w:rsidRDefault="00B91358" w:rsidP="00B91358">
      <w:pPr>
        <w:ind w:firstLine="720"/>
        <w:jc w:val="both"/>
        <w:rPr>
          <w:rFonts w:ascii="Arial" w:hAnsi="Arial" w:cs="Arial"/>
        </w:rPr>
      </w:pPr>
      <w:r w:rsidRPr="002D256F">
        <w:rPr>
          <w:rFonts w:ascii="Arial" w:hAnsi="Arial" w:cs="Arial"/>
        </w:rPr>
        <w:t>Relațiile cu comunele învecinate se manifestă în domeniul schimburilor de produse, în special agro-zootehnice, în cadrul târgurilor organizate în zonă.</w:t>
      </w:r>
    </w:p>
    <w:p w:rsidR="00B91358" w:rsidRPr="002D256F" w:rsidRDefault="00B91358" w:rsidP="00B91358">
      <w:pPr>
        <w:ind w:firstLine="720"/>
        <w:jc w:val="both"/>
        <w:rPr>
          <w:rFonts w:ascii="Arial" w:hAnsi="Arial" w:cs="Arial"/>
        </w:rPr>
      </w:pPr>
      <w:r w:rsidRPr="002D256F">
        <w:rPr>
          <w:rFonts w:ascii="Arial" w:hAnsi="Arial" w:cs="Arial"/>
        </w:rPr>
        <w:t xml:space="preserve">Având în vedere distanța redusă și infrastructura comercială de care dispune (depozitele en-gros), municipiul Iași devine sursă de aprovizionare cu bunuri și produse de larg consum pentru societățile comerciale care funcționează în comună. Precizăm că relațiile cu zona urbană se realizează în dublu sens, deoarece orașul devine piață de desfacere a surplusului de produse agricole rezultat în gospodăriile din comuna </w:t>
      </w:r>
      <w:r>
        <w:rPr>
          <w:rFonts w:ascii="Arial" w:hAnsi="Arial" w:cs="Arial"/>
        </w:rPr>
        <w:t>Vladeni</w:t>
      </w:r>
      <w:r w:rsidRPr="002D256F">
        <w:rPr>
          <w:rFonts w:ascii="Arial" w:hAnsi="Arial" w:cs="Arial"/>
        </w:rPr>
        <w:t>. Menționăm că zona rurală a comunei reprezintă și sursa de materie primă pentru unele ramuri industriale din oraș, în special industria alimentară.</w:t>
      </w:r>
    </w:p>
    <w:p w:rsidR="00B91358" w:rsidRPr="002D256F" w:rsidRDefault="00B91358" w:rsidP="00B91358">
      <w:pPr>
        <w:ind w:firstLine="720"/>
        <w:jc w:val="both"/>
        <w:rPr>
          <w:rFonts w:ascii="Arial" w:hAnsi="Arial" w:cs="Arial"/>
        </w:rPr>
      </w:pPr>
      <w:r w:rsidRPr="002D256F">
        <w:rPr>
          <w:rFonts w:ascii="Arial" w:hAnsi="Arial" w:cs="Arial"/>
        </w:rPr>
        <w:t>Apropierea de municipiul Iași, ca centru de polarizare a forței de muncă, exercită, de altfel, o influență favorabilă asupra întregii vieți economice a comunei.</w:t>
      </w:r>
    </w:p>
    <w:p w:rsidR="00B91358" w:rsidRPr="002D256F" w:rsidRDefault="00B91358" w:rsidP="00B91358">
      <w:pPr>
        <w:ind w:firstLine="720"/>
        <w:jc w:val="both"/>
        <w:rPr>
          <w:rFonts w:ascii="Arial" w:hAnsi="Arial" w:cs="Arial"/>
        </w:rPr>
      </w:pPr>
      <w:r w:rsidRPr="002D256F">
        <w:rPr>
          <w:rFonts w:ascii="Arial" w:hAnsi="Arial" w:cs="Arial"/>
        </w:rPr>
        <w:t xml:space="preserve">Alte relații se desfășoară cu străinătatea, prin perspectiva persoanelor din comună, plecate la muncă în diferite țări din Europa. Repatrierea valutei de către cei care lucrează în străinătate contribuie, într-o anumită măsură, la ridicarea standardului de viață, chiar dacă </w:t>
      </w:r>
      <w:r w:rsidRPr="002D256F">
        <w:rPr>
          <w:rFonts w:ascii="Arial" w:hAnsi="Arial" w:cs="Arial"/>
        </w:rPr>
        <w:lastRenderedPageBreak/>
        <w:t>cea mai mare parte a investițiilor sunt orientate în construcția de locuințe și cumpărarea de bunuri, prea puține fiind direcționate în domeniul antreprenoriatului.</w:t>
      </w:r>
    </w:p>
    <w:p w:rsidR="00B91358" w:rsidRPr="002D256F" w:rsidRDefault="00B91358" w:rsidP="00B91358">
      <w:pPr>
        <w:ind w:firstLine="720"/>
        <w:rPr>
          <w:rFonts w:ascii="Arial" w:hAnsi="Arial" w:cs="Arial"/>
        </w:rPr>
      </w:pPr>
      <w:r w:rsidRPr="002D256F">
        <w:rPr>
          <w:rFonts w:ascii="Arial" w:hAnsi="Arial" w:cs="Arial"/>
        </w:rPr>
        <w:t>Relații demografice</w:t>
      </w:r>
    </w:p>
    <w:p w:rsidR="00B91358" w:rsidRPr="002D256F" w:rsidRDefault="00B91358" w:rsidP="00B91358">
      <w:pPr>
        <w:ind w:firstLine="720"/>
        <w:jc w:val="both"/>
        <w:rPr>
          <w:rFonts w:ascii="Arial" w:hAnsi="Arial" w:cs="Arial"/>
        </w:rPr>
      </w:pPr>
      <w:r w:rsidRPr="002D256F">
        <w:rPr>
          <w:rFonts w:ascii="Arial" w:hAnsi="Arial" w:cs="Arial"/>
        </w:rPr>
        <w:t xml:space="preserve">Resursele umane din comuna </w:t>
      </w:r>
      <w:r>
        <w:rPr>
          <w:rFonts w:ascii="Arial" w:hAnsi="Arial" w:cs="Arial"/>
        </w:rPr>
        <w:t>Vladeni</w:t>
      </w:r>
      <w:r w:rsidRPr="002D256F">
        <w:rPr>
          <w:rFonts w:ascii="Arial" w:hAnsi="Arial" w:cs="Arial"/>
        </w:rPr>
        <w:t xml:space="preserve"> sunt afectate de insuficienta dezvoltare economică a comunei, fapt ce le determină să plece din comună spre marile centre urbane sau în</w:t>
      </w:r>
      <w:r>
        <w:rPr>
          <w:rFonts w:ascii="Arial" w:hAnsi="Arial" w:cs="Arial"/>
        </w:rPr>
        <w:t xml:space="preserve"> </w:t>
      </w:r>
      <w:r w:rsidRPr="002D256F">
        <w:rPr>
          <w:rFonts w:ascii="Arial" w:hAnsi="Arial" w:cs="Arial"/>
        </w:rPr>
        <w:t>afara țării, în căutarea unui loc de muncă. În eventualitatea în care aleg să rămână, sunt ocupate majoritar în agricultură.</w:t>
      </w:r>
    </w:p>
    <w:p w:rsidR="00B91358" w:rsidRPr="00094B33" w:rsidRDefault="00B91358" w:rsidP="00B91358">
      <w:pPr>
        <w:ind w:firstLine="720"/>
        <w:jc w:val="both"/>
        <w:rPr>
          <w:rFonts w:ascii="Arial" w:hAnsi="Arial" w:cs="Arial"/>
        </w:rPr>
      </w:pPr>
      <w:r w:rsidRPr="002D256F">
        <w:rPr>
          <w:rFonts w:ascii="Arial" w:hAnsi="Arial" w:cs="Arial"/>
        </w:rPr>
        <w:t>În prezent, deși situația economică a orașului Iași a devenit mai bună, mai ales din perspectiva investițiilor străine, investiții care pot asigura noi locuri de muncă, numeroși locuitori ai comunei, optează pentru munca în afara țării, în timp ce, mare parte a tinerilor rămân să lucreze, după terminarea studiilor superioare, în marile orașe (Iași, etc.).</w:t>
      </w:r>
    </w:p>
    <w:p w:rsidR="00B91358" w:rsidRPr="002D256F" w:rsidRDefault="00B91358" w:rsidP="00B91358">
      <w:pPr>
        <w:ind w:firstLine="720"/>
        <w:rPr>
          <w:rFonts w:ascii="Arial" w:hAnsi="Arial" w:cs="Arial"/>
          <w:b/>
        </w:rPr>
      </w:pPr>
      <w:r w:rsidRPr="002D256F">
        <w:rPr>
          <w:rFonts w:ascii="Arial" w:hAnsi="Arial" w:cs="Arial"/>
          <w:b/>
        </w:rPr>
        <w:t>Fondul funciar şi intravilanul actual</w:t>
      </w:r>
    </w:p>
    <w:p w:rsidR="00B91358" w:rsidRPr="006F1324" w:rsidRDefault="00B91358" w:rsidP="00B91358">
      <w:pPr>
        <w:widowControl w:val="0"/>
        <w:ind w:firstLine="709"/>
        <w:jc w:val="both"/>
        <w:rPr>
          <w:rFonts w:ascii="Arial" w:hAnsi="Arial" w:cs="Arial"/>
          <w:lang w:val="fr-FR"/>
        </w:rPr>
      </w:pPr>
      <w:r w:rsidRPr="006F1324">
        <w:rPr>
          <w:rFonts w:ascii="Arial" w:hAnsi="Arial" w:cs="Arial"/>
          <w:color w:val="000000"/>
          <w:spacing w:val="1"/>
          <w:lang w:val="en-US"/>
        </w:rPr>
        <w:t>Comuna Vladeni</w:t>
      </w:r>
      <w:r w:rsidRPr="006F1324">
        <w:rPr>
          <w:rFonts w:ascii="Arial" w:hAnsi="Arial" w:cs="Arial"/>
          <w:lang w:val="fr-FR"/>
        </w:rPr>
        <w:t xml:space="preserve"> se situează în grupa comunelor de dimensiuni medii din judeţ, având o suprafaţă administrativă de 7934ha. </w:t>
      </w:r>
    </w:p>
    <w:p w:rsidR="00B91358" w:rsidRPr="00D36B7D" w:rsidRDefault="00B91358" w:rsidP="00B91358">
      <w:pPr>
        <w:pStyle w:val="Corptext"/>
        <w:widowControl w:val="0"/>
        <w:ind w:firstLine="709"/>
        <w:rPr>
          <w:rFonts w:ascii="Arial" w:hAnsi="Arial" w:cs="Arial"/>
          <w:b w:val="0"/>
          <w:sz w:val="24"/>
          <w:szCs w:val="24"/>
          <w:lang w:val="fr-FR"/>
        </w:rPr>
      </w:pPr>
      <w:r w:rsidRPr="006F1324">
        <w:rPr>
          <w:rFonts w:ascii="Arial" w:hAnsi="Arial" w:cs="Arial"/>
          <w:b w:val="0"/>
          <w:sz w:val="24"/>
          <w:szCs w:val="24"/>
          <w:lang w:val="fr-FR"/>
        </w:rPr>
        <w:t xml:space="preserve">Situaţia fondului funciar la 1 ianuarie 2016 – comuna </w:t>
      </w:r>
      <w:r w:rsidRPr="006F1324">
        <w:rPr>
          <w:rFonts w:ascii="Arial" w:hAnsi="Arial" w:cs="Arial"/>
          <w:b w:val="0"/>
          <w:color w:val="000000"/>
          <w:spacing w:val="1"/>
          <w:sz w:val="24"/>
          <w:szCs w:val="24"/>
        </w:rPr>
        <w:t>Vladeni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2"/>
        <w:gridCol w:w="4182"/>
        <w:gridCol w:w="1769"/>
        <w:gridCol w:w="1750"/>
        <w:gridCol w:w="1682"/>
      </w:tblGrid>
      <w:tr w:rsidR="00FF6B3B" w:rsidRPr="003E0789" w:rsidTr="00FF6B3B">
        <w:trPr>
          <w:cantSplit/>
          <w:tblHeader/>
        </w:trPr>
        <w:tc>
          <w:tcPr>
            <w:tcW w:w="642" w:type="dxa"/>
            <w:tcBorders>
              <w:top w:val="single" w:sz="18" w:space="0" w:color="auto"/>
              <w:left w:val="single" w:sz="18" w:space="0" w:color="auto"/>
              <w:bottom w:val="single" w:sz="18" w:space="0" w:color="auto"/>
              <w:right w:val="single" w:sz="18" w:space="0" w:color="auto"/>
            </w:tcBorders>
            <w:vAlign w:val="center"/>
          </w:tcPr>
          <w:p w:rsidR="00FF6B3B" w:rsidRPr="00DA1319" w:rsidRDefault="00FF6B3B" w:rsidP="00FF6B3B">
            <w:pPr>
              <w:pStyle w:val="Corptext"/>
              <w:widowControl w:val="0"/>
              <w:spacing w:line="300" w:lineRule="auto"/>
              <w:jc w:val="center"/>
              <w:rPr>
                <w:rFonts w:ascii="Arial Romanian" w:hAnsi="Arial Romanian" w:cs="Arial"/>
                <w:sz w:val="22"/>
                <w:szCs w:val="22"/>
              </w:rPr>
            </w:pPr>
            <w:r w:rsidRPr="00DA1319">
              <w:rPr>
                <w:rFonts w:ascii="Arial Romanian" w:hAnsi="Arial Romanian" w:cs="Arial"/>
                <w:sz w:val="22"/>
                <w:szCs w:val="22"/>
              </w:rPr>
              <w:t>Nr.</w:t>
            </w:r>
          </w:p>
          <w:p w:rsidR="00FF6B3B" w:rsidRPr="00DA1319" w:rsidRDefault="00FF6B3B" w:rsidP="00FF6B3B">
            <w:pPr>
              <w:pStyle w:val="Corptext"/>
              <w:widowControl w:val="0"/>
              <w:spacing w:line="300" w:lineRule="auto"/>
              <w:jc w:val="center"/>
              <w:rPr>
                <w:rFonts w:ascii="Arial Romanian" w:hAnsi="Arial Romanian" w:cs="Arial"/>
                <w:sz w:val="22"/>
                <w:szCs w:val="22"/>
              </w:rPr>
            </w:pPr>
            <w:r w:rsidRPr="00DA1319">
              <w:rPr>
                <w:rFonts w:ascii="Arial Romanian" w:hAnsi="Arial Romanian" w:cs="Arial"/>
                <w:sz w:val="22"/>
                <w:szCs w:val="22"/>
              </w:rPr>
              <w:t>crt.</w:t>
            </w:r>
          </w:p>
        </w:tc>
        <w:tc>
          <w:tcPr>
            <w:tcW w:w="4182" w:type="dxa"/>
            <w:tcBorders>
              <w:top w:val="single" w:sz="18" w:space="0" w:color="auto"/>
              <w:left w:val="single" w:sz="18" w:space="0" w:color="auto"/>
              <w:bottom w:val="single" w:sz="18" w:space="0" w:color="auto"/>
              <w:right w:val="single" w:sz="18" w:space="0" w:color="auto"/>
            </w:tcBorders>
            <w:vAlign w:val="center"/>
          </w:tcPr>
          <w:p w:rsidR="00FF6B3B" w:rsidRPr="00DA1319" w:rsidRDefault="00FF6B3B" w:rsidP="00FF6B3B">
            <w:pPr>
              <w:pStyle w:val="Corptext"/>
              <w:widowControl w:val="0"/>
              <w:spacing w:line="300" w:lineRule="auto"/>
              <w:jc w:val="center"/>
              <w:rPr>
                <w:rFonts w:ascii="Arial Romanian" w:hAnsi="Arial Romanian" w:cs="Arial"/>
                <w:sz w:val="22"/>
                <w:szCs w:val="22"/>
              </w:rPr>
            </w:pPr>
            <w:r w:rsidRPr="00DA1319">
              <w:rPr>
                <w:rFonts w:ascii="Arial Romanian" w:hAnsi="Arial Romanian" w:cs="Arial"/>
                <w:sz w:val="22"/>
                <w:szCs w:val="22"/>
              </w:rPr>
              <w:t>Folosin</w:t>
            </w:r>
            <w:r w:rsidRPr="00DA1319">
              <w:rPr>
                <w:rFonts w:ascii="Arial" w:hAnsi="Arial" w:cs="Arial"/>
                <w:sz w:val="22"/>
                <w:szCs w:val="22"/>
              </w:rPr>
              <w:t>ţ</w:t>
            </w:r>
            <w:r>
              <w:rPr>
                <w:rFonts w:ascii="Arial" w:hAnsi="Arial" w:cs="Arial"/>
                <w:sz w:val="22"/>
                <w:szCs w:val="22"/>
              </w:rPr>
              <w:t>ă</w:t>
            </w:r>
          </w:p>
        </w:tc>
        <w:tc>
          <w:tcPr>
            <w:tcW w:w="1769" w:type="dxa"/>
            <w:tcBorders>
              <w:top w:val="single" w:sz="18" w:space="0" w:color="auto"/>
              <w:left w:val="single" w:sz="18" w:space="0" w:color="auto"/>
              <w:bottom w:val="single" w:sz="18" w:space="0" w:color="auto"/>
            </w:tcBorders>
            <w:vAlign w:val="center"/>
          </w:tcPr>
          <w:p w:rsidR="00FF6B3B" w:rsidRPr="003E0789" w:rsidRDefault="00FF6B3B" w:rsidP="00FF6B3B">
            <w:pPr>
              <w:pStyle w:val="Corptext"/>
              <w:widowControl w:val="0"/>
              <w:spacing w:line="300" w:lineRule="auto"/>
              <w:jc w:val="center"/>
              <w:rPr>
                <w:rFonts w:ascii="Arial Romanian" w:hAnsi="Arial Romanian" w:cs="Arial"/>
                <w:sz w:val="22"/>
                <w:szCs w:val="22"/>
                <w:lang w:val="fr-FR"/>
              </w:rPr>
            </w:pPr>
            <w:r w:rsidRPr="003E0789">
              <w:rPr>
                <w:rFonts w:ascii="Arial Romanian" w:hAnsi="Arial Romanian" w:cs="Arial"/>
                <w:sz w:val="22"/>
                <w:szCs w:val="22"/>
                <w:lang w:val="fr-FR"/>
              </w:rPr>
              <w:t>Suprafa</w:t>
            </w:r>
            <w:r w:rsidRPr="003E0789">
              <w:rPr>
                <w:rFonts w:ascii="Arial" w:hAnsi="Arial" w:cs="Arial"/>
                <w:sz w:val="22"/>
                <w:szCs w:val="22"/>
                <w:lang w:val="fr-FR"/>
              </w:rPr>
              <w:t>ţ</w:t>
            </w:r>
            <w:r w:rsidRPr="003E0789">
              <w:rPr>
                <w:rFonts w:ascii="Arial Romanian" w:hAnsi="Arial Romanian" w:cs="Arial"/>
                <w:sz w:val="22"/>
                <w:szCs w:val="22"/>
                <w:lang w:val="fr-FR"/>
              </w:rPr>
              <w:t>a</w:t>
            </w:r>
          </w:p>
          <w:p w:rsidR="00FF6B3B" w:rsidRPr="003E0789" w:rsidRDefault="00FF6B3B" w:rsidP="00FF6B3B">
            <w:pPr>
              <w:pStyle w:val="Corptext"/>
              <w:widowControl w:val="0"/>
              <w:spacing w:line="300" w:lineRule="auto"/>
              <w:jc w:val="center"/>
              <w:rPr>
                <w:rFonts w:ascii="Arial Romanian" w:hAnsi="Arial Romanian" w:cs="Arial"/>
                <w:sz w:val="22"/>
                <w:szCs w:val="22"/>
                <w:lang w:val="fr-FR"/>
              </w:rPr>
            </w:pPr>
            <w:r w:rsidRPr="003E0789">
              <w:rPr>
                <w:rFonts w:ascii="Arial Romanian" w:hAnsi="Arial Romanian" w:cs="Arial"/>
                <w:sz w:val="22"/>
                <w:szCs w:val="22"/>
                <w:lang w:val="fr-FR"/>
              </w:rPr>
              <w:t>(ha)</w:t>
            </w:r>
          </w:p>
        </w:tc>
        <w:tc>
          <w:tcPr>
            <w:tcW w:w="3432" w:type="dxa"/>
            <w:gridSpan w:val="2"/>
            <w:tcBorders>
              <w:top w:val="single" w:sz="18" w:space="0" w:color="auto"/>
              <w:bottom w:val="single" w:sz="18" w:space="0" w:color="auto"/>
              <w:right w:val="single" w:sz="18" w:space="0" w:color="auto"/>
            </w:tcBorders>
            <w:vAlign w:val="center"/>
          </w:tcPr>
          <w:p w:rsidR="00FF6B3B" w:rsidRPr="003E0789" w:rsidRDefault="00FF6B3B" w:rsidP="00FF6B3B">
            <w:pPr>
              <w:pStyle w:val="Corptext"/>
              <w:widowControl w:val="0"/>
              <w:spacing w:line="300" w:lineRule="auto"/>
              <w:jc w:val="center"/>
              <w:rPr>
                <w:rFonts w:ascii="Arial Romanian" w:hAnsi="Arial Romanian" w:cs="Arial"/>
                <w:sz w:val="22"/>
                <w:szCs w:val="22"/>
                <w:lang w:val="fr-FR"/>
              </w:rPr>
            </w:pPr>
            <w:r w:rsidRPr="003E0789">
              <w:rPr>
                <w:rFonts w:ascii="Arial Romanian" w:hAnsi="Arial Romanian" w:cs="Arial"/>
                <w:sz w:val="22"/>
                <w:szCs w:val="22"/>
                <w:lang w:val="fr-FR"/>
              </w:rPr>
              <w:t>Structura (%)</w:t>
            </w:r>
          </w:p>
        </w:tc>
      </w:tr>
      <w:tr w:rsidR="00FF6B3B" w:rsidRPr="00EF7D49" w:rsidTr="00FF6B3B">
        <w:tc>
          <w:tcPr>
            <w:tcW w:w="642" w:type="dxa"/>
            <w:tcBorders>
              <w:top w:val="single" w:sz="18" w:space="0" w:color="auto"/>
              <w:left w:val="single" w:sz="18" w:space="0" w:color="auto"/>
              <w:bottom w:val="single" w:sz="18" w:space="0" w:color="auto"/>
              <w:right w:val="single" w:sz="18" w:space="0" w:color="auto"/>
            </w:tcBorders>
          </w:tcPr>
          <w:p w:rsidR="00FF6B3B" w:rsidRPr="00EF7D49" w:rsidRDefault="00FF6B3B" w:rsidP="00FF6B3B">
            <w:pPr>
              <w:pStyle w:val="Corptext"/>
              <w:widowControl w:val="0"/>
              <w:spacing w:line="300" w:lineRule="auto"/>
              <w:jc w:val="right"/>
              <w:rPr>
                <w:rFonts w:ascii="Arial" w:hAnsi="Arial" w:cs="Arial"/>
                <w:sz w:val="22"/>
                <w:szCs w:val="22"/>
              </w:rPr>
            </w:pPr>
            <w:r w:rsidRPr="00EF7D49">
              <w:rPr>
                <w:rFonts w:ascii="Arial" w:hAnsi="Arial" w:cs="Arial"/>
                <w:sz w:val="22"/>
                <w:szCs w:val="22"/>
              </w:rPr>
              <w:t>1.</w:t>
            </w:r>
          </w:p>
        </w:tc>
        <w:tc>
          <w:tcPr>
            <w:tcW w:w="4182" w:type="dxa"/>
            <w:tcBorders>
              <w:top w:val="single" w:sz="18" w:space="0" w:color="auto"/>
              <w:left w:val="single" w:sz="18" w:space="0" w:color="auto"/>
              <w:bottom w:val="single" w:sz="18" w:space="0" w:color="auto"/>
              <w:right w:val="single" w:sz="18" w:space="0" w:color="auto"/>
            </w:tcBorders>
          </w:tcPr>
          <w:p w:rsidR="00FF6B3B" w:rsidRPr="00EF7D49" w:rsidRDefault="00FF6B3B" w:rsidP="00FF6B3B">
            <w:pPr>
              <w:pStyle w:val="Corptext"/>
              <w:widowControl w:val="0"/>
              <w:spacing w:line="300" w:lineRule="auto"/>
              <w:rPr>
                <w:rFonts w:ascii="Arial" w:hAnsi="Arial" w:cs="Arial"/>
                <w:sz w:val="22"/>
                <w:szCs w:val="22"/>
              </w:rPr>
            </w:pPr>
            <w:r w:rsidRPr="00EF7D49">
              <w:rPr>
                <w:rFonts w:ascii="Arial" w:hAnsi="Arial" w:cs="Arial"/>
                <w:sz w:val="22"/>
                <w:szCs w:val="22"/>
              </w:rPr>
              <w:t>Suprafaţa totală – din care:</w:t>
            </w:r>
          </w:p>
        </w:tc>
        <w:tc>
          <w:tcPr>
            <w:tcW w:w="1769" w:type="dxa"/>
            <w:tcBorders>
              <w:top w:val="single" w:sz="18" w:space="0" w:color="auto"/>
              <w:left w:val="single" w:sz="18" w:space="0" w:color="auto"/>
              <w:bottom w:val="single" w:sz="18" w:space="0" w:color="auto"/>
            </w:tcBorders>
            <w:vAlign w:val="center"/>
          </w:tcPr>
          <w:p w:rsidR="00FF6B3B" w:rsidRPr="00EF7D49" w:rsidRDefault="00FF6B3B" w:rsidP="00FF6B3B">
            <w:pPr>
              <w:pStyle w:val="Corptext"/>
              <w:widowControl w:val="0"/>
              <w:spacing w:line="300" w:lineRule="auto"/>
              <w:jc w:val="right"/>
              <w:rPr>
                <w:rFonts w:ascii="Arial" w:hAnsi="Arial" w:cs="Arial"/>
                <w:sz w:val="22"/>
                <w:szCs w:val="22"/>
              </w:rPr>
            </w:pPr>
            <w:r w:rsidRPr="00EF7D49">
              <w:rPr>
                <w:rFonts w:ascii="Arial" w:hAnsi="Arial" w:cs="Arial"/>
                <w:sz w:val="22"/>
                <w:szCs w:val="22"/>
              </w:rPr>
              <w:t>7934</w:t>
            </w:r>
          </w:p>
        </w:tc>
        <w:tc>
          <w:tcPr>
            <w:tcW w:w="1750" w:type="dxa"/>
            <w:tcBorders>
              <w:top w:val="single" w:sz="18" w:space="0" w:color="auto"/>
              <w:bottom w:val="single" w:sz="18" w:space="0" w:color="auto"/>
            </w:tcBorders>
            <w:vAlign w:val="center"/>
          </w:tcPr>
          <w:p w:rsidR="00FF6B3B" w:rsidRPr="00EF7D49" w:rsidRDefault="00FF6B3B" w:rsidP="00FF6B3B">
            <w:pPr>
              <w:pStyle w:val="Corptext"/>
              <w:widowControl w:val="0"/>
              <w:spacing w:line="300" w:lineRule="auto"/>
              <w:jc w:val="right"/>
              <w:rPr>
                <w:rFonts w:ascii="Arial" w:hAnsi="Arial" w:cs="Arial"/>
                <w:sz w:val="22"/>
                <w:szCs w:val="22"/>
              </w:rPr>
            </w:pPr>
            <w:r w:rsidRPr="00EF7D49">
              <w:rPr>
                <w:rFonts w:ascii="Arial" w:hAnsi="Arial" w:cs="Arial"/>
                <w:sz w:val="22"/>
                <w:szCs w:val="22"/>
              </w:rPr>
              <w:t>100,0</w:t>
            </w:r>
          </w:p>
        </w:tc>
        <w:tc>
          <w:tcPr>
            <w:tcW w:w="1682" w:type="dxa"/>
            <w:tcBorders>
              <w:top w:val="single" w:sz="18" w:space="0" w:color="auto"/>
              <w:bottom w:val="single" w:sz="18" w:space="0" w:color="auto"/>
              <w:right w:val="single" w:sz="18" w:space="0" w:color="auto"/>
            </w:tcBorders>
            <w:vAlign w:val="center"/>
          </w:tcPr>
          <w:p w:rsidR="00FF6B3B" w:rsidRPr="00EF7D49" w:rsidRDefault="00FF6B3B" w:rsidP="00FF6B3B">
            <w:pPr>
              <w:pStyle w:val="Corptext"/>
              <w:widowControl w:val="0"/>
              <w:spacing w:line="300" w:lineRule="auto"/>
              <w:jc w:val="right"/>
              <w:rPr>
                <w:rFonts w:ascii="Arial" w:hAnsi="Arial" w:cs="Arial"/>
                <w:sz w:val="22"/>
                <w:szCs w:val="22"/>
              </w:rPr>
            </w:pPr>
            <w:r w:rsidRPr="00EF7D49">
              <w:rPr>
                <w:rFonts w:ascii="Arial" w:hAnsi="Arial" w:cs="Arial"/>
                <w:sz w:val="22"/>
                <w:szCs w:val="22"/>
              </w:rPr>
              <w:t>-</w:t>
            </w:r>
          </w:p>
        </w:tc>
      </w:tr>
      <w:tr w:rsidR="00FF6B3B" w:rsidRPr="00EF7D49" w:rsidTr="00FF6B3B">
        <w:tc>
          <w:tcPr>
            <w:tcW w:w="642" w:type="dxa"/>
            <w:tcBorders>
              <w:top w:val="single" w:sz="18" w:space="0" w:color="auto"/>
              <w:left w:val="single" w:sz="18" w:space="0" w:color="auto"/>
              <w:bottom w:val="single" w:sz="18" w:space="0" w:color="auto"/>
              <w:right w:val="single" w:sz="18" w:space="0" w:color="auto"/>
            </w:tcBorders>
          </w:tcPr>
          <w:p w:rsidR="00FF6B3B" w:rsidRPr="00EF7D49" w:rsidRDefault="00FF6B3B" w:rsidP="00FF6B3B">
            <w:pPr>
              <w:pStyle w:val="Corptext"/>
              <w:widowControl w:val="0"/>
              <w:spacing w:line="300" w:lineRule="auto"/>
              <w:jc w:val="right"/>
              <w:rPr>
                <w:rFonts w:ascii="Arial" w:hAnsi="Arial" w:cs="Arial"/>
                <w:sz w:val="22"/>
                <w:szCs w:val="22"/>
              </w:rPr>
            </w:pPr>
            <w:r w:rsidRPr="00EF7D49">
              <w:rPr>
                <w:rFonts w:ascii="Arial" w:hAnsi="Arial" w:cs="Arial"/>
                <w:sz w:val="22"/>
                <w:szCs w:val="22"/>
              </w:rPr>
              <w:t>2.</w:t>
            </w:r>
          </w:p>
        </w:tc>
        <w:tc>
          <w:tcPr>
            <w:tcW w:w="4182" w:type="dxa"/>
            <w:tcBorders>
              <w:top w:val="single" w:sz="18" w:space="0" w:color="auto"/>
              <w:left w:val="single" w:sz="18" w:space="0" w:color="auto"/>
              <w:bottom w:val="single" w:sz="18" w:space="0" w:color="auto"/>
              <w:right w:val="single" w:sz="18" w:space="0" w:color="auto"/>
            </w:tcBorders>
          </w:tcPr>
          <w:p w:rsidR="00FF6B3B" w:rsidRPr="00EF7D49" w:rsidRDefault="00FF6B3B" w:rsidP="00FF6B3B">
            <w:pPr>
              <w:pStyle w:val="Corptext"/>
              <w:widowControl w:val="0"/>
              <w:spacing w:line="300" w:lineRule="auto"/>
              <w:rPr>
                <w:rFonts w:ascii="Arial" w:hAnsi="Arial" w:cs="Arial"/>
                <w:b w:val="0"/>
                <w:sz w:val="22"/>
                <w:szCs w:val="22"/>
              </w:rPr>
            </w:pPr>
            <w:r w:rsidRPr="00EF7D49">
              <w:rPr>
                <w:rFonts w:ascii="Arial" w:hAnsi="Arial" w:cs="Arial"/>
                <w:b w:val="0"/>
                <w:sz w:val="22"/>
                <w:szCs w:val="22"/>
              </w:rPr>
              <w:t xml:space="preserve"> Terenuri agricole – din care:</w:t>
            </w:r>
          </w:p>
        </w:tc>
        <w:tc>
          <w:tcPr>
            <w:tcW w:w="1769" w:type="dxa"/>
            <w:tcBorders>
              <w:top w:val="single" w:sz="18" w:space="0" w:color="auto"/>
              <w:left w:val="single" w:sz="18" w:space="0" w:color="auto"/>
              <w:bottom w:val="single" w:sz="18" w:space="0" w:color="auto"/>
            </w:tcBorders>
            <w:vAlign w:val="center"/>
          </w:tcPr>
          <w:p w:rsidR="00FF6B3B" w:rsidRPr="00EF7D49" w:rsidRDefault="00FF6B3B" w:rsidP="00FF6B3B">
            <w:pPr>
              <w:pStyle w:val="Corptext"/>
              <w:widowControl w:val="0"/>
              <w:spacing w:line="300" w:lineRule="auto"/>
              <w:jc w:val="right"/>
              <w:rPr>
                <w:rFonts w:ascii="Arial" w:hAnsi="Arial" w:cs="Arial"/>
                <w:sz w:val="22"/>
                <w:szCs w:val="22"/>
                <w:lang w:val="fr-FR"/>
              </w:rPr>
            </w:pPr>
            <w:r w:rsidRPr="00EF7D49">
              <w:rPr>
                <w:rFonts w:ascii="Arial" w:hAnsi="Arial" w:cs="Arial"/>
                <w:sz w:val="22"/>
                <w:szCs w:val="22"/>
                <w:lang w:val="fr-FR"/>
              </w:rPr>
              <w:t>6500</w:t>
            </w:r>
          </w:p>
        </w:tc>
        <w:tc>
          <w:tcPr>
            <w:tcW w:w="1750" w:type="dxa"/>
            <w:tcBorders>
              <w:top w:val="single" w:sz="18" w:space="0" w:color="auto"/>
              <w:bottom w:val="single" w:sz="18" w:space="0" w:color="auto"/>
            </w:tcBorders>
            <w:vAlign w:val="center"/>
          </w:tcPr>
          <w:p w:rsidR="00FF6B3B" w:rsidRPr="00EF7D49" w:rsidRDefault="00FF6B3B" w:rsidP="00FF6B3B">
            <w:pPr>
              <w:pStyle w:val="Corptext"/>
              <w:widowControl w:val="0"/>
              <w:spacing w:line="300" w:lineRule="auto"/>
              <w:jc w:val="right"/>
              <w:rPr>
                <w:rFonts w:ascii="Arial" w:hAnsi="Arial" w:cs="Arial"/>
                <w:sz w:val="22"/>
                <w:szCs w:val="22"/>
                <w:lang w:val="fr-FR"/>
              </w:rPr>
            </w:pPr>
            <w:r w:rsidRPr="00EF7D49">
              <w:rPr>
                <w:rFonts w:ascii="Arial" w:hAnsi="Arial" w:cs="Arial"/>
                <w:sz w:val="22"/>
                <w:szCs w:val="22"/>
                <w:lang w:val="fr-FR"/>
              </w:rPr>
              <w:t>81,9</w:t>
            </w:r>
            <w:r>
              <w:rPr>
                <w:rFonts w:ascii="Arial" w:hAnsi="Arial" w:cs="Arial"/>
                <w:sz w:val="22"/>
                <w:szCs w:val="22"/>
                <w:lang w:val="fr-FR"/>
              </w:rPr>
              <w:t>3</w:t>
            </w:r>
          </w:p>
        </w:tc>
        <w:tc>
          <w:tcPr>
            <w:tcW w:w="1682" w:type="dxa"/>
            <w:tcBorders>
              <w:top w:val="single" w:sz="18" w:space="0" w:color="auto"/>
              <w:bottom w:val="single" w:sz="18" w:space="0" w:color="auto"/>
              <w:right w:val="single" w:sz="18" w:space="0" w:color="auto"/>
            </w:tcBorders>
            <w:vAlign w:val="center"/>
          </w:tcPr>
          <w:p w:rsidR="00FF6B3B" w:rsidRPr="00EF7D49" w:rsidRDefault="00FF6B3B" w:rsidP="00FF6B3B">
            <w:pPr>
              <w:spacing w:line="300" w:lineRule="auto"/>
              <w:jc w:val="right"/>
              <w:rPr>
                <w:rFonts w:ascii="Arial" w:hAnsi="Arial" w:cs="Arial"/>
                <w:b/>
                <w:color w:val="000000"/>
              </w:rPr>
            </w:pPr>
            <w:r w:rsidRPr="00EF7D49">
              <w:rPr>
                <w:rFonts w:ascii="Arial" w:hAnsi="Arial" w:cs="Arial"/>
                <w:b/>
                <w:color w:val="000000"/>
                <w:sz w:val="22"/>
                <w:szCs w:val="22"/>
                <w:lang w:val="fr-FR"/>
              </w:rPr>
              <w:t>100</w:t>
            </w:r>
          </w:p>
        </w:tc>
      </w:tr>
      <w:tr w:rsidR="00FF6B3B" w:rsidRPr="00EF7D49" w:rsidTr="00FF6B3B">
        <w:tc>
          <w:tcPr>
            <w:tcW w:w="642" w:type="dxa"/>
            <w:tcBorders>
              <w:top w:val="single" w:sz="18" w:space="0" w:color="auto"/>
              <w:left w:val="single" w:sz="18" w:space="0" w:color="auto"/>
              <w:right w:val="single" w:sz="18" w:space="0" w:color="auto"/>
            </w:tcBorders>
          </w:tcPr>
          <w:p w:rsidR="00FF6B3B" w:rsidRPr="00EF7D49" w:rsidRDefault="00FF6B3B" w:rsidP="00FF6B3B">
            <w:pPr>
              <w:pStyle w:val="Corptext"/>
              <w:widowControl w:val="0"/>
              <w:spacing w:line="300" w:lineRule="auto"/>
              <w:jc w:val="right"/>
              <w:rPr>
                <w:rFonts w:ascii="Arial" w:hAnsi="Arial" w:cs="Arial"/>
                <w:sz w:val="22"/>
                <w:szCs w:val="22"/>
                <w:lang w:val="fr-FR"/>
              </w:rPr>
            </w:pPr>
            <w:r w:rsidRPr="00EF7D49">
              <w:rPr>
                <w:rFonts w:ascii="Arial" w:hAnsi="Arial" w:cs="Arial"/>
                <w:sz w:val="22"/>
                <w:szCs w:val="22"/>
                <w:lang w:val="fr-FR"/>
              </w:rPr>
              <w:t>2.1</w:t>
            </w:r>
          </w:p>
        </w:tc>
        <w:tc>
          <w:tcPr>
            <w:tcW w:w="4182" w:type="dxa"/>
            <w:tcBorders>
              <w:top w:val="single" w:sz="18" w:space="0" w:color="auto"/>
              <w:left w:val="single" w:sz="18" w:space="0" w:color="auto"/>
              <w:right w:val="single" w:sz="18" w:space="0" w:color="auto"/>
            </w:tcBorders>
            <w:shd w:val="clear" w:color="auto" w:fill="FFFF99"/>
          </w:tcPr>
          <w:p w:rsidR="00FF6B3B" w:rsidRPr="00EF7D49" w:rsidRDefault="00FF6B3B" w:rsidP="00FF6B3B">
            <w:pPr>
              <w:pStyle w:val="Corptext"/>
              <w:widowControl w:val="0"/>
              <w:spacing w:line="300" w:lineRule="auto"/>
              <w:rPr>
                <w:rFonts w:ascii="Arial" w:hAnsi="Arial" w:cs="Arial"/>
                <w:b w:val="0"/>
                <w:sz w:val="22"/>
                <w:szCs w:val="22"/>
                <w:lang w:val="fr-FR"/>
              </w:rPr>
            </w:pPr>
            <w:r w:rsidRPr="00EF7D49">
              <w:rPr>
                <w:rFonts w:ascii="Arial" w:hAnsi="Arial" w:cs="Arial"/>
                <w:b w:val="0"/>
                <w:sz w:val="22"/>
                <w:szCs w:val="22"/>
                <w:lang w:val="fr-FR"/>
              </w:rPr>
              <w:t xml:space="preserve"> Arabile</w:t>
            </w:r>
          </w:p>
        </w:tc>
        <w:tc>
          <w:tcPr>
            <w:tcW w:w="1769" w:type="dxa"/>
            <w:tcBorders>
              <w:top w:val="single" w:sz="18" w:space="0" w:color="auto"/>
              <w:left w:val="single" w:sz="18" w:space="0" w:color="auto"/>
            </w:tcBorders>
            <w:vAlign w:val="center"/>
          </w:tcPr>
          <w:p w:rsidR="00FF6B3B" w:rsidRPr="00EF7D49" w:rsidRDefault="00FF6B3B" w:rsidP="00FF6B3B">
            <w:pPr>
              <w:pStyle w:val="Corptext"/>
              <w:widowControl w:val="0"/>
              <w:spacing w:line="300" w:lineRule="auto"/>
              <w:jc w:val="right"/>
              <w:rPr>
                <w:rFonts w:ascii="Arial" w:hAnsi="Arial" w:cs="Arial"/>
                <w:sz w:val="22"/>
                <w:szCs w:val="22"/>
                <w:lang w:val="fr-FR"/>
              </w:rPr>
            </w:pPr>
            <w:r w:rsidRPr="00EF7D49">
              <w:rPr>
                <w:rFonts w:ascii="Arial" w:hAnsi="Arial" w:cs="Arial"/>
                <w:sz w:val="22"/>
                <w:szCs w:val="22"/>
                <w:lang w:val="fr-FR"/>
              </w:rPr>
              <w:t>4349</w:t>
            </w:r>
          </w:p>
        </w:tc>
        <w:tc>
          <w:tcPr>
            <w:tcW w:w="1750" w:type="dxa"/>
            <w:tcBorders>
              <w:top w:val="single" w:sz="18" w:space="0" w:color="auto"/>
            </w:tcBorders>
            <w:vAlign w:val="center"/>
          </w:tcPr>
          <w:p w:rsidR="00FF6B3B" w:rsidRPr="00EF7D49" w:rsidRDefault="00FF6B3B" w:rsidP="00FF6B3B">
            <w:pPr>
              <w:spacing w:line="300" w:lineRule="auto"/>
              <w:jc w:val="right"/>
              <w:rPr>
                <w:rFonts w:ascii="Arial" w:hAnsi="Arial" w:cs="Arial"/>
                <w:b/>
                <w:color w:val="000000"/>
              </w:rPr>
            </w:pPr>
            <w:r w:rsidRPr="00EF7D49">
              <w:rPr>
                <w:rFonts w:ascii="Arial" w:hAnsi="Arial" w:cs="Arial"/>
                <w:b/>
                <w:color w:val="000000"/>
                <w:sz w:val="22"/>
                <w:szCs w:val="22"/>
                <w:lang w:val="fr-FR"/>
              </w:rPr>
              <w:t>54,8</w:t>
            </w:r>
            <w:r>
              <w:rPr>
                <w:rFonts w:ascii="Arial" w:hAnsi="Arial" w:cs="Arial"/>
                <w:b/>
                <w:color w:val="000000"/>
                <w:sz w:val="22"/>
                <w:szCs w:val="22"/>
                <w:lang w:val="fr-FR"/>
              </w:rPr>
              <w:t>2</w:t>
            </w:r>
          </w:p>
        </w:tc>
        <w:tc>
          <w:tcPr>
            <w:tcW w:w="1682" w:type="dxa"/>
            <w:tcBorders>
              <w:top w:val="single" w:sz="18" w:space="0" w:color="auto"/>
              <w:right w:val="single" w:sz="18" w:space="0" w:color="auto"/>
            </w:tcBorders>
            <w:vAlign w:val="center"/>
          </w:tcPr>
          <w:p w:rsidR="00FF6B3B" w:rsidRPr="00EF7D49" w:rsidRDefault="00FF6B3B" w:rsidP="00FF6B3B">
            <w:pPr>
              <w:spacing w:line="300" w:lineRule="auto"/>
              <w:jc w:val="right"/>
              <w:rPr>
                <w:rFonts w:ascii="Arial" w:hAnsi="Arial" w:cs="Arial"/>
                <w:b/>
                <w:color w:val="000000"/>
              </w:rPr>
            </w:pPr>
            <w:r w:rsidRPr="00EF7D49">
              <w:rPr>
                <w:rFonts w:ascii="Arial" w:hAnsi="Arial" w:cs="Arial"/>
                <w:b/>
                <w:color w:val="000000"/>
                <w:sz w:val="22"/>
                <w:szCs w:val="22"/>
                <w:lang w:val="fr-FR"/>
              </w:rPr>
              <w:t>66,91</w:t>
            </w:r>
          </w:p>
        </w:tc>
      </w:tr>
      <w:tr w:rsidR="00FF6B3B" w:rsidRPr="00EF7D49" w:rsidTr="00FF6B3B">
        <w:tc>
          <w:tcPr>
            <w:tcW w:w="642" w:type="dxa"/>
            <w:tcBorders>
              <w:left w:val="single" w:sz="18" w:space="0" w:color="auto"/>
              <w:right w:val="single" w:sz="18" w:space="0" w:color="auto"/>
            </w:tcBorders>
          </w:tcPr>
          <w:p w:rsidR="00FF6B3B" w:rsidRPr="00EF7D49" w:rsidRDefault="00FF6B3B" w:rsidP="00FF6B3B">
            <w:pPr>
              <w:pStyle w:val="Corptext"/>
              <w:widowControl w:val="0"/>
              <w:spacing w:line="300" w:lineRule="auto"/>
              <w:jc w:val="right"/>
              <w:rPr>
                <w:rFonts w:ascii="Arial" w:hAnsi="Arial" w:cs="Arial"/>
                <w:sz w:val="22"/>
                <w:szCs w:val="22"/>
                <w:lang w:val="fr-FR"/>
              </w:rPr>
            </w:pPr>
            <w:r w:rsidRPr="00EF7D49">
              <w:rPr>
                <w:rFonts w:ascii="Arial" w:hAnsi="Arial" w:cs="Arial"/>
                <w:sz w:val="22"/>
                <w:szCs w:val="22"/>
                <w:lang w:val="fr-FR"/>
              </w:rPr>
              <w:t>2.2</w:t>
            </w:r>
          </w:p>
        </w:tc>
        <w:tc>
          <w:tcPr>
            <w:tcW w:w="4182" w:type="dxa"/>
            <w:tcBorders>
              <w:left w:val="single" w:sz="18" w:space="0" w:color="auto"/>
              <w:right w:val="single" w:sz="18" w:space="0" w:color="auto"/>
            </w:tcBorders>
            <w:shd w:val="clear" w:color="auto" w:fill="FFCC99"/>
          </w:tcPr>
          <w:p w:rsidR="00FF6B3B" w:rsidRPr="00EF7D49" w:rsidRDefault="00FF6B3B" w:rsidP="00FF6B3B">
            <w:pPr>
              <w:pStyle w:val="Corptext"/>
              <w:widowControl w:val="0"/>
              <w:spacing w:line="300" w:lineRule="auto"/>
              <w:rPr>
                <w:rFonts w:ascii="Arial" w:hAnsi="Arial" w:cs="Arial"/>
                <w:b w:val="0"/>
                <w:sz w:val="22"/>
                <w:szCs w:val="22"/>
                <w:lang w:val="fr-FR"/>
              </w:rPr>
            </w:pPr>
            <w:r w:rsidRPr="00EF7D49">
              <w:rPr>
                <w:rFonts w:ascii="Arial" w:hAnsi="Arial" w:cs="Arial"/>
                <w:b w:val="0"/>
                <w:sz w:val="22"/>
                <w:szCs w:val="22"/>
                <w:lang w:val="fr-FR"/>
              </w:rPr>
              <w:t xml:space="preserve"> Păşuni</w:t>
            </w:r>
          </w:p>
        </w:tc>
        <w:tc>
          <w:tcPr>
            <w:tcW w:w="1769" w:type="dxa"/>
            <w:tcBorders>
              <w:left w:val="single" w:sz="18" w:space="0" w:color="auto"/>
            </w:tcBorders>
            <w:vAlign w:val="center"/>
          </w:tcPr>
          <w:p w:rsidR="00FF6B3B" w:rsidRPr="00EF7D49" w:rsidRDefault="00FF6B3B" w:rsidP="00FF6B3B">
            <w:pPr>
              <w:pStyle w:val="Corptext"/>
              <w:widowControl w:val="0"/>
              <w:spacing w:line="300" w:lineRule="auto"/>
              <w:jc w:val="right"/>
              <w:rPr>
                <w:rFonts w:ascii="Arial" w:hAnsi="Arial" w:cs="Arial"/>
                <w:sz w:val="22"/>
                <w:szCs w:val="22"/>
                <w:lang w:val="fr-FR"/>
              </w:rPr>
            </w:pPr>
            <w:r>
              <w:rPr>
                <w:rFonts w:ascii="Arial" w:hAnsi="Arial" w:cs="Arial"/>
                <w:sz w:val="22"/>
                <w:szCs w:val="22"/>
                <w:lang w:val="fr-FR"/>
              </w:rPr>
              <w:t>1353</w:t>
            </w:r>
          </w:p>
        </w:tc>
        <w:tc>
          <w:tcPr>
            <w:tcW w:w="1750" w:type="dxa"/>
            <w:vAlign w:val="center"/>
          </w:tcPr>
          <w:p w:rsidR="00FF6B3B" w:rsidRPr="00EF7D49" w:rsidRDefault="00FF6B3B" w:rsidP="00FF6B3B">
            <w:pPr>
              <w:spacing w:line="300" w:lineRule="auto"/>
              <w:jc w:val="right"/>
              <w:rPr>
                <w:rFonts w:ascii="Arial" w:hAnsi="Arial" w:cs="Arial"/>
                <w:b/>
                <w:color w:val="000000"/>
              </w:rPr>
            </w:pPr>
            <w:r w:rsidRPr="00EF7D49">
              <w:rPr>
                <w:rFonts w:ascii="Arial" w:hAnsi="Arial" w:cs="Arial"/>
                <w:b/>
                <w:color w:val="000000"/>
                <w:sz w:val="22"/>
                <w:szCs w:val="22"/>
                <w:lang w:val="fr-FR"/>
              </w:rPr>
              <w:t>17,</w:t>
            </w:r>
            <w:r>
              <w:rPr>
                <w:rFonts w:ascii="Arial" w:hAnsi="Arial" w:cs="Arial"/>
                <w:b/>
                <w:color w:val="000000"/>
                <w:sz w:val="22"/>
                <w:szCs w:val="22"/>
                <w:lang w:val="fr-FR"/>
              </w:rPr>
              <w:t>05</w:t>
            </w:r>
          </w:p>
        </w:tc>
        <w:tc>
          <w:tcPr>
            <w:tcW w:w="1682" w:type="dxa"/>
            <w:tcBorders>
              <w:right w:val="single" w:sz="18" w:space="0" w:color="auto"/>
            </w:tcBorders>
            <w:vAlign w:val="center"/>
          </w:tcPr>
          <w:p w:rsidR="00FF6B3B" w:rsidRPr="00EF7D49" w:rsidRDefault="00FF6B3B" w:rsidP="00FF6B3B">
            <w:pPr>
              <w:spacing w:line="300" w:lineRule="auto"/>
              <w:jc w:val="right"/>
              <w:rPr>
                <w:rFonts w:ascii="Arial" w:hAnsi="Arial" w:cs="Arial"/>
                <w:b/>
                <w:color w:val="000000"/>
              </w:rPr>
            </w:pPr>
            <w:r w:rsidRPr="00EF7D49">
              <w:rPr>
                <w:rFonts w:ascii="Arial" w:hAnsi="Arial" w:cs="Arial"/>
                <w:b/>
                <w:color w:val="000000"/>
                <w:sz w:val="22"/>
                <w:szCs w:val="22"/>
                <w:lang w:val="fr-FR"/>
              </w:rPr>
              <w:t>2</w:t>
            </w:r>
            <w:r>
              <w:rPr>
                <w:rFonts w:ascii="Arial" w:hAnsi="Arial" w:cs="Arial"/>
                <w:b/>
                <w:color w:val="000000"/>
                <w:sz w:val="22"/>
                <w:szCs w:val="22"/>
                <w:lang w:val="fr-FR"/>
              </w:rPr>
              <w:t>0</w:t>
            </w:r>
            <w:r w:rsidRPr="00EF7D49">
              <w:rPr>
                <w:rFonts w:ascii="Arial" w:hAnsi="Arial" w:cs="Arial"/>
                <w:b/>
                <w:color w:val="000000"/>
                <w:sz w:val="22"/>
                <w:szCs w:val="22"/>
                <w:lang w:val="fr-FR"/>
              </w:rPr>
              <w:t>,8</w:t>
            </w:r>
            <w:r>
              <w:rPr>
                <w:rFonts w:ascii="Arial" w:hAnsi="Arial" w:cs="Arial"/>
                <w:b/>
                <w:color w:val="000000"/>
                <w:sz w:val="22"/>
                <w:szCs w:val="22"/>
                <w:lang w:val="fr-FR"/>
              </w:rPr>
              <w:t>1</w:t>
            </w:r>
          </w:p>
        </w:tc>
      </w:tr>
      <w:tr w:rsidR="00FF6B3B" w:rsidRPr="00EF7D49" w:rsidTr="00FF6B3B">
        <w:tc>
          <w:tcPr>
            <w:tcW w:w="642" w:type="dxa"/>
            <w:tcBorders>
              <w:left w:val="single" w:sz="18" w:space="0" w:color="auto"/>
              <w:right w:val="single" w:sz="18" w:space="0" w:color="auto"/>
            </w:tcBorders>
          </w:tcPr>
          <w:p w:rsidR="00FF6B3B" w:rsidRPr="00EF7D49" w:rsidRDefault="00FF6B3B" w:rsidP="00FF6B3B">
            <w:pPr>
              <w:pStyle w:val="Corptext"/>
              <w:widowControl w:val="0"/>
              <w:spacing w:line="300" w:lineRule="auto"/>
              <w:jc w:val="right"/>
              <w:rPr>
                <w:rFonts w:ascii="Arial" w:hAnsi="Arial" w:cs="Arial"/>
                <w:sz w:val="22"/>
                <w:szCs w:val="22"/>
                <w:lang w:val="fr-FR"/>
              </w:rPr>
            </w:pPr>
            <w:r w:rsidRPr="00EF7D49">
              <w:rPr>
                <w:rFonts w:ascii="Arial" w:hAnsi="Arial" w:cs="Arial"/>
                <w:sz w:val="22"/>
                <w:szCs w:val="22"/>
                <w:lang w:val="fr-FR"/>
              </w:rPr>
              <w:t>2.3</w:t>
            </w:r>
          </w:p>
        </w:tc>
        <w:tc>
          <w:tcPr>
            <w:tcW w:w="4182" w:type="dxa"/>
            <w:tcBorders>
              <w:left w:val="single" w:sz="18" w:space="0" w:color="auto"/>
              <w:right w:val="single" w:sz="18" w:space="0" w:color="auto"/>
            </w:tcBorders>
            <w:shd w:val="clear" w:color="auto" w:fill="FFCC00"/>
          </w:tcPr>
          <w:p w:rsidR="00FF6B3B" w:rsidRPr="00EF7D49" w:rsidRDefault="00FF6B3B" w:rsidP="00FF6B3B">
            <w:pPr>
              <w:pStyle w:val="Corptext"/>
              <w:widowControl w:val="0"/>
              <w:spacing w:line="300" w:lineRule="auto"/>
              <w:rPr>
                <w:rFonts w:ascii="Arial" w:hAnsi="Arial" w:cs="Arial"/>
                <w:b w:val="0"/>
                <w:sz w:val="22"/>
                <w:szCs w:val="22"/>
                <w:lang w:val="fr-FR"/>
              </w:rPr>
            </w:pPr>
            <w:r w:rsidRPr="00EF7D49">
              <w:rPr>
                <w:rFonts w:ascii="Arial" w:hAnsi="Arial" w:cs="Arial"/>
                <w:b w:val="0"/>
                <w:sz w:val="22"/>
                <w:szCs w:val="22"/>
                <w:lang w:val="fr-FR"/>
              </w:rPr>
              <w:t xml:space="preserve"> Fâneţe</w:t>
            </w:r>
          </w:p>
        </w:tc>
        <w:tc>
          <w:tcPr>
            <w:tcW w:w="1769" w:type="dxa"/>
            <w:tcBorders>
              <w:left w:val="single" w:sz="18" w:space="0" w:color="auto"/>
            </w:tcBorders>
            <w:vAlign w:val="center"/>
          </w:tcPr>
          <w:p w:rsidR="00FF6B3B" w:rsidRPr="00EF7D49" w:rsidRDefault="00FF6B3B" w:rsidP="00FF6B3B">
            <w:pPr>
              <w:pStyle w:val="Corptext"/>
              <w:widowControl w:val="0"/>
              <w:spacing w:line="300" w:lineRule="auto"/>
              <w:jc w:val="right"/>
              <w:rPr>
                <w:rFonts w:ascii="Arial" w:hAnsi="Arial" w:cs="Arial"/>
                <w:sz w:val="22"/>
                <w:szCs w:val="22"/>
              </w:rPr>
            </w:pPr>
            <w:r w:rsidRPr="00EF7D49">
              <w:rPr>
                <w:rFonts w:ascii="Arial" w:hAnsi="Arial" w:cs="Arial"/>
                <w:sz w:val="22"/>
                <w:szCs w:val="22"/>
              </w:rPr>
              <w:t>728</w:t>
            </w:r>
          </w:p>
        </w:tc>
        <w:tc>
          <w:tcPr>
            <w:tcW w:w="1750" w:type="dxa"/>
            <w:vAlign w:val="center"/>
          </w:tcPr>
          <w:p w:rsidR="00FF6B3B" w:rsidRPr="00EF7D49" w:rsidRDefault="00FF6B3B" w:rsidP="00FF6B3B">
            <w:pPr>
              <w:spacing w:line="300" w:lineRule="auto"/>
              <w:jc w:val="right"/>
              <w:rPr>
                <w:rFonts w:ascii="Arial" w:hAnsi="Arial" w:cs="Arial"/>
                <w:b/>
                <w:color w:val="000000"/>
              </w:rPr>
            </w:pPr>
            <w:r w:rsidRPr="00EF7D49">
              <w:rPr>
                <w:rFonts w:ascii="Arial" w:hAnsi="Arial" w:cs="Arial"/>
                <w:b/>
                <w:color w:val="000000"/>
                <w:sz w:val="22"/>
                <w:szCs w:val="22"/>
                <w:lang w:val="en-US"/>
              </w:rPr>
              <w:t>9,18</w:t>
            </w:r>
          </w:p>
        </w:tc>
        <w:tc>
          <w:tcPr>
            <w:tcW w:w="1682" w:type="dxa"/>
            <w:tcBorders>
              <w:right w:val="single" w:sz="18" w:space="0" w:color="auto"/>
            </w:tcBorders>
            <w:vAlign w:val="center"/>
          </w:tcPr>
          <w:p w:rsidR="00FF6B3B" w:rsidRPr="00EF7D49" w:rsidRDefault="00FF6B3B" w:rsidP="00FF6B3B">
            <w:pPr>
              <w:spacing w:line="300" w:lineRule="auto"/>
              <w:jc w:val="right"/>
              <w:rPr>
                <w:rFonts w:ascii="Arial" w:hAnsi="Arial" w:cs="Arial"/>
                <w:b/>
                <w:color w:val="000000"/>
              </w:rPr>
            </w:pPr>
            <w:r w:rsidRPr="00EF7D49">
              <w:rPr>
                <w:rFonts w:ascii="Arial" w:hAnsi="Arial" w:cs="Arial"/>
                <w:b/>
                <w:color w:val="000000"/>
                <w:sz w:val="22"/>
                <w:szCs w:val="22"/>
                <w:lang w:val="en-US"/>
              </w:rPr>
              <w:t>11,20</w:t>
            </w:r>
          </w:p>
        </w:tc>
      </w:tr>
      <w:tr w:rsidR="00FF6B3B" w:rsidRPr="00EF7D49" w:rsidTr="00FF6B3B">
        <w:tc>
          <w:tcPr>
            <w:tcW w:w="642" w:type="dxa"/>
            <w:tcBorders>
              <w:left w:val="single" w:sz="18" w:space="0" w:color="auto"/>
              <w:right w:val="single" w:sz="18" w:space="0" w:color="auto"/>
            </w:tcBorders>
          </w:tcPr>
          <w:p w:rsidR="00FF6B3B" w:rsidRPr="00EF7D49" w:rsidRDefault="00FF6B3B" w:rsidP="00FF6B3B">
            <w:pPr>
              <w:pStyle w:val="Corptext"/>
              <w:widowControl w:val="0"/>
              <w:spacing w:line="300" w:lineRule="auto"/>
              <w:jc w:val="right"/>
              <w:rPr>
                <w:rFonts w:ascii="Arial" w:hAnsi="Arial" w:cs="Arial"/>
                <w:sz w:val="22"/>
                <w:szCs w:val="22"/>
              </w:rPr>
            </w:pPr>
            <w:r w:rsidRPr="00EF7D49">
              <w:rPr>
                <w:rFonts w:ascii="Arial" w:hAnsi="Arial" w:cs="Arial"/>
                <w:sz w:val="22"/>
                <w:szCs w:val="22"/>
              </w:rPr>
              <w:t>2.4</w:t>
            </w:r>
          </w:p>
        </w:tc>
        <w:tc>
          <w:tcPr>
            <w:tcW w:w="4182" w:type="dxa"/>
            <w:tcBorders>
              <w:left w:val="single" w:sz="18" w:space="0" w:color="auto"/>
              <w:right w:val="single" w:sz="18" w:space="0" w:color="auto"/>
            </w:tcBorders>
            <w:shd w:val="clear" w:color="auto" w:fill="99CC00"/>
          </w:tcPr>
          <w:p w:rsidR="00FF6B3B" w:rsidRPr="00EF7D49" w:rsidRDefault="00FF6B3B" w:rsidP="00FF6B3B">
            <w:pPr>
              <w:pStyle w:val="Corptext"/>
              <w:widowControl w:val="0"/>
              <w:spacing w:line="300" w:lineRule="auto"/>
              <w:rPr>
                <w:rFonts w:ascii="Arial" w:hAnsi="Arial" w:cs="Arial"/>
                <w:b w:val="0"/>
                <w:sz w:val="22"/>
                <w:szCs w:val="22"/>
              </w:rPr>
            </w:pPr>
            <w:r w:rsidRPr="00EF7D49">
              <w:rPr>
                <w:rFonts w:ascii="Arial" w:hAnsi="Arial" w:cs="Arial"/>
                <w:b w:val="0"/>
                <w:sz w:val="22"/>
                <w:szCs w:val="22"/>
              </w:rPr>
              <w:t xml:space="preserve"> Vii</w:t>
            </w:r>
          </w:p>
        </w:tc>
        <w:tc>
          <w:tcPr>
            <w:tcW w:w="1769" w:type="dxa"/>
            <w:vMerge w:val="restart"/>
            <w:tcBorders>
              <w:left w:val="single" w:sz="18" w:space="0" w:color="auto"/>
            </w:tcBorders>
            <w:vAlign w:val="center"/>
          </w:tcPr>
          <w:p w:rsidR="00FF6B3B" w:rsidRPr="00EF7D49" w:rsidRDefault="00FF6B3B" w:rsidP="00FF6B3B">
            <w:pPr>
              <w:pStyle w:val="Corptext"/>
              <w:widowControl w:val="0"/>
              <w:spacing w:line="300" w:lineRule="auto"/>
              <w:jc w:val="right"/>
              <w:rPr>
                <w:rFonts w:ascii="Arial" w:hAnsi="Arial" w:cs="Arial"/>
                <w:sz w:val="22"/>
                <w:szCs w:val="22"/>
              </w:rPr>
            </w:pPr>
            <w:r>
              <w:rPr>
                <w:rFonts w:ascii="Arial" w:hAnsi="Arial" w:cs="Arial"/>
                <w:sz w:val="22"/>
                <w:szCs w:val="22"/>
              </w:rPr>
              <w:t>70</w:t>
            </w:r>
          </w:p>
        </w:tc>
        <w:tc>
          <w:tcPr>
            <w:tcW w:w="1750" w:type="dxa"/>
            <w:vMerge w:val="restart"/>
            <w:vAlign w:val="center"/>
          </w:tcPr>
          <w:p w:rsidR="00FF6B3B" w:rsidRPr="00EF7D49" w:rsidRDefault="00FF6B3B" w:rsidP="00FF6B3B">
            <w:pPr>
              <w:spacing w:line="300" w:lineRule="auto"/>
              <w:jc w:val="right"/>
              <w:rPr>
                <w:rFonts w:ascii="Arial" w:hAnsi="Arial" w:cs="Arial"/>
                <w:b/>
                <w:color w:val="000000"/>
              </w:rPr>
            </w:pPr>
            <w:r w:rsidRPr="00EF7D49">
              <w:rPr>
                <w:rFonts w:ascii="Arial" w:hAnsi="Arial" w:cs="Arial"/>
              </w:rPr>
              <w:t xml:space="preserve"> </w:t>
            </w:r>
            <w:r>
              <w:rPr>
                <w:rFonts w:ascii="Arial" w:hAnsi="Arial" w:cs="Arial"/>
                <w:b/>
                <w:sz w:val="22"/>
                <w:szCs w:val="22"/>
              </w:rPr>
              <w:t>0</w:t>
            </w:r>
            <w:r w:rsidRPr="00EF7D49">
              <w:rPr>
                <w:rFonts w:ascii="Arial" w:hAnsi="Arial" w:cs="Arial"/>
                <w:b/>
                <w:sz w:val="22"/>
                <w:szCs w:val="22"/>
              </w:rPr>
              <w:t>,</w:t>
            </w:r>
            <w:r>
              <w:rPr>
                <w:rFonts w:ascii="Arial" w:hAnsi="Arial" w:cs="Arial"/>
                <w:b/>
                <w:sz w:val="22"/>
                <w:szCs w:val="22"/>
              </w:rPr>
              <w:t>8</w:t>
            </w:r>
            <w:r w:rsidRPr="00EF7D49">
              <w:rPr>
                <w:rFonts w:ascii="Arial" w:hAnsi="Arial" w:cs="Arial"/>
                <w:b/>
                <w:sz w:val="22"/>
                <w:szCs w:val="22"/>
              </w:rPr>
              <w:t>8</w:t>
            </w:r>
          </w:p>
        </w:tc>
        <w:tc>
          <w:tcPr>
            <w:tcW w:w="1682" w:type="dxa"/>
            <w:vMerge w:val="restart"/>
            <w:tcBorders>
              <w:right w:val="single" w:sz="18" w:space="0" w:color="auto"/>
            </w:tcBorders>
            <w:vAlign w:val="center"/>
          </w:tcPr>
          <w:p w:rsidR="00FF6B3B" w:rsidRPr="00EF7D49" w:rsidRDefault="00FF6B3B" w:rsidP="00FF6B3B">
            <w:pPr>
              <w:spacing w:line="300" w:lineRule="auto"/>
              <w:jc w:val="right"/>
              <w:rPr>
                <w:rFonts w:ascii="Arial" w:hAnsi="Arial" w:cs="Arial"/>
                <w:b/>
                <w:color w:val="000000"/>
              </w:rPr>
            </w:pPr>
            <w:r w:rsidRPr="00EF7D49">
              <w:rPr>
                <w:rFonts w:ascii="Arial" w:hAnsi="Arial" w:cs="Arial"/>
                <w:b/>
                <w:sz w:val="22"/>
                <w:szCs w:val="22"/>
              </w:rPr>
              <w:t>1,08</w:t>
            </w:r>
          </w:p>
        </w:tc>
      </w:tr>
      <w:tr w:rsidR="00FF6B3B" w:rsidRPr="00EF7D49" w:rsidTr="00FF6B3B">
        <w:tc>
          <w:tcPr>
            <w:tcW w:w="642" w:type="dxa"/>
            <w:tcBorders>
              <w:left w:val="single" w:sz="18" w:space="0" w:color="auto"/>
              <w:bottom w:val="single" w:sz="18" w:space="0" w:color="auto"/>
              <w:right w:val="single" w:sz="18" w:space="0" w:color="auto"/>
            </w:tcBorders>
          </w:tcPr>
          <w:p w:rsidR="00FF6B3B" w:rsidRPr="00EF7D49" w:rsidRDefault="00FF6B3B" w:rsidP="00FF6B3B">
            <w:pPr>
              <w:pStyle w:val="Corptext"/>
              <w:widowControl w:val="0"/>
              <w:spacing w:line="300" w:lineRule="auto"/>
              <w:jc w:val="right"/>
              <w:rPr>
                <w:rFonts w:ascii="Arial" w:hAnsi="Arial" w:cs="Arial"/>
                <w:sz w:val="22"/>
                <w:szCs w:val="22"/>
              </w:rPr>
            </w:pPr>
            <w:r w:rsidRPr="00EF7D49">
              <w:rPr>
                <w:rFonts w:ascii="Arial" w:hAnsi="Arial" w:cs="Arial"/>
                <w:sz w:val="22"/>
                <w:szCs w:val="22"/>
              </w:rPr>
              <w:t>2.5</w:t>
            </w:r>
          </w:p>
        </w:tc>
        <w:tc>
          <w:tcPr>
            <w:tcW w:w="4182" w:type="dxa"/>
            <w:tcBorders>
              <w:left w:val="single" w:sz="18" w:space="0" w:color="auto"/>
              <w:bottom w:val="single" w:sz="18" w:space="0" w:color="auto"/>
              <w:right w:val="single" w:sz="18" w:space="0" w:color="auto"/>
            </w:tcBorders>
            <w:shd w:val="clear" w:color="auto" w:fill="FF9900"/>
          </w:tcPr>
          <w:p w:rsidR="00FF6B3B" w:rsidRPr="00EF7D49" w:rsidRDefault="00FF6B3B" w:rsidP="00FF6B3B">
            <w:pPr>
              <w:pStyle w:val="Corptext"/>
              <w:widowControl w:val="0"/>
              <w:spacing w:line="300" w:lineRule="auto"/>
              <w:rPr>
                <w:rFonts w:ascii="Arial" w:hAnsi="Arial" w:cs="Arial"/>
                <w:b w:val="0"/>
                <w:sz w:val="22"/>
                <w:szCs w:val="22"/>
              </w:rPr>
            </w:pPr>
            <w:r w:rsidRPr="00EF7D49">
              <w:rPr>
                <w:rFonts w:ascii="Arial" w:hAnsi="Arial" w:cs="Arial"/>
                <w:b w:val="0"/>
                <w:sz w:val="22"/>
                <w:szCs w:val="22"/>
              </w:rPr>
              <w:t xml:space="preserve"> Livezi</w:t>
            </w:r>
          </w:p>
        </w:tc>
        <w:tc>
          <w:tcPr>
            <w:tcW w:w="1769" w:type="dxa"/>
            <w:vMerge/>
            <w:tcBorders>
              <w:left w:val="single" w:sz="18" w:space="0" w:color="auto"/>
              <w:bottom w:val="single" w:sz="18" w:space="0" w:color="auto"/>
            </w:tcBorders>
            <w:vAlign w:val="center"/>
          </w:tcPr>
          <w:p w:rsidR="00FF6B3B" w:rsidRPr="00EF7D49" w:rsidRDefault="00FF6B3B" w:rsidP="00FF6B3B">
            <w:pPr>
              <w:pStyle w:val="Corptext"/>
              <w:widowControl w:val="0"/>
              <w:spacing w:line="300" w:lineRule="auto"/>
              <w:jc w:val="right"/>
              <w:rPr>
                <w:rFonts w:ascii="Arial" w:hAnsi="Arial" w:cs="Arial"/>
                <w:sz w:val="22"/>
                <w:szCs w:val="22"/>
              </w:rPr>
            </w:pPr>
          </w:p>
        </w:tc>
        <w:tc>
          <w:tcPr>
            <w:tcW w:w="1750" w:type="dxa"/>
            <w:vMerge/>
            <w:tcBorders>
              <w:bottom w:val="single" w:sz="18" w:space="0" w:color="auto"/>
            </w:tcBorders>
            <w:vAlign w:val="center"/>
          </w:tcPr>
          <w:p w:rsidR="00FF6B3B" w:rsidRPr="00EF7D49" w:rsidRDefault="00FF6B3B" w:rsidP="00FF6B3B">
            <w:pPr>
              <w:spacing w:line="300" w:lineRule="auto"/>
              <w:jc w:val="right"/>
              <w:rPr>
                <w:rFonts w:ascii="Arial" w:hAnsi="Arial" w:cs="Arial"/>
                <w:b/>
                <w:color w:val="000000"/>
              </w:rPr>
            </w:pPr>
          </w:p>
        </w:tc>
        <w:tc>
          <w:tcPr>
            <w:tcW w:w="1682" w:type="dxa"/>
            <w:vMerge/>
            <w:tcBorders>
              <w:bottom w:val="single" w:sz="18" w:space="0" w:color="auto"/>
              <w:right w:val="single" w:sz="18" w:space="0" w:color="auto"/>
            </w:tcBorders>
            <w:vAlign w:val="center"/>
          </w:tcPr>
          <w:p w:rsidR="00FF6B3B" w:rsidRPr="00EF7D49" w:rsidRDefault="00FF6B3B" w:rsidP="00FF6B3B">
            <w:pPr>
              <w:spacing w:line="300" w:lineRule="auto"/>
              <w:jc w:val="right"/>
              <w:rPr>
                <w:rFonts w:ascii="Arial" w:hAnsi="Arial" w:cs="Arial"/>
                <w:b/>
                <w:color w:val="000000"/>
              </w:rPr>
            </w:pPr>
          </w:p>
        </w:tc>
      </w:tr>
      <w:tr w:rsidR="00FF6B3B" w:rsidRPr="00EF7D49" w:rsidTr="00FF6B3B">
        <w:tc>
          <w:tcPr>
            <w:tcW w:w="642" w:type="dxa"/>
            <w:tcBorders>
              <w:top w:val="single" w:sz="18" w:space="0" w:color="auto"/>
              <w:left w:val="single" w:sz="18" w:space="0" w:color="auto"/>
              <w:bottom w:val="single" w:sz="18" w:space="0" w:color="auto"/>
              <w:right w:val="single" w:sz="18" w:space="0" w:color="auto"/>
            </w:tcBorders>
          </w:tcPr>
          <w:p w:rsidR="00FF6B3B" w:rsidRPr="00EF7D49" w:rsidRDefault="00FF6B3B" w:rsidP="00FF6B3B">
            <w:pPr>
              <w:pStyle w:val="Corptext"/>
              <w:widowControl w:val="0"/>
              <w:spacing w:line="300" w:lineRule="auto"/>
              <w:jc w:val="right"/>
              <w:rPr>
                <w:rFonts w:ascii="Arial" w:hAnsi="Arial" w:cs="Arial"/>
                <w:sz w:val="22"/>
                <w:szCs w:val="22"/>
              </w:rPr>
            </w:pPr>
            <w:r w:rsidRPr="00EF7D49">
              <w:rPr>
                <w:rFonts w:ascii="Arial" w:hAnsi="Arial" w:cs="Arial"/>
                <w:sz w:val="22"/>
                <w:szCs w:val="22"/>
              </w:rPr>
              <w:t>3.</w:t>
            </w:r>
          </w:p>
        </w:tc>
        <w:tc>
          <w:tcPr>
            <w:tcW w:w="4182" w:type="dxa"/>
            <w:tcBorders>
              <w:top w:val="single" w:sz="18" w:space="0" w:color="auto"/>
              <w:left w:val="single" w:sz="18" w:space="0" w:color="auto"/>
              <w:bottom w:val="single" w:sz="18" w:space="0" w:color="auto"/>
              <w:right w:val="single" w:sz="18" w:space="0" w:color="auto"/>
            </w:tcBorders>
          </w:tcPr>
          <w:p w:rsidR="00FF6B3B" w:rsidRPr="00EF7D49" w:rsidRDefault="00FF6B3B" w:rsidP="00FF6B3B">
            <w:pPr>
              <w:pStyle w:val="Corptext"/>
              <w:widowControl w:val="0"/>
              <w:spacing w:line="300" w:lineRule="auto"/>
              <w:rPr>
                <w:rFonts w:ascii="Arial" w:hAnsi="Arial" w:cs="Arial"/>
                <w:b w:val="0"/>
                <w:sz w:val="22"/>
                <w:szCs w:val="22"/>
              </w:rPr>
            </w:pPr>
            <w:r w:rsidRPr="00EF7D49">
              <w:rPr>
                <w:rFonts w:ascii="Arial" w:hAnsi="Arial" w:cs="Arial"/>
                <w:b w:val="0"/>
                <w:sz w:val="22"/>
                <w:szCs w:val="22"/>
              </w:rPr>
              <w:t xml:space="preserve"> Terenuri neagricole – din care:</w:t>
            </w:r>
          </w:p>
        </w:tc>
        <w:tc>
          <w:tcPr>
            <w:tcW w:w="1769" w:type="dxa"/>
            <w:tcBorders>
              <w:top w:val="single" w:sz="18" w:space="0" w:color="auto"/>
              <w:left w:val="single" w:sz="18" w:space="0" w:color="auto"/>
              <w:bottom w:val="single" w:sz="18" w:space="0" w:color="auto"/>
            </w:tcBorders>
            <w:vAlign w:val="center"/>
          </w:tcPr>
          <w:p w:rsidR="00FF6B3B" w:rsidRPr="00EF7D49" w:rsidRDefault="00FF6B3B" w:rsidP="00FF6B3B">
            <w:pPr>
              <w:pStyle w:val="Corptext"/>
              <w:widowControl w:val="0"/>
              <w:spacing w:line="300" w:lineRule="auto"/>
              <w:jc w:val="right"/>
              <w:rPr>
                <w:rFonts w:ascii="Arial" w:hAnsi="Arial" w:cs="Arial"/>
                <w:sz w:val="22"/>
                <w:szCs w:val="22"/>
                <w:lang w:val="fr-FR"/>
              </w:rPr>
            </w:pPr>
            <w:r w:rsidRPr="00EF7D49">
              <w:rPr>
                <w:rFonts w:ascii="Arial" w:hAnsi="Arial" w:cs="Arial"/>
                <w:sz w:val="22"/>
                <w:szCs w:val="22"/>
                <w:lang w:val="fr-FR"/>
              </w:rPr>
              <w:t>1434</w:t>
            </w:r>
          </w:p>
        </w:tc>
        <w:tc>
          <w:tcPr>
            <w:tcW w:w="1750" w:type="dxa"/>
            <w:tcBorders>
              <w:top w:val="single" w:sz="18" w:space="0" w:color="auto"/>
              <w:bottom w:val="single" w:sz="18" w:space="0" w:color="auto"/>
            </w:tcBorders>
            <w:vAlign w:val="center"/>
          </w:tcPr>
          <w:p w:rsidR="00FF6B3B" w:rsidRPr="00EF7D49" w:rsidRDefault="00FF6B3B" w:rsidP="00FF6B3B">
            <w:pPr>
              <w:spacing w:line="300" w:lineRule="auto"/>
              <w:jc w:val="right"/>
              <w:rPr>
                <w:rFonts w:ascii="Arial" w:hAnsi="Arial" w:cs="Arial"/>
                <w:b/>
                <w:color w:val="000000"/>
              </w:rPr>
            </w:pPr>
            <w:r w:rsidRPr="00EF7D49">
              <w:rPr>
                <w:rFonts w:ascii="Arial" w:hAnsi="Arial" w:cs="Arial"/>
                <w:b/>
                <w:color w:val="000000"/>
                <w:sz w:val="22"/>
                <w:szCs w:val="22"/>
                <w:lang w:val="fr-FR"/>
              </w:rPr>
              <w:t>18,07</w:t>
            </w:r>
          </w:p>
        </w:tc>
        <w:tc>
          <w:tcPr>
            <w:tcW w:w="1682" w:type="dxa"/>
            <w:tcBorders>
              <w:top w:val="single" w:sz="18" w:space="0" w:color="auto"/>
              <w:bottom w:val="single" w:sz="18" w:space="0" w:color="auto"/>
              <w:right w:val="single" w:sz="18" w:space="0" w:color="auto"/>
            </w:tcBorders>
            <w:vAlign w:val="center"/>
          </w:tcPr>
          <w:p w:rsidR="00FF6B3B" w:rsidRPr="00EF7D49" w:rsidRDefault="00FF6B3B" w:rsidP="00FF6B3B">
            <w:pPr>
              <w:spacing w:line="300" w:lineRule="auto"/>
              <w:jc w:val="right"/>
              <w:rPr>
                <w:rFonts w:ascii="Arial" w:hAnsi="Arial" w:cs="Arial"/>
                <w:b/>
                <w:color w:val="000000"/>
              </w:rPr>
            </w:pPr>
            <w:r w:rsidRPr="00EF7D49">
              <w:rPr>
                <w:rFonts w:ascii="Arial" w:hAnsi="Arial" w:cs="Arial"/>
                <w:b/>
                <w:color w:val="000000"/>
                <w:sz w:val="22"/>
                <w:szCs w:val="22"/>
                <w:lang w:val="fr-FR"/>
              </w:rPr>
              <w:t>100</w:t>
            </w:r>
          </w:p>
        </w:tc>
      </w:tr>
      <w:tr w:rsidR="00FF6B3B" w:rsidRPr="00EF7D49" w:rsidTr="00FF6B3B">
        <w:tc>
          <w:tcPr>
            <w:tcW w:w="642" w:type="dxa"/>
            <w:tcBorders>
              <w:top w:val="single" w:sz="18" w:space="0" w:color="auto"/>
              <w:left w:val="single" w:sz="18" w:space="0" w:color="auto"/>
              <w:right w:val="single" w:sz="18" w:space="0" w:color="auto"/>
            </w:tcBorders>
          </w:tcPr>
          <w:p w:rsidR="00FF6B3B" w:rsidRPr="00EF7D49" w:rsidRDefault="00FF6B3B" w:rsidP="00FF6B3B">
            <w:pPr>
              <w:pStyle w:val="Corptext"/>
              <w:widowControl w:val="0"/>
              <w:spacing w:line="300" w:lineRule="auto"/>
              <w:jc w:val="right"/>
              <w:rPr>
                <w:rFonts w:ascii="Arial" w:hAnsi="Arial" w:cs="Arial"/>
                <w:sz w:val="22"/>
                <w:szCs w:val="22"/>
                <w:lang w:val="fr-FR"/>
              </w:rPr>
            </w:pPr>
            <w:r w:rsidRPr="00EF7D49">
              <w:rPr>
                <w:rFonts w:ascii="Arial" w:hAnsi="Arial" w:cs="Arial"/>
                <w:sz w:val="22"/>
                <w:szCs w:val="22"/>
                <w:lang w:val="fr-FR"/>
              </w:rPr>
              <w:t>3.1</w:t>
            </w:r>
          </w:p>
        </w:tc>
        <w:tc>
          <w:tcPr>
            <w:tcW w:w="4182" w:type="dxa"/>
            <w:tcBorders>
              <w:top w:val="single" w:sz="18" w:space="0" w:color="auto"/>
              <w:left w:val="single" w:sz="18" w:space="0" w:color="auto"/>
              <w:right w:val="single" w:sz="18" w:space="0" w:color="auto"/>
            </w:tcBorders>
            <w:shd w:val="clear" w:color="auto" w:fill="008000"/>
          </w:tcPr>
          <w:p w:rsidR="00FF6B3B" w:rsidRPr="00EF7D49" w:rsidRDefault="00FF6B3B" w:rsidP="00FF6B3B">
            <w:pPr>
              <w:pStyle w:val="Corptext"/>
              <w:widowControl w:val="0"/>
              <w:spacing w:line="300" w:lineRule="auto"/>
              <w:rPr>
                <w:rFonts w:ascii="Arial" w:hAnsi="Arial" w:cs="Arial"/>
                <w:sz w:val="22"/>
                <w:szCs w:val="22"/>
                <w:lang w:val="fr-FR"/>
              </w:rPr>
            </w:pPr>
            <w:r w:rsidRPr="00EF7D49">
              <w:rPr>
                <w:rFonts w:ascii="Arial" w:hAnsi="Arial" w:cs="Arial"/>
                <w:sz w:val="22"/>
                <w:szCs w:val="22"/>
                <w:lang w:val="fr-FR"/>
              </w:rPr>
              <w:t xml:space="preserve"> Păduri</w:t>
            </w:r>
          </w:p>
        </w:tc>
        <w:tc>
          <w:tcPr>
            <w:tcW w:w="1769" w:type="dxa"/>
            <w:tcBorders>
              <w:top w:val="single" w:sz="18" w:space="0" w:color="auto"/>
              <w:left w:val="single" w:sz="18" w:space="0" w:color="auto"/>
            </w:tcBorders>
            <w:vAlign w:val="center"/>
          </w:tcPr>
          <w:p w:rsidR="00FF6B3B" w:rsidRPr="00EF7D49" w:rsidRDefault="00FF6B3B" w:rsidP="00FF6B3B">
            <w:pPr>
              <w:pStyle w:val="Corptext"/>
              <w:widowControl w:val="0"/>
              <w:spacing w:line="300" w:lineRule="auto"/>
              <w:jc w:val="right"/>
              <w:rPr>
                <w:rFonts w:ascii="Arial" w:hAnsi="Arial" w:cs="Arial"/>
                <w:sz w:val="22"/>
                <w:szCs w:val="22"/>
                <w:lang w:val="fr-FR"/>
              </w:rPr>
            </w:pPr>
            <w:r w:rsidRPr="00EF7D49">
              <w:rPr>
                <w:rFonts w:ascii="Arial" w:hAnsi="Arial" w:cs="Arial"/>
                <w:sz w:val="22"/>
                <w:szCs w:val="22"/>
                <w:lang w:val="fr-FR"/>
              </w:rPr>
              <w:t>45</w:t>
            </w:r>
            <w:r>
              <w:rPr>
                <w:rFonts w:ascii="Arial" w:hAnsi="Arial" w:cs="Arial"/>
                <w:sz w:val="22"/>
                <w:szCs w:val="22"/>
                <w:lang w:val="fr-FR"/>
              </w:rPr>
              <w:t>5</w:t>
            </w:r>
          </w:p>
        </w:tc>
        <w:tc>
          <w:tcPr>
            <w:tcW w:w="1750" w:type="dxa"/>
            <w:tcBorders>
              <w:top w:val="single" w:sz="18" w:space="0" w:color="auto"/>
            </w:tcBorders>
            <w:vAlign w:val="center"/>
          </w:tcPr>
          <w:p w:rsidR="00FF6B3B" w:rsidRPr="00EF7D49" w:rsidRDefault="00FF6B3B" w:rsidP="00FF6B3B">
            <w:pPr>
              <w:spacing w:line="300" w:lineRule="auto"/>
              <w:jc w:val="right"/>
              <w:rPr>
                <w:rFonts w:ascii="Arial" w:hAnsi="Arial" w:cs="Arial"/>
                <w:b/>
                <w:color w:val="000000"/>
              </w:rPr>
            </w:pPr>
            <w:r w:rsidRPr="00EF7D49">
              <w:rPr>
                <w:rFonts w:ascii="Arial" w:hAnsi="Arial" w:cs="Arial"/>
                <w:b/>
                <w:color w:val="000000"/>
                <w:sz w:val="22"/>
                <w:szCs w:val="22"/>
                <w:lang w:val="fr-FR"/>
              </w:rPr>
              <w:t>5,7</w:t>
            </w:r>
            <w:r>
              <w:rPr>
                <w:rFonts w:ascii="Arial" w:hAnsi="Arial" w:cs="Arial"/>
                <w:b/>
                <w:color w:val="000000"/>
                <w:sz w:val="22"/>
                <w:szCs w:val="22"/>
                <w:lang w:val="fr-FR"/>
              </w:rPr>
              <w:t>3</w:t>
            </w:r>
          </w:p>
        </w:tc>
        <w:tc>
          <w:tcPr>
            <w:tcW w:w="1682" w:type="dxa"/>
            <w:tcBorders>
              <w:top w:val="single" w:sz="18" w:space="0" w:color="auto"/>
              <w:right w:val="single" w:sz="18" w:space="0" w:color="auto"/>
            </w:tcBorders>
            <w:vAlign w:val="center"/>
          </w:tcPr>
          <w:p w:rsidR="00FF6B3B" w:rsidRPr="00EF7D49" w:rsidRDefault="00FF6B3B" w:rsidP="00FF6B3B">
            <w:pPr>
              <w:spacing w:line="300" w:lineRule="auto"/>
              <w:jc w:val="right"/>
              <w:rPr>
                <w:rFonts w:ascii="Arial" w:hAnsi="Arial" w:cs="Arial"/>
                <w:b/>
                <w:color w:val="000000"/>
              </w:rPr>
            </w:pPr>
            <w:r w:rsidRPr="00EF7D49">
              <w:rPr>
                <w:rFonts w:ascii="Arial" w:hAnsi="Arial" w:cs="Arial"/>
                <w:b/>
                <w:color w:val="000000"/>
                <w:sz w:val="22"/>
                <w:szCs w:val="22"/>
                <w:lang w:val="fr-FR"/>
              </w:rPr>
              <w:t>31,</w:t>
            </w:r>
            <w:r>
              <w:rPr>
                <w:rFonts w:ascii="Arial" w:hAnsi="Arial" w:cs="Arial"/>
                <w:b/>
                <w:color w:val="000000"/>
                <w:sz w:val="22"/>
                <w:szCs w:val="22"/>
                <w:lang w:val="fr-FR"/>
              </w:rPr>
              <w:t>73</w:t>
            </w:r>
          </w:p>
        </w:tc>
      </w:tr>
      <w:tr w:rsidR="00FF6B3B" w:rsidRPr="00EF7D49" w:rsidTr="00FF6B3B">
        <w:tc>
          <w:tcPr>
            <w:tcW w:w="642" w:type="dxa"/>
            <w:tcBorders>
              <w:left w:val="single" w:sz="18" w:space="0" w:color="auto"/>
              <w:right w:val="single" w:sz="18" w:space="0" w:color="auto"/>
            </w:tcBorders>
          </w:tcPr>
          <w:p w:rsidR="00FF6B3B" w:rsidRPr="00EF7D49" w:rsidRDefault="00FF6B3B" w:rsidP="00FF6B3B">
            <w:pPr>
              <w:pStyle w:val="Corptext"/>
              <w:widowControl w:val="0"/>
              <w:spacing w:line="300" w:lineRule="auto"/>
              <w:jc w:val="right"/>
              <w:rPr>
                <w:rFonts w:ascii="Arial" w:hAnsi="Arial" w:cs="Arial"/>
                <w:sz w:val="22"/>
                <w:szCs w:val="22"/>
                <w:lang w:val="fr-FR"/>
              </w:rPr>
            </w:pPr>
            <w:r w:rsidRPr="00EF7D49">
              <w:rPr>
                <w:rFonts w:ascii="Arial" w:hAnsi="Arial" w:cs="Arial"/>
                <w:sz w:val="22"/>
                <w:szCs w:val="22"/>
                <w:lang w:val="fr-FR"/>
              </w:rPr>
              <w:t>3.2</w:t>
            </w:r>
          </w:p>
        </w:tc>
        <w:tc>
          <w:tcPr>
            <w:tcW w:w="4182" w:type="dxa"/>
            <w:tcBorders>
              <w:left w:val="single" w:sz="18" w:space="0" w:color="auto"/>
              <w:right w:val="single" w:sz="18" w:space="0" w:color="auto"/>
            </w:tcBorders>
            <w:shd w:val="clear" w:color="auto" w:fill="0000FF"/>
          </w:tcPr>
          <w:p w:rsidR="00FF6B3B" w:rsidRPr="00EF7D49" w:rsidRDefault="00FF6B3B" w:rsidP="00FF6B3B">
            <w:pPr>
              <w:pStyle w:val="Corptext"/>
              <w:widowControl w:val="0"/>
              <w:spacing w:line="300" w:lineRule="auto"/>
              <w:rPr>
                <w:rFonts w:ascii="Arial" w:hAnsi="Arial" w:cs="Arial"/>
                <w:color w:val="FFFFFF"/>
                <w:sz w:val="22"/>
                <w:szCs w:val="22"/>
                <w:lang w:val="fr-FR"/>
              </w:rPr>
            </w:pPr>
            <w:r w:rsidRPr="00EF7D49">
              <w:rPr>
                <w:rFonts w:ascii="Arial" w:hAnsi="Arial" w:cs="Arial"/>
                <w:sz w:val="22"/>
                <w:szCs w:val="22"/>
                <w:lang w:val="fr-FR"/>
              </w:rPr>
              <w:t xml:space="preserve"> </w:t>
            </w:r>
            <w:r w:rsidRPr="00EF7D49">
              <w:rPr>
                <w:rFonts w:ascii="Arial" w:hAnsi="Arial" w:cs="Arial"/>
                <w:color w:val="FFFFFF"/>
                <w:sz w:val="22"/>
                <w:szCs w:val="22"/>
                <w:lang w:val="fr-FR"/>
              </w:rPr>
              <w:t>Ape</w:t>
            </w:r>
          </w:p>
        </w:tc>
        <w:tc>
          <w:tcPr>
            <w:tcW w:w="1769" w:type="dxa"/>
            <w:tcBorders>
              <w:left w:val="single" w:sz="18" w:space="0" w:color="auto"/>
            </w:tcBorders>
            <w:vAlign w:val="center"/>
          </w:tcPr>
          <w:p w:rsidR="00FF6B3B" w:rsidRPr="00EF7D49" w:rsidRDefault="00FF6B3B" w:rsidP="00FF6B3B">
            <w:pPr>
              <w:pStyle w:val="Corptext"/>
              <w:widowControl w:val="0"/>
              <w:spacing w:line="300" w:lineRule="auto"/>
              <w:jc w:val="right"/>
              <w:rPr>
                <w:rFonts w:ascii="Arial" w:hAnsi="Arial" w:cs="Arial"/>
                <w:sz w:val="22"/>
                <w:szCs w:val="22"/>
                <w:lang w:val="fr-FR"/>
              </w:rPr>
            </w:pPr>
            <w:r w:rsidRPr="00EF7D49">
              <w:rPr>
                <w:rFonts w:ascii="Arial" w:hAnsi="Arial" w:cs="Arial"/>
                <w:sz w:val="22"/>
                <w:szCs w:val="22"/>
                <w:lang w:val="fr-FR"/>
              </w:rPr>
              <w:t>649</w:t>
            </w:r>
          </w:p>
        </w:tc>
        <w:tc>
          <w:tcPr>
            <w:tcW w:w="1750" w:type="dxa"/>
            <w:vAlign w:val="center"/>
          </w:tcPr>
          <w:p w:rsidR="00FF6B3B" w:rsidRPr="00EF7D49" w:rsidRDefault="00FF6B3B" w:rsidP="00FF6B3B">
            <w:pPr>
              <w:spacing w:line="300" w:lineRule="auto"/>
              <w:jc w:val="right"/>
              <w:rPr>
                <w:rFonts w:ascii="Arial" w:hAnsi="Arial" w:cs="Arial"/>
                <w:b/>
                <w:color w:val="000000"/>
              </w:rPr>
            </w:pPr>
            <w:r w:rsidRPr="00EF7D49">
              <w:rPr>
                <w:rFonts w:ascii="Arial" w:hAnsi="Arial" w:cs="Arial"/>
                <w:b/>
                <w:color w:val="000000"/>
                <w:sz w:val="22"/>
                <w:szCs w:val="22"/>
                <w:lang w:val="fr-FR"/>
              </w:rPr>
              <w:t>8,18</w:t>
            </w:r>
          </w:p>
        </w:tc>
        <w:tc>
          <w:tcPr>
            <w:tcW w:w="1682" w:type="dxa"/>
            <w:tcBorders>
              <w:right w:val="single" w:sz="18" w:space="0" w:color="auto"/>
            </w:tcBorders>
            <w:vAlign w:val="center"/>
          </w:tcPr>
          <w:p w:rsidR="00FF6B3B" w:rsidRPr="00EF7D49" w:rsidRDefault="00FF6B3B" w:rsidP="00FF6B3B">
            <w:pPr>
              <w:spacing w:line="300" w:lineRule="auto"/>
              <w:jc w:val="right"/>
              <w:rPr>
                <w:rFonts w:ascii="Arial" w:hAnsi="Arial" w:cs="Arial"/>
                <w:b/>
                <w:color w:val="000000"/>
              </w:rPr>
            </w:pPr>
            <w:r w:rsidRPr="00EF7D49">
              <w:rPr>
                <w:rFonts w:ascii="Arial" w:hAnsi="Arial" w:cs="Arial"/>
                <w:b/>
                <w:color w:val="000000"/>
                <w:sz w:val="22"/>
                <w:szCs w:val="22"/>
                <w:lang w:val="fr-FR"/>
              </w:rPr>
              <w:t>45,26</w:t>
            </w:r>
          </w:p>
        </w:tc>
      </w:tr>
      <w:tr w:rsidR="00FF6B3B" w:rsidRPr="00EF7D49" w:rsidTr="00FF6B3B">
        <w:tc>
          <w:tcPr>
            <w:tcW w:w="642" w:type="dxa"/>
            <w:tcBorders>
              <w:left w:val="single" w:sz="18" w:space="0" w:color="auto"/>
              <w:right w:val="single" w:sz="18" w:space="0" w:color="auto"/>
            </w:tcBorders>
          </w:tcPr>
          <w:p w:rsidR="00FF6B3B" w:rsidRPr="00EF7D49" w:rsidRDefault="00FF6B3B" w:rsidP="00FF6B3B">
            <w:pPr>
              <w:pStyle w:val="Corptext"/>
              <w:widowControl w:val="0"/>
              <w:spacing w:line="300" w:lineRule="auto"/>
              <w:jc w:val="right"/>
              <w:rPr>
                <w:rFonts w:ascii="Arial" w:hAnsi="Arial" w:cs="Arial"/>
                <w:sz w:val="22"/>
                <w:szCs w:val="22"/>
                <w:lang w:val="fr-FR"/>
              </w:rPr>
            </w:pPr>
            <w:r w:rsidRPr="00EF7D49">
              <w:rPr>
                <w:rFonts w:ascii="Arial" w:hAnsi="Arial" w:cs="Arial"/>
                <w:sz w:val="22"/>
                <w:szCs w:val="22"/>
                <w:lang w:val="fr-FR"/>
              </w:rPr>
              <w:t>3.3</w:t>
            </w:r>
          </w:p>
        </w:tc>
        <w:tc>
          <w:tcPr>
            <w:tcW w:w="4182" w:type="dxa"/>
            <w:tcBorders>
              <w:left w:val="single" w:sz="18" w:space="0" w:color="auto"/>
              <w:right w:val="single" w:sz="18" w:space="0" w:color="auto"/>
            </w:tcBorders>
            <w:shd w:val="clear" w:color="auto" w:fill="800080"/>
          </w:tcPr>
          <w:p w:rsidR="00FF6B3B" w:rsidRPr="00EF7D49" w:rsidRDefault="00FF6B3B" w:rsidP="00FF6B3B">
            <w:pPr>
              <w:pStyle w:val="Corptext"/>
              <w:widowControl w:val="0"/>
              <w:spacing w:line="300" w:lineRule="auto"/>
              <w:rPr>
                <w:rFonts w:ascii="Arial" w:hAnsi="Arial" w:cs="Arial"/>
                <w:color w:val="FFFFFF"/>
                <w:sz w:val="22"/>
                <w:szCs w:val="22"/>
                <w:lang w:val="fr-FR"/>
              </w:rPr>
            </w:pPr>
            <w:r w:rsidRPr="00EF7D49">
              <w:rPr>
                <w:rFonts w:ascii="Arial" w:hAnsi="Arial" w:cs="Arial"/>
                <w:color w:val="FFFFFF"/>
                <w:sz w:val="22"/>
                <w:szCs w:val="22"/>
                <w:lang w:val="fr-FR"/>
              </w:rPr>
              <w:t xml:space="preserve"> Drumuri</w:t>
            </w:r>
          </w:p>
        </w:tc>
        <w:tc>
          <w:tcPr>
            <w:tcW w:w="1769" w:type="dxa"/>
            <w:tcBorders>
              <w:left w:val="single" w:sz="18" w:space="0" w:color="auto"/>
            </w:tcBorders>
            <w:vAlign w:val="center"/>
          </w:tcPr>
          <w:p w:rsidR="00FF6B3B" w:rsidRPr="00EF7D49" w:rsidRDefault="00FF6B3B" w:rsidP="00FF6B3B">
            <w:pPr>
              <w:pStyle w:val="Corptext"/>
              <w:widowControl w:val="0"/>
              <w:spacing w:line="300" w:lineRule="auto"/>
              <w:jc w:val="right"/>
              <w:rPr>
                <w:rFonts w:ascii="Arial" w:hAnsi="Arial" w:cs="Arial"/>
                <w:sz w:val="22"/>
                <w:szCs w:val="22"/>
                <w:lang w:val="fr-FR"/>
              </w:rPr>
            </w:pPr>
            <w:r w:rsidRPr="00EF7D49">
              <w:rPr>
                <w:rFonts w:ascii="Arial" w:hAnsi="Arial" w:cs="Arial"/>
                <w:sz w:val="22"/>
                <w:szCs w:val="22"/>
                <w:lang w:val="fr-FR"/>
              </w:rPr>
              <w:t>129</w:t>
            </w:r>
          </w:p>
        </w:tc>
        <w:tc>
          <w:tcPr>
            <w:tcW w:w="1750" w:type="dxa"/>
            <w:vAlign w:val="center"/>
          </w:tcPr>
          <w:p w:rsidR="00FF6B3B" w:rsidRPr="00EF7D49" w:rsidRDefault="00FF6B3B" w:rsidP="00FF6B3B">
            <w:pPr>
              <w:spacing w:line="300" w:lineRule="auto"/>
              <w:jc w:val="right"/>
              <w:rPr>
                <w:rFonts w:ascii="Arial" w:hAnsi="Arial" w:cs="Arial"/>
                <w:b/>
                <w:color w:val="000000"/>
              </w:rPr>
            </w:pPr>
            <w:r w:rsidRPr="00EF7D49">
              <w:rPr>
                <w:rFonts w:ascii="Arial" w:hAnsi="Arial" w:cs="Arial"/>
                <w:b/>
                <w:color w:val="000000"/>
                <w:sz w:val="22"/>
                <w:szCs w:val="22"/>
                <w:lang w:val="fr-FR"/>
              </w:rPr>
              <w:t>1,62</w:t>
            </w:r>
          </w:p>
        </w:tc>
        <w:tc>
          <w:tcPr>
            <w:tcW w:w="1682" w:type="dxa"/>
            <w:tcBorders>
              <w:right w:val="single" w:sz="18" w:space="0" w:color="auto"/>
            </w:tcBorders>
            <w:vAlign w:val="center"/>
          </w:tcPr>
          <w:p w:rsidR="00FF6B3B" w:rsidRPr="00EF7D49" w:rsidRDefault="00FF6B3B" w:rsidP="00FF6B3B">
            <w:pPr>
              <w:spacing w:line="300" w:lineRule="auto"/>
              <w:jc w:val="right"/>
              <w:rPr>
                <w:rFonts w:ascii="Arial" w:hAnsi="Arial" w:cs="Arial"/>
                <w:b/>
                <w:color w:val="000000"/>
              </w:rPr>
            </w:pPr>
            <w:r w:rsidRPr="00EF7D49">
              <w:rPr>
                <w:rFonts w:ascii="Arial" w:hAnsi="Arial" w:cs="Arial"/>
                <w:b/>
                <w:color w:val="000000"/>
                <w:sz w:val="22"/>
                <w:szCs w:val="22"/>
                <w:lang w:val="fr-FR"/>
              </w:rPr>
              <w:t>9,00</w:t>
            </w:r>
          </w:p>
        </w:tc>
      </w:tr>
      <w:tr w:rsidR="00FF6B3B" w:rsidRPr="00EF7D49" w:rsidTr="00FF6B3B">
        <w:tc>
          <w:tcPr>
            <w:tcW w:w="642" w:type="dxa"/>
            <w:tcBorders>
              <w:left w:val="single" w:sz="18" w:space="0" w:color="auto"/>
              <w:right w:val="single" w:sz="18" w:space="0" w:color="auto"/>
            </w:tcBorders>
          </w:tcPr>
          <w:p w:rsidR="00FF6B3B" w:rsidRPr="00EF7D49" w:rsidRDefault="00FF6B3B" w:rsidP="00FF6B3B">
            <w:pPr>
              <w:pStyle w:val="Corptext"/>
              <w:widowControl w:val="0"/>
              <w:spacing w:line="300" w:lineRule="auto"/>
              <w:jc w:val="right"/>
              <w:rPr>
                <w:rFonts w:ascii="Arial" w:hAnsi="Arial" w:cs="Arial"/>
                <w:sz w:val="22"/>
                <w:szCs w:val="22"/>
                <w:lang w:val="fr-FR"/>
              </w:rPr>
            </w:pPr>
            <w:r w:rsidRPr="00EF7D49">
              <w:rPr>
                <w:rFonts w:ascii="Arial" w:hAnsi="Arial" w:cs="Arial"/>
                <w:sz w:val="22"/>
                <w:szCs w:val="22"/>
                <w:lang w:val="fr-FR"/>
              </w:rPr>
              <w:t>3.4</w:t>
            </w:r>
          </w:p>
        </w:tc>
        <w:tc>
          <w:tcPr>
            <w:tcW w:w="4182" w:type="dxa"/>
            <w:tcBorders>
              <w:left w:val="single" w:sz="18" w:space="0" w:color="auto"/>
              <w:right w:val="single" w:sz="18" w:space="0" w:color="auto"/>
            </w:tcBorders>
            <w:shd w:val="clear" w:color="auto" w:fill="FFFF00"/>
          </w:tcPr>
          <w:p w:rsidR="00FF6B3B" w:rsidRPr="00EF7D49" w:rsidRDefault="00FF6B3B" w:rsidP="00FF6B3B">
            <w:pPr>
              <w:pStyle w:val="Corptext"/>
              <w:widowControl w:val="0"/>
              <w:spacing w:line="300" w:lineRule="auto"/>
              <w:rPr>
                <w:rFonts w:ascii="Arial" w:hAnsi="Arial" w:cs="Arial"/>
                <w:sz w:val="22"/>
                <w:szCs w:val="22"/>
                <w:lang w:val="fr-FR"/>
              </w:rPr>
            </w:pPr>
            <w:r w:rsidRPr="00EF7D49">
              <w:rPr>
                <w:rFonts w:ascii="Arial" w:hAnsi="Arial" w:cs="Arial"/>
                <w:sz w:val="22"/>
                <w:szCs w:val="22"/>
                <w:lang w:val="fr-FR"/>
              </w:rPr>
              <w:t xml:space="preserve"> Construcţii*</w:t>
            </w:r>
          </w:p>
        </w:tc>
        <w:tc>
          <w:tcPr>
            <w:tcW w:w="1769" w:type="dxa"/>
            <w:tcBorders>
              <w:left w:val="single" w:sz="18" w:space="0" w:color="auto"/>
            </w:tcBorders>
            <w:vAlign w:val="center"/>
          </w:tcPr>
          <w:p w:rsidR="00FF6B3B" w:rsidRPr="00EF7D49" w:rsidRDefault="00FF6B3B" w:rsidP="00FF6B3B">
            <w:pPr>
              <w:pStyle w:val="Corptext"/>
              <w:widowControl w:val="0"/>
              <w:spacing w:line="300" w:lineRule="auto"/>
              <w:jc w:val="right"/>
              <w:rPr>
                <w:rFonts w:ascii="Arial" w:hAnsi="Arial" w:cs="Arial"/>
                <w:sz w:val="22"/>
                <w:szCs w:val="22"/>
                <w:lang w:val="fr-FR"/>
              </w:rPr>
            </w:pPr>
            <w:r w:rsidRPr="00EF7D49">
              <w:rPr>
                <w:rFonts w:ascii="Arial" w:hAnsi="Arial" w:cs="Arial"/>
                <w:sz w:val="22"/>
                <w:szCs w:val="22"/>
                <w:lang w:val="fr-FR"/>
              </w:rPr>
              <w:t>148</w:t>
            </w:r>
          </w:p>
        </w:tc>
        <w:tc>
          <w:tcPr>
            <w:tcW w:w="1750" w:type="dxa"/>
            <w:vAlign w:val="center"/>
          </w:tcPr>
          <w:p w:rsidR="00FF6B3B" w:rsidRPr="00EF7D49" w:rsidRDefault="00FF6B3B" w:rsidP="00FF6B3B">
            <w:pPr>
              <w:spacing w:line="300" w:lineRule="auto"/>
              <w:jc w:val="right"/>
              <w:rPr>
                <w:rFonts w:ascii="Arial" w:hAnsi="Arial" w:cs="Arial"/>
                <w:b/>
                <w:color w:val="000000"/>
              </w:rPr>
            </w:pPr>
            <w:r w:rsidRPr="00EF7D49">
              <w:rPr>
                <w:rFonts w:ascii="Arial" w:hAnsi="Arial" w:cs="Arial"/>
                <w:b/>
                <w:color w:val="000000"/>
                <w:sz w:val="22"/>
                <w:szCs w:val="22"/>
                <w:lang w:val="fr-FR"/>
              </w:rPr>
              <w:t>1,8</w:t>
            </w:r>
            <w:r>
              <w:rPr>
                <w:rFonts w:ascii="Arial" w:hAnsi="Arial" w:cs="Arial"/>
                <w:b/>
                <w:color w:val="000000"/>
                <w:sz w:val="22"/>
                <w:szCs w:val="22"/>
                <w:lang w:val="fr-FR"/>
              </w:rPr>
              <w:t>7</w:t>
            </w:r>
          </w:p>
        </w:tc>
        <w:tc>
          <w:tcPr>
            <w:tcW w:w="1682" w:type="dxa"/>
            <w:tcBorders>
              <w:right w:val="single" w:sz="18" w:space="0" w:color="auto"/>
            </w:tcBorders>
            <w:vAlign w:val="center"/>
          </w:tcPr>
          <w:p w:rsidR="00FF6B3B" w:rsidRPr="00EF7D49" w:rsidRDefault="00FF6B3B" w:rsidP="00FF6B3B">
            <w:pPr>
              <w:spacing w:line="300" w:lineRule="auto"/>
              <w:jc w:val="right"/>
              <w:rPr>
                <w:rFonts w:ascii="Arial" w:hAnsi="Arial" w:cs="Arial"/>
                <w:b/>
                <w:color w:val="000000"/>
              </w:rPr>
            </w:pPr>
            <w:r w:rsidRPr="00EF7D49">
              <w:rPr>
                <w:rFonts w:ascii="Arial" w:hAnsi="Arial" w:cs="Arial"/>
                <w:b/>
                <w:color w:val="000000"/>
                <w:sz w:val="22"/>
                <w:szCs w:val="22"/>
                <w:lang w:val="fr-FR"/>
              </w:rPr>
              <w:t>10,32</w:t>
            </w:r>
          </w:p>
        </w:tc>
      </w:tr>
      <w:tr w:rsidR="00FF6B3B" w:rsidRPr="00EF7D49" w:rsidTr="00FF6B3B">
        <w:tc>
          <w:tcPr>
            <w:tcW w:w="642" w:type="dxa"/>
            <w:tcBorders>
              <w:left w:val="single" w:sz="18" w:space="0" w:color="auto"/>
              <w:bottom w:val="single" w:sz="18" w:space="0" w:color="auto"/>
              <w:right w:val="single" w:sz="18" w:space="0" w:color="auto"/>
            </w:tcBorders>
          </w:tcPr>
          <w:p w:rsidR="00FF6B3B" w:rsidRPr="00EF7D49" w:rsidRDefault="00FF6B3B" w:rsidP="00FF6B3B">
            <w:pPr>
              <w:pStyle w:val="Corptext"/>
              <w:widowControl w:val="0"/>
              <w:spacing w:line="300" w:lineRule="auto"/>
              <w:jc w:val="right"/>
              <w:rPr>
                <w:rFonts w:ascii="Arial" w:hAnsi="Arial" w:cs="Arial"/>
                <w:sz w:val="22"/>
                <w:szCs w:val="22"/>
                <w:lang w:val="fr-FR"/>
              </w:rPr>
            </w:pPr>
            <w:r w:rsidRPr="00EF7D49">
              <w:rPr>
                <w:rFonts w:ascii="Arial" w:hAnsi="Arial" w:cs="Arial"/>
                <w:sz w:val="22"/>
                <w:szCs w:val="22"/>
                <w:lang w:val="fr-FR"/>
              </w:rPr>
              <w:t>3.5</w:t>
            </w:r>
          </w:p>
        </w:tc>
        <w:tc>
          <w:tcPr>
            <w:tcW w:w="4182" w:type="dxa"/>
            <w:tcBorders>
              <w:left w:val="single" w:sz="18" w:space="0" w:color="auto"/>
              <w:bottom w:val="single" w:sz="18" w:space="0" w:color="auto"/>
              <w:right w:val="single" w:sz="18" w:space="0" w:color="auto"/>
            </w:tcBorders>
            <w:shd w:val="clear" w:color="auto" w:fill="C0C0C0"/>
          </w:tcPr>
          <w:p w:rsidR="00FF6B3B" w:rsidRPr="00EF7D49" w:rsidRDefault="00FF6B3B" w:rsidP="00FF6B3B">
            <w:pPr>
              <w:pStyle w:val="Corptext"/>
              <w:widowControl w:val="0"/>
              <w:spacing w:line="300" w:lineRule="auto"/>
              <w:rPr>
                <w:rFonts w:ascii="Arial" w:hAnsi="Arial" w:cs="Arial"/>
                <w:sz w:val="22"/>
                <w:szCs w:val="22"/>
                <w:lang w:val="fr-FR"/>
              </w:rPr>
            </w:pPr>
            <w:r w:rsidRPr="00EF7D49">
              <w:rPr>
                <w:rFonts w:ascii="Arial" w:hAnsi="Arial" w:cs="Arial"/>
                <w:sz w:val="22"/>
                <w:szCs w:val="22"/>
                <w:lang w:val="fr-FR"/>
              </w:rPr>
              <w:t xml:space="preserve"> Neproductiv</w:t>
            </w:r>
          </w:p>
        </w:tc>
        <w:tc>
          <w:tcPr>
            <w:tcW w:w="1769" w:type="dxa"/>
            <w:tcBorders>
              <w:left w:val="single" w:sz="18" w:space="0" w:color="auto"/>
              <w:bottom w:val="single" w:sz="18" w:space="0" w:color="auto"/>
            </w:tcBorders>
            <w:vAlign w:val="center"/>
          </w:tcPr>
          <w:p w:rsidR="00FF6B3B" w:rsidRPr="00EF7D49" w:rsidRDefault="00FF6B3B" w:rsidP="00FF6B3B">
            <w:pPr>
              <w:pStyle w:val="Corptext"/>
              <w:widowControl w:val="0"/>
              <w:spacing w:line="300" w:lineRule="auto"/>
              <w:jc w:val="right"/>
              <w:rPr>
                <w:rFonts w:ascii="Arial" w:hAnsi="Arial" w:cs="Arial"/>
                <w:sz w:val="22"/>
                <w:szCs w:val="22"/>
                <w:lang w:val="fr-FR"/>
              </w:rPr>
            </w:pPr>
            <w:r w:rsidRPr="00EF7D49">
              <w:rPr>
                <w:rFonts w:ascii="Arial" w:hAnsi="Arial" w:cs="Arial"/>
                <w:sz w:val="22"/>
                <w:szCs w:val="22"/>
                <w:lang w:val="fr-FR"/>
              </w:rPr>
              <w:t>5</w:t>
            </w:r>
            <w:r>
              <w:rPr>
                <w:rFonts w:ascii="Arial" w:hAnsi="Arial" w:cs="Arial"/>
                <w:sz w:val="22"/>
                <w:szCs w:val="22"/>
                <w:lang w:val="fr-FR"/>
              </w:rPr>
              <w:t>3</w:t>
            </w:r>
          </w:p>
        </w:tc>
        <w:tc>
          <w:tcPr>
            <w:tcW w:w="1750" w:type="dxa"/>
            <w:tcBorders>
              <w:bottom w:val="single" w:sz="18" w:space="0" w:color="auto"/>
            </w:tcBorders>
            <w:vAlign w:val="center"/>
          </w:tcPr>
          <w:p w:rsidR="00FF6B3B" w:rsidRPr="00EF7D49" w:rsidRDefault="00FF6B3B" w:rsidP="00FF6B3B">
            <w:pPr>
              <w:spacing w:line="300" w:lineRule="auto"/>
              <w:jc w:val="right"/>
              <w:rPr>
                <w:rFonts w:ascii="Arial" w:hAnsi="Arial" w:cs="Arial"/>
                <w:b/>
                <w:color w:val="000000"/>
              </w:rPr>
            </w:pPr>
            <w:r w:rsidRPr="00EF7D49">
              <w:rPr>
                <w:rFonts w:ascii="Arial" w:hAnsi="Arial" w:cs="Arial"/>
                <w:b/>
                <w:color w:val="000000"/>
                <w:sz w:val="22"/>
                <w:szCs w:val="22"/>
                <w:lang w:val="fr-FR"/>
              </w:rPr>
              <w:t>0,</w:t>
            </w:r>
            <w:r>
              <w:rPr>
                <w:rFonts w:ascii="Arial" w:hAnsi="Arial" w:cs="Arial"/>
                <w:b/>
                <w:color w:val="000000"/>
                <w:sz w:val="22"/>
                <w:szCs w:val="22"/>
                <w:lang w:val="fr-FR"/>
              </w:rPr>
              <w:t>67</w:t>
            </w:r>
          </w:p>
        </w:tc>
        <w:tc>
          <w:tcPr>
            <w:tcW w:w="1682" w:type="dxa"/>
            <w:tcBorders>
              <w:bottom w:val="single" w:sz="18" w:space="0" w:color="auto"/>
              <w:right w:val="single" w:sz="18" w:space="0" w:color="auto"/>
            </w:tcBorders>
            <w:vAlign w:val="center"/>
          </w:tcPr>
          <w:p w:rsidR="00FF6B3B" w:rsidRPr="00EF7D49" w:rsidRDefault="00FF6B3B" w:rsidP="00FF6B3B">
            <w:pPr>
              <w:spacing w:line="300" w:lineRule="auto"/>
              <w:jc w:val="right"/>
              <w:rPr>
                <w:rFonts w:ascii="Arial" w:hAnsi="Arial" w:cs="Arial"/>
                <w:b/>
                <w:color w:val="000000"/>
              </w:rPr>
            </w:pPr>
            <w:r w:rsidRPr="00EF7D49">
              <w:rPr>
                <w:rFonts w:ascii="Arial" w:hAnsi="Arial" w:cs="Arial"/>
                <w:b/>
                <w:color w:val="000000"/>
                <w:sz w:val="22"/>
                <w:szCs w:val="22"/>
                <w:lang w:val="fr-FR"/>
              </w:rPr>
              <w:t>3,</w:t>
            </w:r>
            <w:r>
              <w:rPr>
                <w:rFonts w:ascii="Arial" w:hAnsi="Arial" w:cs="Arial"/>
                <w:b/>
                <w:color w:val="000000"/>
                <w:sz w:val="22"/>
                <w:szCs w:val="22"/>
                <w:lang w:val="fr-FR"/>
              </w:rPr>
              <w:t>69</w:t>
            </w:r>
          </w:p>
        </w:tc>
      </w:tr>
    </w:tbl>
    <w:p w:rsidR="00B91358" w:rsidRDefault="00B91358" w:rsidP="00B91358">
      <w:pPr>
        <w:widowControl w:val="0"/>
        <w:spacing w:line="300" w:lineRule="auto"/>
        <w:jc w:val="both"/>
        <w:rPr>
          <w:rFonts w:ascii="Arial Romanian" w:hAnsi="Arial Romanian" w:cs="Arial"/>
          <w:i/>
          <w:sz w:val="20"/>
          <w:szCs w:val="20"/>
        </w:rPr>
      </w:pPr>
    </w:p>
    <w:p w:rsidR="00B91358" w:rsidRPr="003E0789" w:rsidRDefault="00B91358" w:rsidP="00B91358">
      <w:pPr>
        <w:widowControl w:val="0"/>
        <w:spacing w:line="300" w:lineRule="auto"/>
        <w:jc w:val="both"/>
        <w:rPr>
          <w:rFonts w:ascii="Arial Romanian" w:hAnsi="Arial Romanian" w:cs="Arial"/>
          <w:i/>
          <w:sz w:val="20"/>
          <w:szCs w:val="20"/>
        </w:rPr>
      </w:pPr>
      <w:r w:rsidRPr="003E0789">
        <w:rPr>
          <w:rFonts w:ascii="Arial Romanian" w:hAnsi="Arial Romanian" w:cs="Arial"/>
          <w:i/>
          <w:sz w:val="20"/>
          <w:szCs w:val="20"/>
        </w:rPr>
        <w:t xml:space="preserve">Sursa: Oficiul de Cadastru Agricol </w:t>
      </w:r>
      <w:r w:rsidRPr="003E0789">
        <w:rPr>
          <w:rFonts w:ascii="Arial" w:hAnsi="Arial" w:cs="Arial"/>
          <w:i/>
          <w:sz w:val="20"/>
          <w:szCs w:val="20"/>
        </w:rPr>
        <w:t>ş</w:t>
      </w:r>
      <w:r w:rsidRPr="003E0789">
        <w:rPr>
          <w:rFonts w:ascii="Arial Romanian" w:hAnsi="Arial Romanian" w:cs="Arial"/>
          <w:i/>
          <w:sz w:val="20"/>
          <w:szCs w:val="20"/>
        </w:rPr>
        <w:t>i Organizarea Teritoriului Agricol Ia</w:t>
      </w:r>
      <w:r w:rsidRPr="003E0789">
        <w:rPr>
          <w:rFonts w:ascii="Arial" w:hAnsi="Arial" w:cs="Arial"/>
          <w:i/>
          <w:sz w:val="20"/>
          <w:szCs w:val="20"/>
        </w:rPr>
        <w:t>ş</w:t>
      </w:r>
      <w:r w:rsidRPr="003E0789">
        <w:rPr>
          <w:rFonts w:ascii="Arial Romanian" w:hAnsi="Arial Romanian" w:cs="Arial"/>
          <w:i/>
          <w:sz w:val="20"/>
          <w:szCs w:val="20"/>
        </w:rPr>
        <w:t>i - 01.01.200</w:t>
      </w:r>
      <w:r>
        <w:rPr>
          <w:rFonts w:ascii="Arial Romanian" w:hAnsi="Arial Romanian" w:cs="Arial"/>
          <w:i/>
          <w:sz w:val="20"/>
          <w:szCs w:val="20"/>
        </w:rPr>
        <w:t>7</w:t>
      </w:r>
    </w:p>
    <w:p w:rsidR="00B91358" w:rsidRPr="00DA1319" w:rsidRDefault="00B91358" w:rsidP="00B91358">
      <w:pPr>
        <w:widowControl w:val="0"/>
        <w:spacing w:line="300" w:lineRule="auto"/>
        <w:jc w:val="center"/>
        <w:rPr>
          <w:rFonts w:ascii="Arial Romanian" w:hAnsi="Arial Romanian" w:cs="Arial"/>
          <w:sz w:val="22"/>
          <w:szCs w:val="22"/>
          <w:lang w:val="fr-FR"/>
        </w:rPr>
      </w:pPr>
      <w:r w:rsidRPr="00DA1319">
        <w:rPr>
          <w:rFonts w:ascii="Arial Romanian" w:hAnsi="Arial Romanian" w:cs="Arial"/>
          <w:noProof/>
          <w:sz w:val="22"/>
          <w:szCs w:val="22"/>
          <w:lang w:val="en-US" w:eastAsia="en-US"/>
        </w:rPr>
        <w:lastRenderedPageBreak/>
        <w:drawing>
          <wp:inline distT="0" distB="0" distL="0" distR="0">
            <wp:extent cx="6076950" cy="1990725"/>
            <wp:effectExtent l="0" t="0" r="0" b="0"/>
            <wp:docPr id="3" name="Object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Pr="00DA1319">
        <w:rPr>
          <w:rFonts w:ascii="Arial Romanian" w:hAnsi="Arial Romanian" w:cs="Arial"/>
          <w:noProof/>
          <w:sz w:val="22"/>
          <w:szCs w:val="22"/>
          <w:lang w:val="en-US" w:eastAsia="en-US"/>
        </w:rPr>
        <w:drawing>
          <wp:inline distT="0" distB="0" distL="0" distR="0">
            <wp:extent cx="6076950" cy="2000250"/>
            <wp:effectExtent l="0" t="0" r="0" b="0"/>
            <wp:docPr id="4" name="Object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B91358" w:rsidRPr="006F1324" w:rsidRDefault="00B91358" w:rsidP="00B91358">
      <w:pPr>
        <w:widowControl w:val="0"/>
        <w:ind w:firstLine="706"/>
        <w:jc w:val="both"/>
        <w:rPr>
          <w:rFonts w:ascii="Arial" w:hAnsi="Arial" w:cs="Arial"/>
        </w:rPr>
      </w:pPr>
      <w:r w:rsidRPr="006F1324">
        <w:rPr>
          <w:rFonts w:ascii="Arial" w:hAnsi="Arial" w:cs="Arial"/>
        </w:rPr>
        <w:t>În cadrul terenurilor agricole, cea mai mare pondere o are terenul arabil (4349 ha - 66,91% din total agricol), reprezentând mai mult de  jumătate din suprafaţa totală a comunei (81,9</w:t>
      </w:r>
      <w:r>
        <w:rPr>
          <w:rFonts w:ascii="Arial" w:hAnsi="Arial" w:cs="Arial"/>
        </w:rPr>
        <w:t>2</w:t>
      </w:r>
      <w:r w:rsidRPr="006F1324">
        <w:rPr>
          <w:rFonts w:ascii="Arial" w:hAnsi="Arial" w:cs="Arial"/>
        </w:rPr>
        <w:t>%). Se remarcă ponderea mare a terenurilor ocupate cu pasuni (1</w:t>
      </w:r>
      <w:r>
        <w:rPr>
          <w:rFonts w:ascii="Arial" w:hAnsi="Arial" w:cs="Arial"/>
        </w:rPr>
        <w:t>353</w:t>
      </w:r>
      <w:r w:rsidRPr="006F1324">
        <w:rPr>
          <w:rFonts w:ascii="Arial" w:hAnsi="Arial" w:cs="Arial"/>
        </w:rPr>
        <w:t xml:space="preserve"> ha - 2</w:t>
      </w:r>
      <w:r>
        <w:rPr>
          <w:rFonts w:ascii="Arial" w:hAnsi="Arial" w:cs="Arial"/>
        </w:rPr>
        <w:t>0</w:t>
      </w:r>
      <w:r w:rsidRPr="006F1324">
        <w:rPr>
          <w:rFonts w:ascii="Arial" w:hAnsi="Arial" w:cs="Arial"/>
        </w:rPr>
        <w:t>,8</w:t>
      </w:r>
      <w:r>
        <w:rPr>
          <w:rFonts w:ascii="Arial" w:hAnsi="Arial" w:cs="Arial"/>
        </w:rPr>
        <w:t>1</w:t>
      </w:r>
      <w:r w:rsidRPr="006F1324">
        <w:rPr>
          <w:rFonts w:ascii="Arial" w:hAnsi="Arial" w:cs="Arial"/>
        </w:rPr>
        <w:t xml:space="preserve"> % din total agricol). </w:t>
      </w:r>
    </w:p>
    <w:p w:rsidR="00B91358" w:rsidRPr="006F1324" w:rsidRDefault="00B91358" w:rsidP="00B91358">
      <w:pPr>
        <w:widowControl w:val="0"/>
        <w:ind w:firstLine="706"/>
        <w:jc w:val="both"/>
        <w:rPr>
          <w:rFonts w:ascii="Arial" w:hAnsi="Arial" w:cs="Arial"/>
        </w:rPr>
      </w:pPr>
      <w:r w:rsidRPr="006F1324">
        <w:rPr>
          <w:rFonts w:ascii="Arial" w:hAnsi="Arial" w:cs="Arial"/>
        </w:rPr>
        <w:t xml:space="preserve">Suprafaţa teritoriului intravilan conform Planului Urbanistic General elaborat anterior (1997) este de </w:t>
      </w:r>
      <w:r>
        <w:rPr>
          <w:rFonts w:ascii="Arial" w:hAnsi="Arial" w:cs="Arial"/>
          <w:b/>
        </w:rPr>
        <w:t xml:space="preserve">465,05 </w:t>
      </w:r>
      <w:r w:rsidRPr="006F1324">
        <w:rPr>
          <w:rFonts w:ascii="Arial" w:hAnsi="Arial" w:cs="Arial"/>
        </w:rPr>
        <w:t>(5,</w:t>
      </w:r>
      <w:r>
        <w:rPr>
          <w:rFonts w:ascii="Arial" w:hAnsi="Arial" w:cs="Arial"/>
        </w:rPr>
        <w:t>86</w:t>
      </w:r>
      <w:r w:rsidRPr="006F1324">
        <w:rPr>
          <w:rFonts w:ascii="Arial" w:hAnsi="Arial" w:cs="Arial"/>
        </w:rPr>
        <w:t xml:space="preserve"> % din totalul suprafeţei administrative).</w:t>
      </w:r>
    </w:p>
    <w:p w:rsidR="00B91358" w:rsidRPr="006F1324" w:rsidRDefault="00B91358" w:rsidP="00B91358">
      <w:pPr>
        <w:widowControl w:val="0"/>
        <w:ind w:firstLine="706"/>
        <w:jc w:val="both"/>
        <w:rPr>
          <w:rFonts w:ascii="Arial" w:hAnsi="Arial" w:cs="Arial"/>
          <w:lang w:val="fr-FR"/>
        </w:rPr>
      </w:pPr>
      <w:r w:rsidRPr="006F1324">
        <w:rPr>
          <w:rFonts w:ascii="Arial" w:hAnsi="Arial" w:cs="Arial"/>
          <w:lang w:val="fr-FR"/>
        </w:rPr>
        <w:t xml:space="preserve">Conform documentaţiei de P.U.G. elaborată anterior suprafaţa aferentă zonei cu locuinţe şi funcţiuni complementare din intravilan ocupă o suprafaţă de </w:t>
      </w:r>
      <w:r>
        <w:rPr>
          <w:rFonts w:ascii="Arial" w:hAnsi="Arial" w:cs="Arial"/>
          <w:lang w:val="fr-FR"/>
        </w:rPr>
        <w:t>353,47</w:t>
      </w:r>
      <w:r w:rsidRPr="006F1324">
        <w:rPr>
          <w:rFonts w:ascii="Arial" w:hAnsi="Arial" w:cs="Arial"/>
          <w:lang w:val="fr-FR"/>
        </w:rPr>
        <w:t xml:space="preserve"> ha, ceea ce reprezintă un procent de </w:t>
      </w:r>
      <w:r>
        <w:rPr>
          <w:rFonts w:ascii="Arial" w:hAnsi="Arial" w:cs="Arial"/>
          <w:lang w:val="fr-FR"/>
        </w:rPr>
        <w:t>76,00</w:t>
      </w:r>
      <w:r w:rsidRPr="006F1324">
        <w:rPr>
          <w:rFonts w:ascii="Arial" w:hAnsi="Arial" w:cs="Arial"/>
          <w:lang w:val="fr-FR"/>
        </w:rPr>
        <w:t xml:space="preserve"> % din suprafaţa totală intravilană.</w:t>
      </w:r>
    </w:p>
    <w:p w:rsidR="00B91358" w:rsidRPr="006F1324" w:rsidRDefault="00B91358" w:rsidP="00B91358">
      <w:pPr>
        <w:widowControl w:val="0"/>
        <w:ind w:firstLine="706"/>
        <w:jc w:val="both"/>
        <w:rPr>
          <w:rFonts w:ascii="Arial" w:hAnsi="Arial" w:cs="Arial"/>
          <w:lang w:val="fr-FR"/>
        </w:rPr>
      </w:pPr>
      <w:r w:rsidRPr="006F1324">
        <w:rPr>
          <w:rFonts w:ascii="Arial" w:hAnsi="Arial" w:cs="Arial"/>
          <w:lang w:val="fr-FR"/>
        </w:rPr>
        <w:t xml:space="preserve">După anul 1990 se observă o dezvoltare a fondului construit al locuinţelor comunei </w:t>
      </w:r>
      <w:r w:rsidRPr="006F1324">
        <w:rPr>
          <w:rFonts w:ascii="Arial" w:hAnsi="Arial" w:cs="Arial"/>
          <w:color w:val="000000"/>
          <w:spacing w:val="1"/>
          <w:lang w:val="en-US"/>
        </w:rPr>
        <w:t>Vladeni</w:t>
      </w:r>
      <w:r w:rsidRPr="006F1324">
        <w:rPr>
          <w:rFonts w:ascii="Arial" w:hAnsi="Arial" w:cs="Arial"/>
          <w:lang w:val="fr-FR"/>
        </w:rPr>
        <w:t>.</w:t>
      </w:r>
    </w:p>
    <w:p w:rsidR="00B91358" w:rsidRPr="006F1324" w:rsidRDefault="00B91358" w:rsidP="00B91358">
      <w:pPr>
        <w:widowControl w:val="0"/>
        <w:ind w:firstLine="706"/>
        <w:jc w:val="both"/>
        <w:rPr>
          <w:rFonts w:ascii="Arial" w:hAnsi="Arial" w:cs="Arial"/>
          <w:lang w:val="fr-FR"/>
        </w:rPr>
      </w:pPr>
      <w:r w:rsidRPr="006F1324">
        <w:rPr>
          <w:rFonts w:ascii="Arial" w:hAnsi="Arial" w:cs="Arial"/>
          <w:lang w:val="fr-FR"/>
        </w:rPr>
        <w:t>Se observă două tendinţe majore.</w:t>
      </w:r>
    </w:p>
    <w:p w:rsidR="00B91358" w:rsidRPr="006F1324" w:rsidRDefault="00B91358" w:rsidP="00B91358">
      <w:pPr>
        <w:widowControl w:val="0"/>
        <w:ind w:firstLine="706"/>
        <w:jc w:val="both"/>
        <w:rPr>
          <w:rFonts w:ascii="Arial" w:hAnsi="Arial" w:cs="Arial"/>
          <w:lang w:val="fr-FR"/>
        </w:rPr>
      </w:pPr>
      <w:r w:rsidRPr="006F1324">
        <w:rPr>
          <w:rFonts w:ascii="Arial" w:hAnsi="Arial" w:cs="Arial"/>
          <w:lang w:val="fr-FR"/>
        </w:rPr>
        <w:t>Prima constă în ocuparea unor terenuri în afara perimetrului construibil stabilit prin Schiţa de sistematizare din 1989, în special de-a lungul căilor de comunicaţie.</w:t>
      </w:r>
    </w:p>
    <w:p w:rsidR="00B91358" w:rsidRPr="006F1324" w:rsidRDefault="00B91358" w:rsidP="00B91358">
      <w:pPr>
        <w:widowControl w:val="0"/>
        <w:ind w:firstLine="706"/>
        <w:jc w:val="both"/>
        <w:rPr>
          <w:rFonts w:ascii="Arial" w:hAnsi="Arial" w:cs="Arial"/>
          <w:lang w:val="fr-FR"/>
        </w:rPr>
      </w:pPr>
      <w:r w:rsidRPr="006F1324">
        <w:rPr>
          <w:rFonts w:ascii="Arial" w:hAnsi="Arial" w:cs="Arial"/>
          <w:lang w:val="fr-FR"/>
        </w:rPr>
        <w:t>Cea de a doua tendinţă a fost cea de ocupare a unor parcele libere din interiorul intravilanului sau printr-un proces de divizare a parcelelor existente.</w:t>
      </w:r>
    </w:p>
    <w:p w:rsidR="00B91358" w:rsidRDefault="00B91358" w:rsidP="00B91358">
      <w:pPr>
        <w:widowControl w:val="0"/>
        <w:ind w:firstLine="706"/>
        <w:jc w:val="both"/>
        <w:rPr>
          <w:rFonts w:ascii="Arial" w:hAnsi="Arial" w:cs="Arial"/>
          <w:lang w:val="fr-FR"/>
        </w:rPr>
      </w:pPr>
      <w:r w:rsidRPr="006F1324">
        <w:rPr>
          <w:rFonts w:ascii="Arial" w:hAnsi="Arial" w:cs="Arial"/>
          <w:lang w:val="fr-FR"/>
        </w:rPr>
        <w:t>În vederea asigurării posibilităţilor de dezvoltare a localităţii, se impune un studiu atent în scopul propunerii unui intravilan corespunzător şi a unor variante care să suporte eventuale extinderi în etapele ulterioare.</w:t>
      </w:r>
    </w:p>
    <w:p w:rsidR="00B91358" w:rsidRDefault="00B91358" w:rsidP="00B91358">
      <w:pPr>
        <w:widowControl w:val="0"/>
        <w:ind w:firstLine="706"/>
        <w:jc w:val="both"/>
        <w:rPr>
          <w:rFonts w:ascii="Arial" w:hAnsi="Arial" w:cs="Arial"/>
          <w:lang w:val="fr-FR"/>
        </w:rPr>
      </w:pPr>
    </w:p>
    <w:p w:rsidR="00B91358" w:rsidRPr="002D256F" w:rsidRDefault="00B91358" w:rsidP="00B91358">
      <w:pPr>
        <w:rPr>
          <w:rFonts w:ascii="Arial" w:hAnsi="Arial" w:cs="Arial"/>
          <w:b/>
        </w:rPr>
      </w:pPr>
      <w:r w:rsidRPr="002D256F">
        <w:rPr>
          <w:rFonts w:ascii="Arial" w:hAnsi="Arial" w:cs="Arial"/>
          <w:b/>
        </w:rPr>
        <w:t>Relaţia cu Planurile de Amenajare a Teritoriului Naţional</w:t>
      </w:r>
    </w:p>
    <w:p w:rsidR="00B91358" w:rsidRPr="002D256F" w:rsidRDefault="00B91358" w:rsidP="00B91358">
      <w:pPr>
        <w:ind w:firstLine="720"/>
        <w:jc w:val="both"/>
        <w:rPr>
          <w:rFonts w:ascii="Arial" w:hAnsi="Arial" w:cs="Arial"/>
        </w:rPr>
      </w:pPr>
      <w:r w:rsidRPr="002D256F">
        <w:rPr>
          <w:rFonts w:ascii="Arial" w:hAnsi="Arial" w:cs="Arial"/>
        </w:rPr>
        <w:t xml:space="preserve">După cum am menţionat, analizele şi elaborarea Planului Urbanistic General al comunei </w:t>
      </w:r>
      <w:r>
        <w:rPr>
          <w:rFonts w:ascii="Arial" w:hAnsi="Arial" w:cs="Arial"/>
        </w:rPr>
        <w:t>Vladeni</w:t>
      </w:r>
      <w:r w:rsidRPr="002D256F">
        <w:rPr>
          <w:rFonts w:ascii="Arial" w:hAnsi="Arial" w:cs="Arial"/>
        </w:rPr>
        <w:t xml:space="preserve"> s-au subordonat Planului de Amenajare a Teritoriului Naţional (PATN) - </w:t>
      </w:r>
      <w:r w:rsidRPr="002D256F">
        <w:rPr>
          <w:rFonts w:ascii="Arial" w:hAnsi="Arial" w:cs="Arial"/>
        </w:rPr>
        <w:lastRenderedPageBreak/>
        <w:t>secţiunilor aprobate prin lege (Secţiunea I - Reţele de transport, Secţiunea II - Apa, Secţiunea III - Zone protejate, Secţiunea IV - Reţeaua de localităţi, Secţiunea a V-a - Zone de risc natural, Secţiunea VIII- Turism).</w:t>
      </w:r>
    </w:p>
    <w:p w:rsidR="00B91358" w:rsidRPr="002D256F" w:rsidRDefault="00B91358" w:rsidP="00B91358">
      <w:pPr>
        <w:ind w:firstLine="720"/>
        <w:jc w:val="both"/>
        <w:rPr>
          <w:rFonts w:ascii="Arial" w:hAnsi="Arial" w:cs="Arial"/>
        </w:rPr>
      </w:pPr>
      <w:r w:rsidRPr="002D256F">
        <w:rPr>
          <w:rFonts w:ascii="Arial" w:hAnsi="Arial" w:cs="Arial"/>
        </w:rPr>
        <w:t>Pentru elaborarea acestui proiect, au fost extrase, analizate și interpretate date și relații cu implicații directe asupra modului de amenajare a teritoriului și dezvoltarea comunei din Planul de amenajare a teritoriului judeţului Iaşi, continuând detalierea problemelor de amenajare teritorială, care constituie pachetul de principii directoare ce se transmit planului urbanistic general.</w:t>
      </w:r>
    </w:p>
    <w:p w:rsidR="00B91358" w:rsidRPr="002D256F" w:rsidRDefault="00B91358" w:rsidP="00B91358">
      <w:pPr>
        <w:ind w:firstLine="720"/>
        <w:jc w:val="both"/>
        <w:rPr>
          <w:rFonts w:ascii="Arial" w:hAnsi="Arial" w:cs="Arial"/>
        </w:rPr>
      </w:pPr>
    </w:p>
    <w:p w:rsidR="00B91358" w:rsidRPr="002D256F" w:rsidRDefault="00B91358" w:rsidP="00B91358">
      <w:pPr>
        <w:ind w:firstLine="720"/>
        <w:jc w:val="both"/>
        <w:rPr>
          <w:rFonts w:ascii="Arial" w:hAnsi="Arial" w:cs="Arial"/>
        </w:rPr>
      </w:pPr>
      <w:r w:rsidRPr="002D256F">
        <w:rPr>
          <w:rFonts w:ascii="Arial" w:hAnsi="Arial" w:cs="Arial"/>
        </w:rPr>
        <w:t>Astfel, prin Legea nr.363/2006 prin care se aprobă Planul de amenajare a teritoriului naţional – Secţiunea I – Reţele de transport, se stabilesc lucrările de infrastructură rutieră, ferată, navală şi aeriană de interes naţional şi care constituie cauze de utilitate publică majore. Acestea sunt cuprinse în listele de investiţii, anexe la bugetele ordonatorilor principal de credite şi sunt realizate pe bază de studii de fezabilitate elaborate şi aprobate conform dispoziţiilor legale.</w:t>
      </w:r>
    </w:p>
    <w:p w:rsidR="00B91358" w:rsidRPr="002D256F" w:rsidRDefault="00B91358" w:rsidP="00B91358">
      <w:pPr>
        <w:ind w:firstLine="720"/>
        <w:jc w:val="both"/>
        <w:rPr>
          <w:rFonts w:ascii="Arial" w:hAnsi="Arial" w:cs="Arial"/>
        </w:rPr>
      </w:pPr>
      <w:r w:rsidRPr="002D256F">
        <w:rPr>
          <w:rFonts w:ascii="Arial" w:hAnsi="Arial" w:cs="Arial"/>
        </w:rPr>
        <w:t>Prevederile cuprinse în plan sunt obligatorii şi se aplică în amenajarea teritoriului judeţului, municipiilor, oraşelor sau comunelor după caz.</w:t>
      </w:r>
    </w:p>
    <w:p w:rsidR="00B91358" w:rsidRPr="002D256F" w:rsidRDefault="00B91358" w:rsidP="00B91358">
      <w:pPr>
        <w:ind w:firstLine="720"/>
        <w:jc w:val="both"/>
        <w:rPr>
          <w:rFonts w:ascii="Arial" w:hAnsi="Arial" w:cs="Arial"/>
        </w:rPr>
      </w:pPr>
      <w:r w:rsidRPr="002D256F">
        <w:rPr>
          <w:rFonts w:ascii="Arial" w:hAnsi="Arial" w:cs="Arial"/>
        </w:rPr>
        <w:t>Delimitarea terenurilor, a culoarelor şi a amplasamentelor necesare pentru căi de comunicaţii se stabilesc prin documentaţii de urbanism şi/sau de amenajarea teritoriului şi prin studii de fezabilitate. Expropierea pentru cauză de utilitate publică, ocuparea terenurilor şi scoaterea din circuitul agricol şi silvic se fac conform legii. Astfel, pe terenurile rezervate dezvoltării căilor de comunicaţie stabilite prin documentaţii de urbanism şi amenajarea teritoriului sunt interzise autorizarea executării construcţiilor definitive.</w:t>
      </w:r>
    </w:p>
    <w:p w:rsidR="00B91358" w:rsidRPr="002D256F" w:rsidRDefault="00B91358" w:rsidP="00B91358">
      <w:pPr>
        <w:ind w:firstLine="720"/>
        <w:jc w:val="both"/>
        <w:rPr>
          <w:rFonts w:ascii="Arial" w:hAnsi="Arial" w:cs="Arial"/>
        </w:rPr>
      </w:pPr>
      <w:r w:rsidRPr="002D256F">
        <w:rPr>
          <w:rFonts w:ascii="Arial" w:hAnsi="Arial" w:cs="Arial"/>
        </w:rPr>
        <w:t>În cadrul legii, cu anexele 1÷10 aferente, au fost stabilite lucrări de construire pentru:</w:t>
      </w:r>
    </w:p>
    <w:p w:rsidR="00B91358" w:rsidRPr="002D256F" w:rsidRDefault="00B91358" w:rsidP="00155898">
      <w:pPr>
        <w:pStyle w:val="Listparagraf"/>
        <w:numPr>
          <w:ilvl w:val="0"/>
          <w:numId w:val="82"/>
        </w:numPr>
        <w:spacing w:line="276" w:lineRule="auto"/>
        <w:ind w:left="709" w:hanging="283"/>
        <w:contextualSpacing/>
        <w:jc w:val="both"/>
        <w:rPr>
          <w:rFonts w:ascii="Arial" w:hAnsi="Arial" w:cs="Arial"/>
        </w:rPr>
      </w:pPr>
      <w:r w:rsidRPr="002D256F">
        <w:rPr>
          <w:rFonts w:ascii="Arial" w:hAnsi="Arial" w:cs="Arial"/>
        </w:rPr>
        <w:t xml:space="preserve">autostrăzi; </w:t>
      </w:r>
    </w:p>
    <w:p w:rsidR="00B91358" w:rsidRPr="002D256F" w:rsidRDefault="00B91358" w:rsidP="00155898">
      <w:pPr>
        <w:pStyle w:val="Listparagraf"/>
        <w:numPr>
          <w:ilvl w:val="0"/>
          <w:numId w:val="82"/>
        </w:numPr>
        <w:spacing w:line="276" w:lineRule="auto"/>
        <w:ind w:left="709" w:hanging="283"/>
        <w:contextualSpacing/>
        <w:jc w:val="both"/>
        <w:rPr>
          <w:rFonts w:ascii="Arial" w:hAnsi="Arial" w:cs="Arial"/>
        </w:rPr>
      </w:pPr>
      <w:r w:rsidRPr="002D256F">
        <w:rPr>
          <w:rFonts w:ascii="Arial" w:hAnsi="Arial" w:cs="Arial"/>
        </w:rPr>
        <w:t>drumuri expres prin modernizarea de trasee existente sau realizarea de trasee noi;</w:t>
      </w:r>
    </w:p>
    <w:p w:rsidR="00B91358" w:rsidRPr="002D256F" w:rsidRDefault="00B91358" w:rsidP="00155898">
      <w:pPr>
        <w:pStyle w:val="Listparagraf"/>
        <w:numPr>
          <w:ilvl w:val="0"/>
          <w:numId w:val="82"/>
        </w:numPr>
        <w:spacing w:line="276" w:lineRule="auto"/>
        <w:ind w:left="709" w:hanging="283"/>
        <w:contextualSpacing/>
        <w:jc w:val="both"/>
        <w:rPr>
          <w:rFonts w:ascii="Arial" w:hAnsi="Arial" w:cs="Arial"/>
        </w:rPr>
      </w:pPr>
      <w:r w:rsidRPr="002D256F">
        <w:rPr>
          <w:rFonts w:ascii="Arial" w:hAnsi="Arial" w:cs="Arial"/>
        </w:rPr>
        <w:t xml:space="preserve">construirea de noi poduri pe Dunăre şi pe râul Prut; </w:t>
      </w:r>
    </w:p>
    <w:p w:rsidR="00B91358" w:rsidRPr="002D256F" w:rsidRDefault="00B91358" w:rsidP="00155898">
      <w:pPr>
        <w:pStyle w:val="Listparagraf"/>
        <w:numPr>
          <w:ilvl w:val="0"/>
          <w:numId w:val="82"/>
        </w:numPr>
        <w:spacing w:line="276" w:lineRule="auto"/>
        <w:ind w:left="709" w:hanging="283"/>
        <w:contextualSpacing/>
        <w:jc w:val="both"/>
        <w:rPr>
          <w:rFonts w:ascii="Arial" w:hAnsi="Arial" w:cs="Arial"/>
        </w:rPr>
      </w:pPr>
      <w:r w:rsidRPr="002D256F">
        <w:rPr>
          <w:rFonts w:ascii="Arial" w:hAnsi="Arial" w:cs="Arial"/>
        </w:rPr>
        <w:t xml:space="preserve">realizarea de linii simple sau duble de cale ferată pe trasee noi; </w:t>
      </w:r>
    </w:p>
    <w:p w:rsidR="00B91358" w:rsidRPr="002D256F" w:rsidRDefault="00B91358" w:rsidP="00155898">
      <w:pPr>
        <w:pStyle w:val="Listparagraf"/>
        <w:numPr>
          <w:ilvl w:val="0"/>
          <w:numId w:val="82"/>
        </w:numPr>
        <w:spacing w:line="276" w:lineRule="auto"/>
        <w:ind w:left="709" w:hanging="283"/>
        <w:contextualSpacing/>
        <w:jc w:val="both"/>
        <w:rPr>
          <w:rFonts w:ascii="Arial" w:hAnsi="Arial" w:cs="Arial"/>
        </w:rPr>
      </w:pPr>
      <w:r w:rsidRPr="002D256F">
        <w:rPr>
          <w:rFonts w:ascii="Arial" w:hAnsi="Arial" w:cs="Arial"/>
        </w:rPr>
        <w:t>realizarea de linii de cale ferată cu viteză sporită pe trasee existente sau noi;</w:t>
      </w:r>
    </w:p>
    <w:p w:rsidR="00B91358" w:rsidRPr="002D256F" w:rsidRDefault="00B91358" w:rsidP="00155898">
      <w:pPr>
        <w:pStyle w:val="Listparagraf"/>
        <w:numPr>
          <w:ilvl w:val="0"/>
          <w:numId w:val="82"/>
        </w:numPr>
        <w:spacing w:line="276" w:lineRule="auto"/>
        <w:ind w:left="709" w:hanging="283"/>
        <w:contextualSpacing/>
        <w:jc w:val="both"/>
        <w:rPr>
          <w:rFonts w:ascii="Arial" w:hAnsi="Arial" w:cs="Arial"/>
        </w:rPr>
      </w:pPr>
      <w:r w:rsidRPr="002D256F">
        <w:rPr>
          <w:rFonts w:ascii="Arial" w:hAnsi="Arial" w:cs="Arial"/>
        </w:rPr>
        <w:t>realizarea de linii de cale ferată cu viteză mare pe trasee existente şi noi (dezvoltarea reţelei feroviare cuprinde şi lucrări de electrificare sau de dublare a liniilor existente);</w:t>
      </w:r>
    </w:p>
    <w:p w:rsidR="00B91358" w:rsidRPr="002D256F" w:rsidRDefault="00B91358" w:rsidP="00155898">
      <w:pPr>
        <w:pStyle w:val="Listparagraf"/>
        <w:numPr>
          <w:ilvl w:val="0"/>
          <w:numId w:val="82"/>
        </w:numPr>
        <w:spacing w:line="276" w:lineRule="auto"/>
        <w:ind w:left="709" w:hanging="283"/>
        <w:contextualSpacing/>
        <w:jc w:val="both"/>
        <w:rPr>
          <w:rFonts w:ascii="Arial" w:hAnsi="Arial" w:cs="Arial"/>
        </w:rPr>
      </w:pPr>
      <w:r w:rsidRPr="002D256F">
        <w:rPr>
          <w:rFonts w:ascii="Arial" w:hAnsi="Arial" w:cs="Arial"/>
        </w:rPr>
        <w:t>realizarea de lucrări de amenajare de căi navigabile pe Dunăre, râuri şi canale;</w:t>
      </w:r>
    </w:p>
    <w:p w:rsidR="00B91358" w:rsidRPr="002D256F" w:rsidRDefault="00B91358" w:rsidP="00155898">
      <w:pPr>
        <w:pStyle w:val="Listparagraf"/>
        <w:numPr>
          <w:ilvl w:val="0"/>
          <w:numId w:val="82"/>
        </w:numPr>
        <w:spacing w:line="276" w:lineRule="auto"/>
        <w:ind w:left="709" w:hanging="283"/>
        <w:contextualSpacing/>
        <w:jc w:val="both"/>
        <w:rPr>
          <w:rFonts w:ascii="Arial" w:hAnsi="Arial" w:cs="Arial"/>
        </w:rPr>
      </w:pPr>
      <w:r w:rsidRPr="002D256F">
        <w:rPr>
          <w:rFonts w:ascii="Arial" w:hAnsi="Arial" w:cs="Arial"/>
        </w:rPr>
        <w:t>realizarea de</w:t>
      </w:r>
      <w:r>
        <w:rPr>
          <w:rFonts w:ascii="Arial" w:hAnsi="Arial" w:cs="Arial"/>
        </w:rPr>
        <w:t xml:space="preserve"> </w:t>
      </w:r>
      <w:r w:rsidRPr="002D256F">
        <w:rPr>
          <w:rFonts w:ascii="Arial" w:hAnsi="Arial" w:cs="Arial"/>
        </w:rPr>
        <w:t>lucrări în puncte de traversare cu bacul;</w:t>
      </w:r>
    </w:p>
    <w:p w:rsidR="00B91358" w:rsidRPr="002D256F" w:rsidRDefault="00B91358" w:rsidP="00155898">
      <w:pPr>
        <w:pStyle w:val="Listparagraf"/>
        <w:numPr>
          <w:ilvl w:val="0"/>
          <w:numId w:val="82"/>
        </w:numPr>
        <w:spacing w:line="276" w:lineRule="auto"/>
        <w:ind w:left="709" w:hanging="283"/>
        <w:contextualSpacing/>
        <w:jc w:val="both"/>
        <w:rPr>
          <w:rFonts w:ascii="Arial" w:hAnsi="Arial" w:cs="Arial"/>
        </w:rPr>
      </w:pPr>
      <w:r w:rsidRPr="002D256F">
        <w:rPr>
          <w:rFonts w:ascii="Arial" w:hAnsi="Arial" w:cs="Arial"/>
        </w:rPr>
        <w:t>amenajarea şi modernizarea porturilor existente;</w:t>
      </w:r>
    </w:p>
    <w:p w:rsidR="00B91358" w:rsidRPr="002D256F" w:rsidRDefault="00B91358" w:rsidP="00155898">
      <w:pPr>
        <w:pStyle w:val="Listparagraf"/>
        <w:numPr>
          <w:ilvl w:val="0"/>
          <w:numId w:val="82"/>
        </w:numPr>
        <w:spacing w:line="276" w:lineRule="auto"/>
        <w:ind w:left="709" w:hanging="283"/>
        <w:contextualSpacing/>
        <w:jc w:val="both"/>
        <w:rPr>
          <w:rFonts w:ascii="Arial" w:hAnsi="Arial" w:cs="Arial"/>
        </w:rPr>
      </w:pPr>
      <w:r w:rsidRPr="002D256F">
        <w:rPr>
          <w:rFonts w:ascii="Arial" w:hAnsi="Arial" w:cs="Arial"/>
        </w:rPr>
        <w:t>realizarea de noi  porturi;</w:t>
      </w:r>
    </w:p>
    <w:p w:rsidR="00B91358" w:rsidRPr="002D256F" w:rsidRDefault="00B91358" w:rsidP="00155898">
      <w:pPr>
        <w:pStyle w:val="Listparagraf"/>
        <w:numPr>
          <w:ilvl w:val="0"/>
          <w:numId w:val="82"/>
        </w:numPr>
        <w:spacing w:line="276" w:lineRule="auto"/>
        <w:ind w:left="709" w:hanging="283"/>
        <w:contextualSpacing/>
        <w:jc w:val="both"/>
        <w:rPr>
          <w:rFonts w:ascii="Arial" w:hAnsi="Arial" w:cs="Arial"/>
        </w:rPr>
      </w:pPr>
      <w:r w:rsidRPr="002D256F">
        <w:rPr>
          <w:rFonts w:ascii="Arial" w:hAnsi="Arial" w:cs="Arial"/>
        </w:rPr>
        <w:t>realizarea de lucrări de modernizarea a infrastructurii, a mijloacelor de protecţie a navigaţiei aeriene şi de deservire în aeroporturi existente;</w:t>
      </w:r>
    </w:p>
    <w:p w:rsidR="00B91358" w:rsidRPr="00641A79" w:rsidRDefault="00B91358" w:rsidP="00155898">
      <w:pPr>
        <w:pStyle w:val="Listparagraf"/>
        <w:numPr>
          <w:ilvl w:val="0"/>
          <w:numId w:val="82"/>
        </w:numPr>
        <w:spacing w:line="276" w:lineRule="auto"/>
        <w:ind w:left="709" w:hanging="283"/>
        <w:contextualSpacing/>
        <w:jc w:val="both"/>
        <w:rPr>
          <w:rFonts w:ascii="Arial" w:hAnsi="Arial" w:cs="Arial"/>
        </w:rPr>
      </w:pPr>
      <w:r w:rsidRPr="002D256F">
        <w:rPr>
          <w:rFonts w:ascii="Arial" w:hAnsi="Arial" w:cs="Arial"/>
        </w:rPr>
        <w:t>construirea de noi aeroporturi.</w:t>
      </w:r>
    </w:p>
    <w:p w:rsidR="00B91358" w:rsidRPr="002D256F" w:rsidRDefault="00B91358" w:rsidP="00B91358">
      <w:pPr>
        <w:ind w:firstLine="720"/>
        <w:jc w:val="both"/>
        <w:rPr>
          <w:rFonts w:ascii="Arial" w:hAnsi="Arial" w:cs="Arial"/>
        </w:rPr>
      </w:pPr>
      <w:r w:rsidRPr="002D256F">
        <w:rPr>
          <w:rFonts w:ascii="Arial" w:hAnsi="Arial" w:cs="Arial"/>
        </w:rPr>
        <w:t>Secţiunea a II -a APA a fost aprobată prin legea 171 din 1997, modificată prin Legea nr.20/2006. În cadrul ei, sunt prevăzute de asemenea lucrări de interes naţional ce constituie cauză de utilitate publică. Şi aceste prevederi sunt obligatorii pentru autoritățile administraţiei publice. În funcţie de cerinţele şi posibilităţile de finanţare de la bugetul de stat, aceste lucrări se pot extinde şi/sau diversifica, la propunerile autorităţilor publice judeţene, municipale, orăşeneşti sau comunale.</w:t>
      </w:r>
    </w:p>
    <w:p w:rsidR="00B91358" w:rsidRPr="002D256F" w:rsidRDefault="00B91358" w:rsidP="00B91358">
      <w:pPr>
        <w:ind w:firstLine="720"/>
        <w:jc w:val="both"/>
        <w:rPr>
          <w:rFonts w:ascii="Arial" w:hAnsi="Arial" w:cs="Arial"/>
        </w:rPr>
      </w:pPr>
      <w:r w:rsidRPr="002D256F">
        <w:rPr>
          <w:rFonts w:ascii="Arial" w:hAnsi="Arial" w:cs="Arial"/>
        </w:rPr>
        <w:lastRenderedPageBreak/>
        <w:t>Autorităţile administraţiei publice vor coopera în aplicarea prevederilor acestei legi, luând măsuri pentru:</w:t>
      </w:r>
    </w:p>
    <w:p w:rsidR="00B91358" w:rsidRPr="002D256F" w:rsidRDefault="00B91358" w:rsidP="00155898">
      <w:pPr>
        <w:pStyle w:val="Listparagraf"/>
        <w:numPr>
          <w:ilvl w:val="0"/>
          <w:numId w:val="81"/>
        </w:numPr>
        <w:spacing w:line="276" w:lineRule="auto"/>
        <w:ind w:left="0" w:firstLine="360"/>
        <w:contextualSpacing/>
        <w:jc w:val="both"/>
        <w:rPr>
          <w:rFonts w:ascii="Arial" w:hAnsi="Arial" w:cs="Arial"/>
        </w:rPr>
      </w:pPr>
      <w:r w:rsidRPr="002D256F">
        <w:rPr>
          <w:rFonts w:ascii="Arial" w:hAnsi="Arial" w:cs="Arial"/>
        </w:rPr>
        <w:t>asigurarea protecţiei resurselor de apă împotriva epuizării, poluării şi degradării lor, printr-o utilizare durabilă;</w:t>
      </w:r>
    </w:p>
    <w:p w:rsidR="00B91358" w:rsidRPr="002D256F" w:rsidRDefault="00B91358" w:rsidP="00155898">
      <w:pPr>
        <w:pStyle w:val="Listparagraf"/>
        <w:numPr>
          <w:ilvl w:val="0"/>
          <w:numId w:val="81"/>
        </w:numPr>
        <w:spacing w:line="276" w:lineRule="auto"/>
        <w:ind w:left="0" w:firstLine="360"/>
        <w:contextualSpacing/>
        <w:jc w:val="both"/>
        <w:rPr>
          <w:rFonts w:ascii="Arial" w:hAnsi="Arial" w:cs="Arial"/>
        </w:rPr>
      </w:pPr>
      <w:r w:rsidRPr="002D256F">
        <w:rPr>
          <w:rFonts w:ascii="Arial" w:hAnsi="Arial" w:cs="Arial"/>
        </w:rPr>
        <w:t>corelarea resurselor cu cerinţele de apă pentru populaţie, industrie, irigaţie şi alte folosinţe, precum şi integrarea acestor acţiuni în amenajarea teritoriului pe termen scurt, mediu şi lung.</w:t>
      </w:r>
    </w:p>
    <w:p w:rsidR="00B91358" w:rsidRPr="002D256F" w:rsidRDefault="00B91358" w:rsidP="00B91358">
      <w:pPr>
        <w:ind w:firstLine="720"/>
        <w:jc w:val="both"/>
        <w:rPr>
          <w:rFonts w:ascii="Arial" w:hAnsi="Arial" w:cs="Arial"/>
        </w:rPr>
      </w:pPr>
      <w:r w:rsidRPr="002D256F">
        <w:rPr>
          <w:rFonts w:ascii="Arial" w:hAnsi="Arial" w:cs="Arial"/>
        </w:rPr>
        <w:t>Astfel, conform anexei 2 din „</w:t>
      </w:r>
      <w:r w:rsidRPr="002D256F">
        <w:rPr>
          <w:rFonts w:ascii="Arial" w:hAnsi="Arial" w:cs="Arial"/>
          <w:color w:val="000000"/>
        </w:rPr>
        <w:t>Planul de amenajare a teritoriului naţional - Secţiunea a II-a - Apa. Resursele de apă dulce”</w:t>
      </w:r>
      <w:r w:rsidRPr="002D256F">
        <w:rPr>
          <w:rFonts w:ascii="Arial" w:hAnsi="Arial" w:cs="Arial"/>
        </w:rPr>
        <w:t xml:space="preserve">- putem preciza că teritoriul administrativ al comunei </w:t>
      </w:r>
      <w:r>
        <w:rPr>
          <w:rFonts w:ascii="Arial" w:hAnsi="Arial" w:cs="Arial"/>
        </w:rPr>
        <w:t>Vladeni</w:t>
      </w:r>
      <w:r w:rsidRPr="002D256F">
        <w:rPr>
          <w:rFonts w:ascii="Arial" w:hAnsi="Arial" w:cs="Arial"/>
        </w:rPr>
        <w:t xml:space="preserve"> se află situat în cadrul bazinului hidrografic Prut, bazin caracterizat prin resurse hidrografice specifice sub 50% din resursa medie pe ţară și care necesită lucrări prioritare de gospodărire a apelor în vederea creșterii resurselor specifice acestui bazin şi prin zone cu resurse de apă cu vulnerabilitate moderată.</w:t>
      </w:r>
    </w:p>
    <w:p w:rsidR="00B91358" w:rsidRPr="00A575AB" w:rsidRDefault="00B91358" w:rsidP="00B91358">
      <w:pPr>
        <w:spacing w:before="18" w:after="32"/>
        <w:textAlignment w:val="baseline"/>
        <w:rPr>
          <w:rFonts w:ascii="Arial" w:hAnsi="Arial" w:cs="Arial"/>
          <w:color w:val="000000"/>
          <w:lang w:val="en-US"/>
        </w:rPr>
      </w:pPr>
      <w:r w:rsidRPr="002D256F">
        <w:rPr>
          <w:rFonts w:ascii="Arial" w:hAnsi="Arial" w:cs="Arial"/>
        </w:rPr>
        <w:t xml:space="preserve">Principalul curs de apă, din zonă, este râul </w:t>
      </w:r>
      <w:r>
        <w:rPr>
          <w:rFonts w:ascii="Arial" w:hAnsi="Arial" w:cs="Arial"/>
        </w:rPr>
        <w:t>Jijia</w:t>
      </w:r>
      <w:r w:rsidRPr="002D256F">
        <w:rPr>
          <w:rFonts w:ascii="Arial" w:hAnsi="Arial" w:cs="Arial"/>
        </w:rPr>
        <w:t xml:space="preserve">, curs de apă degradat, care necesită măsuri prioritare de depoluare pentru creşterea calităţii apei și în care se varsă cursurile de apă de pe teritoriul comunei </w:t>
      </w:r>
      <w:r>
        <w:rPr>
          <w:rFonts w:ascii="Arial" w:hAnsi="Arial" w:cs="Arial"/>
        </w:rPr>
        <w:t>Vladeni</w:t>
      </w:r>
      <w:r w:rsidRPr="002D256F">
        <w:rPr>
          <w:rFonts w:ascii="Arial" w:hAnsi="Arial" w:cs="Arial"/>
        </w:rPr>
        <w:t>:</w:t>
      </w:r>
      <w:r>
        <w:rPr>
          <w:rFonts w:ascii="Arial" w:hAnsi="Arial" w:cs="Arial"/>
          <w:color w:val="000000"/>
          <w:lang w:val="en-US"/>
        </w:rPr>
        <w:t>– paraul Harbarau ce strabate satele  Valcelele  si Borsa de la nord la sud,  paraul Aluza ce stabate satul  Alexandru cel Bun  de la vest la est si paraul Iepureni ce strabate satul  Brosteni de la nord- est spre sud-vest..</w:t>
      </w:r>
      <w:r w:rsidRPr="00A575AB">
        <w:rPr>
          <w:rFonts w:ascii="Arial" w:hAnsi="Arial" w:cs="Arial"/>
        </w:rPr>
        <w:t xml:space="preserve"> </w:t>
      </w:r>
      <w:r>
        <w:rPr>
          <w:rFonts w:ascii="Arial" w:hAnsi="Arial" w:cs="Arial"/>
        </w:rPr>
        <w:t xml:space="preserve">Corpul de apă Miletin </w:t>
      </w:r>
      <w:r w:rsidRPr="00BC341C">
        <w:rPr>
          <w:rFonts w:ascii="Arial" w:hAnsi="Arial" w:cs="Arial"/>
        </w:rPr>
        <w:t>- CONTINUA -  ac. Hălceni + Vlădeni cuprinde următoarele acumulări: Hălceni şi Vlădeni</w:t>
      </w:r>
    </w:p>
    <w:p w:rsidR="00B91358" w:rsidRPr="002D256F" w:rsidRDefault="00B91358" w:rsidP="00B91358">
      <w:pPr>
        <w:ind w:firstLine="720"/>
        <w:jc w:val="both"/>
        <w:rPr>
          <w:rFonts w:ascii="Arial" w:hAnsi="Arial" w:cs="Arial"/>
        </w:rPr>
      </w:pPr>
      <w:r w:rsidRPr="002D256F">
        <w:rPr>
          <w:rFonts w:ascii="Arial" w:hAnsi="Arial" w:cs="Arial"/>
        </w:rPr>
        <w:t xml:space="preserve">Cursurile de apă de pe teritoriul comunei </w:t>
      </w:r>
      <w:r>
        <w:rPr>
          <w:rFonts w:ascii="Arial" w:hAnsi="Arial" w:cs="Arial"/>
        </w:rPr>
        <w:t>Vladeni</w:t>
      </w:r>
      <w:r w:rsidRPr="002D256F">
        <w:rPr>
          <w:rFonts w:ascii="Arial" w:hAnsi="Arial" w:cs="Arial"/>
        </w:rPr>
        <w:t>, aparțin bazinului hidrografic al râului râului Jijia (Prut) și sunt descrise detaliat la pct. 2.2.3. Rețeaua hidrografică.</w:t>
      </w:r>
    </w:p>
    <w:p w:rsidR="00B91358" w:rsidRPr="002D256F" w:rsidRDefault="00B91358" w:rsidP="00B91358">
      <w:pPr>
        <w:ind w:firstLine="720"/>
        <w:rPr>
          <w:rFonts w:ascii="Arial" w:hAnsi="Arial" w:cs="Arial"/>
        </w:rPr>
      </w:pPr>
    </w:p>
    <w:p w:rsidR="00B91358" w:rsidRPr="002D256F" w:rsidRDefault="00B91358" w:rsidP="00B91358">
      <w:pPr>
        <w:ind w:firstLine="720"/>
        <w:jc w:val="both"/>
        <w:rPr>
          <w:rFonts w:ascii="Arial" w:hAnsi="Arial" w:cs="Arial"/>
        </w:rPr>
      </w:pPr>
      <w:r w:rsidRPr="002D256F">
        <w:rPr>
          <w:rFonts w:ascii="Arial" w:hAnsi="Arial" w:cs="Arial"/>
        </w:rPr>
        <w:t>Legea nr.5 din 2 martie 2000 aprobă Secţiunea III – zone protejate – din PATN. Astfel, în sensul legii mai sus menţionate, zonele protejate sunt zonele naturale sau construite delimitate geografic şi/sau topografic, care cuprind valori de patrimoniu natural și/sau cultural și sunt declarate ca atare pentru atingerea obiectivelor specifice de conservare a valorilor de patrimoniu.</w:t>
      </w:r>
    </w:p>
    <w:p w:rsidR="00B91358" w:rsidRPr="002D256F" w:rsidRDefault="00B91358" w:rsidP="00B91358">
      <w:pPr>
        <w:ind w:firstLine="720"/>
        <w:jc w:val="both"/>
        <w:rPr>
          <w:rFonts w:ascii="Arial" w:hAnsi="Arial" w:cs="Arial"/>
        </w:rPr>
      </w:pPr>
      <w:r w:rsidRPr="002D256F">
        <w:rPr>
          <w:rFonts w:ascii="Arial" w:hAnsi="Arial" w:cs="Arial"/>
        </w:rPr>
        <w:t>În cadrul anexelor, sunt prezentate zonele şi valorile de patrimoniu natural, cultural şi construit. Delimitarea zonelor de protecţie pentru valorile de patrimoniu prevăzute în anexe, pe baza unui studiu de specialitate, este responsabilitatea autorităţii publice locale, cu sprijinul autorităţilor publice centrale cu atribuţii în domeniu. De asemenea, legiuitorul permite actualizarea periodică a listei monumentelor, în condiţiile legii.</w:t>
      </w:r>
    </w:p>
    <w:p w:rsidR="00B91358" w:rsidRPr="002D256F" w:rsidRDefault="00B91358" w:rsidP="00B91358">
      <w:pPr>
        <w:ind w:firstLine="720"/>
        <w:jc w:val="both"/>
        <w:rPr>
          <w:rFonts w:ascii="Arial" w:hAnsi="Arial" w:cs="Arial"/>
        </w:rPr>
      </w:pPr>
      <w:r w:rsidRPr="002D256F">
        <w:rPr>
          <w:rFonts w:ascii="Arial" w:hAnsi="Arial" w:cs="Arial"/>
        </w:rPr>
        <w:t>Articolul 10 din Legea nr.5/2000, precizează:</w:t>
      </w:r>
    </w:p>
    <w:p w:rsidR="00B91358" w:rsidRPr="002D256F" w:rsidRDefault="00B91358" w:rsidP="00B91358">
      <w:pPr>
        <w:pStyle w:val="NormalWeb"/>
        <w:spacing w:line="276" w:lineRule="auto"/>
        <w:ind w:firstLine="720"/>
        <w:rPr>
          <w:rFonts w:ascii="Arial" w:hAnsi="Arial" w:cs="Arial"/>
          <w:lang w:val="ro-RO"/>
        </w:rPr>
      </w:pPr>
      <w:r w:rsidRPr="002D256F">
        <w:rPr>
          <w:rFonts w:ascii="Arial" w:hAnsi="Arial" w:cs="Arial"/>
          <w:lang w:val="ro-RO"/>
        </w:rPr>
        <w:t xml:space="preserve">(1) Până la delimitarea prin studii de specialitate a zonelor de protecţie a valorilor de patrimoniu cultural, prevăzute în anexa nr. III, în condiţiile art.5 alin.(2), se instituie zone de protecţie a monumentelor istorice, de 100 metri în municipii şi oraşe, de 200 metri în comune şi de 500 metri în afara localităţilor. </w:t>
      </w:r>
    </w:p>
    <w:p w:rsidR="00B91358" w:rsidRPr="002D256F" w:rsidRDefault="00B91358" w:rsidP="00B91358">
      <w:pPr>
        <w:pStyle w:val="NormalWeb"/>
        <w:spacing w:line="276" w:lineRule="auto"/>
        <w:ind w:firstLine="720"/>
        <w:rPr>
          <w:rFonts w:ascii="Arial" w:hAnsi="Arial" w:cs="Arial"/>
          <w:lang w:val="ro-RO"/>
        </w:rPr>
      </w:pPr>
      <w:r w:rsidRPr="002D256F">
        <w:rPr>
          <w:rFonts w:ascii="Arial" w:hAnsi="Arial" w:cs="Arial"/>
          <w:lang w:val="ro-RO"/>
        </w:rPr>
        <w:t xml:space="preserve">(2) Distanţele sunt măsurate de la limita exterioară a terenurilor aferente monumentelor istorice definite la art.1 alin.(2) din </w:t>
      </w:r>
      <w:hyperlink r:id="rId22" w:history="1">
        <w:r w:rsidRPr="002D256F">
          <w:rPr>
            <w:rFonts w:ascii="Arial" w:hAnsi="Arial" w:cs="Arial"/>
            <w:lang w:val="ro-RO"/>
          </w:rPr>
          <w:t>Ordonanţa Guvernului nr.68/1994</w:t>
        </w:r>
      </w:hyperlink>
      <w:r w:rsidRPr="002D256F">
        <w:rPr>
          <w:rFonts w:ascii="Arial" w:hAnsi="Arial" w:cs="Arial"/>
          <w:lang w:val="ro-RO"/>
        </w:rPr>
        <w:t xml:space="preserve"> privind protejarea patrimoniului cultural naţional, aprobată prin </w:t>
      </w:r>
      <w:hyperlink r:id="rId23" w:history="1">
        <w:r w:rsidRPr="002D256F">
          <w:rPr>
            <w:rFonts w:ascii="Arial" w:hAnsi="Arial" w:cs="Arial"/>
            <w:lang w:val="ro-RO"/>
          </w:rPr>
          <w:t>Legea nr.41/1995</w:t>
        </w:r>
      </w:hyperlink>
      <w:r w:rsidRPr="002D256F">
        <w:rPr>
          <w:rFonts w:ascii="Arial" w:hAnsi="Arial" w:cs="Arial"/>
          <w:lang w:val="ro-RO"/>
        </w:rPr>
        <w:t>.</w:t>
      </w:r>
    </w:p>
    <w:p w:rsidR="00B91358" w:rsidRPr="002D256F" w:rsidRDefault="00B91358" w:rsidP="00B91358">
      <w:pPr>
        <w:ind w:firstLine="720"/>
        <w:jc w:val="both"/>
        <w:rPr>
          <w:rFonts w:ascii="Arial" w:hAnsi="Arial" w:cs="Arial"/>
        </w:rPr>
      </w:pPr>
      <w:r w:rsidRPr="002D256F">
        <w:rPr>
          <w:rFonts w:ascii="Arial" w:hAnsi="Arial" w:cs="Arial"/>
        </w:rPr>
        <w:t xml:space="preserve">În cadrul anexelor, sunt prezentate rezervaţii ale biosferei, parcuri naţionale şi naturale, rezervaţii şi monumente ale naturii, gruparea geografică şi localizarea teritorială a zonelor naturale protejate de interes naţional, valorile de patrimoniu cultural de interes </w:t>
      </w:r>
      <w:r w:rsidRPr="002D256F">
        <w:rPr>
          <w:rFonts w:ascii="Arial" w:hAnsi="Arial" w:cs="Arial"/>
        </w:rPr>
        <w:lastRenderedPageBreak/>
        <w:t>naţional (monumente istorice de valoare naţională excepţională - monumente şi ansambluri de arhitectură, cetăţi, curţi domneşti ruinate, biserici fortificate, cetăţi săteşti, castele, conace, palate, cule, clădiri civile urbane, ansambluri urbane, biserici de lemn, biserici rupestre, muzee etnografice, biserici şi ansambluri m</w:t>
      </w:r>
      <w:r>
        <w:rPr>
          <w:rFonts w:ascii="Arial" w:hAnsi="Arial" w:cs="Arial"/>
        </w:rPr>
        <w:t>â</w:t>
      </w:r>
      <w:r w:rsidRPr="002D256F">
        <w:rPr>
          <w:rFonts w:ascii="Arial" w:hAnsi="Arial" w:cs="Arial"/>
        </w:rPr>
        <w:t>năstireşti, arhitectură industrială, arhitectură populară, monumente şi situri arheologice), precum şi unităţile teritorial administrative cu concentrare foarte mare a patrimoniului construit cu valoare culturală de interes naţional.</w:t>
      </w:r>
    </w:p>
    <w:p w:rsidR="00B91358" w:rsidRPr="002D256F" w:rsidRDefault="00B91358" w:rsidP="00B91358">
      <w:pPr>
        <w:ind w:firstLine="720"/>
        <w:jc w:val="both"/>
        <w:rPr>
          <w:rFonts w:ascii="Arial" w:hAnsi="Arial" w:cs="Arial"/>
        </w:rPr>
      </w:pPr>
    </w:p>
    <w:p w:rsidR="00B91358" w:rsidRDefault="00B91358" w:rsidP="00B91358">
      <w:pPr>
        <w:rPr>
          <w:rFonts w:ascii="Arial" w:hAnsi="Arial" w:cs="Arial"/>
        </w:rPr>
      </w:pPr>
      <w:r w:rsidRPr="002D256F">
        <w:rPr>
          <w:rFonts w:ascii="Arial" w:hAnsi="Arial" w:cs="Arial"/>
        </w:rPr>
        <w:tab/>
        <w:t xml:space="preserve">Conform Legii nr.5 din 6 martie 2000, lege ce consfinţeşte aprobarea secţiunii III – zone protejate – din PATN, pe teritoriul comunei </w:t>
      </w:r>
      <w:r>
        <w:rPr>
          <w:rFonts w:ascii="Arial" w:hAnsi="Arial" w:cs="Arial"/>
        </w:rPr>
        <w:t>Vladeni</w:t>
      </w:r>
      <w:r w:rsidRPr="002D256F">
        <w:rPr>
          <w:rFonts w:ascii="Arial" w:hAnsi="Arial" w:cs="Arial"/>
        </w:rPr>
        <w:t>, este menționată, în Anexa nr.1 - Zone naturale protejate de interes național și monumente ale naturii, cap.2.0. Rezervații și monumente ale naturii</w:t>
      </w:r>
      <w:r w:rsidRPr="00391FC0">
        <w:rPr>
          <w:rFonts w:ascii="Arial" w:hAnsi="Arial" w:cs="Arial"/>
        </w:rPr>
        <w:t>, Eleşteele Jijiei şi Miletinului</w:t>
      </w:r>
      <w:r>
        <w:rPr>
          <w:rFonts w:ascii="Arial" w:hAnsi="Arial" w:cs="Arial"/>
        </w:rPr>
        <w:t xml:space="preserve"> cod </w:t>
      </w:r>
      <w:r w:rsidRPr="00222D74">
        <w:rPr>
          <w:rFonts w:ascii="Arial" w:hAnsi="Arial" w:cs="Arial"/>
          <w:b/>
        </w:rPr>
        <w:t>ROSPA0042</w:t>
      </w:r>
      <w:r w:rsidRPr="002D256F">
        <w:rPr>
          <w:rFonts w:ascii="Arial" w:hAnsi="Arial" w:cs="Arial"/>
        </w:rPr>
        <w:t xml:space="preserve">, cu </w:t>
      </w:r>
      <w:r>
        <w:rPr>
          <w:rFonts w:ascii="Arial" w:hAnsi="Arial" w:cs="Arial"/>
        </w:rPr>
        <w:t xml:space="preserve">o suprafata de </w:t>
      </w:r>
      <w:r w:rsidRPr="00391FC0">
        <w:rPr>
          <w:rFonts w:ascii="Arial" w:hAnsi="Arial" w:cs="Arial"/>
        </w:rPr>
        <w:t>18990.30ha.</w:t>
      </w:r>
    </w:p>
    <w:p w:rsidR="00B34492" w:rsidRPr="00B82528" w:rsidRDefault="00B34492" w:rsidP="00B34492">
      <w:pPr>
        <w:pStyle w:val="Titlu1"/>
        <w:numPr>
          <w:ilvl w:val="0"/>
          <w:numId w:val="0"/>
        </w:numPr>
        <w:spacing w:line="450" w:lineRule="atLeast"/>
        <w:rPr>
          <w:rFonts w:ascii="Arial" w:hAnsi="Arial" w:cs="Arial"/>
          <w:caps/>
          <w:sz w:val="24"/>
          <w:szCs w:val="24"/>
        </w:rPr>
      </w:pPr>
      <w:r>
        <w:rPr>
          <w:rFonts w:ascii="Arial" w:hAnsi="Arial" w:cs="Arial"/>
          <w:szCs w:val="24"/>
        </w:rPr>
        <w:t xml:space="preserve"> </w:t>
      </w:r>
      <w:r w:rsidRPr="00B82528">
        <w:rPr>
          <w:rFonts w:ascii="Arial" w:hAnsi="Arial" w:cs="Arial"/>
          <w:caps/>
          <w:sz w:val="24"/>
          <w:szCs w:val="24"/>
        </w:rPr>
        <w:t>S</w:t>
      </w:r>
      <w:r w:rsidRPr="00B82528">
        <w:rPr>
          <w:rFonts w:ascii="Arial" w:hAnsi="Arial" w:cs="Arial"/>
          <w:sz w:val="24"/>
          <w:szCs w:val="24"/>
        </w:rPr>
        <w:t>ărăturile</w:t>
      </w:r>
      <w:r w:rsidRPr="00B82528">
        <w:rPr>
          <w:rFonts w:ascii="Arial" w:hAnsi="Arial" w:cs="Arial"/>
          <w:caps/>
          <w:sz w:val="24"/>
          <w:szCs w:val="24"/>
        </w:rPr>
        <w:t xml:space="preserve"> J</w:t>
      </w:r>
      <w:r w:rsidRPr="00B82528">
        <w:rPr>
          <w:rFonts w:ascii="Arial" w:hAnsi="Arial" w:cs="Arial"/>
          <w:sz w:val="24"/>
          <w:szCs w:val="24"/>
        </w:rPr>
        <w:t>ijia</w:t>
      </w:r>
      <w:r w:rsidRPr="00B82528">
        <w:rPr>
          <w:rFonts w:ascii="Arial" w:hAnsi="Arial" w:cs="Arial"/>
          <w:caps/>
          <w:sz w:val="24"/>
          <w:szCs w:val="24"/>
        </w:rPr>
        <w:t xml:space="preserve"> I</w:t>
      </w:r>
      <w:r w:rsidRPr="00B82528">
        <w:rPr>
          <w:rFonts w:ascii="Arial" w:hAnsi="Arial" w:cs="Arial"/>
          <w:sz w:val="24"/>
          <w:szCs w:val="24"/>
        </w:rPr>
        <w:t>nferioară</w:t>
      </w:r>
      <w:r w:rsidRPr="00B82528">
        <w:rPr>
          <w:rFonts w:ascii="Arial" w:hAnsi="Arial" w:cs="Arial"/>
          <w:caps/>
          <w:sz w:val="24"/>
          <w:szCs w:val="24"/>
        </w:rPr>
        <w:t xml:space="preserve"> - P</w:t>
      </w:r>
      <w:r w:rsidRPr="00B82528">
        <w:rPr>
          <w:rFonts w:ascii="Arial" w:hAnsi="Arial" w:cs="Arial"/>
          <w:sz w:val="24"/>
          <w:szCs w:val="24"/>
        </w:rPr>
        <w:t>rut</w:t>
      </w:r>
      <w:r w:rsidRPr="00B82528">
        <w:rPr>
          <w:rFonts w:ascii="Arial" w:hAnsi="Arial" w:cs="Arial"/>
          <w:caps/>
          <w:sz w:val="24"/>
          <w:szCs w:val="24"/>
        </w:rPr>
        <w:t xml:space="preserve"> </w:t>
      </w:r>
      <w:r>
        <w:rPr>
          <w:rFonts w:ascii="Arial" w:hAnsi="Arial" w:cs="Arial"/>
          <w:caps/>
          <w:sz w:val="24"/>
          <w:szCs w:val="24"/>
        </w:rPr>
        <w:t xml:space="preserve"> cod  ROSCI0222</w:t>
      </w:r>
    </w:p>
    <w:p w:rsidR="00B34492" w:rsidRPr="00B82528" w:rsidRDefault="00B34492" w:rsidP="00B34492">
      <w:pPr>
        <w:rPr>
          <w:rFonts w:ascii="Arial" w:hAnsi="Arial" w:cs="Arial"/>
        </w:rPr>
      </w:pPr>
      <w:r w:rsidRPr="00B82528">
        <w:rPr>
          <w:rFonts w:ascii="Arial" w:hAnsi="Arial" w:cs="Arial"/>
        </w:rPr>
        <w:t xml:space="preserve"> </w:t>
      </w:r>
      <w:r w:rsidRPr="00B82528">
        <w:rPr>
          <w:rStyle w:val="label"/>
          <w:rFonts w:ascii="Arial" w:hAnsi="Arial" w:cs="Arial"/>
        </w:rPr>
        <w:t>Longitudine</w:t>
      </w:r>
      <w:r w:rsidRPr="00B82528">
        <w:rPr>
          <w:rFonts w:ascii="Arial" w:hAnsi="Arial" w:cs="Arial"/>
        </w:rPr>
        <w:t> </w:t>
      </w:r>
      <w:r w:rsidRPr="00B82528">
        <w:rPr>
          <w:rStyle w:val="field-longitude"/>
          <w:rFonts w:ascii="Arial" w:hAnsi="Arial" w:cs="Arial"/>
        </w:rPr>
        <w:t>27.321389</w:t>
      </w:r>
      <w:r w:rsidRPr="00B82528">
        <w:rPr>
          <w:rFonts w:ascii="Arial" w:hAnsi="Arial" w:cs="Arial"/>
        </w:rPr>
        <w:t xml:space="preserve">, </w:t>
      </w:r>
      <w:r w:rsidRPr="00B82528">
        <w:rPr>
          <w:rStyle w:val="label"/>
          <w:rFonts w:ascii="Arial" w:hAnsi="Arial" w:cs="Arial"/>
        </w:rPr>
        <w:t>Latitudine</w:t>
      </w:r>
      <w:r w:rsidRPr="00B82528">
        <w:rPr>
          <w:rFonts w:ascii="Arial" w:hAnsi="Arial" w:cs="Arial"/>
        </w:rPr>
        <w:t> </w:t>
      </w:r>
      <w:r w:rsidRPr="00B82528">
        <w:rPr>
          <w:rStyle w:val="field-latitude"/>
          <w:rFonts w:ascii="Arial" w:hAnsi="Arial" w:cs="Arial"/>
        </w:rPr>
        <w:t>47.400833</w:t>
      </w:r>
      <w:r w:rsidRPr="00B82528">
        <w:rPr>
          <w:rFonts w:ascii="Arial" w:hAnsi="Arial" w:cs="Arial"/>
        </w:rPr>
        <w:t xml:space="preserve">, </w:t>
      </w:r>
      <w:r w:rsidRPr="00B82528">
        <w:rPr>
          <w:rStyle w:val="label"/>
          <w:rFonts w:ascii="Arial" w:hAnsi="Arial" w:cs="Arial"/>
        </w:rPr>
        <w:t>Suprafață (ha)</w:t>
      </w:r>
      <w:r w:rsidRPr="00B82528">
        <w:rPr>
          <w:rFonts w:ascii="Arial" w:hAnsi="Arial" w:cs="Arial"/>
        </w:rPr>
        <w:t> </w:t>
      </w:r>
      <w:r w:rsidRPr="00B82528">
        <w:rPr>
          <w:rStyle w:val="field-area"/>
          <w:rFonts w:ascii="Arial" w:hAnsi="Arial" w:cs="Arial"/>
        </w:rPr>
        <w:t>10613.00</w:t>
      </w:r>
    </w:p>
    <w:p w:rsidR="00B34492" w:rsidRDefault="00B34492" w:rsidP="00B34492">
      <w:pPr>
        <w:pStyle w:val="NormalWeb"/>
        <w:shd w:val="clear" w:color="auto" w:fill="FFFFFF"/>
        <w:spacing w:before="0" w:after="0"/>
        <w:rPr>
          <w:rFonts w:ascii="Arial" w:hAnsi="Arial" w:cs="Arial"/>
          <w:szCs w:val="24"/>
        </w:rPr>
      </w:pPr>
      <w:r>
        <w:rPr>
          <w:rFonts w:ascii="Arial" w:hAnsi="Arial" w:cs="Arial"/>
          <w:color w:val="335C9E"/>
          <w:sz w:val="21"/>
          <w:szCs w:val="21"/>
        </w:rPr>
        <w:t xml:space="preserve">    </w:t>
      </w:r>
      <w:r w:rsidRPr="00B82528">
        <w:rPr>
          <w:rFonts w:ascii="Arial" w:hAnsi="Arial" w:cs="Arial"/>
          <w:szCs w:val="24"/>
        </w:rPr>
        <w:t>Situl cuprinde importante suprafeţe de sărătură din lunca comună a râurilor Jijia şi Prut, între localităţile Cotu Morii şi Probota, din judeţul Iaşi.</w:t>
      </w:r>
    </w:p>
    <w:p w:rsidR="00B34492" w:rsidRDefault="00B34492" w:rsidP="00B91358">
      <w:pPr>
        <w:rPr>
          <w:rFonts w:ascii="Arial" w:hAnsi="Arial" w:cs="Arial"/>
        </w:rPr>
      </w:pPr>
    </w:p>
    <w:p w:rsidR="00B34492" w:rsidRDefault="00B34492" w:rsidP="00B34492">
      <w:pPr>
        <w:widowControl w:val="0"/>
        <w:jc w:val="both"/>
        <w:rPr>
          <w:rFonts w:ascii="Arial" w:hAnsi="Arial" w:cs="Arial"/>
          <w:b/>
        </w:rPr>
      </w:pPr>
      <w:r w:rsidRPr="00A622CA">
        <w:rPr>
          <w:rFonts w:ascii="Arial" w:hAnsi="Arial" w:cs="Arial"/>
          <w:b/>
        </w:rPr>
        <w:t>Eleşteele Jijiei şi Miletinului cod ROSPA0042</w:t>
      </w:r>
    </w:p>
    <w:p w:rsidR="00B34492" w:rsidRPr="00E313F5" w:rsidRDefault="00B34492" w:rsidP="00B34492">
      <w:pPr>
        <w:rPr>
          <w:rFonts w:ascii="Arial" w:hAnsi="Arial" w:cs="Arial"/>
        </w:rPr>
      </w:pPr>
      <w:r w:rsidRPr="00E313F5">
        <w:rPr>
          <w:rFonts w:ascii="Arial" w:hAnsi="Arial" w:cs="Arial"/>
        </w:rPr>
        <w:t>Longitudine 27.278889</w:t>
      </w:r>
      <w:r>
        <w:rPr>
          <w:rFonts w:ascii="Arial" w:hAnsi="Arial" w:cs="Arial"/>
        </w:rPr>
        <w:t xml:space="preserve">, </w:t>
      </w:r>
      <w:r w:rsidRPr="00E313F5">
        <w:rPr>
          <w:rFonts w:ascii="Arial" w:hAnsi="Arial" w:cs="Arial"/>
        </w:rPr>
        <w:t>Latitudine 47.413889</w:t>
      </w:r>
      <w:r>
        <w:rPr>
          <w:rFonts w:ascii="Arial" w:hAnsi="Arial" w:cs="Arial"/>
        </w:rPr>
        <w:t xml:space="preserve">, </w:t>
      </w:r>
      <w:r w:rsidRPr="00E313F5">
        <w:rPr>
          <w:rFonts w:ascii="Arial" w:hAnsi="Arial" w:cs="Arial"/>
        </w:rPr>
        <w:t>Suprafață (ha) 18990.30</w:t>
      </w:r>
    </w:p>
    <w:p w:rsidR="00B34492" w:rsidRPr="00B34492" w:rsidRDefault="00B34492" w:rsidP="00B34492">
      <w:pPr>
        <w:widowControl w:val="0"/>
        <w:rPr>
          <w:rFonts w:ascii="Arial" w:hAnsi="Arial" w:cs="Arial"/>
          <w:b/>
        </w:rPr>
      </w:pPr>
      <w:r w:rsidRPr="00A622CA">
        <w:rPr>
          <w:rFonts w:ascii="Arial" w:hAnsi="Arial" w:cs="Arial"/>
          <w:shd w:val="clear" w:color="auto" w:fill="FFFFFF"/>
        </w:rPr>
        <w:t>Aria naturală se află în partea nord-estică a județului Iași, pe</w:t>
      </w:r>
      <w:r>
        <w:rPr>
          <w:rFonts w:ascii="Arial" w:hAnsi="Arial" w:cs="Arial"/>
          <w:shd w:val="clear" w:color="auto" w:fill="FFFFFF"/>
        </w:rPr>
        <w:t xml:space="preserve"> teritoriile administrative ale </w:t>
      </w:r>
      <w:r w:rsidRPr="00A622CA">
        <w:rPr>
          <w:rFonts w:ascii="Arial" w:hAnsi="Arial" w:cs="Arial"/>
          <w:shd w:val="clear" w:color="auto" w:fill="FFFFFF"/>
        </w:rPr>
        <w:t>comunelor </w:t>
      </w:r>
      <w:hyperlink r:id="rId24" w:tooltip="Comuna Andrieșeni, Iași" w:history="1">
        <w:r w:rsidRPr="00B34492">
          <w:rPr>
            <w:rStyle w:val="Hyperlink"/>
            <w:rFonts w:ascii="Arial" w:hAnsi="Arial" w:cs="Arial"/>
            <w:color w:val="auto"/>
            <w:u w:val="none"/>
            <w:shd w:val="clear" w:color="auto" w:fill="FFFFFF"/>
          </w:rPr>
          <w:t>Andrieșeni</w:t>
        </w:r>
      </w:hyperlink>
      <w:r w:rsidRPr="00B34492">
        <w:rPr>
          <w:rFonts w:ascii="Arial" w:hAnsi="Arial" w:cs="Arial"/>
          <w:shd w:val="clear" w:color="auto" w:fill="FFFFFF"/>
        </w:rPr>
        <w:t>, </w:t>
      </w:r>
      <w:hyperlink r:id="rId25" w:tooltip="Comuna Coarnele Caprei, Iași" w:history="1">
        <w:r w:rsidRPr="00B34492">
          <w:rPr>
            <w:rStyle w:val="Hyperlink"/>
            <w:rFonts w:ascii="Arial" w:hAnsi="Arial" w:cs="Arial"/>
            <w:color w:val="auto"/>
            <w:u w:val="none"/>
            <w:shd w:val="clear" w:color="auto" w:fill="FFFFFF"/>
          </w:rPr>
          <w:t>CoarneleCaprei</w:t>
        </w:r>
      </w:hyperlink>
      <w:r w:rsidRPr="00B34492">
        <w:rPr>
          <w:rFonts w:ascii="Arial" w:hAnsi="Arial" w:cs="Arial"/>
          <w:shd w:val="clear" w:color="auto" w:fill="FFFFFF"/>
        </w:rPr>
        <w:t>, </w:t>
      </w:r>
      <w:hyperlink r:id="rId26" w:tooltip="Comuna Focuri, Iași" w:history="1">
        <w:r w:rsidRPr="00B34492">
          <w:rPr>
            <w:rStyle w:val="Hyperlink"/>
            <w:rFonts w:ascii="Arial" w:hAnsi="Arial" w:cs="Arial"/>
            <w:color w:val="auto"/>
            <w:u w:val="none"/>
            <w:shd w:val="clear" w:color="auto" w:fill="FFFFFF"/>
          </w:rPr>
          <w:t>Focuri</w:t>
        </w:r>
      </w:hyperlink>
      <w:r w:rsidRPr="00B34492">
        <w:rPr>
          <w:rFonts w:ascii="Arial" w:hAnsi="Arial" w:cs="Arial"/>
          <w:shd w:val="clear" w:color="auto" w:fill="FFFFFF"/>
        </w:rPr>
        <w:t>, </w:t>
      </w:r>
      <w:hyperlink r:id="rId27" w:tooltip="Comuna Gropnița, Iași" w:history="1">
        <w:r w:rsidRPr="00B34492">
          <w:rPr>
            <w:rStyle w:val="Hyperlink"/>
            <w:rFonts w:ascii="Arial" w:hAnsi="Arial" w:cs="Arial"/>
            <w:color w:val="auto"/>
            <w:u w:val="none"/>
            <w:shd w:val="clear" w:color="auto" w:fill="FFFFFF"/>
          </w:rPr>
          <w:t>Gropnița</w:t>
        </w:r>
      </w:hyperlink>
      <w:r w:rsidRPr="00B34492">
        <w:rPr>
          <w:rFonts w:ascii="Arial" w:hAnsi="Arial" w:cs="Arial"/>
          <w:shd w:val="clear" w:color="auto" w:fill="FFFFFF"/>
        </w:rPr>
        <w:t>, </w:t>
      </w:r>
      <w:hyperlink r:id="rId28" w:tooltip="Comuna Movileni, Iași" w:history="1">
        <w:r w:rsidRPr="00B34492">
          <w:rPr>
            <w:rStyle w:val="Hyperlink"/>
            <w:rFonts w:ascii="Arial" w:hAnsi="Arial" w:cs="Arial"/>
            <w:color w:val="auto"/>
            <w:u w:val="none"/>
            <w:shd w:val="clear" w:color="auto" w:fill="FFFFFF"/>
          </w:rPr>
          <w:t>Movileni</w:t>
        </w:r>
      </w:hyperlink>
      <w:r w:rsidRPr="00B34492">
        <w:rPr>
          <w:rFonts w:ascii="Arial" w:hAnsi="Arial" w:cs="Arial"/>
          <w:shd w:val="clear" w:color="auto" w:fill="FFFFFF"/>
        </w:rPr>
        <w:t>, </w:t>
      </w:r>
      <w:hyperlink r:id="rId29" w:tooltip="Comuna Popricani, Iași" w:history="1">
        <w:r w:rsidRPr="00B34492">
          <w:rPr>
            <w:rStyle w:val="Hyperlink"/>
            <w:rFonts w:ascii="Arial" w:hAnsi="Arial" w:cs="Arial"/>
            <w:color w:val="auto"/>
            <w:u w:val="none"/>
            <w:shd w:val="clear" w:color="auto" w:fill="FFFFFF"/>
          </w:rPr>
          <w:t>Popricani</w:t>
        </w:r>
      </w:hyperlink>
      <w:r w:rsidRPr="00B34492">
        <w:rPr>
          <w:rFonts w:ascii="Arial" w:hAnsi="Arial" w:cs="Arial"/>
          <w:shd w:val="clear" w:color="auto" w:fill="FFFFFF"/>
        </w:rPr>
        <w:t>, </w:t>
      </w:r>
      <w:hyperlink r:id="rId30" w:tooltip="Comuna Probota, Iași" w:history="1">
        <w:r w:rsidRPr="00B34492">
          <w:rPr>
            <w:rStyle w:val="Hyperlink"/>
            <w:rFonts w:ascii="Arial" w:hAnsi="Arial" w:cs="Arial"/>
            <w:color w:val="auto"/>
            <w:u w:val="none"/>
            <w:shd w:val="clear" w:color="auto" w:fill="FFFFFF"/>
          </w:rPr>
          <w:t>Probota</w:t>
        </w:r>
      </w:hyperlink>
      <w:r w:rsidRPr="00B34492">
        <w:rPr>
          <w:rFonts w:ascii="Arial" w:hAnsi="Arial" w:cs="Arial"/>
          <w:shd w:val="clear" w:color="auto" w:fill="FFFFFF"/>
        </w:rPr>
        <w:t>, </w:t>
      </w:r>
      <w:hyperlink r:id="rId31" w:tooltip="Comuna Șipote, Iași" w:history="1">
        <w:r w:rsidRPr="00B34492">
          <w:rPr>
            <w:rStyle w:val="Hyperlink"/>
            <w:rFonts w:ascii="Arial" w:hAnsi="Arial" w:cs="Arial"/>
            <w:color w:val="auto"/>
            <w:u w:val="none"/>
            <w:shd w:val="clear" w:color="auto" w:fill="FFFFFF"/>
          </w:rPr>
          <w:t>Șipote</w:t>
        </w:r>
      </w:hyperlink>
      <w:r w:rsidRPr="00B34492">
        <w:rPr>
          <w:rFonts w:ascii="Arial" w:hAnsi="Arial" w:cs="Arial"/>
          <w:shd w:val="clear" w:color="auto" w:fill="FFFFFF"/>
        </w:rPr>
        <w:t>, </w:t>
      </w:r>
      <w:hyperlink r:id="rId32" w:tooltip="Comuna Trifești, Iași" w:history="1">
        <w:r w:rsidRPr="00B34492">
          <w:rPr>
            <w:rStyle w:val="Hyperlink"/>
            <w:rFonts w:ascii="Arial" w:hAnsi="Arial" w:cs="Arial"/>
            <w:color w:val="auto"/>
            <w:u w:val="none"/>
            <w:shd w:val="clear" w:color="auto" w:fill="FFFFFF"/>
          </w:rPr>
          <w:t>Trifești</w:t>
        </w:r>
      </w:hyperlink>
      <w:r w:rsidRPr="00B34492">
        <w:rPr>
          <w:rFonts w:ascii="Arial" w:hAnsi="Arial" w:cs="Arial"/>
          <w:shd w:val="clear" w:color="auto" w:fill="FFFFFF"/>
        </w:rPr>
        <w:t>, </w:t>
      </w:r>
      <w:hyperlink r:id="rId33" w:tooltip="Comuna Țigănași, Iași" w:history="1">
        <w:r w:rsidRPr="00B34492">
          <w:rPr>
            <w:rStyle w:val="Hyperlink"/>
            <w:rFonts w:ascii="Arial" w:hAnsi="Arial" w:cs="Arial"/>
            <w:color w:val="auto"/>
            <w:u w:val="none"/>
            <w:shd w:val="clear" w:color="auto" w:fill="FFFFFF"/>
          </w:rPr>
          <w:t>Țigănași</w:t>
        </w:r>
      </w:hyperlink>
      <w:r w:rsidRPr="00B34492">
        <w:rPr>
          <w:rFonts w:ascii="Arial" w:hAnsi="Arial" w:cs="Arial"/>
          <w:shd w:val="clear" w:color="auto" w:fill="FFFFFF"/>
        </w:rPr>
        <w:t>, </w:t>
      </w:r>
      <w:hyperlink r:id="rId34" w:tooltip="Comuna Victoria, Iași" w:history="1">
        <w:r w:rsidRPr="00B34492">
          <w:rPr>
            <w:rStyle w:val="Hyperlink"/>
            <w:rFonts w:ascii="Arial" w:hAnsi="Arial" w:cs="Arial"/>
            <w:color w:val="auto"/>
            <w:u w:val="none"/>
            <w:shd w:val="clear" w:color="auto" w:fill="FFFFFF"/>
          </w:rPr>
          <w:t>Victoria</w:t>
        </w:r>
      </w:hyperlink>
      <w:r w:rsidRPr="00B34492">
        <w:rPr>
          <w:rFonts w:ascii="Arial" w:hAnsi="Arial" w:cs="Arial"/>
          <w:shd w:val="clear" w:color="auto" w:fill="FFFFFF"/>
        </w:rPr>
        <w:t> și </w:t>
      </w:r>
      <w:hyperlink r:id="rId35" w:tooltip="Comuna Vlădeni, Iași" w:history="1">
        <w:r w:rsidRPr="00B34492">
          <w:rPr>
            <w:rStyle w:val="Hyperlink"/>
            <w:rFonts w:ascii="Arial" w:hAnsi="Arial" w:cs="Arial"/>
            <w:color w:val="auto"/>
            <w:u w:val="none"/>
            <w:shd w:val="clear" w:color="auto" w:fill="FFFFFF"/>
          </w:rPr>
          <w:t>Vlădeni</w:t>
        </w:r>
      </w:hyperlink>
      <w:r w:rsidRPr="00B34492">
        <w:rPr>
          <w:rFonts w:ascii="Arial" w:hAnsi="Arial" w:cs="Arial"/>
          <w:shd w:val="clear" w:color="auto" w:fill="FFFFFF"/>
        </w:rPr>
        <w:t> și este străbătută de drumul național </w:t>
      </w:r>
      <w:hyperlink r:id="rId36" w:tooltip="DN24C" w:history="1">
        <w:r w:rsidRPr="00B34492">
          <w:rPr>
            <w:rStyle w:val="Hyperlink"/>
            <w:rFonts w:ascii="Arial" w:hAnsi="Arial" w:cs="Arial"/>
            <w:color w:val="auto"/>
            <w:u w:val="none"/>
            <w:shd w:val="clear" w:color="auto" w:fill="FFFFFF"/>
          </w:rPr>
          <w:t>DN24C</w:t>
        </w:r>
      </w:hyperlink>
      <w:r w:rsidRPr="00B34492">
        <w:rPr>
          <w:rFonts w:ascii="Arial" w:hAnsi="Arial" w:cs="Arial"/>
          <w:shd w:val="clear" w:color="auto" w:fill="FFFFFF"/>
        </w:rPr>
        <w:t>, care leagă municipiul </w:t>
      </w:r>
      <w:hyperlink r:id="rId37" w:tooltip="Iași" w:history="1">
        <w:r w:rsidRPr="00B34492">
          <w:rPr>
            <w:rStyle w:val="Hyperlink"/>
            <w:rFonts w:ascii="Arial" w:hAnsi="Arial" w:cs="Arial"/>
            <w:color w:val="auto"/>
            <w:u w:val="none"/>
            <w:shd w:val="clear" w:color="auto" w:fill="FFFFFF"/>
          </w:rPr>
          <w:t>Iași</w:t>
        </w:r>
      </w:hyperlink>
      <w:r w:rsidRPr="00B34492">
        <w:rPr>
          <w:rFonts w:ascii="Arial" w:hAnsi="Arial" w:cs="Arial"/>
          <w:shd w:val="clear" w:color="auto" w:fill="FFFFFF"/>
        </w:rPr>
        <w:t> de localitatea </w:t>
      </w:r>
      <w:hyperlink r:id="rId38" w:tooltip="Rădăuți-Prut, Botoșani" w:history="1">
        <w:r w:rsidRPr="00B34492">
          <w:rPr>
            <w:rStyle w:val="Hyperlink"/>
            <w:rFonts w:ascii="Arial" w:hAnsi="Arial" w:cs="Arial"/>
            <w:color w:val="auto"/>
            <w:u w:val="none"/>
            <w:shd w:val="clear" w:color="auto" w:fill="FFFFFF"/>
          </w:rPr>
          <w:t>Rădăuți-Prut, Botoșani</w:t>
        </w:r>
      </w:hyperlink>
    </w:p>
    <w:p w:rsidR="00B34492" w:rsidRPr="00B34492" w:rsidRDefault="00B34492" w:rsidP="00B34492">
      <w:pPr>
        <w:pStyle w:val="NormalWeb"/>
        <w:shd w:val="clear" w:color="auto" w:fill="FFFFFF"/>
        <w:spacing w:before="120" w:after="120"/>
        <w:rPr>
          <w:rFonts w:ascii="Arial" w:hAnsi="Arial" w:cs="Arial"/>
          <w:szCs w:val="24"/>
        </w:rPr>
      </w:pPr>
      <w:r w:rsidRPr="00B34492">
        <w:rPr>
          <w:rFonts w:ascii="Arial" w:hAnsi="Arial" w:cs="Arial"/>
          <w:sz w:val="21"/>
          <w:szCs w:val="21"/>
        </w:rPr>
        <w:t xml:space="preserve">      </w:t>
      </w:r>
      <w:r w:rsidRPr="00B34492">
        <w:rPr>
          <w:rFonts w:ascii="Arial" w:hAnsi="Arial" w:cs="Arial"/>
          <w:szCs w:val="24"/>
        </w:rPr>
        <w:t>Aria naturală întinsă pe o suprafață de 18.990 hectare, a fost declarată </w:t>
      </w:r>
      <w:hyperlink r:id="rId39" w:tooltip="Sit Natura 2000" w:history="1">
        <w:r w:rsidRPr="00B34492">
          <w:rPr>
            <w:rStyle w:val="Hyperlink"/>
            <w:rFonts w:ascii="Arial" w:hAnsi="Arial" w:cs="Arial"/>
            <w:color w:val="auto"/>
            <w:szCs w:val="24"/>
            <w:u w:val="none"/>
          </w:rPr>
          <w:t>arie de protecție specială avifaunistică</w:t>
        </w:r>
      </w:hyperlink>
      <w:r w:rsidRPr="00B34492">
        <w:rPr>
          <w:rFonts w:ascii="Arial" w:hAnsi="Arial" w:cs="Arial"/>
          <w:szCs w:val="24"/>
        </w:rPr>
        <w:t> prin </w:t>
      </w:r>
      <w:r w:rsidRPr="00B34492">
        <w:rPr>
          <w:rFonts w:ascii="Arial" w:hAnsi="Arial" w:cs="Arial"/>
          <w:i/>
          <w:iCs/>
          <w:szCs w:val="24"/>
        </w:rPr>
        <w:t>Hotărârea de Guvern</w:t>
      </w:r>
      <w:r w:rsidRPr="00B34492">
        <w:rPr>
          <w:rFonts w:ascii="Arial" w:hAnsi="Arial" w:cs="Arial"/>
          <w:szCs w:val="24"/>
        </w:rPr>
        <w:t> nr. 1284 din 24 octombrie 2007 (privind declararea ariilor de protecție specială avifaunistică ca parte integrantă a rețelei ecologice europene </w:t>
      </w:r>
      <w:hyperlink r:id="rId40" w:tooltip="Natura 2000" w:history="1">
        <w:r w:rsidRPr="00B34492">
          <w:rPr>
            <w:rStyle w:val="Hyperlink"/>
            <w:rFonts w:ascii="Arial" w:hAnsi="Arial" w:cs="Arial"/>
            <w:color w:val="auto"/>
            <w:szCs w:val="24"/>
            <w:u w:val="none"/>
          </w:rPr>
          <w:t>Natura 2000</w:t>
        </w:r>
      </w:hyperlink>
      <w:r w:rsidRPr="00B34492">
        <w:rPr>
          <w:rFonts w:ascii="Arial" w:hAnsi="Arial" w:cs="Arial"/>
          <w:szCs w:val="24"/>
        </w:rPr>
        <w:t> în România) și include rezervația naturală </w:t>
      </w:r>
      <w:hyperlink r:id="rId41" w:tooltip="Balta Teiva Vișina" w:history="1">
        <w:r w:rsidRPr="00B34492">
          <w:rPr>
            <w:rStyle w:val="Hyperlink"/>
            <w:rFonts w:ascii="Arial" w:hAnsi="Arial" w:cs="Arial"/>
            <w:color w:val="auto"/>
            <w:szCs w:val="24"/>
            <w:u w:val="none"/>
          </w:rPr>
          <w:t>Balta Teiva Vișina</w:t>
        </w:r>
      </w:hyperlink>
      <w:r w:rsidRPr="00B34492">
        <w:rPr>
          <w:rFonts w:ascii="Arial" w:hAnsi="Arial" w:cs="Arial"/>
          <w:szCs w:val="24"/>
        </w:rPr>
        <w:t>.</w:t>
      </w:r>
    </w:p>
    <w:p w:rsidR="00B34492" w:rsidRPr="00B34492" w:rsidRDefault="00B34492" w:rsidP="00B34492">
      <w:pPr>
        <w:pStyle w:val="Titlu2"/>
        <w:pBdr>
          <w:bottom w:val="single" w:sz="6" w:space="0" w:color="A2A9B1"/>
        </w:pBdr>
        <w:shd w:val="clear" w:color="auto" w:fill="FFFFFF"/>
        <w:spacing w:before="240" w:after="60"/>
        <w:rPr>
          <w:rFonts w:ascii="Arial" w:hAnsi="Arial" w:cs="Arial"/>
          <w:b w:val="0"/>
          <w:sz w:val="24"/>
          <w:szCs w:val="24"/>
        </w:rPr>
      </w:pPr>
      <w:r w:rsidRPr="00B34492">
        <w:rPr>
          <w:rFonts w:ascii="Arial" w:hAnsi="Arial" w:cs="Arial"/>
          <w:b w:val="0"/>
          <w:szCs w:val="24"/>
        </w:rPr>
        <w:t xml:space="preserve">    </w:t>
      </w:r>
      <w:r w:rsidRPr="00B34492">
        <w:rPr>
          <w:rFonts w:ascii="Arial" w:hAnsi="Arial" w:cs="Arial"/>
          <w:b w:val="0"/>
          <w:sz w:val="24"/>
          <w:szCs w:val="24"/>
        </w:rPr>
        <w:t>Aria protejată încadrată în </w:t>
      </w:r>
      <w:hyperlink r:id="rId42" w:tooltip="Ecoregiune" w:history="1">
        <w:r w:rsidRPr="00B34492">
          <w:rPr>
            <w:rStyle w:val="Hyperlink"/>
            <w:rFonts w:ascii="Arial" w:hAnsi="Arial" w:cs="Arial"/>
            <w:b w:val="0"/>
            <w:color w:val="auto"/>
            <w:sz w:val="24"/>
            <w:szCs w:val="24"/>
            <w:u w:val="none"/>
          </w:rPr>
          <w:t>bioregiunea</w:t>
        </w:r>
      </w:hyperlink>
      <w:r w:rsidRPr="00B34492">
        <w:rPr>
          <w:rFonts w:ascii="Arial" w:hAnsi="Arial" w:cs="Arial"/>
          <w:b w:val="0"/>
          <w:sz w:val="24"/>
          <w:szCs w:val="24"/>
        </w:rPr>
        <w:t> geografică continentală a </w:t>
      </w:r>
      <w:hyperlink r:id="rId43" w:tooltip="Câmpia Jijiei" w:history="1">
        <w:r w:rsidRPr="00B34492">
          <w:rPr>
            <w:rStyle w:val="Hyperlink"/>
            <w:rFonts w:ascii="Arial" w:hAnsi="Arial" w:cs="Arial"/>
            <w:b w:val="0"/>
            <w:color w:val="auto"/>
            <w:sz w:val="24"/>
            <w:szCs w:val="24"/>
            <w:u w:val="none"/>
          </w:rPr>
          <w:t>Câmpiei Jijiei</w:t>
        </w:r>
      </w:hyperlink>
      <w:r w:rsidRPr="00B34492">
        <w:rPr>
          <w:rFonts w:ascii="Arial" w:hAnsi="Arial" w:cs="Arial"/>
          <w:b w:val="0"/>
          <w:sz w:val="24"/>
          <w:szCs w:val="24"/>
        </w:rPr>
        <w:t> (subunitate geomorfologică a </w:t>
      </w:r>
      <w:hyperlink r:id="rId44" w:tooltip="Câmpia Moldovei" w:history="1">
        <w:r w:rsidRPr="00B34492">
          <w:rPr>
            <w:rStyle w:val="Hyperlink"/>
            <w:rFonts w:ascii="Arial" w:hAnsi="Arial" w:cs="Arial"/>
            <w:b w:val="0"/>
            <w:color w:val="auto"/>
            <w:sz w:val="24"/>
            <w:szCs w:val="24"/>
            <w:u w:val="none"/>
          </w:rPr>
          <w:t>Câmpiei Moldovei</w:t>
        </w:r>
      </w:hyperlink>
      <w:r w:rsidRPr="00B34492">
        <w:rPr>
          <w:rFonts w:ascii="Arial" w:hAnsi="Arial" w:cs="Arial"/>
          <w:b w:val="0"/>
          <w:sz w:val="24"/>
          <w:szCs w:val="24"/>
        </w:rPr>
        <w:t> ce aparține </w:t>
      </w:r>
      <w:hyperlink r:id="rId45" w:tooltip="Podișul Moldovei" w:history="1">
        <w:r w:rsidRPr="00B34492">
          <w:rPr>
            <w:rStyle w:val="Hyperlink"/>
            <w:rFonts w:ascii="Arial" w:hAnsi="Arial" w:cs="Arial"/>
            <w:b w:val="0"/>
            <w:color w:val="auto"/>
            <w:sz w:val="24"/>
            <w:szCs w:val="24"/>
            <w:u w:val="none"/>
          </w:rPr>
          <w:t>Podișului Moldovenesc</w:t>
        </w:r>
      </w:hyperlink>
      <w:r w:rsidRPr="00B34492">
        <w:rPr>
          <w:rFonts w:ascii="Arial" w:hAnsi="Arial" w:cs="Arial"/>
          <w:b w:val="0"/>
          <w:sz w:val="24"/>
          <w:szCs w:val="24"/>
        </w:rPr>
        <w:t>), reprezintă o zonă umedă (râuri, lacuri, mlaștini, turbării, terenuri arabile cultivate și pășuni) ce asigură condiții de hrană, cuibărit și viețuire pentru mai multe specii de </w:t>
      </w:r>
      <w:hyperlink r:id="rId46" w:tooltip="Păsări migratoare" w:history="1">
        <w:r w:rsidRPr="00B34492">
          <w:rPr>
            <w:rStyle w:val="Hyperlink"/>
            <w:rFonts w:ascii="Arial" w:hAnsi="Arial" w:cs="Arial"/>
            <w:b w:val="0"/>
            <w:color w:val="auto"/>
            <w:sz w:val="24"/>
            <w:szCs w:val="24"/>
            <w:u w:val="none"/>
          </w:rPr>
          <w:t>păsări migratoare</w:t>
        </w:r>
      </w:hyperlink>
      <w:r w:rsidRPr="00B34492">
        <w:rPr>
          <w:rFonts w:ascii="Arial" w:hAnsi="Arial" w:cs="Arial"/>
          <w:b w:val="0"/>
          <w:sz w:val="24"/>
          <w:szCs w:val="24"/>
        </w:rPr>
        <w:t>, de pasaj sau sedentare</w:t>
      </w:r>
    </w:p>
    <w:p w:rsidR="00B34492" w:rsidRPr="00B34492" w:rsidRDefault="00B34492" w:rsidP="00B34492">
      <w:pPr>
        <w:rPr>
          <w:rFonts w:ascii="Arial" w:hAnsi="Arial" w:cs="Arial"/>
          <w:sz w:val="21"/>
          <w:szCs w:val="21"/>
        </w:rPr>
      </w:pPr>
      <w:r w:rsidRPr="00B34492">
        <w:rPr>
          <w:rFonts w:ascii="Arial" w:hAnsi="Arial" w:cs="Arial"/>
        </w:rPr>
        <w:t>Zonă umedă propusă ca sit RAMSAR şi zonă de importanţă avifaunistică identificată de către Bird Life International</w:t>
      </w:r>
      <w:r w:rsidRPr="00B34492">
        <w:rPr>
          <w:rFonts w:ascii="Arial" w:hAnsi="Arial" w:cs="Arial"/>
          <w:sz w:val="21"/>
        </w:rPr>
        <w:t>.</w:t>
      </w:r>
    </w:p>
    <w:p w:rsidR="00B34492" w:rsidRPr="00391FC0" w:rsidRDefault="00B34492" w:rsidP="00B91358">
      <w:pPr>
        <w:rPr>
          <w:rFonts w:ascii="Arial" w:hAnsi="Arial" w:cs="Arial"/>
        </w:rPr>
      </w:pPr>
    </w:p>
    <w:p w:rsidR="00B34492" w:rsidRPr="00B34492" w:rsidRDefault="00B34492" w:rsidP="00B34492">
      <w:pPr>
        <w:rPr>
          <w:rFonts w:ascii="Arial" w:hAnsi="Arial" w:cs="Arial"/>
          <w:lang w:val="en-GB"/>
        </w:rPr>
      </w:pPr>
      <w:r w:rsidRPr="00B34492">
        <w:rPr>
          <w:rFonts w:ascii="Arial" w:hAnsi="Arial" w:cs="Arial"/>
          <w:lang w:val="it-IT"/>
        </w:rPr>
        <w:t xml:space="preserve">Siturile </w:t>
      </w:r>
      <w:r w:rsidRPr="00B34492">
        <w:rPr>
          <w:rFonts w:ascii="Arial" w:hAnsi="Arial" w:cs="Arial"/>
          <w:b/>
          <w:lang w:val="it-IT"/>
        </w:rPr>
        <w:t>ROSCI0222 și ROSPA0042</w:t>
      </w:r>
      <w:r w:rsidRPr="00B34492">
        <w:rPr>
          <w:rFonts w:ascii="Arial" w:hAnsi="Arial" w:cs="Arial"/>
          <w:lang w:val="it-IT"/>
        </w:rPr>
        <w:t xml:space="preserve"> ocupă suprafețele de mai jos</w:t>
      </w:r>
      <w:r w:rsidRPr="00B34492">
        <w:rPr>
          <w:rFonts w:ascii="Arial" w:hAnsi="Arial" w:cs="Arial"/>
          <w:lang w:val="en-GB"/>
        </w:rPr>
        <w:t>:</w:t>
      </w:r>
    </w:p>
    <w:p w:rsidR="00B34492" w:rsidRPr="00B34492" w:rsidRDefault="00B34492" w:rsidP="00B34492">
      <w:pPr>
        <w:pStyle w:val="Legend"/>
        <w:rPr>
          <w:rFonts w:ascii="Arial" w:hAnsi="Arial" w:cs="Arial"/>
          <w:szCs w:val="24"/>
        </w:rPr>
      </w:pPr>
      <w:r w:rsidRPr="00B34492">
        <w:rPr>
          <w:rFonts w:ascii="Arial" w:hAnsi="Arial" w:cs="Arial"/>
          <w:szCs w:val="24"/>
        </w:rPr>
        <w:t>Suprafețe din sit care se suprapun cu UAT Vlădeni</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4"/>
        <w:gridCol w:w="1444"/>
        <w:gridCol w:w="1559"/>
        <w:gridCol w:w="1773"/>
        <w:gridCol w:w="1440"/>
        <w:gridCol w:w="1980"/>
      </w:tblGrid>
      <w:tr w:rsidR="00B34492" w:rsidRPr="00B34492" w:rsidTr="00B34492">
        <w:tc>
          <w:tcPr>
            <w:tcW w:w="1704" w:type="dxa"/>
            <w:shd w:val="clear" w:color="auto" w:fill="auto"/>
          </w:tcPr>
          <w:p w:rsidR="00B34492" w:rsidRPr="00B34492" w:rsidRDefault="00B34492" w:rsidP="00E1059A">
            <w:pPr>
              <w:widowControl w:val="0"/>
              <w:autoSpaceDE w:val="0"/>
              <w:autoSpaceDN w:val="0"/>
              <w:adjustRightInd w:val="0"/>
              <w:rPr>
                <w:rFonts w:ascii="Arial" w:hAnsi="Arial" w:cs="Arial"/>
                <w:b/>
                <w:bCs/>
                <w:lang w:val="it-IT"/>
              </w:rPr>
            </w:pPr>
            <w:r w:rsidRPr="00B34492">
              <w:rPr>
                <w:rFonts w:ascii="Arial" w:hAnsi="Arial" w:cs="Arial"/>
                <w:b/>
                <w:bCs/>
                <w:lang w:val="it-IT"/>
              </w:rPr>
              <w:t>Sit</w:t>
            </w:r>
          </w:p>
        </w:tc>
        <w:tc>
          <w:tcPr>
            <w:tcW w:w="1444" w:type="dxa"/>
            <w:shd w:val="clear" w:color="auto" w:fill="auto"/>
          </w:tcPr>
          <w:p w:rsidR="00B34492" w:rsidRPr="00B34492" w:rsidRDefault="00B34492" w:rsidP="00E1059A">
            <w:pPr>
              <w:widowControl w:val="0"/>
              <w:autoSpaceDE w:val="0"/>
              <w:autoSpaceDN w:val="0"/>
              <w:adjustRightInd w:val="0"/>
              <w:rPr>
                <w:rFonts w:ascii="Arial" w:hAnsi="Arial" w:cs="Arial"/>
                <w:b/>
                <w:bCs/>
                <w:lang w:val="it-IT"/>
              </w:rPr>
            </w:pPr>
            <w:r w:rsidRPr="00B34492">
              <w:rPr>
                <w:rFonts w:ascii="Arial" w:hAnsi="Arial" w:cs="Arial"/>
                <w:b/>
                <w:bCs/>
                <w:lang w:val="it-IT"/>
              </w:rPr>
              <w:t>Suprafață totală sit [ha]</w:t>
            </w:r>
          </w:p>
        </w:tc>
        <w:tc>
          <w:tcPr>
            <w:tcW w:w="1559" w:type="dxa"/>
            <w:shd w:val="clear" w:color="auto" w:fill="auto"/>
          </w:tcPr>
          <w:p w:rsidR="00B34492" w:rsidRPr="00B34492" w:rsidRDefault="00B34492" w:rsidP="00E1059A">
            <w:pPr>
              <w:widowControl w:val="0"/>
              <w:autoSpaceDE w:val="0"/>
              <w:autoSpaceDN w:val="0"/>
              <w:adjustRightInd w:val="0"/>
              <w:rPr>
                <w:rFonts w:ascii="Arial" w:hAnsi="Arial" w:cs="Arial"/>
                <w:b/>
                <w:bCs/>
                <w:lang w:val="it-IT"/>
              </w:rPr>
            </w:pPr>
            <w:r w:rsidRPr="00B34492">
              <w:rPr>
                <w:rFonts w:ascii="Arial" w:hAnsi="Arial" w:cs="Arial"/>
                <w:b/>
                <w:bCs/>
                <w:lang w:val="it-IT"/>
              </w:rPr>
              <w:t>Suprafață totală UAT Vlădeni [ha]</w:t>
            </w:r>
          </w:p>
        </w:tc>
        <w:tc>
          <w:tcPr>
            <w:tcW w:w="1773" w:type="dxa"/>
            <w:shd w:val="clear" w:color="auto" w:fill="auto"/>
          </w:tcPr>
          <w:p w:rsidR="00B34492" w:rsidRPr="00B34492" w:rsidRDefault="00B34492" w:rsidP="00E1059A">
            <w:pPr>
              <w:widowControl w:val="0"/>
              <w:autoSpaceDE w:val="0"/>
              <w:autoSpaceDN w:val="0"/>
              <w:adjustRightInd w:val="0"/>
              <w:rPr>
                <w:rFonts w:ascii="Arial" w:hAnsi="Arial" w:cs="Arial"/>
                <w:b/>
                <w:bCs/>
                <w:lang w:val="it-IT"/>
              </w:rPr>
            </w:pPr>
            <w:r w:rsidRPr="00B34492">
              <w:rPr>
                <w:rFonts w:ascii="Arial" w:hAnsi="Arial" w:cs="Arial"/>
                <w:b/>
                <w:bCs/>
                <w:lang w:val="it-IT"/>
              </w:rPr>
              <w:t>Suprafață sit în UAT Vlădeni [ha]</w:t>
            </w:r>
          </w:p>
        </w:tc>
        <w:tc>
          <w:tcPr>
            <w:tcW w:w="1440" w:type="dxa"/>
            <w:shd w:val="clear" w:color="auto" w:fill="auto"/>
          </w:tcPr>
          <w:p w:rsidR="00B34492" w:rsidRPr="00B34492" w:rsidRDefault="00B34492" w:rsidP="00E1059A">
            <w:pPr>
              <w:widowControl w:val="0"/>
              <w:autoSpaceDE w:val="0"/>
              <w:autoSpaceDN w:val="0"/>
              <w:adjustRightInd w:val="0"/>
              <w:rPr>
                <w:rFonts w:ascii="Arial" w:hAnsi="Arial" w:cs="Arial"/>
                <w:b/>
                <w:bCs/>
                <w:lang w:val="it-IT"/>
              </w:rPr>
            </w:pPr>
            <w:r w:rsidRPr="00B34492">
              <w:rPr>
                <w:rFonts w:ascii="Arial" w:hAnsi="Arial" w:cs="Arial"/>
                <w:b/>
                <w:bCs/>
                <w:lang w:val="it-IT"/>
              </w:rPr>
              <w:t>% din suprafața totală a sitului</w:t>
            </w:r>
          </w:p>
        </w:tc>
        <w:tc>
          <w:tcPr>
            <w:tcW w:w="1980" w:type="dxa"/>
            <w:shd w:val="clear" w:color="auto" w:fill="auto"/>
          </w:tcPr>
          <w:p w:rsidR="00B34492" w:rsidRPr="00B34492" w:rsidRDefault="00B34492" w:rsidP="00E1059A">
            <w:pPr>
              <w:widowControl w:val="0"/>
              <w:autoSpaceDE w:val="0"/>
              <w:autoSpaceDN w:val="0"/>
              <w:adjustRightInd w:val="0"/>
              <w:rPr>
                <w:rFonts w:ascii="Arial" w:hAnsi="Arial" w:cs="Arial"/>
                <w:b/>
                <w:bCs/>
                <w:lang w:val="it-IT"/>
              </w:rPr>
            </w:pPr>
            <w:r w:rsidRPr="00B34492">
              <w:rPr>
                <w:rFonts w:ascii="Arial" w:hAnsi="Arial" w:cs="Arial"/>
                <w:b/>
                <w:bCs/>
                <w:lang w:val="it-IT"/>
              </w:rPr>
              <w:t>% din suprafața totală UAT</w:t>
            </w:r>
          </w:p>
        </w:tc>
      </w:tr>
      <w:tr w:rsidR="00B34492" w:rsidRPr="00B34492" w:rsidTr="00B34492">
        <w:tc>
          <w:tcPr>
            <w:tcW w:w="1704" w:type="dxa"/>
            <w:shd w:val="clear" w:color="auto" w:fill="auto"/>
          </w:tcPr>
          <w:p w:rsidR="00B34492" w:rsidRPr="00B34492" w:rsidRDefault="00B34492" w:rsidP="00E1059A">
            <w:pPr>
              <w:widowControl w:val="0"/>
              <w:autoSpaceDE w:val="0"/>
              <w:autoSpaceDN w:val="0"/>
              <w:adjustRightInd w:val="0"/>
              <w:rPr>
                <w:rFonts w:ascii="Arial" w:hAnsi="Arial" w:cs="Arial"/>
                <w:lang w:val="it-IT"/>
              </w:rPr>
            </w:pPr>
            <w:r w:rsidRPr="00B34492">
              <w:rPr>
                <w:rFonts w:ascii="Arial" w:hAnsi="Arial" w:cs="Arial"/>
                <w:lang w:val="it-IT"/>
              </w:rPr>
              <w:t xml:space="preserve">ROSCI0222 Sărăturile Jijia </w:t>
            </w:r>
            <w:r w:rsidRPr="00B34492">
              <w:rPr>
                <w:rFonts w:ascii="Arial" w:hAnsi="Arial" w:cs="Arial"/>
                <w:lang w:val="it-IT"/>
              </w:rPr>
              <w:lastRenderedPageBreak/>
              <w:t>Inferioară - Prut</w:t>
            </w:r>
          </w:p>
        </w:tc>
        <w:tc>
          <w:tcPr>
            <w:tcW w:w="1444" w:type="dxa"/>
            <w:shd w:val="clear" w:color="auto" w:fill="auto"/>
          </w:tcPr>
          <w:p w:rsidR="00B34492" w:rsidRPr="00B34492" w:rsidRDefault="00B34492" w:rsidP="00E1059A">
            <w:pPr>
              <w:widowControl w:val="0"/>
              <w:autoSpaceDE w:val="0"/>
              <w:autoSpaceDN w:val="0"/>
              <w:adjustRightInd w:val="0"/>
              <w:rPr>
                <w:rFonts w:ascii="Arial" w:hAnsi="Arial" w:cs="Arial"/>
                <w:lang w:val="it-IT"/>
              </w:rPr>
            </w:pPr>
            <w:r w:rsidRPr="00B34492">
              <w:rPr>
                <w:rFonts w:ascii="Arial" w:hAnsi="Arial" w:cs="Arial"/>
                <w:lang w:val="it-IT"/>
              </w:rPr>
              <w:lastRenderedPageBreak/>
              <w:t>10667.08</w:t>
            </w:r>
          </w:p>
        </w:tc>
        <w:tc>
          <w:tcPr>
            <w:tcW w:w="1559" w:type="dxa"/>
            <w:shd w:val="clear" w:color="auto" w:fill="auto"/>
          </w:tcPr>
          <w:p w:rsidR="00B34492" w:rsidRPr="00B34492" w:rsidRDefault="00B34492" w:rsidP="00E1059A">
            <w:pPr>
              <w:widowControl w:val="0"/>
              <w:autoSpaceDE w:val="0"/>
              <w:autoSpaceDN w:val="0"/>
              <w:adjustRightInd w:val="0"/>
              <w:rPr>
                <w:rFonts w:ascii="Arial" w:hAnsi="Arial" w:cs="Arial"/>
                <w:lang w:val="it-IT"/>
              </w:rPr>
            </w:pPr>
            <w:r w:rsidRPr="00B34492">
              <w:rPr>
                <w:rFonts w:ascii="Arial" w:hAnsi="Arial" w:cs="Arial"/>
                <w:lang w:val="it-IT"/>
              </w:rPr>
              <w:t>7934</w:t>
            </w:r>
          </w:p>
        </w:tc>
        <w:tc>
          <w:tcPr>
            <w:tcW w:w="1773" w:type="dxa"/>
            <w:shd w:val="clear" w:color="auto" w:fill="auto"/>
          </w:tcPr>
          <w:p w:rsidR="00B34492" w:rsidRPr="00B34492" w:rsidRDefault="00B34492" w:rsidP="00E1059A">
            <w:pPr>
              <w:widowControl w:val="0"/>
              <w:autoSpaceDE w:val="0"/>
              <w:autoSpaceDN w:val="0"/>
              <w:adjustRightInd w:val="0"/>
              <w:rPr>
                <w:rFonts w:ascii="Arial" w:hAnsi="Arial" w:cs="Arial"/>
                <w:b/>
                <w:bCs/>
                <w:lang w:val="it-IT"/>
              </w:rPr>
            </w:pPr>
            <w:r w:rsidRPr="00B34492">
              <w:rPr>
                <w:rFonts w:ascii="Arial" w:hAnsi="Arial" w:cs="Arial"/>
                <w:b/>
                <w:bCs/>
                <w:lang w:val="it-IT"/>
              </w:rPr>
              <w:t>2439.15</w:t>
            </w:r>
          </w:p>
        </w:tc>
        <w:tc>
          <w:tcPr>
            <w:tcW w:w="1440" w:type="dxa"/>
            <w:shd w:val="clear" w:color="auto" w:fill="auto"/>
          </w:tcPr>
          <w:p w:rsidR="00B34492" w:rsidRPr="00B34492" w:rsidRDefault="00B34492" w:rsidP="00E1059A">
            <w:pPr>
              <w:widowControl w:val="0"/>
              <w:autoSpaceDE w:val="0"/>
              <w:autoSpaceDN w:val="0"/>
              <w:adjustRightInd w:val="0"/>
              <w:rPr>
                <w:rFonts w:ascii="Arial" w:hAnsi="Arial" w:cs="Arial"/>
                <w:lang w:val="it-IT"/>
              </w:rPr>
            </w:pPr>
            <w:r w:rsidRPr="00B34492">
              <w:rPr>
                <w:rFonts w:ascii="Arial" w:hAnsi="Arial" w:cs="Arial"/>
                <w:lang w:val="it-IT"/>
              </w:rPr>
              <w:t>22.87</w:t>
            </w:r>
          </w:p>
        </w:tc>
        <w:tc>
          <w:tcPr>
            <w:tcW w:w="1980" w:type="dxa"/>
            <w:shd w:val="clear" w:color="auto" w:fill="auto"/>
          </w:tcPr>
          <w:p w:rsidR="00B34492" w:rsidRPr="00B34492" w:rsidRDefault="00B34492" w:rsidP="00E1059A">
            <w:pPr>
              <w:widowControl w:val="0"/>
              <w:autoSpaceDE w:val="0"/>
              <w:autoSpaceDN w:val="0"/>
              <w:adjustRightInd w:val="0"/>
              <w:rPr>
                <w:rFonts w:ascii="Arial" w:hAnsi="Arial" w:cs="Arial"/>
                <w:lang w:val="it-IT"/>
              </w:rPr>
            </w:pPr>
            <w:r w:rsidRPr="00B34492">
              <w:rPr>
                <w:rFonts w:ascii="Arial" w:hAnsi="Arial" w:cs="Arial"/>
                <w:lang w:val="it-IT"/>
              </w:rPr>
              <w:t>30.74</w:t>
            </w:r>
          </w:p>
        </w:tc>
      </w:tr>
      <w:tr w:rsidR="00B34492" w:rsidRPr="00B34492" w:rsidTr="00B34492">
        <w:tc>
          <w:tcPr>
            <w:tcW w:w="1704" w:type="dxa"/>
            <w:shd w:val="clear" w:color="auto" w:fill="auto"/>
          </w:tcPr>
          <w:p w:rsidR="00B34492" w:rsidRPr="00B34492" w:rsidRDefault="00B34492" w:rsidP="00E1059A">
            <w:pPr>
              <w:widowControl w:val="0"/>
              <w:autoSpaceDE w:val="0"/>
              <w:autoSpaceDN w:val="0"/>
              <w:adjustRightInd w:val="0"/>
              <w:rPr>
                <w:rFonts w:ascii="Arial" w:hAnsi="Arial" w:cs="Arial"/>
                <w:lang w:val="it-IT"/>
              </w:rPr>
            </w:pPr>
            <w:r w:rsidRPr="00B34492">
              <w:rPr>
                <w:rFonts w:ascii="Arial" w:hAnsi="Arial" w:cs="Arial"/>
                <w:lang w:val="it-IT"/>
              </w:rPr>
              <w:lastRenderedPageBreak/>
              <w:t>ROSPA0042 Eleșteele Jijiei și Miletinului</w:t>
            </w:r>
          </w:p>
        </w:tc>
        <w:tc>
          <w:tcPr>
            <w:tcW w:w="1444" w:type="dxa"/>
            <w:shd w:val="clear" w:color="auto" w:fill="auto"/>
          </w:tcPr>
          <w:p w:rsidR="00B34492" w:rsidRPr="00B34492" w:rsidRDefault="00B34492" w:rsidP="00E1059A">
            <w:pPr>
              <w:widowControl w:val="0"/>
              <w:autoSpaceDE w:val="0"/>
              <w:autoSpaceDN w:val="0"/>
              <w:adjustRightInd w:val="0"/>
              <w:rPr>
                <w:rFonts w:ascii="Arial" w:hAnsi="Arial" w:cs="Arial"/>
                <w:lang w:val="it-IT"/>
              </w:rPr>
            </w:pPr>
            <w:r w:rsidRPr="00B34492">
              <w:rPr>
                <w:rFonts w:ascii="Arial" w:hAnsi="Arial" w:cs="Arial"/>
                <w:lang w:val="it-IT"/>
              </w:rPr>
              <w:t>19078.02</w:t>
            </w:r>
          </w:p>
        </w:tc>
        <w:tc>
          <w:tcPr>
            <w:tcW w:w="1559" w:type="dxa"/>
            <w:shd w:val="clear" w:color="auto" w:fill="auto"/>
          </w:tcPr>
          <w:p w:rsidR="00B34492" w:rsidRPr="00B34492" w:rsidRDefault="00B34492" w:rsidP="00E1059A">
            <w:pPr>
              <w:widowControl w:val="0"/>
              <w:autoSpaceDE w:val="0"/>
              <w:autoSpaceDN w:val="0"/>
              <w:adjustRightInd w:val="0"/>
              <w:rPr>
                <w:rFonts w:ascii="Arial" w:hAnsi="Arial" w:cs="Arial"/>
                <w:lang w:val="it-IT"/>
              </w:rPr>
            </w:pPr>
            <w:r w:rsidRPr="00B34492">
              <w:rPr>
                <w:rFonts w:ascii="Arial" w:hAnsi="Arial" w:cs="Arial"/>
                <w:lang w:val="it-IT"/>
              </w:rPr>
              <w:t>7934</w:t>
            </w:r>
          </w:p>
        </w:tc>
        <w:tc>
          <w:tcPr>
            <w:tcW w:w="1773" w:type="dxa"/>
            <w:shd w:val="clear" w:color="auto" w:fill="auto"/>
          </w:tcPr>
          <w:p w:rsidR="00B34492" w:rsidRPr="00B34492" w:rsidRDefault="00B34492" w:rsidP="00E1059A">
            <w:pPr>
              <w:widowControl w:val="0"/>
              <w:autoSpaceDE w:val="0"/>
              <w:autoSpaceDN w:val="0"/>
              <w:adjustRightInd w:val="0"/>
              <w:rPr>
                <w:rFonts w:ascii="Arial" w:hAnsi="Arial" w:cs="Arial"/>
                <w:b/>
                <w:bCs/>
                <w:lang w:val="it-IT"/>
              </w:rPr>
            </w:pPr>
            <w:r w:rsidRPr="00B34492">
              <w:rPr>
                <w:rFonts w:ascii="Arial" w:hAnsi="Arial" w:cs="Arial"/>
                <w:b/>
                <w:bCs/>
                <w:lang w:val="it-IT"/>
              </w:rPr>
              <w:t>2946.66</w:t>
            </w:r>
          </w:p>
        </w:tc>
        <w:tc>
          <w:tcPr>
            <w:tcW w:w="1440" w:type="dxa"/>
            <w:shd w:val="clear" w:color="auto" w:fill="auto"/>
          </w:tcPr>
          <w:p w:rsidR="00B34492" w:rsidRPr="00B34492" w:rsidRDefault="00B34492" w:rsidP="00E1059A">
            <w:pPr>
              <w:widowControl w:val="0"/>
              <w:autoSpaceDE w:val="0"/>
              <w:autoSpaceDN w:val="0"/>
              <w:adjustRightInd w:val="0"/>
              <w:rPr>
                <w:rFonts w:ascii="Arial" w:hAnsi="Arial" w:cs="Arial"/>
                <w:lang w:val="it-IT"/>
              </w:rPr>
            </w:pPr>
            <w:r w:rsidRPr="00B34492">
              <w:rPr>
                <w:rFonts w:ascii="Arial" w:hAnsi="Arial" w:cs="Arial"/>
                <w:lang w:val="it-IT"/>
              </w:rPr>
              <w:t>15.45</w:t>
            </w:r>
          </w:p>
        </w:tc>
        <w:tc>
          <w:tcPr>
            <w:tcW w:w="1980" w:type="dxa"/>
            <w:shd w:val="clear" w:color="auto" w:fill="auto"/>
          </w:tcPr>
          <w:p w:rsidR="00B34492" w:rsidRPr="00B34492" w:rsidRDefault="00B34492" w:rsidP="00E1059A">
            <w:pPr>
              <w:widowControl w:val="0"/>
              <w:autoSpaceDE w:val="0"/>
              <w:autoSpaceDN w:val="0"/>
              <w:adjustRightInd w:val="0"/>
              <w:rPr>
                <w:rFonts w:ascii="Arial" w:hAnsi="Arial" w:cs="Arial"/>
                <w:lang w:val="it-IT"/>
              </w:rPr>
            </w:pPr>
            <w:r w:rsidRPr="00B34492">
              <w:rPr>
                <w:rFonts w:ascii="Arial" w:hAnsi="Arial" w:cs="Arial"/>
                <w:lang w:val="it-IT"/>
              </w:rPr>
              <w:t>37.14</w:t>
            </w:r>
          </w:p>
        </w:tc>
      </w:tr>
    </w:tbl>
    <w:p w:rsidR="00B34492" w:rsidRPr="00B34492" w:rsidRDefault="00B34492" w:rsidP="00B34492">
      <w:pPr>
        <w:autoSpaceDE w:val="0"/>
        <w:autoSpaceDN w:val="0"/>
        <w:adjustRightInd w:val="0"/>
        <w:jc w:val="both"/>
        <w:rPr>
          <w:rFonts w:ascii="Arial" w:hAnsi="Arial" w:cs="Arial"/>
          <w:b/>
          <w:bCs/>
        </w:rPr>
      </w:pPr>
      <w:r w:rsidRPr="00B34492">
        <w:rPr>
          <w:rFonts w:ascii="Arial" w:hAnsi="Arial" w:cs="Arial"/>
          <w:b/>
          <w:bCs/>
        </w:rPr>
        <w:t>Planul prevede următoarele ocupări de teren din sit cu intravilanul propus și existent:</w:t>
      </w:r>
    </w:p>
    <w:p w:rsidR="00B34492" w:rsidRPr="00B34492" w:rsidRDefault="00B34492" w:rsidP="00155898">
      <w:pPr>
        <w:numPr>
          <w:ilvl w:val="0"/>
          <w:numId w:val="154"/>
        </w:numPr>
        <w:autoSpaceDE w:val="0"/>
        <w:autoSpaceDN w:val="0"/>
        <w:adjustRightInd w:val="0"/>
        <w:jc w:val="both"/>
        <w:rPr>
          <w:rFonts w:ascii="Arial" w:hAnsi="Arial" w:cs="Arial"/>
          <w:bCs/>
        </w:rPr>
      </w:pPr>
      <w:r w:rsidRPr="00B34492">
        <w:rPr>
          <w:rFonts w:ascii="Arial" w:hAnsi="Arial" w:cs="Arial"/>
          <w:bCs/>
        </w:rPr>
        <w:t>ROSPA0042 Eleșteiele Jijiei şi Miletinului – se vor ocupa 78.0302 ha, astfel:</w:t>
      </w:r>
    </w:p>
    <w:p w:rsidR="00B34492" w:rsidRPr="00B34492" w:rsidRDefault="00B34492" w:rsidP="00155898">
      <w:pPr>
        <w:numPr>
          <w:ilvl w:val="1"/>
          <w:numId w:val="154"/>
        </w:numPr>
        <w:autoSpaceDE w:val="0"/>
        <w:autoSpaceDN w:val="0"/>
        <w:adjustRightInd w:val="0"/>
        <w:jc w:val="both"/>
        <w:rPr>
          <w:rFonts w:ascii="Arial" w:hAnsi="Arial" w:cs="Arial"/>
          <w:bCs/>
        </w:rPr>
      </w:pPr>
      <w:r w:rsidRPr="00B34492">
        <w:rPr>
          <w:rFonts w:ascii="Arial" w:hAnsi="Arial" w:cs="Arial"/>
          <w:bCs/>
        </w:rPr>
        <w:t>Intravilanul existent ocupă 30.6276 ha</w:t>
      </w:r>
    </w:p>
    <w:p w:rsidR="00B34492" w:rsidRPr="00B34492" w:rsidRDefault="00B34492" w:rsidP="00155898">
      <w:pPr>
        <w:numPr>
          <w:ilvl w:val="1"/>
          <w:numId w:val="154"/>
        </w:numPr>
        <w:autoSpaceDE w:val="0"/>
        <w:autoSpaceDN w:val="0"/>
        <w:adjustRightInd w:val="0"/>
        <w:jc w:val="both"/>
        <w:rPr>
          <w:rFonts w:ascii="Arial" w:hAnsi="Arial" w:cs="Arial"/>
          <w:bCs/>
        </w:rPr>
      </w:pPr>
      <w:r w:rsidRPr="00B34492">
        <w:rPr>
          <w:rFonts w:ascii="Arial" w:hAnsi="Arial" w:cs="Arial"/>
          <w:bCs/>
        </w:rPr>
        <w:t>Intravilanul propus ocupă 32.6561 ha</w:t>
      </w:r>
    </w:p>
    <w:p w:rsidR="00B34492" w:rsidRPr="00B34492" w:rsidRDefault="00B34492" w:rsidP="00155898">
      <w:pPr>
        <w:numPr>
          <w:ilvl w:val="0"/>
          <w:numId w:val="154"/>
        </w:numPr>
        <w:autoSpaceDE w:val="0"/>
        <w:autoSpaceDN w:val="0"/>
        <w:adjustRightInd w:val="0"/>
        <w:jc w:val="both"/>
        <w:rPr>
          <w:rFonts w:ascii="Arial" w:hAnsi="Arial" w:cs="Arial"/>
          <w:bCs/>
        </w:rPr>
      </w:pPr>
      <w:r w:rsidRPr="00B34492">
        <w:rPr>
          <w:rFonts w:ascii="Arial" w:hAnsi="Arial" w:cs="Arial"/>
          <w:bCs/>
        </w:rPr>
        <w:t>ROSCI0222 Sărăturile Jijia Inferioară – Prut – se vor ocupa 61.5540 ha astfel:</w:t>
      </w:r>
    </w:p>
    <w:p w:rsidR="00B34492" w:rsidRPr="00B34492" w:rsidRDefault="00B34492" w:rsidP="00155898">
      <w:pPr>
        <w:numPr>
          <w:ilvl w:val="1"/>
          <w:numId w:val="154"/>
        </w:numPr>
        <w:autoSpaceDE w:val="0"/>
        <w:autoSpaceDN w:val="0"/>
        <w:adjustRightInd w:val="0"/>
        <w:jc w:val="both"/>
        <w:rPr>
          <w:rFonts w:ascii="Arial" w:hAnsi="Arial" w:cs="Arial"/>
          <w:bCs/>
        </w:rPr>
      </w:pPr>
      <w:r w:rsidRPr="00B34492">
        <w:rPr>
          <w:rFonts w:ascii="Arial" w:hAnsi="Arial" w:cs="Arial"/>
          <w:bCs/>
        </w:rPr>
        <w:t>Intravilanul existent ocupă 16.2805 ha</w:t>
      </w:r>
    </w:p>
    <w:p w:rsidR="00B34492" w:rsidRPr="00B34492" w:rsidRDefault="00B34492" w:rsidP="00155898">
      <w:pPr>
        <w:numPr>
          <w:ilvl w:val="1"/>
          <w:numId w:val="154"/>
        </w:numPr>
        <w:autoSpaceDE w:val="0"/>
        <w:autoSpaceDN w:val="0"/>
        <w:adjustRightInd w:val="0"/>
        <w:jc w:val="both"/>
        <w:rPr>
          <w:rFonts w:ascii="Arial" w:hAnsi="Arial" w:cs="Arial"/>
          <w:bCs/>
        </w:rPr>
      </w:pPr>
      <w:r w:rsidRPr="00B34492">
        <w:rPr>
          <w:rFonts w:ascii="Arial" w:hAnsi="Arial" w:cs="Arial"/>
          <w:bCs/>
        </w:rPr>
        <w:t>Intravilanul propus ocupă 30.5270 ha</w:t>
      </w:r>
    </w:p>
    <w:p w:rsidR="00B34492" w:rsidRPr="00B34492" w:rsidRDefault="00B34492" w:rsidP="00155898">
      <w:pPr>
        <w:pStyle w:val="Legend"/>
        <w:numPr>
          <w:ilvl w:val="0"/>
          <w:numId w:val="154"/>
        </w:numPr>
        <w:jc w:val="center"/>
        <w:rPr>
          <w:rFonts w:ascii="Arial" w:hAnsi="Arial" w:cs="Arial"/>
          <w:szCs w:val="24"/>
        </w:rPr>
      </w:pPr>
      <w:r w:rsidRPr="00B34492">
        <w:rPr>
          <w:rFonts w:ascii="Arial" w:hAnsi="Arial" w:cs="Arial"/>
          <w:szCs w:val="24"/>
        </w:rPr>
        <w:t>Situația ocupărilor de teren din sit – intravilan existent și propus</w:t>
      </w:r>
    </w:p>
    <w:tbl>
      <w:tblPr>
        <w:tblW w:w="9900" w:type="dxa"/>
        <w:tblInd w:w="108" w:type="dxa"/>
        <w:tblLayout w:type="fixed"/>
        <w:tblLook w:val="04A0"/>
      </w:tblPr>
      <w:tblGrid>
        <w:gridCol w:w="1017"/>
        <w:gridCol w:w="2630"/>
        <w:gridCol w:w="1861"/>
        <w:gridCol w:w="1102"/>
        <w:gridCol w:w="1102"/>
        <w:gridCol w:w="1215"/>
        <w:gridCol w:w="973"/>
      </w:tblGrid>
      <w:tr w:rsidR="00B34492" w:rsidRPr="00B34492" w:rsidTr="00B34492">
        <w:trPr>
          <w:trHeight w:val="288"/>
        </w:trPr>
        <w:tc>
          <w:tcPr>
            <w:tcW w:w="10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34492" w:rsidRPr="00B34492" w:rsidRDefault="00B34492" w:rsidP="00E1059A">
            <w:pPr>
              <w:rPr>
                <w:rFonts w:ascii="Arial" w:hAnsi="Arial" w:cs="Arial"/>
                <w:b/>
                <w:bCs/>
                <w:color w:val="000000"/>
                <w:sz w:val="20"/>
                <w:szCs w:val="20"/>
              </w:rPr>
            </w:pPr>
            <w:r w:rsidRPr="00B34492">
              <w:rPr>
                <w:rFonts w:ascii="Arial" w:hAnsi="Arial" w:cs="Arial"/>
                <w:b/>
                <w:bCs/>
                <w:color w:val="000000"/>
                <w:sz w:val="20"/>
                <w:szCs w:val="20"/>
              </w:rPr>
              <w:t>Sat</w:t>
            </w:r>
          </w:p>
        </w:tc>
        <w:tc>
          <w:tcPr>
            <w:tcW w:w="263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34492" w:rsidRPr="00B34492" w:rsidRDefault="00B34492" w:rsidP="00E1059A">
            <w:pPr>
              <w:rPr>
                <w:rFonts w:ascii="Arial" w:hAnsi="Arial" w:cs="Arial"/>
                <w:b/>
                <w:bCs/>
                <w:color w:val="000000"/>
                <w:sz w:val="20"/>
                <w:szCs w:val="20"/>
              </w:rPr>
            </w:pPr>
            <w:r w:rsidRPr="00B34492">
              <w:rPr>
                <w:rFonts w:ascii="Arial" w:hAnsi="Arial" w:cs="Arial"/>
                <w:b/>
                <w:bCs/>
                <w:color w:val="000000"/>
                <w:sz w:val="20"/>
                <w:szCs w:val="20"/>
              </w:rPr>
              <w:t>Identificare parcela</w:t>
            </w:r>
          </w:p>
        </w:tc>
        <w:tc>
          <w:tcPr>
            <w:tcW w:w="186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34492" w:rsidRPr="00B34492" w:rsidRDefault="00B34492" w:rsidP="00E1059A">
            <w:pPr>
              <w:rPr>
                <w:rFonts w:ascii="Arial" w:hAnsi="Arial" w:cs="Arial"/>
                <w:b/>
                <w:bCs/>
                <w:color w:val="000000"/>
                <w:sz w:val="20"/>
                <w:szCs w:val="20"/>
              </w:rPr>
            </w:pPr>
            <w:r w:rsidRPr="00B34492">
              <w:rPr>
                <w:rFonts w:ascii="Arial" w:hAnsi="Arial" w:cs="Arial"/>
                <w:b/>
                <w:bCs/>
                <w:color w:val="000000"/>
                <w:sz w:val="20"/>
                <w:szCs w:val="20"/>
              </w:rPr>
              <w:t>Proprietate / Propunere urbanistica</w:t>
            </w:r>
          </w:p>
        </w:tc>
        <w:tc>
          <w:tcPr>
            <w:tcW w:w="2204" w:type="dxa"/>
            <w:gridSpan w:val="2"/>
            <w:tcBorders>
              <w:top w:val="single" w:sz="4" w:space="0" w:color="auto"/>
              <w:left w:val="nil"/>
              <w:bottom w:val="single" w:sz="4" w:space="0" w:color="auto"/>
              <w:right w:val="single" w:sz="4" w:space="0" w:color="auto"/>
            </w:tcBorders>
            <w:shd w:val="clear" w:color="auto" w:fill="auto"/>
            <w:hideMark/>
          </w:tcPr>
          <w:p w:rsidR="00B34492" w:rsidRPr="00B34492" w:rsidRDefault="00B34492" w:rsidP="00E1059A">
            <w:pPr>
              <w:rPr>
                <w:rFonts w:ascii="Arial" w:hAnsi="Arial" w:cs="Arial"/>
                <w:b/>
                <w:bCs/>
                <w:color w:val="000000"/>
                <w:sz w:val="20"/>
                <w:szCs w:val="20"/>
              </w:rPr>
            </w:pPr>
            <w:r w:rsidRPr="00B34492">
              <w:rPr>
                <w:rFonts w:ascii="Arial" w:hAnsi="Arial" w:cs="Arial"/>
                <w:b/>
                <w:bCs/>
                <w:color w:val="000000"/>
                <w:sz w:val="20"/>
                <w:szCs w:val="20"/>
              </w:rPr>
              <w:t>ROSCI0222</w:t>
            </w:r>
          </w:p>
        </w:tc>
        <w:tc>
          <w:tcPr>
            <w:tcW w:w="2188" w:type="dxa"/>
            <w:gridSpan w:val="2"/>
            <w:tcBorders>
              <w:top w:val="single" w:sz="4" w:space="0" w:color="auto"/>
              <w:left w:val="nil"/>
              <w:bottom w:val="single" w:sz="4" w:space="0" w:color="auto"/>
              <w:right w:val="single" w:sz="4" w:space="0" w:color="auto"/>
            </w:tcBorders>
            <w:shd w:val="clear" w:color="auto" w:fill="auto"/>
            <w:hideMark/>
          </w:tcPr>
          <w:p w:rsidR="00B34492" w:rsidRPr="00B34492" w:rsidRDefault="00B34492" w:rsidP="00E1059A">
            <w:pPr>
              <w:rPr>
                <w:rFonts w:ascii="Arial" w:hAnsi="Arial" w:cs="Arial"/>
                <w:b/>
                <w:bCs/>
                <w:color w:val="000000"/>
                <w:sz w:val="20"/>
                <w:szCs w:val="20"/>
              </w:rPr>
            </w:pPr>
            <w:r w:rsidRPr="00B34492">
              <w:rPr>
                <w:rFonts w:ascii="Arial" w:hAnsi="Arial" w:cs="Arial"/>
                <w:b/>
                <w:bCs/>
                <w:color w:val="000000"/>
                <w:sz w:val="20"/>
                <w:szCs w:val="20"/>
              </w:rPr>
              <w:t>ROSPA0042</w:t>
            </w:r>
          </w:p>
        </w:tc>
      </w:tr>
      <w:tr w:rsidR="00B34492" w:rsidRPr="00B34492" w:rsidTr="00B34492">
        <w:trPr>
          <w:trHeight w:val="576"/>
        </w:trPr>
        <w:tc>
          <w:tcPr>
            <w:tcW w:w="1017" w:type="dxa"/>
            <w:vMerge/>
            <w:tcBorders>
              <w:top w:val="single" w:sz="4" w:space="0" w:color="auto"/>
              <w:left w:val="single" w:sz="4" w:space="0" w:color="auto"/>
              <w:bottom w:val="single" w:sz="4" w:space="0" w:color="auto"/>
              <w:right w:val="single" w:sz="4" w:space="0" w:color="auto"/>
            </w:tcBorders>
            <w:shd w:val="clear" w:color="auto" w:fill="auto"/>
            <w:hideMark/>
          </w:tcPr>
          <w:p w:rsidR="00B34492" w:rsidRPr="00B34492" w:rsidRDefault="00B34492" w:rsidP="00E1059A">
            <w:pPr>
              <w:rPr>
                <w:rFonts w:ascii="Arial" w:hAnsi="Arial" w:cs="Arial"/>
                <w:b/>
                <w:bCs/>
                <w:color w:val="000000"/>
                <w:sz w:val="20"/>
                <w:szCs w:val="20"/>
              </w:rPr>
            </w:pPr>
          </w:p>
        </w:tc>
        <w:tc>
          <w:tcPr>
            <w:tcW w:w="2630" w:type="dxa"/>
            <w:vMerge/>
            <w:tcBorders>
              <w:top w:val="single" w:sz="4" w:space="0" w:color="auto"/>
              <w:left w:val="single" w:sz="4" w:space="0" w:color="auto"/>
              <w:bottom w:val="single" w:sz="4" w:space="0" w:color="auto"/>
              <w:right w:val="single" w:sz="4" w:space="0" w:color="auto"/>
            </w:tcBorders>
            <w:shd w:val="clear" w:color="auto" w:fill="auto"/>
            <w:hideMark/>
          </w:tcPr>
          <w:p w:rsidR="00B34492" w:rsidRPr="00B34492" w:rsidRDefault="00B34492" w:rsidP="00E1059A">
            <w:pPr>
              <w:rPr>
                <w:rFonts w:ascii="Arial" w:hAnsi="Arial" w:cs="Arial"/>
                <w:b/>
                <w:bCs/>
                <w:color w:val="000000"/>
                <w:sz w:val="20"/>
                <w:szCs w:val="20"/>
              </w:rPr>
            </w:pPr>
          </w:p>
        </w:tc>
        <w:tc>
          <w:tcPr>
            <w:tcW w:w="1861" w:type="dxa"/>
            <w:vMerge/>
            <w:tcBorders>
              <w:top w:val="single" w:sz="4" w:space="0" w:color="auto"/>
              <w:left w:val="single" w:sz="4" w:space="0" w:color="auto"/>
              <w:bottom w:val="single" w:sz="4" w:space="0" w:color="000000"/>
              <w:right w:val="single" w:sz="4" w:space="0" w:color="auto"/>
            </w:tcBorders>
            <w:shd w:val="clear" w:color="auto" w:fill="auto"/>
            <w:hideMark/>
          </w:tcPr>
          <w:p w:rsidR="00B34492" w:rsidRPr="00B34492" w:rsidRDefault="00B34492" w:rsidP="00E1059A">
            <w:pPr>
              <w:rPr>
                <w:rFonts w:ascii="Arial" w:hAnsi="Arial" w:cs="Arial"/>
                <w:b/>
                <w:bCs/>
                <w:color w:val="000000"/>
                <w:sz w:val="20"/>
                <w:szCs w:val="20"/>
              </w:rPr>
            </w:pPr>
          </w:p>
        </w:tc>
        <w:tc>
          <w:tcPr>
            <w:tcW w:w="1102" w:type="dxa"/>
            <w:tcBorders>
              <w:top w:val="nil"/>
              <w:left w:val="nil"/>
              <w:bottom w:val="single" w:sz="4" w:space="0" w:color="auto"/>
              <w:right w:val="single" w:sz="4" w:space="0" w:color="auto"/>
            </w:tcBorders>
            <w:shd w:val="clear" w:color="auto" w:fill="auto"/>
            <w:hideMark/>
          </w:tcPr>
          <w:p w:rsidR="00B34492" w:rsidRPr="00B34492" w:rsidRDefault="00B34492" w:rsidP="00E1059A">
            <w:pPr>
              <w:rPr>
                <w:rFonts w:ascii="Arial" w:hAnsi="Arial" w:cs="Arial"/>
                <w:b/>
                <w:bCs/>
                <w:color w:val="000000"/>
                <w:sz w:val="20"/>
                <w:szCs w:val="20"/>
              </w:rPr>
            </w:pPr>
            <w:r w:rsidRPr="00B34492">
              <w:rPr>
                <w:rFonts w:ascii="Arial" w:hAnsi="Arial" w:cs="Arial"/>
                <w:b/>
                <w:bCs/>
                <w:color w:val="000000"/>
                <w:sz w:val="20"/>
                <w:szCs w:val="20"/>
              </w:rPr>
              <w:t>Intravilan existent [ha]</w:t>
            </w:r>
          </w:p>
        </w:tc>
        <w:tc>
          <w:tcPr>
            <w:tcW w:w="1102" w:type="dxa"/>
            <w:tcBorders>
              <w:top w:val="nil"/>
              <w:left w:val="nil"/>
              <w:bottom w:val="single" w:sz="4" w:space="0" w:color="auto"/>
              <w:right w:val="single" w:sz="4" w:space="0" w:color="auto"/>
            </w:tcBorders>
            <w:shd w:val="clear" w:color="auto" w:fill="auto"/>
            <w:hideMark/>
          </w:tcPr>
          <w:p w:rsidR="00B34492" w:rsidRPr="00B34492" w:rsidRDefault="00B34492" w:rsidP="00E1059A">
            <w:pPr>
              <w:rPr>
                <w:rFonts w:ascii="Arial" w:hAnsi="Arial" w:cs="Arial"/>
                <w:b/>
                <w:bCs/>
                <w:color w:val="000000"/>
                <w:sz w:val="20"/>
                <w:szCs w:val="20"/>
              </w:rPr>
            </w:pPr>
            <w:r w:rsidRPr="00B34492">
              <w:rPr>
                <w:rFonts w:ascii="Arial" w:hAnsi="Arial" w:cs="Arial"/>
                <w:b/>
                <w:bCs/>
                <w:color w:val="000000"/>
                <w:sz w:val="20"/>
                <w:szCs w:val="20"/>
              </w:rPr>
              <w:t>Intravilan propus [ha]</w:t>
            </w:r>
          </w:p>
        </w:tc>
        <w:tc>
          <w:tcPr>
            <w:tcW w:w="1215" w:type="dxa"/>
            <w:tcBorders>
              <w:top w:val="nil"/>
              <w:left w:val="nil"/>
              <w:bottom w:val="single" w:sz="4" w:space="0" w:color="auto"/>
              <w:right w:val="single" w:sz="4" w:space="0" w:color="auto"/>
            </w:tcBorders>
            <w:shd w:val="clear" w:color="auto" w:fill="auto"/>
            <w:hideMark/>
          </w:tcPr>
          <w:p w:rsidR="00B34492" w:rsidRPr="00B34492" w:rsidRDefault="00B34492" w:rsidP="00E1059A">
            <w:pPr>
              <w:rPr>
                <w:rFonts w:ascii="Arial" w:hAnsi="Arial" w:cs="Arial"/>
                <w:b/>
                <w:bCs/>
                <w:color w:val="000000"/>
                <w:sz w:val="20"/>
                <w:szCs w:val="20"/>
              </w:rPr>
            </w:pPr>
            <w:r w:rsidRPr="00B34492">
              <w:rPr>
                <w:rFonts w:ascii="Arial" w:hAnsi="Arial" w:cs="Arial"/>
                <w:b/>
                <w:bCs/>
                <w:color w:val="000000"/>
                <w:sz w:val="20"/>
                <w:szCs w:val="20"/>
              </w:rPr>
              <w:t>Intravilan existent [ha]</w:t>
            </w:r>
          </w:p>
        </w:tc>
        <w:tc>
          <w:tcPr>
            <w:tcW w:w="973" w:type="dxa"/>
            <w:tcBorders>
              <w:top w:val="nil"/>
              <w:left w:val="nil"/>
              <w:bottom w:val="single" w:sz="4" w:space="0" w:color="auto"/>
              <w:right w:val="single" w:sz="4" w:space="0" w:color="auto"/>
            </w:tcBorders>
            <w:shd w:val="clear" w:color="auto" w:fill="auto"/>
            <w:hideMark/>
          </w:tcPr>
          <w:p w:rsidR="00B34492" w:rsidRPr="00B34492" w:rsidRDefault="00B34492" w:rsidP="00E1059A">
            <w:pPr>
              <w:rPr>
                <w:rFonts w:ascii="Arial" w:hAnsi="Arial" w:cs="Arial"/>
                <w:b/>
                <w:bCs/>
                <w:color w:val="000000"/>
                <w:sz w:val="20"/>
                <w:szCs w:val="20"/>
              </w:rPr>
            </w:pPr>
            <w:r w:rsidRPr="00B34492">
              <w:rPr>
                <w:rFonts w:ascii="Arial" w:hAnsi="Arial" w:cs="Arial"/>
                <w:b/>
                <w:bCs/>
                <w:color w:val="000000"/>
                <w:sz w:val="20"/>
                <w:szCs w:val="20"/>
              </w:rPr>
              <w:t>Intravilan propus [ha]</w:t>
            </w:r>
          </w:p>
        </w:tc>
      </w:tr>
      <w:tr w:rsidR="00B34492" w:rsidRPr="00B34492" w:rsidTr="00B34492">
        <w:trPr>
          <w:trHeight w:val="418"/>
        </w:trPr>
        <w:tc>
          <w:tcPr>
            <w:tcW w:w="1017" w:type="dxa"/>
            <w:tcBorders>
              <w:top w:val="nil"/>
              <w:left w:val="single" w:sz="4" w:space="0" w:color="auto"/>
              <w:bottom w:val="single" w:sz="4" w:space="0" w:color="auto"/>
              <w:right w:val="single" w:sz="4" w:space="0" w:color="auto"/>
            </w:tcBorders>
            <w:shd w:val="clear" w:color="auto" w:fill="auto"/>
            <w:hideMark/>
          </w:tcPr>
          <w:p w:rsidR="00B34492" w:rsidRPr="00B34492" w:rsidRDefault="00B34492" w:rsidP="00E1059A">
            <w:pPr>
              <w:rPr>
                <w:rFonts w:ascii="Arial" w:hAnsi="Arial" w:cs="Arial"/>
                <w:color w:val="000000"/>
                <w:sz w:val="20"/>
                <w:szCs w:val="20"/>
              </w:rPr>
            </w:pPr>
            <w:r w:rsidRPr="00B34492">
              <w:rPr>
                <w:rFonts w:ascii="Arial" w:hAnsi="Arial" w:cs="Arial"/>
                <w:color w:val="000000"/>
                <w:sz w:val="20"/>
                <w:szCs w:val="20"/>
              </w:rPr>
              <w:t>Iacobeni</w:t>
            </w:r>
          </w:p>
        </w:tc>
        <w:tc>
          <w:tcPr>
            <w:tcW w:w="2630" w:type="dxa"/>
            <w:tcBorders>
              <w:top w:val="nil"/>
              <w:left w:val="nil"/>
              <w:bottom w:val="single" w:sz="4" w:space="0" w:color="auto"/>
              <w:right w:val="single" w:sz="4" w:space="0" w:color="auto"/>
            </w:tcBorders>
            <w:shd w:val="clear" w:color="auto" w:fill="auto"/>
            <w:hideMark/>
          </w:tcPr>
          <w:p w:rsidR="00B34492" w:rsidRPr="00B34492" w:rsidRDefault="00B34492" w:rsidP="00E1059A">
            <w:pPr>
              <w:rPr>
                <w:rFonts w:ascii="Arial" w:hAnsi="Arial" w:cs="Arial"/>
                <w:color w:val="000000"/>
                <w:sz w:val="20"/>
                <w:szCs w:val="20"/>
              </w:rPr>
            </w:pPr>
            <w:r w:rsidRPr="00B34492">
              <w:rPr>
                <w:rFonts w:ascii="Arial" w:hAnsi="Arial" w:cs="Arial"/>
                <w:color w:val="000000"/>
                <w:sz w:val="20"/>
                <w:szCs w:val="20"/>
              </w:rPr>
              <w:t>Trup izolat T13+T35, S total 159262 mp, la Vest de vatra satului, lângă CF</w:t>
            </w:r>
          </w:p>
        </w:tc>
        <w:tc>
          <w:tcPr>
            <w:tcW w:w="1861" w:type="dxa"/>
            <w:tcBorders>
              <w:top w:val="nil"/>
              <w:left w:val="nil"/>
              <w:bottom w:val="single" w:sz="4" w:space="0" w:color="auto"/>
              <w:right w:val="single" w:sz="4" w:space="0" w:color="auto"/>
            </w:tcBorders>
            <w:shd w:val="clear" w:color="auto" w:fill="auto"/>
            <w:hideMark/>
          </w:tcPr>
          <w:p w:rsidR="00B34492" w:rsidRPr="00B34492" w:rsidRDefault="00B34492" w:rsidP="00E1059A">
            <w:pPr>
              <w:rPr>
                <w:rFonts w:ascii="Arial" w:hAnsi="Arial" w:cs="Arial"/>
                <w:color w:val="000000"/>
                <w:sz w:val="20"/>
                <w:szCs w:val="20"/>
              </w:rPr>
            </w:pPr>
            <w:r w:rsidRPr="00B34492">
              <w:rPr>
                <w:rFonts w:ascii="Arial" w:hAnsi="Arial" w:cs="Arial"/>
                <w:color w:val="000000"/>
                <w:sz w:val="20"/>
                <w:szCs w:val="20"/>
              </w:rPr>
              <w:t>Proprietate privata / cimitir vechi, zona locuinte</w:t>
            </w:r>
          </w:p>
        </w:tc>
        <w:tc>
          <w:tcPr>
            <w:tcW w:w="1102" w:type="dxa"/>
            <w:tcBorders>
              <w:top w:val="nil"/>
              <w:left w:val="nil"/>
              <w:bottom w:val="single" w:sz="4" w:space="0" w:color="auto"/>
              <w:right w:val="single" w:sz="4" w:space="0" w:color="auto"/>
            </w:tcBorders>
            <w:shd w:val="clear" w:color="auto" w:fill="auto"/>
            <w:hideMark/>
          </w:tcPr>
          <w:p w:rsidR="00B34492" w:rsidRPr="00B34492" w:rsidRDefault="00B34492" w:rsidP="00E1059A">
            <w:pPr>
              <w:rPr>
                <w:rFonts w:ascii="Arial" w:hAnsi="Arial" w:cs="Arial"/>
                <w:color w:val="000000"/>
                <w:sz w:val="20"/>
                <w:szCs w:val="20"/>
              </w:rPr>
            </w:pPr>
            <w:r w:rsidRPr="00B34492">
              <w:rPr>
                <w:rFonts w:ascii="Arial" w:hAnsi="Arial" w:cs="Arial"/>
                <w:color w:val="000000"/>
                <w:sz w:val="20"/>
                <w:szCs w:val="20"/>
              </w:rPr>
              <w:t> </w:t>
            </w:r>
          </w:p>
        </w:tc>
        <w:tc>
          <w:tcPr>
            <w:tcW w:w="1102" w:type="dxa"/>
            <w:tcBorders>
              <w:top w:val="nil"/>
              <w:left w:val="nil"/>
              <w:bottom w:val="single" w:sz="4" w:space="0" w:color="auto"/>
              <w:right w:val="single" w:sz="4" w:space="0" w:color="auto"/>
            </w:tcBorders>
            <w:shd w:val="clear" w:color="auto" w:fill="auto"/>
            <w:hideMark/>
          </w:tcPr>
          <w:p w:rsidR="00B34492" w:rsidRPr="00B34492" w:rsidRDefault="00B34492" w:rsidP="00E1059A">
            <w:pPr>
              <w:rPr>
                <w:rFonts w:ascii="Arial" w:hAnsi="Arial" w:cs="Arial"/>
                <w:color w:val="000000"/>
                <w:sz w:val="20"/>
                <w:szCs w:val="20"/>
              </w:rPr>
            </w:pPr>
            <w:r w:rsidRPr="00B34492">
              <w:rPr>
                <w:rFonts w:ascii="Arial" w:hAnsi="Arial" w:cs="Arial"/>
                <w:color w:val="000000"/>
                <w:sz w:val="20"/>
                <w:szCs w:val="20"/>
              </w:rPr>
              <w:t>6881</w:t>
            </w:r>
          </w:p>
        </w:tc>
        <w:tc>
          <w:tcPr>
            <w:tcW w:w="1215" w:type="dxa"/>
            <w:tcBorders>
              <w:top w:val="nil"/>
              <w:left w:val="nil"/>
              <w:bottom w:val="single" w:sz="4" w:space="0" w:color="auto"/>
              <w:right w:val="single" w:sz="4" w:space="0" w:color="auto"/>
            </w:tcBorders>
            <w:shd w:val="clear" w:color="auto" w:fill="auto"/>
            <w:hideMark/>
          </w:tcPr>
          <w:p w:rsidR="00B34492" w:rsidRPr="00B34492" w:rsidRDefault="00B34492" w:rsidP="00E1059A">
            <w:pPr>
              <w:rPr>
                <w:rFonts w:ascii="Arial" w:hAnsi="Arial" w:cs="Arial"/>
                <w:color w:val="000000"/>
                <w:sz w:val="20"/>
                <w:szCs w:val="20"/>
              </w:rPr>
            </w:pPr>
            <w:r w:rsidRPr="00B34492">
              <w:rPr>
                <w:rFonts w:ascii="Arial" w:hAnsi="Arial" w:cs="Arial"/>
                <w:color w:val="000000"/>
                <w:sz w:val="20"/>
                <w:szCs w:val="20"/>
              </w:rPr>
              <w:t> </w:t>
            </w:r>
          </w:p>
        </w:tc>
        <w:tc>
          <w:tcPr>
            <w:tcW w:w="973" w:type="dxa"/>
            <w:tcBorders>
              <w:top w:val="nil"/>
              <w:left w:val="nil"/>
              <w:bottom w:val="single" w:sz="4" w:space="0" w:color="auto"/>
              <w:right w:val="single" w:sz="4" w:space="0" w:color="auto"/>
            </w:tcBorders>
            <w:shd w:val="clear" w:color="auto" w:fill="auto"/>
            <w:hideMark/>
          </w:tcPr>
          <w:p w:rsidR="00B34492" w:rsidRPr="00B34492" w:rsidRDefault="00B34492" w:rsidP="00E1059A">
            <w:pPr>
              <w:rPr>
                <w:rFonts w:ascii="Arial" w:hAnsi="Arial" w:cs="Arial"/>
                <w:color w:val="000000"/>
                <w:sz w:val="20"/>
                <w:szCs w:val="20"/>
              </w:rPr>
            </w:pPr>
            <w:r w:rsidRPr="00B34492">
              <w:rPr>
                <w:rFonts w:ascii="Arial" w:hAnsi="Arial" w:cs="Arial"/>
                <w:color w:val="000000"/>
                <w:sz w:val="20"/>
                <w:szCs w:val="20"/>
              </w:rPr>
              <w:t>6881</w:t>
            </w:r>
          </w:p>
        </w:tc>
      </w:tr>
      <w:tr w:rsidR="00B34492" w:rsidRPr="00B34492" w:rsidTr="00B34492">
        <w:trPr>
          <w:trHeight w:val="63"/>
        </w:trPr>
        <w:tc>
          <w:tcPr>
            <w:tcW w:w="1017" w:type="dxa"/>
            <w:tcBorders>
              <w:top w:val="nil"/>
              <w:left w:val="single" w:sz="4" w:space="0" w:color="auto"/>
              <w:bottom w:val="single" w:sz="4" w:space="0" w:color="auto"/>
              <w:right w:val="single" w:sz="4" w:space="0" w:color="auto"/>
            </w:tcBorders>
            <w:shd w:val="clear" w:color="auto" w:fill="auto"/>
            <w:hideMark/>
          </w:tcPr>
          <w:p w:rsidR="00B34492" w:rsidRPr="00B34492" w:rsidRDefault="00B34492" w:rsidP="00E1059A">
            <w:pPr>
              <w:rPr>
                <w:rFonts w:ascii="Arial" w:hAnsi="Arial" w:cs="Arial"/>
                <w:color w:val="000000"/>
                <w:sz w:val="20"/>
                <w:szCs w:val="20"/>
              </w:rPr>
            </w:pPr>
            <w:r w:rsidRPr="00B34492">
              <w:rPr>
                <w:rFonts w:ascii="Arial" w:hAnsi="Arial" w:cs="Arial"/>
                <w:color w:val="000000"/>
                <w:sz w:val="20"/>
                <w:szCs w:val="20"/>
              </w:rPr>
              <w:t> </w:t>
            </w:r>
          </w:p>
        </w:tc>
        <w:tc>
          <w:tcPr>
            <w:tcW w:w="2630" w:type="dxa"/>
            <w:tcBorders>
              <w:top w:val="nil"/>
              <w:left w:val="nil"/>
              <w:bottom w:val="single" w:sz="4" w:space="0" w:color="auto"/>
              <w:right w:val="single" w:sz="4" w:space="0" w:color="auto"/>
            </w:tcBorders>
            <w:shd w:val="clear" w:color="auto" w:fill="auto"/>
            <w:hideMark/>
          </w:tcPr>
          <w:p w:rsidR="00B34492" w:rsidRPr="00B34492" w:rsidRDefault="00B34492" w:rsidP="00E1059A">
            <w:pPr>
              <w:rPr>
                <w:rFonts w:ascii="Arial" w:hAnsi="Arial" w:cs="Arial"/>
                <w:color w:val="000000"/>
                <w:sz w:val="20"/>
                <w:szCs w:val="20"/>
              </w:rPr>
            </w:pPr>
            <w:r w:rsidRPr="00B34492">
              <w:rPr>
                <w:rFonts w:ascii="Arial" w:hAnsi="Arial" w:cs="Arial"/>
                <w:color w:val="000000"/>
                <w:sz w:val="20"/>
                <w:szCs w:val="20"/>
              </w:rPr>
              <w:t>Vatra satului, spre raul Jijia si necorelari intre limita sitului si limita intravilanului</w:t>
            </w:r>
          </w:p>
        </w:tc>
        <w:tc>
          <w:tcPr>
            <w:tcW w:w="1861" w:type="dxa"/>
            <w:tcBorders>
              <w:top w:val="nil"/>
              <w:left w:val="nil"/>
              <w:bottom w:val="single" w:sz="4" w:space="0" w:color="auto"/>
              <w:right w:val="single" w:sz="4" w:space="0" w:color="auto"/>
            </w:tcBorders>
            <w:shd w:val="clear" w:color="auto" w:fill="auto"/>
            <w:hideMark/>
          </w:tcPr>
          <w:p w:rsidR="00B34492" w:rsidRPr="00B34492" w:rsidRDefault="00B34492" w:rsidP="00E1059A">
            <w:pPr>
              <w:rPr>
                <w:rFonts w:ascii="Arial" w:hAnsi="Arial" w:cs="Arial"/>
                <w:color w:val="000000"/>
                <w:sz w:val="20"/>
                <w:szCs w:val="20"/>
              </w:rPr>
            </w:pPr>
            <w:r w:rsidRPr="00B34492">
              <w:rPr>
                <w:rFonts w:ascii="Arial" w:hAnsi="Arial" w:cs="Arial"/>
                <w:color w:val="000000"/>
                <w:sz w:val="20"/>
                <w:szCs w:val="20"/>
              </w:rPr>
              <w:t>Locuinte</w:t>
            </w:r>
          </w:p>
        </w:tc>
        <w:tc>
          <w:tcPr>
            <w:tcW w:w="1102" w:type="dxa"/>
            <w:tcBorders>
              <w:top w:val="nil"/>
              <w:left w:val="nil"/>
              <w:bottom w:val="single" w:sz="4" w:space="0" w:color="auto"/>
              <w:right w:val="single" w:sz="4" w:space="0" w:color="auto"/>
            </w:tcBorders>
            <w:shd w:val="clear" w:color="auto" w:fill="auto"/>
            <w:hideMark/>
          </w:tcPr>
          <w:p w:rsidR="00B34492" w:rsidRPr="00B34492" w:rsidRDefault="00B34492" w:rsidP="00E1059A">
            <w:pPr>
              <w:rPr>
                <w:rFonts w:ascii="Arial" w:hAnsi="Arial" w:cs="Arial"/>
                <w:color w:val="000000"/>
                <w:sz w:val="20"/>
                <w:szCs w:val="20"/>
              </w:rPr>
            </w:pPr>
            <w:r w:rsidRPr="00B34492">
              <w:rPr>
                <w:rFonts w:ascii="Arial" w:hAnsi="Arial" w:cs="Arial"/>
                <w:color w:val="000000"/>
                <w:sz w:val="20"/>
                <w:szCs w:val="20"/>
              </w:rPr>
              <w:t>28067</w:t>
            </w:r>
          </w:p>
        </w:tc>
        <w:tc>
          <w:tcPr>
            <w:tcW w:w="1102" w:type="dxa"/>
            <w:tcBorders>
              <w:top w:val="nil"/>
              <w:left w:val="nil"/>
              <w:bottom w:val="single" w:sz="4" w:space="0" w:color="auto"/>
              <w:right w:val="single" w:sz="4" w:space="0" w:color="auto"/>
            </w:tcBorders>
            <w:shd w:val="clear" w:color="auto" w:fill="auto"/>
            <w:hideMark/>
          </w:tcPr>
          <w:p w:rsidR="00B34492" w:rsidRPr="00B34492" w:rsidRDefault="00B34492" w:rsidP="00E1059A">
            <w:pPr>
              <w:rPr>
                <w:rFonts w:ascii="Arial" w:hAnsi="Arial" w:cs="Arial"/>
                <w:color w:val="000000"/>
                <w:sz w:val="20"/>
                <w:szCs w:val="20"/>
              </w:rPr>
            </w:pPr>
            <w:r w:rsidRPr="00B34492">
              <w:rPr>
                <w:rFonts w:ascii="Arial" w:hAnsi="Arial" w:cs="Arial"/>
                <w:color w:val="000000"/>
                <w:sz w:val="20"/>
                <w:szCs w:val="20"/>
              </w:rPr>
              <w:t> </w:t>
            </w:r>
          </w:p>
        </w:tc>
        <w:tc>
          <w:tcPr>
            <w:tcW w:w="1215" w:type="dxa"/>
            <w:tcBorders>
              <w:top w:val="nil"/>
              <w:left w:val="nil"/>
              <w:bottom w:val="single" w:sz="4" w:space="0" w:color="auto"/>
              <w:right w:val="single" w:sz="4" w:space="0" w:color="auto"/>
            </w:tcBorders>
            <w:shd w:val="clear" w:color="auto" w:fill="auto"/>
            <w:hideMark/>
          </w:tcPr>
          <w:p w:rsidR="00B34492" w:rsidRPr="00B34492" w:rsidRDefault="00B34492" w:rsidP="00E1059A">
            <w:pPr>
              <w:rPr>
                <w:rFonts w:ascii="Arial" w:hAnsi="Arial" w:cs="Arial"/>
                <w:color w:val="000000"/>
                <w:sz w:val="20"/>
                <w:szCs w:val="20"/>
              </w:rPr>
            </w:pPr>
            <w:r w:rsidRPr="00B34492">
              <w:rPr>
                <w:rFonts w:ascii="Arial" w:hAnsi="Arial" w:cs="Arial"/>
                <w:color w:val="000000"/>
                <w:sz w:val="20"/>
                <w:szCs w:val="20"/>
              </w:rPr>
              <w:t>28067</w:t>
            </w:r>
          </w:p>
        </w:tc>
        <w:tc>
          <w:tcPr>
            <w:tcW w:w="973" w:type="dxa"/>
            <w:tcBorders>
              <w:top w:val="nil"/>
              <w:left w:val="nil"/>
              <w:bottom w:val="single" w:sz="4" w:space="0" w:color="auto"/>
              <w:right w:val="single" w:sz="4" w:space="0" w:color="auto"/>
            </w:tcBorders>
            <w:shd w:val="clear" w:color="auto" w:fill="auto"/>
            <w:hideMark/>
          </w:tcPr>
          <w:p w:rsidR="00B34492" w:rsidRPr="00B34492" w:rsidRDefault="00B34492" w:rsidP="00E1059A">
            <w:pPr>
              <w:rPr>
                <w:rFonts w:ascii="Arial" w:hAnsi="Arial" w:cs="Arial"/>
                <w:color w:val="000000"/>
                <w:sz w:val="20"/>
                <w:szCs w:val="20"/>
              </w:rPr>
            </w:pPr>
            <w:r w:rsidRPr="00B34492">
              <w:rPr>
                <w:rFonts w:ascii="Arial" w:hAnsi="Arial" w:cs="Arial"/>
                <w:color w:val="000000"/>
                <w:sz w:val="20"/>
                <w:szCs w:val="20"/>
              </w:rPr>
              <w:t> </w:t>
            </w:r>
          </w:p>
        </w:tc>
      </w:tr>
      <w:tr w:rsidR="00B34492" w:rsidRPr="00B34492" w:rsidTr="00B34492">
        <w:trPr>
          <w:trHeight w:val="63"/>
        </w:trPr>
        <w:tc>
          <w:tcPr>
            <w:tcW w:w="1017" w:type="dxa"/>
            <w:tcBorders>
              <w:top w:val="nil"/>
              <w:left w:val="single" w:sz="4" w:space="0" w:color="auto"/>
              <w:bottom w:val="single" w:sz="4" w:space="0" w:color="auto"/>
              <w:right w:val="single" w:sz="4" w:space="0" w:color="auto"/>
            </w:tcBorders>
            <w:shd w:val="clear" w:color="auto" w:fill="auto"/>
            <w:hideMark/>
          </w:tcPr>
          <w:p w:rsidR="00B34492" w:rsidRPr="00B34492" w:rsidRDefault="00B34492" w:rsidP="00E1059A">
            <w:pPr>
              <w:rPr>
                <w:rFonts w:ascii="Arial" w:hAnsi="Arial" w:cs="Arial"/>
                <w:color w:val="000000"/>
                <w:sz w:val="20"/>
                <w:szCs w:val="20"/>
              </w:rPr>
            </w:pPr>
            <w:r w:rsidRPr="00B34492">
              <w:rPr>
                <w:rFonts w:ascii="Arial" w:hAnsi="Arial" w:cs="Arial"/>
                <w:color w:val="000000"/>
                <w:sz w:val="20"/>
                <w:szCs w:val="20"/>
              </w:rPr>
              <w:t>Alexandru cel Bun</w:t>
            </w:r>
          </w:p>
        </w:tc>
        <w:tc>
          <w:tcPr>
            <w:tcW w:w="2630" w:type="dxa"/>
            <w:tcBorders>
              <w:top w:val="nil"/>
              <w:left w:val="nil"/>
              <w:bottom w:val="single" w:sz="4" w:space="0" w:color="auto"/>
              <w:right w:val="single" w:sz="4" w:space="0" w:color="auto"/>
            </w:tcBorders>
            <w:shd w:val="clear" w:color="auto" w:fill="auto"/>
            <w:hideMark/>
          </w:tcPr>
          <w:p w:rsidR="00B34492" w:rsidRPr="00B34492" w:rsidRDefault="00B34492" w:rsidP="00E1059A">
            <w:pPr>
              <w:rPr>
                <w:rFonts w:ascii="Arial" w:hAnsi="Arial" w:cs="Arial"/>
                <w:color w:val="000000"/>
                <w:sz w:val="20"/>
                <w:szCs w:val="20"/>
              </w:rPr>
            </w:pPr>
            <w:r w:rsidRPr="00B34492">
              <w:rPr>
                <w:rFonts w:ascii="Arial" w:hAnsi="Arial" w:cs="Arial"/>
                <w:color w:val="000000"/>
                <w:sz w:val="20"/>
                <w:szCs w:val="20"/>
              </w:rPr>
              <w:t>Vatra satului, in Nord, spre CF</w:t>
            </w:r>
          </w:p>
        </w:tc>
        <w:tc>
          <w:tcPr>
            <w:tcW w:w="1861" w:type="dxa"/>
            <w:tcBorders>
              <w:top w:val="nil"/>
              <w:left w:val="nil"/>
              <w:bottom w:val="single" w:sz="4" w:space="0" w:color="auto"/>
              <w:right w:val="single" w:sz="4" w:space="0" w:color="auto"/>
            </w:tcBorders>
            <w:shd w:val="clear" w:color="auto" w:fill="auto"/>
            <w:hideMark/>
          </w:tcPr>
          <w:p w:rsidR="00B34492" w:rsidRPr="00B34492" w:rsidRDefault="00B34492" w:rsidP="00E1059A">
            <w:pPr>
              <w:rPr>
                <w:rFonts w:ascii="Arial" w:hAnsi="Arial" w:cs="Arial"/>
                <w:color w:val="000000"/>
                <w:sz w:val="20"/>
                <w:szCs w:val="20"/>
              </w:rPr>
            </w:pPr>
            <w:r w:rsidRPr="00B34492">
              <w:rPr>
                <w:rFonts w:ascii="Arial" w:hAnsi="Arial" w:cs="Arial"/>
                <w:color w:val="000000"/>
                <w:sz w:val="20"/>
                <w:szCs w:val="20"/>
              </w:rPr>
              <w:t>Locuinte</w:t>
            </w:r>
          </w:p>
        </w:tc>
        <w:tc>
          <w:tcPr>
            <w:tcW w:w="1102" w:type="dxa"/>
            <w:tcBorders>
              <w:top w:val="nil"/>
              <w:left w:val="nil"/>
              <w:bottom w:val="single" w:sz="4" w:space="0" w:color="auto"/>
              <w:right w:val="single" w:sz="4" w:space="0" w:color="auto"/>
            </w:tcBorders>
            <w:shd w:val="clear" w:color="auto" w:fill="auto"/>
            <w:hideMark/>
          </w:tcPr>
          <w:p w:rsidR="00B34492" w:rsidRPr="00B34492" w:rsidRDefault="00B34492" w:rsidP="00E1059A">
            <w:pPr>
              <w:rPr>
                <w:rFonts w:ascii="Arial" w:hAnsi="Arial" w:cs="Arial"/>
                <w:color w:val="000000"/>
                <w:sz w:val="20"/>
                <w:szCs w:val="20"/>
              </w:rPr>
            </w:pPr>
            <w:r w:rsidRPr="00B34492">
              <w:rPr>
                <w:rFonts w:ascii="Arial" w:hAnsi="Arial" w:cs="Arial"/>
                <w:color w:val="000000"/>
                <w:sz w:val="20"/>
                <w:szCs w:val="20"/>
              </w:rPr>
              <w:t>2531</w:t>
            </w:r>
          </w:p>
        </w:tc>
        <w:tc>
          <w:tcPr>
            <w:tcW w:w="1102" w:type="dxa"/>
            <w:tcBorders>
              <w:top w:val="nil"/>
              <w:left w:val="nil"/>
              <w:bottom w:val="single" w:sz="4" w:space="0" w:color="auto"/>
              <w:right w:val="single" w:sz="4" w:space="0" w:color="auto"/>
            </w:tcBorders>
            <w:shd w:val="clear" w:color="auto" w:fill="auto"/>
            <w:hideMark/>
          </w:tcPr>
          <w:p w:rsidR="00B34492" w:rsidRPr="00B34492" w:rsidRDefault="00B34492" w:rsidP="00E1059A">
            <w:pPr>
              <w:rPr>
                <w:rFonts w:ascii="Arial" w:hAnsi="Arial" w:cs="Arial"/>
                <w:color w:val="000000"/>
                <w:sz w:val="20"/>
                <w:szCs w:val="20"/>
              </w:rPr>
            </w:pPr>
            <w:r w:rsidRPr="00B34492">
              <w:rPr>
                <w:rFonts w:ascii="Arial" w:hAnsi="Arial" w:cs="Arial"/>
                <w:color w:val="000000"/>
                <w:sz w:val="20"/>
                <w:szCs w:val="20"/>
              </w:rPr>
              <w:t> </w:t>
            </w:r>
          </w:p>
        </w:tc>
        <w:tc>
          <w:tcPr>
            <w:tcW w:w="1215" w:type="dxa"/>
            <w:tcBorders>
              <w:top w:val="nil"/>
              <w:left w:val="nil"/>
              <w:bottom w:val="single" w:sz="4" w:space="0" w:color="auto"/>
              <w:right w:val="single" w:sz="4" w:space="0" w:color="auto"/>
            </w:tcBorders>
            <w:shd w:val="clear" w:color="auto" w:fill="auto"/>
            <w:hideMark/>
          </w:tcPr>
          <w:p w:rsidR="00B34492" w:rsidRPr="00B34492" w:rsidRDefault="00B34492" w:rsidP="00E1059A">
            <w:pPr>
              <w:rPr>
                <w:rFonts w:ascii="Arial" w:hAnsi="Arial" w:cs="Arial"/>
                <w:color w:val="000000"/>
                <w:sz w:val="20"/>
                <w:szCs w:val="20"/>
              </w:rPr>
            </w:pPr>
            <w:r w:rsidRPr="00B34492">
              <w:rPr>
                <w:rFonts w:ascii="Arial" w:hAnsi="Arial" w:cs="Arial"/>
                <w:color w:val="000000"/>
                <w:sz w:val="20"/>
                <w:szCs w:val="20"/>
              </w:rPr>
              <w:t>2531</w:t>
            </w:r>
          </w:p>
        </w:tc>
        <w:tc>
          <w:tcPr>
            <w:tcW w:w="973" w:type="dxa"/>
            <w:tcBorders>
              <w:top w:val="nil"/>
              <w:left w:val="nil"/>
              <w:bottom w:val="single" w:sz="4" w:space="0" w:color="auto"/>
              <w:right w:val="single" w:sz="4" w:space="0" w:color="auto"/>
            </w:tcBorders>
            <w:shd w:val="clear" w:color="auto" w:fill="auto"/>
            <w:hideMark/>
          </w:tcPr>
          <w:p w:rsidR="00B34492" w:rsidRPr="00B34492" w:rsidRDefault="00B34492" w:rsidP="00E1059A">
            <w:pPr>
              <w:rPr>
                <w:rFonts w:ascii="Arial" w:hAnsi="Arial" w:cs="Arial"/>
                <w:color w:val="000000"/>
                <w:sz w:val="20"/>
                <w:szCs w:val="20"/>
              </w:rPr>
            </w:pPr>
            <w:r w:rsidRPr="00B34492">
              <w:rPr>
                <w:rFonts w:ascii="Arial" w:hAnsi="Arial" w:cs="Arial"/>
                <w:color w:val="000000"/>
                <w:sz w:val="20"/>
                <w:szCs w:val="20"/>
              </w:rPr>
              <w:t> </w:t>
            </w:r>
          </w:p>
        </w:tc>
      </w:tr>
      <w:tr w:rsidR="00B34492" w:rsidRPr="00B34492" w:rsidTr="00B34492">
        <w:trPr>
          <w:trHeight w:val="337"/>
        </w:trPr>
        <w:tc>
          <w:tcPr>
            <w:tcW w:w="1017" w:type="dxa"/>
            <w:tcBorders>
              <w:top w:val="nil"/>
              <w:left w:val="single" w:sz="4" w:space="0" w:color="auto"/>
              <w:bottom w:val="single" w:sz="4" w:space="0" w:color="auto"/>
              <w:right w:val="single" w:sz="4" w:space="0" w:color="auto"/>
            </w:tcBorders>
            <w:shd w:val="clear" w:color="auto" w:fill="auto"/>
            <w:hideMark/>
          </w:tcPr>
          <w:p w:rsidR="00B34492" w:rsidRPr="00B34492" w:rsidRDefault="00B34492" w:rsidP="00E1059A">
            <w:pPr>
              <w:rPr>
                <w:rFonts w:ascii="Arial" w:hAnsi="Arial" w:cs="Arial"/>
                <w:color w:val="000000"/>
                <w:sz w:val="20"/>
                <w:szCs w:val="20"/>
              </w:rPr>
            </w:pPr>
            <w:r w:rsidRPr="00B34492">
              <w:rPr>
                <w:rFonts w:ascii="Arial" w:hAnsi="Arial" w:cs="Arial"/>
                <w:color w:val="000000"/>
                <w:sz w:val="20"/>
                <w:szCs w:val="20"/>
              </w:rPr>
              <w:t>Brosteni</w:t>
            </w:r>
          </w:p>
        </w:tc>
        <w:tc>
          <w:tcPr>
            <w:tcW w:w="2630" w:type="dxa"/>
            <w:tcBorders>
              <w:top w:val="nil"/>
              <w:left w:val="nil"/>
              <w:bottom w:val="single" w:sz="4" w:space="0" w:color="auto"/>
              <w:right w:val="single" w:sz="4" w:space="0" w:color="auto"/>
            </w:tcBorders>
            <w:shd w:val="clear" w:color="auto" w:fill="auto"/>
            <w:hideMark/>
          </w:tcPr>
          <w:p w:rsidR="00B34492" w:rsidRPr="00B34492" w:rsidRDefault="00B34492" w:rsidP="00E1059A">
            <w:pPr>
              <w:rPr>
                <w:rFonts w:ascii="Arial" w:hAnsi="Arial" w:cs="Arial"/>
                <w:color w:val="000000"/>
                <w:sz w:val="20"/>
                <w:szCs w:val="20"/>
              </w:rPr>
            </w:pPr>
            <w:r w:rsidRPr="00B34492">
              <w:rPr>
                <w:rFonts w:ascii="Arial" w:hAnsi="Arial" w:cs="Arial"/>
                <w:color w:val="000000"/>
                <w:sz w:val="20"/>
                <w:szCs w:val="20"/>
              </w:rPr>
              <w:t>Vatra satului, in vest, spre raul Jijia si alte neconcordante intre limita de intravilan si limita sitului</w:t>
            </w:r>
          </w:p>
        </w:tc>
        <w:tc>
          <w:tcPr>
            <w:tcW w:w="1861" w:type="dxa"/>
            <w:tcBorders>
              <w:top w:val="nil"/>
              <w:left w:val="nil"/>
              <w:bottom w:val="single" w:sz="4" w:space="0" w:color="auto"/>
              <w:right w:val="single" w:sz="4" w:space="0" w:color="auto"/>
            </w:tcBorders>
            <w:shd w:val="clear" w:color="auto" w:fill="auto"/>
            <w:hideMark/>
          </w:tcPr>
          <w:p w:rsidR="00B34492" w:rsidRPr="00B34492" w:rsidRDefault="00B34492" w:rsidP="00E1059A">
            <w:pPr>
              <w:rPr>
                <w:rFonts w:ascii="Arial" w:hAnsi="Arial" w:cs="Arial"/>
                <w:color w:val="000000"/>
                <w:sz w:val="20"/>
                <w:szCs w:val="20"/>
              </w:rPr>
            </w:pPr>
            <w:r w:rsidRPr="00B34492">
              <w:rPr>
                <w:rFonts w:ascii="Arial" w:hAnsi="Arial" w:cs="Arial"/>
                <w:color w:val="000000"/>
                <w:sz w:val="20"/>
                <w:szCs w:val="20"/>
              </w:rPr>
              <w:t>Locuinte</w:t>
            </w:r>
          </w:p>
        </w:tc>
        <w:tc>
          <w:tcPr>
            <w:tcW w:w="1102" w:type="dxa"/>
            <w:tcBorders>
              <w:top w:val="nil"/>
              <w:left w:val="nil"/>
              <w:bottom w:val="single" w:sz="4" w:space="0" w:color="auto"/>
              <w:right w:val="single" w:sz="4" w:space="0" w:color="auto"/>
            </w:tcBorders>
            <w:shd w:val="clear" w:color="auto" w:fill="auto"/>
            <w:hideMark/>
          </w:tcPr>
          <w:p w:rsidR="00B34492" w:rsidRPr="00B34492" w:rsidRDefault="00B34492" w:rsidP="00E1059A">
            <w:pPr>
              <w:rPr>
                <w:rFonts w:ascii="Arial" w:hAnsi="Arial" w:cs="Arial"/>
                <w:color w:val="000000"/>
                <w:sz w:val="20"/>
                <w:szCs w:val="20"/>
              </w:rPr>
            </w:pPr>
            <w:r w:rsidRPr="00B34492">
              <w:rPr>
                <w:rFonts w:ascii="Arial" w:hAnsi="Arial" w:cs="Arial"/>
                <w:color w:val="000000"/>
                <w:sz w:val="20"/>
                <w:szCs w:val="20"/>
              </w:rPr>
              <w:t>13027</w:t>
            </w:r>
          </w:p>
        </w:tc>
        <w:tc>
          <w:tcPr>
            <w:tcW w:w="1102" w:type="dxa"/>
            <w:tcBorders>
              <w:top w:val="nil"/>
              <w:left w:val="nil"/>
              <w:bottom w:val="single" w:sz="4" w:space="0" w:color="auto"/>
              <w:right w:val="single" w:sz="4" w:space="0" w:color="auto"/>
            </w:tcBorders>
            <w:shd w:val="clear" w:color="auto" w:fill="auto"/>
            <w:hideMark/>
          </w:tcPr>
          <w:p w:rsidR="00B34492" w:rsidRPr="00B34492" w:rsidRDefault="00B34492" w:rsidP="00E1059A">
            <w:pPr>
              <w:rPr>
                <w:rFonts w:ascii="Arial" w:hAnsi="Arial" w:cs="Arial"/>
                <w:color w:val="000000"/>
                <w:sz w:val="20"/>
                <w:szCs w:val="20"/>
              </w:rPr>
            </w:pPr>
            <w:r w:rsidRPr="00B34492">
              <w:rPr>
                <w:rFonts w:ascii="Arial" w:hAnsi="Arial" w:cs="Arial"/>
                <w:color w:val="000000"/>
                <w:sz w:val="20"/>
                <w:szCs w:val="20"/>
              </w:rPr>
              <w:t> </w:t>
            </w:r>
          </w:p>
        </w:tc>
        <w:tc>
          <w:tcPr>
            <w:tcW w:w="1215" w:type="dxa"/>
            <w:tcBorders>
              <w:top w:val="nil"/>
              <w:left w:val="nil"/>
              <w:bottom w:val="single" w:sz="4" w:space="0" w:color="auto"/>
              <w:right w:val="single" w:sz="4" w:space="0" w:color="auto"/>
            </w:tcBorders>
            <w:shd w:val="clear" w:color="auto" w:fill="auto"/>
            <w:hideMark/>
          </w:tcPr>
          <w:p w:rsidR="00B34492" w:rsidRPr="00B34492" w:rsidRDefault="00B34492" w:rsidP="00E1059A">
            <w:pPr>
              <w:rPr>
                <w:rFonts w:ascii="Arial" w:hAnsi="Arial" w:cs="Arial"/>
                <w:color w:val="000000"/>
                <w:sz w:val="20"/>
                <w:szCs w:val="20"/>
              </w:rPr>
            </w:pPr>
            <w:r w:rsidRPr="00B34492">
              <w:rPr>
                <w:rFonts w:ascii="Arial" w:hAnsi="Arial" w:cs="Arial"/>
                <w:color w:val="000000"/>
                <w:sz w:val="20"/>
                <w:szCs w:val="20"/>
              </w:rPr>
              <w:t>13027</w:t>
            </w:r>
          </w:p>
        </w:tc>
        <w:tc>
          <w:tcPr>
            <w:tcW w:w="973" w:type="dxa"/>
            <w:tcBorders>
              <w:top w:val="nil"/>
              <w:left w:val="nil"/>
              <w:bottom w:val="single" w:sz="4" w:space="0" w:color="auto"/>
              <w:right w:val="single" w:sz="4" w:space="0" w:color="auto"/>
            </w:tcBorders>
            <w:shd w:val="clear" w:color="auto" w:fill="auto"/>
            <w:hideMark/>
          </w:tcPr>
          <w:p w:rsidR="00B34492" w:rsidRPr="00B34492" w:rsidRDefault="00B34492" w:rsidP="00E1059A">
            <w:pPr>
              <w:rPr>
                <w:rFonts w:ascii="Arial" w:hAnsi="Arial" w:cs="Arial"/>
                <w:color w:val="000000"/>
                <w:sz w:val="20"/>
                <w:szCs w:val="20"/>
              </w:rPr>
            </w:pPr>
            <w:r w:rsidRPr="00B34492">
              <w:rPr>
                <w:rFonts w:ascii="Arial" w:hAnsi="Arial" w:cs="Arial"/>
                <w:color w:val="000000"/>
                <w:sz w:val="20"/>
                <w:szCs w:val="20"/>
              </w:rPr>
              <w:t> </w:t>
            </w:r>
          </w:p>
        </w:tc>
      </w:tr>
      <w:tr w:rsidR="00B34492" w:rsidRPr="00B34492" w:rsidTr="00B34492">
        <w:trPr>
          <w:trHeight w:val="581"/>
        </w:trPr>
        <w:tc>
          <w:tcPr>
            <w:tcW w:w="1017" w:type="dxa"/>
            <w:tcBorders>
              <w:top w:val="nil"/>
              <w:left w:val="single" w:sz="4" w:space="0" w:color="auto"/>
              <w:bottom w:val="single" w:sz="4" w:space="0" w:color="auto"/>
              <w:right w:val="single" w:sz="4" w:space="0" w:color="auto"/>
            </w:tcBorders>
            <w:shd w:val="clear" w:color="auto" w:fill="auto"/>
            <w:hideMark/>
          </w:tcPr>
          <w:p w:rsidR="00B34492" w:rsidRPr="00B34492" w:rsidRDefault="00B34492" w:rsidP="00E1059A">
            <w:pPr>
              <w:rPr>
                <w:rFonts w:ascii="Arial" w:hAnsi="Arial" w:cs="Arial"/>
                <w:color w:val="000000"/>
                <w:sz w:val="20"/>
                <w:szCs w:val="20"/>
              </w:rPr>
            </w:pPr>
            <w:r w:rsidRPr="00B34492">
              <w:rPr>
                <w:rFonts w:ascii="Arial" w:hAnsi="Arial" w:cs="Arial"/>
                <w:color w:val="000000"/>
                <w:sz w:val="20"/>
                <w:szCs w:val="20"/>
              </w:rPr>
              <w:t> </w:t>
            </w:r>
          </w:p>
        </w:tc>
        <w:tc>
          <w:tcPr>
            <w:tcW w:w="2630" w:type="dxa"/>
            <w:tcBorders>
              <w:top w:val="nil"/>
              <w:left w:val="nil"/>
              <w:bottom w:val="single" w:sz="4" w:space="0" w:color="auto"/>
              <w:right w:val="single" w:sz="4" w:space="0" w:color="auto"/>
            </w:tcBorders>
            <w:shd w:val="clear" w:color="auto" w:fill="auto"/>
            <w:hideMark/>
          </w:tcPr>
          <w:p w:rsidR="00B34492" w:rsidRPr="00B34492" w:rsidRDefault="00B34492" w:rsidP="00E1059A">
            <w:pPr>
              <w:rPr>
                <w:rFonts w:ascii="Arial" w:hAnsi="Arial" w:cs="Arial"/>
                <w:color w:val="000000"/>
                <w:sz w:val="20"/>
                <w:szCs w:val="20"/>
              </w:rPr>
            </w:pPr>
            <w:r w:rsidRPr="00B34492">
              <w:rPr>
                <w:rFonts w:ascii="Arial" w:hAnsi="Arial" w:cs="Arial"/>
                <w:color w:val="000000"/>
                <w:sz w:val="20"/>
                <w:szCs w:val="20"/>
              </w:rPr>
              <w:t>Trup nou lipit de intravilanul existent, adiacent DC4, T18, P377, S total = 18179 mp, propietate com. Vladeni</w:t>
            </w:r>
          </w:p>
        </w:tc>
        <w:tc>
          <w:tcPr>
            <w:tcW w:w="1861" w:type="dxa"/>
            <w:tcBorders>
              <w:top w:val="nil"/>
              <w:left w:val="nil"/>
              <w:bottom w:val="single" w:sz="4" w:space="0" w:color="auto"/>
              <w:right w:val="single" w:sz="4" w:space="0" w:color="auto"/>
            </w:tcBorders>
            <w:shd w:val="clear" w:color="auto" w:fill="auto"/>
            <w:hideMark/>
          </w:tcPr>
          <w:p w:rsidR="00B34492" w:rsidRPr="00B34492" w:rsidRDefault="00B34492" w:rsidP="00E1059A">
            <w:pPr>
              <w:rPr>
                <w:rFonts w:ascii="Arial" w:hAnsi="Arial" w:cs="Arial"/>
                <w:color w:val="000000"/>
                <w:sz w:val="20"/>
                <w:szCs w:val="20"/>
              </w:rPr>
            </w:pPr>
            <w:r w:rsidRPr="00B34492">
              <w:rPr>
                <w:rFonts w:ascii="Arial" w:hAnsi="Arial" w:cs="Arial"/>
                <w:color w:val="000000"/>
                <w:sz w:val="20"/>
                <w:szCs w:val="20"/>
              </w:rPr>
              <w:t>Zona mixta</w:t>
            </w:r>
          </w:p>
        </w:tc>
        <w:tc>
          <w:tcPr>
            <w:tcW w:w="1102" w:type="dxa"/>
            <w:tcBorders>
              <w:top w:val="nil"/>
              <w:left w:val="nil"/>
              <w:bottom w:val="single" w:sz="4" w:space="0" w:color="auto"/>
              <w:right w:val="single" w:sz="4" w:space="0" w:color="auto"/>
            </w:tcBorders>
            <w:shd w:val="clear" w:color="auto" w:fill="auto"/>
            <w:hideMark/>
          </w:tcPr>
          <w:p w:rsidR="00B34492" w:rsidRPr="00B34492" w:rsidRDefault="00B34492" w:rsidP="00E1059A">
            <w:pPr>
              <w:rPr>
                <w:rFonts w:ascii="Arial" w:hAnsi="Arial" w:cs="Arial"/>
                <w:color w:val="000000"/>
                <w:sz w:val="20"/>
                <w:szCs w:val="20"/>
              </w:rPr>
            </w:pPr>
            <w:r w:rsidRPr="00B34492">
              <w:rPr>
                <w:rFonts w:ascii="Arial" w:hAnsi="Arial" w:cs="Arial"/>
                <w:color w:val="000000"/>
                <w:sz w:val="20"/>
                <w:szCs w:val="20"/>
              </w:rPr>
              <w:t> </w:t>
            </w:r>
          </w:p>
        </w:tc>
        <w:tc>
          <w:tcPr>
            <w:tcW w:w="1102" w:type="dxa"/>
            <w:tcBorders>
              <w:top w:val="nil"/>
              <w:left w:val="nil"/>
              <w:bottom w:val="single" w:sz="4" w:space="0" w:color="auto"/>
              <w:right w:val="single" w:sz="4" w:space="0" w:color="auto"/>
            </w:tcBorders>
            <w:shd w:val="clear" w:color="auto" w:fill="auto"/>
            <w:hideMark/>
          </w:tcPr>
          <w:p w:rsidR="00B34492" w:rsidRPr="00B34492" w:rsidRDefault="00B34492" w:rsidP="00E1059A">
            <w:pPr>
              <w:rPr>
                <w:rFonts w:ascii="Arial" w:hAnsi="Arial" w:cs="Arial"/>
                <w:color w:val="000000"/>
                <w:sz w:val="20"/>
                <w:szCs w:val="20"/>
              </w:rPr>
            </w:pPr>
            <w:r w:rsidRPr="00B34492">
              <w:rPr>
                <w:rFonts w:ascii="Arial" w:hAnsi="Arial" w:cs="Arial"/>
                <w:color w:val="000000"/>
                <w:sz w:val="20"/>
                <w:szCs w:val="20"/>
              </w:rPr>
              <w:t>11671</w:t>
            </w:r>
          </w:p>
        </w:tc>
        <w:tc>
          <w:tcPr>
            <w:tcW w:w="1215" w:type="dxa"/>
            <w:tcBorders>
              <w:top w:val="nil"/>
              <w:left w:val="nil"/>
              <w:bottom w:val="single" w:sz="4" w:space="0" w:color="auto"/>
              <w:right w:val="single" w:sz="4" w:space="0" w:color="auto"/>
            </w:tcBorders>
            <w:shd w:val="clear" w:color="auto" w:fill="auto"/>
            <w:hideMark/>
          </w:tcPr>
          <w:p w:rsidR="00B34492" w:rsidRPr="00B34492" w:rsidRDefault="00B34492" w:rsidP="00E1059A">
            <w:pPr>
              <w:rPr>
                <w:rFonts w:ascii="Arial" w:hAnsi="Arial" w:cs="Arial"/>
                <w:color w:val="000000"/>
                <w:sz w:val="20"/>
                <w:szCs w:val="20"/>
              </w:rPr>
            </w:pPr>
            <w:r w:rsidRPr="00B34492">
              <w:rPr>
                <w:rFonts w:ascii="Arial" w:hAnsi="Arial" w:cs="Arial"/>
                <w:color w:val="000000"/>
                <w:sz w:val="20"/>
                <w:szCs w:val="20"/>
              </w:rPr>
              <w:t> </w:t>
            </w:r>
          </w:p>
        </w:tc>
        <w:tc>
          <w:tcPr>
            <w:tcW w:w="973" w:type="dxa"/>
            <w:tcBorders>
              <w:top w:val="nil"/>
              <w:left w:val="nil"/>
              <w:bottom w:val="single" w:sz="4" w:space="0" w:color="auto"/>
              <w:right w:val="single" w:sz="4" w:space="0" w:color="auto"/>
            </w:tcBorders>
            <w:shd w:val="clear" w:color="auto" w:fill="auto"/>
            <w:hideMark/>
          </w:tcPr>
          <w:p w:rsidR="00B34492" w:rsidRPr="00B34492" w:rsidRDefault="00B34492" w:rsidP="00E1059A">
            <w:pPr>
              <w:rPr>
                <w:rFonts w:ascii="Arial" w:hAnsi="Arial" w:cs="Arial"/>
                <w:color w:val="000000"/>
                <w:sz w:val="20"/>
                <w:szCs w:val="20"/>
              </w:rPr>
            </w:pPr>
            <w:r w:rsidRPr="00B34492">
              <w:rPr>
                <w:rFonts w:ascii="Arial" w:hAnsi="Arial" w:cs="Arial"/>
                <w:color w:val="000000"/>
                <w:sz w:val="20"/>
                <w:szCs w:val="20"/>
              </w:rPr>
              <w:t>11671</w:t>
            </w:r>
          </w:p>
        </w:tc>
      </w:tr>
      <w:tr w:rsidR="00B34492" w:rsidRPr="00B34492" w:rsidTr="00B34492">
        <w:trPr>
          <w:trHeight w:val="271"/>
        </w:trPr>
        <w:tc>
          <w:tcPr>
            <w:tcW w:w="1017" w:type="dxa"/>
            <w:tcBorders>
              <w:top w:val="nil"/>
              <w:left w:val="single" w:sz="4" w:space="0" w:color="auto"/>
              <w:bottom w:val="single" w:sz="4" w:space="0" w:color="auto"/>
              <w:right w:val="single" w:sz="4" w:space="0" w:color="auto"/>
            </w:tcBorders>
            <w:shd w:val="clear" w:color="auto" w:fill="auto"/>
            <w:hideMark/>
          </w:tcPr>
          <w:p w:rsidR="00B34492" w:rsidRPr="00B34492" w:rsidRDefault="00B34492" w:rsidP="00E1059A">
            <w:pPr>
              <w:rPr>
                <w:rFonts w:ascii="Arial" w:hAnsi="Arial" w:cs="Arial"/>
                <w:color w:val="000000"/>
                <w:sz w:val="20"/>
                <w:szCs w:val="20"/>
              </w:rPr>
            </w:pPr>
            <w:r w:rsidRPr="00B34492">
              <w:rPr>
                <w:rFonts w:ascii="Arial" w:hAnsi="Arial" w:cs="Arial"/>
                <w:color w:val="000000"/>
                <w:sz w:val="20"/>
                <w:szCs w:val="20"/>
              </w:rPr>
              <w:t> </w:t>
            </w:r>
          </w:p>
        </w:tc>
        <w:tc>
          <w:tcPr>
            <w:tcW w:w="2630" w:type="dxa"/>
            <w:tcBorders>
              <w:top w:val="nil"/>
              <w:left w:val="nil"/>
              <w:bottom w:val="single" w:sz="4" w:space="0" w:color="auto"/>
              <w:right w:val="single" w:sz="4" w:space="0" w:color="auto"/>
            </w:tcBorders>
            <w:shd w:val="clear" w:color="auto" w:fill="auto"/>
            <w:hideMark/>
          </w:tcPr>
          <w:p w:rsidR="00B34492" w:rsidRPr="00B34492" w:rsidRDefault="00B34492" w:rsidP="00E1059A">
            <w:pPr>
              <w:rPr>
                <w:rFonts w:ascii="Arial" w:hAnsi="Arial" w:cs="Arial"/>
                <w:color w:val="000000"/>
                <w:sz w:val="20"/>
                <w:szCs w:val="20"/>
              </w:rPr>
            </w:pPr>
            <w:r w:rsidRPr="00B34492">
              <w:rPr>
                <w:rFonts w:ascii="Arial" w:hAnsi="Arial" w:cs="Arial"/>
                <w:color w:val="000000"/>
                <w:sz w:val="20"/>
                <w:szCs w:val="20"/>
              </w:rPr>
              <w:t>Trup nou lipit de intravilanul existent, T32, T33, St = 185383 mp, proprietate privata</w:t>
            </w:r>
          </w:p>
        </w:tc>
        <w:tc>
          <w:tcPr>
            <w:tcW w:w="1861" w:type="dxa"/>
            <w:tcBorders>
              <w:top w:val="nil"/>
              <w:left w:val="nil"/>
              <w:bottom w:val="single" w:sz="4" w:space="0" w:color="auto"/>
              <w:right w:val="single" w:sz="4" w:space="0" w:color="auto"/>
            </w:tcBorders>
            <w:shd w:val="clear" w:color="auto" w:fill="auto"/>
            <w:hideMark/>
          </w:tcPr>
          <w:p w:rsidR="00B34492" w:rsidRPr="00B34492" w:rsidRDefault="00B34492" w:rsidP="00E1059A">
            <w:pPr>
              <w:rPr>
                <w:rFonts w:ascii="Arial" w:hAnsi="Arial" w:cs="Arial"/>
                <w:color w:val="000000"/>
                <w:sz w:val="20"/>
                <w:szCs w:val="20"/>
              </w:rPr>
            </w:pPr>
            <w:r w:rsidRPr="00B34492">
              <w:rPr>
                <w:rFonts w:ascii="Arial" w:hAnsi="Arial" w:cs="Arial"/>
                <w:color w:val="000000"/>
                <w:sz w:val="20"/>
                <w:szCs w:val="20"/>
              </w:rPr>
              <w:t>Zona agroindustriala</w:t>
            </w:r>
          </w:p>
        </w:tc>
        <w:tc>
          <w:tcPr>
            <w:tcW w:w="1102" w:type="dxa"/>
            <w:tcBorders>
              <w:top w:val="nil"/>
              <w:left w:val="nil"/>
              <w:bottom w:val="single" w:sz="4" w:space="0" w:color="auto"/>
              <w:right w:val="single" w:sz="4" w:space="0" w:color="auto"/>
            </w:tcBorders>
            <w:shd w:val="clear" w:color="auto" w:fill="auto"/>
            <w:hideMark/>
          </w:tcPr>
          <w:p w:rsidR="00B34492" w:rsidRPr="00B34492" w:rsidRDefault="00B34492" w:rsidP="00E1059A">
            <w:pPr>
              <w:rPr>
                <w:rFonts w:ascii="Arial" w:hAnsi="Arial" w:cs="Arial"/>
                <w:color w:val="000000"/>
                <w:sz w:val="20"/>
                <w:szCs w:val="20"/>
              </w:rPr>
            </w:pPr>
            <w:r w:rsidRPr="00B34492">
              <w:rPr>
                <w:rFonts w:ascii="Arial" w:hAnsi="Arial" w:cs="Arial"/>
                <w:color w:val="000000"/>
                <w:sz w:val="20"/>
                <w:szCs w:val="20"/>
              </w:rPr>
              <w:t> </w:t>
            </w:r>
          </w:p>
        </w:tc>
        <w:tc>
          <w:tcPr>
            <w:tcW w:w="1102" w:type="dxa"/>
            <w:tcBorders>
              <w:top w:val="nil"/>
              <w:left w:val="nil"/>
              <w:bottom w:val="single" w:sz="4" w:space="0" w:color="auto"/>
              <w:right w:val="single" w:sz="4" w:space="0" w:color="auto"/>
            </w:tcBorders>
            <w:shd w:val="clear" w:color="auto" w:fill="auto"/>
            <w:hideMark/>
          </w:tcPr>
          <w:p w:rsidR="00B34492" w:rsidRPr="00B34492" w:rsidRDefault="00B34492" w:rsidP="00E1059A">
            <w:pPr>
              <w:rPr>
                <w:rFonts w:ascii="Arial" w:hAnsi="Arial" w:cs="Arial"/>
                <w:color w:val="000000"/>
                <w:sz w:val="20"/>
                <w:szCs w:val="20"/>
              </w:rPr>
            </w:pPr>
            <w:r w:rsidRPr="00B34492">
              <w:rPr>
                <w:rFonts w:ascii="Arial" w:hAnsi="Arial" w:cs="Arial"/>
                <w:color w:val="000000"/>
                <w:sz w:val="20"/>
                <w:szCs w:val="20"/>
              </w:rPr>
              <w:t>77417</w:t>
            </w:r>
          </w:p>
        </w:tc>
        <w:tc>
          <w:tcPr>
            <w:tcW w:w="1215" w:type="dxa"/>
            <w:tcBorders>
              <w:top w:val="nil"/>
              <w:left w:val="nil"/>
              <w:bottom w:val="single" w:sz="4" w:space="0" w:color="auto"/>
              <w:right w:val="single" w:sz="4" w:space="0" w:color="auto"/>
            </w:tcBorders>
            <w:shd w:val="clear" w:color="auto" w:fill="auto"/>
            <w:hideMark/>
          </w:tcPr>
          <w:p w:rsidR="00B34492" w:rsidRPr="00B34492" w:rsidRDefault="00B34492" w:rsidP="00E1059A">
            <w:pPr>
              <w:rPr>
                <w:rFonts w:ascii="Arial" w:hAnsi="Arial" w:cs="Arial"/>
                <w:color w:val="000000"/>
                <w:sz w:val="20"/>
                <w:szCs w:val="20"/>
              </w:rPr>
            </w:pPr>
            <w:r w:rsidRPr="00B34492">
              <w:rPr>
                <w:rFonts w:ascii="Arial" w:hAnsi="Arial" w:cs="Arial"/>
                <w:color w:val="000000"/>
                <w:sz w:val="20"/>
                <w:szCs w:val="20"/>
              </w:rPr>
              <w:t> </w:t>
            </w:r>
          </w:p>
        </w:tc>
        <w:tc>
          <w:tcPr>
            <w:tcW w:w="973" w:type="dxa"/>
            <w:tcBorders>
              <w:top w:val="nil"/>
              <w:left w:val="nil"/>
              <w:bottom w:val="single" w:sz="4" w:space="0" w:color="auto"/>
              <w:right w:val="single" w:sz="4" w:space="0" w:color="auto"/>
            </w:tcBorders>
            <w:shd w:val="clear" w:color="auto" w:fill="auto"/>
            <w:hideMark/>
          </w:tcPr>
          <w:p w:rsidR="00B34492" w:rsidRPr="00B34492" w:rsidRDefault="00B34492" w:rsidP="00E1059A">
            <w:pPr>
              <w:rPr>
                <w:rFonts w:ascii="Arial" w:hAnsi="Arial" w:cs="Arial"/>
                <w:color w:val="000000"/>
                <w:sz w:val="20"/>
                <w:szCs w:val="20"/>
              </w:rPr>
            </w:pPr>
            <w:r w:rsidRPr="00B34492">
              <w:rPr>
                <w:rFonts w:ascii="Arial" w:hAnsi="Arial" w:cs="Arial"/>
                <w:color w:val="000000"/>
                <w:sz w:val="20"/>
                <w:szCs w:val="20"/>
              </w:rPr>
              <w:t>77417</w:t>
            </w:r>
          </w:p>
        </w:tc>
      </w:tr>
      <w:tr w:rsidR="00B34492" w:rsidRPr="00B34492" w:rsidTr="00B34492">
        <w:trPr>
          <w:trHeight w:val="246"/>
        </w:trPr>
        <w:tc>
          <w:tcPr>
            <w:tcW w:w="1017" w:type="dxa"/>
            <w:tcBorders>
              <w:top w:val="nil"/>
              <w:left w:val="single" w:sz="4" w:space="0" w:color="auto"/>
              <w:bottom w:val="single" w:sz="4" w:space="0" w:color="auto"/>
              <w:right w:val="single" w:sz="4" w:space="0" w:color="auto"/>
            </w:tcBorders>
            <w:shd w:val="clear" w:color="auto" w:fill="auto"/>
            <w:hideMark/>
          </w:tcPr>
          <w:p w:rsidR="00B34492" w:rsidRPr="00B34492" w:rsidRDefault="00B34492" w:rsidP="00E1059A">
            <w:pPr>
              <w:rPr>
                <w:rFonts w:ascii="Arial" w:hAnsi="Arial" w:cs="Arial"/>
                <w:color w:val="000000"/>
                <w:sz w:val="20"/>
                <w:szCs w:val="20"/>
              </w:rPr>
            </w:pPr>
            <w:r w:rsidRPr="00B34492">
              <w:rPr>
                <w:rFonts w:ascii="Arial" w:hAnsi="Arial" w:cs="Arial"/>
                <w:color w:val="000000"/>
                <w:sz w:val="20"/>
                <w:szCs w:val="20"/>
              </w:rPr>
              <w:t>Borsa</w:t>
            </w:r>
          </w:p>
        </w:tc>
        <w:tc>
          <w:tcPr>
            <w:tcW w:w="2630" w:type="dxa"/>
            <w:tcBorders>
              <w:top w:val="nil"/>
              <w:left w:val="nil"/>
              <w:bottom w:val="single" w:sz="4" w:space="0" w:color="auto"/>
              <w:right w:val="single" w:sz="4" w:space="0" w:color="auto"/>
            </w:tcBorders>
            <w:shd w:val="clear" w:color="auto" w:fill="auto"/>
            <w:hideMark/>
          </w:tcPr>
          <w:p w:rsidR="00B34492" w:rsidRPr="00B34492" w:rsidRDefault="00B34492" w:rsidP="00E1059A">
            <w:pPr>
              <w:rPr>
                <w:rFonts w:ascii="Arial" w:hAnsi="Arial" w:cs="Arial"/>
                <w:color w:val="000000"/>
                <w:sz w:val="20"/>
                <w:szCs w:val="20"/>
              </w:rPr>
            </w:pPr>
            <w:r w:rsidRPr="00B34492">
              <w:rPr>
                <w:rFonts w:ascii="Arial" w:hAnsi="Arial" w:cs="Arial"/>
                <w:color w:val="000000"/>
                <w:sz w:val="20"/>
                <w:szCs w:val="20"/>
              </w:rPr>
              <w:t>Vatra satului, spre Sud, adiacent DJ282C plus neconcordante intre limita sitului si limita intravilanului</w:t>
            </w:r>
          </w:p>
        </w:tc>
        <w:tc>
          <w:tcPr>
            <w:tcW w:w="1861" w:type="dxa"/>
            <w:tcBorders>
              <w:top w:val="nil"/>
              <w:left w:val="nil"/>
              <w:bottom w:val="single" w:sz="4" w:space="0" w:color="auto"/>
              <w:right w:val="single" w:sz="4" w:space="0" w:color="auto"/>
            </w:tcBorders>
            <w:shd w:val="clear" w:color="auto" w:fill="auto"/>
            <w:hideMark/>
          </w:tcPr>
          <w:p w:rsidR="00B34492" w:rsidRPr="00B34492" w:rsidRDefault="00B34492" w:rsidP="00E1059A">
            <w:pPr>
              <w:rPr>
                <w:rFonts w:ascii="Arial" w:hAnsi="Arial" w:cs="Arial"/>
                <w:color w:val="000000"/>
                <w:sz w:val="20"/>
                <w:szCs w:val="20"/>
              </w:rPr>
            </w:pPr>
            <w:r w:rsidRPr="00B34492">
              <w:rPr>
                <w:rFonts w:ascii="Arial" w:hAnsi="Arial" w:cs="Arial"/>
                <w:color w:val="000000"/>
                <w:sz w:val="20"/>
                <w:szCs w:val="20"/>
              </w:rPr>
              <w:t>Locuinte</w:t>
            </w:r>
          </w:p>
        </w:tc>
        <w:tc>
          <w:tcPr>
            <w:tcW w:w="1102" w:type="dxa"/>
            <w:tcBorders>
              <w:top w:val="nil"/>
              <w:left w:val="nil"/>
              <w:bottom w:val="single" w:sz="4" w:space="0" w:color="auto"/>
              <w:right w:val="single" w:sz="4" w:space="0" w:color="auto"/>
            </w:tcBorders>
            <w:shd w:val="clear" w:color="auto" w:fill="auto"/>
            <w:hideMark/>
          </w:tcPr>
          <w:p w:rsidR="00B34492" w:rsidRPr="00B34492" w:rsidRDefault="00B34492" w:rsidP="00E1059A">
            <w:pPr>
              <w:rPr>
                <w:rFonts w:ascii="Arial" w:hAnsi="Arial" w:cs="Arial"/>
                <w:color w:val="000000"/>
                <w:sz w:val="20"/>
                <w:szCs w:val="20"/>
              </w:rPr>
            </w:pPr>
            <w:r w:rsidRPr="00B34492">
              <w:rPr>
                <w:rFonts w:ascii="Arial" w:hAnsi="Arial" w:cs="Arial"/>
                <w:color w:val="000000"/>
                <w:sz w:val="20"/>
                <w:szCs w:val="20"/>
              </w:rPr>
              <w:t>16537</w:t>
            </w:r>
          </w:p>
        </w:tc>
        <w:tc>
          <w:tcPr>
            <w:tcW w:w="1102" w:type="dxa"/>
            <w:tcBorders>
              <w:top w:val="nil"/>
              <w:left w:val="nil"/>
              <w:bottom w:val="single" w:sz="4" w:space="0" w:color="auto"/>
              <w:right w:val="single" w:sz="4" w:space="0" w:color="auto"/>
            </w:tcBorders>
            <w:shd w:val="clear" w:color="auto" w:fill="auto"/>
            <w:hideMark/>
          </w:tcPr>
          <w:p w:rsidR="00B34492" w:rsidRPr="00B34492" w:rsidRDefault="00B34492" w:rsidP="00E1059A">
            <w:pPr>
              <w:rPr>
                <w:rFonts w:ascii="Arial" w:hAnsi="Arial" w:cs="Arial"/>
                <w:color w:val="000000"/>
                <w:sz w:val="20"/>
                <w:szCs w:val="20"/>
              </w:rPr>
            </w:pPr>
            <w:r w:rsidRPr="00B34492">
              <w:rPr>
                <w:rFonts w:ascii="Arial" w:hAnsi="Arial" w:cs="Arial"/>
                <w:color w:val="000000"/>
                <w:sz w:val="20"/>
                <w:szCs w:val="20"/>
              </w:rPr>
              <w:t> </w:t>
            </w:r>
          </w:p>
        </w:tc>
        <w:tc>
          <w:tcPr>
            <w:tcW w:w="1215" w:type="dxa"/>
            <w:tcBorders>
              <w:top w:val="nil"/>
              <w:left w:val="nil"/>
              <w:bottom w:val="single" w:sz="4" w:space="0" w:color="auto"/>
              <w:right w:val="single" w:sz="4" w:space="0" w:color="auto"/>
            </w:tcBorders>
            <w:shd w:val="clear" w:color="auto" w:fill="auto"/>
            <w:hideMark/>
          </w:tcPr>
          <w:p w:rsidR="00B34492" w:rsidRPr="00B34492" w:rsidRDefault="00B34492" w:rsidP="00E1059A">
            <w:pPr>
              <w:rPr>
                <w:rFonts w:ascii="Arial" w:hAnsi="Arial" w:cs="Arial"/>
                <w:color w:val="000000"/>
                <w:sz w:val="20"/>
                <w:szCs w:val="20"/>
              </w:rPr>
            </w:pPr>
            <w:r w:rsidRPr="00B34492">
              <w:rPr>
                <w:rFonts w:ascii="Arial" w:hAnsi="Arial" w:cs="Arial"/>
                <w:color w:val="000000"/>
                <w:sz w:val="20"/>
                <w:szCs w:val="20"/>
              </w:rPr>
              <w:t>16537</w:t>
            </w:r>
          </w:p>
        </w:tc>
        <w:tc>
          <w:tcPr>
            <w:tcW w:w="973" w:type="dxa"/>
            <w:tcBorders>
              <w:top w:val="nil"/>
              <w:left w:val="nil"/>
              <w:bottom w:val="single" w:sz="4" w:space="0" w:color="auto"/>
              <w:right w:val="single" w:sz="4" w:space="0" w:color="auto"/>
            </w:tcBorders>
            <w:shd w:val="clear" w:color="auto" w:fill="auto"/>
            <w:hideMark/>
          </w:tcPr>
          <w:p w:rsidR="00B34492" w:rsidRPr="00B34492" w:rsidRDefault="00B34492" w:rsidP="00E1059A">
            <w:pPr>
              <w:rPr>
                <w:rFonts w:ascii="Arial" w:hAnsi="Arial" w:cs="Arial"/>
                <w:color w:val="000000"/>
                <w:sz w:val="20"/>
                <w:szCs w:val="20"/>
              </w:rPr>
            </w:pPr>
            <w:r w:rsidRPr="00B34492">
              <w:rPr>
                <w:rFonts w:ascii="Arial" w:hAnsi="Arial" w:cs="Arial"/>
                <w:color w:val="000000"/>
                <w:sz w:val="20"/>
                <w:szCs w:val="20"/>
              </w:rPr>
              <w:t> </w:t>
            </w:r>
          </w:p>
        </w:tc>
      </w:tr>
      <w:tr w:rsidR="00B34492" w:rsidRPr="00B34492" w:rsidTr="00B34492">
        <w:trPr>
          <w:trHeight w:val="344"/>
        </w:trPr>
        <w:tc>
          <w:tcPr>
            <w:tcW w:w="1017" w:type="dxa"/>
            <w:tcBorders>
              <w:top w:val="nil"/>
              <w:left w:val="single" w:sz="4" w:space="0" w:color="auto"/>
              <w:bottom w:val="single" w:sz="4" w:space="0" w:color="auto"/>
              <w:right w:val="single" w:sz="4" w:space="0" w:color="auto"/>
            </w:tcBorders>
            <w:shd w:val="clear" w:color="auto" w:fill="auto"/>
            <w:hideMark/>
          </w:tcPr>
          <w:p w:rsidR="00B34492" w:rsidRPr="00B34492" w:rsidRDefault="00B34492" w:rsidP="00E1059A">
            <w:pPr>
              <w:rPr>
                <w:rFonts w:ascii="Arial" w:hAnsi="Arial" w:cs="Arial"/>
                <w:color w:val="000000"/>
                <w:sz w:val="20"/>
                <w:szCs w:val="20"/>
              </w:rPr>
            </w:pPr>
            <w:r w:rsidRPr="00B34492">
              <w:rPr>
                <w:rFonts w:ascii="Arial" w:hAnsi="Arial" w:cs="Arial"/>
                <w:color w:val="000000"/>
                <w:sz w:val="20"/>
                <w:szCs w:val="20"/>
              </w:rPr>
              <w:t> </w:t>
            </w:r>
          </w:p>
        </w:tc>
        <w:tc>
          <w:tcPr>
            <w:tcW w:w="2630" w:type="dxa"/>
            <w:tcBorders>
              <w:top w:val="nil"/>
              <w:left w:val="nil"/>
              <w:bottom w:val="single" w:sz="4" w:space="0" w:color="auto"/>
              <w:right w:val="single" w:sz="4" w:space="0" w:color="auto"/>
            </w:tcBorders>
            <w:shd w:val="clear" w:color="auto" w:fill="auto"/>
            <w:hideMark/>
          </w:tcPr>
          <w:p w:rsidR="00B34492" w:rsidRPr="00B34492" w:rsidRDefault="00B34492" w:rsidP="00E1059A">
            <w:pPr>
              <w:rPr>
                <w:rFonts w:ascii="Arial" w:hAnsi="Arial" w:cs="Arial"/>
                <w:color w:val="000000"/>
                <w:sz w:val="20"/>
                <w:szCs w:val="20"/>
              </w:rPr>
            </w:pPr>
            <w:r w:rsidRPr="00B34492">
              <w:rPr>
                <w:rFonts w:ascii="Arial" w:hAnsi="Arial" w:cs="Arial"/>
                <w:color w:val="000000"/>
                <w:sz w:val="20"/>
                <w:szCs w:val="20"/>
              </w:rPr>
              <w:t>Trup izolat spre r. Jijia, la sudul satului, adiacent DJ282C, T46, HCA, 785/6; T59, P938, P939/2, T60, P943, P943/1, domeniu privat al comunei Vladeni</w:t>
            </w:r>
          </w:p>
        </w:tc>
        <w:tc>
          <w:tcPr>
            <w:tcW w:w="1861" w:type="dxa"/>
            <w:tcBorders>
              <w:top w:val="nil"/>
              <w:left w:val="nil"/>
              <w:bottom w:val="single" w:sz="4" w:space="0" w:color="auto"/>
              <w:right w:val="single" w:sz="4" w:space="0" w:color="auto"/>
            </w:tcBorders>
            <w:shd w:val="clear" w:color="auto" w:fill="auto"/>
            <w:hideMark/>
          </w:tcPr>
          <w:p w:rsidR="00B34492" w:rsidRPr="00B34492" w:rsidRDefault="00B34492" w:rsidP="00E1059A">
            <w:pPr>
              <w:rPr>
                <w:rFonts w:ascii="Arial" w:hAnsi="Arial" w:cs="Arial"/>
                <w:color w:val="000000"/>
                <w:sz w:val="20"/>
                <w:szCs w:val="20"/>
              </w:rPr>
            </w:pPr>
            <w:r w:rsidRPr="00B34492">
              <w:rPr>
                <w:rFonts w:ascii="Arial" w:hAnsi="Arial" w:cs="Arial"/>
                <w:color w:val="000000"/>
                <w:sz w:val="20"/>
                <w:szCs w:val="20"/>
              </w:rPr>
              <w:t>Zona agroturism</w:t>
            </w:r>
          </w:p>
        </w:tc>
        <w:tc>
          <w:tcPr>
            <w:tcW w:w="1102" w:type="dxa"/>
            <w:tcBorders>
              <w:top w:val="nil"/>
              <w:left w:val="nil"/>
              <w:bottom w:val="single" w:sz="4" w:space="0" w:color="auto"/>
              <w:right w:val="single" w:sz="4" w:space="0" w:color="auto"/>
            </w:tcBorders>
            <w:shd w:val="clear" w:color="auto" w:fill="auto"/>
            <w:hideMark/>
          </w:tcPr>
          <w:p w:rsidR="00B34492" w:rsidRPr="00B34492" w:rsidRDefault="00B34492" w:rsidP="00E1059A">
            <w:pPr>
              <w:rPr>
                <w:rFonts w:ascii="Arial" w:hAnsi="Arial" w:cs="Arial"/>
                <w:color w:val="000000"/>
                <w:sz w:val="20"/>
                <w:szCs w:val="20"/>
              </w:rPr>
            </w:pPr>
            <w:r w:rsidRPr="00B34492">
              <w:rPr>
                <w:rFonts w:ascii="Arial" w:hAnsi="Arial" w:cs="Arial"/>
                <w:color w:val="000000"/>
                <w:sz w:val="20"/>
                <w:szCs w:val="20"/>
              </w:rPr>
              <w:t> </w:t>
            </w:r>
          </w:p>
        </w:tc>
        <w:tc>
          <w:tcPr>
            <w:tcW w:w="1102" w:type="dxa"/>
            <w:tcBorders>
              <w:top w:val="nil"/>
              <w:left w:val="nil"/>
              <w:bottom w:val="single" w:sz="4" w:space="0" w:color="auto"/>
              <w:right w:val="single" w:sz="4" w:space="0" w:color="auto"/>
            </w:tcBorders>
            <w:shd w:val="clear" w:color="auto" w:fill="auto"/>
            <w:hideMark/>
          </w:tcPr>
          <w:p w:rsidR="00B34492" w:rsidRPr="00B34492" w:rsidRDefault="00B34492" w:rsidP="00E1059A">
            <w:pPr>
              <w:rPr>
                <w:rFonts w:ascii="Arial" w:hAnsi="Arial" w:cs="Arial"/>
                <w:color w:val="000000"/>
                <w:sz w:val="20"/>
                <w:szCs w:val="20"/>
              </w:rPr>
            </w:pPr>
            <w:r w:rsidRPr="00B34492">
              <w:rPr>
                <w:rFonts w:ascii="Arial" w:hAnsi="Arial" w:cs="Arial"/>
                <w:color w:val="000000"/>
                <w:sz w:val="20"/>
                <w:szCs w:val="20"/>
              </w:rPr>
              <w:t>119591</w:t>
            </w:r>
          </w:p>
        </w:tc>
        <w:tc>
          <w:tcPr>
            <w:tcW w:w="1215" w:type="dxa"/>
            <w:tcBorders>
              <w:top w:val="nil"/>
              <w:left w:val="nil"/>
              <w:bottom w:val="single" w:sz="4" w:space="0" w:color="auto"/>
              <w:right w:val="single" w:sz="4" w:space="0" w:color="auto"/>
            </w:tcBorders>
            <w:shd w:val="clear" w:color="auto" w:fill="auto"/>
            <w:hideMark/>
          </w:tcPr>
          <w:p w:rsidR="00B34492" w:rsidRPr="00B34492" w:rsidRDefault="00B34492" w:rsidP="00E1059A">
            <w:pPr>
              <w:rPr>
                <w:rFonts w:ascii="Arial" w:hAnsi="Arial" w:cs="Arial"/>
                <w:color w:val="000000"/>
                <w:sz w:val="20"/>
                <w:szCs w:val="20"/>
              </w:rPr>
            </w:pPr>
            <w:r w:rsidRPr="00B34492">
              <w:rPr>
                <w:rFonts w:ascii="Arial" w:hAnsi="Arial" w:cs="Arial"/>
                <w:color w:val="000000"/>
                <w:sz w:val="20"/>
                <w:szCs w:val="20"/>
              </w:rPr>
              <w:t> </w:t>
            </w:r>
          </w:p>
        </w:tc>
        <w:tc>
          <w:tcPr>
            <w:tcW w:w="973" w:type="dxa"/>
            <w:tcBorders>
              <w:top w:val="nil"/>
              <w:left w:val="nil"/>
              <w:bottom w:val="single" w:sz="4" w:space="0" w:color="auto"/>
              <w:right w:val="single" w:sz="4" w:space="0" w:color="auto"/>
            </w:tcBorders>
            <w:shd w:val="clear" w:color="auto" w:fill="auto"/>
            <w:hideMark/>
          </w:tcPr>
          <w:p w:rsidR="00B34492" w:rsidRPr="00B34492" w:rsidRDefault="00B34492" w:rsidP="00E1059A">
            <w:pPr>
              <w:rPr>
                <w:rFonts w:ascii="Arial" w:hAnsi="Arial" w:cs="Arial"/>
                <w:color w:val="000000"/>
                <w:sz w:val="20"/>
                <w:szCs w:val="20"/>
              </w:rPr>
            </w:pPr>
            <w:r w:rsidRPr="00B34492">
              <w:rPr>
                <w:rFonts w:ascii="Arial" w:hAnsi="Arial" w:cs="Arial"/>
                <w:color w:val="000000"/>
                <w:sz w:val="20"/>
                <w:szCs w:val="20"/>
              </w:rPr>
              <w:t>119591</w:t>
            </w:r>
          </w:p>
        </w:tc>
      </w:tr>
      <w:tr w:rsidR="00B34492" w:rsidRPr="00B34492" w:rsidTr="00B34492">
        <w:trPr>
          <w:trHeight w:val="63"/>
        </w:trPr>
        <w:tc>
          <w:tcPr>
            <w:tcW w:w="1017" w:type="dxa"/>
            <w:tcBorders>
              <w:top w:val="nil"/>
              <w:left w:val="single" w:sz="4" w:space="0" w:color="auto"/>
              <w:bottom w:val="single" w:sz="4" w:space="0" w:color="auto"/>
              <w:right w:val="single" w:sz="4" w:space="0" w:color="auto"/>
            </w:tcBorders>
            <w:shd w:val="clear" w:color="auto" w:fill="auto"/>
            <w:hideMark/>
          </w:tcPr>
          <w:p w:rsidR="00B34492" w:rsidRPr="00B34492" w:rsidRDefault="00B34492" w:rsidP="00E1059A">
            <w:pPr>
              <w:rPr>
                <w:rFonts w:ascii="Arial" w:hAnsi="Arial" w:cs="Arial"/>
                <w:color w:val="000000"/>
                <w:sz w:val="20"/>
                <w:szCs w:val="20"/>
              </w:rPr>
            </w:pPr>
            <w:r w:rsidRPr="00B34492">
              <w:rPr>
                <w:rFonts w:ascii="Arial" w:hAnsi="Arial" w:cs="Arial"/>
                <w:color w:val="000000"/>
                <w:sz w:val="20"/>
                <w:szCs w:val="20"/>
              </w:rPr>
              <w:t>Vladeni</w:t>
            </w:r>
          </w:p>
        </w:tc>
        <w:tc>
          <w:tcPr>
            <w:tcW w:w="2630" w:type="dxa"/>
            <w:tcBorders>
              <w:top w:val="nil"/>
              <w:left w:val="nil"/>
              <w:bottom w:val="single" w:sz="4" w:space="0" w:color="auto"/>
              <w:right w:val="single" w:sz="4" w:space="0" w:color="auto"/>
            </w:tcBorders>
            <w:shd w:val="clear" w:color="auto" w:fill="auto"/>
            <w:hideMark/>
          </w:tcPr>
          <w:p w:rsidR="00B34492" w:rsidRPr="00B34492" w:rsidRDefault="00B34492" w:rsidP="00E1059A">
            <w:pPr>
              <w:rPr>
                <w:rFonts w:ascii="Arial" w:hAnsi="Arial" w:cs="Arial"/>
                <w:color w:val="000000"/>
                <w:sz w:val="20"/>
                <w:szCs w:val="20"/>
              </w:rPr>
            </w:pPr>
            <w:r w:rsidRPr="00B34492">
              <w:rPr>
                <w:rFonts w:ascii="Arial" w:hAnsi="Arial" w:cs="Arial"/>
                <w:color w:val="000000"/>
                <w:sz w:val="20"/>
                <w:szCs w:val="20"/>
              </w:rPr>
              <w:t xml:space="preserve">Trup izolat pe dreapta </w:t>
            </w:r>
            <w:r w:rsidRPr="00B34492">
              <w:rPr>
                <w:rFonts w:ascii="Arial" w:hAnsi="Arial" w:cs="Arial"/>
                <w:color w:val="000000"/>
                <w:sz w:val="20"/>
                <w:szCs w:val="20"/>
              </w:rPr>
              <w:lastRenderedPageBreak/>
              <w:t>DJ282C spre Borsa, imediat dupa r. Jijia, T46, P785, CD 785/2, P785/3 - domeniu public al com. Vladeni</w:t>
            </w:r>
          </w:p>
        </w:tc>
        <w:tc>
          <w:tcPr>
            <w:tcW w:w="1861" w:type="dxa"/>
            <w:tcBorders>
              <w:top w:val="nil"/>
              <w:left w:val="nil"/>
              <w:bottom w:val="single" w:sz="4" w:space="0" w:color="auto"/>
              <w:right w:val="single" w:sz="4" w:space="0" w:color="auto"/>
            </w:tcBorders>
            <w:shd w:val="clear" w:color="auto" w:fill="auto"/>
            <w:hideMark/>
          </w:tcPr>
          <w:p w:rsidR="00B34492" w:rsidRPr="00B34492" w:rsidRDefault="00B34492" w:rsidP="00E1059A">
            <w:pPr>
              <w:rPr>
                <w:rFonts w:ascii="Arial" w:hAnsi="Arial" w:cs="Arial"/>
                <w:color w:val="000000"/>
                <w:sz w:val="20"/>
                <w:szCs w:val="20"/>
              </w:rPr>
            </w:pPr>
            <w:r w:rsidRPr="00B34492">
              <w:rPr>
                <w:rFonts w:ascii="Arial" w:hAnsi="Arial" w:cs="Arial"/>
                <w:color w:val="000000"/>
                <w:sz w:val="20"/>
                <w:szCs w:val="20"/>
              </w:rPr>
              <w:lastRenderedPageBreak/>
              <w:t>Stadion</w:t>
            </w:r>
          </w:p>
        </w:tc>
        <w:tc>
          <w:tcPr>
            <w:tcW w:w="1102" w:type="dxa"/>
            <w:tcBorders>
              <w:top w:val="nil"/>
              <w:left w:val="nil"/>
              <w:bottom w:val="single" w:sz="4" w:space="0" w:color="auto"/>
              <w:right w:val="single" w:sz="4" w:space="0" w:color="auto"/>
            </w:tcBorders>
            <w:shd w:val="clear" w:color="auto" w:fill="auto"/>
            <w:hideMark/>
          </w:tcPr>
          <w:p w:rsidR="00B34492" w:rsidRPr="00B34492" w:rsidRDefault="00B34492" w:rsidP="00E1059A">
            <w:pPr>
              <w:rPr>
                <w:rFonts w:ascii="Arial" w:hAnsi="Arial" w:cs="Arial"/>
                <w:color w:val="000000"/>
                <w:sz w:val="20"/>
                <w:szCs w:val="20"/>
              </w:rPr>
            </w:pPr>
            <w:r w:rsidRPr="00B34492">
              <w:rPr>
                <w:rFonts w:ascii="Arial" w:hAnsi="Arial" w:cs="Arial"/>
                <w:color w:val="000000"/>
                <w:sz w:val="20"/>
                <w:szCs w:val="20"/>
              </w:rPr>
              <w:t> </w:t>
            </w:r>
          </w:p>
        </w:tc>
        <w:tc>
          <w:tcPr>
            <w:tcW w:w="1102" w:type="dxa"/>
            <w:tcBorders>
              <w:top w:val="nil"/>
              <w:left w:val="nil"/>
              <w:bottom w:val="single" w:sz="4" w:space="0" w:color="auto"/>
              <w:right w:val="single" w:sz="4" w:space="0" w:color="auto"/>
            </w:tcBorders>
            <w:shd w:val="clear" w:color="auto" w:fill="auto"/>
            <w:hideMark/>
          </w:tcPr>
          <w:p w:rsidR="00B34492" w:rsidRPr="00B34492" w:rsidRDefault="00B34492" w:rsidP="00E1059A">
            <w:pPr>
              <w:rPr>
                <w:rFonts w:ascii="Arial" w:hAnsi="Arial" w:cs="Arial"/>
                <w:color w:val="000000"/>
                <w:sz w:val="20"/>
                <w:szCs w:val="20"/>
              </w:rPr>
            </w:pPr>
            <w:r w:rsidRPr="00B34492">
              <w:rPr>
                <w:rFonts w:ascii="Arial" w:hAnsi="Arial" w:cs="Arial"/>
                <w:color w:val="000000"/>
                <w:sz w:val="20"/>
                <w:szCs w:val="20"/>
              </w:rPr>
              <w:t>23244</w:t>
            </w:r>
          </w:p>
        </w:tc>
        <w:tc>
          <w:tcPr>
            <w:tcW w:w="1215" w:type="dxa"/>
            <w:tcBorders>
              <w:top w:val="nil"/>
              <w:left w:val="nil"/>
              <w:bottom w:val="single" w:sz="4" w:space="0" w:color="auto"/>
              <w:right w:val="single" w:sz="4" w:space="0" w:color="auto"/>
            </w:tcBorders>
            <w:shd w:val="clear" w:color="auto" w:fill="auto"/>
            <w:hideMark/>
          </w:tcPr>
          <w:p w:rsidR="00B34492" w:rsidRPr="00B34492" w:rsidRDefault="00B34492" w:rsidP="00E1059A">
            <w:pPr>
              <w:rPr>
                <w:rFonts w:ascii="Arial" w:hAnsi="Arial" w:cs="Arial"/>
                <w:color w:val="000000"/>
                <w:sz w:val="20"/>
                <w:szCs w:val="20"/>
              </w:rPr>
            </w:pPr>
            <w:r w:rsidRPr="00B34492">
              <w:rPr>
                <w:rFonts w:ascii="Arial" w:hAnsi="Arial" w:cs="Arial"/>
                <w:color w:val="000000"/>
                <w:sz w:val="20"/>
                <w:szCs w:val="20"/>
              </w:rPr>
              <w:t> </w:t>
            </w:r>
          </w:p>
        </w:tc>
        <w:tc>
          <w:tcPr>
            <w:tcW w:w="973" w:type="dxa"/>
            <w:tcBorders>
              <w:top w:val="nil"/>
              <w:left w:val="nil"/>
              <w:bottom w:val="single" w:sz="4" w:space="0" w:color="auto"/>
              <w:right w:val="single" w:sz="4" w:space="0" w:color="auto"/>
            </w:tcBorders>
            <w:shd w:val="clear" w:color="auto" w:fill="auto"/>
            <w:hideMark/>
          </w:tcPr>
          <w:p w:rsidR="00B34492" w:rsidRPr="00B34492" w:rsidRDefault="00B34492" w:rsidP="00E1059A">
            <w:pPr>
              <w:rPr>
                <w:rFonts w:ascii="Arial" w:hAnsi="Arial" w:cs="Arial"/>
                <w:color w:val="000000"/>
                <w:sz w:val="20"/>
                <w:szCs w:val="20"/>
              </w:rPr>
            </w:pPr>
            <w:r w:rsidRPr="00B34492">
              <w:rPr>
                <w:rFonts w:ascii="Arial" w:hAnsi="Arial" w:cs="Arial"/>
                <w:color w:val="000000"/>
                <w:sz w:val="20"/>
                <w:szCs w:val="20"/>
              </w:rPr>
              <w:t>23244</w:t>
            </w:r>
          </w:p>
        </w:tc>
      </w:tr>
      <w:tr w:rsidR="00B34492" w:rsidRPr="00B34492" w:rsidTr="00B34492">
        <w:trPr>
          <w:trHeight w:val="63"/>
        </w:trPr>
        <w:tc>
          <w:tcPr>
            <w:tcW w:w="1017" w:type="dxa"/>
            <w:tcBorders>
              <w:top w:val="nil"/>
              <w:left w:val="single" w:sz="4" w:space="0" w:color="auto"/>
              <w:bottom w:val="single" w:sz="4" w:space="0" w:color="auto"/>
              <w:right w:val="single" w:sz="4" w:space="0" w:color="auto"/>
            </w:tcBorders>
            <w:shd w:val="clear" w:color="auto" w:fill="auto"/>
            <w:hideMark/>
          </w:tcPr>
          <w:p w:rsidR="00B34492" w:rsidRPr="00B34492" w:rsidRDefault="00B34492" w:rsidP="00E1059A">
            <w:pPr>
              <w:rPr>
                <w:rFonts w:ascii="Arial" w:hAnsi="Arial" w:cs="Arial"/>
                <w:color w:val="000000"/>
                <w:sz w:val="20"/>
                <w:szCs w:val="20"/>
              </w:rPr>
            </w:pPr>
            <w:r w:rsidRPr="00B34492">
              <w:rPr>
                <w:rFonts w:ascii="Arial" w:hAnsi="Arial" w:cs="Arial"/>
                <w:color w:val="000000"/>
                <w:sz w:val="20"/>
                <w:szCs w:val="20"/>
              </w:rPr>
              <w:lastRenderedPageBreak/>
              <w:t> </w:t>
            </w:r>
          </w:p>
        </w:tc>
        <w:tc>
          <w:tcPr>
            <w:tcW w:w="2630" w:type="dxa"/>
            <w:tcBorders>
              <w:top w:val="nil"/>
              <w:left w:val="nil"/>
              <w:bottom w:val="single" w:sz="4" w:space="0" w:color="auto"/>
              <w:right w:val="single" w:sz="4" w:space="0" w:color="auto"/>
            </w:tcBorders>
            <w:shd w:val="clear" w:color="auto" w:fill="auto"/>
            <w:hideMark/>
          </w:tcPr>
          <w:p w:rsidR="00B34492" w:rsidRPr="00B34492" w:rsidRDefault="00B34492" w:rsidP="00E1059A">
            <w:pPr>
              <w:rPr>
                <w:rFonts w:ascii="Arial" w:hAnsi="Arial" w:cs="Arial"/>
                <w:color w:val="000000"/>
                <w:sz w:val="20"/>
                <w:szCs w:val="20"/>
              </w:rPr>
            </w:pPr>
            <w:r w:rsidRPr="00B34492">
              <w:rPr>
                <w:rFonts w:ascii="Arial" w:hAnsi="Arial" w:cs="Arial"/>
                <w:color w:val="000000"/>
                <w:sz w:val="20"/>
                <w:szCs w:val="20"/>
              </w:rPr>
              <w:t xml:space="preserve">Vatra satului - zona agroindustiala adiacenta garii - baza de receptie cereale </w:t>
            </w:r>
          </w:p>
        </w:tc>
        <w:tc>
          <w:tcPr>
            <w:tcW w:w="1861" w:type="dxa"/>
            <w:tcBorders>
              <w:top w:val="nil"/>
              <w:left w:val="nil"/>
              <w:bottom w:val="single" w:sz="4" w:space="0" w:color="auto"/>
              <w:right w:val="single" w:sz="4" w:space="0" w:color="auto"/>
            </w:tcBorders>
            <w:shd w:val="clear" w:color="auto" w:fill="auto"/>
            <w:hideMark/>
          </w:tcPr>
          <w:p w:rsidR="00B34492" w:rsidRPr="00B34492" w:rsidRDefault="00B34492" w:rsidP="00E1059A">
            <w:pPr>
              <w:rPr>
                <w:rFonts w:ascii="Arial" w:hAnsi="Arial" w:cs="Arial"/>
                <w:color w:val="000000"/>
                <w:sz w:val="20"/>
                <w:szCs w:val="20"/>
              </w:rPr>
            </w:pPr>
            <w:r w:rsidRPr="00B34492">
              <w:rPr>
                <w:rFonts w:ascii="Arial" w:hAnsi="Arial" w:cs="Arial"/>
                <w:color w:val="000000"/>
                <w:sz w:val="20"/>
                <w:szCs w:val="20"/>
              </w:rPr>
              <w:t> </w:t>
            </w:r>
          </w:p>
        </w:tc>
        <w:tc>
          <w:tcPr>
            <w:tcW w:w="1102" w:type="dxa"/>
            <w:tcBorders>
              <w:top w:val="nil"/>
              <w:left w:val="nil"/>
              <w:bottom w:val="single" w:sz="4" w:space="0" w:color="auto"/>
              <w:right w:val="single" w:sz="4" w:space="0" w:color="auto"/>
            </w:tcBorders>
            <w:shd w:val="clear" w:color="auto" w:fill="auto"/>
            <w:hideMark/>
          </w:tcPr>
          <w:p w:rsidR="00B34492" w:rsidRPr="00B34492" w:rsidRDefault="00B34492" w:rsidP="00E1059A">
            <w:pPr>
              <w:rPr>
                <w:rFonts w:ascii="Arial" w:hAnsi="Arial" w:cs="Arial"/>
                <w:color w:val="000000"/>
                <w:sz w:val="20"/>
                <w:szCs w:val="20"/>
              </w:rPr>
            </w:pPr>
            <w:r w:rsidRPr="00B34492">
              <w:rPr>
                <w:rFonts w:ascii="Arial" w:hAnsi="Arial" w:cs="Arial"/>
                <w:color w:val="000000"/>
                <w:sz w:val="20"/>
                <w:szCs w:val="20"/>
              </w:rPr>
              <w:t>20191</w:t>
            </w:r>
          </w:p>
        </w:tc>
        <w:tc>
          <w:tcPr>
            <w:tcW w:w="1102" w:type="dxa"/>
            <w:tcBorders>
              <w:top w:val="nil"/>
              <w:left w:val="nil"/>
              <w:bottom w:val="single" w:sz="4" w:space="0" w:color="auto"/>
              <w:right w:val="single" w:sz="4" w:space="0" w:color="auto"/>
            </w:tcBorders>
            <w:shd w:val="clear" w:color="auto" w:fill="auto"/>
            <w:hideMark/>
          </w:tcPr>
          <w:p w:rsidR="00B34492" w:rsidRPr="00B34492" w:rsidRDefault="00B34492" w:rsidP="00E1059A">
            <w:pPr>
              <w:rPr>
                <w:rFonts w:ascii="Arial" w:hAnsi="Arial" w:cs="Arial"/>
                <w:color w:val="000000"/>
                <w:sz w:val="20"/>
                <w:szCs w:val="20"/>
              </w:rPr>
            </w:pPr>
            <w:r w:rsidRPr="00B34492">
              <w:rPr>
                <w:rFonts w:ascii="Arial" w:hAnsi="Arial" w:cs="Arial"/>
                <w:color w:val="000000"/>
                <w:sz w:val="20"/>
                <w:szCs w:val="20"/>
              </w:rPr>
              <w:t> </w:t>
            </w:r>
          </w:p>
        </w:tc>
        <w:tc>
          <w:tcPr>
            <w:tcW w:w="1215" w:type="dxa"/>
            <w:tcBorders>
              <w:top w:val="nil"/>
              <w:left w:val="nil"/>
              <w:bottom w:val="single" w:sz="4" w:space="0" w:color="auto"/>
              <w:right w:val="single" w:sz="4" w:space="0" w:color="auto"/>
            </w:tcBorders>
            <w:shd w:val="clear" w:color="auto" w:fill="auto"/>
            <w:hideMark/>
          </w:tcPr>
          <w:p w:rsidR="00B34492" w:rsidRPr="00B34492" w:rsidRDefault="00B34492" w:rsidP="00E1059A">
            <w:pPr>
              <w:rPr>
                <w:rFonts w:ascii="Arial" w:hAnsi="Arial" w:cs="Arial"/>
                <w:color w:val="000000"/>
                <w:sz w:val="20"/>
                <w:szCs w:val="20"/>
              </w:rPr>
            </w:pPr>
            <w:r w:rsidRPr="00B34492">
              <w:rPr>
                <w:rFonts w:ascii="Arial" w:hAnsi="Arial" w:cs="Arial"/>
                <w:color w:val="000000"/>
                <w:sz w:val="20"/>
                <w:szCs w:val="20"/>
              </w:rPr>
              <w:t>37527</w:t>
            </w:r>
          </w:p>
        </w:tc>
        <w:tc>
          <w:tcPr>
            <w:tcW w:w="973" w:type="dxa"/>
            <w:tcBorders>
              <w:top w:val="nil"/>
              <w:left w:val="nil"/>
              <w:bottom w:val="single" w:sz="4" w:space="0" w:color="auto"/>
              <w:right w:val="single" w:sz="4" w:space="0" w:color="auto"/>
            </w:tcBorders>
            <w:shd w:val="clear" w:color="auto" w:fill="auto"/>
            <w:hideMark/>
          </w:tcPr>
          <w:p w:rsidR="00B34492" w:rsidRPr="00B34492" w:rsidRDefault="00B34492" w:rsidP="00E1059A">
            <w:pPr>
              <w:rPr>
                <w:rFonts w:ascii="Arial" w:hAnsi="Arial" w:cs="Arial"/>
                <w:color w:val="000000"/>
                <w:sz w:val="20"/>
                <w:szCs w:val="20"/>
              </w:rPr>
            </w:pPr>
            <w:r w:rsidRPr="00B34492">
              <w:rPr>
                <w:rFonts w:ascii="Arial" w:hAnsi="Arial" w:cs="Arial"/>
                <w:color w:val="000000"/>
                <w:sz w:val="20"/>
                <w:szCs w:val="20"/>
              </w:rPr>
              <w:t> </w:t>
            </w:r>
          </w:p>
        </w:tc>
      </w:tr>
      <w:tr w:rsidR="00B34492" w:rsidRPr="00B34492" w:rsidTr="00B34492">
        <w:trPr>
          <w:trHeight w:val="319"/>
        </w:trPr>
        <w:tc>
          <w:tcPr>
            <w:tcW w:w="1017" w:type="dxa"/>
            <w:tcBorders>
              <w:top w:val="nil"/>
              <w:left w:val="single" w:sz="4" w:space="0" w:color="auto"/>
              <w:bottom w:val="single" w:sz="4" w:space="0" w:color="auto"/>
              <w:right w:val="single" w:sz="4" w:space="0" w:color="auto"/>
            </w:tcBorders>
            <w:shd w:val="clear" w:color="auto" w:fill="auto"/>
            <w:hideMark/>
          </w:tcPr>
          <w:p w:rsidR="00B34492" w:rsidRPr="00B34492" w:rsidRDefault="00B34492" w:rsidP="00E1059A">
            <w:pPr>
              <w:rPr>
                <w:rFonts w:ascii="Arial" w:hAnsi="Arial" w:cs="Arial"/>
                <w:color w:val="000000"/>
                <w:sz w:val="20"/>
                <w:szCs w:val="20"/>
              </w:rPr>
            </w:pPr>
            <w:r w:rsidRPr="00B34492">
              <w:rPr>
                <w:rFonts w:ascii="Arial" w:hAnsi="Arial" w:cs="Arial"/>
                <w:color w:val="000000"/>
                <w:sz w:val="20"/>
                <w:szCs w:val="20"/>
              </w:rPr>
              <w:t> </w:t>
            </w:r>
          </w:p>
        </w:tc>
        <w:tc>
          <w:tcPr>
            <w:tcW w:w="2630" w:type="dxa"/>
            <w:tcBorders>
              <w:top w:val="nil"/>
              <w:left w:val="nil"/>
              <w:bottom w:val="single" w:sz="4" w:space="0" w:color="auto"/>
              <w:right w:val="single" w:sz="4" w:space="0" w:color="auto"/>
            </w:tcBorders>
            <w:shd w:val="clear" w:color="auto" w:fill="auto"/>
            <w:hideMark/>
          </w:tcPr>
          <w:p w:rsidR="00B34492" w:rsidRPr="00B34492" w:rsidRDefault="00B34492" w:rsidP="00E1059A">
            <w:pPr>
              <w:rPr>
                <w:rFonts w:ascii="Arial" w:hAnsi="Arial" w:cs="Arial"/>
                <w:color w:val="000000"/>
                <w:sz w:val="20"/>
                <w:szCs w:val="20"/>
              </w:rPr>
            </w:pPr>
            <w:r w:rsidRPr="00B34492">
              <w:rPr>
                <w:rFonts w:ascii="Arial" w:hAnsi="Arial" w:cs="Arial"/>
                <w:color w:val="000000"/>
                <w:sz w:val="20"/>
                <w:szCs w:val="20"/>
              </w:rPr>
              <w:t>O mica parte dintr-un trup legat de intravilanul existent, langa baza de receptie, St = 398368 mp, domeniu privat al com. Vladeni</w:t>
            </w:r>
          </w:p>
        </w:tc>
        <w:tc>
          <w:tcPr>
            <w:tcW w:w="1861" w:type="dxa"/>
            <w:tcBorders>
              <w:top w:val="nil"/>
              <w:left w:val="nil"/>
              <w:bottom w:val="single" w:sz="4" w:space="0" w:color="auto"/>
              <w:right w:val="single" w:sz="4" w:space="0" w:color="auto"/>
            </w:tcBorders>
            <w:shd w:val="clear" w:color="auto" w:fill="auto"/>
            <w:hideMark/>
          </w:tcPr>
          <w:p w:rsidR="00B34492" w:rsidRPr="00B34492" w:rsidRDefault="00B34492" w:rsidP="00E1059A">
            <w:pPr>
              <w:rPr>
                <w:rFonts w:ascii="Arial" w:hAnsi="Arial" w:cs="Arial"/>
                <w:color w:val="000000"/>
                <w:sz w:val="20"/>
                <w:szCs w:val="20"/>
              </w:rPr>
            </w:pPr>
            <w:r w:rsidRPr="00B34492">
              <w:rPr>
                <w:rFonts w:ascii="Arial" w:hAnsi="Arial" w:cs="Arial"/>
                <w:color w:val="000000"/>
                <w:sz w:val="20"/>
                <w:szCs w:val="20"/>
              </w:rPr>
              <w:t>Zona agroindustriala - parc fotovoltaic</w:t>
            </w:r>
          </w:p>
        </w:tc>
        <w:tc>
          <w:tcPr>
            <w:tcW w:w="1102" w:type="dxa"/>
            <w:tcBorders>
              <w:top w:val="nil"/>
              <w:left w:val="nil"/>
              <w:bottom w:val="single" w:sz="4" w:space="0" w:color="auto"/>
              <w:right w:val="single" w:sz="4" w:space="0" w:color="auto"/>
            </w:tcBorders>
            <w:shd w:val="clear" w:color="auto" w:fill="auto"/>
            <w:hideMark/>
          </w:tcPr>
          <w:p w:rsidR="00B34492" w:rsidRPr="00B34492" w:rsidRDefault="00B34492" w:rsidP="00E1059A">
            <w:pPr>
              <w:rPr>
                <w:rFonts w:ascii="Arial" w:hAnsi="Arial" w:cs="Arial"/>
                <w:color w:val="000000"/>
                <w:sz w:val="20"/>
                <w:szCs w:val="20"/>
              </w:rPr>
            </w:pPr>
            <w:r w:rsidRPr="00B34492">
              <w:rPr>
                <w:rFonts w:ascii="Arial" w:hAnsi="Arial" w:cs="Arial"/>
                <w:color w:val="000000"/>
                <w:sz w:val="20"/>
                <w:szCs w:val="20"/>
              </w:rPr>
              <w:t> </w:t>
            </w:r>
          </w:p>
        </w:tc>
        <w:tc>
          <w:tcPr>
            <w:tcW w:w="1102" w:type="dxa"/>
            <w:tcBorders>
              <w:top w:val="nil"/>
              <w:left w:val="nil"/>
              <w:bottom w:val="single" w:sz="4" w:space="0" w:color="auto"/>
              <w:right w:val="single" w:sz="4" w:space="0" w:color="auto"/>
            </w:tcBorders>
            <w:shd w:val="clear" w:color="auto" w:fill="auto"/>
            <w:hideMark/>
          </w:tcPr>
          <w:p w:rsidR="00B34492" w:rsidRPr="00B34492" w:rsidRDefault="00B34492" w:rsidP="00E1059A">
            <w:pPr>
              <w:rPr>
                <w:rFonts w:ascii="Arial" w:hAnsi="Arial" w:cs="Arial"/>
                <w:color w:val="000000"/>
                <w:sz w:val="20"/>
                <w:szCs w:val="20"/>
              </w:rPr>
            </w:pPr>
            <w:r w:rsidRPr="00B34492">
              <w:rPr>
                <w:rFonts w:ascii="Arial" w:hAnsi="Arial" w:cs="Arial"/>
                <w:color w:val="000000"/>
                <w:sz w:val="20"/>
                <w:szCs w:val="20"/>
              </w:rPr>
              <w:t> </w:t>
            </w:r>
          </w:p>
        </w:tc>
        <w:tc>
          <w:tcPr>
            <w:tcW w:w="1215" w:type="dxa"/>
            <w:tcBorders>
              <w:top w:val="nil"/>
              <w:left w:val="nil"/>
              <w:bottom w:val="single" w:sz="4" w:space="0" w:color="auto"/>
              <w:right w:val="single" w:sz="4" w:space="0" w:color="auto"/>
            </w:tcBorders>
            <w:shd w:val="clear" w:color="auto" w:fill="auto"/>
            <w:hideMark/>
          </w:tcPr>
          <w:p w:rsidR="00B34492" w:rsidRPr="00B34492" w:rsidRDefault="00B34492" w:rsidP="00E1059A">
            <w:pPr>
              <w:rPr>
                <w:rFonts w:ascii="Arial" w:hAnsi="Arial" w:cs="Arial"/>
                <w:color w:val="000000"/>
                <w:sz w:val="20"/>
                <w:szCs w:val="20"/>
              </w:rPr>
            </w:pPr>
            <w:r w:rsidRPr="00B34492">
              <w:rPr>
                <w:rFonts w:ascii="Arial" w:hAnsi="Arial" w:cs="Arial"/>
                <w:color w:val="000000"/>
                <w:sz w:val="20"/>
                <w:szCs w:val="20"/>
              </w:rPr>
              <w:t> </w:t>
            </w:r>
          </w:p>
        </w:tc>
        <w:tc>
          <w:tcPr>
            <w:tcW w:w="973" w:type="dxa"/>
            <w:tcBorders>
              <w:top w:val="nil"/>
              <w:left w:val="nil"/>
              <w:bottom w:val="single" w:sz="4" w:space="0" w:color="auto"/>
              <w:right w:val="single" w:sz="4" w:space="0" w:color="auto"/>
            </w:tcBorders>
            <w:shd w:val="clear" w:color="auto" w:fill="auto"/>
            <w:hideMark/>
          </w:tcPr>
          <w:p w:rsidR="00B34492" w:rsidRPr="00B34492" w:rsidRDefault="00B34492" w:rsidP="00E1059A">
            <w:pPr>
              <w:rPr>
                <w:rFonts w:ascii="Arial" w:hAnsi="Arial" w:cs="Arial"/>
                <w:color w:val="000000"/>
                <w:sz w:val="20"/>
                <w:szCs w:val="20"/>
              </w:rPr>
            </w:pPr>
            <w:r w:rsidRPr="00B34492">
              <w:rPr>
                <w:rFonts w:ascii="Arial" w:hAnsi="Arial" w:cs="Arial"/>
                <w:color w:val="000000"/>
                <w:sz w:val="20"/>
                <w:szCs w:val="20"/>
              </w:rPr>
              <w:t>4832</w:t>
            </w:r>
          </w:p>
        </w:tc>
      </w:tr>
      <w:tr w:rsidR="00B34492" w:rsidRPr="00B34492" w:rsidTr="00B34492">
        <w:trPr>
          <w:trHeight w:val="63"/>
        </w:trPr>
        <w:tc>
          <w:tcPr>
            <w:tcW w:w="1017" w:type="dxa"/>
            <w:tcBorders>
              <w:top w:val="nil"/>
              <w:left w:val="single" w:sz="4" w:space="0" w:color="auto"/>
              <w:bottom w:val="single" w:sz="4" w:space="0" w:color="auto"/>
              <w:right w:val="single" w:sz="4" w:space="0" w:color="auto"/>
            </w:tcBorders>
            <w:shd w:val="clear" w:color="auto" w:fill="auto"/>
            <w:hideMark/>
          </w:tcPr>
          <w:p w:rsidR="00B34492" w:rsidRPr="00B34492" w:rsidRDefault="00B34492" w:rsidP="00E1059A">
            <w:pPr>
              <w:rPr>
                <w:rFonts w:ascii="Arial" w:hAnsi="Arial" w:cs="Arial"/>
                <w:color w:val="000000"/>
                <w:sz w:val="20"/>
                <w:szCs w:val="20"/>
              </w:rPr>
            </w:pPr>
            <w:r w:rsidRPr="00B34492">
              <w:rPr>
                <w:rFonts w:ascii="Arial" w:hAnsi="Arial" w:cs="Arial"/>
                <w:color w:val="000000"/>
                <w:sz w:val="20"/>
                <w:szCs w:val="20"/>
              </w:rPr>
              <w:t> </w:t>
            </w:r>
          </w:p>
        </w:tc>
        <w:tc>
          <w:tcPr>
            <w:tcW w:w="2630" w:type="dxa"/>
            <w:tcBorders>
              <w:top w:val="nil"/>
              <w:left w:val="nil"/>
              <w:bottom w:val="single" w:sz="4" w:space="0" w:color="auto"/>
              <w:right w:val="single" w:sz="4" w:space="0" w:color="auto"/>
            </w:tcBorders>
            <w:shd w:val="clear" w:color="auto" w:fill="auto"/>
            <w:hideMark/>
          </w:tcPr>
          <w:p w:rsidR="00B34492" w:rsidRPr="00B34492" w:rsidRDefault="00B34492" w:rsidP="00E1059A">
            <w:pPr>
              <w:rPr>
                <w:rFonts w:ascii="Arial" w:hAnsi="Arial" w:cs="Arial"/>
                <w:color w:val="000000"/>
                <w:sz w:val="20"/>
                <w:szCs w:val="20"/>
              </w:rPr>
            </w:pPr>
            <w:r w:rsidRPr="00B34492">
              <w:rPr>
                <w:rFonts w:ascii="Arial" w:hAnsi="Arial" w:cs="Arial"/>
                <w:color w:val="000000"/>
                <w:sz w:val="20"/>
                <w:szCs w:val="20"/>
              </w:rPr>
              <w:t>Vatra satului, in partea de vest</w:t>
            </w:r>
          </w:p>
        </w:tc>
        <w:tc>
          <w:tcPr>
            <w:tcW w:w="1861" w:type="dxa"/>
            <w:tcBorders>
              <w:top w:val="nil"/>
              <w:left w:val="nil"/>
              <w:bottom w:val="single" w:sz="4" w:space="0" w:color="auto"/>
              <w:right w:val="single" w:sz="4" w:space="0" w:color="auto"/>
            </w:tcBorders>
            <w:shd w:val="clear" w:color="auto" w:fill="auto"/>
            <w:hideMark/>
          </w:tcPr>
          <w:p w:rsidR="00B34492" w:rsidRPr="00B34492" w:rsidRDefault="00B34492" w:rsidP="00E1059A">
            <w:pPr>
              <w:rPr>
                <w:rFonts w:ascii="Arial" w:hAnsi="Arial" w:cs="Arial"/>
                <w:color w:val="000000"/>
                <w:sz w:val="20"/>
                <w:szCs w:val="20"/>
              </w:rPr>
            </w:pPr>
            <w:r w:rsidRPr="00B34492">
              <w:rPr>
                <w:rFonts w:ascii="Arial" w:hAnsi="Arial" w:cs="Arial"/>
                <w:color w:val="000000"/>
                <w:sz w:val="20"/>
                <w:szCs w:val="20"/>
              </w:rPr>
              <w:t>Locuinte</w:t>
            </w:r>
          </w:p>
        </w:tc>
        <w:tc>
          <w:tcPr>
            <w:tcW w:w="1102" w:type="dxa"/>
            <w:tcBorders>
              <w:top w:val="nil"/>
              <w:left w:val="nil"/>
              <w:bottom w:val="single" w:sz="4" w:space="0" w:color="auto"/>
              <w:right w:val="single" w:sz="4" w:space="0" w:color="auto"/>
            </w:tcBorders>
            <w:shd w:val="clear" w:color="auto" w:fill="auto"/>
            <w:hideMark/>
          </w:tcPr>
          <w:p w:rsidR="00B34492" w:rsidRPr="00B34492" w:rsidRDefault="00B34492" w:rsidP="00E1059A">
            <w:pPr>
              <w:rPr>
                <w:rFonts w:ascii="Arial" w:hAnsi="Arial" w:cs="Arial"/>
                <w:color w:val="000000"/>
                <w:sz w:val="20"/>
                <w:szCs w:val="20"/>
              </w:rPr>
            </w:pPr>
            <w:r w:rsidRPr="00B34492">
              <w:rPr>
                <w:rFonts w:ascii="Arial" w:hAnsi="Arial" w:cs="Arial"/>
                <w:color w:val="000000"/>
                <w:sz w:val="20"/>
                <w:szCs w:val="20"/>
              </w:rPr>
              <w:t> </w:t>
            </w:r>
          </w:p>
        </w:tc>
        <w:tc>
          <w:tcPr>
            <w:tcW w:w="1102" w:type="dxa"/>
            <w:tcBorders>
              <w:top w:val="nil"/>
              <w:left w:val="nil"/>
              <w:bottom w:val="single" w:sz="4" w:space="0" w:color="auto"/>
              <w:right w:val="single" w:sz="4" w:space="0" w:color="auto"/>
            </w:tcBorders>
            <w:shd w:val="clear" w:color="auto" w:fill="auto"/>
            <w:hideMark/>
          </w:tcPr>
          <w:p w:rsidR="00B34492" w:rsidRPr="00B34492" w:rsidRDefault="00B34492" w:rsidP="00E1059A">
            <w:pPr>
              <w:rPr>
                <w:rFonts w:ascii="Arial" w:hAnsi="Arial" w:cs="Arial"/>
                <w:color w:val="000000"/>
                <w:sz w:val="20"/>
                <w:szCs w:val="20"/>
              </w:rPr>
            </w:pPr>
            <w:r w:rsidRPr="00B34492">
              <w:rPr>
                <w:rFonts w:ascii="Arial" w:hAnsi="Arial" w:cs="Arial"/>
                <w:color w:val="000000"/>
                <w:sz w:val="20"/>
                <w:szCs w:val="20"/>
              </w:rPr>
              <w:t> </w:t>
            </w:r>
          </w:p>
        </w:tc>
        <w:tc>
          <w:tcPr>
            <w:tcW w:w="1215" w:type="dxa"/>
            <w:tcBorders>
              <w:top w:val="nil"/>
              <w:left w:val="nil"/>
              <w:bottom w:val="single" w:sz="4" w:space="0" w:color="auto"/>
              <w:right w:val="single" w:sz="4" w:space="0" w:color="auto"/>
            </w:tcBorders>
            <w:shd w:val="clear" w:color="auto" w:fill="auto"/>
            <w:hideMark/>
          </w:tcPr>
          <w:p w:rsidR="00B34492" w:rsidRPr="00B34492" w:rsidRDefault="00B34492" w:rsidP="00E1059A">
            <w:pPr>
              <w:rPr>
                <w:rFonts w:ascii="Arial" w:hAnsi="Arial" w:cs="Arial"/>
                <w:color w:val="000000"/>
                <w:sz w:val="20"/>
                <w:szCs w:val="20"/>
              </w:rPr>
            </w:pPr>
            <w:r w:rsidRPr="00B34492">
              <w:rPr>
                <w:rFonts w:ascii="Arial" w:hAnsi="Arial" w:cs="Arial"/>
                <w:color w:val="000000"/>
                <w:sz w:val="20"/>
                <w:szCs w:val="20"/>
              </w:rPr>
              <w:t>29650</w:t>
            </w:r>
          </w:p>
        </w:tc>
        <w:tc>
          <w:tcPr>
            <w:tcW w:w="973" w:type="dxa"/>
            <w:tcBorders>
              <w:top w:val="nil"/>
              <w:left w:val="nil"/>
              <w:bottom w:val="single" w:sz="4" w:space="0" w:color="auto"/>
              <w:right w:val="single" w:sz="4" w:space="0" w:color="auto"/>
            </w:tcBorders>
            <w:shd w:val="clear" w:color="auto" w:fill="auto"/>
            <w:hideMark/>
          </w:tcPr>
          <w:p w:rsidR="00B34492" w:rsidRPr="00B34492" w:rsidRDefault="00B34492" w:rsidP="00E1059A">
            <w:pPr>
              <w:rPr>
                <w:rFonts w:ascii="Arial" w:hAnsi="Arial" w:cs="Arial"/>
                <w:color w:val="000000"/>
                <w:sz w:val="20"/>
                <w:szCs w:val="20"/>
              </w:rPr>
            </w:pPr>
            <w:r w:rsidRPr="00B34492">
              <w:rPr>
                <w:rFonts w:ascii="Arial" w:hAnsi="Arial" w:cs="Arial"/>
                <w:color w:val="000000"/>
                <w:sz w:val="20"/>
                <w:szCs w:val="20"/>
              </w:rPr>
              <w:t> </w:t>
            </w:r>
          </w:p>
        </w:tc>
      </w:tr>
      <w:tr w:rsidR="00B34492" w:rsidRPr="00B34492" w:rsidTr="00B34492">
        <w:trPr>
          <w:trHeight w:val="63"/>
        </w:trPr>
        <w:tc>
          <w:tcPr>
            <w:tcW w:w="1017" w:type="dxa"/>
            <w:tcBorders>
              <w:top w:val="nil"/>
              <w:left w:val="single" w:sz="4" w:space="0" w:color="auto"/>
              <w:bottom w:val="single" w:sz="4" w:space="0" w:color="auto"/>
              <w:right w:val="single" w:sz="4" w:space="0" w:color="auto"/>
            </w:tcBorders>
            <w:shd w:val="clear" w:color="auto" w:fill="auto"/>
            <w:hideMark/>
          </w:tcPr>
          <w:p w:rsidR="00B34492" w:rsidRPr="00B34492" w:rsidRDefault="00B34492" w:rsidP="00E1059A">
            <w:pPr>
              <w:rPr>
                <w:rFonts w:ascii="Arial" w:hAnsi="Arial" w:cs="Arial"/>
                <w:color w:val="000000"/>
                <w:sz w:val="20"/>
                <w:szCs w:val="20"/>
              </w:rPr>
            </w:pPr>
            <w:r w:rsidRPr="00B34492">
              <w:rPr>
                <w:rFonts w:ascii="Arial" w:hAnsi="Arial" w:cs="Arial"/>
                <w:color w:val="000000"/>
                <w:sz w:val="20"/>
                <w:szCs w:val="20"/>
              </w:rPr>
              <w:t> </w:t>
            </w:r>
          </w:p>
        </w:tc>
        <w:tc>
          <w:tcPr>
            <w:tcW w:w="2630" w:type="dxa"/>
            <w:tcBorders>
              <w:top w:val="nil"/>
              <w:left w:val="nil"/>
              <w:bottom w:val="single" w:sz="4" w:space="0" w:color="auto"/>
              <w:right w:val="single" w:sz="4" w:space="0" w:color="auto"/>
            </w:tcBorders>
            <w:shd w:val="clear" w:color="auto" w:fill="auto"/>
            <w:hideMark/>
          </w:tcPr>
          <w:p w:rsidR="00B34492" w:rsidRPr="00B34492" w:rsidRDefault="00B34492" w:rsidP="00E1059A">
            <w:pPr>
              <w:rPr>
                <w:rFonts w:ascii="Arial" w:hAnsi="Arial" w:cs="Arial"/>
                <w:color w:val="000000"/>
                <w:sz w:val="20"/>
                <w:szCs w:val="20"/>
              </w:rPr>
            </w:pPr>
            <w:r w:rsidRPr="00B34492">
              <w:rPr>
                <w:rFonts w:ascii="Arial" w:hAnsi="Arial" w:cs="Arial"/>
                <w:color w:val="000000"/>
                <w:sz w:val="20"/>
                <w:szCs w:val="20"/>
              </w:rPr>
              <w:t>Intravilan existent de o parte si de alta a DJ282C, la nordul satului, spre Alexandru cel Bun, dupa benzinaria Rompetrol</w:t>
            </w:r>
          </w:p>
        </w:tc>
        <w:tc>
          <w:tcPr>
            <w:tcW w:w="1861" w:type="dxa"/>
            <w:tcBorders>
              <w:top w:val="nil"/>
              <w:left w:val="nil"/>
              <w:bottom w:val="single" w:sz="4" w:space="0" w:color="auto"/>
              <w:right w:val="single" w:sz="4" w:space="0" w:color="auto"/>
            </w:tcBorders>
            <w:shd w:val="clear" w:color="auto" w:fill="auto"/>
            <w:hideMark/>
          </w:tcPr>
          <w:p w:rsidR="00B34492" w:rsidRPr="00B34492" w:rsidRDefault="00B34492" w:rsidP="00E1059A">
            <w:pPr>
              <w:rPr>
                <w:rFonts w:ascii="Arial" w:hAnsi="Arial" w:cs="Arial"/>
                <w:color w:val="000000"/>
                <w:sz w:val="20"/>
                <w:szCs w:val="20"/>
              </w:rPr>
            </w:pPr>
            <w:r w:rsidRPr="00B34492">
              <w:rPr>
                <w:rFonts w:ascii="Arial" w:hAnsi="Arial" w:cs="Arial"/>
                <w:color w:val="000000"/>
                <w:sz w:val="20"/>
                <w:szCs w:val="20"/>
              </w:rPr>
              <w:t>Locuinte</w:t>
            </w:r>
          </w:p>
        </w:tc>
        <w:tc>
          <w:tcPr>
            <w:tcW w:w="1102" w:type="dxa"/>
            <w:tcBorders>
              <w:top w:val="nil"/>
              <w:left w:val="nil"/>
              <w:bottom w:val="single" w:sz="4" w:space="0" w:color="auto"/>
              <w:right w:val="single" w:sz="4" w:space="0" w:color="auto"/>
            </w:tcBorders>
            <w:shd w:val="clear" w:color="auto" w:fill="auto"/>
            <w:hideMark/>
          </w:tcPr>
          <w:p w:rsidR="00B34492" w:rsidRPr="00B34492" w:rsidRDefault="00B34492" w:rsidP="00E1059A">
            <w:pPr>
              <w:rPr>
                <w:rFonts w:ascii="Arial" w:hAnsi="Arial" w:cs="Arial"/>
                <w:color w:val="000000"/>
                <w:sz w:val="20"/>
                <w:szCs w:val="20"/>
              </w:rPr>
            </w:pPr>
            <w:r w:rsidRPr="00B34492">
              <w:rPr>
                <w:rFonts w:ascii="Arial" w:hAnsi="Arial" w:cs="Arial"/>
                <w:color w:val="000000"/>
                <w:sz w:val="20"/>
                <w:szCs w:val="20"/>
              </w:rPr>
              <w:t>75191</w:t>
            </w:r>
          </w:p>
        </w:tc>
        <w:tc>
          <w:tcPr>
            <w:tcW w:w="1102" w:type="dxa"/>
            <w:tcBorders>
              <w:top w:val="nil"/>
              <w:left w:val="nil"/>
              <w:bottom w:val="single" w:sz="4" w:space="0" w:color="auto"/>
              <w:right w:val="single" w:sz="4" w:space="0" w:color="auto"/>
            </w:tcBorders>
            <w:shd w:val="clear" w:color="auto" w:fill="auto"/>
            <w:hideMark/>
          </w:tcPr>
          <w:p w:rsidR="00B34492" w:rsidRPr="00B34492" w:rsidRDefault="00B34492" w:rsidP="00E1059A">
            <w:pPr>
              <w:rPr>
                <w:rFonts w:ascii="Arial" w:hAnsi="Arial" w:cs="Arial"/>
                <w:color w:val="000000"/>
                <w:sz w:val="20"/>
                <w:szCs w:val="20"/>
              </w:rPr>
            </w:pPr>
            <w:r w:rsidRPr="00B34492">
              <w:rPr>
                <w:rFonts w:ascii="Arial" w:hAnsi="Arial" w:cs="Arial"/>
                <w:color w:val="000000"/>
                <w:sz w:val="20"/>
                <w:szCs w:val="20"/>
              </w:rPr>
              <w:t> </w:t>
            </w:r>
          </w:p>
        </w:tc>
        <w:tc>
          <w:tcPr>
            <w:tcW w:w="1215" w:type="dxa"/>
            <w:tcBorders>
              <w:top w:val="nil"/>
              <w:left w:val="nil"/>
              <w:bottom w:val="single" w:sz="4" w:space="0" w:color="auto"/>
              <w:right w:val="single" w:sz="4" w:space="0" w:color="auto"/>
            </w:tcBorders>
            <w:shd w:val="clear" w:color="auto" w:fill="auto"/>
            <w:hideMark/>
          </w:tcPr>
          <w:p w:rsidR="00B34492" w:rsidRPr="00B34492" w:rsidRDefault="00B34492" w:rsidP="00E1059A">
            <w:pPr>
              <w:rPr>
                <w:rFonts w:ascii="Arial" w:hAnsi="Arial" w:cs="Arial"/>
                <w:color w:val="000000"/>
                <w:sz w:val="20"/>
                <w:szCs w:val="20"/>
              </w:rPr>
            </w:pPr>
            <w:r w:rsidRPr="00B34492">
              <w:rPr>
                <w:rFonts w:ascii="Arial" w:hAnsi="Arial" w:cs="Arial"/>
                <w:color w:val="000000"/>
                <w:sz w:val="20"/>
                <w:szCs w:val="20"/>
              </w:rPr>
              <w:t>137268</w:t>
            </w:r>
          </w:p>
        </w:tc>
        <w:tc>
          <w:tcPr>
            <w:tcW w:w="973" w:type="dxa"/>
            <w:tcBorders>
              <w:top w:val="nil"/>
              <w:left w:val="nil"/>
              <w:bottom w:val="single" w:sz="4" w:space="0" w:color="auto"/>
              <w:right w:val="single" w:sz="4" w:space="0" w:color="auto"/>
            </w:tcBorders>
            <w:shd w:val="clear" w:color="auto" w:fill="auto"/>
            <w:hideMark/>
          </w:tcPr>
          <w:p w:rsidR="00B34492" w:rsidRPr="00B34492" w:rsidRDefault="00B34492" w:rsidP="00E1059A">
            <w:pPr>
              <w:rPr>
                <w:rFonts w:ascii="Arial" w:hAnsi="Arial" w:cs="Arial"/>
                <w:color w:val="000000"/>
                <w:sz w:val="20"/>
                <w:szCs w:val="20"/>
              </w:rPr>
            </w:pPr>
            <w:r w:rsidRPr="00B34492">
              <w:rPr>
                <w:rFonts w:ascii="Arial" w:hAnsi="Arial" w:cs="Arial"/>
                <w:color w:val="000000"/>
                <w:sz w:val="20"/>
                <w:szCs w:val="20"/>
              </w:rPr>
              <w:t> </w:t>
            </w:r>
          </w:p>
        </w:tc>
      </w:tr>
      <w:tr w:rsidR="00B34492" w:rsidRPr="00B34492" w:rsidTr="00B34492">
        <w:trPr>
          <w:trHeight w:val="63"/>
        </w:trPr>
        <w:tc>
          <w:tcPr>
            <w:tcW w:w="1017" w:type="dxa"/>
            <w:tcBorders>
              <w:top w:val="nil"/>
              <w:left w:val="single" w:sz="4" w:space="0" w:color="auto"/>
              <w:bottom w:val="single" w:sz="4" w:space="0" w:color="auto"/>
              <w:right w:val="single" w:sz="4" w:space="0" w:color="auto"/>
            </w:tcBorders>
            <w:shd w:val="clear" w:color="auto" w:fill="auto"/>
            <w:hideMark/>
          </w:tcPr>
          <w:p w:rsidR="00B34492" w:rsidRPr="00B34492" w:rsidRDefault="00B34492" w:rsidP="00E1059A">
            <w:pPr>
              <w:rPr>
                <w:rFonts w:ascii="Arial" w:hAnsi="Arial" w:cs="Arial"/>
                <w:color w:val="000000"/>
                <w:sz w:val="20"/>
                <w:szCs w:val="20"/>
              </w:rPr>
            </w:pPr>
            <w:r w:rsidRPr="00B34492">
              <w:rPr>
                <w:rFonts w:ascii="Arial" w:hAnsi="Arial" w:cs="Arial"/>
                <w:color w:val="000000"/>
                <w:sz w:val="20"/>
                <w:szCs w:val="20"/>
              </w:rPr>
              <w:t> </w:t>
            </w:r>
          </w:p>
        </w:tc>
        <w:tc>
          <w:tcPr>
            <w:tcW w:w="2630" w:type="dxa"/>
            <w:tcBorders>
              <w:top w:val="nil"/>
              <w:left w:val="nil"/>
              <w:bottom w:val="single" w:sz="4" w:space="0" w:color="auto"/>
              <w:right w:val="single" w:sz="4" w:space="0" w:color="auto"/>
            </w:tcBorders>
            <w:shd w:val="clear" w:color="auto" w:fill="auto"/>
            <w:hideMark/>
          </w:tcPr>
          <w:p w:rsidR="00B34492" w:rsidRPr="00B34492" w:rsidRDefault="00B34492" w:rsidP="00E1059A">
            <w:pPr>
              <w:rPr>
                <w:rFonts w:ascii="Arial" w:hAnsi="Arial" w:cs="Arial"/>
                <w:color w:val="000000"/>
                <w:sz w:val="20"/>
                <w:szCs w:val="20"/>
              </w:rPr>
            </w:pPr>
            <w:r w:rsidRPr="00B34492">
              <w:rPr>
                <w:rFonts w:ascii="Arial" w:hAnsi="Arial" w:cs="Arial"/>
                <w:color w:val="000000"/>
                <w:sz w:val="20"/>
                <w:szCs w:val="20"/>
              </w:rPr>
              <w:t>Trup lipit de intravilanul existent, T36, A639/1, propritatea privata</w:t>
            </w:r>
          </w:p>
        </w:tc>
        <w:tc>
          <w:tcPr>
            <w:tcW w:w="1861" w:type="dxa"/>
            <w:tcBorders>
              <w:top w:val="nil"/>
              <w:left w:val="nil"/>
              <w:bottom w:val="single" w:sz="4" w:space="0" w:color="auto"/>
              <w:right w:val="single" w:sz="4" w:space="0" w:color="auto"/>
            </w:tcBorders>
            <w:shd w:val="clear" w:color="auto" w:fill="auto"/>
            <w:hideMark/>
          </w:tcPr>
          <w:p w:rsidR="00B34492" w:rsidRPr="00B34492" w:rsidRDefault="00B34492" w:rsidP="00E1059A">
            <w:pPr>
              <w:rPr>
                <w:rFonts w:ascii="Arial" w:hAnsi="Arial" w:cs="Arial"/>
                <w:color w:val="000000"/>
                <w:sz w:val="20"/>
                <w:szCs w:val="20"/>
              </w:rPr>
            </w:pPr>
            <w:r w:rsidRPr="00B34492">
              <w:rPr>
                <w:rFonts w:ascii="Arial" w:hAnsi="Arial" w:cs="Arial"/>
                <w:color w:val="000000"/>
                <w:sz w:val="20"/>
                <w:szCs w:val="20"/>
              </w:rPr>
              <w:t>Locuinte</w:t>
            </w:r>
          </w:p>
        </w:tc>
        <w:tc>
          <w:tcPr>
            <w:tcW w:w="1102" w:type="dxa"/>
            <w:tcBorders>
              <w:top w:val="nil"/>
              <w:left w:val="nil"/>
              <w:bottom w:val="single" w:sz="4" w:space="0" w:color="auto"/>
              <w:right w:val="single" w:sz="4" w:space="0" w:color="auto"/>
            </w:tcBorders>
            <w:shd w:val="clear" w:color="auto" w:fill="auto"/>
            <w:hideMark/>
          </w:tcPr>
          <w:p w:rsidR="00B34492" w:rsidRPr="00B34492" w:rsidRDefault="00B34492" w:rsidP="00E1059A">
            <w:pPr>
              <w:rPr>
                <w:rFonts w:ascii="Arial" w:hAnsi="Arial" w:cs="Arial"/>
                <w:color w:val="000000"/>
                <w:sz w:val="20"/>
                <w:szCs w:val="20"/>
              </w:rPr>
            </w:pPr>
            <w:r w:rsidRPr="00B34492">
              <w:rPr>
                <w:rFonts w:ascii="Arial" w:hAnsi="Arial" w:cs="Arial"/>
                <w:color w:val="000000"/>
                <w:sz w:val="20"/>
                <w:szCs w:val="20"/>
              </w:rPr>
              <w:t> </w:t>
            </w:r>
          </w:p>
        </w:tc>
        <w:tc>
          <w:tcPr>
            <w:tcW w:w="1102" w:type="dxa"/>
            <w:tcBorders>
              <w:top w:val="nil"/>
              <w:left w:val="nil"/>
              <w:bottom w:val="single" w:sz="4" w:space="0" w:color="auto"/>
              <w:right w:val="single" w:sz="4" w:space="0" w:color="auto"/>
            </w:tcBorders>
            <w:shd w:val="clear" w:color="auto" w:fill="auto"/>
            <w:hideMark/>
          </w:tcPr>
          <w:p w:rsidR="00B34492" w:rsidRPr="00B34492" w:rsidRDefault="00B34492" w:rsidP="00E1059A">
            <w:pPr>
              <w:rPr>
                <w:rFonts w:ascii="Arial" w:hAnsi="Arial" w:cs="Arial"/>
                <w:color w:val="000000"/>
                <w:sz w:val="20"/>
                <w:szCs w:val="20"/>
              </w:rPr>
            </w:pPr>
            <w:r w:rsidRPr="00B34492">
              <w:rPr>
                <w:rFonts w:ascii="Arial" w:hAnsi="Arial" w:cs="Arial"/>
                <w:color w:val="000000"/>
                <w:sz w:val="20"/>
                <w:szCs w:val="20"/>
              </w:rPr>
              <w:t>48912</w:t>
            </w:r>
          </w:p>
        </w:tc>
        <w:tc>
          <w:tcPr>
            <w:tcW w:w="1215" w:type="dxa"/>
            <w:tcBorders>
              <w:top w:val="nil"/>
              <w:left w:val="nil"/>
              <w:bottom w:val="single" w:sz="4" w:space="0" w:color="auto"/>
              <w:right w:val="single" w:sz="4" w:space="0" w:color="auto"/>
            </w:tcBorders>
            <w:shd w:val="clear" w:color="auto" w:fill="auto"/>
            <w:hideMark/>
          </w:tcPr>
          <w:p w:rsidR="00B34492" w:rsidRPr="00B34492" w:rsidRDefault="00B34492" w:rsidP="00E1059A">
            <w:pPr>
              <w:rPr>
                <w:rFonts w:ascii="Arial" w:hAnsi="Arial" w:cs="Arial"/>
                <w:color w:val="000000"/>
                <w:sz w:val="20"/>
                <w:szCs w:val="20"/>
              </w:rPr>
            </w:pPr>
            <w:r w:rsidRPr="00B34492">
              <w:rPr>
                <w:rFonts w:ascii="Arial" w:hAnsi="Arial" w:cs="Arial"/>
                <w:color w:val="000000"/>
                <w:sz w:val="20"/>
                <w:szCs w:val="20"/>
              </w:rPr>
              <w:t> </w:t>
            </w:r>
          </w:p>
        </w:tc>
        <w:tc>
          <w:tcPr>
            <w:tcW w:w="973" w:type="dxa"/>
            <w:tcBorders>
              <w:top w:val="nil"/>
              <w:left w:val="nil"/>
              <w:bottom w:val="single" w:sz="4" w:space="0" w:color="auto"/>
              <w:right w:val="single" w:sz="4" w:space="0" w:color="auto"/>
            </w:tcBorders>
            <w:shd w:val="clear" w:color="auto" w:fill="auto"/>
            <w:hideMark/>
          </w:tcPr>
          <w:p w:rsidR="00B34492" w:rsidRPr="00B34492" w:rsidRDefault="00B34492" w:rsidP="00E1059A">
            <w:pPr>
              <w:rPr>
                <w:rFonts w:ascii="Arial" w:hAnsi="Arial" w:cs="Arial"/>
                <w:color w:val="000000"/>
                <w:sz w:val="20"/>
                <w:szCs w:val="20"/>
              </w:rPr>
            </w:pPr>
            <w:r w:rsidRPr="00B34492">
              <w:rPr>
                <w:rFonts w:ascii="Arial" w:hAnsi="Arial" w:cs="Arial"/>
                <w:color w:val="000000"/>
                <w:sz w:val="20"/>
                <w:szCs w:val="20"/>
              </w:rPr>
              <w:t>48912</w:t>
            </w:r>
          </w:p>
        </w:tc>
      </w:tr>
      <w:tr w:rsidR="00B34492" w:rsidRPr="00B34492" w:rsidTr="00B34492">
        <w:trPr>
          <w:trHeight w:val="63"/>
        </w:trPr>
        <w:tc>
          <w:tcPr>
            <w:tcW w:w="1017" w:type="dxa"/>
            <w:tcBorders>
              <w:top w:val="nil"/>
              <w:left w:val="single" w:sz="4" w:space="0" w:color="auto"/>
              <w:bottom w:val="single" w:sz="4" w:space="0" w:color="auto"/>
              <w:right w:val="single" w:sz="4" w:space="0" w:color="auto"/>
            </w:tcBorders>
            <w:shd w:val="clear" w:color="auto" w:fill="auto"/>
            <w:hideMark/>
          </w:tcPr>
          <w:p w:rsidR="00B34492" w:rsidRPr="00B34492" w:rsidRDefault="00B34492" w:rsidP="00E1059A">
            <w:pPr>
              <w:rPr>
                <w:rFonts w:ascii="Arial" w:hAnsi="Arial" w:cs="Arial"/>
                <w:color w:val="000000"/>
                <w:sz w:val="20"/>
                <w:szCs w:val="20"/>
              </w:rPr>
            </w:pPr>
            <w:r w:rsidRPr="00B34492">
              <w:rPr>
                <w:rFonts w:ascii="Arial" w:hAnsi="Arial" w:cs="Arial"/>
                <w:color w:val="000000"/>
                <w:sz w:val="20"/>
                <w:szCs w:val="20"/>
              </w:rPr>
              <w:t> </w:t>
            </w:r>
          </w:p>
        </w:tc>
        <w:tc>
          <w:tcPr>
            <w:tcW w:w="2630" w:type="dxa"/>
            <w:tcBorders>
              <w:top w:val="nil"/>
              <w:left w:val="nil"/>
              <w:bottom w:val="single" w:sz="4" w:space="0" w:color="auto"/>
              <w:right w:val="single" w:sz="4" w:space="0" w:color="auto"/>
            </w:tcBorders>
            <w:shd w:val="clear" w:color="auto" w:fill="auto"/>
            <w:hideMark/>
          </w:tcPr>
          <w:p w:rsidR="00B34492" w:rsidRPr="00B34492" w:rsidRDefault="00B34492" w:rsidP="00E1059A">
            <w:pPr>
              <w:rPr>
                <w:rFonts w:ascii="Arial" w:hAnsi="Arial" w:cs="Arial"/>
                <w:color w:val="000000"/>
                <w:sz w:val="20"/>
                <w:szCs w:val="20"/>
              </w:rPr>
            </w:pPr>
            <w:r w:rsidRPr="00B34492">
              <w:rPr>
                <w:rFonts w:ascii="Arial" w:hAnsi="Arial" w:cs="Arial"/>
                <w:color w:val="000000"/>
                <w:sz w:val="20"/>
                <w:szCs w:val="20"/>
              </w:rPr>
              <w:t>Diverse imperfectiuni ale limitei actuale a intravilaului cu limita sitului</w:t>
            </w:r>
          </w:p>
        </w:tc>
        <w:tc>
          <w:tcPr>
            <w:tcW w:w="1861" w:type="dxa"/>
            <w:tcBorders>
              <w:top w:val="nil"/>
              <w:left w:val="nil"/>
              <w:bottom w:val="single" w:sz="4" w:space="0" w:color="auto"/>
              <w:right w:val="single" w:sz="4" w:space="0" w:color="auto"/>
            </w:tcBorders>
            <w:shd w:val="clear" w:color="auto" w:fill="auto"/>
            <w:hideMark/>
          </w:tcPr>
          <w:p w:rsidR="00B34492" w:rsidRPr="00B34492" w:rsidRDefault="00B34492" w:rsidP="00E1059A">
            <w:pPr>
              <w:rPr>
                <w:rFonts w:ascii="Arial" w:hAnsi="Arial" w:cs="Arial"/>
                <w:color w:val="000000"/>
                <w:sz w:val="20"/>
                <w:szCs w:val="20"/>
              </w:rPr>
            </w:pPr>
            <w:r w:rsidRPr="00B34492">
              <w:rPr>
                <w:rFonts w:ascii="Arial" w:hAnsi="Arial" w:cs="Arial"/>
                <w:color w:val="000000"/>
                <w:sz w:val="20"/>
                <w:szCs w:val="20"/>
              </w:rPr>
              <w:t>Locuinte</w:t>
            </w:r>
          </w:p>
        </w:tc>
        <w:tc>
          <w:tcPr>
            <w:tcW w:w="1102" w:type="dxa"/>
            <w:tcBorders>
              <w:top w:val="nil"/>
              <w:left w:val="nil"/>
              <w:bottom w:val="single" w:sz="4" w:space="0" w:color="auto"/>
              <w:right w:val="single" w:sz="4" w:space="0" w:color="auto"/>
            </w:tcBorders>
            <w:shd w:val="clear" w:color="auto" w:fill="auto"/>
            <w:hideMark/>
          </w:tcPr>
          <w:p w:rsidR="00B34492" w:rsidRPr="00B34492" w:rsidRDefault="00B34492" w:rsidP="00E1059A">
            <w:pPr>
              <w:rPr>
                <w:rFonts w:ascii="Arial" w:hAnsi="Arial" w:cs="Arial"/>
                <w:color w:val="000000"/>
                <w:sz w:val="20"/>
                <w:szCs w:val="20"/>
              </w:rPr>
            </w:pPr>
            <w:r w:rsidRPr="00B34492">
              <w:rPr>
                <w:rFonts w:ascii="Arial" w:hAnsi="Arial" w:cs="Arial"/>
                <w:color w:val="000000"/>
                <w:sz w:val="20"/>
                <w:szCs w:val="20"/>
              </w:rPr>
              <w:t>7261</w:t>
            </w:r>
          </w:p>
        </w:tc>
        <w:tc>
          <w:tcPr>
            <w:tcW w:w="1102" w:type="dxa"/>
            <w:tcBorders>
              <w:top w:val="nil"/>
              <w:left w:val="nil"/>
              <w:bottom w:val="single" w:sz="4" w:space="0" w:color="auto"/>
              <w:right w:val="single" w:sz="4" w:space="0" w:color="auto"/>
            </w:tcBorders>
            <w:shd w:val="clear" w:color="auto" w:fill="auto"/>
            <w:hideMark/>
          </w:tcPr>
          <w:p w:rsidR="00B34492" w:rsidRPr="00B34492" w:rsidRDefault="00B34492" w:rsidP="00E1059A">
            <w:pPr>
              <w:rPr>
                <w:rFonts w:ascii="Arial" w:hAnsi="Arial" w:cs="Arial"/>
                <w:color w:val="000000"/>
                <w:sz w:val="20"/>
                <w:szCs w:val="20"/>
              </w:rPr>
            </w:pPr>
            <w:r w:rsidRPr="00B34492">
              <w:rPr>
                <w:rFonts w:ascii="Arial" w:hAnsi="Arial" w:cs="Arial"/>
                <w:color w:val="000000"/>
                <w:sz w:val="20"/>
                <w:szCs w:val="20"/>
              </w:rPr>
              <w:t> </w:t>
            </w:r>
          </w:p>
        </w:tc>
        <w:tc>
          <w:tcPr>
            <w:tcW w:w="1215" w:type="dxa"/>
            <w:tcBorders>
              <w:top w:val="nil"/>
              <w:left w:val="nil"/>
              <w:bottom w:val="single" w:sz="4" w:space="0" w:color="auto"/>
              <w:right w:val="single" w:sz="4" w:space="0" w:color="auto"/>
            </w:tcBorders>
            <w:shd w:val="clear" w:color="auto" w:fill="auto"/>
            <w:hideMark/>
          </w:tcPr>
          <w:p w:rsidR="00B34492" w:rsidRPr="00B34492" w:rsidRDefault="00B34492" w:rsidP="00E1059A">
            <w:pPr>
              <w:rPr>
                <w:rFonts w:ascii="Arial" w:hAnsi="Arial" w:cs="Arial"/>
                <w:color w:val="000000"/>
                <w:sz w:val="20"/>
                <w:szCs w:val="20"/>
              </w:rPr>
            </w:pPr>
            <w:r w:rsidRPr="00B34492">
              <w:rPr>
                <w:rFonts w:ascii="Arial" w:hAnsi="Arial" w:cs="Arial"/>
                <w:color w:val="000000"/>
                <w:sz w:val="20"/>
                <w:szCs w:val="20"/>
              </w:rPr>
              <w:t>41669</w:t>
            </w:r>
          </w:p>
        </w:tc>
        <w:tc>
          <w:tcPr>
            <w:tcW w:w="973" w:type="dxa"/>
            <w:tcBorders>
              <w:top w:val="nil"/>
              <w:left w:val="nil"/>
              <w:bottom w:val="single" w:sz="4" w:space="0" w:color="auto"/>
              <w:right w:val="single" w:sz="4" w:space="0" w:color="auto"/>
            </w:tcBorders>
            <w:shd w:val="clear" w:color="auto" w:fill="auto"/>
            <w:hideMark/>
          </w:tcPr>
          <w:p w:rsidR="00B34492" w:rsidRPr="00B34492" w:rsidRDefault="00B34492" w:rsidP="00E1059A">
            <w:pPr>
              <w:rPr>
                <w:rFonts w:ascii="Arial" w:hAnsi="Arial" w:cs="Arial"/>
                <w:color w:val="000000"/>
                <w:sz w:val="20"/>
                <w:szCs w:val="20"/>
              </w:rPr>
            </w:pPr>
            <w:r w:rsidRPr="00B34492">
              <w:rPr>
                <w:rFonts w:ascii="Arial" w:hAnsi="Arial" w:cs="Arial"/>
                <w:color w:val="000000"/>
                <w:sz w:val="20"/>
                <w:szCs w:val="20"/>
              </w:rPr>
              <w:t> </w:t>
            </w:r>
          </w:p>
        </w:tc>
      </w:tr>
      <w:tr w:rsidR="00B34492" w:rsidRPr="00B34492" w:rsidTr="00B34492">
        <w:trPr>
          <w:trHeight w:val="63"/>
        </w:trPr>
        <w:tc>
          <w:tcPr>
            <w:tcW w:w="1017" w:type="dxa"/>
            <w:tcBorders>
              <w:top w:val="nil"/>
              <w:left w:val="single" w:sz="4" w:space="0" w:color="auto"/>
              <w:bottom w:val="single" w:sz="4" w:space="0" w:color="auto"/>
              <w:right w:val="single" w:sz="4" w:space="0" w:color="auto"/>
            </w:tcBorders>
            <w:shd w:val="clear" w:color="auto" w:fill="auto"/>
            <w:hideMark/>
          </w:tcPr>
          <w:p w:rsidR="00B34492" w:rsidRPr="00B34492" w:rsidRDefault="00B34492" w:rsidP="00E1059A">
            <w:pPr>
              <w:rPr>
                <w:rFonts w:ascii="Arial" w:hAnsi="Arial" w:cs="Arial"/>
                <w:color w:val="000000"/>
                <w:sz w:val="20"/>
                <w:szCs w:val="20"/>
              </w:rPr>
            </w:pPr>
            <w:r w:rsidRPr="00B34492">
              <w:rPr>
                <w:rFonts w:ascii="Arial" w:hAnsi="Arial" w:cs="Arial"/>
                <w:color w:val="000000"/>
                <w:sz w:val="20"/>
                <w:szCs w:val="20"/>
              </w:rPr>
              <w:t> </w:t>
            </w:r>
          </w:p>
        </w:tc>
        <w:tc>
          <w:tcPr>
            <w:tcW w:w="2630" w:type="dxa"/>
            <w:tcBorders>
              <w:top w:val="nil"/>
              <w:left w:val="nil"/>
              <w:bottom w:val="single" w:sz="4" w:space="0" w:color="auto"/>
              <w:right w:val="single" w:sz="4" w:space="0" w:color="auto"/>
            </w:tcBorders>
            <w:shd w:val="clear" w:color="auto" w:fill="auto"/>
            <w:hideMark/>
          </w:tcPr>
          <w:p w:rsidR="00B34492" w:rsidRPr="00B34492" w:rsidRDefault="00B34492" w:rsidP="00E1059A">
            <w:pPr>
              <w:rPr>
                <w:rFonts w:ascii="Arial" w:hAnsi="Arial" w:cs="Arial"/>
                <w:color w:val="000000"/>
                <w:sz w:val="20"/>
                <w:szCs w:val="20"/>
              </w:rPr>
            </w:pPr>
            <w:r w:rsidRPr="00B34492">
              <w:rPr>
                <w:rFonts w:ascii="Arial" w:hAnsi="Arial" w:cs="Arial"/>
                <w:color w:val="000000"/>
                <w:sz w:val="20"/>
                <w:szCs w:val="20"/>
              </w:rPr>
              <w:t>Trup izolat apropiat de iazul Halceni, &amp;39, NC211, proprietate privata</w:t>
            </w:r>
          </w:p>
        </w:tc>
        <w:tc>
          <w:tcPr>
            <w:tcW w:w="1861" w:type="dxa"/>
            <w:tcBorders>
              <w:top w:val="nil"/>
              <w:left w:val="nil"/>
              <w:bottom w:val="single" w:sz="4" w:space="0" w:color="auto"/>
              <w:right w:val="single" w:sz="4" w:space="0" w:color="auto"/>
            </w:tcBorders>
            <w:shd w:val="clear" w:color="auto" w:fill="auto"/>
            <w:hideMark/>
          </w:tcPr>
          <w:p w:rsidR="00B34492" w:rsidRPr="00B34492" w:rsidRDefault="00B34492" w:rsidP="00E1059A">
            <w:pPr>
              <w:rPr>
                <w:rFonts w:ascii="Arial" w:hAnsi="Arial" w:cs="Arial"/>
                <w:color w:val="000000"/>
                <w:sz w:val="20"/>
                <w:szCs w:val="20"/>
              </w:rPr>
            </w:pPr>
            <w:r w:rsidRPr="00B34492">
              <w:rPr>
                <w:rFonts w:ascii="Arial" w:hAnsi="Arial" w:cs="Arial"/>
                <w:color w:val="000000"/>
                <w:sz w:val="20"/>
                <w:szCs w:val="20"/>
              </w:rPr>
              <w:t>Agroturism</w:t>
            </w:r>
          </w:p>
        </w:tc>
        <w:tc>
          <w:tcPr>
            <w:tcW w:w="1102" w:type="dxa"/>
            <w:tcBorders>
              <w:top w:val="nil"/>
              <w:left w:val="nil"/>
              <w:bottom w:val="single" w:sz="4" w:space="0" w:color="auto"/>
              <w:right w:val="single" w:sz="4" w:space="0" w:color="auto"/>
            </w:tcBorders>
            <w:shd w:val="clear" w:color="auto" w:fill="auto"/>
            <w:hideMark/>
          </w:tcPr>
          <w:p w:rsidR="00B34492" w:rsidRPr="00B34492" w:rsidRDefault="00B34492" w:rsidP="00E1059A">
            <w:pPr>
              <w:rPr>
                <w:rFonts w:ascii="Arial" w:hAnsi="Arial" w:cs="Arial"/>
                <w:color w:val="000000"/>
                <w:sz w:val="20"/>
                <w:szCs w:val="20"/>
              </w:rPr>
            </w:pPr>
            <w:r w:rsidRPr="00B34492">
              <w:rPr>
                <w:rFonts w:ascii="Arial" w:hAnsi="Arial" w:cs="Arial"/>
                <w:color w:val="000000"/>
                <w:sz w:val="20"/>
                <w:szCs w:val="20"/>
              </w:rPr>
              <w:t> </w:t>
            </w:r>
          </w:p>
        </w:tc>
        <w:tc>
          <w:tcPr>
            <w:tcW w:w="1102" w:type="dxa"/>
            <w:tcBorders>
              <w:top w:val="nil"/>
              <w:left w:val="nil"/>
              <w:bottom w:val="single" w:sz="4" w:space="0" w:color="auto"/>
              <w:right w:val="single" w:sz="4" w:space="0" w:color="auto"/>
            </w:tcBorders>
            <w:shd w:val="clear" w:color="auto" w:fill="auto"/>
            <w:hideMark/>
          </w:tcPr>
          <w:p w:rsidR="00B34492" w:rsidRPr="00B34492" w:rsidRDefault="00B34492" w:rsidP="00E1059A">
            <w:pPr>
              <w:rPr>
                <w:rFonts w:ascii="Arial" w:hAnsi="Arial" w:cs="Arial"/>
                <w:color w:val="000000"/>
                <w:sz w:val="20"/>
                <w:szCs w:val="20"/>
              </w:rPr>
            </w:pPr>
            <w:r w:rsidRPr="00B34492">
              <w:rPr>
                <w:rFonts w:ascii="Arial" w:hAnsi="Arial" w:cs="Arial"/>
                <w:color w:val="000000"/>
                <w:sz w:val="20"/>
                <w:szCs w:val="20"/>
              </w:rPr>
              <w:t> </w:t>
            </w:r>
          </w:p>
        </w:tc>
        <w:tc>
          <w:tcPr>
            <w:tcW w:w="1215" w:type="dxa"/>
            <w:tcBorders>
              <w:top w:val="nil"/>
              <w:left w:val="nil"/>
              <w:bottom w:val="single" w:sz="4" w:space="0" w:color="auto"/>
              <w:right w:val="single" w:sz="4" w:space="0" w:color="auto"/>
            </w:tcBorders>
            <w:shd w:val="clear" w:color="auto" w:fill="auto"/>
            <w:hideMark/>
          </w:tcPr>
          <w:p w:rsidR="00B34492" w:rsidRPr="00B34492" w:rsidRDefault="00B34492" w:rsidP="00E1059A">
            <w:pPr>
              <w:rPr>
                <w:rFonts w:ascii="Arial" w:hAnsi="Arial" w:cs="Arial"/>
                <w:color w:val="000000"/>
                <w:sz w:val="20"/>
                <w:szCs w:val="20"/>
              </w:rPr>
            </w:pPr>
            <w:r w:rsidRPr="00B34492">
              <w:rPr>
                <w:rFonts w:ascii="Arial" w:hAnsi="Arial" w:cs="Arial"/>
                <w:color w:val="000000"/>
                <w:sz w:val="20"/>
                <w:szCs w:val="20"/>
              </w:rPr>
              <w:t> </w:t>
            </w:r>
          </w:p>
        </w:tc>
        <w:tc>
          <w:tcPr>
            <w:tcW w:w="973" w:type="dxa"/>
            <w:tcBorders>
              <w:top w:val="nil"/>
              <w:left w:val="nil"/>
              <w:bottom w:val="single" w:sz="4" w:space="0" w:color="auto"/>
              <w:right w:val="single" w:sz="4" w:space="0" w:color="auto"/>
            </w:tcBorders>
            <w:shd w:val="clear" w:color="auto" w:fill="auto"/>
            <w:hideMark/>
          </w:tcPr>
          <w:p w:rsidR="00B34492" w:rsidRPr="00B34492" w:rsidRDefault="00B34492" w:rsidP="00E1059A">
            <w:pPr>
              <w:rPr>
                <w:rFonts w:ascii="Arial" w:hAnsi="Arial" w:cs="Arial"/>
                <w:color w:val="000000"/>
                <w:sz w:val="20"/>
                <w:szCs w:val="20"/>
              </w:rPr>
            </w:pPr>
            <w:r w:rsidRPr="00B34492">
              <w:rPr>
                <w:rFonts w:ascii="Arial" w:hAnsi="Arial" w:cs="Arial"/>
                <w:color w:val="000000"/>
                <w:sz w:val="20"/>
                <w:szCs w:val="20"/>
              </w:rPr>
              <w:t>16459</w:t>
            </w:r>
          </w:p>
        </w:tc>
      </w:tr>
      <w:tr w:rsidR="00B34492" w:rsidRPr="00B34492" w:rsidTr="00B34492">
        <w:trPr>
          <w:trHeight w:val="63"/>
        </w:trPr>
        <w:tc>
          <w:tcPr>
            <w:tcW w:w="1017" w:type="dxa"/>
            <w:tcBorders>
              <w:top w:val="nil"/>
              <w:left w:val="single" w:sz="4" w:space="0" w:color="auto"/>
              <w:bottom w:val="single" w:sz="4" w:space="0" w:color="auto"/>
              <w:right w:val="single" w:sz="4" w:space="0" w:color="auto"/>
            </w:tcBorders>
            <w:shd w:val="clear" w:color="auto" w:fill="auto"/>
            <w:noWrap/>
            <w:hideMark/>
          </w:tcPr>
          <w:p w:rsidR="00B34492" w:rsidRPr="00B34492" w:rsidRDefault="00B34492" w:rsidP="00E1059A">
            <w:pPr>
              <w:rPr>
                <w:rFonts w:ascii="Arial" w:hAnsi="Arial" w:cs="Arial"/>
                <w:color w:val="000000"/>
                <w:sz w:val="20"/>
                <w:szCs w:val="20"/>
              </w:rPr>
            </w:pPr>
            <w:r w:rsidRPr="00B34492">
              <w:rPr>
                <w:rFonts w:ascii="Arial" w:hAnsi="Arial" w:cs="Arial"/>
                <w:color w:val="000000"/>
                <w:sz w:val="20"/>
                <w:szCs w:val="20"/>
              </w:rPr>
              <w:t> </w:t>
            </w:r>
          </w:p>
        </w:tc>
        <w:tc>
          <w:tcPr>
            <w:tcW w:w="2630" w:type="dxa"/>
            <w:tcBorders>
              <w:top w:val="nil"/>
              <w:left w:val="nil"/>
              <w:bottom w:val="single" w:sz="4" w:space="0" w:color="auto"/>
              <w:right w:val="single" w:sz="4" w:space="0" w:color="auto"/>
            </w:tcBorders>
            <w:shd w:val="clear" w:color="auto" w:fill="auto"/>
            <w:hideMark/>
          </w:tcPr>
          <w:p w:rsidR="00B34492" w:rsidRPr="00B34492" w:rsidRDefault="00B34492" w:rsidP="00E1059A">
            <w:pPr>
              <w:rPr>
                <w:rFonts w:ascii="Arial" w:hAnsi="Arial" w:cs="Arial"/>
                <w:color w:val="000000"/>
                <w:sz w:val="20"/>
                <w:szCs w:val="20"/>
              </w:rPr>
            </w:pPr>
            <w:r w:rsidRPr="00B34492">
              <w:rPr>
                <w:rFonts w:ascii="Arial" w:hAnsi="Arial" w:cs="Arial"/>
                <w:color w:val="000000"/>
                <w:sz w:val="20"/>
                <w:szCs w:val="20"/>
              </w:rPr>
              <w:t>Trup izoalt la limita de sud cu UAT Gropnita</w:t>
            </w:r>
          </w:p>
        </w:tc>
        <w:tc>
          <w:tcPr>
            <w:tcW w:w="1861" w:type="dxa"/>
            <w:tcBorders>
              <w:top w:val="nil"/>
              <w:left w:val="nil"/>
              <w:bottom w:val="single" w:sz="4" w:space="0" w:color="auto"/>
              <w:right w:val="single" w:sz="4" w:space="0" w:color="auto"/>
            </w:tcBorders>
            <w:shd w:val="clear" w:color="auto" w:fill="auto"/>
            <w:noWrap/>
            <w:hideMark/>
          </w:tcPr>
          <w:p w:rsidR="00B34492" w:rsidRPr="00B34492" w:rsidRDefault="00B34492" w:rsidP="00E1059A">
            <w:pPr>
              <w:rPr>
                <w:rFonts w:ascii="Arial" w:hAnsi="Arial" w:cs="Arial"/>
                <w:color w:val="000000"/>
                <w:sz w:val="20"/>
                <w:szCs w:val="20"/>
              </w:rPr>
            </w:pPr>
            <w:r w:rsidRPr="00B34492">
              <w:rPr>
                <w:rFonts w:ascii="Arial" w:hAnsi="Arial" w:cs="Arial"/>
                <w:color w:val="000000"/>
                <w:sz w:val="20"/>
                <w:szCs w:val="20"/>
              </w:rPr>
              <w:t> </w:t>
            </w:r>
          </w:p>
        </w:tc>
        <w:tc>
          <w:tcPr>
            <w:tcW w:w="1102" w:type="dxa"/>
            <w:tcBorders>
              <w:top w:val="nil"/>
              <w:left w:val="nil"/>
              <w:bottom w:val="single" w:sz="4" w:space="0" w:color="auto"/>
              <w:right w:val="single" w:sz="4" w:space="0" w:color="auto"/>
            </w:tcBorders>
            <w:shd w:val="clear" w:color="auto" w:fill="auto"/>
            <w:noWrap/>
            <w:hideMark/>
          </w:tcPr>
          <w:p w:rsidR="00B34492" w:rsidRPr="00B34492" w:rsidRDefault="00B34492" w:rsidP="00E1059A">
            <w:pPr>
              <w:rPr>
                <w:rFonts w:ascii="Arial" w:hAnsi="Arial" w:cs="Arial"/>
                <w:color w:val="000000"/>
                <w:sz w:val="20"/>
                <w:szCs w:val="20"/>
              </w:rPr>
            </w:pPr>
            <w:r w:rsidRPr="00B34492">
              <w:rPr>
                <w:rFonts w:ascii="Arial" w:hAnsi="Arial" w:cs="Arial"/>
                <w:color w:val="000000"/>
                <w:sz w:val="20"/>
                <w:szCs w:val="20"/>
              </w:rPr>
              <w:t> </w:t>
            </w:r>
          </w:p>
        </w:tc>
        <w:tc>
          <w:tcPr>
            <w:tcW w:w="1102" w:type="dxa"/>
            <w:tcBorders>
              <w:top w:val="nil"/>
              <w:left w:val="nil"/>
              <w:bottom w:val="single" w:sz="4" w:space="0" w:color="auto"/>
              <w:right w:val="single" w:sz="4" w:space="0" w:color="auto"/>
            </w:tcBorders>
            <w:shd w:val="clear" w:color="auto" w:fill="auto"/>
            <w:noWrap/>
            <w:hideMark/>
          </w:tcPr>
          <w:p w:rsidR="00B34492" w:rsidRPr="00B34492" w:rsidRDefault="00B34492" w:rsidP="00E1059A">
            <w:pPr>
              <w:rPr>
                <w:rFonts w:ascii="Arial" w:hAnsi="Arial" w:cs="Arial"/>
                <w:color w:val="000000"/>
                <w:sz w:val="20"/>
                <w:szCs w:val="20"/>
              </w:rPr>
            </w:pPr>
            <w:r w:rsidRPr="00B34492">
              <w:rPr>
                <w:rFonts w:ascii="Arial" w:hAnsi="Arial" w:cs="Arial"/>
                <w:color w:val="000000"/>
                <w:sz w:val="20"/>
                <w:szCs w:val="20"/>
              </w:rPr>
              <w:t>17554</w:t>
            </w:r>
          </w:p>
        </w:tc>
        <w:tc>
          <w:tcPr>
            <w:tcW w:w="1215" w:type="dxa"/>
            <w:tcBorders>
              <w:top w:val="nil"/>
              <w:left w:val="nil"/>
              <w:bottom w:val="single" w:sz="4" w:space="0" w:color="auto"/>
              <w:right w:val="single" w:sz="4" w:space="0" w:color="auto"/>
            </w:tcBorders>
            <w:shd w:val="clear" w:color="auto" w:fill="auto"/>
            <w:noWrap/>
            <w:hideMark/>
          </w:tcPr>
          <w:p w:rsidR="00B34492" w:rsidRPr="00B34492" w:rsidRDefault="00B34492" w:rsidP="00E1059A">
            <w:pPr>
              <w:rPr>
                <w:rFonts w:ascii="Arial" w:hAnsi="Arial" w:cs="Arial"/>
                <w:color w:val="000000"/>
                <w:sz w:val="20"/>
                <w:szCs w:val="20"/>
              </w:rPr>
            </w:pPr>
            <w:r w:rsidRPr="00B34492">
              <w:rPr>
                <w:rFonts w:ascii="Arial" w:hAnsi="Arial" w:cs="Arial"/>
                <w:color w:val="000000"/>
                <w:sz w:val="20"/>
                <w:szCs w:val="20"/>
              </w:rPr>
              <w:t> </w:t>
            </w:r>
          </w:p>
        </w:tc>
        <w:tc>
          <w:tcPr>
            <w:tcW w:w="973" w:type="dxa"/>
            <w:tcBorders>
              <w:top w:val="nil"/>
              <w:left w:val="nil"/>
              <w:bottom w:val="single" w:sz="4" w:space="0" w:color="auto"/>
              <w:right w:val="single" w:sz="4" w:space="0" w:color="auto"/>
            </w:tcBorders>
            <w:shd w:val="clear" w:color="auto" w:fill="auto"/>
            <w:noWrap/>
            <w:hideMark/>
          </w:tcPr>
          <w:p w:rsidR="00B34492" w:rsidRPr="00B34492" w:rsidRDefault="00B34492" w:rsidP="00E1059A">
            <w:pPr>
              <w:rPr>
                <w:rFonts w:ascii="Arial" w:hAnsi="Arial" w:cs="Arial"/>
                <w:color w:val="000000"/>
                <w:sz w:val="20"/>
                <w:szCs w:val="20"/>
              </w:rPr>
            </w:pPr>
            <w:r w:rsidRPr="00B34492">
              <w:rPr>
                <w:rFonts w:ascii="Arial" w:hAnsi="Arial" w:cs="Arial"/>
                <w:color w:val="000000"/>
                <w:sz w:val="20"/>
                <w:szCs w:val="20"/>
              </w:rPr>
              <w:t>17554</w:t>
            </w:r>
          </w:p>
        </w:tc>
      </w:tr>
      <w:tr w:rsidR="00B34492" w:rsidRPr="00B34492" w:rsidTr="00B34492">
        <w:trPr>
          <w:trHeight w:val="288"/>
        </w:trPr>
        <w:tc>
          <w:tcPr>
            <w:tcW w:w="1017" w:type="dxa"/>
            <w:tcBorders>
              <w:top w:val="nil"/>
              <w:left w:val="single" w:sz="4" w:space="0" w:color="auto"/>
              <w:bottom w:val="single" w:sz="4" w:space="0" w:color="auto"/>
              <w:right w:val="single" w:sz="4" w:space="0" w:color="auto"/>
            </w:tcBorders>
            <w:shd w:val="clear" w:color="auto" w:fill="auto"/>
            <w:noWrap/>
            <w:hideMark/>
          </w:tcPr>
          <w:p w:rsidR="00B34492" w:rsidRPr="00B34492" w:rsidRDefault="00B34492" w:rsidP="00E1059A">
            <w:pPr>
              <w:rPr>
                <w:rFonts w:ascii="Arial" w:hAnsi="Arial" w:cs="Arial"/>
                <w:b/>
                <w:bCs/>
                <w:color w:val="000000"/>
                <w:sz w:val="20"/>
                <w:szCs w:val="20"/>
              </w:rPr>
            </w:pPr>
            <w:r w:rsidRPr="00B34492">
              <w:rPr>
                <w:rFonts w:ascii="Arial" w:hAnsi="Arial" w:cs="Arial"/>
                <w:b/>
                <w:bCs/>
                <w:color w:val="000000"/>
                <w:sz w:val="20"/>
                <w:szCs w:val="20"/>
              </w:rPr>
              <w:t>TOTAL</w:t>
            </w:r>
          </w:p>
        </w:tc>
        <w:tc>
          <w:tcPr>
            <w:tcW w:w="2630" w:type="dxa"/>
            <w:tcBorders>
              <w:top w:val="nil"/>
              <w:left w:val="nil"/>
              <w:bottom w:val="single" w:sz="4" w:space="0" w:color="auto"/>
              <w:right w:val="single" w:sz="4" w:space="0" w:color="auto"/>
            </w:tcBorders>
            <w:shd w:val="clear" w:color="auto" w:fill="auto"/>
            <w:noWrap/>
            <w:hideMark/>
          </w:tcPr>
          <w:p w:rsidR="00B34492" w:rsidRPr="00B34492" w:rsidRDefault="00B34492" w:rsidP="00E1059A">
            <w:pPr>
              <w:rPr>
                <w:rFonts w:ascii="Arial" w:hAnsi="Arial" w:cs="Arial"/>
                <w:b/>
                <w:bCs/>
                <w:color w:val="000000"/>
                <w:sz w:val="20"/>
                <w:szCs w:val="20"/>
              </w:rPr>
            </w:pPr>
            <w:r w:rsidRPr="00B34492">
              <w:rPr>
                <w:rFonts w:ascii="Arial" w:hAnsi="Arial" w:cs="Arial"/>
                <w:b/>
                <w:bCs/>
                <w:color w:val="000000"/>
                <w:sz w:val="20"/>
                <w:szCs w:val="20"/>
              </w:rPr>
              <w:t> </w:t>
            </w:r>
          </w:p>
        </w:tc>
        <w:tc>
          <w:tcPr>
            <w:tcW w:w="1861" w:type="dxa"/>
            <w:tcBorders>
              <w:top w:val="nil"/>
              <w:left w:val="nil"/>
              <w:bottom w:val="single" w:sz="4" w:space="0" w:color="auto"/>
              <w:right w:val="single" w:sz="4" w:space="0" w:color="auto"/>
            </w:tcBorders>
            <w:shd w:val="clear" w:color="auto" w:fill="auto"/>
            <w:noWrap/>
            <w:hideMark/>
          </w:tcPr>
          <w:p w:rsidR="00B34492" w:rsidRPr="00B34492" w:rsidRDefault="00B34492" w:rsidP="00E1059A">
            <w:pPr>
              <w:rPr>
                <w:rFonts w:ascii="Arial" w:hAnsi="Arial" w:cs="Arial"/>
                <w:b/>
                <w:bCs/>
                <w:color w:val="000000"/>
                <w:sz w:val="20"/>
                <w:szCs w:val="20"/>
              </w:rPr>
            </w:pPr>
            <w:r w:rsidRPr="00B34492">
              <w:rPr>
                <w:rFonts w:ascii="Arial" w:hAnsi="Arial" w:cs="Arial"/>
                <w:b/>
                <w:bCs/>
                <w:color w:val="000000"/>
                <w:sz w:val="20"/>
                <w:szCs w:val="20"/>
              </w:rPr>
              <w:t> </w:t>
            </w:r>
          </w:p>
        </w:tc>
        <w:tc>
          <w:tcPr>
            <w:tcW w:w="1102" w:type="dxa"/>
            <w:tcBorders>
              <w:top w:val="nil"/>
              <w:left w:val="nil"/>
              <w:bottom w:val="single" w:sz="4" w:space="0" w:color="auto"/>
              <w:right w:val="single" w:sz="4" w:space="0" w:color="auto"/>
            </w:tcBorders>
            <w:shd w:val="clear" w:color="auto" w:fill="auto"/>
            <w:noWrap/>
            <w:hideMark/>
          </w:tcPr>
          <w:p w:rsidR="00B34492" w:rsidRPr="00B34492" w:rsidRDefault="00B34492" w:rsidP="00E1059A">
            <w:pPr>
              <w:rPr>
                <w:rFonts w:ascii="Arial" w:hAnsi="Arial" w:cs="Arial"/>
                <w:b/>
                <w:bCs/>
                <w:color w:val="000000"/>
                <w:sz w:val="20"/>
                <w:szCs w:val="20"/>
              </w:rPr>
            </w:pPr>
            <w:r w:rsidRPr="00B34492">
              <w:rPr>
                <w:rFonts w:ascii="Arial" w:hAnsi="Arial" w:cs="Arial"/>
                <w:b/>
                <w:bCs/>
                <w:color w:val="000000"/>
                <w:sz w:val="20"/>
                <w:szCs w:val="20"/>
              </w:rPr>
              <w:t>162805</w:t>
            </w:r>
          </w:p>
        </w:tc>
        <w:tc>
          <w:tcPr>
            <w:tcW w:w="1102" w:type="dxa"/>
            <w:tcBorders>
              <w:top w:val="nil"/>
              <w:left w:val="nil"/>
              <w:bottom w:val="single" w:sz="4" w:space="0" w:color="auto"/>
              <w:right w:val="single" w:sz="4" w:space="0" w:color="auto"/>
            </w:tcBorders>
            <w:shd w:val="clear" w:color="auto" w:fill="auto"/>
            <w:noWrap/>
            <w:hideMark/>
          </w:tcPr>
          <w:p w:rsidR="00B34492" w:rsidRPr="00B34492" w:rsidRDefault="00B34492" w:rsidP="00E1059A">
            <w:pPr>
              <w:rPr>
                <w:rFonts w:ascii="Arial" w:hAnsi="Arial" w:cs="Arial"/>
                <w:b/>
                <w:bCs/>
                <w:color w:val="000000"/>
                <w:sz w:val="20"/>
                <w:szCs w:val="20"/>
              </w:rPr>
            </w:pPr>
            <w:r w:rsidRPr="00B34492">
              <w:rPr>
                <w:rFonts w:ascii="Arial" w:hAnsi="Arial" w:cs="Arial"/>
                <w:b/>
                <w:bCs/>
                <w:color w:val="000000"/>
                <w:sz w:val="20"/>
                <w:szCs w:val="20"/>
              </w:rPr>
              <w:t>305270</w:t>
            </w:r>
          </w:p>
        </w:tc>
        <w:tc>
          <w:tcPr>
            <w:tcW w:w="1215" w:type="dxa"/>
            <w:tcBorders>
              <w:top w:val="nil"/>
              <w:left w:val="nil"/>
              <w:bottom w:val="single" w:sz="4" w:space="0" w:color="auto"/>
              <w:right w:val="single" w:sz="4" w:space="0" w:color="auto"/>
            </w:tcBorders>
            <w:shd w:val="clear" w:color="auto" w:fill="auto"/>
            <w:noWrap/>
            <w:hideMark/>
          </w:tcPr>
          <w:p w:rsidR="00B34492" w:rsidRPr="00B34492" w:rsidRDefault="00B34492" w:rsidP="00E1059A">
            <w:pPr>
              <w:rPr>
                <w:rFonts w:ascii="Arial" w:hAnsi="Arial" w:cs="Arial"/>
                <w:b/>
                <w:bCs/>
                <w:color w:val="000000"/>
                <w:sz w:val="20"/>
                <w:szCs w:val="20"/>
              </w:rPr>
            </w:pPr>
            <w:r w:rsidRPr="00B34492">
              <w:rPr>
                <w:rFonts w:ascii="Arial" w:hAnsi="Arial" w:cs="Arial"/>
                <w:b/>
                <w:bCs/>
                <w:color w:val="000000"/>
                <w:sz w:val="20"/>
                <w:szCs w:val="20"/>
              </w:rPr>
              <w:t>306276</w:t>
            </w:r>
          </w:p>
        </w:tc>
        <w:tc>
          <w:tcPr>
            <w:tcW w:w="973" w:type="dxa"/>
            <w:tcBorders>
              <w:top w:val="nil"/>
              <w:left w:val="nil"/>
              <w:bottom w:val="single" w:sz="4" w:space="0" w:color="auto"/>
              <w:right w:val="single" w:sz="4" w:space="0" w:color="auto"/>
            </w:tcBorders>
            <w:shd w:val="clear" w:color="auto" w:fill="auto"/>
            <w:noWrap/>
            <w:hideMark/>
          </w:tcPr>
          <w:p w:rsidR="00B34492" w:rsidRPr="00B34492" w:rsidRDefault="00B34492" w:rsidP="00E1059A">
            <w:pPr>
              <w:rPr>
                <w:rFonts w:ascii="Arial" w:hAnsi="Arial" w:cs="Arial"/>
                <w:b/>
                <w:bCs/>
                <w:color w:val="000000"/>
                <w:sz w:val="20"/>
                <w:szCs w:val="20"/>
              </w:rPr>
            </w:pPr>
            <w:r w:rsidRPr="00B34492">
              <w:rPr>
                <w:rFonts w:ascii="Arial" w:hAnsi="Arial" w:cs="Arial"/>
                <w:b/>
                <w:bCs/>
                <w:color w:val="000000"/>
                <w:sz w:val="20"/>
                <w:szCs w:val="20"/>
              </w:rPr>
              <w:t>326561</w:t>
            </w:r>
          </w:p>
        </w:tc>
      </w:tr>
    </w:tbl>
    <w:p w:rsidR="00B91358" w:rsidRDefault="00B91358" w:rsidP="00B34492">
      <w:pPr>
        <w:widowControl w:val="0"/>
        <w:rPr>
          <w:rFonts w:ascii="Arial" w:hAnsi="Arial" w:cs="Arial"/>
        </w:rPr>
      </w:pPr>
    </w:p>
    <w:p w:rsidR="00B91358" w:rsidRPr="002D256F" w:rsidRDefault="00B91358" w:rsidP="00B91358">
      <w:pPr>
        <w:ind w:firstLine="720"/>
        <w:jc w:val="both"/>
        <w:rPr>
          <w:rFonts w:ascii="Arial" w:hAnsi="Arial" w:cs="Arial"/>
        </w:rPr>
      </w:pPr>
      <w:r w:rsidRPr="00F35348">
        <w:rPr>
          <w:rFonts w:ascii="Arial" w:hAnsi="Arial" w:cs="Arial"/>
          <w:b/>
        </w:rPr>
        <w:t>În ceea ce priveşte reţeaua naţională de localităţi</w:t>
      </w:r>
      <w:r w:rsidRPr="002D256F">
        <w:rPr>
          <w:rFonts w:ascii="Arial" w:hAnsi="Arial" w:cs="Arial"/>
        </w:rPr>
        <w:t xml:space="preserve">, conform PATN secţiunea IV, aceasta este compusă din localităţi urbane şi din localităţi rurale, ierarhizate pe ranguri. </w:t>
      </w:r>
    </w:p>
    <w:p w:rsidR="00B91358" w:rsidRPr="002D256F" w:rsidRDefault="00B91358" w:rsidP="00B91358">
      <w:pPr>
        <w:ind w:firstLine="851"/>
        <w:jc w:val="both"/>
        <w:rPr>
          <w:rFonts w:ascii="Arial" w:hAnsi="Arial" w:cs="Arial"/>
        </w:rPr>
      </w:pPr>
      <w:r w:rsidRPr="002D256F">
        <w:rPr>
          <w:rFonts w:ascii="Arial" w:hAnsi="Arial" w:cs="Arial"/>
        </w:rPr>
        <w:t>Potrivit prezentei legi, ierarhizarea localităţilor pe ranguri este următoarea:</w:t>
      </w:r>
    </w:p>
    <w:p w:rsidR="00B91358" w:rsidRPr="002D256F" w:rsidRDefault="00B91358" w:rsidP="00B91358">
      <w:pPr>
        <w:ind w:firstLine="851"/>
        <w:jc w:val="both"/>
        <w:rPr>
          <w:rFonts w:ascii="Arial" w:hAnsi="Arial" w:cs="Arial"/>
        </w:rPr>
      </w:pPr>
      <w:r w:rsidRPr="002D256F">
        <w:rPr>
          <w:rFonts w:ascii="Arial" w:hAnsi="Arial" w:cs="Arial"/>
        </w:rPr>
        <w:t>a) rangul 0 - Capitala României, municipiu de importanţă europeană;</w:t>
      </w:r>
    </w:p>
    <w:p w:rsidR="00B91358" w:rsidRDefault="00B91358" w:rsidP="00B91358">
      <w:pPr>
        <w:ind w:firstLine="851"/>
        <w:jc w:val="both"/>
        <w:rPr>
          <w:rFonts w:ascii="Arial" w:hAnsi="Arial" w:cs="Arial"/>
        </w:rPr>
      </w:pPr>
      <w:r w:rsidRPr="002D256F">
        <w:rPr>
          <w:rFonts w:ascii="Arial" w:hAnsi="Arial" w:cs="Arial"/>
        </w:rPr>
        <w:t xml:space="preserve">b) rangul I - municipii de importanţă naţională, cu influenţă potenţială la nivel </w:t>
      </w:r>
    </w:p>
    <w:p w:rsidR="00B91358" w:rsidRPr="002D256F" w:rsidRDefault="00B91358" w:rsidP="00B91358">
      <w:pPr>
        <w:ind w:firstLine="851"/>
        <w:jc w:val="both"/>
        <w:rPr>
          <w:rFonts w:ascii="Arial" w:hAnsi="Arial" w:cs="Arial"/>
        </w:rPr>
      </w:pPr>
      <w:r>
        <w:rPr>
          <w:rFonts w:ascii="Arial" w:hAnsi="Arial" w:cs="Arial"/>
        </w:rPr>
        <w:t xml:space="preserve">                    </w:t>
      </w:r>
      <w:r w:rsidRPr="002D256F">
        <w:rPr>
          <w:rFonts w:ascii="Arial" w:hAnsi="Arial" w:cs="Arial"/>
        </w:rPr>
        <w:t>european;</w:t>
      </w:r>
    </w:p>
    <w:p w:rsidR="00B91358" w:rsidRPr="002D256F" w:rsidRDefault="00B91358" w:rsidP="00B91358">
      <w:pPr>
        <w:ind w:firstLine="851"/>
        <w:jc w:val="both"/>
        <w:rPr>
          <w:rFonts w:ascii="Arial" w:hAnsi="Arial" w:cs="Arial"/>
        </w:rPr>
      </w:pPr>
      <w:r w:rsidRPr="002D256F">
        <w:rPr>
          <w:rFonts w:ascii="Arial" w:hAnsi="Arial" w:cs="Arial"/>
        </w:rPr>
        <w:t>c) rangul II - municipii de importanţă interjudeţeană, judeţeană sau cu rol de echilibru în reţeaua de localităţi;</w:t>
      </w:r>
    </w:p>
    <w:p w:rsidR="00B91358" w:rsidRPr="002D256F" w:rsidRDefault="00B91358" w:rsidP="00B91358">
      <w:pPr>
        <w:ind w:firstLine="851"/>
        <w:jc w:val="both"/>
        <w:rPr>
          <w:rFonts w:ascii="Arial" w:hAnsi="Arial" w:cs="Arial"/>
        </w:rPr>
      </w:pPr>
      <w:r w:rsidRPr="002D256F">
        <w:rPr>
          <w:rFonts w:ascii="Arial" w:hAnsi="Arial" w:cs="Arial"/>
        </w:rPr>
        <w:t>d) rangul III - oraşe;</w:t>
      </w:r>
    </w:p>
    <w:p w:rsidR="00B91358" w:rsidRPr="002D256F" w:rsidRDefault="00B91358" w:rsidP="00B91358">
      <w:pPr>
        <w:ind w:firstLine="851"/>
        <w:jc w:val="both"/>
        <w:rPr>
          <w:rFonts w:ascii="Arial" w:hAnsi="Arial" w:cs="Arial"/>
        </w:rPr>
      </w:pPr>
      <w:r w:rsidRPr="002D256F">
        <w:rPr>
          <w:rFonts w:ascii="Arial" w:hAnsi="Arial" w:cs="Arial"/>
        </w:rPr>
        <w:t>e) rangul IV - sate reşedinţă de comună;</w:t>
      </w:r>
    </w:p>
    <w:p w:rsidR="00B91358" w:rsidRDefault="00B91358" w:rsidP="00B91358">
      <w:pPr>
        <w:ind w:firstLine="851"/>
        <w:jc w:val="both"/>
        <w:rPr>
          <w:rFonts w:ascii="Arial" w:hAnsi="Arial" w:cs="Arial"/>
        </w:rPr>
      </w:pPr>
      <w:r w:rsidRPr="002D256F">
        <w:rPr>
          <w:rFonts w:ascii="Arial" w:hAnsi="Arial" w:cs="Arial"/>
        </w:rPr>
        <w:t xml:space="preserve">f) rangul V - sate componente ale comunelor şi sate aparţinând municipiilor şi </w:t>
      </w:r>
    </w:p>
    <w:p w:rsidR="00B91358" w:rsidRPr="002D256F" w:rsidRDefault="00B91358" w:rsidP="00B91358">
      <w:pPr>
        <w:ind w:firstLine="851"/>
        <w:jc w:val="both"/>
        <w:rPr>
          <w:rFonts w:ascii="Arial" w:hAnsi="Arial" w:cs="Arial"/>
        </w:rPr>
      </w:pPr>
      <w:r>
        <w:rPr>
          <w:rFonts w:ascii="Arial" w:hAnsi="Arial" w:cs="Arial"/>
        </w:rPr>
        <w:t xml:space="preserve">                    </w:t>
      </w:r>
      <w:r w:rsidRPr="002D256F">
        <w:rPr>
          <w:rFonts w:ascii="Arial" w:hAnsi="Arial" w:cs="Arial"/>
        </w:rPr>
        <w:t>oraşelor.</w:t>
      </w:r>
    </w:p>
    <w:p w:rsidR="00B91358" w:rsidRPr="002D256F" w:rsidRDefault="00B91358" w:rsidP="00B91358">
      <w:pPr>
        <w:ind w:firstLine="720"/>
        <w:jc w:val="both"/>
        <w:rPr>
          <w:rFonts w:ascii="Arial" w:hAnsi="Arial" w:cs="Arial"/>
        </w:rPr>
      </w:pPr>
      <w:r w:rsidRPr="002D256F">
        <w:rPr>
          <w:rFonts w:ascii="Arial" w:hAnsi="Arial" w:cs="Arial"/>
        </w:rPr>
        <w:t>Trecerea localităţilor de la un rang la altul se face prin lege, la propunerea consiliilor locale, cu consultarea populaţiei prin referendum şi a instituţiilor implicate, în condiţiile legii, cu respectarea principalilor indicatori cantitativi şi calitativi minimali prevăzuţi în anexa nr. II, pentru localităţile urbane, şi în anexa nr. IV, pentru localităţile rurale.</w:t>
      </w:r>
    </w:p>
    <w:p w:rsidR="00B91358" w:rsidRPr="002D256F" w:rsidRDefault="00B91358" w:rsidP="00B91358">
      <w:pPr>
        <w:ind w:firstLine="720"/>
        <w:jc w:val="both"/>
        <w:rPr>
          <w:rFonts w:ascii="Arial" w:hAnsi="Arial" w:cs="Arial"/>
        </w:rPr>
      </w:pPr>
      <w:r w:rsidRPr="002D256F">
        <w:rPr>
          <w:rFonts w:ascii="Arial" w:hAnsi="Arial" w:cs="Arial"/>
        </w:rPr>
        <w:lastRenderedPageBreak/>
        <w:t>Principalii indicatori, elementele şi nivelurile de dotare prevăzute de lege pentru ierarhizarea localităţilor urbane şi rurale vor sta la baza criteriilor de stabilire a impozitelor şi taxelor.</w:t>
      </w:r>
    </w:p>
    <w:p w:rsidR="00B91358" w:rsidRPr="002D256F" w:rsidRDefault="00B91358" w:rsidP="00B91358">
      <w:pPr>
        <w:ind w:firstLine="720"/>
        <w:jc w:val="both"/>
        <w:rPr>
          <w:rFonts w:ascii="Arial" w:hAnsi="Arial" w:cs="Arial"/>
        </w:rPr>
      </w:pPr>
      <w:r w:rsidRPr="002D256F">
        <w:rPr>
          <w:rFonts w:ascii="Arial" w:hAnsi="Arial" w:cs="Arial"/>
        </w:rPr>
        <w:t>Articolul 4 din Legea nr.351/6 iulie 2001, precizează:</w:t>
      </w:r>
    </w:p>
    <w:p w:rsidR="00B91358" w:rsidRPr="002D256F" w:rsidRDefault="00B91358" w:rsidP="00B91358">
      <w:pPr>
        <w:ind w:firstLine="720"/>
        <w:jc w:val="both"/>
        <w:rPr>
          <w:rFonts w:ascii="Arial" w:hAnsi="Arial" w:cs="Arial"/>
        </w:rPr>
      </w:pPr>
      <w:r w:rsidRPr="002D256F">
        <w:rPr>
          <w:rFonts w:ascii="Arial" w:hAnsi="Arial" w:cs="Arial"/>
        </w:rPr>
        <w:t>În zonele lipsite de oraşe pe o rază de 25-30 km, Guvernul, cu participarea autorităţilor administraţiei publice locale, va acţiona în mod prioritar pentru:</w:t>
      </w:r>
    </w:p>
    <w:p w:rsidR="00B91358" w:rsidRPr="002D256F" w:rsidRDefault="00B91358" w:rsidP="00B91358">
      <w:pPr>
        <w:ind w:firstLine="709"/>
        <w:jc w:val="both"/>
        <w:rPr>
          <w:rFonts w:ascii="Arial" w:hAnsi="Arial" w:cs="Arial"/>
        </w:rPr>
      </w:pPr>
      <w:r w:rsidRPr="002D256F">
        <w:rPr>
          <w:rFonts w:ascii="Arial" w:hAnsi="Arial" w:cs="Arial"/>
        </w:rPr>
        <w:t>a) modernizarea unor localităţi rurale cu rol de servire în zona de influenţă;</w:t>
      </w:r>
    </w:p>
    <w:p w:rsidR="00B91358" w:rsidRPr="002D256F" w:rsidRDefault="00B91358" w:rsidP="00B91358">
      <w:pPr>
        <w:ind w:firstLine="709"/>
        <w:jc w:val="both"/>
        <w:rPr>
          <w:rFonts w:ascii="Arial" w:hAnsi="Arial" w:cs="Arial"/>
        </w:rPr>
      </w:pPr>
      <w:r w:rsidRPr="002D256F">
        <w:rPr>
          <w:rFonts w:ascii="Arial" w:hAnsi="Arial" w:cs="Arial"/>
        </w:rPr>
        <w:t>b) declararea de noi oraşe, promovând programe speciale de coparticipare la susţinerea financiară a dezvoltării instituţionale, necesare în vederea înfiinţării acestor noi oraşe.</w:t>
      </w:r>
    </w:p>
    <w:p w:rsidR="00B91358" w:rsidRPr="002D256F" w:rsidRDefault="00B91358" w:rsidP="00B91358">
      <w:pPr>
        <w:ind w:firstLine="709"/>
        <w:jc w:val="both"/>
        <w:rPr>
          <w:rFonts w:ascii="Arial" w:hAnsi="Arial" w:cs="Arial"/>
        </w:rPr>
      </w:pPr>
      <w:r w:rsidRPr="002D256F">
        <w:rPr>
          <w:rFonts w:ascii="Arial" w:hAnsi="Arial" w:cs="Arial"/>
        </w:rPr>
        <w:t>Organizarea de noi comune se face prin lege, la propunerea consiliului local, în urma consultării prin referendum local a populaţiei din unitatea administrativ-teritorială de la care se preiau localităţile rurale şi a populaţiei din unităţile administrativ-teritoriale care preiau localităţile rurale în cauză, pe baza documentaţiei prin care se atestă îndeplinirea condiţiilor minime cuprinse în anexa nr.IV.</w:t>
      </w:r>
    </w:p>
    <w:p w:rsidR="00B91358" w:rsidRPr="002D256F" w:rsidRDefault="00B91358" w:rsidP="00B91358">
      <w:pPr>
        <w:ind w:firstLine="709"/>
        <w:jc w:val="both"/>
        <w:rPr>
          <w:rFonts w:ascii="Arial" w:hAnsi="Arial" w:cs="Arial"/>
        </w:rPr>
      </w:pPr>
      <w:r w:rsidRPr="002D256F">
        <w:rPr>
          <w:rFonts w:ascii="Arial" w:hAnsi="Arial" w:cs="Arial"/>
        </w:rPr>
        <w:t>Pentru dezvoltarea echilibrată a localităţilor urbane şi rurale, Guvernul, cu participarea autorităţilor administraţiei publice locale, va acţiona pentru sprijinirea şi revitalizarea unor comune cuprinse în anexele nr.IV şi V, în care s-au produs scăderi accentuate de populaţie în ultimii 30 de ani.</w:t>
      </w:r>
    </w:p>
    <w:p w:rsidR="00B91358" w:rsidRPr="002D256F" w:rsidRDefault="00B91358" w:rsidP="00B91358">
      <w:pPr>
        <w:ind w:firstLine="709"/>
        <w:jc w:val="both"/>
        <w:rPr>
          <w:rFonts w:ascii="Arial" w:hAnsi="Arial" w:cs="Arial"/>
        </w:rPr>
      </w:pPr>
      <w:r w:rsidRPr="002D256F">
        <w:rPr>
          <w:rFonts w:ascii="Arial" w:hAnsi="Arial" w:cs="Arial"/>
        </w:rPr>
        <w:t>În vederea dezvoltării echilibrate a teritoriului din zona Capitalei României şi a municipiilor de rangul I, unităţile administrativ-teritoriale de bază din aceste zone se pot asocia într-un parteneriat voluntar în scopul înfiinţării de zone metropolitane aferente spaţiului urban. Asocierea contribuie la întărirea complementarităţilor între aceste unităţi şi factorii de decizie interesaţi în dezvoltarea teritoriului.</w:t>
      </w:r>
    </w:p>
    <w:p w:rsidR="00B91358" w:rsidRPr="002D256F" w:rsidRDefault="00B91358" w:rsidP="00B91358">
      <w:pPr>
        <w:ind w:firstLine="709"/>
        <w:jc w:val="both"/>
        <w:rPr>
          <w:rFonts w:ascii="Arial" w:hAnsi="Arial" w:cs="Arial"/>
        </w:rPr>
      </w:pPr>
      <w:r w:rsidRPr="002D256F">
        <w:rPr>
          <w:rFonts w:ascii="Arial" w:hAnsi="Arial" w:cs="Arial"/>
        </w:rPr>
        <w:t>Zonele metropolitane prevăzute la alin. (1) funcţionează ca entităţi independente fără personalitate juridică.</w:t>
      </w:r>
    </w:p>
    <w:p w:rsidR="00B91358" w:rsidRPr="002D256F" w:rsidRDefault="00B91358" w:rsidP="00B91358">
      <w:pPr>
        <w:ind w:firstLine="709"/>
        <w:jc w:val="both"/>
        <w:rPr>
          <w:rFonts w:ascii="Arial" w:hAnsi="Arial" w:cs="Arial"/>
        </w:rPr>
      </w:pPr>
      <w:r w:rsidRPr="002D256F">
        <w:rPr>
          <w:rFonts w:ascii="Arial" w:hAnsi="Arial" w:cs="Arial"/>
        </w:rPr>
        <w:t>Zonele metropolitane pot funcţiona pe un perimetru independent de limitele unităţilor administrativ-teritoriale, stabilit de comun acord de autorităţile administraţiei publice locale.</w:t>
      </w:r>
    </w:p>
    <w:p w:rsidR="00B91358" w:rsidRPr="002D256F" w:rsidRDefault="00B91358" w:rsidP="00B91358">
      <w:pPr>
        <w:ind w:firstLine="709"/>
        <w:jc w:val="both"/>
        <w:rPr>
          <w:rFonts w:ascii="Arial" w:hAnsi="Arial" w:cs="Arial"/>
        </w:rPr>
      </w:pPr>
      <w:r w:rsidRPr="002D256F">
        <w:rPr>
          <w:rFonts w:ascii="Arial" w:hAnsi="Arial" w:cs="Arial"/>
        </w:rPr>
        <w:t>Asociaţia zonei metropolitane, cu acordul consiliilor locale şi cu consultarea populaţiei în condiţiile legii, în a cărei rază teritorială s-a constituit, adoptă programul de dezvoltare a zonei.</w:t>
      </w:r>
    </w:p>
    <w:p w:rsidR="00B91358" w:rsidRPr="002D256F" w:rsidRDefault="00B91358" w:rsidP="00B91358">
      <w:pPr>
        <w:ind w:firstLine="709"/>
        <w:jc w:val="both"/>
        <w:rPr>
          <w:rFonts w:ascii="Arial" w:hAnsi="Arial" w:cs="Arial"/>
        </w:rPr>
      </w:pPr>
      <w:r w:rsidRPr="002D256F">
        <w:rPr>
          <w:rFonts w:ascii="Arial" w:hAnsi="Arial" w:cs="Arial"/>
        </w:rPr>
        <w:t>În vederea optimizării evoluţiei marilor aglomerări urbane, prin lege, se pot înfiinţa în cadrul acestora, zone de dezvoltare. Legea va prevedea perimetrul, durata de funcţionare, cadrul instituţional de administrare, precum şi facilităţile acordate.</w:t>
      </w:r>
    </w:p>
    <w:p w:rsidR="00B91358" w:rsidRPr="002D256F" w:rsidRDefault="00B91358" w:rsidP="00B91358">
      <w:pPr>
        <w:ind w:firstLine="720"/>
        <w:jc w:val="both"/>
        <w:rPr>
          <w:rFonts w:ascii="Arial" w:hAnsi="Arial" w:cs="Arial"/>
        </w:rPr>
      </w:pPr>
      <w:r w:rsidRPr="002D256F">
        <w:rPr>
          <w:rFonts w:ascii="Arial" w:hAnsi="Arial" w:cs="Arial"/>
        </w:rPr>
        <w:t>În vederea protejării elementelor cadrului natural, a prevenirii extinderii necontrolate a localităţilor urbane şi a asigurării de spaţii de agrement şi recreere, în planurile urbanistice elaborate şi aprobate potrivit legii se va prevedea înfiinţarea de centuri sau zone verzi în jurul Capitalei României şi al municipiilor de rangul I.</w:t>
      </w:r>
    </w:p>
    <w:p w:rsidR="00B91358" w:rsidRPr="002D256F" w:rsidRDefault="00B91358" w:rsidP="00B91358">
      <w:pPr>
        <w:ind w:firstLine="720"/>
        <w:jc w:val="both"/>
        <w:rPr>
          <w:rFonts w:ascii="Arial" w:hAnsi="Arial" w:cs="Arial"/>
        </w:rPr>
      </w:pPr>
      <w:r w:rsidRPr="002D256F">
        <w:rPr>
          <w:rFonts w:ascii="Arial" w:hAnsi="Arial" w:cs="Arial"/>
        </w:rPr>
        <w:t xml:space="preserve">Planurile de dezvoltare naţională, regionale, inclusiv cele transfrontaliere şi de dezvoltare pentru integrarea în spaţiul european, precum şi cele sectoriale se vor elabora pe baza prevederilor secţiunilor Planului de amenajare a teritoriului naţional </w:t>
      </w:r>
      <w:r>
        <w:rPr>
          <w:rFonts w:ascii="Arial" w:hAnsi="Arial" w:cs="Arial"/>
        </w:rPr>
        <w:t xml:space="preserve">- </w:t>
      </w:r>
      <w:r w:rsidRPr="002D256F">
        <w:rPr>
          <w:rFonts w:ascii="Arial" w:hAnsi="Arial" w:cs="Arial"/>
        </w:rPr>
        <w:t xml:space="preserve">Rețele de transport, </w:t>
      </w:r>
      <w:r w:rsidRPr="002D256F">
        <w:rPr>
          <w:rFonts w:ascii="Arial" w:hAnsi="Arial" w:cs="Arial"/>
          <w:color w:val="000000"/>
        </w:rPr>
        <w:t>Apa</w:t>
      </w:r>
      <w:r>
        <w:rPr>
          <w:rFonts w:ascii="Arial" w:hAnsi="Arial" w:cs="Arial"/>
          <w:color w:val="000000"/>
        </w:rPr>
        <w:t xml:space="preserve"> </w:t>
      </w:r>
      <w:r w:rsidRPr="002D256F">
        <w:rPr>
          <w:rFonts w:ascii="Arial" w:hAnsi="Arial" w:cs="Arial"/>
          <w:color w:val="000000"/>
        </w:rPr>
        <w:t>- Resursele de apă dulce</w:t>
      </w:r>
      <w:r w:rsidRPr="002D256F">
        <w:rPr>
          <w:rFonts w:ascii="Arial" w:hAnsi="Arial" w:cs="Arial"/>
        </w:rPr>
        <w:t>, Zone protejate, Reţeaua de localităţi, Zone de risc natural, precum şi ale altor secţiuni ale Planului de amenajare a teritoriului naţional aprobate prin lege.</w:t>
      </w:r>
    </w:p>
    <w:p w:rsidR="00B91358" w:rsidRPr="002D256F" w:rsidRDefault="00B91358" w:rsidP="00B91358">
      <w:pPr>
        <w:ind w:firstLine="720"/>
        <w:jc w:val="both"/>
        <w:rPr>
          <w:rFonts w:ascii="Arial" w:hAnsi="Arial" w:cs="Arial"/>
        </w:rPr>
      </w:pPr>
      <w:r w:rsidRPr="002D256F">
        <w:rPr>
          <w:rFonts w:ascii="Arial" w:hAnsi="Arial" w:cs="Arial"/>
        </w:rPr>
        <w:t xml:space="preserve">Astfel, conform Legii nr.351/2001, ANEXA Nr.IV, pct. </w:t>
      </w:r>
      <w:r w:rsidRPr="002D256F">
        <w:rPr>
          <w:rFonts w:ascii="Arial" w:hAnsi="Arial" w:cs="Arial"/>
          <w:b/>
          <w:bCs/>
        </w:rPr>
        <w:t>1.0.</w:t>
      </w:r>
      <w:r w:rsidRPr="002D256F">
        <w:rPr>
          <w:rFonts w:ascii="Arial" w:hAnsi="Arial" w:cs="Arial"/>
        </w:rPr>
        <w:t xml:space="preserve"> Ierarhizarea localităţilor rurale pe ranguri, localitatea </w:t>
      </w:r>
      <w:r>
        <w:rPr>
          <w:rFonts w:ascii="Arial" w:hAnsi="Arial" w:cs="Arial"/>
        </w:rPr>
        <w:t>Vladeni</w:t>
      </w:r>
      <w:r w:rsidRPr="002D256F">
        <w:rPr>
          <w:rFonts w:ascii="Arial" w:hAnsi="Arial" w:cs="Arial"/>
        </w:rPr>
        <w:t xml:space="preserve"> este o localitate rurală de rang IV – sat reşedinţă de </w:t>
      </w:r>
      <w:r w:rsidRPr="002D256F">
        <w:rPr>
          <w:rFonts w:ascii="Arial" w:hAnsi="Arial" w:cs="Arial"/>
        </w:rPr>
        <w:lastRenderedPageBreak/>
        <w:t xml:space="preserve">comună; </w:t>
      </w:r>
      <w:r w:rsidRPr="00B93870">
        <w:rPr>
          <w:rFonts w:ascii="Arial" w:hAnsi="Arial" w:cs="Arial"/>
        </w:rPr>
        <w:t xml:space="preserve">localitatile  </w:t>
      </w:r>
      <w:r w:rsidRPr="00B93870">
        <w:rPr>
          <w:rFonts w:ascii="Arial" w:hAnsi="Arial" w:cs="Arial"/>
          <w:bCs/>
        </w:rPr>
        <w:t>Borsa</w:t>
      </w:r>
      <w:r w:rsidRPr="00B93870">
        <w:rPr>
          <w:rFonts w:ascii="Arial" w:hAnsi="Arial" w:cs="Arial"/>
        </w:rPr>
        <w:t xml:space="preserve">, </w:t>
      </w:r>
      <w:r w:rsidRPr="00B93870">
        <w:rPr>
          <w:rFonts w:ascii="Arial" w:hAnsi="Arial" w:cs="Arial"/>
          <w:bCs/>
        </w:rPr>
        <w:t>Brosteni</w:t>
      </w:r>
      <w:r w:rsidRPr="00B93870">
        <w:rPr>
          <w:rFonts w:ascii="Arial" w:hAnsi="Arial" w:cs="Arial"/>
        </w:rPr>
        <w:t xml:space="preserve">, </w:t>
      </w:r>
      <w:r w:rsidRPr="00B93870">
        <w:rPr>
          <w:rFonts w:ascii="Arial" w:hAnsi="Arial" w:cs="Arial"/>
          <w:bCs/>
        </w:rPr>
        <w:t>Iacobeni</w:t>
      </w:r>
      <w:r w:rsidRPr="00B93870">
        <w:rPr>
          <w:rFonts w:ascii="Arial" w:hAnsi="Arial" w:cs="Arial"/>
        </w:rPr>
        <w:t xml:space="preserve">, </w:t>
      </w:r>
      <w:r w:rsidRPr="00B93870">
        <w:rPr>
          <w:rFonts w:ascii="Arial" w:hAnsi="Arial" w:cs="Arial"/>
          <w:bCs/>
        </w:rPr>
        <w:t>Valcele</w:t>
      </w:r>
      <w:r>
        <w:rPr>
          <w:rFonts w:ascii="Arial" w:hAnsi="Arial" w:cs="Arial"/>
          <w:bCs/>
        </w:rPr>
        <w:t>le</w:t>
      </w:r>
      <w:r w:rsidRPr="00B93870">
        <w:rPr>
          <w:rFonts w:ascii="Arial" w:hAnsi="Arial" w:cs="Arial"/>
        </w:rPr>
        <w:t xml:space="preserve"> şi </w:t>
      </w:r>
      <w:r w:rsidRPr="00B93870">
        <w:rPr>
          <w:rFonts w:ascii="Arial" w:hAnsi="Arial" w:cs="Arial"/>
          <w:bCs/>
        </w:rPr>
        <w:t>Alexandru cel Bun</w:t>
      </w:r>
      <w:r w:rsidRPr="00B93870">
        <w:rPr>
          <w:rFonts w:ascii="Arial" w:hAnsi="Arial" w:cs="Arial"/>
        </w:rPr>
        <w:t xml:space="preserve"> sunt</w:t>
      </w:r>
      <w:r>
        <w:rPr>
          <w:rFonts w:ascii="Arial" w:hAnsi="Arial" w:cs="Arial"/>
        </w:rPr>
        <w:t xml:space="preserve"> </w:t>
      </w:r>
      <w:r w:rsidRPr="002D256F">
        <w:rPr>
          <w:rFonts w:ascii="Arial" w:hAnsi="Arial" w:cs="Arial"/>
        </w:rPr>
        <w:t>localitat</w:t>
      </w:r>
      <w:r>
        <w:rPr>
          <w:rFonts w:ascii="Arial" w:hAnsi="Arial" w:cs="Arial"/>
        </w:rPr>
        <w:t>i</w:t>
      </w:r>
      <w:r w:rsidRPr="002D256F">
        <w:rPr>
          <w:rFonts w:ascii="Arial" w:hAnsi="Arial" w:cs="Arial"/>
        </w:rPr>
        <w:t xml:space="preserve"> rural</w:t>
      </w:r>
      <w:r>
        <w:rPr>
          <w:rFonts w:ascii="Arial" w:hAnsi="Arial" w:cs="Arial"/>
        </w:rPr>
        <w:t>e</w:t>
      </w:r>
      <w:r w:rsidRPr="002D256F">
        <w:rPr>
          <w:rFonts w:ascii="Arial" w:hAnsi="Arial" w:cs="Arial"/>
        </w:rPr>
        <w:t>de rang V – sat</w:t>
      </w:r>
      <w:r>
        <w:rPr>
          <w:rFonts w:ascii="Arial" w:hAnsi="Arial" w:cs="Arial"/>
        </w:rPr>
        <w:t>e</w:t>
      </w:r>
      <w:r w:rsidRPr="002D256F">
        <w:rPr>
          <w:rFonts w:ascii="Arial" w:hAnsi="Arial" w:cs="Arial"/>
        </w:rPr>
        <w:t xml:space="preserve"> component</w:t>
      </w:r>
      <w:r>
        <w:rPr>
          <w:rFonts w:ascii="Arial" w:hAnsi="Arial" w:cs="Arial"/>
        </w:rPr>
        <w:t>e</w:t>
      </w:r>
      <w:r w:rsidRPr="002D256F">
        <w:rPr>
          <w:rFonts w:ascii="Arial" w:hAnsi="Arial" w:cs="Arial"/>
        </w:rPr>
        <w:t xml:space="preserve"> al comunei; </w:t>
      </w:r>
    </w:p>
    <w:p w:rsidR="00B91358" w:rsidRPr="002D256F" w:rsidRDefault="00B91358" w:rsidP="00B91358">
      <w:pPr>
        <w:ind w:firstLine="720"/>
        <w:jc w:val="both"/>
        <w:rPr>
          <w:rFonts w:ascii="Arial" w:hAnsi="Arial" w:cs="Arial"/>
        </w:rPr>
      </w:pPr>
      <w:r w:rsidRPr="002D256F">
        <w:rPr>
          <w:rFonts w:ascii="Arial" w:hAnsi="Arial" w:cs="Arial"/>
        </w:rPr>
        <w:t xml:space="preserve">Legea nr.351/2001 stabilește elementele şi nivelurile de dotare pentru localităţile rurale de rangul IV, în ANEXA Nr.IV, pct. </w:t>
      </w:r>
      <w:r w:rsidRPr="002D256F">
        <w:rPr>
          <w:rFonts w:ascii="Arial" w:hAnsi="Arial" w:cs="Arial"/>
          <w:b/>
          <w:bCs/>
        </w:rPr>
        <w:t>2.0.</w:t>
      </w:r>
      <w:r w:rsidRPr="002D256F">
        <w:rPr>
          <w:rFonts w:ascii="Arial" w:hAnsi="Arial" w:cs="Arial"/>
        </w:rPr>
        <w:t xml:space="preserve"> și pentru localităţile rurale de rangul V, în ANEXA Nr.IV, pct. </w:t>
      </w:r>
      <w:r w:rsidRPr="002D256F">
        <w:rPr>
          <w:rFonts w:ascii="Arial" w:hAnsi="Arial" w:cs="Arial"/>
          <w:b/>
          <w:bCs/>
        </w:rPr>
        <w:t xml:space="preserve">3.0. </w:t>
      </w:r>
      <w:r w:rsidRPr="002D256F">
        <w:rPr>
          <w:rFonts w:ascii="Arial" w:hAnsi="Arial" w:cs="Arial"/>
        </w:rPr>
        <w:t>astfel:</w:t>
      </w:r>
    </w:p>
    <w:p w:rsidR="00B91358" w:rsidRPr="002D256F" w:rsidRDefault="00B91358" w:rsidP="00B91358">
      <w:pPr>
        <w:jc w:val="both"/>
        <w:rPr>
          <w:rFonts w:ascii="Arial" w:hAnsi="Arial" w:cs="Arial"/>
          <w:b/>
        </w:rPr>
      </w:pPr>
    </w:p>
    <w:p w:rsidR="00B91358" w:rsidRPr="002D256F" w:rsidRDefault="00B91358" w:rsidP="00B91358">
      <w:pPr>
        <w:ind w:firstLine="709"/>
        <w:jc w:val="both"/>
        <w:rPr>
          <w:rFonts w:ascii="Arial" w:hAnsi="Arial" w:cs="Arial"/>
        </w:rPr>
      </w:pPr>
      <w:r w:rsidRPr="002D256F">
        <w:rPr>
          <w:rFonts w:ascii="Arial" w:hAnsi="Arial" w:cs="Arial"/>
          <w:b/>
        </w:rPr>
        <w:t>2.0.Elemente și nivel de dotare a localităților rurale de rang IV</w:t>
      </w:r>
    </w:p>
    <w:p w:rsidR="00B91358" w:rsidRPr="002D256F" w:rsidRDefault="00B91358" w:rsidP="00B91358">
      <w:pPr>
        <w:ind w:firstLine="851"/>
        <w:jc w:val="both"/>
        <w:rPr>
          <w:rFonts w:ascii="Arial" w:hAnsi="Arial" w:cs="Arial"/>
        </w:rPr>
      </w:pPr>
      <w:r w:rsidRPr="002D256F">
        <w:rPr>
          <w:rFonts w:ascii="Arial" w:hAnsi="Arial" w:cs="Arial"/>
        </w:rPr>
        <w:t>    Rangul IV este atribuit satelor resedință de comună. Dotările minime obligatorii necesare în vederea servirii tuturor satelor din cadrul comunei respective sunt:</w:t>
      </w:r>
    </w:p>
    <w:p w:rsidR="00B91358" w:rsidRPr="002D256F" w:rsidRDefault="00B91358" w:rsidP="00B91358">
      <w:pPr>
        <w:ind w:firstLine="851"/>
        <w:jc w:val="both"/>
        <w:rPr>
          <w:rFonts w:ascii="Arial" w:hAnsi="Arial" w:cs="Arial"/>
        </w:rPr>
      </w:pPr>
      <w:r w:rsidRPr="002D256F">
        <w:rPr>
          <w:rFonts w:ascii="Arial" w:hAnsi="Arial" w:cs="Arial"/>
        </w:rPr>
        <w:t>    - sediu de primărie;</w:t>
      </w:r>
    </w:p>
    <w:p w:rsidR="00B91358" w:rsidRPr="002D256F" w:rsidRDefault="00B91358" w:rsidP="00B91358">
      <w:pPr>
        <w:ind w:firstLine="851"/>
        <w:jc w:val="both"/>
        <w:rPr>
          <w:rFonts w:ascii="Arial" w:hAnsi="Arial" w:cs="Arial"/>
        </w:rPr>
      </w:pPr>
      <w:r w:rsidRPr="002D256F">
        <w:rPr>
          <w:rFonts w:ascii="Arial" w:hAnsi="Arial" w:cs="Arial"/>
        </w:rPr>
        <w:t>    - grădiniță, școală primară</w:t>
      </w:r>
      <w:r>
        <w:rPr>
          <w:rFonts w:ascii="Arial" w:hAnsi="Arial" w:cs="Arial"/>
        </w:rPr>
        <w:t xml:space="preserve"> </w:t>
      </w:r>
      <w:r w:rsidRPr="002D256F">
        <w:rPr>
          <w:rFonts w:ascii="Arial" w:hAnsi="Arial" w:cs="Arial"/>
        </w:rPr>
        <w:t>și gimnazială;</w:t>
      </w:r>
    </w:p>
    <w:p w:rsidR="00B91358" w:rsidRPr="002D256F" w:rsidRDefault="00B91358" w:rsidP="00B91358">
      <w:pPr>
        <w:ind w:firstLine="851"/>
        <w:jc w:val="both"/>
        <w:rPr>
          <w:rFonts w:ascii="Arial" w:hAnsi="Arial" w:cs="Arial"/>
        </w:rPr>
      </w:pPr>
      <w:r w:rsidRPr="002D256F">
        <w:rPr>
          <w:rFonts w:ascii="Arial" w:hAnsi="Arial" w:cs="Arial"/>
        </w:rPr>
        <w:t>    - dispensar medical, farmacie sau punct farmaceutic;</w:t>
      </w:r>
    </w:p>
    <w:p w:rsidR="00B91358" w:rsidRPr="002D256F" w:rsidRDefault="00B91358" w:rsidP="00B91358">
      <w:pPr>
        <w:ind w:firstLine="851"/>
        <w:jc w:val="both"/>
        <w:rPr>
          <w:rFonts w:ascii="Arial" w:hAnsi="Arial" w:cs="Arial"/>
        </w:rPr>
      </w:pPr>
      <w:r w:rsidRPr="002D256F">
        <w:rPr>
          <w:rFonts w:ascii="Arial" w:hAnsi="Arial" w:cs="Arial"/>
        </w:rPr>
        <w:t>    - poștă, servicii telefonice;</w:t>
      </w:r>
    </w:p>
    <w:p w:rsidR="00B91358" w:rsidRPr="002D256F" w:rsidRDefault="00B91358" w:rsidP="00B91358">
      <w:pPr>
        <w:ind w:firstLine="851"/>
        <w:jc w:val="both"/>
        <w:rPr>
          <w:rFonts w:ascii="Arial" w:hAnsi="Arial" w:cs="Arial"/>
        </w:rPr>
      </w:pPr>
      <w:r w:rsidRPr="002D256F">
        <w:rPr>
          <w:rFonts w:ascii="Arial" w:hAnsi="Arial" w:cs="Arial"/>
        </w:rPr>
        <w:t>    - sediu de poliție și de jandarmerie;</w:t>
      </w:r>
    </w:p>
    <w:p w:rsidR="00B91358" w:rsidRPr="002D256F" w:rsidRDefault="00B91358" w:rsidP="00B91358">
      <w:pPr>
        <w:ind w:firstLine="851"/>
        <w:jc w:val="both"/>
        <w:rPr>
          <w:rFonts w:ascii="Arial" w:hAnsi="Arial" w:cs="Arial"/>
        </w:rPr>
      </w:pPr>
      <w:r w:rsidRPr="002D256F">
        <w:rPr>
          <w:rFonts w:ascii="Arial" w:hAnsi="Arial" w:cs="Arial"/>
        </w:rPr>
        <w:t>    - cămin cultural cu bibliotecă;</w:t>
      </w:r>
    </w:p>
    <w:p w:rsidR="00B91358" w:rsidRPr="002D256F" w:rsidRDefault="00B91358" w:rsidP="00B91358">
      <w:pPr>
        <w:ind w:firstLine="851"/>
        <w:jc w:val="both"/>
        <w:rPr>
          <w:rFonts w:ascii="Arial" w:hAnsi="Arial" w:cs="Arial"/>
        </w:rPr>
      </w:pPr>
      <w:r w:rsidRPr="002D256F">
        <w:rPr>
          <w:rFonts w:ascii="Arial" w:hAnsi="Arial" w:cs="Arial"/>
        </w:rPr>
        <w:t>    - magazin general, spații pentru servicii;</w:t>
      </w:r>
    </w:p>
    <w:p w:rsidR="00B91358" w:rsidRPr="002D256F" w:rsidRDefault="00B91358" w:rsidP="00B91358">
      <w:pPr>
        <w:ind w:firstLine="851"/>
        <w:jc w:val="both"/>
        <w:rPr>
          <w:rFonts w:ascii="Arial" w:hAnsi="Arial" w:cs="Arial"/>
        </w:rPr>
      </w:pPr>
      <w:r w:rsidRPr="002D256F">
        <w:rPr>
          <w:rFonts w:ascii="Arial" w:hAnsi="Arial" w:cs="Arial"/>
        </w:rPr>
        <w:t>    - teren de sport amenajat;</w:t>
      </w:r>
    </w:p>
    <w:p w:rsidR="00B91358" w:rsidRPr="002D256F" w:rsidRDefault="00B91358" w:rsidP="00B91358">
      <w:pPr>
        <w:ind w:firstLine="851"/>
        <w:jc w:val="both"/>
        <w:rPr>
          <w:rFonts w:ascii="Arial" w:hAnsi="Arial" w:cs="Arial"/>
        </w:rPr>
      </w:pPr>
      <w:r w:rsidRPr="002D256F">
        <w:rPr>
          <w:rFonts w:ascii="Arial" w:hAnsi="Arial" w:cs="Arial"/>
        </w:rPr>
        <w:t>    - parohie;</w:t>
      </w:r>
    </w:p>
    <w:p w:rsidR="00B91358" w:rsidRPr="002D256F" w:rsidRDefault="00B91358" w:rsidP="00B91358">
      <w:pPr>
        <w:ind w:firstLine="851"/>
        <w:jc w:val="both"/>
        <w:rPr>
          <w:rFonts w:ascii="Arial" w:hAnsi="Arial" w:cs="Arial"/>
        </w:rPr>
      </w:pPr>
      <w:r w:rsidRPr="002D256F">
        <w:rPr>
          <w:rFonts w:ascii="Arial" w:hAnsi="Arial" w:cs="Arial"/>
        </w:rPr>
        <w:t>    - cimitir;</w:t>
      </w:r>
    </w:p>
    <w:p w:rsidR="00B91358" w:rsidRPr="002D256F" w:rsidRDefault="00B91358" w:rsidP="00B91358">
      <w:pPr>
        <w:ind w:firstLine="851"/>
        <w:jc w:val="both"/>
        <w:rPr>
          <w:rFonts w:ascii="Arial" w:hAnsi="Arial" w:cs="Arial"/>
        </w:rPr>
      </w:pPr>
      <w:r w:rsidRPr="002D256F">
        <w:rPr>
          <w:rFonts w:ascii="Arial" w:hAnsi="Arial" w:cs="Arial"/>
        </w:rPr>
        <w:t>    - stație/haltă C.F. sau stație de transport auto;</w:t>
      </w:r>
    </w:p>
    <w:p w:rsidR="00B91358" w:rsidRPr="002D256F" w:rsidRDefault="00B91358" w:rsidP="00B91358">
      <w:pPr>
        <w:ind w:firstLine="851"/>
        <w:jc w:val="both"/>
        <w:rPr>
          <w:rFonts w:ascii="Arial" w:hAnsi="Arial" w:cs="Arial"/>
        </w:rPr>
      </w:pPr>
      <w:r w:rsidRPr="002D256F">
        <w:rPr>
          <w:rFonts w:ascii="Arial" w:hAnsi="Arial" w:cs="Arial"/>
        </w:rPr>
        <w:t>    - dispensar veterinar;</w:t>
      </w:r>
    </w:p>
    <w:p w:rsidR="00B91358" w:rsidRPr="002D256F" w:rsidRDefault="00B91358" w:rsidP="00B91358">
      <w:pPr>
        <w:ind w:firstLine="851"/>
        <w:jc w:val="both"/>
        <w:rPr>
          <w:rFonts w:ascii="Arial" w:hAnsi="Arial" w:cs="Arial"/>
        </w:rPr>
      </w:pPr>
      <w:r w:rsidRPr="002D256F">
        <w:rPr>
          <w:rFonts w:ascii="Arial" w:hAnsi="Arial" w:cs="Arial"/>
        </w:rPr>
        <w:t>    - sediu al serviciului de pompieri;</w:t>
      </w:r>
    </w:p>
    <w:p w:rsidR="00B91358" w:rsidRPr="002D256F" w:rsidRDefault="00B91358" w:rsidP="00B91358">
      <w:pPr>
        <w:ind w:firstLine="851"/>
        <w:jc w:val="both"/>
        <w:rPr>
          <w:rFonts w:ascii="Arial" w:hAnsi="Arial" w:cs="Arial"/>
        </w:rPr>
      </w:pPr>
      <w:r w:rsidRPr="002D256F">
        <w:rPr>
          <w:rFonts w:ascii="Arial" w:hAnsi="Arial" w:cs="Arial"/>
        </w:rPr>
        <w:t>    - puncte locale pentru depozitarea controlată a deșeurilor;</w:t>
      </w:r>
    </w:p>
    <w:p w:rsidR="00B91358" w:rsidRPr="002D256F" w:rsidRDefault="00B91358" w:rsidP="00B91358">
      <w:pPr>
        <w:ind w:firstLine="851"/>
        <w:jc w:val="both"/>
        <w:rPr>
          <w:rFonts w:ascii="Arial" w:hAnsi="Arial" w:cs="Arial"/>
        </w:rPr>
      </w:pPr>
      <w:r w:rsidRPr="002D256F">
        <w:rPr>
          <w:rFonts w:ascii="Arial" w:hAnsi="Arial" w:cs="Arial"/>
        </w:rPr>
        <w:t>    - alimentare cu apă prin cișmele stradale.</w:t>
      </w:r>
    </w:p>
    <w:p w:rsidR="00B91358" w:rsidRPr="002D256F" w:rsidRDefault="00B91358" w:rsidP="00B91358">
      <w:pPr>
        <w:jc w:val="both"/>
        <w:rPr>
          <w:rFonts w:ascii="Arial" w:hAnsi="Arial" w:cs="Arial"/>
        </w:rPr>
      </w:pPr>
    </w:p>
    <w:p w:rsidR="00B91358" w:rsidRPr="002D256F" w:rsidRDefault="00B91358" w:rsidP="00B91358">
      <w:pPr>
        <w:ind w:firstLine="709"/>
        <w:jc w:val="both"/>
        <w:rPr>
          <w:rFonts w:ascii="Arial" w:hAnsi="Arial" w:cs="Arial"/>
          <w:b/>
        </w:rPr>
      </w:pPr>
      <w:r w:rsidRPr="002D256F">
        <w:rPr>
          <w:rFonts w:ascii="Arial" w:hAnsi="Arial" w:cs="Arial"/>
          <w:b/>
        </w:rPr>
        <w:t>3.0. Elemente şi nivel de dotare a localitatilor rurale de rang V</w:t>
      </w:r>
    </w:p>
    <w:p w:rsidR="00B91358" w:rsidRPr="002D256F" w:rsidRDefault="00B91358" w:rsidP="00B91358">
      <w:pPr>
        <w:ind w:firstLine="851"/>
        <w:jc w:val="both"/>
        <w:rPr>
          <w:rFonts w:ascii="Arial" w:hAnsi="Arial" w:cs="Arial"/>
        </w:rPr>
      </w:pPr>
      <w:r w:rsidRPr="002D256F">
        <w:rPr>
          <w:rFonts w:ascii="Arial" w:hAnsi="Arial" w:cs="Arial"/>
        </w:rPr>
        <w:t>    Rangul V este atribuit satelor componente ale comunelor și satelor aparținând municipiilor sau orașelor. Existența unor dotări publice sau comerciale și dimensiunea acestora sunt determinate de numărul de locuitori și de specificul așezării. Dotările minime obligatorii în satele avînd peste 200 de locuitori sunt:</w:t>
      </w:r>
    </w:p>
    <w:p w:rsidR="00B91358" w:rsidRPr="002D256F" w:rsidRDefault="00B91358" w:rsidP="00B91358">
      <w:pPr>
        <w:ind w:firstLine="851"/>
        <w:jc w:val="both"/>
        <w:rPr>
          <w:rFonts w:ascii="Arial" w:hAnsi="Arial" w:cs="Arial"/>
        </w:rPr>
      </w:pPr>
      <w:r w:rsidRPr="002D256F">
        <w:rPr>
          <w:rFonts w:ascii="Arial" w:hAnsi="Arial" w:cs="Arial"/>
        </w:rPr>
        <w:t>    - scoală primară;</w:t>
      </w:r>
    </w:p>
    <w:p w:rsidR="00B91358" w:rsidRPr="002D256F" w:rsidRDefault="00B91358" w:rsidP="00B91358">
      <w:pPr>
        <w:ind w:firstLine="851"/>
        <w:jc w:val="both"/>
        <w:rPr>
          <w:rFonts w:ascii="Arial" w:hAnsi="Arial" w:cs="Arial"/>
        </w:rPr>
      </w:pPr>
      <w:r w:rsidRPr="002D256F">
        <w:rPr>
          <w:rFonts w:ascii="Arial" w:hAnsi="Arial" w:cs="Arial"/>
        </w:rPr>
        <w:t>    - punct sanitar;</w:t>
      </w:r>
    </w:p>
    <w:p w:rsidR="00B91358" w:rsidRPr="002D256F" w:rsidRDefault="00B91358" w:rsidP="00B91358">
      <w:pPr>
        <w:ind w:firstLine="851"/>
        <w:jc w:val="both"/>
        <w:rPr>
          <w:rFonts w:ascii="Arial" w:hAnsi="Arial" w:cs="Arial"/>
        </w:rPr>
      </w:pPr>
      <w:r w:rsidRPr="002D256F">
        <w:rPr>
          <w:rFonts w:ascii="Arial" w:hAnsi="Arial" w:cs="Arial"/>
        </w:rPr>
        <w:t>    - magazin pentru comerț alimentar și nealimentar.</w:t>
      </w:r>
    </w:p>
    <w:p w:rsidR="00B91358" w:rsidRPr="002D256F" w:rsidRDefault="00B91358" w:rsidP="00B91358">
      <w:pPr>
        <w:ind w:firstLine="720"/>
        <w:jc w:val="both"/>
        <w:rPr>
          <w:rFonts w:ascii="Arial" w:hAnsi="Arial" w:cs="Arial"/>
        </w:rPr>
      </w:pPr>
      <w:r w:rsidRPr="002D256F">
        <w:rPr>
          <w:rFonts w:ascii="Arial" w:hAnsi="Arial" w:cs="Arial"/>
        </w:rPr>
        <w:t>Aceste dotări sunt necesare și în cazul satelor avînd o populație de pînă la 200 de locuitori, cînd satele respective sunt izolate, situate la distanțe de peste 3 - 5 km față de satul cel mai apropiat care dispune de astfel de dotări.</w:t>
      </w:r>
    </w:p>
    <w:p w:rsidR="00B91358" w:rsidRPr="002D256F" w:rsidRDefault="00B91358" w:rsidP="00B91358">
      <w:pPr>
        <w:ind w:firstLine="720"/>
        <w:jc w:val="both"/>
        <w:rPr>
          <w:rFonts w:ascii="Arial" w:hAnsi="Arial" w:cs="Arial"/>
        </w:rPr>
      </w:pPr>
      <w:r w:rsidRPr="002D256F">
        <w:rPr>
          <w:rFonts w:ascii="Arial" w:hAnsi="Arial" w:cs="Arial"/>
        </w:rPr>
        <w:t>Din punct de vedere administrativ, judeţul Iaşi este un teritoriu care cuprinde o reţea urbană formată din 2 municipii – Iaşi şi Paşcani; 3 oraşe: H</w:t>
      </w:r>
      <w:r>
        <w:rPr>
          <w:rFonts w:ascii="Arial" w:hAnsi="Arial" w:cs="Arial"/>
        </w:rPr>
        <w:t>î</w:t>
      </w:r>
      <w:r w:rsidRPr="002D256F">
        <w:rPr>
          <w:rFonts w:ascii="Arial" w:hAnsi="Arial" w:cs="Arial"/>
        </w:rPr>
        <w:t>rlău, Tg. Frumos şi Podu Iloaie</w:t>
      </w:r>
      <w:r>
        <w:rPr>
          <w:rFonts w:ascii="Arial" w:hAnsi="Arial" w:cs="Arial"/>
        </w:rPr>
        <w:t>i</w:t>
      </w:r>
      <w:r w:rsidRPr="002D256F">
        <w:rPr>
          <w:rFonts w:ascii="Arial" w:hAnsi="Arial" w:cs="Arial"/>
        </w:rPr>
        <w:t xml:space="preserve"> şi 93 comune cu 418 sate(din care 4 aparțin de municipii și orașe).</w:t>
      </w:r>
    </w:p>
    <w:p w:rsidR="00B91358" w:rsidRDefault="00B91358" w:rsidP="00B91358">
      <w:pPr>
        <w:ind w:firstLine="720"/>
        <w:jc w:val="both"/>
        <w:rPr>
          <w:rFonts w:ascii="Arial" w:hAnsi="Arial" w:cs="Arial"/>
        </w:rPr>
      </w:pPr>
      <w:r w:rsidRPr="002D256F">
        <w:rPr>
          <w:rFonts w:ascii="Arial" w:hAnsi="Arial" w:cs="Arial"/>
        </w:rPr>
        <w:t>Centrul administrativ al judeţului Iaşi este municipiul Iaşi care are rolul de centru economic, social, cultural-ştiinţific. Municipiul Paşcani are rol de pol de sprijin în cadrul reţelei de localităţi.</w:t>
      </w:r>
    </w:p>
    <w:p w:rsidR="00B91358" w:rsidRPr="002D256F" w:rsidRDefault="00B91358" w:rsidP="00B91358">
      <w:pPr>
        <w:ind w:firstLine="720"/>
        <w:jc w:val="both"/>
        <w:rPr>
          <w:rFonts w:ascii="Arial" w:hAnsi="Arial" w:cs="Arial"/>
        </w:rPr>
      </w:pPr>
      <w:r w:rsidRPr="002D256F">
        <w:rPr>
          <w:rFonts w:ascii="Arial" w:hAnsi="Arial" w:cs="Arial"/>
        </w:rPr>
        <w:t>Zonele de risc cauzate de alte fenomene naturale se supun reglementărilor specifice.</w:t>
      </w:r>
    </w:p>
    <w:p w:rsidR="00B91358" w:rsidRPr="002D256F" w:rsidRDefault="00B91358" w:rsidP="00B91358">
      <w:pPr>
        <w:ind w:firstLine="720"/>
        <w:jc w:val="both"/>
        <w:rPr>
          <w:rFonts w:ascii="Arial" w:hAnsi="Arial" w:cs="Arial"/>
        </w:rPr>
      </w:pPr>
      <w:r w:rsidRPr="002D256F">
        <w:rPr>
          <w:rFonts w:ascii="Arial" w:hAnsi="Arial" w:cs="Arial"/>
        </w:rPr>
        <w:t xml:space="preserve">Delimitarea geografică a acestora (zonelor de risc natural) se bazează pe studii şi cercetări specifice elaborate de instituţii specializate, materializate prin hărţi de risc natural avizate de organele de specialitate ale administraţiei publice locale şi centrale, competente </w:t>
      </w:r>
      <w:r w:rsidRPr="002D256F">
        <w:rPr>
          <w:rFonts w:ascii="Arial" w:hAnsi="Arial" w:cs="Arial"/>
        </w:rPr>
        <w:lastRenderedPageBreak/>
        <w:t>potrivit legii. Declararea unui areal ca zonă de risc natural se face prin hotărâre a consiliului judeţean în baza hărţilor de risc natural avizate potrivit Legii.</w:t>
      </w:r>
    </w:p>
    <w:p w:rsidR="00B91358" w:rsidRPr="002D256F" w:rsidRDefault="00B91358" w:rsidP="00B91358">
      <w:pPr>
        <w:ind w:firstLine="720"/>
        <w:jc w:val="both"/>
        <w:rPr>
          <w:rFonts w:ascii="Arial" w:hAnsi="Arial" w:cs="Arial"/>
        </w:rPr>
      </w:pPr>
      <w:r w:rsidRPr="002D256F">
        <w:rPr>
          <w:rFonts w:ascii="Arial" w:hAnsi="Arial" w:cs="Arial"/>
        </w:rPr>
        <w:t>De asemenea, conform Legii, în zonele de risc natural, delimitate geografic şi declarate astfel conform legii, se instituie măsuri specifice privind prevenirea şi atenuarea riscurilor, realizarea construcţiilor şi utilizarea terenurilor, care se cuprind în planurile de urbanism şi amenajare a teritoriului, constituind totodată şi baza întocmirii planurilor de protecţie şi intervenţie împotriva dezastrelor. Potrivit legii, finanţarea studiilor şi cercetărilor necesare în vederea elaborării hărţilor de risc natural, constituirii băncilor de date aferente, precum şi lucrărilor de prevenire şi atenuare a riscurilor naturale se face din bugetul de stat, prin bugetele ministerelor de resort cu responsabilități în domeniu, privind lucrările de utilitate publică şi protecţia mediului, din bugetele locale, precum şi din alte surse legal constituite. Lucrările de prevenire şi atenuare a riscurilor naturale constituie cauză de utilitate publică. Priorităţile privind finanţarea şi executarea hărţilor de risc natural, a lucrărilor de prevenire şi atenuare a riscurilor natur</w:t>
      </w:r>
      <w:r>
        <w:rPr>
          <w:rFonts w:ascii="Arial" w:hAnsi="Arial" w:cs="Arial"/>
        </w:rPr>
        <w:t>ale se stabilesc de ministerele</w:t>
      </w:r>
      <w:r w:rsidRPr="002D256F">
        <w:rPr>
          <w:rFonts w:ascii="Arial" w:hAnsi="Arial" w:cs="Arial"/>
        </w:rPr>
        <w:t xml:space="preserve"> de resort menționate, la propunerea consiliilor judeţene. </w:t>
      </w:r>
      <w:r w:rsidRPr="002D256F">
        <w:rPr>
          <w:rFonts w:ascii="Arial" w:hAnsi="Arial" w:cs="Arial"/>
        </w:rPr>
        <w:tab/>
        <w:t>Consiliile judeţene, conform atribuţiilor ce le revin potrivit legii, în termen de 3 ani de la data intrării în vigoare a legii, vor identifica în detaliu, vor delimita geografic şi vor declara zonele de risc natural de pe teritoriul unităţii administrativ-teritoriale şi vor constitui bănci de date informatizate privind aceste zone, care vor fi reactualizate periodic şi integrate în sistemul naţional de monitorizare.</w:t>
      </w:r>
    </w:p>
    <w:p w:rsidR="00B91358" w:rsidRPr="002D256F" w:rsidRDefault="00B91358" w:rsidP="00B91358">
      <w:pPr>
        <w:ind w:firstLine="720"/>
        <w:jc w:val="both"/>
        <w:rPr>
          <w:rFonts w:ascii="Arial" w:hAnsi="Arial" w:cs="Arial"/>
        </w:rPr>
      </w:pPr>
    </w:p>
    <w:p w:rsidR="00B91358" w:rsidRPr="002D256F" w:rsidRDefault="00B91358" w:rsidP="00B91358">
      <w:pPr>
        <w:ind w:firstLine="720"/>
        <w:rPr>
          <w:rFonts w:ascii="Arial" w:hAnsi="Arial" w:cs="Arial"/>
          <w:b/>
        </w:rPr>
      </w:pPr>
      <w:r w:rsidRPr="002D256F">
        <w:rPr>
          <w:rFonts w:ascii="Arial" w:hAnsi="Arial" w:cs="Arial"/>
          <w:b/>
        </w:rPr>
        <w:t>Relaţiile economice</w:t>
      </w:r>
    </w:p>
    <w:p w:rsidR="00B91358" w:rsidRPr="002D256F" w:rsidRDefault="00B91358" w:rsidP="00B91358">
      <w:pPr>
        <w:ind w:firstLine="720"/>
        <w:jc w:val="both"/>
        <w:rPr>
          <w:rFonts w:ascii="Arial" w:hAnsi="Arial" w:cs="Arial"/>
        </w:rPr>
      </w:pPr>
      <w:r w:rsidRPr="002D256F">
        <w:rPr>
          <w:rFonts w:ascii="Arial" w:hAnsi="Arial" w:cs="Arial"/>
        </w:rPr>
        <w:t xml:space="preserve">Relaţiile economice ale comunei </w:t>
      </w:r>
      <w:r>
        <w:rPr>
          <w:rFonts w:ascii="Arial" w:hAnsi="Arial" w:cs="Arial"/>
        </w:rPr>
        <w:t>Vladeni</w:t>
      </w:r>
      <w:r w:rsidRPr="002D256F">
        <w:rPr>
          <w:rFonts w:ascii="Arial" w:hAnsi="Arial" w:cs="Arial"/>
        </w:rPr>
        <w:t xml:space="preserve"> cu zona înconjurătoare şi în special cu municipiul Iaşi, constituie suportul material al dezvoltării mediului rural. În mod teoretic, prin asigurarea cu materii prime a unora dintre ramurile industriale din oraş, cu produse agroalimentare a pieţelor agroalimentare urbane, se obţin cea mai mare parte a veniturilor necesare dezvoltării comunei şi traiului zilnic al populaţiei. În acelaşi timp, oraşul acoperă cu produse industriale necesarul spaţiului rural.</w:t>
      </w:r>
    </w:p>
    <w:p w:rsidR="00B91358" w:rsidRPr="002D256F" w:rsidRDefault="00B91358" w:rsidP="00B91358">
      <w:pPr>
        <w:ind w:firstLine="720"/>
        <w:jc w:val="both"/>
        <w:rPr>
          <w:rFonts w:ascii="Arial" w:hAnsi="Arial" w:cs="Arial"/>
        </w:rPr>
      </w:pPr>
      <w:r w:rsidRPr="002D256F">
        <w:rPr>
          <w:rFonts w:ascii="Arial" w:hAnsi="Arial" w:cs="Arial"/>
        </w:rPr>
        <w:t>În conturarea zonei de influenţă, relaţiile economice au devenit fundamentale, realizând legătura materială dintre spaţiul rural şi cel urban. Ele se caracterizează printr-o complexitate tot mai accentuată şi printr-o stabilitate ce depăşeşte cu mult relaţiile demografice, social culturale, politico-administrative. Această stabilitate rezultă din relaţiile de complementaritate care există între potenţialul economic al oraşului şi cel al zonei înconjurătoare.</w:t>
      </w:r>
    </w:p>
    <w:p w:rsidR="00B91358" w:rsidRPr="002D256F" w:rsidRDefault="00B91358" w:rsidP="00B91358">
      <w:pPr>
        <w:ind w:firstLine="720"/>
        <w:jc w:val="both"/>
        <w:rPr>
          <w:rFonts w:ascii="Arial" w:hAnsi="Arial" w:cs="Arial"/>
        </w:rPr>
      </w:pPr>
      <w:r w:rsidRPr="002D256F">
        <w:rPr>
          <w:rFonts w:ascii="Arial" w:hAnsi="Arial" w:cs="Arial"/>
        </w:rPr>
        <w:t>Principalele tipuri de relaţii economice care se realizează între oraş şi teritoriu sunt cele existente între industria oraşului şi resursele naturale ale ariei adiacente, între consumul agroalimentar urban şi agricultura spaţiului rural, între industria oraşului şi întreprinderile din mediul rural.</w:t>
      </w:r>
    </w:p>
    <w:p w:rsidR="00B91358" w:rsidRDefault="00B91358" w:rsidP="00B91358">
      <w:pPr>
        <w:pStyle w:val="NormalWeb"/>
        <w:shd w:val="clear" w:color="auto" w:fill="FFFFFF"/>
        <w:spacing w:before="0" w:after="0"/>
        <w:rPr>
          <w:rFonts w:ascii="Arial" w:hAnsi="Arial" w:cs="Arial"/>
        </w:rPr>
      </w:pPr>
      <w:r>
        <w:t xml:space="preserve">      </w:t>
      </w:r>
      <w:r w:rsidRPr="006703DD">
        <w:rPr>
          <w:rFonts w:ascii="Arial" w:hAnsi="Arial" w:cs="Arial"/>
        </w:rPr>
        <w:t>Dezvoltarea economică este motorul prosperității unei comunități. Începând cu înființarea unei piețe moderne de desfacere a produselor locale și continuând cu deschiderea unui parc agroindustrial pentru deservirea agricultorilor din zonă și cu valorificarea potențialului turistic, fiecare investiție alimentează dezvoltarea economiei locale și creșterea nivelului de trai.</w:t>
      </w:r>
    </w:p>
    <w:p w:rsidR="00B91358" w:rsidRDefault="00B91358" w:rsidP="00B91358">
      <w:pPr>
        <w:pStyle w:val="NormalWeb"/>
        <w:shd w:val="clear" w:color="auto" w:fill="FFFFFF"/>
        <w:spacing w:before="0" w:after="0"/>
        <w:rPr>
          <w:rFonts w:ascii="Arial" w:hAnsi="Arial" w:cs="Arial"/>
        </w:rPr>
      </w:pPr>
      <w:r>
        <w:rPr>
          <w:rFonts w:ascii="Arial" w:hAnsi="Arial" w:cs="Arial"/>
          <w:szCs w:val="24"/>
        </w:rPr>
        <w:t xml:space="preserve">      </w:t>
      </w:r>
      <w:r w:rsidRPr="00671251">
        <w:rPr>
          <w:rFonts w:ascii="Arial" w:hAnsi="Arial" w:cs="Arial"/>
        </w:rPr>
        <w:t>Comuna Vlădeni, la nivel de an 2016, are o populație de 4.435 persoane. Analizând populația distribuită pe sate, se observă că satul cu cea mai numeroasă populație este Vlădeni, satul de reședință a comunei, unde își au rezidența 1.671 persoane. Satul cu cea mai mică populație este Iacobeni, unde locuiesc doar 313 persoane.</w:t>
      </w:r>
    </w:p>
    <w:p w:rsidR="00B91358" w:rsidRDefault="00B91358" w:rsidP="00B91358">
      <w:pPr>
        <w:pStyle w:val="NormalWeb"/>
        <w:shd w:val="clear" w:color="auto" w:fill="FFFFFF"/>
        <w:spacing w:before="0" w:after="0"/>
        <w:rPr>
          <w:rFonts w:ascii="Arial" w:hAnsi="Arial" w:cs="Arial"/>
        </w:rPr>
      </w:pPr>
      <w:r>
        <w:rPr>
          <w:rFonts w:ascii="Arial" w:hAnsi="Arial" w:cs="Arial"/>
        </w:rPr>
        <w:lastRenderedPageBreak/>
        <w:t xml:space="preserve">      </w:t>
      </w:r>
      <w:r w:rsidRPr="00671251">
        <w:rPr>
          <w:rFonts w:ascii="Arial" w:hAnsi="Arial" w:cs="Arial"/>
        </w:rPr>
        <w:t xml:space="preserve">Conform datelor furnizate de Primăria Comunei Vlădeni, </w:t>
      </w:r>
      <w:r>
        <w:rPr>
          <w:rFonts w:ascii="Arial" w:hAnsi="Arial" w:cs="Arial"/>
        </w:rPr>
        <w:t xml:space="preserve"> </w:t>
      </w:r>
      <w:r w:rsidRPr="00671251">
        <w:rPr>
          <w:rFonts w:ascii="Arial" w:hAnsi="Arial" w:cs="Arial"/>
        </w:rPr>
        <w:t>își au sediul social un număr de 120 firme. Dintre acestea, 83,3% (100 firme) sunt în funcțiune, 10% și-au întrerupt temporar activitatea, 5% sunt în stare de lichidare, 0,8% (1 firmă) este în stare de lichidare, faliment, sub incidența Legii nr. 85/2014, iar restul de 0,8% este în stare de lichidare, întrerupere temporară a activității.</w:t>
      </w:r>
    </w:p>
    <w:p w:rsidR="00B91358" w:rsidRPr="002D256F" w:rsidRDefault="00B91358" w:rsidP="00B91358">
      <w:pPr>
        <w:ind w:firstLine="720"/>
        <w:rPr>
          <w:rFonts w:ascii="Arial" w:hAnsi="Arial" w:cs="Arial"/>
          <w:b/>
        </w:rPr>
      </w:pPr>
      <w:r w:rsidRPr="002D256F">
        <w:rPr>
          <w:rFonts w:ascii="Arial" w:hAnsi="Arial" w:cs="Arial"/>
          <w:b/>
        </w:rPr>
        <w:t xml:space="preserve">Relaţii demografice comună </w:t>
      </w:r>
    </w:p>
    <w:p w:rsidR="00B91358" w:rsidRPr="002D256F" w:rsidRDefault="00B91358" w:rsidP="00B91358">
      <w:pPr>
        <w:ind w:firstLine="720"/>
        <w:jc w:val="both"/>
        <w:rPr>
          <w:rFonts w:ascii="Arial" w:hAnsi="Arial" w:cs="Arial"/>
        </w:rPr>
      </w:pPr>
      <w:r w:rsidRPr="002D256F">
        <w:rPr>
          <w:rFonts w:ascii="Arial" w:hAnsi="Arial" w:cs="Arial"/>
        </w:rPr>
        <w:t>Dinamica relaţiilor demografice dintre municipiul Iaşi şi zona rurală adiacentă evidenţiază în final un avantaj categoric pentru primul. Astfel, raportul dintre populaţia născută în municipiu şi cea provenită din alte localităţi remarcă aportul sporului migratoriu în creşterea populaţiei urbane.</w:t>
      </w:r>
    </w:p>
    <w:p w:rsidR="00B91358" w:rsidRPr="002D256F" w:rsidRDefault="00B91358" w:rsidP="00B91358">
      <w:pPr>
        <w:ind w:firstLine="720"/>
        <w:jc w:val="both"/>
        <w:rPr>
          <w:rFonts w:ascii="Arial" w:hAnsi="Arial" w:cs="Arial"/>
        </w:rPr>
      </w:pPr>
      <w:r w:rsidRPr="002D256F">
        <w:rPr>
          <w:rFonts w:ascii="Arial" w:hAnsi="Arial" w:cs="Arial"/>
        </w:rPr>
        <w:t>Eliberarea unui mare volum de forţă de muncă din ramurile agricole, a determinat intense mişcări de populaţie din zonele rurale spre oraş, pe de o parte, cât şi, pe baza excedentului, migrări spre zonele deficitare ale ţării (Banat), pe de altă parte. În prezent asistăm la schimbarea sensului de flux migrator prin revenirile în zonele de origine.</w:t>
      </w:r>
    </w:p>
    <w:p w:rsidR="00B91358" w:rsidRPr="002D256F" w:rsidRDefault="00B91358" w:rsidP="00B91358">
      <w:pPr>
        <w:jc w:val="center"/>
        <w:rPr>
          <w:rFonts w:ascii="Arial" w:hAnsi="Arial" w:cs="Arial"/>
        </w:rPr>
      </w:pPr>
      <w:r w:rsidRPr="002D256F">
        <w:rPr>
          <w:rFonts w:ascii="Arial" w:hAnsi="Arial" w:cs="Arial"/>
        </w:rPr>
        <w:t>Situaţia plecărilor din zona de influenţă Iaşi în perioada 1985-1996 se prezintă astfel: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71"/>
        <w:gridCol w:w="1646"/>
        <w:gridCol w:w="1638"/>
        <w:gridCol w:w="1646"/>
        <w:gridCol w:w="1639"/>
      </w:tblGrid>
      <w:tr w:rsidR="00B91358" w:rsidRPr="002D256F" w:rsidTr="00BD6914">
        <w:trPr>
          <w:trHeight w:val="534"/>
        </w:trPr>
        <w:tc>
          <w:tcPr>
            <w:tcW w:w="3271" w:type="dxa"/>
            <w:vMerge w:val="restart"/>
            <w:tcBorders>
              <w:top w:val="single" w:sz="4" w:space="0" w:color="auto"/>
              <w:left w:val="single" w:sz="4" w:space="0" w:color="auto"/>
            </w:tcBorders>
          </w:tcPr>
          <w:p w:rsidR="00B91358" w:rsidRPr="002D256F" w:rsidRDefault="00B91358" w:rsidP="00BD6914">
            <w:pPr>
              <w:rPr>
                <w:rFonts w:ascii="Arial" w:hAnsi="Arial" w:cs="Arial"/>
              </w:rPr>
            </w:pPr>
          </w:p>
          <w:p w:rsidR="00B91358" w:rsidRPr="002D256F" w:rsidRDefault="00B91358" w:rsidP="00BD6914">
            <w:pPr>
              <w:jc w:val="center"/>
              <w:rPr>
                <w:rFonts w:ascii="Arial" w:hAnsi="Arial" w:cs="Arial"/>
              </w:rPr>
            </w:pPr>
            <w:r w:rsidRPr="002D256F">
              <w:rPr>
                <w:rFonts w:ascii="Arial" w:hAnsi="Arial" w:cs="Arial"/>
              </w:rPr>
              <w:t>Zona de influenţă Iaşi</w:t>
            </w:r>
          </w:p>
          <w:p w:rsidR="00B91358" w:rsidRPr="002D256F" w:rsidRDefault="00B91358" w:rsidP="00BD6914">
            <w:pPr>
              <w:rPr>
                <w:rFonts w:ascii="Arial" w:hAnsi="Arial" w:cs="Arial"/>
              </w:rPr>
            </w:pPr>
          </w:p>
        </w:tc>
        <w:tc>
          <w:tcPr>
            <w:tcW w:w="3283" w:type="dxa"/>
            <w:gridSpan w:val="2"/>
            <w:tcBorders>
              <w:top w:val="single" w:sz="4" w:space="0" w:color="auto"/>
            </w:tcBorders>
          </w:tcPr>
          <w:p w:rsidR="00B91358" w:rsidRPr="002D256F" w:rsidRDefault="00B91358" w:rsidP="00BD6914">
            <w:pPr>
              <w:jc w:val="center"/>
              <w:rPr>
                <w:rFonts w:ascii="Arial" w:hAnsi="Arial" w:cs="Arial"/>
              </w:rPr>
            </w:pPr>
            <w:r w:rsidRPr="002D256F">
              <w:rPr>
                <w:rFonts w:ascii="Arial" w:hAnsi="Arial" w:cs="Arial"/>
              </w:rPr>
              <w:t>Mediile din perioada</w:t>
            </w:r>
          </w:p>
          <w:p w:rsidR="00B91358" w:rsidRPr="002D256F" w:rsidRDefault="00B91358" w:rsidP="00BD6914">
            <w:pPr>
              <w:jc w:val="center"/>
              <w:rPr>
                <w:rFonts w:ascii="Arial" w:hAnsi="Arial" w:cs="Arial"/>
              </w:rPr>
            </w:pPr>
            <w:r w:rsidRPr="002D256F">
              <w:rPr>
                <w:rFonts w:ascii="Arial" w:hAnsi="Arial" w:cs="Arial"/>
              </w:rPr>
              <w:t>1985-1995</w:t>
            </w:r>
          </w:p>
        </w:tc>
        <w:tc>
          <w:tcPr>
            <w:tcW w:w="3284" w:type="dxa"/>
            <w:gridSpan w:val="2"/>
            <w:tcBorders>
              <w:top w:val="single" w:sz="4" w:space="0" w:color="auto"/>
              <w:right w:val="single" w:sz="4" w:space="0" w:color="auto"/>
            </w:tcBorders>
            <w:vAlign w:val="center"/>
          </w:tcPr>
          <w:p w:rsidR="00B91358" w:rsidRPr="002D256F" w:rsidRDefault="00B91358" w:rsidP="00BD6914">
            <w:pPr>
              <w:jc w:val="center"/>
              <w:rPr>
                <w:rFonts w:ascii="Arial" w:hAnsi="Arial" w:cs="Arial"/>
              </w:rPr>
            </w:pPr>
            <w:r w:rsidRPr="002D256F">
              <w:rPr>
                <w:rFonts w:ascii="Arial" w:hAnsi="Arial" w:cs="Arial"/>
              </w:rPr>
              <w:t>Mediile din anul1996</w:t>
            </w:r>
          </w:p>
        </w:tc>
      </w:tr>
      <w:tr w:rsidR="00B91358" w:rsidRPr="002D256F" w:rsidTr="00BD6914">
        <w:trPr>
          <w:trHeight w:val="138"/>
        </w:trPr>
        <w:tc>
          <w:tcPr>
            <w:tcW w:w="3271" w:type="dxa"/>
            <w:vMerge/>
            <w:tcBorders>
              <w:left w:val="single" w:sz="4" w:space="0" w:color="auto"/>
            </w:tcBorders>
          </w:tcPr>
          <w:p w:rsidR="00B91358" w:rsidRPr="002D256F" w:rsidRDefault="00B91358" w:rsidP="00BD6914">
            <w:pPr>
              <w:rPr>
                <w:rFonts w:ascii="Arial" w:hAnsi="Arial" w:cs="Arial"/>
              </w:rPr>
            </w:pPr>
          </w:p>
        </w:tc>
        <w:tc>
          <w:tcPr>
            <w:tcW w:w="1646" w:type="dxa"/>
          </w:tcPr>
          <w:p w:rsidR="00B91358" w:rsidRPr="002D256F" w:rsidRDefault="00B91358" w:rsidP="00BD6914">
            <w:pPr>
              <w:rPr>
                <w:rFonts w:ascii="Arial" w:hAnsi="Arial" w:cs="Arial"/>
              </w:rPr>
            </w:pPr>
            <w:r w:rsidRPr="002D256F">
              <w:rPr>
                <w:rFonts w:ascii="Arial" w:hAnsi="Arial" w:cs="Arial"/>
              </w:rPr>
              <w:t>Plecări</w:t>
            </w:r>
          </w:p>
        </w:tc>
        <w:tc>
          <w:tcPr>
            <w:tcW w:w="1638" w:type="dxa"/>
          </w:tcPr>
          <w:p w:rsidR="00B91358" w:rsidRPr="002D256F" w:rsidRDefault="00B91358" w:rsidP="00BD6914">
            <w:pPr>
              <w:rPr>
                <w:rFonts w:ascii="Arial" w:hAnsi="Arial" w:cs="Arial"/>
              </w:rPr>
            </w:pPr>
            <w:r w:rsidRPr="002D256F">
              <w:rPr>
                <w:rFonts w:ascii="Arial" w:hAnsi="Arial" w:cs="Arial"/>
              </w:rPr>
              <w:t>Rata ‰</w:t>
            </w:r>
          </w:p>
        </w:tc>
        <w:tc>
          <w:tcPr>
            <w:tcW w:w="1646" w:type="dxa"/>
          </w:tcPr>
          <w:p w:rsidR="00B91358" w:rsidRPr="002D256F" w:rsidRDefault="00B91358" w:rsidP="00BD6914">
            <w:pPr>
              <w:rPr>
                <w:rFonts w:ascii="Arial" w:hAnsi="Arial" w:cs="Arial"/>
              </w:rPr>
            </w:pPr>
            <w:r w:rsidRPr="002D256F">
              <w:rPr>
                <w:rFonts w:ascii="Arial" w:hAnsi="Arial" w:cs="Arial"/>
              </w:rPr>
              <w:t>Plecări</w:t>
            </w:r>
          </w:p>
        </w:tc>
        <w:tc>
          <w:tcPr>
            <w:tcW w:w="1639" w:type="dxa"/>
            <w:tcBorders>
              <w:right w:val="single" w:sz="4" w:space="0" w:color="auto"/>
            </w:tcBorders>
          </w:tcPr>
          <w:p w:rsidR="00B91358" w:rsidRPr="002D256F" w:rsidRDefault="00B91358" w:rsidP="00BD6914">
            <w:pPr>
              <w:rPr>
                <w:rFonts w:ascii="Arial" w:hAnsi="Arial" w:cs="Arial"/>
              </w:rPr>
            </w:pPr>
            <w:r w:rsidRPr="002D256F">
              <w:rPr>
                <w:rFonts w:ascii="Arial" w:hAnsi="Arial" w:cs="Arial"/>
              </w:rPr>
              <w:t>Rata ‰</w:t>
            </w:r>
          </w:p>
        </w:tc>
      </w:tr>
      <w:tr w:rsidR="00B91358" w:rsidRPr="002D256F" w:rsidTr="00BD6914">
        <w:trPr>
          <w:trHeight w:val="261"/>
        </w:trPr>
        <w:tc>
          <w:tcPr>
            <w:tcW w:w="3271" w:type="dxa"/>
            <w:tcBorders>
              <w:left w:val="single" w:sz="4" w:space="0" w:color="auto"/>
            </w:tcBorders>
          </w:tcPr>
          <w:p w:rsidR="00B91358" w:rsidRPr="002D256F" w:rsidRDefault="00B91358" w:rsidP="00BD6914">
            <w:pPr>
              <w:rPr>
                <w:rFonts w:ascii="Arial" w:hAnsi="Arial" w:cs="Arial"/>
              </w:rPr>
            </w:pPr>
            <w:r w:rsidRPr="002D256F">
              <w:rPr>
                <w:rFonts w:ascii="Arial" w:hAnsi="Arial" w:cs="Arial"/>
              </w:rPr>
              <w:t>Total zona Iaşi</w:t>
            </w:r>
          </w:p>
        </w:tc>
        <w:tc>
          <w:tcPr>
            <w:tcW w:w="1646" w:type="dxa"/>
          </w:tcPr>
          <w:p w:rsidR="00B91358" w:rsidRPr="002D256F" w:rsidRDefault="00B91358" w:rsidP="00BD6914">
            <w:pPr>
              <w:rPr>
                <w:rFonts w:ascii="Arial" w:hAnsi="Arial" w:cs="Arial"/>
              </w:rPr>
            </w:pPr>
            <w:r w:rsidRPr="002D256F">
              <w:rPr>
                <w:rFonts w:ascii="Arial" w:hAnsi="Arial" w:cs="Arial"/>
              </w:rPr>
              <w:t>6.035</w:t>
            </w:r>
          </w:p>
        </w:tc>
        <w:tc>
          <w:tcPr>
            <w:tcW w:w="1638" w:type="dxa"/>
          </w:tcPr>
          <w:p w:rsidR="00B91358" w:rsidRPr="002D256F" w:rsidRDefault="00B91358" w:rsidP="00BD6914">
            <w:pPr>
              <w:rPr>
                <w:rFonts w:ascii="Arial" w:hAnsi="Arial" w:cs="Arial"/>
              </w:rPr>
            </w:pPr>
            <w:r w:rsidRPr="002D256F">
              <w:rPr>
                <w:rFonts w:ascii="Arial" w:hAnsi="Arial" w:cs="Arial"/>
              </w:rPr>
              <w:t>12,1</w:t>
            </w:r>
          </w:p>
        </w:tc>
        <w:tc>
          <w:tcPr>
            <w:tcW w:w="1646" w:type="dxa"/>
          </w:tcPr>
          <w:p w:rsidR="00B91358" w:rsidRPr="002D256F" w:rsidRDefault="00B91358" w:rsidP="00BD6914">
            <w:pPr>
              <w:rPr>
                <w:rFonts w:ascii="Arial" w:hAnsi="Arial" w:cs="Arial"/>
              </w:rPr>
            </w:pPr>
            <w:r w:rsidRPr="002D256F">
              <w:rPr>
                <w:rFonts w:ascii="Arial" w:hAnsi="Arial" w:cs="Arial"/>
              </w:rPr>
              <w:t>5.481</w:t>
            </w:r>
          </w:p>
        </w:tc>
        <w:tc>
          <w:tcPr>
            <w:tcW w:w="1639" w:type="dxa"/>
            <w:tcBorders>
              <w:right w:val="single" w:sz="4" w:space="0" w:color="auto"/>
            </w:tcBorders>
          </w:tcPr>
          <w:p w:rsidR="00B91358" w:rsidRPr="002D256F" w:rsidRDefault="00B91358" w:rsidP="00BD6914">
            <w:pPr>
              <w:rPr>
                <w:rFonts w:ascii="Arial" w:hAnsi="Arial" w:cs="Arial"/>
              </w:rPr>
            </w:pPr>
            <w:r w:rsidRPr="002D256F">
              <w:rPr>
                <w:rFonts w:ascii="Arial" w:hAnsi="Arial" w:cs="Arial"/>
              </w:rPr>
              <w:t>11,1</w:t>
            </w:r>
          </w:p>
        </w:tc>
      </w:tr>
      <w:tr w:rsidR="00B91358" w:rsidRPr="002D256F" w:rsidTr="00BD6914">
        <w:trPr>
          <w:trHeight w:val="261"/>
        </w:trPr>
        <w:tc>
          <w:tcPr>
            <w:tcW w:w="3271" w:type="dxa"/>
            <w:tcBorders>
              <w:left w:val="single" w:sz="4" w:space="0" w:color="auto"/>
            </w:tcBorders>
          </w:tcPr>
          <w:p w:rsidR="00B91358" w:rsidRPr="002D256F" w:rsidRDefault="00B91358" w:rsidP="00BD6914">
            <w:pPr>
              <w:rPr>
                <w:rFonts w:ascii="Arial" w:hAnsi="Arial" w:cs="Arial"/>
              </w:rPr>
            </w:pPr>
            <w:r w:rsidRPr="002D256F">
              <w:rPr>
                <w:rFonts w:ascii="Arial" w:hAnsi="Arial" w:cs="Arial"/>
              </w:rPr>
              <w:t>Municipiul Iaşi</w:t>
            </w:r>
          </w:p>
        </w:tc>
        <w:tc>
          <w:tcPr>
            <w:tcW w:w="1646" w:type="dxa"/>
          </w:tcPr>
          <w:p w:rsidR="00B91358" w:rsidRPr="002D256F" w:rsidRDefault="00B91358" w:rsidP="00BD6914">
            <w:pPr>
              <w:rPr>
                <w:rFonts w:ascii="Arial" w:hAnsi="Arial" w:cs="Arial"/>
              </w:rPr>
            </w:pPr>
            <w:r w:rsidRPr="002D256F">
              <w:rPr>
                <w:rFonts w:ascii="Arial" w:hAnsi="Arial" w:cs="Arial"/>
              </w:rPr>
              <w:t>1.074</w:t>
            </w:r>
          </w:p>
        </w:tc>
        <w:tc>
          <w:tcPr>
            <w:tcW w:w="1638" w:type="dxa"/>
          </w:tcPr>
          <w:p w:rsidR="00B91358" w:rsidRPr="002D256F" w:rsidRDefault="00B91358" w:rsidP="00BD6914">
            <w:pPr>
              <w:rPr>
                <w:rFonts w:ascii="Arial" w:hAnsi="Arial" w:cs="Arial"/>
              </w:rPr>
            </w:pPr>
            <w:r w:rsidRPr="002D256F">
              <w:rPr>
                <w:rFonts w:ascii="Arial" w:hAnsi="Arial" w:cs="Arial"/>
              </w:rPr>
              <w:t>3,2</w:t>
            </w:r>
          </w:p>
        </w:tc>
        <w:tc>
          <w:tcPr>
            <w:tcW w:w="1646" w:type="dxa"/>
          </w:tcPr>
          <w:p w:rsidR="00B91358" w:rsidRPr="002D256F" w:rsidRDefault="00B91358" w:rsidP="00BD6914">
            <w:pPr>
              <w:rPr>
                <w:rFonts w:ascii="Arial" w:hAnsi="Arial" w:cs="Arial"/>
              </w:rPr>
            </w:pPr>
            <w:r w:rsidRPr="002D256F">
              <w:rPr>
                <w:rFonts w:ascii="Arial" w:hAnsi="Arial" w:cs="Arial"/>
              </w:rPr>
              <w:t>2.277</w:t>
            </w:r>
          </w:p>
        </w:tc>
        <w:tc>
          <w:tcPr>
            <w:tcW w:w="1639" w:type="dxa"/>
            <w:tcBorders>
              <w:right w:val="single" w:sz="4" w:space="0" w:color="auto"/>
            </w:tcBorders>
          </w:tcPr>
          <w:p w:rsidR="00B91358" w:rsidRPr="002D256F" w:rsidRDefault="00B91358" w:rsidP="00BD6914">
            <w:pPr>
              <w:rPr>
                <w:rFonts w:ascii="Arial" w:hAnsi="Arial" w:cs="Arial"/>
              </w:rPr>
            </w:pPr>
            <w:r w:rsidRPr="002D256F">
              <w:rPr>
                <w:rFonts w:ascii="Arial" w:hAnsi="Arial" w:cs="Arial"/>
              </w:rPr>
              <w:t>7,0</w:t>
            </w:r>
          </w:p>
        </w:tc>
      </w:tr>
      <w:tr w:rsidR="00B91358" w:rsidRPr="002D256F" w:rsidTr="00BD6914">
        <w:trPr>
          <w:trHeight w:val="520"/>
        </w:trPr>
        <w:tc>
          <w:tcPr>
            <w:tcW w:w="3271" w:type="dxa"/>
            <w:tcBorders>
              <w:left w:val="single" w:sz="4" w:space="0" w:color="auto"/>
            </w:tcBorders>
          </w:tcPr>
          <w:p w:rsidR="00B91358" w:rsidRPr="002D256F" w:rsidRDefault="00B91358" w:rsidP="00BD6914">
            <w:pPr>
              <w:rPr>
                <w:rFonts w:ascii="Arial" w:hAnsi="Arial" w:cs="Arial"/>
              </w:rPr>
            </w:pPr>
            <w:r w:rsidRPr="002D256F">
              <w:rPr>
                <w:rFonts w:ascii="Arial" w:hAnsi="Arial" w:cs="Arial"/>
              </w:rPr>
              <w:t>Comunele din izocrona de 30'</w:t>
            </w:r>
          </w:p>
        </w:tc>
        <w:tc>
          <w:tcPr>
            <w:tcW w:w="1646" w:type="dxa"/>
          </w:tcPr>
          <w:p w:rsidR="00B91358" w:rsidRPr="002D256F" w:rsidRDefault="00B91358" w:rsidP="00BD6914">
            <w:pPr>
              <w:rPr>
                <w:rFonts w:ascii="Arial" w:hAnsi="Arial" w:cs="Arial"/>
              </w:rPr>
            </w:pPr>
            <w:r w:rsidRPr="002D256F">
              <w:rPr>
                <w:rFonts w:ascii="Arial" w:hAnsi="Arial" w:cs="Arial"/>
              </w:rPr>
              <w:t>1.659</w:t>
            </w:r>
          </w:p>
        </w:tc>
        <w:tc>
          <w:tcPr>
            <w:tcW w:w="1638" w:type="dxa"/>
          </w:tcPr>
          <w:p w:rsidR="00B91358" w:rsidRPr="002D256F" w:rsidRDefault="00B91358" w:rsidP="00BD6914">
            <w:pPr>
              <w:rPr>
                <w:rFonts w:ascii="Arial" w:hAnsi="Arial" w:cs="Arial"/>
              </w:rPr>
            </w:pPr>
            <w:r w:rsidRPr="002D256F">
              <w:rPr>
                <w:rFonts w:ascii="Arial" w:hAnsi="Arial" w:cs="Arial"/>
              </w:rPr>
              <w:t>24,6</w:t>
            </w:r>
          </w:p>
        </w:tc>
        <w:tc>
          <w:tcPr>
            <w:tcW w:w="1646" w:type="dxa"/>
          </w:tcPr>
          <w:p w:rsidR="00B91358" w:rsidRPr="002D256F" w:rsidRDefault="00B91358" w:rsidP="00BD6914">
            <w:pPr>
              <w:rPr>
                <w:rFonts w:ascii="Arial" w:hAnsi="Arial" w:cs="Arial"/>
              </w:rPr>
            </w:pPr>
            <w:r w:rsidRPr="002D256F">
              <w:rPr>
                <w:rFonts w:ascii="Arial" w:hAnsi="Arial" w:cs="Arial"/>
              </w:rPr>
              <w:t>1.162</w:t>
            </w:r>
          </w:p>
        </w:tc>
        <w:tc>
          <w:tcPr>
            <w:tcW w:w="1639" w:type="dxa"/>
            <w:tcBorders>
              <w:right w:val="single" w:sz="4" w:space="0" w:color="auto"/>
            </w:tcBorders>
          </w:tcPr>
          <w:p w:rsidR="00B91358" w:rsidRPr="002D256F" w:rsidRDefault="00B91358" w:rsidP="00BD6914">
            <w:pPr>
              <w:rPr>
                <w:rFonts w:ascii="Arial" w:hAnsi="Arial" w:cs="Arial"/>
              </w:rPr>
            </w:pPr>
            <w:r w:rsidRPr="002D256F">
              <w:rPr>
                <w:rFonts w:ascii="Arial" w:hAnsi="Arial" w:cs="Arial"/>
              </w:rPr>
              <w:t>15,8</w:t>
            </w:r>
          </w:p>
        </w:tc>
      </w:tr>
      <w:tr w:rsidR="00B91358" w:rsidRPr="002D256F" w:rsidTr="00BD6914">
        <w:trPr>
          <w:trHeight w:val="534"/>
        </w:trPr>
        <w:tc>
          <w:tcPr>
            <w:tcW w:w="3271" w:type="dxa"/>
            <w:tcBorders>
              <w:left w:val="single" w:sz="4" w:space="0" w:color="auto"/>
              <w:bottom w:val="single" w:sz="4" w:space="0" w:color="auto"/>
            </w:tcBorders>
          </w:tcPr>
          <w:p w:rsidR="00B91358" w:rsidRPr="002D256F" w:rsidRDefault="00B91358" w:rsidP="00BD6914">
            <w:pPr>
              <w:rPr>
                <w:rFonts w:ascii="Arial" w:hAnsi="Arial" w:cs="Arial"/>
              </w:rPr>
            </w:pPr>
            <w:r w:rsidRPr="002D256F">
              <w:rPr>
                <w:rFonts w:ascii="Arial" w:hAnsi="Arial" w:cs="Arial"/>
              </w:rPr>
              <w:t>Comunele din izocrona de 60'</w:t>
            </w:r>
          </w:p>
        </w:tc>
        <w:tc>
          <w:tcPr>
            <w:tcW w:w="1646" w:type="dxa"/>
            <w:tcBorders>
              <w:bottom w:val="single" w:sz="4" w:space="0" w:color="auto"/>
            </w:tcBorders>
          </w:tcPr>
          <w:p w:rsidR="00B91358" w:rsidRPr="002D256F" w:rsidRDefault="00B91358" w:rsidP="00BD6914">
            <w:pPr>
              <w:rPr>
                <w:rFonts w:ascii="Arial" w:hAnsi="Arial" w:cs="Arial"/>
              </w:rPr>
            </w:pPr>
            <w:r w:rsidRPr="002D256F">
              <w:rPr>
                <w:rFonts w:ascii="Arial" w:hAnsi="Arial" w:cs="Arial"/>
              </w:rPr>
              <w:t>3.302</w:t>
            </w:r>
          </w:p>
        </w:tc>
        <w:tc>
          <w:tcPr>
            <w:tcW w:w="1638" w:type="dxa"/>
            <w:tcBorders>
              <w:bottom w:val="single" w:sz="4" w:space="0" w:color="auto"/>
            </w:tcBorders>
          </w:tcPr>
          <w:p w:rsidR="00B91358" w:rsidRPr="002D256F" w:rsidRDefault="00B91358" w:rsidP="00BD6914">
            <w:pPr>
              <w:rPr>
                <w:rFonts w:ascii="Arial" w:hAnsi="Arial" w:cs="Arial"/>
              </w:rPr>
            </w:pPr>
            <w:r w:rsidRPr="002D256F">
              <w:rPr>
                <w:rFonts w:ascii="Arial" w:hAnsi="Arial" w:cs="Arial"/>
              </w:rPr>
              <w:t>33,5</w:t>
            </w:r>
          </w:p>
        </w:tc>
        <w:tc>
          <w:tcPr>
            <w:tcW w:w="1646" w:type="dxa"/>
            <w:tcBorders>
              <w:bottom w:val="single" w:sz="4" w:space="0" w:color="auto"/>
            </w:tcBorders>
          </w:tcPr>
          <w:p w:rsidR="00B91358" w:rsidRPr="002D256F" w:rsidRDefault="00B91358" w:rsidP="00BD6914">
            <w:pPr>
              <w:rPr>
                <w:rFonts w:ascii="Arial" w:hAnsi="Arial" w:cs="Arial"/>
              </w:rPr>
            </w:pPr>
            <w:r w:rsidRPr="002D256F">
              <w:rPr>
                <w:rFonts w:ascii="Arial" w:hAnsi="Arial" w:cs="Arial"/>
              </w:rPr>
              <w:t>2.042</w:t>
            </w:r>
          </w:p>
        </w:tc>
        <w:tc>
          <w:tcPr>
            <w:tcW w:w="1639" w:type="dxa"/>
            <w:tcBorders>
              <w:bottom w:val="single" w:sz="4" w:space="0" w:color="auto"/>
              <w:right w:val="single" w:sz="4" w:space="0" w:color="auto"/>
            </w:tcBorders>
          </w:tcPr>
          <w:p w:rsidR="00B91358" w:rsidRPr="002D256F" w:rsidRDefault="00B91358" w:rsidP="00BD6914">
            <w:pPr>
              <w:rPr>
                <w:rFonts w:ascii="Arial" w:hAnsi="Arial" w:cs="Arial"/>
              </w:rPr>
            </w:pPr>
            <w:r w:rsidRPr="002D256F">
              <w:rPr>
                <w:rFonts w:ascii="Arial" w:hAnsi="Arial" w:cs="Arial"/>
              </w:rPr>
              <w:t>21,0</w:t>
            </w:r>
          </w:p>
        </w:tc>
      </w:tr>
    </w:tbl>
    <w:p w:rsidR="00B91358" w:rsidRPr="002D256F" w:rsidRDefault="00B91358" w:rsidP="00B91358">
      <w:pPr>
        <w:rPr>
          <w:rFonts w:ascii="Arial" w:hAnsi="Arial" w:cs="Arial"/>
          <w:sz w:val="20"/>
        </w:rPr>
      </w:pPr>
      <w:r w:rsidRPr="002D256F">
        <w:rPr>
          <w:rFonts w:ascii="Arial" w:hAnsi="Arial" w:cs="Arial"/>
          <w:sz w:val="20"/>
        </w:rPr>
        <w:t>Sursa: Institutul Naţional de Statistică –Baze de date statistice -TEMPO - Online serii de timp și caietele statistice ale judeţului.</w:t>
      </w:r>
    </w:p>
    <w:p w:rsidR="00B91358" w:rsidRPr="002D256F" w:rsidRDefault="00B91358" w:rsidP="00B91358">
      <w:pPr>
        <w:ind w:firstLine="720"/>
        <w:jc w:val="both"/>
        <w:rPr>
          <w:rFonts w:ascii="Arial" w:hAnsi="Arial" w:cs="Arial"/>
        </w:rPr>
      </w:pPr>
      <w:r w:rsidRPr="002D256F">
        <w:rPr>
          <w:rFonts w:ascii="Arial" w:hAnsi="Arial" w:cs="Arial"/>
        </w:rPr>
        <w:t>Se constată că ponderea cea mai mare în privinţa emigrării (plecărilor) revine mediului rural, cu predilecţie populaţia aflată în comunele din izocrona de 60'.</w:t>
      </w:r>
    </w:p>
    <w:p w:rsidR="00B91358" w:rsidRDefault="00B91358" w:rsidP="00B91358">
      <w:pPr>
        <w:ind w:firstLine="720"/>
        <w:jc w:val="both"/>
        <w:rPr>
          <w:rFonts w:ascii="Arial" w:hAnsi="Arial" w:cs="Arial"/>
        </w:rPr>
      </w:pPr>
      <w:r w:rsidRPr="002D256F">
        <w:rPr>
          <w:rFonts w:ascii="Arial" w:hAnsi="Arial" w:cs="Arial"/>
        </w:rPr>
        <w:t>Mirajul civilizaţiei urbane, existenţa de locuri de muncă şi de posibilităţi de calificare, cât şi facilităţile oferite de dotările şi echipările orăşeneşti, au determinat ca o mare parte din tineretul din mediul rural, după obţinerea calificării, să se stabilească în oraş.</w:t>
      </w:r>
    </w:p>
    <w:p w:rsidR="00B91358" w:rsidRPr="002D256F" w:rsidRDefault="00B91358" w:rsidP="00B91358">
      <w:pPr>
        <w:ind w:firstLine="720"/>
        <w:jc w:val="both"/>
        <w:rPr>
          <w:rFonts w:ascii="Arial" w:hAnsi="Arial" w:cs="Arial"/>
        </w:rPr>
      </w:pPr>
      <w:r w:rsidRPr="002D256F">
        <w:rPr>
          <w:rFonts w:ascii="Arial" w:hAnsi="Arial" w:cs="Arial"/>
        </w:rPr>
        <w:t>Al doilea flux important al mişcării migratorii, dar diferit ca sens, îl reprezintă cel ce constituie populaţia imigrată (venită) în zona studiată.</w:t>
      </w:r>
    </w:p>
    <w:p w:rsidR="00B91358" w:rsidRDefault="00B91358" w:rsidP="00B91358">
      <w:pPr>
        <w:ind w:firstLine="720"/>
        <w:rPr>
          <w:rFonts w:ascii="Arial" w:hAnsi="Arial" w:cs="Arial"/>
        </w:rPr>
      </w:pPr>
      <w:r w:rsidRPr="002D256F">
        <w:rPr>
          <w:rFonts w:ascii="Arial" w:hAnsi="Arial" w:cs="Arial"/>
        </w:rPr>
        <w:t>Situaţia venirilor spre zona de influenţă Iaşi în perioada 1985-1996 se prezintă astfel:</w:t>
      </w:r>
    </w:p>
    <w:p w:rsidR="00B91358" w:rsidRPr="002D256F" w:rsidRDefault="00B91358" w:rsidP="00B91358">
      <w:pPr>
        <w:ind w:firstLine="720"/>
        <w:rPr>
          <w:rFonts w:ascii="Arial" w:hAnsi="Arial" w:cs="Arial"/>
        </w:rPr>
      </w:pPr>
    </w:p>
    <w:tbl>
      <w:tblPr>
        <w:tblW w:w="0" w:type="auto"/>
        <w:tblInd w:w="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48"/>
        <w:gridCol w:w="1338"/>
        <w:gridCol w:w="1418"/>
        <w:gridCol w:w="1417"/>
        <w:gridCol w:w="1559"/>
      </w:tblGrid>
      <w:tr w:rsidR="00B91358" w:rsidRPr="002D256F" w:rsidTr="00BD6914">
        <w:tc>
          <w:tcPr>
            <w:tcW w:w="3448" w:type="dxa"/>
            <w:vMerge w:val="restart"/>
            <w:tcBorders>
              <w:top w:val="single" w:sz="4" w:space="0" w:color="auto"/>
              <w:left w:val="single" w:sz="4" w:space="0" w:color="auto"/>
            </w:tcBorders>
            <w:vAlign w:val="center"/>
          </w:tcPr>
          <w:p w:rsidR="00B91358" w:rsidRPr="002D256F" w:rsidRDefault="00B91358" w:rsidP="00BD6914">
            <w:pPr>
              <w:jc w:val="center"/>
              <w:rPr>
                <w:rFonts w:ascii="Arial" w:hAnsi="Arial" w:cs="Arial"/>
              </w:rPr>
            </w:pPr>
            <w:r w:rsidRPr="002D256F">
              <w:rPr>
                <w:rFonts w:ascii="Arial" w:hAnsi="Arial" w:cs="Arial"/>
              </w:rPr>
              <w:t>Zona de influenţă Iaşi</w:t>
            </w:r>
          </w:p>
          <w:p w:rsidR="00B91358" w:rsidRPr="002D256F" w:rsidRDefault="00B91358" w:rsidP="00BD6914">
            <w:pPr>
              <w:jc w:val="center"/>
              <w:rPr>
                <w:rFonts w:ascii="Arial" w:hAnsi="Arial" w:cs="Arial"/>
              </w:rPr>
            </w:pPr>
          </w:p>
        </w:tc>
        <w:tc>
          <w:tcPr>
            <w:tcW w:w="2756" w:type="dxa"/>
            <w:gridSpan w:val="2"/>
            <w:tcBorders>
              <w:top w:val="single" w:sz="4" w:space="0" w:color="auto"/>
            </w:tcBorders>
            <w:vAlign w:val="center"/>
          </w:tcPr>
          <w:p w:rsidR="00B91358" w:rsidRPr="002D256F" w:rsidRDefault="00B91358" w:rsidP="00BD6914">
            <w:pPr>
              <w:jc w:val="center"/>
              <w:rPr>
                <w:rFonts w:ascii="Arial" w:hAnsi="Arial" w:cs="Arial"/>
              </w:rPr>
            </w:pPr>
            <w:r w:rsidRPr="002D256F">
              <w:rPr>
                <w:rFonts w:ascii="Arial" w:hAnsi="Arial" w:cs="Arial"/>
              </w:rPr>
              <w:t>Mediile din perioada1985-1995</w:t>
            </w:r>
          </w:p>
        </w:tc>
        <w:tc>
          <w:tcPr>
            <w:tcW w:w="2976" w:type="dxa"/>
            <w:gridSpan w:val="2"/>
            <w:tcBorders>
              <w:top w:val="single" w:sz="4" w:space="0" w:color="auto"/>
              <w:right w:val="single" w:sz="4" w:space="0" w:color="auto"/>
            </w:tcBorders>
            <w:vAlign w:val="center"/>
          </w:tcPr>
          <w:p w:rsidR="00B91358" w:rsidRPr="002D256F" w:rsidRDefault="00B91358" w:rsidP="00BD6914">
            <w:pPr>
              <w:jc w:val="center"/>
              <w:rPr>
                <w:rFonts w:ascii="Arial" w:hAnsi="Arial" w:cs="Arial"/>
              </w:rPr>
            </w:pPr>
            <w:r w:rsidRPr="002D256F">
              <w:rPr>
                <w:rFonts w:ascii="Arial" w:hAnsi="Arial" w:cs="Arial"/>
              </w:rPr>
              <w:t>Mediile din anul</w:t>
            </w:r>
          </w:p>
          <w:p w:rsidR="00B91358" w:rsidRPr="002D256F" w:rsidRDefault="00B91358" w:rsidP="00BD6914">
            <w:pPr>
              <w:jc w:val="center"/>
              <w:rPr>
                <w:rFonts w:ascii="Arial" w:hAnsi="Arial" w:cs="Arial"/>
              </w:rPr>
            </w:pPr>
            <w:r w:rsidRPr="002D256F">
              <w:rPr>
                <w:rFonts w:ascii="Arial" w:hAnsi="Arial" w:cs="Arial"/>
              </w:rPr>
              <w:t>1996</w:t>
            </w:r>
          </w:p>
        </w:tc>
      </w:tr>
      <w:tr w:rsidR="00B91358" w:rsidRPr="002D256F" w:rsidTr="00BD6914">
        <w:tc>
          <w:tcPr>
            <w:tcW w:w="3448" w:type="dxa"/>
            <w:vMerge/>
            <w:tcBorders>
              <w:left w:val="single" w:sz="4" w:space="0" w:color="auto"/>
            </w:tcBorders>
          </w:tcPr>
          <w:p w:rsidR="00B91358" w:rsidRPr="002D256F" w:rsidRDefault="00B91358" w:rsidP="00BD6914">
            <w:pPr>
              <w:rPr>
                <w:rFonts w:ascii="Arial" w:hAnsi="Arial" w:cs="Arial"/>
              </w:rPr>
            </w:pPr>
          </w:p>
        </w:tc>
        <w:tc>
          <w:tcPr>
            <w:tcW w:w="1338" w:type="dxa"/>
          </w:tcPr>
          <w:p w:rsidR="00B91358" w:rsidRPr="002D256F" w:rsidRDefault="00B91358" w:rsidP="00BD6914">
            <w:pPr>
              <w:rPr>
                <w:rFonts w:ascii="Arial" w:hAnsi="Arial" w:cs="Arial"/>
              </w:rPr>
            </w:pPr>
            <w:r w:rsidRPr="002D256F">
              <w:rPr>
                <w:rFonts w:ascii="Arial" w:hAnsi="Arial" w:cs="Arial"/>
              </w:rPr>
              <w:t>Veniri</w:t>
            </w:r>
          </w:p>
        </w:tc>
        <w:tc>
          <w:tcPr>
            <w:tcW w:w="1418" w:type="dxa"/>
          </w:tcPr>
          <w:p w:rsidR="00B91358" w:rsidRPr="002D256F" w:rsidRDefault="00B91358" w:rsidP="00BD6914">
            <w:pPr>
              <w:rPr>
                <w:rFonts w:ascii="Arial" w:hAnsi="Arial" w:cs="Arial"/>
              </w:rPr>
            </w:pPr>
            <w:r w:rsidRPr="002D256F">
              <w:rPr>
                <w:rFonts w:ascii="Arial" w:hAnsi="Arial" w:cs="Arial"/>
              </w:rPr>
              <w:t>Rata ‰</w:t>
            </w:r>
          </w:p>
        </w:tc>
        <w:tc>
          <w:tcPr>
            <w:tcW w:w="1417" w:type="dxa"/>
          </w:tcPr>
          <w:p w:rsidR="00B91358" w:rsidRPr="002D256F" w:rsidRDefault="00B91358" w:rsidP="00BD6914">
            <w:pPr>
              <w:rPr>
                <w:rFonts w:ascii="Arial" w:hAnsi="Arial" w:cs="Arial"/>
              </w:rPr>
            </w:pPr>
            <w:r w:rsidRPr="002D256F">
              <w:rPr>
                <w:rFonts w:ascii="Arial" w:hAnsi="Arial" w:cs="Arial"/>
              </w:rPr>
              <w:t>Veniri</w:t>
            </w:r>
          </w:p>
        </w:tc>
        <w:tc>
          <w:tcPr>
            <w:tcW w:w="1559" w:type="dxa"/>
            <w:tcBorders>
              <w:right w:val="single" w:sz="4" w:space="0" w:color="auto"/>
            </w:tcBorders>
          </w:tcPr>
          <w:p w:rsidR="00B91358" w:rsidRPr="002D256F" w:rsidRDefault="00B91358" w:rsidP="00BD6914">
            <w:pPr>
              <w:rPr>
                <w:rFonts w:ascii="Arial" w:hAnsi="Arial" w:cs="Arial"/>
              </w:rPr>
            </w:pPr>
            <w:r w:rsidRPr="002D256F">
              <w:rPr>
                <w:rFonts w:ascii="Arial" w:hAnsi="Arial" w:cs="Arial"/>
              </w:rPr>
              <w:t>Rata ‰</w:t>
            </w:r>
          </w:p>
        </w:tc>
      </w:tr>
      <w:tr w:rsidR="00B91358" w:rsidRPr="002D256F" w:rsidTr="00BD6914">
        <w:tc>
          <w:tcPr>
            <w:tcW w:w="3448" w:type="dxa"/>
            <w:tcBorders>
              <w:left w:val="single" w:sz="4" w:space="0" w:color="auto"/>
            </w:tcBorders>
          </w:tcPr>
          <w:p w:rsidR="00B91358" w:rsidRPr="002D256F" w:rsidRDefault="00B91358" w:rsidP="00BD6914">
            <w:pPr>
              <w:rPr>
                <w:rFonts w:ascii="Arial" w:hAnsi="Arial" w:cs="Arial"/>
              </w:rPr>
            </w:pPr>
            <w:r w:rsidRPr="002D256F">
              <w:rPr>
                <w:rFonts w:ascii="Arial" w:hAnsi="Arial" w:cs="Arial"/>
              </w:rPr>
              <w:t>Total zona Iaşi</w:t>
            </w:r>
          </w:p>
        </w:tc>
        <w:tc>
          <w:tcPr>
            <w:tcW w:w="1338" w:type="dxa"/>
            <w:vAlign w:val="center"/>
          </w:tcPr>
          <w:p w:rsidR="00B91358" w:rsidRPr="002D256F" w:rsidRDefault="00B91358" w:rsidP="00BD6914">
            <w:pPr>
              <w:jc w:val="right"/>
              <w:rPr>
                <w:rFonts w:ascii="Arial" w:hAnsi="Arial" w:cs="Arial"/>
              </w:rPr>
            </w:pPr>
            <w:r w:rsidRPr="002D256F">
              <w:rPr>
                <w:rFonts w:ascii="Arial" w:hAnsi="Arial" w:cs="Arial"/>
              </w:rPr>
              <w:t>7.222</w:t>
            </w:r>
          </w:p>
        </w:tc>
        <w:tc>
          <w:tcPr>
            <w:tcW w:w="1418" w:type="dxa"/>
            <w:vAlign w:val="center"/>
          </w:tcPr>
          <w:p w:rsidR="00B91358" w:rsidRPr="002D256F" w:rsidRDefault="00B91358" w:rsidP="00BD6914">
            <w:pPr>
              <w:jc w:val="right"/>
              <w:rPr>
                <w:rFonts w:ascii="Arial" w:hAnsi="Arial" w:cs="Arial"/>
              </w:rPr>
            </w:pPr>
            <w:r w:rsidRPr="002D256F">
              <w:rPr>
                <w:rFonts w:ascii="Arial" w:hAnsi="Arial" w:cs="Arial"/>
              </w:rPr>
              <w:t>14,5</w:t>
            </w:r>
          </w:p>
        </w:tc>
        <w:tc>
          <w:tcPr>
            <w:tcW w:w="1417" w:type="dxa"/>
            <w:vAlign w:val="center"/>
          </w:tcPr>
          <w:p w:rsidR="00B91358" w:rsidRPr="002D256F" w:rsidRDefault="00B91358" w:rsidP="00BD6914">
            <w:pPr>
              <w:jc w:val="right"/>
              <w:rPr>
                <w:rFonts w:ascii="Arial" w:hAnsi="Arial" w:cs="Arial"/>
              </w:rPr>
            </w:pPr>
            <w:r w:rsidRPr="002D256F">
              <w:rPr>
                <w:rFonts w:ascii="Arial" w:hAnsi="Arial" w:cs="Arial"/>
              </w:rPr>
              <w:t>6.130</w:t>
            </w:r>
          </w:p>
        </w:tc>
        <w:tc>
          <w:tcPr>
            <w:tcW w:w="1559" w:type="dxa"/>
            <w:tcBorders>
              <w:right w:val="single" w:sz="4" w:space="0" w:color="auto"/>
            </w:tcBorders>
            <w:vAlign w:val="center"/>
          </w:tcPr>
          <w:p w:rsidR="00B91358" w:rsidRPr="002D256F" w:rsidRDefault="00B91358" w:rsidP="00BD6914">
            <w:pPr>
              <w:jc w:val="right"/>
              <w:rPr>
                <w:rFonts w:ascii="Arial" w:hAnsi="Arial" w:cs="Arial"/>
              </w:rPr>
            </w:pPr>
            <w:r w:rsidRPr="002D256F">
              <w:rPr>
                <w:rFonts w:ascii="Arial" w:hAnsi="Arial" w:cs="Arial"/>
              </w:rPr>
              <w:t>12,4</w:t>
            </w:r>
          </w:p>
        </w:tc>
      </w:tr>
      <w:tr w:rsidR="00B91358" w:rsidRPr="002D256F" w:rsidTr="00BD6914">
        <w:tc>
          <w:tcPr>
            <w:tcW w:w="3448" w:type="dxa"/>
            <w:tcBorders>
              <w:left w:val="single" w:sz="4" w:space="0" w:color="auto"/>
            </w:tcBorders>
          </w:tcPr>
          <w:p w:rsidR="00B91358" w:rsidRPr="002D256F" w:rsidRDefault="00B91358" w:rsidP="00BD6914">
            <w:pPr>
              <w:rPr>
                <w:rFonts w:ascii="Arial" w:hAnsi="Arial" w:cs="Arial"/>
              </w:rPr>
            </w:pPr>
            <w:r w:rsidRPr="002D256F">
              <w:rPr>
                <w:rFonts w:ascii="Arial" w:hAnsi="Arial" w:cs="Arial"/>
              </w:rPr>
              <w:t>Municipiul Iaşi</w:t>
            </w:r>
          </w:p>
        </w:tc>
        <w:tc>
          <w:tcPr>
            <w:tcW w:w="1338" w:type="dxa"/>
            <w:vAlign w:val="center"/>
          </w:tcPr>
          <w:p w:rsidR="00B91358" w:rsidRPr="002D256F" w:rsidRDefault="00B91358" w:rsidP="00BD6914">
            <w:pPr>
              <w:jc w:val="right"/>
              <w:rPr>
                <w:rFonts w:ascii="Arial" w:hAnsi="Arial" w:cs="Arial"/>
              </w:rPr>
            </w:pPr>
            <w:r w:rsidRPr="002D256F">
              <w:rPr>
                <w:rFonts w:ascii="Arial" w:hAnsi="Arial" w:cs="Arial"/>
              </w:rPr>
              <w:t>4.928</w:t>
            </w:r>
          </w:p>
        </w:tc>
        <w:tc>
          <w:tcPr>
            <w:tcW w:w="1418" w:type="dxa"/>
            <w:vAlign w:val="center"/>
          </w:tcPr>
          <w:p w:rsidR="00B91358" w:rsidRPr="002D256F" w:rsidRDefault="00B91358" w:rsidP="00BD6914">
            <w:pPr>
              <w:jc w:val="right"/>
              <w:rPr>
                <w:rFonts w:ascii="Arial" w:hAnsi="Arial" w:cs="Arial"/>
              </w:rPr>
            </w:pPr>
            <w:r w:rsidRPr="002D256F">
              <w:rPr>
                <w:rFonts w:ascii="Arial" w:hAnsi="Arial" w:cs="Arial"/>
              </w:rPr>
              <w:t>14,8</w:t>
            </w:r>
          </w:p>
        </w:tc>
        <w:tc>
          <w:tcPr>
            <w:tcW w:w="1417" w:type="dxa"/>
            <w:vAlign w:val="center"/>
          </w:tcPr>
          <w:p w:rsidR="00B91358" w:rsidRPr="002D256F" w:rsidRDefault="00B91358" w:rsidP="00BD6914">
            <w:pPr>
              <w:jc w:val="right"/>
              <w:rPr>
                <w:rFonts w:ascii="Arial" w:hAnsi="Arial" w:cs="Arial"/>
              </w:rPr>
            </w:pPr>
            <w:r w:rsidRPr="002D256F">
              <w:rPr>
                <w:rFonts w:ascii="Arial" w:hAnsi="Arial" w:cs="Arial"/>
              </w:rPr>
              <w:t>3.264</w:t>
            </w:r>
          </w:p>
        </w:tc>
        <w:tc>
          <w:tcPr>
            <w:tcW w:w="1559" w:type="dxa"/>
            <w:tcBorders>
              <w:right w:val="single" w:sz="4" w:space="0" w:color="auto"/>
            </w:tcBorders>
            <w:vAlign w:val="center"/>
          </w:tcPr>
          <w:p w:rsidR="00B91358" w:rsidRPr="002D256F" w:rsidRDefault="00B91358" w:rsidP="00BD6914">
            <w:pPr>
              <w:jc w:val="right"/>
              <w:rPr>
                <w:rFonts w:ascii="Arial" w:hAnsi="Arial" w:cs="Arial"/>
              </w:rPr>
            </w:pPr>
            <w:r w:rsidRPr="002D256F">
              <w:rPr>
                <w:rFonts w:ascii="Arial" w:hAnsi="Arial" w:cs="Arial"/>
              </w:rPr>
              <w:t>10,0</w:t>
            </w:r>
          </w:p>
        </w:tc>
      </w:tr>
      <w:tr w:rsidR="00B91358" w:rsidRPr="002D256F" w:rsidTr="00BD6914">
        <w:tc>
          <w:tcPr>
            <w:tcW w:w="3448" w:type="dxa"/>
            <w:tcBorders>
              <w:left w:val="single" w:sz="4" w:space="0" w:color="auto"/>
            </w:tcBorders>
          </w:tcPr>
          <w:p w:rsidR="00B91358" w:rsidRPr="002D256F" w:rsidRDefault="00B91358" w:rsidP="00BD6914">
            <w:pPr>
              <w:rPr>
                <w:rFonts w:ascii="Arial" w:hAnsi="Arial" w:cs="Arial"/>
              </w:rPr>
            </w:pPr>
            <w:r w:rsidRPr="002D256F">
              <w:rPr>
                <w:rFonts w:ascii="Arial" w:hAnsi="Arial" w:cs="Arial"/>
              </w:rPr>
              <w:t>Comunele din izocrona de 30'</w:t>
            </w:r>
          </w:p>
        </w:tc>
        <w:tc>
          <w:tcPr>
            <w:tcW w:w="1338" w:type="dxa"/>
            <w:vAlign w:val="center"/>
          </w:tcPr>
          <w:p w:rsidR="00B91358" w:rsidRPr="002D256F" w:rsidRDefault="00B91358" w:rsidP="00BD6914">
            <w:pPr>
              <w:jc w:val="right"/>
              <w:rPr>
                <w:rFonts w:ascii="Arial" w:hAnsi="Arial" w:cs="Arial"/>
              </w:rPr>
            </w:pPr>
            <w:r w:rsidRPr="002D256F">
              <w:rPr>
                <w:rFonts w:ascii="Arial" w:hAnsi="Arial" w:cs="Arial"/>
              </w:rPr>
              <w:t>1.579</w:t>
            </w:r>
          </w:p>
        </w:tc>
        <w:tc>
          <w:tcPr>
            <w:tcW w:w="1418" w:type="dxa"/>
            <w:vAlign w:val="center"/>
          </w:tcPr>
          <w:p w:rsidR="00B91358" w:rsidRPr="002D256F" w:rsidRDefault="00B91358" w:rsidP="00BD6914">
            <w:pPr>
              <w:jc w:val="right"/>
              <w:rPr>
                <w:rFonts w:ascii="Arial" w:hAnsi="Arial" w:cs="Arial"/>
              </w:rPr>
            </w:pPr>
            <w:r w:rsidRPr="002D256F">
              <w:rPr>
                <w:rFonts w:ascii="Arial" w:hAnsi="Arial" w:cs="Arial"/>
              </w:rPr>
              <w:t>23,4</w:t>
            </w:r>
          </w:p>
        </w:tc>
        <w:tc>
          <w:tcPr>
            <w:tcW w:w="1417" w:type="dxa"/>
            <w:vAlign w:val="center"/>
          </w:tcPr>
          <w:p w:rsidR="00B91358" w:rsidRPr="002D256F" w:rsidRDefault="00B91358" w:rsidP="00BD6914">
            <w:pPr>
              <w:jc w:val="right"/>
              <w:rPr>
                <w:rFonts w:ascii="Arial" w:hAnsi="Arial" w:cs="Arial"/>
              </w:rPr>
            </w:pPr>
            <w:r w:rsidRPr="002D256F">
              <w:rPr>
                <w:rFonts w:ascii="Arial" w:hAnsi="Arial" w:cs="Arial"/>
              </w:rPr>
              <w:t>1.377</w:t>
            </w:r>
          </w:p>
        </w:tc>
        <w:tc>
          <w:tcPr>
            <w:tcW w:w="1559" w:type="dxa"/>
            <w:tcBorders>
              <w:right w:val="single" w:sz="4" w:space="0" w:color="auto"/>
            </w:tcBorders>
            <w:vAlign w:val="center"/>
          </w:tcPr>
          <w:p w:rsidR="00B91358" w:rsidRPr="002D256F" w:rsidRDefault="00B91358" w:rsidP="00BD6914">
            <w:pPr>
              <w:jc w:val="right"/>
              <w:rPr>
                <w:rFonts w:ascii="Arial" w:hAnsi="Arial" w:cs="Arial"/>
              </w:rPr>
            </w:pPr>
            <w:r w:rsidRPr="002D256F">
              <w:rPr>
                <w:rFonts w:ascii="Arial" w:hAnsi="Arial" w:cs="Arial"/>
              </w:rPr>
              <w:t>18,7</w:t>
            </w:r>
          </w:p>
        </w:tc>
      </w:tr>
      <w:tr w:rsidR="00B91358" w:rsidRPr="002D256F" w:rsidTr="00BD6914">
        <w:tc>
          <w:tcPr>
            <w:tcW w:w="3448" w:type="dxa"/>
            <w:tcBorders>
              <w:left w:val="single" w:sz="4" w:space="0" w:color="auto"/>
              <w:bottom w:val="single" w:sz="4" w:space="0" w:color="auto"/>
            </w:tcBorders>
          </w:tcPr>
          <w:p w:rsidR="00B91358" w:rsidRPr="002D256F" w:rsidRDefault="00B91358" w:rsidP="00BD6914">
            <w:pPr>
              <w:rPr>
                <w:rFonts w:ascii="Arial" w:hAnsi="Arial" w:cs="Arial"/>
              </w:rPr>
            </w:pPr>
            <w:r w:rsidRPr="002D256F">
              <w:rPr>
                <w:rFonts w:ascii="Arial" w:hAnsi="Arial" w:cs="Arial"/>
              </w:rPr>
              <w:t>Comunele din izocrona de 60'</w:t>
            </w:r>
          </w:p>
        </w:tc>
        <w:tc>
          <w:tcPr>
            <w:tcW w:w="1338" w:type="dxa"/>
            <w:tcBorders>
              <w:bottom w:val="single" w:sz="4" w:space="0" w:color="auto"/>
            </w:tcBorders>
            <w:vAlign w:val="center"/>
          </w:tcPr>
          <w:p w:rsidR="00B91358" w:rsidRPr="002D256F" w:rsidRDefault="00B91358" w:rsidP="00BD6914">
            <w:pPr>
              <w:jc w:val="right"/>
              <w:rPr>
                <w:rFonts w:ascii="Arial" w:hAnsi="Arial" w:cs="Arial"/>
              </w:rPr>
            </w:pPr>
            <w:r w:rsidRPr="002D256F">
              <w:rPr>
                <w:rFonts w:ascii="Arial" w:hAnsi="Arial" w:cs="Arial"/>
              </w:rPr>
              <w:t>715</w:t>
            </w:r>
          </w:p>
        </w:tc>
        <w:tc>
          <w:tcPr>
            <w:tcW w:w="1418" w:type="dxa"/>
            <w:tcBorders>
              <w:bottom w:val="single" w:sz="4" w:space="0" w:color="auto"/>
            </w:tcBorders>
            <w:vAlign w:val="center"/>
          </w:tcPr>
          <w:p w:rsidR="00B91358" w:rsidRPr="002D256F" w:rsidRDefault="00B91358" w:rsidP="00BD6914">
            <w:pPr>
              <w:jc w:val="right"/>
              <w:rPr>
                <w:rFonts w:ascii="Arial" w:hAnsi="Arial" w:cs="Arial"/>
              </w:rPr>
            </w:pPr>
            <w:r w:rsidRPr="002D256F">
              <w:rPr>
                <w:rFonts w:ascii="Arial" w:hAnsi="Arial" w:cs="Arial"/>
              </w:rPr>
              <w:t>7,2</w:t>
            </w:r>
          </w:p>
        </w:tc>
        <w:tc>
          <w:tcPr>
            <w:tcW w:w="1417" w:type="dxa"/>
            <w:tcBorders>
              <w:bottom w:val="single" w:sz="4" w:space="0" w:color="auto"/>
            </w:tcBorders>
            <w:vAlign w:val="center"/>
          </w:tcPr>
          <w:p w:rsidR="00B91358" w:rsidRPr="002D256F" w:rsidRDefault="00B91358" w:rsidP="00BD6914">
            <w:pPr>
              <w:jc w:val="right"/>
              <w:rPr>
                <w:rFonts w:ascii="Arial" w:hAnsi="Arial" w:cs="Arial"/>
              </w:rPr>
            </w:pPr>
            <w:r w:rsidRPr="002D256F">
              <w:rPr>
                <w:rFonts w:ascii="Arial" w:hAnsi="Arial" w:cs="Arial"/>
              </w:rPr>
              <w:t>1.489</w:t>
            </w:r>
          </w:p>
        </w:tc>
        <w:tc>
          <w:tcPr>
            <w:tcW w:w="1559" w:type="dxa"/>
            <w:tcBorders>
              <w:bottom w:val="single" w:sz="4" w:space="0" w:color="auto"/>
              <w:right w:val="single" w:sz="4" w:space="0" w:color="auto"/>
            </w:tcBorders>
            <w:vAlign w:val="center"/>
          </w:tcPr>
          <w:p w:rsidR="00B91358" w:rsidRPr="002D256F" w:rsidRDefault="00B91358" w:rsidP="00BD6914">
            <w:pPr>
              <w:jc w:val="right"/>
              <w:rPr>
                <w:rFonts w:ascii="Arial" w:hAnsi="Arial" w:cs="Arial"/>
              </w:rPr>
            </w:pPr>
            <w:r w:rsidRPr="002D256F">
              <w:rPr>
                <w:rFonts w:ascii="Arial" w:hAnsi="Arial" w:cs="Arial"/>
              </w:rPr>
              <w:t>15,3</w:t>
            </w:r>
          </w:p>
        </w:tc>
      </w:tr>
    </w:tbl>
    <w:p w:rsidR="00B91358" w:rsidRPr="00671251" w:rsidRDefault="00B91358" w:rsidP="00B91358">
      <w:pPr>
        <w:ind w:left="709"/>
        <w:rPr>
          <w:rFonts w:ascii="Arial" w:hAnsi="Arial" w:cs="Arial"/>
          <w:sz w:val="20"/>
        </w:rPr>
      </w:pPr>
      <w:r w:rsidRPr="002D256F">
        <w:rPr>
          <w:rFonts w:ascii="Arial" w:hAnsi="Arial" w:cs="Arial"/>
          <w:sz w:val="20"/>
        </w:rPr>
        <w:t>Sursa: Institutul Naţional de Statistică –Baze de date statistice -TEMPO - Online serii de timp și caietele statistice ale judeţului.</w:t>
      </w:r>
    </w:p>
    <w:p w:rsidR="00B91358" w:rsidRDefault="00B91358" w:rsidP="00B91358">
      <w:pPr>
        <w:pStyle w:val="NormalWeb"/>
        <w:shd w:val="clear" w:color="auto" w:fill="FFFFFF"/>
        <w:spacing w:before="0" w:after="0"/>
        <w:rPr>
          <w:rFonts w:ascii="Arial" w:hAnsi="Arial" w:cs="Arial"/>
          <w:szCs w:val="24"/>
          <w:lang w:val="ro-RO"/>
        </w:rPr>
      </w:pPr>
      <w:r>
        <w:rPr>
          <w:rFonts w:ascii="Arial" w:hAnsi="Arial" w:cs="Arial"/>
          <w:szCs w:val="24"/>
          <w:lang w:val="ro-RO"/>
        </w:rPr>
        <w:t xml:space="preserve">      </w:t>
      </w:r>
      <w:r w:rsidRPr="002D256F">
        <w:rPr>
          <w:rFonts w:ascii="Arial" w:hAnsi="Arial" w:cs="Arial"/>
          <w:szCs w:val="24"/>
          <w:lang w:val="ro-RO"/>
        </w:rPr>
        <w:t xml:space="preserve">Constatăm că în perioada 1985-1995, cele mai scăzute rate medii ale imigrărilor s-au întâlnit în comunele din izocrona de 60' (deci şi din comuna </w:t>
      </w:r>
      <w:r>
        <w:rPr>
          <w:rFonts w:ascii="Arial" w:hAnsi="Arial" w:cs="Arial"/>
          <w:szCs w:val="24"/>
          <w:lang w:val="ro-RO"/>
        </w:rPr>
        <w:t>Vladeni).</w:t>
      </w:r>
    </w:p>
    <w:p w:rsidR="00B91358" w:rsidRPr="002D256F" w:rsidRDefault="00B91358" w:rsidP="00B91358">
      <w:pPr>
        <w:ind w:firstLine="720"/>
        <w:jc w:val="both"/>
        <w:rPr>
          <w:rFonts w:ascii="Arial" w:hAnsi="Arial" w:cs="Arial"/>
        </w:rPr>
      </w:pPr>
      <w:r w:rsidRPr="002D256F">
        <w:rPr>
          <w:rFonts w:ascii="Arial" w:hAnsi="Arial" w:cs="Arial"/>
        </w:rPr>
        <w:lastRenderedPageBreak/>
        <w:t xml:space="preserve">Datele prezentate pentru anul 1996, separat, demonstrează o schimbare semnificativă a  fluxului spre mediul urban, pentru comunele din izocrona de 60' (care include și comuna </w:t>
      </w:r>
      <w:r>
        <w:rPr>
          <w:rFonts w:ascii="Arial" w:hAnsi="Arial" w:cs="Arial"/>
        </w:rPr>
        <w:t>Vladeni</w:t>
      </w:r>
      <w:r w:rsidRPr="002D256F">
        <w:rPr>
          <w:rFonts w:ascii="Arial" w:hAnsi="Arial" w:cs="Arial"/>
        </w:rPr>
        <w:t>).</w:t>
      </w:r>
    </w:p>
    <w:p w:rsidR="00B91358" w:rsidRPr="002D256F" w:rsidRDefault="00B91358" w:rsidP="00B91358">
      <w:pPr>
        <w:ind w:firstLine="720"/>
        <w:jc w:val="both"/>
        <w:rPr>
          <w:rFonts w:ascii="Arial" w:hAnsi="Arial" w:cs="Arial"/>
        </w:rPr>
      </w:pPr>
      <w:r w:rsidRPr="002D256F">
        <w:rPr>
          <w:rFonts w:ascii="Arial" w:hAnsi="Arial" w:cs="Arial"/>
        </w:rPr>
        <w:t>Pentru interpretarea corectă a fenomenului, se impune urmărirea pe acelaşi interval de timp, cuantificarea sporului migrator rezultat în urma diferenţei dintre emigrări şi imigrări, care determină ca şi sporul natural, creşterea sau descreşterea numărului de locuitori.</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77"/>
        <w:gridCol w:w="1911"/>
        <w:gridCol w:w="1128"/>
        <w:gridCol w:w="1692"/>
        <w:gridCol w:w="1158"/>
      </w:tblGrid>
      <w:tr w:rsidR="00B91358" w:rsidRPr="002D256F" w:rsidTr="00BD6914">
        <w:tc>
          <w:tcPr>
            <w:tcW w:w="3477" w:type="dxa"/>
            <w:vMerge w:val="restart"/>
            <w:tcBorders>
              <w:top w:val="single" w:sz="4" w:space="0" w:color="auto"/>
              <w:left w:val="single" w:sz="4" w:space="0" w:color="auto"/>
            </w:tcBorders>
            <w:vAlign w:val="center"/>
          </w:tcPr>
          <w:p w:rsidR="00B91358" w:rsidRPr="002D256F" w:rsidRDefault="00B91358" w:rsidP="00BD6914">
            <w:pPr>
              <w:jc w:val="center"/>
              <w:rPr>
                <w:rFonts w:ascii="Arial" w:hAnsi="Arial" w:cs="Arial"/>
              </w:rPr>
            </w:pPr>
            <w:r w:rsidRPr="002D256F">
              <w:rPr>
                <w:rFonts w:ascii="Arial" w:hAnsi="Arial" w:cs="Arial"/>
              </w:rPr>
              <w:t>Zona de influenţă Iaşi</w:t>
            </w:r>
          </w:p>
          <w:p w:rsidR="00B91358" w:rsidRPr="002D256F" w:rsidRDefault="00B91358" w:rsidP="00BD6914">
            <w:pPr>
              <w:jc w:val="center"/>
              <w:rPr>
                <w:rFonts w:ascii="Arial" w:hAnsi="Arial" w:cs="Arial"/>
              </w:rPr>
            </w:pPr>
          </w:p>
        </w:tc>
        <w:tc>
          <w:tcPr>
            <w:tcW w:w="3039" w:type="dxa"/>
            <w:gridSpan w:val="2"/>
            <w:tcBorders>
              <w:top w:val="single" w:sz="4" w:space="0" w:color="auto"/>
            </w:tcBorders>
            <w:vAlign w:val="center"/>
          </w:tcPr>
          <w:p w:rsidR="00B91358" w:rsidRPr="002D256F" w:rsidRDefault="00B91358" w:rsidP="00BD6914">
            <w:pPr>
              <w:jc w:val="center"/>
              <w:rPr>
                <w:rFonts w:ascii="Arial" w:hAnsi="Arial" w:cs="Arial"/>
              </w:rPr>
            </w:pPr>
            <w:r w:rsidRPr="002D256F">
              <w:rPr>
                <w:rFonts w:ascii="Arial" w:hAnsi="Arial" w:cs="Arial"/>
              </w:rPr>
              <w:t>Mediile din perioada</w:t>
            </w:r>
          </w:p>
          <w:p w:rsidR="00B91358" w:rsidRPr="002D256F" w:rsidRDefault="00B91358" w:rsidP="00BD6914">
            <w:pPr>
              <w:jc w:val="center"/>
              <w:rPr>
                <w:rFonts w:ascii="Arial" w:hAnsi="Arial" w:cs="Arial"/>
              </w:rPr>
            </w:pPr>
            <w:r w:rsidRPr="002D256F">
              <w:rPr>
                <w:rFonts w:ascii="Arial" w:hAnsi="Arial" w:cs="Arial"/>
              </w:rPr>
              <w:t>1985-1995</w:t>
            </w:r>
          </w:p>
        </w:tc>
        <w:tc>
          <w:tcPr>
            <w:tcW w:w="2850" w:type="dxa"/>
            <w:gridSpan w:val="2"/>
            <w:tcBorders>
              <w:top w:val="single" w:sz="4" w:space="0" w:color="auto"/>
              <w:right w:val="single" w:sz="4" w:space="0" w:color="auto"/>
            </w:tcBorders>
            <w:vAlign w:val="center"/>
          </w:tcPr>
          <w:p w:rsidR="00B91358" w:rsidRPr="002D256F" w:rsidRDefault="00B91358" w:rsidP="00BD6914">
            <w:pPr>
              <w:jc w:val="center"/>
              <w:rPr>
                <w:rFonts w:ascii="Arial" w:hAnsi="Arial" w:cs="Arial"/>
              </w:rPr>
            </w:pPr>
            <w:r w:rsidRPr="002D256F">
              <w:rPr>
                <w:rFonts w:ascii="Arial" w:hAnsi="Arial" w:cs="Arial"/>
              </w:rPr>
              <w:t>Mediile din anul</w:t>
            </w:r>
          </w:p>
          <w:p w:rsidR="00B91358" w:rsidRPr="002D256F" w:rsidRDefault="00B91358" w:rsidP="00BD6914">
            <w:pPr>
              <w:jc w:val="center"/>
              <w:rPr>
                <w:rFonts w:ascii="Arial" w:hAnsi="Arial" w:cs="Arial"/>
              </w:rPr>
            </w:pPr>
            <w:r w:rsidRPr="002D256F">
              <w:rPr>
                <w:rFonts w:ascii="Arial" w:hAnsi="Arial" w:cs="Arial"/>
              </w:rPr>
              <w:t>1996</w:t>
            </w:r>
          </w:p>
        </w:tc>
      </w:tr>
      <w:tr w:rsidR="00B91358" w:rsidRPr="002D256F" w:rsidTr="00BD6914">
        <w:tc>
          <w:tcPr>
            <w:tcW w:w="3477" w:type="dxa"/>
            <w:vMerge/>
            <w:tcBorders>
              <w:left w:val="single" w:sz="4" w:space="0" w:color="auto"/>
            </w:tcBorders>
          </w:tcPr>
          <w:p w:rsidR="00B91358" w:rsidRPr="002D256F" w:rsidRDefault="00B91358" w:rsidP="00BD6914">
            <w:pPr>
              <w:rPr>
                <w:rFonts w:ascii="Arial" w:hAnsi="Arial" w:cs="Arial"/>
              </w:rPr>
            </w:pPr>
          </w:p>
        </w:tc>
        <w:tc>
          <w:tcPr>
            <w:tcW w:w="1911" w:type="dxa"/>
          </w:tcPr>
          <w:p w:rsidR="00B91358" w:rsidRPr="002D256F" w:rsidRDefault="00B91358" w:rsidP="00BD6914">
            <w:pPr>
              <w:rPr>
                <w:rFonts w:ascii="Arial" w:hAnsi="Arial" w:cs="Arial"/>
              </w:rPr>
            </w:pPr>
            <w:r w:rsidRPr="002D256F">
              <w:rPr>
                <w:rFonts w:ascii="Arial" w:hAnsi="Arial" w:cs="Arial"/>
              </w:rPr>
              <w:t>Spor migrator</w:t>
            </w:r>
          </w:p>
        </w:tc>
        <w:tc>
          <w:tcPr>
            <w:tcW w:w="1128" w:type="dxa"/>
          </w:tcPr>
          <w:p w:rsidR="00B91358" w:rsidRPr="002D256F" w:rsidRDefault="00B91358" w:rsidP="00BD6914">
            <w:pPr>
              <w:rPr>
                <w:rFonts w:ascii="Arial" w:hAnsi="Arial" w:cs="Arial"/>
              </w:rPr>
            </w:pPr>
            <w:r w:rsidRPr="002D256F">
              <w:rPr>
                <w:rFonts w:ascii="Arial" w:hAnsi="Arial" w:cs="Arial"/>
              </w:rPr>
              <w:t>Rata ‰</w:t>
            </w:r>
          </w:p>
        </w:tc>
        <w:tc>
          <w:tcPr>
            <w:tcW w:w="1692" w:type="dxa"/>
          </w:tcPr>
          <w:p w:rsidR="00B91358" w:rsidRPr="002D256F" w:rsidRDefault="00B91358" w:rsidP="00BD6914">
            <w:pPr>
              <w:rPr>
                <w:rFonts w:ascii="Arial" w:hAnsi="Arial" w:cs="Arial"/>
              </w:rPr>
            </w:pPr>
            <w:r w:rsidRPr="002D256F">
              <w:rPr>
                <w:rFonts w:ascii="Arial" w:hAnsi="Arial" w:cs="Arial"/>
              </w:rPr>
              <w:t>Spor migrator</w:t>
            </w:r>
          </w:p>
        </w:tc>
        <w:tc>
          <w:tcPr>
            <w:tcW w:w="1158" w:type="dxa"/>
            <w:tcBorders>
              <w:right w:val="single" w:sz="4" w:space="0" w:color="auto"/>
            </w:tcBorders>
          </w:tcPr>
          <w:p w:rsidR="00B91358" w:rsidRPr="002D256F" w:rsidRDefault="00B91358" w:rsidP="00BD6914">
            <w:pPr>
              <w:rPr>
                <w:rFonts w:ascii="Arial" w:hAnsi="Arial" w:cs="Arial"/>
              </w:rPr>
            </w:pPr>
            <w:r w:rsidRPr="002D256F">
              <w:rPr>
                <w:rFonts w:ascii="Arial" w:hAnsi="Arial" w:cs="Arial"/>
              </w:rPr>
              <w:t>Rata ‰</w:t>
            </w:r>
          </w:p>
        </w:tc>
      </w:tr>
      <w:tr w:rsidR="00B91358" w:rsidRPr="002D256F" w:rsidTr="00BD6914">
        <w:tc>
          <w:tcPr>
            <w:tcW w:w="3477" w:type="dxa"/>
            <w:tcBorders>
              <w:left w:val="single" w:sz="4" w:space="0" w:color="auto"/>
            </w:tcBorders>
          </w:tcPr>
          <w:p w:rsidR="00B91358" w:rsidRPr="002D256F" w:rsidRDefault="00B91358" w:rsidP="00BD6914">
            <w:pPr>
              <w:rPr>
                <w:rFonts w:ascii="Arial" w:hAnsi="Arial" w:cs="Arial"/>
              </w:rPr>
            </w:pPr>
            <w:r w:rsidRPr="002D256F">
              <w:rPr>
                <w:rFonts w:ascii="Arial" w:hAnsi="Arial" w:cs="Arial"/>
              </w:rPr>
              <w:t>Total zona Iaşi</w:t>
            </w:r>
          </w:p>
        </w:tc>
        <w:tc>
          <w:tcPr>
            <w:tcW w:w="1911" w:type="dxa"/>
          </w:tcPr>
          <w:p w:rsidR="00B91358" w:rsidRPr="002D256F" w:rsidRDefault="00B91358" w:rsidP="00BD6914">
            <w:pPr>
              <w:jc w:val="right"/>
              <w:rPr>
                <w:rFonts w:ascii="Arial" w:hAnsi="Arial" w:cs="Arial"/>
              </w:rPr>
            </w:pPr>
            <w:r w:rsidRPr="002D256F">
              <w:rPr>
                <w:rFonts w:ascii="Arial" w:hAnsi="Arial" w:cs="Arial"/>
              </w:rPr>
              <w:t>1.187</w:t>
            </w:r>
          </w:p>
        </w:tc>
        <w:tc>
          <w:tcPr>
            <w:tcW w:w="1128" w:type="dxa"/>
          </w:tcPr>
          <w:p w:rsidR="00B91358" w:rsidRPr="002D256F" w:rsidRDefault="00B91358" w:rsidP="00BD6914">
            <w:pPr>
              <w:jc w:val="right"/>
              <w:rPr>
                <w:rFonts w:ascii="Arial" w:hAnsi="Arial" w:cs="Arial"/>
              </w:rPr>
            </w:pPr>
            <w:r w:rsidRPr="002D256F">
              <w:rPr>
                <w:rFonts w:ascii="Arial" w:hAnsi="Arial" w:cs="Arial"/>
              </w:rPr>
              <w:t>2,3</w:t>
            </w:r>
          </w:p>
        </w:tc>
        <w:tc>
          <w:tcPr>
            <w:tcW w:w="1692" w:type="dxa"/>
          </w:tcPr>
          <w:p w:rsidR="00B91358" w:rsidRPr="002D256F" w:rsidRDefault="00B91358" w:rsidP="00BD6914">
            <w:pPr>
              <w:jc w:val="right"/>
              <w:rPr>
                <w:rFonts w:ascii="Arial" w:hAnsi="Arial" w:cs="Arial"/>
              </w:rPr>
            </w:pPr>
            <w:r w:rsidRPr="002D256F">
              <w:rPr>
                <w:rFonts w:ascii="Arial" w:hAnsi="Arial" w:cs="Arial"/>
              </w:rPr>
              <w:t>649</w:t>
            </w:r>
          </w:p>
        </w:tc>
        <w:tc>
          <w:tcPr>
            <w:tcW w:w="1158" w:type="dxa"/>
            <w:tcBorders>
              <w:right w:val="single" w:sz="4" w:space="0" w:color="auto"/>
            </w:tcBorders>
          </w:tcPr>
          <w:p w:rsidR="00B91358" w:rsidRPr="002D256F" w:rsidRDefault="00B91358" w:rsidP="00BD6914">
            <w:pPr>
              <w:jc w:val="right"/>
              <w:rPr>
                <w:rFonts w:ascii="Arial" w:hAnsi="Arial" w:cs="Arial"/>
              </w:rPr>
            </w:pPr>
            <w:r w:rsidRPr="002D256F">
              <w:rPr>
                <w:rFonts w:ascii="Arial" w:hAnsi="Arial" w:cs="Arial"/>
              </w:rPr>
              <w:t>1,3</w:t>
            </w:r>
          </w:p>
        </w:tc>
      </w:tr>
      <w:tr w:rsidR="00B91358" w:rsidRPr="002D256F" w:rsidTr="00BD6914">
        <w:tc>
          <w:tcPr>
            <w:tcW w:w="3477" w:type="dxa"/>
            <w:tcBorders>
              <w:left w:val="single" w:sz="4" w:space="0" w:color="auto"/>
            </w:tcBorders>
          </w:tcPr>
          <w:p w:rsidR="00B91358" w:rsidRPr="002D256F" w:rsidRDefault="00B91358" w:rsidP="00BD6914">
            <w:pPr>
              <w:rPr>
                <w:rFonts w:ascii="Arial" w:hAnsi="Arial" w:cs="Arial"/>
              </w:rPr>
            </w:pPr>
            <w:r w:rsidRPr="002D256F">
              <w:rPr>
                <w:rFonts w:ascii="Arial" w:hAnsi="Arial" w:cs="Arial"/>
              </w:rPr>
              <w:t>Municipiul Iaşi</w:t>
            </w:r>
          </w:p>
        </w:tc>
        <w:tc>
          <w:tcPr>
            <w:tcW w:w="1911" w:type="dxa"/>
          </w:tcPr>
          <w:p w:rsidR="00B91358" w:rsidRPr="002D256F" w:rsidRDefault="00B91358" w:rsidP="00BD6914">
            <w:pPr>
              <w:jc w:val="right"/>
              <w:rPr>
                <w:rFonts w:ascii="Arial" w:hAnsi="Arial" w:cs="Arial"/>
              </w:rPr>
            </w:pPr>
            <w:r w:rsidRPr="002D256F">
              <w:rPr>
                <w:rFonts w:ascii="Arial" w:hAnsi="Arial" w:cs="Arial"/>
              </w:rPr>
              <w:t>3.854</w:t>
            </w:r>
          </w:p>
        </w:tc>
        <w:tc>
          <w:tcPr>
            <w:tcW w:w="1128" w:type="dxa"/>
          </w:tcPr>
          <w:p w:rsidR="00B91358" w:rsidRPr="002D256F" w:rsidRDefault="00B91358" w:rsidP="00BD6914">
            <w:pPr>
              <w:jc w:val="right"/>
              <w:rPr>
                <w:rFonts w:ascii="Arial" w:hAnsi="Arial" w:cs="Arial"/>
              </w:rPr>
            </w:pPr>
            <w:r w:rsidRPr="002D256F">
              <w:rPr>
                <w:rFonts w:ascii="Arial" w:hAnsi="Arial" w:cs="Arial"/>
              </w:rPr>
              <w:t>11,5</w:t>
            </w:r>
          </w:p>
        </w:tc>
        <w:tc>
          <w:tcPr>
            <w:tcW w:w="1692" w:type="dxa"/>
          </w:tcPr>
          <w:p w:rsidR="00B91358" w:rsidRPr="002D256F" w:rsidRDefault="00B91358" w:rsidP="00BD6914">
            <w:pPr>
              <w:jc w:val="right"/>
              <w:rPr>
                <w:rFonts w:ascii="Arial" w:hAnsi="Arial" w:cs="Arial"/>
              </w:rPr>
            </w:pPr>
            <w:r w:rsidRPr="002D256F">
              <w:rPr>
                <w:rFonts w:ascii="Arial" w:hAnsi="Arial" w:cs="Arial"/>
              </w:rPr>
              <w:t>987</w:t>
            </w:r>
          </w:p>
        </w:tc>
        <w:tc>
          <w:tcPr>
            <w:tcW w:w="1158" w:type="dxa"/>
            <w:tcBorders>
              <w:right w:val="single" w:sz="4" w:space="0" w:color="auto"/>
            </w:tcBorders>
          </w:tcPr>
          <w:p w:rsidR="00B91358" w:rsidRPr="002D256F" w:rsidRDefault="00B91358" w:rsidP="00BD6914">
            <w:pPr>
              <w:jc w:val="right"/>
              <w:rPr>
                <w:rFonts w:ascii="Arial" w:hAnsi="Arial" w:cs="Arial"/>
              </w:rPr>
            </w:pPr>
            <w:r w:rsidRPr="002D256F">
              <w:rPr>
                <w:rFonts w:ascii="Arial" w:hAnsi="Arial" w:cs="Arial"/>
              </w:rPr>
              <w:t>3,0</w:t>
            </w:r>
          </w:p>
        </w:tc>
      </w:tr>
      <w:tr w:rsidR="00B91358" w:rsidRPr="002D256F" w:rsidTr="00BD6914">
        <w:tc>
          <w:tcPr>
            <w:tcW w:w="3477" w:type="dxa"/>
            <w:tcBorders>
              <w:left w:val="single" w:sz="4" w:space="0" w:color="auto"/>
            </w:tcBorders>
          </w:tcPr>
          <w:p w:rsidR="00B91358" w:rsidRPr="002D256F" w:rsidRDefault="00B91358" w:rsidP="00BD6914">
            <w:pPr>
              <w:rPr>
                <w:rFonts w:ascii="Arial" w:hAnsi="Arial" w:cs="Arial"/>
              </w:rPr>
            </w:pPr>
            <w:r w:rsidRPr="002D256F">
              <w:rPr>
                <w:rFonts w:ascii="Arial" w:hAnsi="Arial" w:cs="Arial"/>
              </w:rPr>
              <w:t>Comunele din izocrona de 30'</w:t>
            </w:r>
          </w:p>
        </w:tc>
        <w:tc>
          <w:tcPr>
            <w:tcW w:w="1911" w:type="dxa"/>
          </w:tcPr>
          <w:p w:rsidR="00B91358" w:rsidRPr="002D256F" w:rsidRDefault="00B91358" w:rsidP="00BD6914">
            <w:pPr>
              <w:jc w:val="right"/>
              <w:rPr>
                <w:rFonts w:ascii="Arial" w:hAnsi="Arial" w:cs="Arial"/>
              </w:rPr>
            </w:pPr>
            <w:r w:rsidRPr="002D256F">
              <w:rPr>
                <w:rFonts w:ascii="Arial" w:hAnsi="Arial" w:cs="Arial"/>
              </w:rPr>
              <w:t>-80</w:t>
            </w:r>
          </w:p>
        </w:tc>
        <w:tc>
          <w:tcPr>
            <w:tcW w:w="1128" w:type="dxa"/>
          </w:tcPr>
          <w:p w:rsidR="00B91358" w:rsidRPr="002D256F" w:rsidRDefault="00B91358" w:rsidP="00BD6914">
            <w:pPr>
              <w:jc w:val="right"/>
              <w:rPr>
                <w:rFonts w:ascii="Arial" w:hAnsi="Arial" w:cs="Arial"/>
              </w:rPr>
            </w:pPr>
            <w:r w:rsidRPr="002D256F">
              <w:rPr>
                <w:rFonts w:ascii="Arial" w:hAnsi="Arial" w:cs="Arial"/>
              </w:rPr>
              <w:t>-1,1</w:t>
            </w:r>
          </w:p>
        </w:tc>
        <w:tc>
          <w:tcPr>
            <w:tcW w:w="1692" w:type="dxa"/>
          </w:tcPr>
          <w:p w:rsidR="00B91358" w:rsidRPr="002D256F" w:rsidRDefault="00B91358" w:rsidP="00BD6914">
            <w:pPr>
              <w:jc w:val="right"/>
              <w:rPr>
                <w:rFonts w:ascii="Arial" w:hAnsi="Arial" w:cs="Arial"/>
              </w:rPr>
            </w:pPr>
            <w:r w:rsidRPr="002D256F">
              <w:rPr>
                <w:rFonts w:ascii="Arial" w:hAnsi="Arial" w:cs="Arial"/>
              </w:rPr>
              <w:t>215</w:t>
            </w:r>
          </w:p>
        </w:tc>
        <w:tc>
          <w:tcPr>
            <w:tcW w:w="1158" w:type="dxa"/>
            <w:tcBorders>
              <w:right w:val="single" w:sz="4" w:space="0" w:color="auto"/>
            </w:tcBorders>
          </w:tcPr>
          <w:p w:rsidR="00B91358" w:rsidRPr="002D256F" w:rsidRDefault="00B91358" w:rsidP="00BD6914">
            <w:pPr>
              <w:jc w:val="right"/>
              <w:rPr>
                <w:rFonts w:ascii="Arial" w:hAnsi="Arial" w:cs="Arial"/>
              </w:rPr>
            </w:pPr>
            <w:r w:rsidRPr="002D256F">
              <w:rPr>
                <w:rFonts w:ascii="Arial" w:hAnsi="Arial" w:cs="Arial"/>
              </w:rPr>
              <w:t>2,9</w:t>
            </w:r>
          </w:p>
        </w:tc>
      </w:tr>
      <w:tr w:rsidR="00B91358" w:rsidRPr="002D256F" w:rsidTr="00BD6914">
        <w:tc>
          <w:tcPr>
            <w:tcW w:w="3477" w:type="dxa"/>
            <w:tcBorders>
              <w:left w:val="single" w:sz="4" w:space="0" w:color="auto"/>
              <w:bottom w:val="single" w:sz="4" w:space="0" w:color="auto"/>
            </w:tcBorders>
          </w:tcPr>
          <w:p w:rsidR="00B91358" w:rsidRPr="002D256F" w:rsidRDefault="00B91358" w:rsidP="00BD6914">
            <w:pPr>
              <w:rPr>
                <w:rFonts w:ascii="Arial" w:hAnsi="Arial" w:cs="Arial"/>
              </w:rPr>
            </w:pPr>
            <w:r w:rsidRPr="002D256F">
              <w:rPr>
                <w:rFonts w:ascii="Arial" w:hAnsi="Arial" w:cs="Arial"/>
              </w:rPr>
              <w:t>Comunele din izocrona de 60'</w:t>
            </w:r>
          </w:p>
        </w:tc>
        <w:tc>
          <w:tcPr>
            <w:tcW w:w="1911" w:type="dxa"/>
            <w:tcBorders>
              <w:bottom w:val="single" w:sz="4" w:space="0" w:color="auto"/>
            </w:tcBorders>
          </w:tcPr>
          <w:p w:rsidR="00B91358" w:rsidRPr="002D256F" w:rsidRDefault="00B91358" w:rsidP="00BD6914">
            <w:pPr>
              <w:jc w:val="right"/>
              <w:rPr>
                <w:rFonts w:ascii="Arial" w:hAnsi="Arial" w:cs="Arial"/>
              </w:rPr>
            </w:pPr>
            <w:r w:rsidRPr="002D256F">
              <w:rPr>
                <w:rFonts w:ascii="Arial" w:hAnsi="Arial" w:cs="Arial"/>
              </w:rPr>
              <w:t>-2.587</w:t>
            </w:r>
          </w:p>
        </w:tc>
        <w:tc>
          <w:tcPr>
            <w:tcW w:w="1128" w:type="dxa"/>
            <w:tcBorders>
              <w:bottom w:val="single" w:sz="4" w:space="0" w:color="auto"/>
            </w:tcBorders>
          </w:tcPr>
          <w:p w:rsidR="00B91358" w:rsidRPr="002D256F" w:rsidRDefault="00B91358" w:rsidP="00BD6914">
            <w:pPr>
              <w:jc w:val="right"/>
              <w:rPr>
                <w:rFonts w:ascii="Arial" w:hAnsi="Arial" w:cs="Arial"/>
              </w:rPr>
            </w:pPr>
            <w:r w:rsidRPr="002D256F">
              <w:rPr>
                <w:rFonts w:ascii="Arial" w:hAnsi="Arial" w:cs="Arial"/>
              </w:rPr>
              <w:t>-553</w:t>
            </w:r>
          </w:p>
        </w:tc>
        <w:tc>
          <w:tcPr>
            <w:tcW w:w="1692" w:type="dxa"/>
            <w:tcBorders>
              <w:bottom w:val="single" w:sz="4" w:space="0" w:color="auto"/>
            </w:tcBorders>
          </w:tcPr>
          <w:p w:rsidR="00B91358" w:rsidRPr="002D256F" w:rsidRDefault="00B91358" w:rsidP="00BD6914">
            <w:pPr>
              <w:jc w:val="right"/>
              <w:rPr>
                <w:rFonts w:ascii="Arial" w:hAnsi="Arial" w:cs="Arial"/>
              </w:rPr>
            </w:pPr>
            <w:r w:rsidRPr="002D256F">
              <w:rPr>
                <w:rFonts w:ascii="Arial" w:hAnsi="Arial" w:cs="Arial"/>
              </w:rPr>
              <w:t>-553</w:t>
            </w:r>
          </w:p>
        </w:tc>
        <w:tc>
          <w:tcPr>
            <w:tcW w:w="1158" w:type="dxa"/>
            <w:tcBorders>
              <w:bottom w:val="single" w:sz="4" w:space="0" w:color="auto"/>
              <w:right w:val="single" w:sz="4" w:space="0" w:color="auto"/>
            </w:tcBorders>
          </w:tcPr>
          <w:p w:rsidR="00B91358" w:rsidRPr="002D256F" w:rsidRDefault="00B91358" w:rsidP="00BD6914">
            <w:pPr>
              <w:jc w:val="right"/>
              <w:rPr>
                <w:rFonts w:ascii="Arial" w:hAnsi="Arial" w:cs="Arial"/>
              </w:rPr>
            </w:pPr>
            <w:r w:rsidRPr="002D256F">
              <w:rPr>
                <w:rFonts w:ascii="Arial" w:hAnsi="Arial" w:cs="Arial"/>
              </w:rPr>
              <w:t>-5,7</w:t>
            </w:r>
          </w:p>
        </w:tc>
      </w:tr>
    </w:tbl>
    <w:p w:rsidR="00B91358" w:rsidRPr="008262FB" w:rsidRDefault="00B91358" w:rsidP="00B91358">
      <w:pPr>
        <w:ind w:left="851"/>
        <w:rPr>
          <w:rFonts w:ascii="Arial" w:hAnsi="Arial" w:cs="Arial"/>
          <w:sz w:val="20"/>
        </w:rPr>
      </w:pPr>
      <w:r w:rsidRPr="002D256F">
        <w:rPr>
          <w:rFonts w:ascii="Arial" w:hAnsi="Arial" w:cs="Arial"/>
          <w:sz w:val="20"/>
        </w:rPr>
        <w:t>Sursa: Institutul Naţional de Statistică –Baze de date statistice -TEMPO - Online serii de timp și caietele statistice ale judeţului.</w:t>
      </w:r>
    </w:p>
    <w:p w:rsidR="00B91358" w:rsidRPr="002D256F" w:rsidRDefault="00B91358" w:rsidP="00B91358">
      <w:pPr>
        <w:ind w:firstLine="720"/>
        <w:jc w:val="both"/>
        <w:rPr>
          <w:rFonts w:ascii="Arial" w:hAnsi="Arial" w:cs="Arial"/>
        </w:rPr>
      </w:pPr>
      <w:r w:rsidRPr="002D256F">
        <w:rPr>
          <w:rFonts w:ascii="Arial" w:hAnsi="Arial" w:cs="Arial"/>
        </w:rPr>
        <w:t>În zona de influenţă analizată, fluxurile mişcării migratorii au avut în marea lor majoritate direcţie spre municipiul Iaşi şi într-o măsură redusă au vizat unele localităţi cu o economie mai dezvoltată (Ciurea, Holboca, Podu Iloaiei, Tomeşti sau Valea Lupului).</w:t>
      </w:r>
    </w:p>
    <w:p w:rsidR="00B91358" w:rsidRPr="002D256F" w:rsidRDefault="00B91358" w:rsidP="00B91358">
      <w:pPr>
        <w:ind w:firstLine="720"/>
        <w:jc w:val="both"/>
        <w:rPr>
          <w:rFonts w:ascii="Arial" w:hAnsi="Arial" w:cs="Arial"/>
        </w:rPr>
      </w:pPr>
      <w:r w:rsidRPr="002D256F">
        <w:rPr>
          <w:rFonts w:ascii="Arial" w:hAnsi="Arial" w:cs="Arial"/>
        </w:rPr>
        <w:t xml:space="preserve">Sporul real al populaţiei reprezintă rezultanta obţinută în urma însumării algebrice dintre sporul natural şi soldul migrator, care exprimate în rate la 1000 locuitori, pe acelaşi interval de timp, se prezintă </w:t>
      </w:r>
      <w:r>
        <w:rPr>
          <w:rFonts w:ascii="Arial" w:hAnsi="Arial" w:cs="Arial"/>
        </w:rPr>
        <w:t>după cum urmează</w:t>
      </w:r>
      <w:r w:rsidRPr="002D256F">
        <w:rPr>
          <w:rFonts w:ascii="Arial" w:hAnsi="Arial" w:cs="Arial"/>
        </w:rPr>
        <w:t>:</w:t>
      </w:r>
    </w:p>
    <w:tbl>
      <w:tblPr>
        <w:tblW w:w="940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448"/>
        <w:gridCol w:w="992"/>
        <w:gridCol w:w="1134"/>
        <w:gridCol w:w="851"/>
        <w:gridCol w:w="983"/>
        <w:gridCol w:w="1143"/>
        <w:gridCol w:w="851"/>
      </w:tblGrid>
      <w:tr w:rsidR="00B91358" w:rsidRPr="002D256F" w:rsidTr="00BD6914">
        <w:tc>
          <w:tcPr>
            <w:tcW w:w="3448" w:type="dxa"/>
            <w:vMerge w:val="restart"/>
            <w:tcBorders>
              <w:top w:val="single" w:sz="4" w:space="0" w:color="auto"/>
              <w:left w:val="single" w:sz="4" w:space="0" w:color="auto"/>
            </w:tcBorders>
            <w:vAlign w:val="center"/>
          </w:tcPr>
          <w:p w:rsidR="00B91358" w:rsidRPr="002D256F" w:rsidRDefault="00B91358" w:rsidP="00BD6914">
            <w:pPr>
              <w:jc w:val="center"/>
              <w:rPr>
                <w:rFonts w:ascii="Arial" w:hAnsi="Arial" w:cs="Arial"/>
              </w:rPr>
            </w:pPr>
            <w:r w:rsidRPr="002D256F">
              <w:rPr>
                <w:rFonts w:ascii="Arial" w:hAnsi="Arial" w:cs="Arial"/>
              </w:rPr>
              <w:t>Zona de influenţă Iaşi</w:t>
            </w:r>
          </w:p>
          <w:p w:rsidR="00B91358" w:rsidRPr="002D256F" w:rsidRDefault="00B91358" w:rsidP="00BD6914">
            <w:pPr>
              <w:jc w:val="center"/>
              <w:rPr>
                <w:rFonts w:ascii="Arial" w:hAnsi="Arial" w:cs="Arial"/>
              </w:rPr>
            </w:pPr>
          </w:p>
        </w:tc>
        <w:tc>
          <w:tcPr>
            <w:tcW w:w="2977" w:type="dxa"/>
            <w:gridSpan w:val="3"/>
            <w:tcBorders>
              <w:top w:val="single" w:sz="4" w:space="0" w:color="auto"/>
            </w:tcBorders>
            <w:vAlign w:val="center"/>
          </w:tcPr>
          <w:p w:rsidR="00B91358" w:rsidRPr="002D256F" w:rsidRDefault="00B91358" w:rsidP="00BD6914">
            <w:pPr>
              <w:jc w:val="center"/>
              <w:rPr>
                <w:rFonts w:ascii="Arial" w:hAnsi="Arial" w:cs="Arial"/>
              </w:rPr>
            </w:pPr>
            <w:r w:rsidRPr="002D256F">
              <w:rPr>
                <w:rFonts w:ascii="Arial" w:hAnsi="Arial" w:cs="Arial"/>
              </w:rPr>
              <w:t>Rata medie în perioada</w:t>
            </w:r>
          </w:p>
          <w:p w:rsidR="00B91358" w:rsidRPr="002D256F" w:rsidRDefault="00B91358" w:rsidP="00BD6914">
            <w:pPr>
              <w:jc w:val="center"/>
              <w:rPr>
                <w:rFonts w:ascii="Arial" w:hAnsi="Arial" w:cs="Arial"/>
              </w:rPr>
            </w:pPr>
            <w:r w:rsidRPr="002D256F">
              <w:rPr>
                <w:rFonts w:ascii="Arial" w:hAnsi="Arial" w:cs="Arial"/>
              </w:rPr>
              <w:t>1985-1995 (‰)</w:t>
            </w:r>
          </w:p>
        </w:tc>
        <w:tc>
          <w:tcPr>
            <w:tcW w:w="2977" w:type="dxa"/>
            <w:gridSpan w:val="3"/>
            <w:tcBorders>
              <w:top w:val="single" w:sz="4" w:space="0" w:color="auto"/>
              <w:right w:val="single" w:sz="4" w:space="0" w:color="auto"/>
            </w:tcBorders>
            <w:vAlign w:val="center"/>
          </w:tcPr>
          <w:p w:rsidR="00B91358" w:rsidRPr="002D256F" w:rsidRDefault="00B91358" w:rsidP="00BD6914">
            <w:pPr>
              <w:jc w:val="center"/>
              <w:rPr>
                <w:rFonts w:ascii="Arial" w:hAnsi="Arial" w:cs="Arial"/>
              </w:rPr>
            </w:pPr>
            <w:r w:rsidRPr="002D256F">
              <w:rPr>
                <w:rFonts w:ascii="Arial" w:hAnsi="Arial" w:cs="Arial"/>
              </w:rPr>
              <w:t>Rata medie în anul</w:t>
            </w:r>
          </w:p>
          <w:p w:rsidR="00B91358" w:rsidRPr="002D256F" w:rsidRDefault="00B91358" w:rsidP="00BD6914">
            <w:pPr>
              <w:jc w:val="center"/>
              <w:rPr>
                <w:rFonts w:ascii="Arial" w:hAnsi="Arial" w:cs="Arial"/>
              </w:rPr>
            </w:pPr>
            <w:r w:rsidRPr="002D256F">
              <w:rPr>
                <w:rFonts w:ascii="Arial" w:hAnsi="Arial" w:cs="Arial"/>
              </w:rPr>
              <w:t>1996 (‰)</w:t>
            </w:r>
          </w:p>
        </w:tc>
      </w:tr>
      <w:tr w:rsidR="00B91358" w:rsidRPr="002D256F" w:rsidTr="00BD6914">
        <w:tc>
          <w:tcPr>
            <w:tcW w:w="3448" w:type="dxa"/>
            <w:vMerge/>
            <w:tcBorders>
              <w:left w:val="single" w:sz="4" w:space="0" w:color="auto"/>
            </w:tcBorders>
          </w:tcPr>
          <w:p w:rsidR="00B91358" w:rsidRPr="002D256F" w:rsidRDefault="00B91358" w:rsidP="00BD6914">
            <w:pPr>
              <w:rPr>
                <w:rFonts w:ascii="Arial" w:hAnsi="Arial" w:cs="Arial"/>
              </w:rPr>
            </w:pPr>
          </w:p>
        </w:tc>
        <w:tc>
          <w:tcPr>
            <w:tcW w:w="992" w:type="dxa"/>
          </w:tcPr>
          <w:p w:rsidR="00B91358" w:rsidRPr="002D256F" w:rsidRDefault="00B91358" w:rsidP="00BD6914">
            <w:pPr>
              <w:rPr>
                <w:rFonts w:ascii="Arial" w:hAnsi="Arial" w:cs="Arial"/>
              </w:rPr>
            </w:pPr>
            <w:r w:rsidRPr="002D256F">
              <w:rPr>
                <w:rFonts w:ascii="Arial" w:hAnsi="Arial" w:cs="Arial"/>
              </w:rPr>
              <w:t>Spor</w:t>
            </w:r>
          </w:p>
          <w:p w:rsidR="00B91358" w:rsidRPr="002D256F" w:rsidRDefault="00B91358" w:rsidP="00BD6914">
            <w:pPr>
              <w:rPr>
                <w:rFonts w:ascii="Arial" w:hAnsi="Arial" w:cs="Arial"/>
              </w:rPr>
            </w:pPr>
            <w:r w:rsidRPr="002D256F">
              <w:rPr>
                <w:rFonts w:ascii="Arial" w:hAnsi="Arial" w:cs="Arial"/>
              </w:rPr>
              <w:t>natural</w:t>
            </w:r>
          </w:p>
        </w:tc>
        <w:tc>
          <w:tcPr>
            <w:tcW w:w="1134" w:type="dxa"/>
          </w:tcPr>
          <w:p w:rsidR="00B91358" w:rsidRPr="002D256F" w:rsidRDefault="00B91358" w:rsidP="00BD6914">
            <w:pPr>
              <w:rPr>
                <w:rFonts w:ascii="Arial" w:hAnsi="Arial" w:cs="Arial"/>
              </w:rPr>
            </w:pPr>
            <w:r w:rsidRPr="002D256F">
              <w:rPr>
                <w:rFonts w:ascii="Arial" w:hAnsi="Arial" w:cs="Arial"/>
              </w:rPr>
              <w:t>Sold</w:t>
            </w:r>
          </w:p>
          <w:p w:rsidR="00B91358" w:rsidRPr="002D256F" w:rsidRDefault="00B91358" w:rsidP="00BD6914">
            <w:pPr>
              <w:rPr>
                <w:rFonts w:ascii="Arial" w:hAnsi="Arial" w:cs="Arial"/>
              </w:rPr>
            </w:pPr>
            <w:r w:rsidRPr="002D256F">
              <w:rPr>
                <w:rFonts w:ascii="Arial" w:hAnsi="Arial" w:cs="Arial"/>
              </w:rPr>
              <w:t>migrator</w:t>
            </w:r>
          </w:p>
        </w:tc>
        <w:tc>
          <w:tcPr>
            <w:tcW w:w="851" w:type="dxa"/>
          </w:tcPr>
          <w:p w:rsidR="00B91358" w:rsidRPr="002D256F" w:rsidRDefault="00B91358" w:rsidP="00BD6914">
            <w:pPr>
              <w:rPr>
                <w:rFonts w:ascii="Arial" w:hAnsi="Arial" w:cs="Arial"/>
              </w:rPr>
            </w:pPr>
            <w:r w:rsidRPr="002D256F">
              <w:rPr>
                <w:rFonts w:ascii="Arial" w:hAnsi="Arial" w:cs="Arial"/>
              </w:rPr>
              <w:t>Spor</w:t>
            </w:r>
          </w:p>
          <w:p w:rsidR="00B91358" w:rsidRPr="002D256F" w:rsidRDefault="00B91358" w:rsidP="00BD6914">
            <w:pPr>
              <w:rPr>
                <w:rFonts w:ascii="Arial" w:hAnsi="Arial" w:cs="Arial"/>
              </w:rPr>
            </w:pPr>
            <w:r w:rsidRPr="002D256F">
              <w:rPr>
                <w:rFonts w:ascii="Arial" w:hAnsi="Arial" w:cs="Arial"/>
              </w:rPr>
              <w:t>real</w:t>
            </w:r>
          </w:p>
        </w:tc>
        <w:tc>
          <w:tcPr>
            <w:tcW w:w="983" w:type="dxa"/>
          </w:tcPr>
          <w:p w:rsidR="00B91358" w:rsidRPr="002D256F" w:rsidRDefault="00B91358" w:rsidP="00BD6914">
            <w:pPr>
              <w:rPr>
                <w:rFonts w:ascii="Arial" w:hAnsi="Arial" w:cs="Arial"/>
              </w:rPr>
            </w:pPr>
            <w:r w:rsidRPr="002D256F">
              <w:rPr>
                <w:rFonts w:ascii="Arial" w:hAnsi="Arial" w:cs="Arial"/>
              </w:rPr>
              <w:t>Spor</w:t>
            </w:r>
          </w:p>
          <w:p w:rsidR="00B91358" w:rsidRPr="002D256F" w:rsidRDefault="00B91358" w:rsidP="00BD6914">
            <w:pPr>
              <w:rPr>
                <w:rFonts w:ascii="Arial" w:hAnsi="Arial" w:cs="Arial"/>
              </w:rPr>
            </w:pPr>
            <w:r w:rsidRPr="002D256F">
              <w:rPr>
                <w:rFonts w:ascii="Arial" w:hAnsi="Arial" w:cs="Arial"/>
              </w:rPr>
              <w:t>natural</w:t>
            </w:r>
          </w:p>
        </w:tc>
        <w:tc>
          <w:tcPr>
            <w:tcW w:w="1143" w:type="dxa"/>
          </w:tcPr>
          <w:p w:rsidR="00B91358" w:rsidRPr="002D256F" w:rsidRDefault="00B91358" w:rsidP="00BD6914">
            <w:pPr>
              <w:rPr>
                <w:rFonts w:ascii="Arial" w:hAnsi="Arial" w:cs="Arial"/>
              </w:rPr>
            </w:pPr>
            <w:r w:rsidRPr="002D256F">
              <w:rPr>
                <w:rFonts w:ascii="Arial" w:hAnsi="Arial" w:cs="Arial"/>
              </w:rPr>
              <w:t>Sold</w:t>
            </w:r>
          </w:p>
          <w:p w:rsidR="00B91358" w:rsidRPr="002D256F" w:rsidRDefault="00B91358" w:rsidP="00BD6914">
            <w:pPr>
              <w:rPr>
                <w:rFonts w:ascii="Arial" w:hAnsi="Arial" w:cs="Arial"/>
              </w:rPr>
            </w:pPr>
            <w:r w:rsidRPr="002D256F">
              <w:rPr>
                <w:rFonts w:ascii="Arial" w:hAnsi="Arial" w:cs="Arial"/>
              </w:rPr>
              <w:t>migrator</w:t>
            </w:r>
          </w:p>
        </w:tc>
        <w:tc>
          <w:tcPr>
            <w:tcW w:w="851" w:type="dxa"/>
            <w:tcBorders>
              <w:right w:val="single" w:sz="4" w:space="0" w:color="auto"/>
            </w:tcBorders>
          </w:tcPr>
          <w:p w:rsidR="00B91358" w:rsidRPr="002D256F" w:rsidRDefault="00B91358" w:rsidP="00BD6914">
            <w:pPr>
              <w:rPr>
                <w:rFonts w:ascii="Arial" w:hAnsi="Arial" w:cs="Arial"/>
              </w:rPr>
            </w:pPr>
            <w:r w:rsidRPr="002D256F">
              <w:rPr>
                <w:rFonts w:ascii="Arial" w:hAnsi="Arial" w:cs="Arial"/>
              </w:rPr>
              <w:t>Spor</w:t>
            </w:r>
          </w:p>
          <w:p w:rsidR="00B91358" w:rsidRPr="002D256F" w:rsidRDefault="00B91358" w:rsidP="00BD6914">
            <w:pPr>
              <w:rPr>
                <w:rFonts w:ascii="Arial" w:hAnsi="Arial" w:cs="Arial"/>
              </w:rPr>
            </w:pPr>
            <w:r w:rsidRPr="002D256F">
              <w:rPr>
                <w:rFonts w:ascii="Arial" w:hAnsi="Arial" w:cs="Arial"/>
              </w:rPr>
              <w:t>real</w:t>
            </w:r>
          </w:p>
        </w:tc>
      </w:tr>
      <w:tr w:rsidR="00B91358" w:rsidRPr="002D256F" w:rsidTr="00BD6914">
        <w:tc>
          <w:tcPr>
            <w:tcW w:w="3448" w:type="dxa"/>
            <w:tcBorders>
              <w:left w:val="single" w:sz="4" w:space="0" w:color="auto"/>
            </w:tcBorders>
            <w:vAlign w:val="center"/>
          </w:tcPr>
          <w:p w:rsidR="00B91358" w:rsidRPr="002D256F" w:rsidRDefault="00B91358" w:rsidP="00BD6914">
            <w:pPr>
              <w:rPr>
                <w:rFonts w:ascii="Arial" w:hAnsi="Arial" w:cs="Arial"/>
              </w:rPr>
            </w:pPr>
            <w:r w:rsidRPr="002D256F">
              <w:rPr>
                <w:rFonts w:ascii="Arial" w:hAnsi="Arial" w:cs="Arial"/>
              </w:rPr>
              <w:t>Total zona Iaşi</w:t>
            </w:r>
          </w:p>
        </w:tc>
        <w:tc>
          <w:tcPr>
            <w:tcW w:w="992" w:type="dxa"/>
            <w:vAlign w:val="center"/>
          </w:tcPr>
          <w:p w:rsidR="00B91358" w:rsidRPr="002D256F" w:rsidRDefault="00B91358" w:rsidP="00BD6914">
            <w:pPr>
              <w:jc w:val="right"/>
              <w:rPr>
                <w:rFonts w:ascii="Arial" w:hAnsi="Arial" w:cs="Arial"/>
              </w:rPr>
            </w:pPr>
            <w:r w:rsidRPr="002D256F">
              <w:rPr>
                <w:rFonts w:ascii="Arial" w:hAnsi="Arial" w:cs="Arial"/>
              </w:rPr>
              <w:t>6,6</w:t>
            </w:r>
          </w:p>
        </w:tc>
        <w:tc>
          <w:tcPr>
            <w:tcW w:w="1134" w:type="dxa"/>
            <w:vAlign w:val="center"/>
          </w:tcPr>
          <w:p w:rsidR="00B91358" w:rsidRPr="002D256F" w:rsidRDefault="00B91358" w:rsidP="00BD6914">
            <w:pPr>
              <w:jc w:val="right"/>
              <w:rPr>
                <w:rFonts w:ascii="Arial" w:hAnsi="Arial" w:cs="Arial"/>
              </w:rPr>
            </w:pPr>
            <w:r w:rsidRPr="002D256F">
              <w:rPr>
                <w:rFonts w:ascii="Arial" w:hAnsi="Arial" w:cs="Arial"/>
              </w:rPr>
              <w:t>2,3</w:t>
            </w:r>
          </w:p>
        </w:tc>
        <w:tc>
          <w:tcPr>
            <w:tcW w:w="851" w:type="dxa"/>
            <w:vAlign w:val="center"/>
          </w:tcPr>
          <w:p w:rsidR="00B91358" w:rsidRPr="002D256F" w:rsidRDefault="00B91358" w:rsidP="00BD6914">
            <w:pPr>
              <w:jc w:val="right"/>
              <w:rPr>
                <w:rFonts w:ascii="Arial" w:hAnsi="Arial" w:cs="Arial"/>
              </w:rPr>
            </w:pPr>
            <w:r w:rsidRPr="002D256F">
              <w:rPr>
                <w:rFonts w:ascii="Arial" w:hAnsi="Arial" w:cs="Arial"/>
              </w:rPr>
              <w:t>8,9</w:t>
            </w:r>
          </w:p>
        </w:tc>
        <w:tc>
          <w:tcPr>
            <w:tcW w:w="983" w:type="dxa"/>
            <w:vAlign w:val="center"/>
          </w:tcPr>
          <w:p w:rsidR="00B91358" w:rsidRPr="002D256F" w:rsidRDefault="00B91358" w:rsidP="00BD6914">
            <w:pPr>
              <w:jc w:val="right"/>
              <w:rPr>
                <w:rFonts w:ascii="Arial" w:hAnsi="Arial" w:cs="Arial"/>
              </w:rPr>
            </w:pPr>
            <w:r w:rsidRPr="002D256F">
              <w:rPr>
                <w:rFonts w:ascii="Arial" w:hAnsi="Arial" w:cs="Arial"/>
              </w:rPr>
              <w:t>0,6</w:t>
            </w:r>
          </w:p>
        </w:tc>
        <w:tc>
          <w:tcPr>
            <w:tcW w:w="1143" w:type="dxa"/>
            <w:vAlign w:val="center"/>
          </w:tcPr>
          <w:p w:rsidR="00B91358" w:rsidRPr="002D256F" w:rsidRDefault="00B91358" w:rsidP="00BD6914">
            <w:pPr>
              <w:jc w:val="right"/>
              <w:rPr>
                <w:rFonts w:ascii="Arial" w:hAnsi="Arial" w:cs="Arial"/>
              </w:rPr>
            </w:pPr>
            <w:r w:rsidRPr="002D256F">
              <w:rPr>
                <w:rFonts w:ascii="Arial" w:hAnsi="Arial" w:cs="Arial"/>
              </w:rPr>
              <w:t>1,3</w:t>
            </w:r>
          </w:p>
        </w:tc>
        <w:tc>
          <w:tcPr>
            <w:tcW w:w="851" w:type="dxa"/>
            <w:tcBorders>
              <w:right w:val="single" w:sz="4" w:space="0" w:color="auto"/>
            </w:tcBorders>
            <w:vAlign w:val="center"/>
          </w:tcPr>
          <w:p w:rsidR="00B91358" w:rsidRPr="002D256F" w:rsidRDefault="00B91358" w:rsidP="00BD6914">
            <w:pPr>
              <w:jc w:val="right"/>
              <w:rPr>
                <w:rFonts w:ascii="Arial" w:hAnsi="Arial" w:cs="Arial"/>
              </w:rPr>
            </w:pPr>
            <w:r w:rsidRPr="002D256F">
              <w:rPr>
                <w:rFonts w:ascii="Arial" w:hAnsi="Arial" w:cs="Arial"/>
              </w:rPr>
              <w:t>1,9</w:t>
            </w:r>
          </w:p>
        </w:tc>
      </w:tr>
      <w:tr w:rsidR="00B91358" w:rsidRPr="002D256F" w:rsidTr="00BD6914">
        <w:tc>
          <w:tcPr>
            <w:tcW w:w="3448" w:type="dxa"/>
            <w:tcBorders>
              <w:left w:val="single" w:sz="4" w:space="0" w:color="auto"/>
            </w:tcBorders>
            <w:vAlign w:val="center"/>
          </w:tcPr>
          <w:p w:rsidR="00B91358" w:rsidRPr="002D256F" w:rsidRDefault="00B91358" w:rsidP="00BD6914">
            <w:pPr>
              <w:rPr>
                <w:rFonts w:ascii="Arial" w:hAnsi="Arial" w:cs="Arial"/>
              </w:rPr>
            </w:pPr>
            <w:r w:rsidRPr="002D256F">
              <w:rPr>
                <w:rFonts w:ascii="Arial" w:hAnsi="Arial" w:cs="Arial"/>
              </w:rPr>
              <w:t>Municipiul Iaşi</w:t>
            </w:r>
          </w:p>
        </w:tc>
        <w:tc>
          <w:tcPr>
            <w:tcW w:w="992" w:type="dxa"/>
            <w:vAlign w:val="center"/>
          </w:tcPr>
          <w:p w:rsidR="00B91358" w:rsidRPr="002D256F" w:rsidRDefault="00B91358" w:rsidP="00BD6914">
            <w:pPr>
              <w:jc w:val="right"/>
              <w:rPr>
                <w:rFonts w:ascii="Arial" w:hAnsi="Arial" w:cs="Arial"/>
              </w:rPr>
            </w:pPr>
            <w:r w:rsidRPr="002D256F">
              <w:rPr>
                <w:rFonts w:ascii="Arial" w:hAnsi="Arial" w:cs="Arial"/>
              </w:rPr>
              <w:t>4,8</w:t>
            </w:r>
          </w:p>
        </w:tc>
        <w:tc>
          <w:tcPr>
            <w:tcW w:w="1134" w:type="dxa"/>
            <w:vAlign w:val="center"/>
          </w:tcPr>
          <w:p w:rsidR="00B91358" w:rsidRPr="002D256F" w:rsidRDefault="00B91358" w:rsidP="00BD6914">
            <w:pPr>
              <w:jc w:val="right"/>
              <w:rPr>
                <w:rFonts w:ascii="Arial" w:hAnsi="Arial" w:cs="Arial"/>
              </w:rPr>
            </w:pPr>
            <w:r w:rsidRPr="002D256F">
              <w:rPr>
                <w:rFonts w:ascii="Arial" w:hAnsi="Arial" w:cs="Arial"/>
              </w:rPr>
              <w:t>11,5</w:t>
            </w:r>
          </w:p>
        </w:tc>
        <w:tc>
          <w:tcPr>
            <w:tcW w:w="851" w:type="dxa"/>
            <w:vAlign w:val="center"/>
          </w:tcPr>
          <w:p w:rsidR="00B91358" w:rsidRPr="002D256F" w:rsidRDefault="00B91358" w:rsidP="00BD6914">
            <w:pPr>
              <w:jc w:val="right"/>
              <w:rPr>
                <w:rFonts w:ascii="Arial" w:hAnsi="Arial" w:cs="Arial"/>
              </w:rPr>
            </w:pPr>
            <w:r w:rsidRPr="002D256F">
              <w:rPr>
                <w:rFonts w:ascii="Arial" w:hAnsi="Arial" w:cs="Arial"/>
              </w:rPr>
              <w:t>16,3</w:t>
            </w:r>
          </w:p>
        </w:tc>
        <w:tc>
          <w:tcPr>
            <w:tcW w:w="983" w:type="dxa"/>
            <w:vAlign w:val="center"/>
          </w:tcPr>
          <w:p w:rsidR="00B91358" w:rsidRPr="002D256F" w:rsidRDefault="00B91358" w:rsidP="00BD6914">
            <w:pPr>
              <w:jc w:val="right"/>
              <w:rPr>
                <w:rFonts w:ascii="Arial" w:hAnsi="Arial" w:cs="Arial"/>
              </w:rPr>
            </w:pPr>
            <w:r w:rsidRPr="002D256F">
              <w:rPr>
                <w:rFonts w:ascii="Arial" w:hAnsi="Arial" w:cs="Arial"/>
              </w:rPr>
              <w:t>-0,2</w:t>
            </w:r>
          </w:p>
        </w:tc>
        <w:tc>
          <w:tcPr>
            <w:tcW w:w="1143" w:type="dxa"/>
            <w:vAlign w:val="center"/>
          </w:tcPr>
          <w:p w:rsidR="00B91358" w:rsidRPr="002D256F" w:rsidRDefault="00B91358" w:rsidP="00BD6914">
            <w:pPr>
              <w:jc w:val="right"/>
              <w:rPr>
                <w:rFonts w:ascii="Arial" w:hAnsi="Arial" w:cs="Arial"/>
              </w:rPr>
            </w:pPr>
            <w:r w:rsidRPr="002D256F">
              <w:rPr>
                <w:rFonts w:ascii="Arial" w:hAnsi="Arial" w:cs="Arial"/>
              </w:rPr>
              <w:t>3,0</w:t>
            </w:r>
          </w:p>
        </w:tc>
        <w:tc>
          <w:tcPr>
            <w:tcW w:w="851" w:type="dxa"/>
            <w:tcBorders>
              <w:right w:val="single" w:sz="4" w:space="0" w:color="auto"/>
            </w:tcBorders>
            <w:vAlign w:val="center"/>
          </w:tcPr>
          <w:p w:rsidR="00B91358" w:rsidRPr="002D256F" w:rsidRDefault="00B91358" w:rsidP="00BD6914">
            <w:pPr>
              <w:jc w:val="right"/>
              <w:rPr>
                <w:rFonts w:ascii="Arial" w:hAnsi="Arial" w:cs="Arial"/>
              </w:rPr>
            </w:pPr>
            <w:r w:rsidRPr="002D256F">
              <w:rPr>
                <w:rFonts w:ascii="Arial" w:hAnsi="Arial" w:cs="Arial"/>
              </w:rPr>
              <w:t>2,8</w:t>
            </w:r>
          </w:p>
        </w:tc>
      </w:tr>
      <w:tr w:rsidR="00B91358" w:rsidRPr="002D256F" w:rsidTr="00BD6914">
        <w:tc>
          <w:tcPr>
            <w:tcW w:w="3448" w:type="dxa"/>
            <w:tcBorders>
              <w:left w:val="single" w:sz="4" w:space="0" w:color="auto"/>
            </w:tcBorders>
          </w:tcPr>
          <w:p w:rsidR="00B91358" w:rsidRPr="002D256F" w:rsidRDefault="00B91358" w:rsidP="00BD6914">
            <w:pPr>
              <w:rPr>
                <w:rFonts w:ascii="Arial" w:hAnsi="Arial" w:cs="Arial"/>
              </w:rPr>
            </w:pPr>
            <w:r w:rsidRPr="002D256F">
              <w:rPr>
                <w:rFonts w:ascii="Arial" w:hAnsi="Arial" w:cs="Arial"/>
              </w:rPr>
              <w:t>Comune din izocrona de 30'</w:t>
            </w:r>
          </w:p>
        </w:tc>
        <w:tc>
          <w:tcPr>
            <w:tcW w:w="992" w:type="dxa"/>
            <w:vAlign w:val="center"/>
          </w:tcPr>
          <w:p w:rsidR="00B91358" w:rsidRPr="002D256F" w:rsidRDefault="00B91358" w:rsidP="00BD6914">
            <w:pPr>
              <w:jc w:val="right"/>
              <w:rPr>
                <w:rFonts w:ascii="Arial" w:hAnsi="Arial" w:cs="Arial"/>
              </w:rPr>
            </w:pPr>
            <w:r w:rsidRPr="002D256F">
              <w:rPr>
                <w:rFonts w:ascii="Arial" w:hAnsi="Arial" w:cs="Arial"/>
              </w:rPr>
              <w:t>10,8</w:t>
            </w:r>
          </w:p>
        </w:tc>
        <w:tc>
          <w:tcPr>
            <w:tcW w:w="1134" w:type="dxa"/>
            <w:vAlign w:val="center"/>
          </w:tcPr>
          <w:p w:rsidR="00B91358" w:rsidRPr="002D256F" w:rsidRDefault="00B91358" w:rsidP="00BD6914">
            <w:pPr>
              <w:jc w:val="right"/>
              <w:rPr>
                <w:rFonts w:ascii="Arial" w:hAnsi="Arial" w:cs="Arial"/>
              </w:rPr>
            </w:pPr>
            <w:r w:rsidRPr="002D256F">
              <w:rPr>
                <w:rFonts w:ascii="Arial" w:hAnsi="Arial" w:cs="Arial"/>
              </w:rPr>
              <w:t>-1,1</w:t>
            </w:r>
          </w:p>
        </w:tc>
        <w:tc>
          <w:tcPr>
            <w:tcW w:w="851" w:type="dxa"/>
            <w:vAlign w:val="center"/>
          </w:tcPr>
          <w:p w:rsidR="00B91358" w:rsidRPr="002D256F" w:rsidRDefault="00B91358" w:rsidP="00BD6914">
            <w:pPr>
              <w:jc w:val="right"/>
              <w:rPr>
                <w:rFonts w:ascii="Arial" w:hAnsi="Arial" w:cs="Arial"/>
              </w:rPr>
            </w:pPr>
            <w:r w:rsidRPr="002D256F">
              <w:rPr>
                <w:rFonts w:ascii="Arial" w:hAnsi="Arial" w:cs="Arial"/>
              </w:rPr>
              <w:t>9,7</w:t>
            </w:r>
          </w:p>
        </w:tc>
        <w:tc>
          <w:tcPr>
            <w:tcW w:w="983" w:type="dxa"/>
            <w:vAlign w:val="center"/>
          </w:tcPr>
          <w:p w:rsidR="00B91358" w:rsidRPr="002D256F" w:rsidRDefault="00B91358" w:rsidP="00BD6914">
            <w:pPr>
              <w:jc w:val="right"/>
              <w:rPr>
                <w:rFonts w:ascii="Arial" w:hAnsi="Arial" w:cs="Arial"/>
              </w:rPr>
            </w:pPr>
            <w:r w:rsidRPr="002D256F">
              <w:rPr>
                <w:rFonts w:ascii="Arial" w:hAnsi="Arial" w:cs="Arial"/>
              </w:rPr>
              <w:t>2,3</w:t>
            </w:r>
          </w:p>
        </w:tc>
        <w:tc>
          <w:tcPr>
            <w:tcW w:w="1143" w:type="dxa"/>
            <w:vAlign w:val="center"/>
          </w:tcPr>
          <w:p w:rsidR="00B91358" w:rsidRPr="002D256F" w:rsidRDefault="00B91358" w:rsidP="00BD6914">
            <w:pPr>
              <w:jc w:val="right"/>
              <w:rPr>
                <w:rFonts w:ascii="Arial" w:hAnsi="Arial" w:cs="Arial"/>
              </w:rPr>
            </w:pPr>
            <w:r w:rsidRPr="002D256F">
              <w:rPr>
                <w:rFonts w:ascii="Arial" w:hAnsi="Arial" w:cs="Arial"/>
              </w:rPr>
              <w:t>2,9</w:t>
            </w:r>
          </w:p>
        </w:tc>
        <w:tc>
          <w:tcPr>
            <w:tcW w:w="851" w:type="dxa"/>
            <w:tcBorders>
              <w:right w:val="single" w:sz="4" w:space="0" w:color="auto"/>
            </w:tcBorders>
            <w:vAlign w:val="center"/>
          </w:tcPr>
          <w:p w:rsidR="00B91358" w:rsidRPr="002D256F" w:rsidRDefault="00B91358" w:rsidP="00BD6914">
            <w:pPr>
              <w:jc w:val="right"/>
              <w:rPr>
                <w:rFonts w:ascii="Arial" w:hAnsi="Arial" w:cs="Arial"/>
              </w:rPr>
            </w:pPr>
            <w:r w:rsidRPr="002D256F">
              <w:rPr>
                <w:rFonts w:ascii="Arial" w:hAnsi="Arial" w:cs="Arial"/>
              </w:rPr>
              <w:t>5,2</w:t>
            </w:r>
          </w:p>
        </w:tc>
      </w:tr>
      <w:tr w:rsidR="00B91358" w:rsidRPr="002D256F" w:rsidTr="00BD6914">
        <w:tc>
          <w:tcPr>
            <w:tcW w:w="3448" w:type="dxa"/>
            <w:tcBorders>
              <w:left w:val="single" w:sz="4" w:space="0" w:color="auto"/>
              <w:bottom w:val="single" w:sz="4" w:space="0" w:color="auto"/>
            </w:tcBorders>
          </w:tcPr>
          <w:p w:rsidR="00B91358" w:rsidRPr="002D256F" w:rsidRDefault="00B91358" w:rsidP="00BD6914">
            <w:pPr>
              <w:rPr>
                <w:rFonts w:ascii="Arial" w:hAnsi="Arial" w:cs="Arial"/>
              </w:rPr>
            </w:pPr>
            <w:r w:rsidRPr="002D256F">
              <w:rPr>
                <w:rFonts w:ascii="Arial" w:hAnsi="Arial" w:cs="Arial"/>
              </w:rPr>
              <w:t>Comune din izocrona de 60'</w:t>
            </w:r>
          </w:p>
        </w:tc>
        <w:tc>
          <w:tcPr>
            <w:tcW w:w="992" w:type="dxa"/>
            <w:tcBorders>
              <w:bottom w:val="single" w:sz="4" w:space="0" w:color="auto"/>
            </w:tcBorders>
            <w:vAlign w:val="center"/>
          </w:tcPr>
          <w:p w:rsidR="00B91358" w:rsidRPr="002D256F" w:rsidRDefault="00B91358" w:rsidP="00BD6914">
            <w:pPr>
              <w:jc w:val="right"/>
              <w:rPr>
                <w:rFonts w:ascii="Arial" w:hAnsi="Arial" w:cs="Arial"/>
              </w:rPr>
            </w:pPr>
            <w:r w:rsidRPr="002D256F">
              <w:rPr>
                <w:rFonts w:ascii="Arial" w:hAnsi="Arial" w:cs="Arial"/>
              </w:rPr>
              <w:t>10,2</w:t>
            </w:r>
          </w:p>
        </w:tc>
        <w:tc>
          <w:tcPr>
            <w:tcW w:w="1134" w:type="dxa"/>
            <w:tcBorders>
              <w:bottom w:val="single" w:sz="4" w:space="0" w:color="auto"/>
            </w:tcBorders>
            <w:vAlign w:val="center"/>
          </w:tcPr>
          <w:p w:rsidR="00B91358" w:rsidRPr="002D256F" w:rsidRDefault="00B91358" w:rsidP="00BD6914">
            <w:pPr>
              <w:jc w:val="right"/>
              <w:rPr>
                <w:rFonts w:ascii="Arial" w:hAnsi="Arial" w:cs="Arial"/>
              </w:rPr>
            </w:pPr>
            <w:r w:rsidRPr="002D256F">
              <w:rPr>
                <w:rFonts w:ascii="Arial" w:hAnsi="Arial" w:cs="Arial"/>
              </w:rPr>
              <w:t>-26,3</w:t>
            </w:r>
          </w:p>
        </w:tc>
        <w:tc>
          <w:tcPr>
            <w:tcW w:w="851" w:type="dxa"/>
            <w:tcBorders>
              <w:bottom w:val="single" w:sz="4" w:space="0" w:color="auto"/>
            </w:tcBorders>
            <w:vAlign w:val="center"/>
          </w:tcPr>
          <w:p w:rsidR="00B91358" w:rsidRPr="002D256F" w:rsidRDefault="00B91358" w:rsidP="00BD6914">
            <w:pPr>
              <w:jc w:val="right"/>
              <w:rPr>
                <w:rFonts w:ascii="Arial" w:hAnsi="Arial" w:cs="Arial"/>
              </w:rPr>
            </w:pPr>
            <w:r w:rsidRPr="002D256F">
              <w:rPr>
                <w:rFonts w:ascii="Arial" w:hAnsi="Arial" w:cs="Arial"/>
              </w:rPr>
              <w:t>-16,1</w:t>
            </w:r>
          </w:p>
        </w:tc>
        <w:tc>
          <w:tcPr>
            <w:tcW w:w="983" w:type="dxa"/>
            <w:tcBorders>
              <w:bottom w:val="single" w:sz="4" w:space="0" w:color="auto"/>
            </w:tcBorders>
            <w:vAlign w:val="center"/>
          </w:tcPr>
          <w:p w:rsidR="00B91358" w:rsidRPr="002D256F" w:rsidRDefault="00B91358" w:rsidP="00BD6914">
            <w:pPr>
              <w:jc w:val="right"/>
              <w:rPr>
                <w:rFonts w:ascii="Arial" w:hAnsi="Arial" w:cs="Arial"/>
              </w:rPr>
            </w:pPr>
            <w:r w:rsidRPr="002D256F">
              <w:rPr>
                <w:rFonts w:ascii="Arial" w:hAnsi="Arial" w:cs="Arial"/>
              </w:rPr>
              <w:t>2,1</w:t>
            </w:r>
          </w:p>
        </w:tc>
        <w:tc>
          <w:tcPr>
            <w:tcW w:w="1143" w:type="dxa"/>
            <w:tcBorders>
              <w:bottom w:val="single" w:sz="4" w:space="0" w:color="auto"/>
            </w:tcBorders>
            <w:vAlign w:val="center"/>
          </w:tcPr>
          <w:p w:rsidR="00B91358" w:rsidRPr="002D256F" w:rsidRDefault="00B91358" w:rsidP="00BD6914">
            <w:pPr>
              <w:jc w:val="right"/>
              <w:rPr>
                <w:rFonts w:ascii="Arial" w:hAnsi="Arial" w:cs="Arial"/>
              </w:rPr>
            </w:pPr>
            <w:r w:rsidRPr="002D256F">
              <w:rPr>
                <w:rFonts w:ascii="Arial" w:hAnsi="Arial" w:cs="Arial"/>
              </w:rPr>
              <w:t>-5,7</w:t>
            </w:r>
          </w:p>
        </w:tc>
        <w:tc>
          <w:tcPr>
            <w:tcW w:w="851" w:type="dxa"/>
            <w:tcBorders>
              <w:bottom w:val="single" w:sz="4" w:space="0" w:color="auto"/>
              <w:right w:val="single" w:sz="4" w:space="0" w:color="auto"/>
            </w:tcBorders>
            <w:vAlign w:val="center"/>
          </w:tcPr>
          <w:p w:rsidR="00B91358" w:rsidRPr="002D256F" w:rsidRDefault="00B91358" w:rsidP="00BD6914">
            <w:pPr>
              <w:jc w:val="right"/>
              <w:rPr>
                <w:rFonts w:ascii="Arial" w:hAnsi="Arial" w:cs="Arial"/>
              </w:rPr>
            </w:pPr>
            <w:r w:rsidRPr="002D256F">
              <w:rPr>
                <w:rFonts w:ascii="Arial" w:hAnsi="Arial" w:cs="Arial"/>
              </w:rPr>
              <w:t>-3,6</w:t>
            </w:r>
          </w:p>
        </w:tc>
      </w:tr>
      <w:tr w:rsidR="00B91358" w:rsidTr="00BD6914">
        <w:tblPrEx>
          <w:tblBorders>
            <w:left w:val="none" w:sz="0" w:space="0" w:color="auto"/>
            <w:bottom w:val="none" w:sz="0" w:space="0" w:color="auto"/>
            <w:right w:val="none" w:sz="0" w:space="0" w:color="auto"/>
            <w:insideH w:val="none" w:sz="0" w:space="0" w:color="auto"/>
            <w:insideV w:val="none" w:sz="0" w:space="0" w:color="auto"/>
          </w:tblBorders>
          <w:tblLook w:val="0000"/>
        </w:tblPrEx>
        <w:trPr>
          <w:trHeight w:val="100"/>
        </w:trPr>
        <w:tc>
          <w:tcPr>
            <w:tcW w:w="9402" w:type="dxa"/>
            <w:gridSpan w:val="7"/>
            <w:tcBorders>
              <w:top w:val="single" w:sz="4" w:space="0" w:color="auto"/>
            </w:tcBorders>
          </w:tcPr>
          <w:p w:rsidR="00B91358" w:rsidRDefault="00B91358" w:rsidP="00BD6914">
            <w:pPr>
              <w:rPr>
                <w:rFonts w:ascii="Arial" w:hAnsi="Arial" w:cs="Arial"/>
                <w:sz w:val="20"/>
              </w:rPr>
            </w:pPr>
          </w:p>
        </w:tc>
      </w:tr>
    </w:tbl>
    <w:p w:rsidR="00B91358" w:rsidRPr="008262FB" w:rsidRDefault="00B91358" w:rsidP="00B91358">
      <w:pPr>
        <w:ind w:left="851"/>
        <w:rPr>
          <w:rFonts w:ascii="Arial" w:hAnsi="Arial" w:cs="Arial"/>
          <w:sz w:val="20"/>
        </w:rPr>
      </w:pPr>
      <w:r w:rsidRPr="002D256F">
        <w:rPr>
          <w:rFonts w:ascii="Arial" w:hAnsi="Arial" w:cs="Arial"/>
          <w:sz w:val="20"/>
        </w:rPr>
        <w:t>Sursa: Institutul Naţional de Statistică –Baze de date statistice -TEMPO - Online serii de timp și caietele statistice ale judeţului.</w:t>
      </w:r>
    </w:p>
    <w:p w:rsidR="00B91358" w:rsidRPr="002D256F" w:rsidRDefault="00B91358" w:rsidP="00B91358">
      <w:pPr>
        <w:ind w:firstLine="720"/>
        <w:jc w:val="both"/>
        <w:rPr>
          <w:rFonts w:ascii="Arial" w:hAnsi="Arial" w:cs="Arial"/>
        </w:rPr>
      </w:pPr>
      <w:r w:rsidRPr="002D256F">
        <w:rPr>
          <w:rFonts w:ascii="Arial" w:hAnsi="Arial" w:cs="Arial"/>
        </w:rPr>
        <w:t>Din acest tabel de sinteză, constatăm că cel mai ridicat spor real se realizează în comunele din izocrona de 30' depăşind, la nivelul anului 1996, sporul înregistrat de municipiul Iaşi. La baza acestui fenomen</w:t>
      </w:r>
      <w:r>
        <w:rPr>
          <w:rFonts w:ascii="Arial" w:hAnsi="Arial" w:cs="Arial"/>
        </w:rPr>
        <w:t>,</w:t>
      </w:r>
      <w:r w:rsidRPr="002D256F">
        <w:rPr>
          <w:rFonts w:ascii="Arial" w:hAnsi="Arial" w:cs="Arial"/>
        </w:rPr>
        <w:t xml:space="preserve"> stă aportul provenit din migraţie spre comunele menţionate anterior.</w:t>
      </w:r>
    </w:p>
    <w:p w:rsidR="00B91358" w:rsidRPr="002D256F" w:rsidRDefault="00B91358" w:rsidP="00B91358">
      <w:pPr>
        <w:ind w:firstLine="720"/>
        <w:jc w:val="both"/>
        <w:rPr>
          <w:rFonts w:ascii="Arial" w:hAnsi="Arial" w:cs="Arial"/>
        </w:rPr>
      </w:pPr>
      <w:r w:rsidRPr="002D256F">
        <w:rPr>
          <w:rFonts w:ascii="Arial" w:hAnsi="Arial" w:cs="Arial"/>
        </w:rPr>
        <w:t>Momentul actual, caracterizat de problemele prin care trece economia naţională, generează o tendinţă de diminuare a mişcării migratorii, intra şi interjudeţene, atât la nivelul comunelor cât şi la nivelul municipiilor şi oraşelor.</w:t>
      </w:r>
    </w:p>
    <w:p w:rsidR="00B91358" w:rsidRPr="002D256F" w:rsidRDefault="00B91358" w:rsidP="00B91358">
      <w:pPr>
        <w:ind w:firstLine="720"/>
        <w:jc w:val="both"/>
        <w:rPr>
          <w:rFonts w:ascii="Arial" w:hAnsi="Arial" w:cs="Arial"/>
        </w:rPr>
      </w:pPr>
      <w:r w:rsidRPr="002D256F">
        <w:rPr>
          <w:rFonts w:ascii="Arial" w:hAnsi="Arial" w:cs="Arial"/>
        </w:rPr>
        <w:t>Resursele naturale, cele care există, potenţialul economic, industrial, agricol şi turistic, precum şi mărimea pieţei de desfacere, cu implicaţii în creşterea standardului de viaţă, sunt tot atâţia factori de stabilizare a populaţiei în zonă.</w:t>
      </w:r>
    </w:p>
    <w:p w:rsidR="00B91358" w:rsidRPr="002D256F" w:rsidRDefault="00B91358" w:rsidP="00B91358">
      <w:pPr>
        <w:ind w:firstLine="720"/>
        <w:jc w:val="both"/>
        <w:rPr>
          <w:rFonts w:ascii="Arial" w:hAnsi="Arial" w:cs="Arial"/>
        </w:rPr>
      </w:pPr>
      <w:r w:rsidRPr="002D256F">
        <w:rPr>
          <w:rFonts w:ascii="Arial" w:hAnsi="Arial" w:cs="Arial"/>
        </w:rPr>
        <w:t>Fenomenul cu cele mai multe implicaţii asupra relaţiilor demografice, economice şi culturale dintre oraş şi zona rurală este deplasarea zilnică pentru muncă.</w:t>
      </w:r>
    </w:p>
    <w:p w:rsidR="00B91358" w:rsidRPr="002D256F" w:rsidRDefault="00B91358" w:rsidP="00B91358">
      <w:pPr>
        <w:ind w:firstLine="720"/>
        <w:jc w:val="both"/>
        <w:rPr>
          <w:rFonts w:ascii="Arial" w:hAnsi="Arial" w:cs="Arial"/>
        </w:rPr>
      </w:pPr>
      <w:r w:rsidRPr="002D256F">
        <w:rPr>
          <w:rFonts w:ascii="Arial" w:hAnsi="Arial" w:cs="Arial"/>
        </w:rPr>
        <w:t>După cum am constatat, în tabelul prezentat la Sistemul de rețele de transport, se poate afirma că spre muni</w:t>
      </w:r>
      <w:r>
        <w:rPr>
          <w:rFonts w:ascii="Arial" w:hAnsi="Arial" w:cs="Arial"/>
        </w:rPr>
        <w:t xml:space="preserve">cipiu, totalitatea deplasărilor </w:t>
      </w:r>
      <w:r w:rsidRPr="002D256F">
        <w:rPr>
          <w:rFonts w:ascii="Arial" w:hAnsi="Arial" w:cs="Arial"/>
        </w:rPr>
        <w:t xml:space="preserve">provin din comunele situate favorabil </w:t>
      </w:r>
      <w:r w:rsidRPr="002D256F">
        <w:rPr>
          <w:rFonts w:ascii="Arial" w:hAnsi="Arial" w:cs="Arial"/>
        </w:rPr>
        <w:lastRenderedPageBreak/>
        <w:t>pe traseele feroviare şi rutiere, aflate în izocronele de 30' şi 60', condiţionate de criteriul accesibilităţii.</w:t>
      </w:r>
    </w:p>
    <w:p w:rsidR="00B91358" w:rsidRPr="002D256F" w:rsidRDefault="00B91358" w:rsidP="00B91358">
      <w:pPr>
        <w:ind w:firstLine="720"/>
        <w:jc w:val="both"/>
        <w:rPr>
          <w:rFonts w:ascii="Arial" w:hAnsi="Arial" w:cs="Arial"/>
        </w:rPr>
      </w:pPr>
      <w:r w:rsidRPr="002D256F">
        <w:rPr>
          <w:rFonts w:ascii="Arial" w:hAnsi="Arial" w:cs="Arial"/>
        </w:rPr>
        <w:t>Analiza din punct de vedere al numărului de navetişti ce participă la acest fenomen, evidenţiază faptul că în cazul municipiului Iaşi, comunele situate în primul inel au cel mai mare aport de populaţie ce se deplasează pentru muncă şi studii.</w:t>
      </w:r>
    </w:p>
    <w:p w:rsidR="00B91358" w:rsidRPr="002D256F" w:rsidRDefault="00B91358" w:rsidP="00B91358">
      <w:pPr>
        <w:ind w:firstLine="720"/>
        <w:jc w:val="both"/>
        <w:rPr>
          <w:rFonts w:ascii="Arial" w:hAnsi="Arial" w:cs="Arial"/>
        </w:rPr>
      </w:pPr>
      <w:r w:rsidRPr="002D256F">
        <w:rPr>
          <w:rFonts w:ascii="Arial" w:hAnsi="Arial" w:cs="Arial"/>
        </w:rPr>
        <w:t>Constatarea generală este că, începând cu anul 1991, acest fenomen s-a diminuat considerabil, datorită situaţiei dificile prin care trece economia naţională şi a judeţului în ultimii ani.</w:t>
      </w:r>
    </w:p>
    <w:p w:rsidR="00B91358" w:rsidRPr="002D256F" w:rsidRDefault="00B91358" w:rsidP="00B91358">
      <w:pPr>
        <w:ind w:firstLine="720"/>
        <w:rPr>
          <w:rFonts w:ascii="Arial" w:hAnsi="Arial" w:cs="Arial"/>
          <w:b/>
        </w:rPr>
      </w:pPr>
      <w:r w:rsidRPr="002D256F">
        <w:rPr>
          <w:rFonts w:ascii="Arial" w:hAnsi="Arial" w:cs="Arial"/>
          <w:b/>
        </w:rPr>
        <w:t>Relaţiile politico – administrative</w:t>
      </w:r>
    </w:p>
    <w:p w:rsidR="00B91358" w:rsidRPr="002D256F" w:rsidRDefault="00B91358" w:rsidP="00B91358">
      <w:pPr>
        <w:ind w:firstLine="720"/>
        <w:jc w:val="both"/>
        <w:rPr>
          <w:rFonts w:ascii="Arial" w:hAnsi="Arial" w:cs="Arial"/>
        </w:rPr>
      </w:pPr>
      <w:r w:rsidRPr="002D256F">
        <w:rPr>
          <w:rFonts w:ascii="Arial" w:hAnsi="Arial" w:cs="Arial"/>
        </w:rPr>
        <w:t>Atribuţiile de ordin politico-administrativ ale oraşului în teritoriu diversifică relaţiile, în special cele de coordonare, bazate pe autonomie locală, cu localităţile rurale.</w:t>
      </w:r>
    </w:p>
    <w:p w:rsidR="00B91358" w:rsidRPr="002D256F" w:rsidRDefault="00B91358" w:rsidP="00B91358">
      <w:pPr>
        <w:ind w:firstLine="720"/>
        <w:jc w:val="both"/>
        <w:rPr>
          <w:rFonts w:ascii="Arial" w:hAnsi="Arial" w:cs="Arial"/>
        </w:rPr>
      </w:pPr>
      <w:r w:rsidRPr="002D256F">
        <w:rPr>
          <w:rFonts w:ascii="Arial" w:hAnsi="Arial" w:cs="Arial"/>
        </w:rPr>
        <w:t>Municipiul Iaşi, fiind unul din cele mai mari oraşe ale ţării, datorită instituţiilor ce le posedă cu caracter regional, coordonează numeroase activităţi de ordin juridic, politic şi administrativ ale mai multor judeţe, preluând o serie din funcţiile capitalei.</w:t>
      </w:r>
    </w:p>
    <w:p w:rsidR="00B91358" w:rsidRPr="002D256F" w:rsidRDefault="00B91358" w:rsidP="00B91358">
      <w:pPr>
        <w:ind w:firstLine="720"/>
        <w:jc w:val="both"/>
        <w:rPr>
          <w:rFonts w:ascii="Arial" w:hAnsi="Arial" w:cs="Arial"/>
        </w:rPr>
      </w:pPr>
      <w:r w:rsidRPr="002D256F">
        <w:rPr>
          <w:rFonts w:ascii="Arial" w:hAnsi="Arial" w:cs="Arial"/>
        </w:rPr>
        <w:t>Centrul judeţean, prin caracterul pregnant politic şi administrativ pe care îl are, constituie nucleul de bază în realizarea dezvoltării economico - sociale pe spaţii mult mai restrânse, în coordonarea tuturor laturilor producţiei materiale şi spirituale. Municipiul Iaşi, reşedinţă de judeţ, asigură o mai bună dirijare a procesului de dezvoltare în profil teritorial.</w:t>
      </w:r>
    </w:p>
    <w:p w:rsidR="00B91358" w:rsidRPr="002D256F" w:rsidRDefault="00B91358" w:rsidP="00B91358">
      <w:pPr>
        <w:ind w:firstLine="720"/>
        <w:jc w:val="both"/>
        <w:rPr>
          <w:rFonts w:ascii="Arial" w:hAnsi="Arial" w:cs="Arial"/>
        </w:rPr>
      </w:pPr>
      <w:r w:rsidRPr="002D256F">
        <w:rPr>
          <w:rFonts w:ascii="Arial" w:hAnsi="Arial" w:cs="Arial"/>
        </w:rPr>
        <w:t>Clasat de rang I, municipiul Iaşi se impune prin următoarele disponibilităţi:</w:t>
      </w:r>
    </w:p>
    <w:p w:rsidR="00B91358" w:rsidRPr="002D256F" w:rsidRDefault="00B91358" w:rsidP="00B91358">
      <w:pPr>
        <w:ind w:firstLine="720"/>
        <w:jc w:val="both"/>
        <w:rPr>
          <w:rFonts w:ascii="Arial" w:hAnsi="Arial" w:cs="Arial"/>
        </w:rPr>
      </w:pPr>
      <w:r w:rsidRPr="002D256F">
        <w:rPr>
          <w:rFonts w:ascii="Arial" w:hAnsi="Arial" w:cs="Arial"/>
        </w:rPr>
        <w:t>- Localizare geografică favorabilă - prin situare geo-strategică de interes internaţional sau european, constituind un centru de dezvoltare şi atractivitate, cu localizare în lungul axelor majore de căi de comunicaţie de importanţă internaţională/europeană.</w:t>
      </w:r>
    </w:p>
    <w:p w:rsidR="00B91358" w:rsidRPr="002D256F" w:rsidRDefault="00B91358" w:rsidP="00B91358">
      <w:pPr>
        <w:ind w:firstLine="720"/>
        <w:jc w:val="both"/>
        <w:rPr>
          <w:rFonts w:ascii="Arial" w:hAnsi="Arial" w:cs="Arial"/>
        </w:rPr>
      </w:pPr>
      <w:r w:rsidRPr="002D256F">
        <w:rPr>
          <w:rFonts w:ascii="Arial" w:hAnsi="Arial" w:cs="Arial"/>
        </w:rPr>
        <w:t>- Populaţie: număr important de locuitori – 359270 locuitori în anul 2015, formare profesională de înaltă specializare - forţă de muncă cu o calificare superioară, caracterizată prin flexibilitate/dinamism, identitate proprie: identificarea caracterului specific al oraşului simultan cu conştiinţa apartenenţei sale la grupa oraşelor de acest rang.</w:t>
      </w:r>
    </w:p>
    <w:p w:rsidR="00B91358" w:rsidRPr="002D256F" w:rsidRDefault="00B91358" w:rsidP="00B91358">
      <w:pPr>
        <w:ind w:firstLine="720"/>
        <w:jc w:val="both"/>
        <w:rPr>
          <w:rFonts w:ascii="Arial" w:hAnsi="Arial" w:cs="Arial"/>
        </w:rPr>
      </w:pPr>
      <w:r w:rsidRPr="002D256F">
        <w:rPr>
          <w:rFonts w:ascii="Arial" w:hAnsi="Arial" w:cs="Arial"/>
        </w:rPr>
        <w:t>- Accesibilitate: accesibilitate directă la reţeaua majoră de căi de comunicaţie p</w:t>
      </w:r>
      <w:r>
        <w:rPr>
          <w:rFonts w:ascii="Arial" w:hAnsi="Arial" w:cs="Arial"/>
        </w:rPr>
        <w:t xml:space="preserve">aneuropene (rutiere, feroviare </w:t>
      </w:r>
      <w:r w:rsidRPr="002D256F">
        <w:rPr>
          <w:rFonts w:ascii="Arial" w:hAnsi="Arial" w:cs="Arial"/>
        </w:rPr>
        <w:t>şi aeriene) şi naţionale.</w:t>
      </w:r>
    </w:p>
    <w:p w:rsidR="00B91358" w:rsidRPr="002D256F" w:rsidRDefault="00B91358" w:rsidP="00B91358">
      <w:pPr>
        <w:ind w:firstLine="720"/>
        <w:jc w:val="both"/>
        <w:rPr>
          <w:rFonts w:ascii="Arial" w:hAnsi="Arial" w:cs="Arial"/>
        </w:rPr>
      </w:pPr>
      <w:r w:rsidRPr="002D256F">
        <w:rPr>
          <w:rFonts w:ascii="Arial" w:hAnsi="Arial" w:cs="Arial"/>
        </w:rPr>
        <w:t>- Funcţiuni economice: bază economică la înalt nivel tehnologic şi flexibilă (sector secundar, servicii productive, socio-culturale şi de natură informatică).</w:t>
      </w:r>
    </w:p>
    <w:p w:rsidR="00B91358" w:rsidRPr="002D256F" w:rsidRDefault="00B91358" w:rsidP="00B91358">
      <w:pPr>
        <w:ind w:firstLine="720"/>
        <w:jc w:val="both"/>
        <w:rPr>
          <w:rFonts w:ascii="Arial" w:hAnsi="Arial" w:cs="Arial"/>
        </w:rPr>
      </w:pPr>
      <w:r w:rsidRPr="002D256F">
        <w:rPr>
          <w:rFonts w:ascii="Arial" w:hAnsi="Arial" w:cs="Arial"/>
        </w:rPr>
        <w:t>- Nivel de dotare/echipare: prin asigurarea unui potenţial de găzduire</w:t>
      </w:r>
      <w:r>
        <w:rPr>
          <w:rFonts w:ascii="Arial" w:hAnsi="Arial" w:cs="Arial"/>
        </w:rPr>
        <w:t xml:space="preserve"> </w:t>
      </w:r>
      <w:r w:rsidRPr="002D256F">
        <w:rPr>
          <w:rFonts w:ascii="Arial" w:hAnsi="Arial" w:cs="Arial"/>
        </w:rPr>
        <w:t>/</w:t>
      </w:r>
      <w:r>
        <w:rPr>
          <w:rFonts w:ascii="Arial" w:hAnsi="Arial" w:cs="Arial"/>
        </w:rPr>
        <w:t xml:space="preserve"> </w:t>
      </w:r>
      <w:r w:rsidRPr="002D256F">
        <w:rPr>
          <w:rFonts w:ascii="Arial" w:hAnsi="Arial" w:cs="Arial"/>
        </w:rPr>
        <w:t>primire a unor funcţii şi echipamente a căror importanţă, calitate şi capacitate corespund standardelor</w:t>
      </w:r>
      <w:r>
        <w:rPr>
          <w:rFonts w:ascii="Arial" w:hAnsi="Arial" w:cs="Arial"/>
        </w:rPr>
        <w:t xml:space="preserve"> </w:t>
      </w:r>
      <w:r w:rsidRPr="002D256F">
        <w:rPr>
          <w:rFonts w:ascii="Arial" w:hAnsi="Arial" w:cs="Arial"/>
        </w:rPr>
        <w:t>/cerinţelor europene.</w:t>
      </w:r>
    </w:p>
    <w:p w:rsidR="00B91358" w:rsidRPr="002D256F" w:rsidRDefault="00B91358" w:rsidP="00B91358">
      <w:pPr>
        <w:ind w:firstLine="720"/>
        <w:jc w:val="both"/>
        <w:rPr>
          <w:rFonts w:ascii="Arial" w:hAnsi="Arial" w:cs="Arial"/>
        </w:rPr>
      </w:pPr>
      <w:r w:rsidRPr="002D256F">
        <w:rPr>
          <w:rFonts w:ascii="Arial" w:hAnsi="Arial" w:cs="Arial"/>
        </w:rPr>
        <w:t>- Principalele categorii şi tipuri de dotări, echipamente:</w:t>
      </w:r>
    </w:p>
    <w:p w:rsidR="00B91358" w:rsidRDefault="00B91358" w:rsidP="00B91358">
      <w:pPr>
        <w:ind w:firstLine="720"/>
        <w:jc w:val="both"/>
        <w:rPr>
          <w:rFonts w:ascii="Arial" w:hAnsi="Arial" w:cs="Arial"/>
        </w:rPr>
      </w:pPr>
      <w:r w:rsidRPr="002D256F">
        <w:rPr>
          <w:rFonts w:ascii="Arial" w:hAnsi="Arial" w:cs="Arial"/>
        </w:rPr>
        <w:t>• instituţii de decizie politică, juridică şi economică de importanţă internaţională,</w:t>
      </w:r>
    </w:p>
    <w:p w:rsidR="00B91358" w:rsidRPr="002D256F" w:rsidRDefault="00B91358" w:rsidP="00B91358">
      <w:pPr>
        <w:ind w:firstLine="720"/>
        <w:jc w:val="both"/>
        <w:rPr>
          <w:rFonts w:ascii="Arial" w:hAnsi="Arial" w:cs="Arial"/>
        </w:rPr>
      </w:pPr>
      <w:r>
        <w:rPr>
          <w:rFonts w:ascii="Arial" w:hAnsi="Arial" w:cs="Arial"/>
        </w:rPr>
        <w:t xml:space="preserve">  </w:t>
      </w:r>
      <w:r w:rsidRPr="002D256F">
        <w:rPr>
          <w:rFonts w:ascii="Arial" w:hAnsi="Arial" w:cs="Arial"/>
        </w:rPr>
        <w:t xml:space="preserve"> naţională sau regională;</w:t>
      </w:r>
    </w:p>
    <w:p w:rsidR="00B91358" w:rsidRPr="002D256F" w:rsidRDefault="00B91358" w:rsidP="00B91358">
      <w:pPr>
        <w:ind w:firstLine="720"/>
        <w:jc w:val="both"/>
        <w:rPr>
          <w:rFonts w:ascii="Arial" w:hAnsi="Arial" w:cs="Arial"/>
        </w:rPr>
      </w:pPr>
      <w:r w:rsidRPr="002D256F">
        <w:rPr>
          <w:rFonts w:ascii="Arial" w:hAnsi="Arial" w:cs="Arial"/>
        </w:rPr>
        <w:t>• instituţii naţionale şi regionale de reputaţie internaţională</w:t>
      </w:r>
      <w:r>
        <w:rPr>
          <w:rFonts w:ascii="Arial" w:hAnsi="Arial" w:cs="Arial"/>
        </w:rPr>
        <w:t xml:space="preserve"> </w:t>
      </w:r>
      <w:r w:rsidRPr="002D256F">
        <w:rPr>
          <w:rFonts w:ascii="Arial" w:hAnsi="Arial" w:cs="Arial"/>
        </w:rPr>
        <w:t>/europeană;</w:t>
      </w:r>
    </w:p>
    <w:p w:rsidR="00B91358" w:rsidRPr="002D256F" w:rsidRDefault="00B91358" w:rsidP="00B91358">
      <w:pPr>
        <w:ind w:firstLine="720"/>
        <w:jc w:val="both"/>
        <w:rPr>
          <w:rFonts w:ascii="Arial" w:hAnsi="Arial" w:cs="Arial"/>
        </w:rPr>
      </w:pPr>
      <w:r w:rsidRPr="002D256F">
        <w:rPr>
          <w:rFonts w:ascii="Arial" w:hAnsi="Arial" w:cs="Arial"/>
        </w:rPr>
        <w:t>• instituţii străine şi internaţionale cu sediu permanent;</w:t>
      </w:r>
    </w:p>
    <w:p w:rsidR="00B91358" w:rsidRPr="002D256F" w:rsidRDefault="00B91358" w:rsidP="00B91358">
      <w:pPr>
        <w:ind w:firstLine="720"/>
        <w:jc w:val="both"/>
        <w:rPr>
          <w:rFonts w:ascii="Arial" w:hAnsi="Arial" w:cs="Arial"/>
        </w:rPr>
      </w:pPr>
      <w:r w:rsidRPr="002D256F">
        <w:rPr>
          <w:rFonts w:ascii="Arial" w:hAnsi="Arial" w:cs="Arial"/>
        </w:rPr>
        <w:t>• diverse organizaţii cu sucursale, filiale şi agenţii în străinătate;</w:t>
      </w:r>
    </w:p>
    <w:p w:rsidR="00B91358" w:rsidRPr="002D256F" w:rsidRDefault="00B91358" w:rsidP="00B34492">
      <w:pPr>
        <w:ind w:firstLine="720"/>
        <w:jc w:val="both"/>
        <w:rPr>
          <w:rFonts w:ascii="Arial" w:hAnsi="Arial" w:cs="Arial"/>
        </w:rPr>
      </w:pPr>
      <w:r w:rsidRPr="002D256F">
        <w:rPr>
          <w:rFonts w:ascii="Arial" w:hAnsi="Arial" w:cs="Arial"/>
        </w:rPr>
        <w:t>• alte dotări</w:t>
      </w:r>
      <w:r>
        <w:rPr>
          <w:rFonts w:ascii="Arial" w:hAnsi="Arial" w:cs="Arial"/>
        </w:rPr>
        <w:t xml:space="preserve"> </w:t>
      </w:r>
      <w:r w:rsidRPr="002D256F">
        <w:rPr>
          <w:rFonts w:ascii="Arial" w:hAnsi="Arial" w:cs="Arial"/>
        </w:rPr>
        <w:t>/echipamente: educaţie, cercetare ştiinţifică, sănătate, cultură, comerţ, servicii comerciale prestate populaţiei şi agenţilor economici, mass - media, sport, agrement, protecţie mediu, culte, ordine publică, apărarea ţării şi siguranţă naţională.</w:t>
      </w:r>
    </w:p>
    <w:p w:rsidR="00B91358" w:rsidRPr="002D256F" w:rsidRDefault="00B91358" w:rsidP="00B91358">
      <w:pPr>
        <w:ind w:firstLine="720"/>
        <w:rPr>
          <w:rFonts w:ascii="Arial" w:hAnsi="Arial" w:cs="Arial"/>
          <w:b/>
        </w:rPr>
      </w:pPr>
      <w:r w:rsidRPr="002D256F">
        <w:rPr>
          <w:rFonts w:ascii="Arial" w:hAnsi="Arial" w:cs="Arial"/>
          <w:b/>
        </w:rPr>
        <w:t>Relaţii comerciale</w:t>
      </w:r>
    </w:p>
    <w:p w:rsidR="00B91358" w:rsidRPr="002D256F" w:rsidRDefault="00B91358" w:rsidP="00B91358">
      <w:pPr>
        <w:ind w:firstLine="720"/>
        <w:jc w:val="both"/>
        <w:rPr>
          <w:rFonts w:ascii="Arial" w:hAnsi="Arial" w:cs="Arial"/>
        </w:rPr>
      </w:pPr>
      <w:r w:rsidRPr="002D256F">
        <w:rPr>
          <w:rFonts w:ascii="Arial" w:hAnsi="Arial" w:cs="Arial"/>
        </w:rPr>
        <w:t xml:space="preserve">O puternică legătură între oraş şi zona adiacentă, favorizată de posibilităţile de transport, de veniturile populaţiei şi de puterea economico-administrativă a municipiului Iaşi o </w:t>
      </w:r>
      <w:r w:rsidRPr="002D256F">
        <w:rPr>
          <w:rFonts w:ascii="Arial" w:hAnsi="Arial" w:cs="Arial"/>
        </w:rPr>
        <w:lastRenderedPageBreak/>
        <w:t>constituie legătura comercială. Ea rezultă din incapacitatea dotărilor săteşti de a asigura cererea în produse alimentare, de uz casnic şi general a locuitorilor.</w:t>
      </w:r>
    </w:p>
    <w:p w:rsidR="00B91358" w:rsidRPr="002D256F" w:rsidRDefault="00B91358" w:rsidP="00B91358">
      <w:pPr>
        <w:ind w:firstLine="720"/>
        <w:jc w:val="both"/>
        <w:rPr>
          <w:rFonts w:ascii="Arial" w:hAnsi="Arial" w:cs="Arial"/>
        </w:rPr>
      </w:pPr>
      <w:r w:rsidRPr="002D256F">
        <w:rPr>
          <w:rFonts w:ascii="Arial" w:hAnsi="Arial" w:cs="Arial"/>
        </w:rPr>
        <w:t>În general, în realizarea volumului de vânzări din municipiu, un loc important îl deţin locuitorii ariei rurale din jurul oraşului. Un loc aparte îl reprezintă navetistul, care</w:t>
      </w:r>
      <w:r>
        <w:rPr>
          <w:rFonts w:ascii="Arial" w:hAnsi="Arial" w:cs="Arial"/>
        </w:rPr>
        <w:t>,</w:t>
      </w:r>
      <w:r w:rsidRPr="002D256F">
        <w:rPr>
          <w:rFonts w:ascii="Arial" w:hAnsi="Arial" w:cs="Arial"/>
        </w:rPr>
        <w:t xml:space="preserve"> aproape zilnic</w:t>
      </w:r>
      <w:r>
        <w:rPr>
          <w:rFonts w:ascii="Arial" w:hAnsi="Arial" w:cs="Arial"/>
        </w:rPr>
        <w:t>,</w:t>
      </w:r>
      <w:r w:rsidRPr="002D256F">
        <w:rPr>
          <w:rFonts w:ascii="Arial" w:hAnsi="Arial" w:cs="Arial"/>
        </w:rPr>
        <w:t xml:space="preserve"> efectează cumpărături pe piaţa urbană.</w:t>
      </w:r>
    </w:p>
    <w:p w:rsidR="00B91358" w:rsidRPr="002D256F" w:rsidRDefault="00B91358" w:rsidP="00B91358">
      <w:pPr>
        <w:ind w:firstLine="720"/>
        <w:jc w:val="both"/>
        <w:rPr>
          <w:rFonts w:ascii="Arial" w:hAnsi="Arial" w:cs="Arial"/>
        </w:rPr>
      </w:pPr>
      <w:r w:rsidRPr="002D256F">
        <w:rPr>
          <w:rFonts w:ascii="Arial" w:hAnsi="Arial" w:cs="Arial"/>
        </w:rPr>
        <w:t>Concluzia este că, de regulă, un oraş industrializat are arealul de atracţie comercială aproximativ suprapus pe cel al recrutării forţei de muncă, iar în rest atracţia comercială se manifestă mai mult ocazional.</w:t>
      </w:r>
    </w:p>
    <w:p w:rsidR="00B91358" w:rsidRPr="002D256F" w:rsidRDefault="00B91358" w:rsidP="00B91358">
      <w:pPr>
        <w:ind w:firstLine="720"/>
        <w:jc w:val="both"/>
        <w:rPr>
          <w:rFonts w:ascii="Arial" w:hAnsi="Arial" w:cs="Arial"/>
        </w:rPr>
      </w:pPr>
      <w:r w:rsidRPr="002D256F">
        <w:rPr>
          <w:rFonts w:ascii="Arial" w:hAnsi="Arial" w:cs="Arial"/>
        </w:rPr>
        <w:t>În municipiul Iaşi, în acest fenomen al navetei mai sunt angrenate zilnic şi alte categorii de populaţie:</w:t>
      </w:r>
    </w:p>
    <w:p w:rsidR="00B91358" w:rsidRPr="002D256F" w:rsidRDefault="00B91358" w:rsidP="00B91358">
      <w:pPr>
        <w:ind w:firstLine="720"/>
        <w:jc w:val="both"/>
        <w:rPr>
          <w:rFonts w:ascii="Arial" w:hAnsi="Arial" w:cs="Arial"/>
        </w:rPr>
      </w:pPr>
      <w:r w:rsidRPr="002D256F">
        <w:rPr>
          <w:rFonts w:ascii="Arial" w:hAnsi="Arial" w:cs="Arial"/>
        </w:rPr>
        <w:t>- turişti + micul trafic de frontieră……………………............cca.1.500 persoane/zi</w:t>
      </w:r>
    </w:p>
    <w:p w:rsidR="00B91358" w:rsidRPr="002D256F" w:rsidRDefault="00B91358" w:rsidP="00B91358">
      <w:pPr>
        <w:ind w:firstLine="720"/>
        <w:jc w:val="both"/>
        <w:rPr>
          <w:rFonts w:ascii="Arial" w:hAnsi="Arial" w:cs="Arial"/>
        </w:rPr>
      </w:pPr>
      <w:r w:rsidRPr="002D256F">
        <w:rPr>
          <w:rFonts w:ascii="Arial" w:hAnsi="Arial" w:cs="Arial"/>
        </w:rPr>
        <w:t>- persoane şi producători din comunele vecine…………….cca.2.500 persoane/zi</w:t>
      </w:r>
    </w:p>
    <w:p w:rsidR="00B91358" w:rsidRPr="002D256F" w:rsidRDefault="00B91358" w:rsidP="00B91358">
      <w:pPr>
        <w:pBdr>
          <w:top w:val="single" w:sz="4" w:space="1" w:color="auto"/>
          <w:left w:val="single" w:sz="4" w:space="0" w:color="auto"/>
          <w:bottom w:val="single" w:sz="4" w:space="1" w:color="auto"/>
          <w:right w:val="single" w:sz="4" w:space="4" w:color="auto"/>
        </w:pBdr>
        <w:ind w:left="567" w:firstLine="153"/>
        <w:rPr>
          <w:rFonts w:ascii="Arial" w:hAnsi="Arial" w:cs="Arial"/>
        </w:rPr>
      </w:pPr>
      <w:r w:rsidRPr="002D256F">
        <w:rPr>
          <w:rFonts w:ascii="Arial" w:hAnsi="Arial" w:cs="Arial"/>
        </w:rPr>
        <w:t>T o t a l cca. 4.000 persoane/zi</w:t>
      </w:r>
    </w:p>
    <w:p w:rsidR="00B91358" w:rsidRPr="002D256F" w:rsidRDefault="00B91358" w:rsidP="00B34492">
      <w:pPr>
        <w:ind w:firstLine="720"/>
        <w:jc w:val="both"/>
        <w:rPr>
          <w:rFonts w:ascii="Arial" w:hAnsi="Arial" w:cs="Arial"/>
        </w:rPr>
      </w:pPr>
      <w:r w:rsidRPr="002D256F">
        <w:rPr>
          <w:rFonts w:ascii="Arial" w:hAnsi="Arial" w:cs="Arial"/>
        </w:rPr>
        <w:t>Aceste categorii de populaţie se regăsesc şi suplimentează valorile navetismului, dar cu un ordin de mărime diferit de la o localitate la alta, cu deplasări pe distanţe mult mai mari depaşind pe direcţia est limita frontierei în cazul locuitorilor ce provin din Basarabia.</w:t>
      </w:r>
    </w:p>
    <w:p w:rsidR="00B91358" w:rsidRPr="002D256F" w:rsidRDefault="00B91358" w:rsidP="00B91358">
      <w:pPr>
        <w:ind w:firstLine="720"/>
        <w:rPr>
          <w:rFonts w:ascii="Arial" w:hAnsi="Arial" w:cs="Arial"/>
          <w:b/>
        </w:rPr>
      </w:pPr>
      <w:r w:rsidRPr="002D256F">
        <w:rPr>
          <w:rFonts w:ascii="Arial" w:hAnsi="Arial" w:cs="Arial"/>
          <w:b/>
        </w:rPr>
        <w:t>Relaţiile social – culturale</w:t>
      </w:r>
    </w:p>
    <w:p w:rsidR="00B91358" w:rsidRPr="002D256F" w:rsidRDefault="00B91358" w:rsidP="00B91358">
      <w:pPr>
        <w:ind w:firstLine="720"/>
        <w:jc w:val="both"/>
        <w:rPr>
          <w:rFonts w:ascii="Arial" w:hAnsi="Arial" w:cs="Arial"/>
        </w:rPr>
      </w:pPr>
      <w:r>
        <w:rPr>
          <w:rFonts w:ascii="Arial" w:hAnsi="Arial" w:cs="Arial"/>
        </w:rPr>
        <w:t>Comuna</w:t>
      </w:r>
      <w:r w:rsidRPr="002D256F">
        <w:rPr>
          <w:rFonts w:ascii="Arial" w:hAnsi="Arial" w:cs="Arial"/>
        </w:rPr>
        <w:t xml:space="preserve"> </w:t>
      </w:r>
      <w:r>
        <w:rPr>
          <w:rFonts w:ascii="Arial" w:hAnsi="Arial" w:cs="Arial"/>
        </w:rPr>
        <w:t>Vladeni</w:t>
      </w:r>
      <w:r w:rsidRPr="002D256F">
        <w:rPr>
          <w:rFonts w:ascii="Arial" w:hAnsi="Arial" w:cs="Arial"/>
        </w:rPr>
        <w:t>, beneficiază de dotările social culturale ale municipiului Iaşi (activitatea de învăţământ, dotările sanitare - în special cele spitaliceşti - etc), întrucît putem considera că se află în zona de influenţă a municipiului Iaşi.</w:t>
      </w:r>
    </w:p>
    <w:p w:rsidR="00B91358" w:rsidRPr="002D256F" w:rsidRDefault="00B91358" w:rsidP="00B91358">
      <w:pPr>
        <w:ind w:firstLine="720"/>
        <w:jc w:val="both"/>
        <w:rPr>
          <w:rFonts w:ascii="Arial" w:hAnsi="Arial" w:cs="Arial"/>
        </w:rPr>
      </w:pPr>
      <w:r w:rsidRPr="002D256F">
        <w:rPr>
          <w:rFonts w:ascii="Arial" w:hAnsi="Arial" w:cs="Arial"/>
        </w:rPr>
        <w:t>Activitatea de învăţământ poate oferi următoarele servicii:</w:t>
      </w:r>
    </w:p>
    <w:p w:rsidR="00B91358" w:rsidRPr="002D256F" w:rsidRDefault="00B91358" w:rsidP="00B91358">
      <w:pPr>
        <w:ind w:firstLine="720"/>
        <w:jc w:val="both"/>
        <w:rPr>
          <w:rFonts w:ascii="Arial" w:hAnsi="Arial" w:cs="Arial"/>
        </w:rPr>
      </w:pPr>
      <w:r w:rsidRPr="002D256F">
        <w:rPr>
          <w:rFonts w:ascii="Arial" w:hAnsi="Arial" w:cs="Arial"/>
        </w:rPr>
        <w:t>Învăţământul superior, care deserveşte nu numai zonele de influenţă rurală ci oferă şi servicii de nivel internaţional, naţional şi local pe tipuri:</w:t>
      </w:r>
    </w:p>
    <w:p w:rsidR="00B91358" w:rsidRPr="002D256F" w:rsidRDefault="00B91358" w:rsidP="00B91358">
      <w:pPr>
        <w:ind w:firstLine="720"/>
        <w:jc w:val="both"/>
        <w:rPr>
          <w:rFonts w:ascii="Arial" w:hAnsi="Arial" w:cs="Arial"/>
        </w:rPr>
      </w:pPr>
      <w:r w:rsidRPr="002D256F">
        <w:rPr>
          <w:rFonts w:ascii="Arial" w:hAnsi="Arial" w:cs="Arial"/>
        </w:rPr>
        <w:t>- universitar - ştiinţă,</w:t>
      </w:r>
    </w:p>
    <w:p w:rsidR="00B91358" w:rsidRPr="002D256F" w:rsidRDefault="00B91358" w:rsidP="00B91358">
      <w:pPr>
        <w:ind w:firstLine="720"/>
        <w:jc w:val="both"/>
        <w:rPr>
          <w:rFonts w:ascii="Arial" w:hAnsi="Arial" w:cs="Arial"/>
        </w:rPr>
      </w:pPr>
      <w:r w:rsidRPr="002D256F">
        <w:rPr>
          <w:rFonts w:ascii="Arial" w:hAnsi="Arial" w:cs="Arial"/>
        </w:rPr>
        <w:t>- universitar - medicină,</w:t>
      </w:r>
    </w:p>
    <w:p w:rsidR="00B91358" w:rsidRPr="002D256F" w:rsidRDefault="00B91358" w:rsidP="00B91358">
      <w:pPr>
        <w:ind w:firstLine="720"/>
        <w:jc w:val="both"/>
        <w:rPr>
          <w:rFonts w:ascii="Arial" w:hAnsi="Arial" w:cs="Arial"/>
        </w:rPr>
      </w:pPr>
      <w:r w:rsidRPr="002D256F">
        <w:rPr>
          <w:rFonts w:ascii="Arial" w:hAnsi="Arial" w:cs="Arial"/>
        </w:rPr>
        <w:t>- universitar - tehnic,</w:t>
      </w:r>
    </w:p>
    <w:p w:rsidR="00B91358" w:rsidRPr="002D256F" w:rsidRDefault="00B91358" w:rsidP="00B91358">
      <w:pPr>
        <w:ind w:firstLine="720"/>
        <w:jc w:val="both"/>
        <w:rPr>
          <w:rFonts w:ascii="Arial" w:hAnsi="Arial" w:cs="Arial"/>
        </w:rPr>
      </w:pPr>
      <w:r w:rsidRPr="002D256F">
        <w:rPr>
          <w:rFonts w:ascii="Arial" w:hAnsi="Arial" w:cs="Arial"/>
        </w:rPr>
        <w:t>- universitar - agronomic,</w:t>
      </w:r>
    </w:p>
    <w:p w:rsidR="00B91358" w:rsidRPr="002D256F" w:rsidRDefault="00B91358" w:rsidP="00B91358">
      <w:pPr>
        <w:ind w:firstLine="720"/>
        <w:jc w:val="both"/>
        <w:rPr>
          <w:rFonts w:ascii="Arial" w:hAnsi="Arial" w:cs="Arial"/>
        </w:rPr>
      </w:pPr>
      <w:r w:rsidRPr="002D256F">
        <w:rPr>
          <w:rFonts w:ascii="Arial" w:hAnsi="Arial" w:cs="Arial"/>
        </w:rPr>
        <w:t>- academic - artistic,</w:t>
      </w:r>
    </w:p>
    <w:p w:rsidR="00B91358" w:rsidRPr="002D256F" w:rsidRDefault="00B91358" w:rsidP="00B34492">
      <w:pPr>
        <w:ind w:firstLine="720"/>
        <w:jc w:val="both"/>
        <w:rPr>
          <w:rFonts w:ascii="Arial" w:hAnsi="Arial" w:cs="Arial"/>
        </w:rPr>
      </w:pPr>
      <w:r w:rsidRPr="002D256F">
        <w:rPr>
          <w:rFonts w:ascii="Arial" w:hAnsi="Arial" w:cs="Arial"/>
        </w:rPr>
        <w:t>- teologie (romano - catolic).</w:t>
      </w:r>
    </w:p>
    <w:p w:rsidR="00B91358" w:rsidRPr="002D256F" w:rsidRDefault="00B91358" w:rsidP="00B91358">
      <w:pPr>
        <w:ind w:firstLine="720"/>
        <w:jc w:val="both"/>
        <w:rPr>
          <w:rFonts w:ascii="Arial" w:hAnsi="Arial" w:cs="Arial"/>
        </w:rPr>
      </w:pPr>
      <w:r w:rsidRPr="002D256F">
        <w:rPr>
          <w:rFonts w:ascii="Arial" w:hAnsi="Arial" w:cs="Arial"/>
        </w:rPr>
        <w:t>Toate instituţiile de învăţământ superior au şi colegii cu învăţământ la zi cu durata de 3 ani. Spaţiile de învăţământ au şi dotările conexe (cazare, cantine, terenuri de sport, etc.).</w:t>
      </w:r>
    </w:p>
    <w:p w:rsidR="00B91358" w:rsidRPr="002D256F" w:rsidRDefault="00B91358" w:rsidP="00B91358">
      <w:pPr>
        <w:ind w:firstLine="720"/>
        <w:jc w:val="both"/>
        <w:rPr>
          <w:rFonts w:ascii="Arial" w:hAnsi="Arial" w:cs="Arial"/>
        </w:rPr>
      </w:pPr>
      <w:r w:rsidRPr="002D256F">
        <w:rPr>
          <w:rFonts w:ascii="Arial" w:hAnsi="Arial" w:cs="Arial"/>
        </w:rPr>
        <w:t>Învăţământul mediu, dezvoltat pe diferite profile (artă, sport, pedagogic, etc.) este punct de atracţie pentru populaţia cu vârstă şcolară din comunele periurbane Iaşi-ului. Atracţia învăţământului mediu se extinde pe întreaga zonă a Moldovei.</w:t>
      </w:r>
    </w:p>
    <w:p w:rsidR="00B91358" w:rsidRPr="002D256F" w:rsidRDefault="00B91358" w:rsidP="00B91358">
      <w:pPr>
        <w:ind w:firstLine="720"/>
        <w:jc w:val="both"/>
        <w:rPr>
          <w:rFonts w:ascii="Arial" w:hAnsi="Arial" w:cs="Arial"/>
        </w:rPr>
      </w:pPr>
      <w:r w:rsidRPr="002D256F">
        <w:rPr>
          <w:rFonts w:ascii="Arial" w:hAnsi="Arial" w:cs="Arial"/>
        </w:rPr>
        <w:t>Învăţământul tehnic de maiştri şi postliceal de specialitate, reprezintă un punct de atracţie a elevilor din zonele rurale deoarece dispune de dotarea şi echiparea necesară.</w:t>
      </w:r>
    </w:p>
    <w:p w:rsidR="00B91358" w:rsidRDefault="00B91358" w:rsidP="00B91358">
      <w:pPr>
        <w:ind w:firstLine="720"/>
        <w:rPr>
          <w:rFonts w:ascii="Arial" w:hAnsi="Arial" w:cs="Arial"/>
        </w:rPr>
      </w:pPr>
      <w:r w:rsidRPr="00B20F8E">
        <w:rPr>
          <w:rFonts w:ascii="Arial" w:hAnsi="Arial" w:cs="Arial"/>
        </w:rPr>
        <w:t>Infrastructura școlară din comuna Vlădeni este formată din</w:t>
      </w:r>
      <w:r>
        <w:rPr>
          <w:rFonts w:ascii="Arial" w:hAnsi="Arial" w:cs="Arial"/>
        </w:rPr>
        <w:t>:</w:t>
      </w:r>
    </w:p>
    <w:p w:rsidR="00B91358" w:rsidRDefault="00B91358" w:rsidP="00155898">
      <w:pPr>
        <w:pStyle w:val="Listparagraf"/>
        <w:numPr>
          <w:ilvl w:val="0"/>
          <w:numId w:val="83"/>
        </w:numPr>
        <w:ind w:left="900" w:hanging="180"/>
        <w:rPr>
          <w:rFonts w:ascii="Arial" w:hAnsi="Arial" w:cs="Arial"/>
        </w:rPr>
      </w:pPr>
      <w:r w:rsidRPr="006E0A99">
        <w:rPr>
          <w:rFonts w:ascii="Arial" w:hAnsi="Arial" w:cs="Arial"/>
        </w:rPr>
        <w:t>Liceul Tehnologic Vlădeni, instituție căreia îi sunt arondate următoarele structuri:</w:t>
      </w:r>
    </w:p>
    <w:p w:rsidR="00B91358" w:rsidRPr="006E0A99" w:rsidRDefault="00B91358" w:rsidP="00155898">
      <w:pPr>
        <w:pStyle w:val="Listparagraf"/>
        <w:numPr>
          <w:ilvl w:val="0"/>
          <w:numId w:val="83"/>
        </w:numPr>
        <w:rPr>
          <w:rFonts w:ascii="Arial" w:hAnsi="Arial" w:cs="Arial"/>
        </w:rPr>
      </w:pPr>
      <w:r w:rsidRPr="006E0A99">
        <w:rPr>
          <w:rFonts w:ascii="Arial" w:hAnsi="Arial" w:cs="Arial"/>
        </w:rPr>
        <w:t xml:space="preserve">Grădinița cu Program Normal Borșa, </w:t>
      </w:r>
    </w:p>
    <w:p w:rsidR="00B91358" w:rsidRPr="006E0A99" w:rsidRDefault="00B91358" w:rsidP="00155898">
      <w:pPr>
        <w:pStyle w:val="Listparagraf"/>
        <w:numPr>
          <w:ilvl w:val="0"/>
          <w:numId w:val="83"/>
        </w:numPr>
        <w:rPr>
          <w:rFonts w:ascii="Arial" w:hAnsi="Arial" w:cs="Arial"/>
        </w:rPr>
      </w:pPr>
      <w:r w:rsidRPr="006E0A99">
        <w:rPr>
          <w:rFonts w:ascii="Arial" w:hAnsi="Arial" w:cs="Arial"/>
        </w:rPr>
        <w:t xml:space="preserve">Grădinița cu Program Normal Vâlcelele, </w:t>
      </w:r>
    </w:p>
    <w:p w:rsidR="00B91358" w:rsidRPr="006E0A99" w:rsidRDefault="00B91358" w:rsidP="00155898">
      <w:pPr>
        <w:pStyle w:val="Listparagraf"/>
        <w:numPr>
          <w:ilvl w:val="0"/>
          <w:numId w:val="83"/>
        </w:numPr>
        <w:rPr>
          <w:rFonts w:ascii="Arial" w:hAnsi="Arial" w:cs="Arial"/>
        </w:rPr>
      </w:pPr>
      <w:r w:rsidRPr="006E0A99">
        <w:rPr>
          <w:rFonts w:ascii="Arial" w:hAnsi="Arial" w:cs="Arial"/>
        </w:rPr>
        <w:t xml:space="preserve">Grădinița cu Program Normal Vlădeni, </w:t>
      </w:r>
    </w:p>
    <w:p w:rsidR="00B91358" w:rsidRPr="006E0A99" w:rsidRDefault="00B91358" w:rsidP="00155898">
      <w:pPr>
        <w:pStyle w:val="Listparagraf"/>
        <w:numPr>
          <w:ilvl w:val="0"/>
          <w:numId w:val="83"/>
        </w:numPr>
        <w:rPr>
          <w:rFonts w:ascii="Arial" w:hAnsi="Arial" w:cs="Arial"/>
        </w:rPr>
      </w:pPr>
      <w:r w:rsidRPr="006E0A99">
        <w:rPr>
          <w:rFonts w:ascii="Arial" w:hAnsi="Arial" w:cs="Arial"/>
        </w:rPr>
        <w:t xml:space="preserve">Școala Gimnazială Borșa, </w:t>
      </w:r>
    </w:p>
    <w:p w:rsidR="00B91358" w:rsidRPr="006E0A99" w:rsidRDefault="00B91358" w:rsidP="00155898">
      <w:pPr>
        <w:pStyle w:val="Listparagraf"/>
        <w:numPr>
          <w:ilvl w:val="0"/>
          <w:numId w:val="83"/>
        </w:numPr>
        <w:rPr>
          <w:rFonts w:ascii="Arial" w:hAnsi="Arial" w:cs="Arial"/>
        </w:rPr>
      </w:pPr>
      <w:r w:rsidRPr="006E0A99">
        <w:rPr>
          <w:rFonts w:ascii="Arial" w:hAnsi="Arial" w:cs="Arial"/>
        </w:rPr>
        <w:t xml:space="preserve">Școala Primară Alexandru cel Bun, </w:t>
      </w:r>
    </w:p>
    <w:p w:rsidR="00B91358" w:rsidRPr="006E0A99" w:rsidRDefault="00B91358" w:rsidP="00155898">
      <w:pPr>
        <w:pStyle w:val="Listparagraf"/>
        <w:numPr>
          <w:ilvl w:val="0"/>
          <w:numId w:val="83"/>
        </w:numPr>
        <w:rPr>
          <w:rFonts w:ascii="Arial" w:hAnsi="Arial" w:cs="Arial"/>
        </w:rPr>
      </w:pPr>
      <w:r w:rsidRPr="006E0A99">
        <w:rPr>
          <w:rFonts w:ascii="Arial" w:hAnsi="Arial" w:cs="Arial"/>
        </w:rPr>
        <w:t xml:space="preserve">Școala Primară Broșteni, </w:t>
      </w:r>
    </w:p>
    <w:p w:rsidR="00B91358" w:rsidRPr="006E0A99" w:rsidRDefault="00B91358" w:rsidP="00155898">
      <w:pPr>
        <w:pStyle w:val="Listparagraf"/>
        <w:numPr>
          <w:ilvl w:val="0"/>
          <w:numId w:val="83"/>
        </w:numPr>
        <w:rPr>
          <w:rFonts w:ascii="Arial" w:hAnsi="Arial" w:cs="Arial"/>
        </w:rPr>
      </w:pPr>
      <w:r w:rsidRPr="006E0A99">
        <w:rPr>
          <w:rFonts w:ascii="Arial" w:hAnsi="Arial" w:cs="Arial"/>
        </w:rPr>
        <w:t>Școala Primară Iacobeni.</w:t>
      </w:r>
    </w:p>
    <w:p w:rsidR="00B91358" w:rsidRDefault="00B91358" w:rsidP="00B91358">
      <w:pPr>
        <w:ind w:firstLine="720"/>
        <w:jc w:val="both"/>
        <w:rPr>
          <w:rFonts w:ascii="Arial" w:hAnsi="Arial" w:cs="Arial"/>
        </w:rPr>
      </w:pPr>
      <w:r w:rsidRPr="002D256F">
        <w:rPr>
          <w:rFonts w:ascii="Arial" w:hAnsi="Arial" w:cs="Arial"/>
          <w:b/>
        </w:rPr>
        <w:t>Ocrotirea sănătăţii.</w:t>
      </w:r>
      <w:r w:rsidRPr="002D256F">
        <w:rPr>
          <w:rFonts w:ascii="Arial" w:hAnsi="Arial" w:cs="Arial"/>
        </w:rPr>
        <w:t xml:space="preserve"> </w:t>
      </w:r>
    </w:p>
    <w:p w:rsidR="00B91358" w:rsidRPr="002D256F" w:rsidRDefault="00B91358" w:rsidP="00B91358">
      <w:pPr>
        <w:ind w:firstLine="720"/>
        <w:jc w:val="both"/>
        <w:rPr>
          <w:rFonts w:ascii="Arial" w:hAnsi="Arial" w:cs="Arial"/>
        </w:rPr>
      </w:pPr>
      <w:r w:rsidRPr="002D256F">
        <w:rPr>
          <w:rFonts w:ascii="Arial" w:hAnsi="Arial" w:cs="Arial"/>
        </w:rPr>
        <w:lastRenderedPageBreak/>
        <w:t>Având în vedere că zona rurală pentru care se efectuează acest P.U.G. are o dotare sanitară medie (care nu prezintă puncte sanitare dotate cu diverse aparaturi moderne - spitale, în general) populaţia comunei apelează frecvent la serviciile oferite de către unităţile sanitare care sunt concentrate în municipiul Iaşi. Solicitarea, în funcţie de specialişti, se extinde de la nivelul municipiului, judeţului, până la nivelul întregii regiuni a Moldovei.</w:t>
      </w:r>
    </w:p>
    <w:p w:rsidR="00B91358" w:rsidRPr="002D256F" w:rsidRDefault="00B91358" w:rsidP="00B91358">
      <w:pPr>
        <w:ind w:firstLine="720"/>
        <w:jc w:val="both"/>
        <w:rPr>
          <w:rFonts w:ascii="Arial" w:hAnsi="Arial" w:cs="Arial"/>
        </w:rPr>
      </w:pPr>
      <w:r w:rsidRPr="002D256F">
        <w:rPr>
          <w:rFonts w:ascii="Arial" w:hAnsi="Arial" w:cs="Arial"/>
        </w:rPr>
        <w:t>Judeţul Iaşi, prin municipiu, deţine, după Bucureşti, cele mai multe spitale şi policlinici din ţară. Acelaşi lucru este valabil şi în privinţa numărului de paturi în spitale, iar în ceea ce priveşte numărul de medici se situează pe locul trei după municipiul Bucureşti şi judeţul Cluj.</w:t>
      </w:r>
    </w:p>
    <w:p w:rsidR="00B91358" w:rsidRDefault="00B91358" w:rsidP="00B91358">
      <w:pPr>
        <w:widowControl w:val="0"/>
        <w:ind w:firstLine="720"/>
        <w:jc w:val="both"/>
        <w:rPr>
          <w:rFonts w:ascii="Arial" w:hAnsi="Arial" w:cs="Arial"/>
        </w:rPr>
      </w:pPr>
      <w:r w:rsidRPr="00C3245F">
        <w:rPr>
          <w:rFonts w:ascii="Arial" w:hAnsi="Arial" w:cs="Arial"/>
        </w:rPr>
        <w:t>Astfel, în anul 2014, în municipiul Iaşi, funcţionau 29 spitale – 14 proprietate publică +15 proprietate privată, din 36 de spitale pe total județ – 19 proprietate publică +17 proprietate privată (80,55% pe total judeţ); existau 6173 paturi – 5524 proprietate publică + 649 proprietate privată, din 7424 paturi în spitale pe total județ – 6715 proprietate publică +709 proprietate privată (83,15 % din total judeţ) şi îşi exercitau meseria 2620 medici – 2227 proprietate publică + 393 proprietate privată, din 3087 medici pe total județ – 2344 proprietate publică + 743 proprietate privată (84,87 % din total judeţ).</w:t>
      </w:r>
    </w:p>
    <w:p w:rsidR="00B91358" w:rsidRDefault="00B91358" w:rsidP="00B91358">
      <w:pPr>
        <w:rPr>
          <w:rFonts w:ascii="Arial" w:hAnsi="Arial" w:cs="Arial"/>
        </w:rPr>
      </w:pPr>
      <w:r>
        <w:t xml:space="preserve">           </w:t>
      </w:r>
      <w:r w:rsidRPr="00925CB5">
        <w:rPr>
          <w:rFonts w:ascii="Arial" w:hAnsi="Arial" w:cs="Arial"/>
        </w:rPr>
        <w:t>Unități sanitare din comuna Vlădeni, 20</w:t>
      </w:r>
      <w:r>
        <w:rPr>
          <w:rFonts w:ascii="Arial" w:hAnsi="Arial" w:cs="Arial"/>
        </w:rPr>
        <w:t>20</w:t>
      </w:r>
    </w:p>
    <w:p w:rsidR="00B91358" w:rsidRDefault="00B91358" w:rsidP="00B91358">
      <w:pPr>
        <w:rPr>
          <w:rFonts w:ascii="Arial" w:hAnsi="Arial" w:cs="Arial"/>
        </w:rPr>
      </w:pPr>
      <w:r>
        <w:rPr>
          <w:rFonts w:ascii="Arial" w:hAnsi="Arial" w:cs="Arial"/>
        </w:rPr>
        <w:t xml:space="preserve">       Cabinete medicale de familie    5</w:t>
      </w:r>
    </w:p>
    <w:p w:rsidR="00B91358" w:rsidRDefault="00B91358" w:rsidP="00B91358">
      <w:pPr>
        <w:rPr>
          <w:rFonts w:ascii="Arial" w:hAnsi="Arial" w:cs="Arial"/>
        </w:rPr>
      </w:pPr>
      <w:r>
        <w:rPr>
          <w:rFonts w:ascii="Arial" w:hAnsi="Arial" w:cs="Arial"/>
        </w:rPr>
        <w:t xml:space="preserve">       Cabinete medicale de specialitate 1</w:t>
      </w:r>
    </w:p>
    <w:p w:rsidR="00B91358" w:rsidRDefault="00B91358" w:rsidP="00B91358">
      <w:pPr>
        <w:rPr>
          <w:rFonts w:ascii="Arial" w:hAnsi="Arial" w:cs="Arial"/>
        </w:rPr>
      </w:pPr>
      <w:r>
        <w:rPr>
          <w:rFonts w:ascii="Arial" w:hAnsi="Arial" w:cs="Arial"/>
        </w:rPr>
        <w:t xml:space="preserve">       Cabinete stomatologice            2</w:t>
      </w:r>
    </w:p>
    <w:p w:rsidR="00B91358" w:rsidRDefault="00B91358" w:rsidP="00B91358">
      <w:pPr>
        <w:rPr>
          <w:rFonts w:ascii="Arial" w:hAnsi="Arial" w:cs="Arial"/>
        </w:rPr>
      </w:pPr>
      <w:r>
        <w:t xml:space="preserve">        </w:t>
      </w:r>
      <w:r w:rsidRPr="00D04E4B">
        <w:rPr>
          <w:rFonts w:ascii="Arial" w:hAnsi="Arial" w:cs="Arial"/>
        </w:rPr>
        <w:t>Farmacii</w:t>
      </w:r>
      <w:r>
        <w:rPr>
          <w:rFonts w:ascii="Arial" w:hAnsi="Arial" w:cs="Arial"/>
        </w:rPr>
        <w:t xml:space="preserve">                                    2</w:t>
      </w:r>
    </w:p>
    <w:p w:rsidR="00B91358" w:rsidRPr="00295660" w:rsidRDefault="00B91358" w:rsidP="00B91358">
      <w:pPr>
        <w:rPr>
          <w:rFonts w:ascii="Arial" w:hAnsi="Arial" w:cs="Arial"/>
        </w:rPr>
      </w:pPr>
      <w:r>
        <w:rPr>
          <w:rFonts w:ascii="Arial" w:hAnsi="Arial" w:cs="Arial"/>
        </w:rPr>
        <w:t xml:space="preserve">   </w:t>
      </w:r>
      <w:r w:rsidRPr="00295660">
        <w:rPr>
          <w:rFonts w:ascii="Arial" w:hAnsi="Arial" w:cs="Arial"/>
        </w:rPr>
        <w:t>La nivelul anului 2014, în comună existau 9 medici de familie, 3 medici stomatologi, 5 farmaciști.</w:t>
      </w:r>
    </w:p>
    <w:p w:rsidR="00B91358" w:rsidRPr="002D256F" w:rsidRDefault="00B91358" w:rsidP="00B91358">
      <w:pPr>
        <w:ind w:firstLine="720"/>
        <w:rPr>
          <w:rFonts w:ascii="Arial" w:hAnsi="Arial" w:cs="Arial"/>
          <w:b/>
        </w:rPr>
      </w:pPr>
      <w:r w:rsidRPr="002D256F">
        <w:rPr>
          <w:rFonts w:ascii="Arial" w:hAnsi="Arial" w:cs="Arial"/>
          <w:b/>
        </w:rPr>
        <w:t>Cultură, artă, sport.</w:t>
      </w:r>
    </w:p>
    <w:p w:rsidR="00B91358" w:rsidRPr="002D256F" w:rsidRDefault="00B91358" w:rsidP="00B91358">
      <w:pPr>
        <w:ind w:firstLine="720"/>
        <w:jc w:val="both"/>
        <w:rPr>
          <w:rFonts w:ascii="Arial" w:hAnsi="Arial" w:cs="Arial"/>
        </w:rPr>
      </w:pPr>
      <w:r w:rsidRPr="002D256F">
        <w:rPr>
          <w:rFonts w:ascii="Arial" w:hAnsi="Arial" w:cs="Arial"/>
        </w:rPr>
        <w:t xml:space="preserve">Teritoriul comunei </w:t>
      </w:r>
      <w:r>
        <w:rPr>
          <w:rFonts w:ascii="Arial" w:hAnsi="Arial" w:cs="Arial"/>
        </w:rPr>
        <w:t>Vladeni</w:t>
      </w:r>
      <w:r w:rsidRPr="002D256F">
        <w:rPr>
          <w:rFonts w:ascii="Arial" w:hAnsi="Arial" w:cs="Arial"/>
        </w:rPr>
        <w:t xml:space="preserve"> nu dispune de dotări culturale care să poată satisface pe deplin gustul populaţiei aflate în zonă. De aceea, populaţia comunei apelează la serviciile oferite de dotările culturale ce sunt concentrate în municipiul Iaşi.</w:t>
      </w:r>
    </w:p>
    <w:p w:rsidR="00B91358" w:rsidRPr="002D256F" w:rsidRDefault="00B91358" w:rsidP="00B91358">
      <w:pPr>
        <w:ind w:firstLine="720"/>
        <w:jc w:val="both"/>
        <w:rPr>
          <w:rFonts w:ascii="Arial" w:hAnsi="Arial" w:cs="Arial"/>
        </w:rPr>
      </w:pPr>
      <w:r w:rsidRPr="002D256F">
        <w:rPr>
          <w:rFonts w:ascii="Arial" w:hAnsi="Arial" w:cs="Arial"/>
        </w:rPr>
        <w:t>Sub aspectul indicatorilor statistici, judeţul Iaşi deţine locul 2 în ierarhia judeţelor ţării, ceea ce scoate în evidenţă, în special, rolul municipiului Iaşi de centru cultural important, rol pe care-l deţine de astfel de foarte multă vreme.</w:t>
      </w:r>
    </w:p>
    <w:p w:rsidR="00B91358" w:rsidRDefault="00B91358" w:rsidP="00B91358">
      <w:pPr>
        <w:ind w:firstLine="720"/>
        <w:jc w:val="both"/>
        <w:rPr>
          <w:rFonts w:ascii="Arial" w:hAnsi="Arial" w:cs="Arial"/>
        </w:rPr>
      </w:pPr>
      <w:r w:rsidRPr="002D256F">
        <w:rPr>
          <w:rFonts w:ascii="Arial" w:hAnsi="Arial" w:cs="Arial"/>
        </w:rPr>
        <w:t xml:space="preserve">Administraţie ecleziastică. Mitropolia Moldovei reprezintă principala forţă de atracţie a populaţiei creştine din mediul rural (în cazul nostru populaţia comunei </w:t>
      </w:r>
      <w:r>
        <w:rPr>
          <w:rFonts w:ascii="Arial" w:hAnsi="Arial" w:cs="Arial"/>
        </w:rPr>
        <w:t>Vladeni</w:t>
      </w:r>
      <w:r w:rsidRPr="002D256F">
        <w:rPr>
          <w:rFonts w:ascii="Arial" w:hAnsi="Arial" w:cs="Arial"/>
        </w:rPr>
        <w:t>). Acest punct principal de atracţie este completat cu celelate culte bisericeşti aflate în municipiul Iaşi.</w:t>
      </w:r>
    </w:p>
    <w:p w:rsidR="00B91358" w:rsidRPr="00D04E4B" w:rsidRDefault="00B91358" w:rsidP="00B91358">
      <w:pPr>
        <w:ind w:left="-180" w:right="-180"/>
        <w:rPr>
          <w:rFonts w:ascii="Arial" w:hAnsi="Arial" w:cs="Arial"/>
        </w:rPr>
      </w:pPr>
      <w:r>
        <w:rPr>
          <w:rFonts w:ascii="Arial" w:hAnsi="Arial" w:cs="Arial"/>
          <w:b/>
        </w:rPr>
        <w:t xml:space="preserve">       </w:t>
      </w:r>
      <w:r w:rsidRPr="00D04E4B">
        <w:rPr>
          <w:rFonts w:ascii="Arial" w:hAnsi="Arial" w:cs="Arial"/>
        </w:rPr>
        <w:t>Biserici</w:t>
      </w:r>
      <w:r>
        <w:rPr>
          <w:rFonts w:ascii="Arial" w:hAnsi="Arial" w:cs="Arial"/>
        </w:rPr>
        <w:t xml:space="preserve"> in comuna Vladeni</w:t>
      </w:r>
    </w:p>
    <w:p w:rsidR="00B91358" w:rsidRPr="00F61DC1" w:rsidRDefault="00B91358" w:rsidP="00B91358">
      <w:pPr>
        <w:pStyle w:val="Listparagraf"/>
        <w:ind w:left="720" w:right="-187"/>
        <w:rPr>
          <w:rFonts w:ascii="Arial" w:hAnsi="Arial" w:cs="Arial"/>
        </w:rPr>
      </w:pPr>
      <w:r>
        <w:rPr>
          <w:rFonts w:ascii="Arial" w:hAnsi="Arial" w:cs="Arial"/>
        </w:rPr>
        <w:t xml:space="preserve"> </w:t>
      </w:r>
      <w:r w:rsidRPr="00F61DC1">
        <w:rPr>
          <w:rFonts w:ascii="Arial" w:hAnsi="Arial" w:cs="Arial"/>
        </w:rPr>
        <w:t>Biserica Sf. Dumitru – sat Vladeni edificata in 1927</w:t>
      </w:r>
    </w:p>
    <w:p w:rsidR="00B91358" w:rsidRPr="00F61DC1" w:rsidRDefault="00B91358" w:rsidP="00B91358">
      <w:pPr>
        <w:pStyle w:val="Listparagraf"/>
        <w:ind w:left="720" w:right="-187"/>
        <w:rPr>
          <w:rFonts w:ascii="Arial" w:hAnsi="Arial" w:cs="Arial"/>
        </w:rPr>
      </w:pPr>
      <w:r>
        <w:rPr>
          <w:rFonts w:ascii="Arial" w:hAnsi="Arial" w:cs="Arial"/>
        </w:rPr>
        <w:t xml:space="preserve"> </w:t>
      </w:r>
      <w:r w:rsidRPr="00F61DC1">
        <w:rPr>
          <w:rFonts w:ascii="Arial" w:hAnsi="Arial" w:cs="Arial"/>
        </w:rPr>
        <w:t>Biserica Sf. Spiridon – sat Alexandru cel Bun edificata in 1923</w:t>
      </w:r>
    </w:p>
    <w:p w:rsidR="00B91358" w:rsidRPr="00F61DC1" w:rsidRDefault="00B91358" w:rsidP="00B91358">
      <w:pPr>
        <w:pStyle w:val="Listparagraf"/>
        <w:ind w:left="720" w:right="-187"/>
        <w:rPr>
          <w:rFonts w:ascii="Arial" w:hAnsi="Arial" w:cs="Arial"/>
        </w:rPr>
      </w:pPr>
      <w:r>
        <w:rPr>
          <w:rFonts w:ascii="Arial" w:hAnsi="Arial" w:cs="Arial"/>
        </w:rPr>
        <w:t xml:space="preserve"> </w:t>
      </w:r>
      <w:r w:rsidRPr="00F61DC1">
        <w:rPr>
          <w:rFonts w:ascii="Arial" w:hAnsi="Arial" w:cs="Arial"/>
        </w:rPr>
        <w:t>Biserica Adormirea Maicii Domnului – sat Valcele</w:t>
      </w:r>
      <w:r>
        <w:rPr>
          <w:rFonts w:ascii="Arial" w:hAnsi="Arial" w:cs="Arial"/>
        </w:rPr>
        <w:t xml:space="preserve">le </w:t>
      </w:r>
      <w:r w:rsidRPr="00F61DC1">
        <w:rPr>
          <w:rFonts w:ascii="Arial" w:hAnsi="Arial" w:cs="Arial"/>
        </w:rPr>
        <w:t xml:space="preserve"> edificata in 1937</w:t>
      </w:r>
    </w:p>
    <w:p w:rsidR="00B91358" w:rsidRPr="00F61DC1" w:rsidRDefault="00B91358" w:rsidP="00B91358">
      <w:pPr>
        <w:pStyle w:val="Listparagraf"/>
        <w:ind w:left="720" w:right="-187"/>
        <w:rPr>
          <w:rFonts w:ascii="Arial" w:hAnsi="Arial" w:cs="Arial"/>
        </w:rPr>
      </w:pPr>
      <w:r>
        <w:rPr>
          <w:rFonts w:ascii="Arial" w:hAnsi="Arial" w:cs="Arial"/>
        </w:rPr>
        <w:t xml:space="preserve"> </w:t>
      </w:r>
      <w:r w:rsidRPr="00F61DC1">
        <w:rPr>
          <w:rFonts w:ascii="Arial" w:hAnsi="Arial" w:cs="Arial"/>
        </w:rPr>
        <w:t xml:space="preserve">Biserica Sf. Voievozi Mihai si Gavril </w:t>
      </w:r>
      <w:r>
        <w:rPr>
          <w:rFonts w:ascii="Arial" w:hAnsi="Arial" w:cs="Arial"/>
        </w:rPr>
        <w:t xml:space="preserve">- </w:t>
      </w:r>
      <w:r w:rsidRPr="00F61DC1">
        <w:rPr>
          <w:rFonts w:ascii="Arial" w:hAnsi="Arial" w:cs="Arial"/>
        </w:rPr>
        <w:t>sat Borsa edificata in 1826 – monument istoric</w:t>
      </w:r>
    </w:p>
    <w:p w:rsidR="00B91358" w:rsidRPr="00F61DC1" w:rsidRDefault="00B91358" w:rsidP="00155898">
      <w:pPr>
        <w:pStyle w:val="Listparagraf"/>
        <w:numPr>
          <w:ilvl w:val="0"/>
          <w:numId w:val="87"/>
        </w:numPr>
        <w:ind w:right="-187"/>
        <w:rPr>
          <w:rFonts w:ascii="Arial" w:hAnsi="Arial" w:cs="Arial"/>
        </w:rPr>
      </w:pPr>
      <w:r w:rsidRPr="00F61DC1">
        <w:rPr>
          <w:rFonts w:ascii="Arial" w:hAnsi="Arial" w:cs="Arial"/>
          <w:bCs/>
        </w:rPr>
        <w:t xml:space="preserve">- </w:t>
      </w:r>
      <w:r w:rsidRPr="00F61DC1">
        <w:rPr>
          <w:rFonts w:ascii="Arial" w:hAnsi="Arial" w:cs="Arial"/>
        </w:rPr>
        <w:t>IS-II-m-B-04108</w:t>
      </w:r>
    </w:p>
    <w:p w:rsidR="00B91358" w:rsidRDefault="00B91358" w:rsidP="00B91358">
      <w:pPr>
        <w:pStyle w:val="Listparagraf"/>
        <w:ind w:left="720" w:right="-187"/>
        <w:rPr>
          <w:rFonts w:ascii="Arial" w:hAnsi="Arial" w:cs="Arial"/>
        </w:rPr>
      </w:pPr>
      <w:r>
        <w:rPr>
          <w:rFonts w:ascii="Arial" w:hAnsi="Arial" w:cs="Arial"/>
        </w:rPr>
        <w:t xml:space="preserve"> </w:t>
      </w:r>
      <w:r w:rsidRPr="00F61DC1">
        <w:rPr>
          <w:rFonts w:ascii="Arial" w:hAnsi="Arial" w:cs="Arial"/>
        </w:rPr>
        <w:t>Biserica Sf. Gheorghe – sat Iacobeni edificata in 1964</w:t>
      </w:r>
    </w:p>
    <w:p w:rsidR="00B91358" w:rsidRPr="00A5124A" w:rsidRDefault="00B91358" w:rsidP="00B91358">
      <w:pPr>
        <w:pStyle w:val="Listparagraf"/>
        <w:ind w:left="720" w:right="-187"/>
        <w:rPr>
          <w:rFonts w:ascii="Arial" w:hAnsi="Arial" w:cs="Arial"/>
        </w:rPr>
      </w:pPr>
      <w:r>
        <w:rPr>
          <w:rFonts w:ascii="Arial" w:hAnsi="Arial" w:cs="Arial"/>
        </w:rPr>
        <w:t xml:space="preserve"> Biserica Buna Vestire  si Sf. Ilie -  sat Brosteni </w:t>
      </w:r>
      <w:r w:rsidRPr="00F61DC1">
        <w:rPr>
          <w:rFonts w:ascii="Arial" w:hAnsi="Arial" w:cs="Arial"/>
        </w:rPr>
        <w:t>edificata in</w:t>
      </w:r>
      <w:r>
        <w:rPr>
          <w:rFonts w:ascii="Arial" w:hAnsi="Arial" w:cs="Arial"/>
        </w:rPr>
        <w:t xml:space="preserve"> 2021</w:t>
      </w:r>
    </w:p>
    <w:p w:rsidR="00B91358" w:rsidRPr="002D256F" w:rsidRDefault="00B91358" w:rsidP="00B91358">
      <w:pPr>
        <w:ind w:firstLine="720"/>
        <w:jc w:val="both"/>
        <w:rPr>
          <w:rFonts w:ascii="Arial" w:hAnsi="Arial" w:cs="Arial"/>
        </w:rPr>
      </w:pPr>
      <w:r w:rsidRPr="002D256F">
        <w:rPr>
          <w:rFonts w:ascii="Arial" w:hAnsi="Arial" w:cs="Arial"/>
        </w:rPr>
        <w:t>Tot de interes zonal este considerată activitatea cultului catolic în cadrul Episcopiei, cât şi activitatea unor alte culte (baptist, penticostal, creştin după Evanghelie, adventist, etc.) care îşi au centrul administrativ în municipiul Iaşi, dar raza de cuprindere este judeţul Iaşi sau, în unele cazuri, judeţele limitrofe.</w:t>
      </w:r>
    </w:p>
    <w:p w:rsidR="00B91358" w:rsidRPr="006E0A99" w:rsidRDefault="00B91358" w:rsidP="00B91358">
      <w:pPr>
        <w:ind w:firstLine="720"/>
        <w:rPr>
          <w:rFonts w:ascii="Arial" w:hAnsi="Arial" w:cs="Arial"/>
        </w:rPr>
      </w:pPr>
      <w:r w:rsidRPr="006E0A99">
        <w:rPr>
          <w:rFonts w:ascii="Arial" w:hAnsi="Arial" w:cs="Arial"/>
        </w:rPr>
        <w:lastRenderedPageBreak/>
        <w:t>Conform INSSE, în anul 2014 în comuna Vlădeni existau 4 biblioteci, dintre acestea doar una fiind publică. Acestea dețin un număr de 14.696 volume, iar numărul cititorilor activi este de 532 persoane. La nivelul comunei nu există un cămin cultural</w:t>
      </w:r>
      <w:r>
        <w:rPr>
          <w:rFonts w:ascii="Arial" w:hAnsi="Arial" w:cs="Arial"/>
        </w:rPr>
        <w:t>.</w:t>
      </w:r>
    </w:p>
    <w:p w:rsidR="00B91358" w:rsidRPr="002D256F" w:rsidRDefault="00B91358" w:rsidP="00B91358">
      <w:pPr>
        <w:ind w:firstLine="720"/>
        <w:rPr>
          <w:rFonts w:ascii="Arial" w:hAnsi="Arial" w:cs="Arial"/>
          <w:b/>
        </w:rPr>
      </w:pPr>
      <w:r w:rsidRPr="002D256F">
        <w:rPr>
          <w:rFonts w:ascii="Arial" w:hAnsi="Arial" w:cs="Arial"/>
          <w:b/>
        </w:rPr>
        <w:t>Relaţiile de recreere</w:t>
      </w:r>
    </w:p>
    <w:p w:rsidR="00B91358" w:rsidRPr="002D256F" w:rsidRDefault="00B91358" w:rsidP="00B91358">
      <w:pPr>
        <w:ind w:firstLine="720"/>
        <w:jc w:val="both"/>
        <w:rPr>
          <w:rFonts w:ascii="Arial" w:hAnsi="Arial" w:cs="Arial"/>
        </w:rPr>
      </w:pPr>
      <w:r w:rsidRPr="002D256F">
        <w:rPr>
          <w:rFonts w:ascii="Arial" w:hAnsi="Arial" w:cs="Arial"/>
        </w:rPr>
        <w:t>Crearea unor zone verzi de recreere şi de agrement necesare relaxării populaţiei zonelor urbane care se află în continuă creştere, determină extinderea acestora, care caută zone cât mai pitoreşti şi cu o gamă cât mai variată de relief.</w:t>
      </w:r>
    </w:p>
    <w:p w:rsidR="00B91358" w:rsidRPr="002D256F" w:rsidRDefault="00B91358" w:rsidP="00B91358">
      <w:pPr>
        <w:ind w:firstLine="720"/>
        <w:jc w:val="both"/>
        <w:rPr>
          <w:rFonts w:ascii="Arial" w:hAnsi="Arial" w:cs="Arial"/>
        </w:rPr>
      </w:pPr>
      <w:r w:rsidRPr="002D256F">
        <w:rPr>
          <w:rFonts w:ascii="Arial" w:hAnsi="Arial" w:cs="Arial"/>
        </w:rPr>
        <w:t>Extinderea acestor areale implică şi o serie de dotări cu caracter intermitent pe raza comunelor - localităţilor - respective, ceea ce le asigură noi posibilităţi de dezvoltare, în consecinţă condiţii de viabilitate sporită.</w:t>
      </w:r>
    </w:p>
    <w:p w:rsidR="00B91358" w:rsidRPr="002D256F" w:rsidRDefault="00B91358" w:rsidP="00B91358">
      <w:pPr>
        <w:ind w:firstLine="720"/>
        <w:jc w:val="both"/>
        <w:rPr>
          <w:rFonts w:ascii="Arial" w:hAnsi="Arial" w:cs="Arial"/>
        </w:rPr>
      </w:pPr>
      <w:r w:rsidRPr="002D256F">
        <w:rPr>
          <w:rFonts w:ascii="Arial" w:hAnsi="Arial" w:cs="Arial"/>
        </w:rPr>
        <w:t>În preajma municipiului Iaşi, se face turism de agrement în ariile împădurite de la Păun, Repedea, Holboca în partea de sud, iar în limita administrativă la Ciric, Breazu, Cetăţuia. Traseul DN 24 de la ieşirea din municipiul Iaşi înspre Pietrăria - Poieni - Schitu Duca este considerat un traseu deosebit de pitoresc. La fel de apreciată din punct de vedere peisagistic este şi pădurea din comuna Dobrovăţ.</w:t>
      </w:r>
    </w:p>
    <w:p w:rsidR="00B91358" w:rsidRPr="002D256F" w:rsidRDefault="00B91358" w:rsidP="00B91358">
      <w:pPr>
        <w:ind w:firstLine="720"/>
        <w:jc w:val="both"/>
        <w:rPr>
          <w:rFonts w:ascii="Arial" w:hAnsi="Arial" w:cs="Arial"/>
        </w:rPr>
      </w:pPr>
      <w:r w:rsidRPr="002D256F">
        <w:rPr>
          <w:rFonts w:ascii="Arial" w:hAnsi="Arial" w:cs="Arial"/>
        </w:rPr>
        <w:t>Ca principală atracţie, pădurile, avînd şi funcţii de recreere şi agrement, aflate în raza de accesibilitate a municipiului Iași, sunt: Ţicău - Brânduşa - Cârlig (312 ha), Breazu - Munteni (71 ha), Dancu (10,80 ha), Valea lui Darie (22 ha), Mârzeşti (ROSCI0171200 ha), Vulturi (21 ha), Vânători (198 ha), Ciric (252,2 ha), Dorobanţu (48 ha), Aroneanu (305 ha), Uricani (107 ha), Galata (90 ha), Păun (2725 ha), Holboca - Pietrărie (183 ha), Poieni (1166 ha), Vlădiceni - Tomeşti (80 ha) şi Valea Lupului (118 ha).</w:t>
      </w:r>
    </w:p>
    <w:p w:rsidR="00B91358" w:rsidRPr="002D256F" w:rsidRDefault="00B91358" w:rsidP="00B91358">
      <w:pPr>
        <w:ind w:firstLine="720"/>
        <w:jc w:val="both"/>
        <w:rPr>
          <w:rFonts w:ascii="Arial" w:hAnsi="Arial" w:cs="Arial"/>
        </w:rPr>
      </w:pPr>
      <w:r w:rsidRPr="002D256F">
        <w:rPr>
          <w:rFonts w:ascii="Arial" w:hAnsi="Arial" w:cs="Arial"/>
        </w:rPr>
        <w:t>Existenţa râurilor Bahlui, Jijia şi Prut aduce un plus de atractivitate, iar salba de amenajări piscicole de pe aceste râuri sunt locuri de atracţie pentru cei dornici de pescuit.</w:t>
      </w:r>
    </w:p>
    <w:p w:rsidR="00B91358" w:rsidRPr="002D256F" w:rsidRDefault="00B91358" w:rsidP="00B91358">
      <w:pPr>
        <w:ind w:firstLine="720"/>
        <w:jc w:val="both"/>
        <w:rPr>
          <w:rFonts w:ascii="Arial" w:hAnsi="Arial" w:cs="Arial"/>
        </w:rPr>
      </w:pPr>
      <w:r w:rsidRPr="002D256F">
        <w:rPr>
          <w:rFonts w:ascii="Arial" w:hAnsi="Arial" w:cs="Arial"/>
        </w:rPr>
        <w:t>Alături de fondul piscicol apar şi elemente de interes cinegetic (raţă sălbatică, lişiţă etc.) întâlnite în lunca Jijiei şi a Prutului, cât şi în aria acumulărilor de la Ciric, Ezăreni, Aroneanu, Tansa - Belceşti, Podu Iloaiei etc.</w:t>
      </w:r>
    </w:p>
    <w:p w:rsidR="00B91358" w:rsidRPr="002D256F" w:rsidRDefault="00B91358" w:rsidP="00B34492">
      <w:pPr>
        <w:ind w:firstLine="720"/>
        <w:jc w:val="both"/>
        <w:rPr>
          <w:rFonts w:ascii="Arial" w:hAnsi="Arial" w:cs="Arial"/>
        </w:rPr>
      </w:pPr>
      <w:r w:rsidRPr="002D256F">
        <w:rPr>
          <w:rFonts w:ascii="Arial" w:hAnsi="Arial" w:cs="Arial"/>
        </w:rPr>
        <w:t>Principalele lacuri cu funcţie de recreere şi agrement, din zona de influenţă sunt: Dorobanţ (70,00 ha), Aroneanu (23,00 ha), Ciric I(10,70 ha), Ciric II(11,30 ha), Ciric III, (8,00 ha), Ciurbeşti (154,00 ha), Rediu (15,00 ha) şi Ezăreni (47,00 ha).</w:t>
      </w:r>
    </w:p>
    <w:p w:rsidR="00B91358" w:rsidRPr="006D7E4A" w:rsidRDefault="00B91358" w:rsidP="00B91358">
      <w:pPr>
        <w:ind w:firstLine="720"/>
        <w:rPr>
          <w:rFonts w:ascii="Arial" w:hAnsi="Arial" w:cs="Arial"/>
          <w:b/>
        </w:rPr>
      </w:pPr>
      <w:r w:rsidRPr="002D256F">
        <w:rPr>
          <w:rFonts w:ascii="Arial" w:hAnsi="Arial" w:cs="Arial"/>
          <w:b/>
        </w:rPr>
        <w:t>2.4. ACTIVITĂȚI ECONOMICE</w:t>
      </w:r>
    </w:p>
    <w:p w:rsidR="00B91358" w:rsidRPr="002D256F" w:rsidRDefault="00B91358" w:rsidP="00B91358">
      <w:pPr>
        <w:ind w:firstLine="720"/>
        <w:jc w:val="both"/>
        <w:rPr>
          <w:rFonts w:ascii="Arial" w:hAnsi="Arial" w:cs="Arial"/>
        </w:rPr>
      </w:pPr>
      <w:r w:rsidRPr="002D256F">
        <w:rPr>
          <w:rFonts w:ascii="Arial" w:hAnsi="Arial" w:cs="Arial"/>
        </w:rPr>
        <w:t>Principala resursă naturală a comunei este constituită de fondul funciar</w:t>
      </w:r>
      <w:r>
        <w:rPr>
          <w:rFonts w:ascii="Arial" w:hAnsi="Arial" w:cs="Arial"/>
        </w:rPr>
        <w:t xml:space="preserve"> agricol, </w:t>
      </w:r>
      <w:r w:rsidRPr="002D256F">
        <w:rPr>
          <w:rFonts w:ascii="Arial" w:hAnsi="Arial" w:cs="Arial"/>
        </w:rPr>
        <w:t>astfel că, funcţiunea dominantă în profilul economico-social este dezvoltarea agriculturii cu cele două ramuri principale: cultura vegetală</w:t>
      </w:r>
      <w:r>
        <w:rPr>
          <w:rFonts w:ascii="Arial" w:hAnsi="Arial" w:cs="Arial"/>
        </w:rPr>
        <w:t xml:space="preserve">, piscicultura </w:t>
      </w:r>
      <w:r w:rsidRPr="002D256F">
        <w:rPr>
          <w:rFonts w:ascii="Arial" w:hAnsi="Arial" w:cs="Arial"/>
        </w:rPr>
        <w:t xml:space="preserve"> și creşterea animalelor.</w:t>
      </w:r>
    </w:p>
    <w:p w:rsidR="00B91358" w:rsidRPr="002D256F" w:rsidRDefault="00B91358" w:rsidP="00B91358">
      <w:pPr>
        <w:ind w:firstLine="720"/>
        <w:jc w:val="both"/>
        <w:rPr>
          <w:rFonts w:ascii="Arial" w:hAnsi="Arial" w:cs="Arial"/>
        </w:rPr>
      </w:pPr>
      <w:r w:rsidRPr="002D256F">
        <w:rPr>
          <w:rFonts w:ascii="Arial" w:hAnsi="Arial" w:cs="Arial"/>
        </w:rPr>
        <w:t>Terenurile din intravilan sunt lucrate individual, ceea ce are ca efect o productivitate scăzută şi producţii sub potenţialul real al terenurilor.</w:t>
      </w:r>
    </w:p>
    <w:p w:rsidR="00B91358" w:rsidRPr="002D256F" w:rsidRDefault="00B91358" w:rsidP="00B91358">
      <w:pPr>
        <w:ind w:firstLine="720"/>
        <w:jc w:val="both"/>
        <w:rPr>
          <w:rFonts w:ascii="Arial" w:hAnsi="Arial" w:cs="Arial"/>
        </w:rPr>
      </w:pPr>
      <w:r w:rsidRPr="002D256F">
        <w:rPr>
          <w:rFonts w:ascii="Arial" w:hAnsi="Arial" w:cs="Arial"/>
        </w:rPr>
        <w:t>Efectivele de animale sunt crescute în sistem gospodăresc și în microferme și au o varietate biologică mare şi producţii satisfăcătoare.</w:t>
      </w:r>
    </w:p>
    <w:p w:rsidR="00B91358" w:rsidRPr="003C480C" w:rsidRDefault="00B91358" w:rsidP="00155898">
      <w:pPr>
        <w:pStyle w:val="Listparagraf"/>
        <w:numPr>
          <w:ilvl w:val="0"/>
          <w:numId w:val="86"/>
        </w:numPr>
        <w:spacing w:line="276" w:lineRule="auto"/>
        <w:contextualSpacing/>
        <w:jc w:val="both"/>
        <w:rPr>
          <w:rFonts w:ascii="Arial" w:hAnsi="Arial" w:cs="Arial"/>
          <w:b/>
        </w:rPr>
      </w:pPr>
      <w:r w:rsidRPr="007D6EB9">
        <w:rPr>
          <w:rFonts w:ascii="Arial" w:hAnsi="Arial" w:cs="Arial"/>
          <w:b/>
        </w:rPr>
        <w:t>AGRICULTURA</w:t>
      </w:r>
    </w:p>
    <w:p w:rsidR="00B91358" w:rsidRDefault="00B91358" w:rsidP="00B91358">
      <w:pPr>
        <w:pStyle w:val="Listparagraf"/>
        <w:ind w:left="720"/>
        <w:rPr>
          <w:rFonts w:ascii="Arial" w:hAnsi="Arial" w:cs="Arial"/>
        </w:rPr>
      </w:pPr>
      <w:r w:rsidRPr="007D6EB9">
        <w:rPr>
          <w:rFonts w:ascii="Arial" w:hAnsi="Arial" w:cs="Arial"/>
          <w:b/>
        </w:rPr>
        <w:t>Fond funciar</w:t>
      </w:r>
      <w:r w:rsidRPr="007D6EB9">
        <w:rPr>
          <w:rFonts w:ascii="Arial" w:hAnsi="Arial" w:cs="Arial"/>
        </w:rPr>
        <w:t xml:space="preserve">    </w:t>
      </w:r>
      <w:r>
        <w:rPr>
          <w:rFonts w:ascii="Arial" w:hAnsi="Arial" w:cs="Arial"/>
        </w:rPr>
        <w:t xml:space="preserve"> </w:t>
      </w:r>
    </w:p>
    <w:p w:rsidR="00B91358" w:rsidRDefault="00B91358" w:rsidP="00B91358">
      <w:pPr>
        <w:rPr>
          <w:rFonts w:ascii="Arial" w:hAnsi="Arial" w:cs="Arial"/>
        </w:rPr>
      </w:pPr>
      <w:r>
        <w:rPr>
          <w:rFonts w:ascii="Arial" w:hAnsi="Arial" w:cs="Arial"/>
        </w:rPr>
        <w:t xml:space="preserve">    </w:t>
      </w:r>
      <w:r w:rsidRPr="00511C4D">
        <w:rPr>
          <w:rFonts w:ascii="Arial" w:hAnsi="Arial" w:cs="Arial"/>
        </w:rPr>
        <w:t>Agricultura este unul dintre sectoarele cu cel mai ridicat potențial de dezvoltare în comuna Vlădeni. Conform datelor de la nivelul Primăriei Vlădeni, aproximativ 82% din suprafața totală a fondului funciar al comunei Vlădeni este reprezentată de terenuri agricole (</w:t>
      </w:r>
      <w:r>
        <w:rPr>
          <w:rFonts w:ascii="Arial" w:hAnsi="Arial" w:cs="Arial"/>
        </w:rPr>
        <w:t>6500</w:t>
      </w:r>
      <w:r w:rsidRPr="00511C4D">
        <w:rPr>
          <w:rFonts w:ascii="Arial" w:hAnsi="Arial" w:cs="Arial"/>
        </w:rPr>
        <w:t xml:space="preserve"> ha din 7.934 ha). Suprafața agricolă este formată din 6</w:t>
      </w:r>
      <w:r>
        <w:rPr>
          <w:rFonts w:ascii="Arial" w:hAnsi="Arial" w:cs="Arial"/>
        </w:rPr>
        <w:t>6</w:t>
      </w:r>
      <w:r w:rsidRPr="00511C4D">
        <w:rPr>
          <w:rFonts w:ascii="Arial" w:hAnsi="Arial" w:cs="Arial"/>
        </w:rPr>
        <w:t>,91% teren arabil, 31,01% pășuni și fânețe și 1,08% terenuri acoperite cu vii și livezi</w:t>
      </w:r>
      <w:r>
        <w:rPr>
          <w:rFonts w:ascii="Arial" w:hAnsi="Arial" w:cs="Arial"/>
        </w:rPr>
        <w:t>.</w:t>
      </w:r>
    </w:p>
    <w:p w:rsidR="00B91358" w:rsidRPr="00D36B7D" w:rsidRDefault="00B91358" w:rsidP="00B91358">
      <w:pPr>
        <w:pStyle w:val="Corptext"/>
        <w:widowControl w:val="0"/>
        <w:ind w:firstLine="709"/>
        <w:rPr>
          <w:rFonts w:ascii="Arial" w:hAnsi="Arial" w:cs="Arial"/>
          <w:b w:val="0"/>
          <w:sz w:val="24"/>
          <w:szCs w:val="24"/>
          <w:lang w:val="fr-FR"/>
        </w:rPr>
      </w:pPr>
      <w:r w:rsidRPr="006F1324">
        <w:rPr>
          <w:rFonts w:ascii="Arial" w:hAnsi="Arial" w:cs="Arial"/>
          <w:b w:val="0"/>
          <w:sz w:val="24"/>
          <w:szCs w:val="24"/>
          <w:lang w:val="fr-FR"/>
        </w:rPr>
        <w:t xml:space="preserve">Situaţia fondului funciar la 1 ianuarie 2016 – comuna </w:t>
      </w:r>
      <w:r w:rsidRPr="006F1324">
        <w:rPr>
          <w:rFonts w:ascii="Arial" w:hAnsi="Arial" w:cs="Arial"/>
          <w:b w:val="0"/>
          <w:color w:val="000000"/>
          <w:spacing w:val="1"/>
          <w:sz w:val="24"/>
          <w:szCs w:val="24"/>
        </w:rPr>
        <w:t>Vladeni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1"/>
        <w:gridCol w:w="4154"/>
        <w:gridCol w:w="1757"/>
        <w:gridCol w:w="1738"/>
        <w:gridCol w:w="1671"/>
      </w:tblGrid>
      <w:tr w:rsidR="00B91358" w:rsidRPr="00DA1319" w:rsidTr="00BD6914">
        <w:trPr>
          <w:cantSplit/>
          <w:trHeight w:val="653"/>
          <w:tblHeader/>
        </w:trPr>
        <w:tc>
          <w:tcPr>
            <w:tcW w:w="587" w:type="dxa"/>
            <w:tcBorders>
              <w:top w:val="single" w:sz="18" w:space="0" w:color="auto"/>
              <w:left w:val="single" w:sz="18" w:space="0" w:color="auto"/>
              <w:bottom w:val="single" w:sz="18" w:space="0" w:color="auto"/>
              <w:right w:val="single" w:sz="18" w:space="0" w:color="auto"/>
            </w:tcBorders>
            <w:vAlign w:val="center"/>
          </w:tcPr>
          <w:p w:rsidR="00B91358" w:rsidRPr="00DA1319" w:rsidRDefault="00B91358" w:rsidP="00BD6914">
            <w:pPr>
              <w:pStyle w:val="Corptext"/>
              <w:widowControl w:val="0"/>
              <w:spacing w:line="300" w:lineRule="auto"/>
              <w:jc w:val="center"/>
              <w:rPr>
                <w:rFonts w:ascii="Arial Romanian" w:hAnsi="Arial Romanian" w:cs="Arial"/>
                <w:sz w:val="22"/>
                <w:szCs w:val="22"/>
              </w:rPr>
            </w:pPr>
            <w:r w:rsidRPr="00DA1319">
              <w:rPr>
                <w:rFonts w:ascii="Arial Romanian" w:hAnsi="Arial Romanian" w:cs="Arial"/>
                <w:sz w:val="22"/>
                <w:szCs w:val="22"/>
              </w:rPr>
              <w:lastRenderedPageBreak/>
              <w:t>Nr.</w:t>
            </w:r>
          </w:p>
          <w:p w:rsidR="00B91358" w:rsidRPr="00DA1319" w:rsidRDefault="00B91358" w:rsidP="00BD6914">
            <w:pPr>
              <w:pStyle w:val="Corptext"/>
              <w:widowControl w:val="0"/>
              <w:spacing w:line="300" w:lineRule="auto"/>
              <w:jc w:val="center"/>
              <w:rPr>
                <w:rFonts w:ascii="Arial Romanian" w:hAnsi="Arial Romanian" w:cs="Arial"/>
                <w:sz w:val="22"/>
                <w:szCs w:val="22"/>
              </w:rPr>
            </w:pPr>
            <w:r w:rsidRPr="00DA1319">
              <w:rPr>
                <w:rFonts w:ascii="Arial Romanian" w:hAnsi="Arial Romanian" w:cs="Arial"/>
                <w:sz w:val="22"/>
                <w:szCs w:val="22"/>
              </w:rPr>
              <w:t>crt.</w:t>
            </w:r>
          </w:p>
        </w:tc>
        <w:tc>
          <w:tcPr>
            <w:tcW w:w="4154" w:type="dxa"/>
            <w:tcBorders>
              <w:top w:val="single" w:sz="18" w:space="0" w:color="auto"/>
              <w:left w:val="single" w:sz="18" w:space="0" w:color="auto"/>
              <w:bottom w:val="single" w:sz="18" w:space="0" w:color="auto"/>
              <w:right w:val="single" w:sz="18" w:space="0" w:color="auto"/>
            </w:tcBorders>
            <w:vAlign w:val="center"/>
          </w:tcPr>
          <w:p w:rsidR="00B91358" w:rsidRPr="00DA1319" w:rsidRDefault="00B91358" w:rsidP="00BD6914">
            <w:pPr>
              <w:pStyle w:val="Corptext"/>
              <w:widowControl w:val="0"/>
              <w:spacing w:line="300" w:lineRule="auto"/>
              <w:jc w:val="center"/>
              <w:rPr>
                <w:rFonts w:ascii="Arial Romanian" w:hAnsi="Arial Romanian" w:cs="Arial"/>
                <w:sz w:val="22"/>
                <w:szCs w:val="22"/>
              </w:rPr>
            </w:pPr>
            <w:r w:rsidRPr="00DA1319">
              <w:rPr>
                <w:rFonts w:ascii="Arial Romanian" w:hAnsi="Arial Romanian" w:cs="Arial"/>
                <w:sz w:val="22"/>
                <w:szCs w:val="22"/>
              </w:rPr>
              <w:t>Folosin</w:t>
            </w:r>
            <w:r w:rsidRPr="00DA1319">
              <w:rPr>
                <w:rFonts w:ascii="Arial" w:hAnsi="Arial" w:cs="Arial"/>
                <w:sz w:val="22"/>
                <w:szCs w:val="22"/>
              </w:rPr>
              <w:t>ţ</w:t>
            </w:r>
            <w:r>
              <w:rPr>
                <w:rFonts w:ascii="Arial" w:hAnsi="Arial" w:cs="Arial"/>
                <w:sz w:val="22"/>
                <w:szCs w:val="22"/>
              </w:rPr>
              <w:t>ă</w:t>
            </w:r>
          </w:p>
        </w:tc>
        <w:tc>
          <w:tcPr>
            <w:tcW w:w="1757" w:type="dxa"/>
            <w:tcBorders>
              <w:top w:val="single" w:sz="18" w:space="0" w:color="auto"/>
              <w:left w:val="single" w:sz="18" w:space="0" w:color="auto"/>
              <w:bottom w:val="single" w:sz="18" w:space="0" w:color="auto"/>
            </w:tcBorders>
            <w:vAlign w:val="center"/>
          </w:tcPr>
          <w:p w:rsidR="00B91358" w:rsidRPr="003E0789" w:rsidRDefault="00B91358" w:rsidP="00BD6914">
            <w:pPr>
              <w:pStyle w:val="Corptext"/>
              <w:widowControl w:val="0"/>
              <w:spacing w:line="300" w:lineRule="auto"/>
              <w:jc w:val="center"/>
              <w:rPr>
                <w:rFonts w:ascii="Arial Romanian" w:hAnsi="Arial Romanian" w:cs="Arial"/>
                <w:sz w:val="22"/>
                <w:szCs w:val="22"/>
                <w:lang w:val="fr-FR"/>
              </w:rPr>
            </w:pPr>
            <w:r w:rsidRPr="003E0789">
              <w:rPr>
                <w:rFonts w:ascii="Arial Romanian" w:hAnsi="Arial Romanian" w:cs="Arial"/>
                <w:sz w:val="22"/>
                <w:szCs w:val="22"/>
                <w:lang w:val="fr-FR"/>
              </w:rPr>
              <w:t>Suprafa</w:t>
            </w:r>
            <w:r w:rsidRPr="003E0789">
              <w:rPr>
                <w:rFonts w:ascii="Arial" w:hAnsi="Arial" w:cs="Arial"/>
                <w:sz w:val="22"/>
                <w:szCs w:val="22"/>
                <w:lang w:val="fr-FR"/>
              </w:rPr>
              <w:t>ţ</w:t>
            </w:r>
            <w:r w:rsidRPr="003E0789">
              <w:rPr>
                <w:rFonts w:ascii="Arial Romanian" w:hAnsi="Arial Romanian" w:cs="Arial"/>
                <w:sz w:val="22"/>
                <w:szCs w:val="22"/>
                <w:lang w:val="fr-FR"/>
              </w:rPr>
              <w:t>a</w:t>
            </w:r>
          </w:p>
          <w:p w:rsidR="00B91358" w:rsidRPr="003E0789" w:rsidRDefault="00B91358" w:rsidP="00BD6914">
            <w:pPr>
              <w:pStyle w:val="Corptext"/>
              <w:widowControl w:val="0"/>
              <w:spacing w:line="300" w:lineRule="auto"/>
              <w:jc w:val="center"/>
              <w:rPr>
                <w:rFonts w:ascii="Arial Romanian" w:hAnsi="Arial Romanian" w:cs="Arial"/>
                <w:sz w:val="22"/>
                <w:szCs w:val="22"/>
                <w:lang w:val="fr-FR"/>
              </w:rPr>
            </w:pPr>
            <w:r w:rsidRPr="003E0789">
              <w:rPr>
                <w:rFonts w:ascii="Arial Romanian" w:hAnsi="Arial Romanian" w:cs="Arial"/>
                <w:sz w:val="22"/>
                <w:szCs w:val="22"/>
                <w:lang w:val="fr-FR"/>
              </w:rPr>
              <w:t>(ha)</w:t>
            </w:r>
          </w:p>
        </w:tc>
        <w:tc>
          <w:tcPr>
            <w:tcW w:w="3409" w:type="dxa"/>
            <w:gridSpan w:val="2"/>
            <w:tcBorders>
              <w:top w:val="single" w:sz="18" w:space="0" w:color="auto"/>
              <w:bottom w:val="single" w:sz="18" w:space="0" w:color="auto"/>
              <w:right w:val="single" w:sz="18" w:space="0" w:color="auto"/>
            </w:tcBorders>
            <w:vAlign w:val="center"/>
          </w:tcPr>
          <w:p w:rsidR="00B91358" w:rsidRPr="003E0789" w:rsidRDefault="00B91358" w:rsidP="00BD6914">
            <w:pPr>
              <w:pStyle w:val="Corptext"/>
              <w:widowControl w:val="0"/>
              <w:spacing w:line="300" w:lineRule="auto"/>
              <w:jc w:val="center"/>
              <w:rPr>
                <w:rFonts w:ascii="Arial Romanian" w:hAnsi="Arial Romanian" w:cs="Arial"/>
                <w:sz w:val="22"/>
                <w:szCs w:val="22"/>
                <w:lang w:val="fr-FR"/>
              </w:rPr>
            </w:pPr>
            <w:r w:rsidRPr="003E0789">
              <w:rPr>
                <w:rFonts w:ascii="Arial Romanian" w:hAnsi="Arial Romanian" w:cs="Arial"/>
                <w:sz w:val="22"/>
                <w:szCs w:val="22"/>
                <w:lang w:val="fr-FR"/>
              </w:rPr>
              <w:t>Structura (%)</w:t>
            </w:r>
          </w:p>
        </w:tc>
      </w:tr>
      <w:tr w:rsidR="00B91358" w:rsidRPr="00DA1319" w:rsidTr="00BD6914">
        <w:trPr>
          <w:trHeight w:val="319"/>
        </w:trPr>
        <w:tc>
          <w:tcPr>
            <w:tcW w:w="587" w:type="dxa"/>
            <w:tcBorders>
              <w:top w:val="single" w:sz="18" w:space="0" w:color="auto"/>
              <w:left w:val="single" w:sz="18" w:space="0" w:color="auto"/>
              <w:bottom w:val="single" w:sz="18" w:space="0" w:color="auto"/>
              <w:right w:val="single" w:sz="18" w:space="0" w:color="auto"/>
            </w:tcBorders>
          </w:tcPr>
          <w:p w:rsidR="00B91358" w:rsidRPr="00EF7D49" w:rsidRDefault="00B91358" w:rsidP="00BD6914">
            <w:pPr>
              <w:pStyle w:val="Corptext"/>
              <w:widowControl w:val="0"/>
              <w:spacing w:line="300" w:lineRule="auto"/>
              <w:jc w:val="right"/>
              <w:rPr>
                <w:rFonts w:ascii="Arial" w:hAnsi="Arial" w:cs="Arial"/>
                <w:sz w:val="22"/>
                <w:szCs w:val="22"/>
              </w:rPr>
            </w:pPr>
            <w:r w:rsidRPr="00EF7D49">
              <w:rPr>
                <w:rFonts w:ascii="Arial" w:hAnsi="Arial" w:cs="Arial"/>
                <w:sz w:val="22"/>
                <w:szCs w:val="22"/>
              </w:rPr>
              <w:t>1.</w:t>
            </w:r>
          </w:p>
        </w:tc>
        <w:tc>
          <w:tcPr>
            <w:tcW w:w="4154" w:type="dxa"/>
            <w:tcBorders>
              <w:top w:val="single" w:sz="18" w:space="0" w:color="auto"/>
              <w:left w:val="single" w:sz="18" w:space="0" w:color="auto"/>
              <w:bottom w:val="single" w:sz="18" w:space="0" w:color="auto"/>
              <w:right w:val="single" w:sz="18" w:space="0" w:color="auto"/>
            </w:tcBorders>
          </w:tcPr>
          <w:p w:rsidR="00B91358" w:rsidRPr="00EF7D49" w:rsidRDefault="00B91358" w:rsidP="00BD6914">
            <w:pPr>
              <w:pStyle w:val="Corptext"/>
              <w:widowControl w:val="0"/>
              <w:spacing w:line="300" w:lineRule="auto"/>
              <w:rPr>
                <w:rFonts w:ascii="Arial" w:hAnsi="Arial" w:cs="Arial"/>
                <w:sz w:val="22"/>
                <w:szCs w:val="22"/>
              </w:rPr>
            </w:pPr>
            <w:r w:rsidRPr="00EF7D49">
              <w:rPr>
                <w:rFonts w:ascii="Arial" w:hAnsi="Arial" w:cs="Arial"/>
                <w:sz w:val="22"/>
                <w:szCs w:val="22"/>
              </w:rPr>
              <w:t>Suprafaţa totală – din care:</w:t>
            </w:r>
          </w:p>
        </w:tc>
        <w:tc>
          <w:tcPr>
            <w:tcW w:w="1757" w:type="dxa"/>
            <w:tcBorders>
              <w:top w:val="single" w:sz="18" w:space="0" w:color="auto"/>
              <w:left w:val="single" w:sz="18" w:space="0" w:color="auto"/>
              <w:bottom w:val="single" w:sz="18" w:space="0" w:color="auto"/>
            </w:tcBorders>
            <w:vAlign w:val="center"/>
          </w:tcPr>
          <w:p w:rsidR="00B91358" w:rsidRPr="00EF7D49" w:rsidRDefault="00B91358" w:rsidP="00BD6914">
            <w:pPr>
              <w:pStyle w:val="Corptext"/>
              <w:widowControl w:val="0"/>
              <w:spacing w:line="300" w:lineRule="auto"/>
              <w:jc w:val="right"/>
              <w:rPr>
                <w:rFonts w:ascii="Arial" w:hAnsi="Arial" w:cs="Arial"/>
                <w:sz w:val="22"/>
                <w:szCs w:val="22"/>
              </w:rPr>
            </w:pPr>
            <w:r w:rsidRPr="00EF7D49">
              <w:rPr>
                <w:rFonts w:ascii="Arial" w:hAnsi="Arial" w:cs="Arial"/>
                <w:sz w:val="22"/>
                <w:szCs w:val="22"/>
              </w:rPr>
              <w:t>7934</w:t>
            </w:r>
          </w:p>
        </w:tc>
        <w:tc>
          <w:tcPr>
            <w:tcW w:w="1738" w:type="dxa"/>
            <w:tcBorders>
              <w:top w:val="single" w:sz="18" w:space="0" w:color="auto"/>
              <w:bottom w:val="single" w:sz="18" w:space="0" w:color="auto"/>
            </w:tcBorders>
            <w:vAlign w:val="center"/>
          </w:tcPr>
          <w:p w:rsidR="00B91358" w:rsidRPr="00EF7D49" w:rsidRDefault="00B91358" w:rsidP="00BD6914">
            <w:pPr>
              <w:pStyle w:val="Corptext"/>
              <w:widowControl w:val="0"/>
              <w:spacing w:line="300" w:lineRule="auto"/>
              <w:jc w:val="right"/>
              <w:rPr>
                <w:rFonts w:ascii="Arial" w:hAnsi="Arial" w:cs="Arial"/>
                <w:sz w:val="22"/>
                <w:szCs w:val="22"/>
              </w:rPr>
            </w:pPr>
            <w:r w:rsidRPr="00EF7D49">
              <w:rPr>
                <w:rFonts w:ascii="Arial" w:hAnsi="Arial" w:cs="Arial"/>
                <w:sz w:val="22"/>
                <w:szCs w:val="22"/>
              </w:rPr>
              <w:t>100,0</w:t>
            </w:r>
          </w:p>
        </w:tc>
        <w:tc>
          <w:tcPr>
            <w:tcW w:w="1671" w:type="dxa"/>
            <w:tcBorders>
              <w:top w:val="single" w:sz="18" w:space="0" w:color="auto"/>
              <w:bottom w:val="single" w:sz="18" w:space="0" w:color="auto"/>
              <w:right w:val="single" w:sz="18" w:space="0" w:color="auto"/>
            </w:tcBorders>
            <w:vAlign w:val="center"/>
          </w:tcPr>
          <w:p w:rsidR="00B91358" w:rsidRPr="00EF7D49" w:rsidRDefault="00B91358" w:rsidP="00BD6914">
            <w:pPr>
              <w:pStyle w:val="Corptext"/>
              <w:widowControl w:val="0"/>
              <w:spacing w:line="300" w:lineRule="auto"/>
              <w:jc w:val="right"/>
              <w:rPr>
                <w:rFonts w:ascii="Arial" w:hAnsi="Arial" w:cs="Arial"/>
                <w:sz w:val="22"/>
                <w:szCs w:val="22"/>
              </w:rPr>
            </w:pPr>
            <w:r w:rsidRPr="00EF7D49">
              <w:rPr>
                <w:rFonts w:ascii="Arial" w:hAnsi="Arial" w:cs="Arial"/>
                <w:sz w:val="22"/>
                <w:szCs w:val="22"/>
              </w:rPr>
              <w:t>-</w:t>
            </w:r>
          </w:p>
        </w:tc>
      </w:tr>
      <w:tr w:rsidR="00B91358" w:rsidRPr="00DA1319" w:rsidTr="00BD6914">
        <w:trPr>
          <w:trHeight w:val="319"/>
        </w:trPr>
        <w:tc>
          <w:tcPr>
            <w:tcW w:w="587" w:type="dxa"/>
            <w:tcBorders>
              <w:top w:val="single" w:sz="18" w:space="0" w:color="auto"/>
              <w:left w:val="single" w:sz="18" w:space="0" w:color="auto"/>
              <w:bottom w:val="single" w:sz="18" w:space="0" w:color="auto"/>
              <w:right w:val="single" w:sz="18" w:space="0" w:color="auto"/>
            </w:tcBorders>
          </w:tcPr>
          <w:p w:rsidR="00B91358" w:rsidRPr="00EF7D49" w:rsidRDefault="00B91358" w:rsidP="00BD6914">
            <w:pPr>
              <w:pStyle w:val="Corptext"/>
              <w:widowControl w:val="0"/>
              <w:spacing w:line="300" w:lineRule="auto"/>
              <w:jc w:val="right"/>
              <w:rPr>
                <w:rFonts w:ascii="Arial" w:hAnsi="Arial" w:cs="Arial"/>
                <w:sz w:val="22"/>
                <w:szCs w:val="22"/>
              </w:rPr>
            </w:pPr>
            <w:r w:rsidRPr="00EF7D49">
              <w:rPr>
                <w:rFonts w:ascii="Arial" w:hAnsi="Arial" w:cs="Arial"/>
                <w:sz w:val="22"/>
                <w:szCs w:val="22"/>
              </w:rPr>
              <w:t>2.</w:t>
            </w:r>
          </w:p>
        </w:tc>
        <w:tc>
          <w:tcPr>
            <w:tcW w:w="4154" w:type="dxa"/>
            <w:tcBorders>
              <w:top w:val="single" w:sz="18" w:space="0" w:color="auto"/>
              <w:left w:val="single" w:sz="18" w:space="0" w:color="auto"/>
              <w:bottom w:val="single" w:sz="18" w:space="0" w:color="auto"/>
              <w:right w:val="single" w:sz="18" w:space="0" w:color="auto"/>
            </w:tcBorders>
          </w:tcPr>
          <w:p w:rsidR="00B91358" w:rsidRPr="00EF7D49" w:rsidRDefault="00B91358" w:rsidP="00BD6914">
            <w:pPr>
              <w:pStyle w:val="Corptext"/>
              <w:widowControl w:val="0"/>
              <w:spacing w:line="300" w:lineRule="auto"/>
              <w:rPr>
                <w:rFonts w:ascii="Arial" w:hAnsi="Arial" w:cs="Arial"/>
                <w:b w:val="0"/>
                <w:sz w:val="22"/>
                <w:szCs w:val="22"/>
              </w:rPr>
            </w:pPr>
            <w:r w:rsidRPr="00EF7D49">
              <w:rPr>
                <w:rFonts w:ascii="Arial" w:hAnsi="Arial" w:cs="Arial"/>
                <w:b w:val="0"/>
                <w:sz w:val="22"/>
                <w:szCs w:val="22"/>
              </w:rPr>
              <w:t xml:space="preserve"> Terenuri agricole – din care:</w:t>
            </w:r>
          </w:p>
        </w:tc>
        <w:tc>
          <w:tcPr>
            <w:tcW w:w="1757" w:type="dxa"/>
            <w:tcBorders>
              <w:top w:val="single" w:sz="18" w:space="0" w:color="auto"/>
              <w:left w:val="single" w:sz="18" w:space="0" w:color="auto"/>
              <w:bottom w:val="single" w:sz="18" w:space="0" w:color="auto"/>
            </w:tcBorders>
            <w:vAlign w:val="center"/>
          </w:tcPr>
          <w:p w:rsidR="00B91358" w:rsidRPr="00EF7D49" w:rsidRDefault="00B91358" w:rsidP="00BD6914">
            <w:pPr>
              <w:pStyle w:val="Corptext"/>
              <w:widowControl w:val="0"/>
              <w:spacing w:line="300" w:lineRule="auto"/>
              <w:jc w:val="right"/>
              <w:rPr>
                <w:rFonts w:ascii="Arial" w:hAnsi="Arial" w:cs="Arial"/>
                <w:sz w:val="22"/>
                <w:szCs w:val="22"/>
                <w:lang w:val="fr-FR"/>
              </w:rPr>
            </w:pPr>
            <w:r w:rsidRPr="00EF7D49">
              <w:rPr>
                <w:rFonts w:ascii="Arial" w:hAnsi="Arial" w:cs="Arial"/>
                <w:sz w:val="22"/>
                <w:szCs w:val="22"/>
                <w:lang w:val="fr-FR"/>
              </w:rPr>
              <w:t>6500</w:t>
            </w:r>
          </w:p>
        </w:tc>
        <w:tc>
          <w:tcPr>
            <w:tcW w:w="1738" w:type="dxa"/>
            <w:tcBorders>
              <w:top w:val="single" w:sz="18" w:space="0" w:color="auto"/>
              <w:bottom w:val="single" w:sz="18" w:space="0" w:color="auto"/>
            </w:tcBorders>
            <w:vAlign w:val="center"/>
          </w:tcPr>
          <w:p w:rsidR="00B91358" w:rsidRPr="00EF7D49" w:rsidRDefault="00B91358" w:rsidP="00661C58">
            <w:pPr>
              <w:pStyle w:val="Corptext"/>
              <w:widowControl w:val="0"/>
              <w:spacing w:line="300" w:lineRule="auto"/>
              <w:jc w:val="right"/>
              <w:rPr>
                <w:rFonts w:ascii="Arial" w:hAnsi="Arial" w:cs="Arial"/>
                <w:sz w:val="22"/>
                <w:szCs w:val="22"/>
                <w:lang w:val="fr-FR"/>
              </w:rPr>
            </w:pPr>
            <w:r w:rsidRPr="00EF7D49">
              <w:rPr>
                <w:rFonts w:ascii="Arial" w:hAnsi="Arial" w:cs="Arial"/>
                <w:sz w:val="22"/>
                <w:szCs w:val="22"/>
                <w:lang w:val="fr-FR"/>
              </w:rPr>
              <w:t>81,9</w:t>
            </w:r>
            <w:r w:rsidR="00661C58">
              <w:rPr>
                <w:rFonts w:ascii="Arial" w:hAnsi="Arial" w:cs="Arial"/>
                <w:sz w:val="22"/>
                <w:szCs w:val="22"/>
                <w:lang w:val="fr-FR"/>
              </w:rPr>
              <w:t>3</w:t>
            </w:r>
          </w:p>
        </w:tc>
        <w:tc>
          <w:tcPr>
            <w:tcW w:w="1671" w:type="dxa"/>
            <w:tcBorders>
              <w:top w:val="single" w:sz="18" w:space="0" w:color="auto"/>
              <w:bottom w:val="single" w:sz="18" w:space="0" w:color="auto"/>
              <w:right w:val="single" w:sz="18" w:space="0" w:color="auto"/>
            </w:tcBorders>
            <w:vAlign w:val="center"/>
          </w:tcPr>
          <w:p w:rsidR="00B91358" w:rsidRPr="00EF7D49" w:rsidRDefault="00B91358" w:rsidP="00BD6914">
            <w:pPr>
              <w:spacing w:line="300" w:lineRule="auto"/>
              <w:jc w:val="right"/>
              <w:rPr>
                <w:rFonts w:ascii="Arial" w:hAnsi="Arial" w:cs="Arial"/>
                <w:b/>
                <w:color w:val="000000"/>
              </w:rPr>
            </w:pPr>
            <w:r w:rsidRPr="00EF7D49">
              <w:rPr>
                <w:rFonts w:ascii="Arial" w:hAnsi="Arial" w:cs="Arial"/>
                <w:b/>
                <w:color w:val="000000"/>
                <w:sz w:val="22"/>
                <w:szCs w:val="22"/>
                <w:lang w:val="fr-FR"/>
              </w:rPr>
              <w:t>100</w:t>
            </w:r>
          </w:p>
        </w:tc>
      </w:tr>
      <w:tr w:rsidR="00B91358" w:rsidRPr="00DA1319" w:rsidTr="00BD6914">
        <w:trPr>
          <w:trHeight w:val="334"/>
        </w:trPr>
        <w:tc>
          <w:tcPr>
            <w:tcW w:w="587" w:type="dxa"/>
            <w:tcBorders>
              <w:top w:val="single" w:sz="18" w:space="0" w:color="auto"/>
              <w:left w:val="single" w:sz="18" w:space="0" w:color="auto"/>
              <w:right w:val="single" w:sz="18" w:space="0" w:color="auto"/>
            </w:tcBorders>
          </w:tcPr>
          <w:p w:rsidR="00B91358" w:rsidRPr="00EF7D49" w:rsidRDefault="00B91358" w:rsidP="00BD6914">
            <w:pPr>
              <w:pStyle w:val="Corptext"/>
              <w:widowControl w:val="0"/>
              <w:spacing w:line="300" w:lineRule="auto"/>
              <w:jc w:val="right"/>
              <w:rPr>
                <w:rFonts w:ascii="Arial" w:hAnsi="Arial" w:cs="Arial"/>
                <w:sz w:val="22"/>
                <w:szCs w:val="22"/>
                <w:lang w:val="fr-FR"/>
              </w:rPr>
            </w:pPr>
            <w:r w:rsidRPr="00EF7D49">
              <w:rPr>
                <w:rFonts w:ascii="Arial" w:hAnsi="Arial" w:cs="Arial"/>
                <w:sz w:val="22"/>
                <w:szCs w:val="22"/>
                <w:lang w:val="fr-FR"/>
              </w:rPr>
              <w:t>2.1</w:t>
            </w:r>
          </w:p>
        </w:tc>
        <w:tc>
          <w:tcPr>
            <w:tcW w:w="4154" w:type="dxa"/>
            <w:tcBorders>
              <w:top w:val="single" w:sz="18" w:space="0" w:color="auto"/>
              <w:left w:val="single" w:sz="18" w:space="0" w:color="auto"/>
              <w:right w:val="single" w:sz="18" w:space="0" w:color="auto"/>
            </w:tcBorders>
            <w:shd w:val="clear" w:color="auto" w:fill="FFFF99"/>
          </w:tcPr>
          <w:p w:rsidR="00B91358" w:rsidRPr="00EF7D49" w:rsidRDefault="00B91358" w:rsidP="00BD6914">
            <w:pPr>
              <w:pStyle w:val="Corptext"/>
              <w:widowControl w:val="0"/>
              <w:spacing w:line="300" w:lineRule="auto"/>
              <w:rPr>
                <w:rFonts w:ascii="Arial" w:hAnsi="Arial" w:cs="Arial"/>
                <w:b w:val="0"/>
                <w:sz w:val="22"/>
                <w:szCs w:val="22"/>
                <w:lang w:val="fr-FR"/>
              </w:rPr>
            </w:pPr>
            <w:r w:rsidRPr="00EF7D49">
              <w:rPr>
                <w:rFonts w:ascii="Arial" w:hAnsi="Arial" w:cs="Arial"/>
                <w:b w:val="0"/>
                <w:sz w:val="22"/>
                <w:szCs w:val="22"/>
                <w:lang w:val="fr-FR"/>
              </w:rPr>
              <w:t xml:space="preserve"> Arabile</w:t>
            </w:r>
          </w:p>
        </w:tc>
        <w:tc>
          <w:tcPr>
            <w:tcW w:w="1757" w:type="dxa"/>
            <w:tcBorders>
              <w:top w:val="single" w:sz="18" w:space="0" w:color="auto"/>
              <w:left w:val="single" w:sz="18" w:space="0" w:color="auto"/>
            </w:tcBorders>
            <w:vAlign w:val="center"/>
          </w:tcPr>
          <w:p w:rsidR="00B91358" w:rsidRPr="00EF7D49" w:rsidRDefault="00B91358" w:rsidP="00BD6914">
            <w:pPr>
              <w:pStyle w:val="Corptext"/>
              <w:widowControl w:val="0"/>
              <w:spacing w:line="300" w:lineRule="auto"/>
              <w:jc w:val="right"/>
              <w:rPr>
                <w:rFonts w:ascii="Arial" w:hAnsi="Arial" w:cs="Arial"/>
                <w:sz w:val="22"/>
                <w:szCs w:val="22"/>
                <w:lang w:val="fr-FR"/>
              </w:rPr>
            </w:pPr>
            <w:r w:rsidRPr="00EF7D49">
              <w:rPr>
                <w:rFonts w:ascii="Arial" w:hAnsi="Arial" w:cs="Arial"/>
                <w:sz w:val="22"/>
                <w:szCs w:val="22"/>
                <w:lang w:val="fr-FR"/>
              </w:rPr>
              <w:t>4349</w:t>
            </w:r>
          </w:p>
        </w:tc>
        <w:tc>
          <w:tcPr>
            <w:tcW w:w="1738" w:type="dxa"/>
            <w:tcBorders>
              <w:top w:val="single" w:sz="18" w:space="0" w:color="auto"/>
            </w:tcBorders>
            <w:vAlign w:val="center"/>
          </w:tcPr>
          <w:p w:rsidR="00B91358" w:rsidRPr="00EF7D49" w:rsidRDefault="00B91358" w:rsidP="00661C58">
            <w:pPr>
              <w:spacing w:line="300" w:lineRule="auto"/>
              <w:jc w:val="right"/>
              <w:rPr>
                <w:rFonts w:ascii="Arial" w:hAnsi="Arial" w:cs="Arial"/>
                <w:b/>
                <w:color w:val="000000"/>
              </w:rPr>
            </w:pPr>
            <w:r w:rsidRPr="00EF7D49">
              <w:rPr>
                <w:rFonts w:ascii="Arial" w:hAnsi="Arial" w:cs="Arial"/>
                <w:b/>
                <w:color w:val="000000"/>
                <w:sz w:val="22"/>
                <w:szCs w:val="22"/>
                <w:lang w:val="fr-FR"/>
              </w:rPr>
              <w:t>54,8</w:t>
            </w:r>
            <w:r w:rsidR="00661C58">
              <w:rPr>
                <w:rFonts w:ascii="Arial" w:hAnsi="Arial" w:cs="Arial"/>
                <w:b/>
                <w:color w:val="000000"/>
                <w:sz w:val="22"/>
                <w:szCs w:val="22"/>
                <w:lang w:val="fr-FR"/>
              </w:rPr>
              <w:t>2</w:t>
            </w:r>
          </w:p>
        </w:tc>
        <w:tc>
          <w:tcPr>
            <w:tcW w:w="1671" w:type="dxa"/>
            <w:tcBorders>
              <w:top w:val="single" w:sz="18" w:space="0" w:color="auto"/>
              <w:right w:val="single" w:sz="18" w:space="0" w:color="auto"/>
            </w:tcBorders>
            <w:vAlign w:val="center"/>
          </w:tcPr>
          <w:p w:rsidR="00B91358" w:rsidRPr="00EF7D49" w:rsidRDefault="00B91358" w:rsidP="00BD6914">
            <w:pPr>
              <w:spacing w:line="300" w:lineRule="auto"/>
              <w:jc w:val="right"/>
              <w:rPr>
                <w:rFonts w:ascii="Arial" w:hAnsi="Arial" w:cs="Arial"/>
                <w:b/>
                <w:color w:val="000000"/>
              </w:rPr>
            </w:pPr>
            <w:r w:rsidRPr="00EF7D49">
              <w:rPr>
                <w:rFonts w:ascii="Arial" w:hAnsi="Arial" w:cs="Arial"/>
                <w:b/>
                <w:color w:val="000000"/>
                <w:sz w:val="22"/>
                <w:szCs w:val="22"/>
                <w:lang w:val="fr-FR"/>
              </w:rPr>
              <w:t>66,91</w:t>
            </w:r>
          </w:p>
        </w:tc>
      </w:tr>
      <w:tr w:rsidR="00B91358" w:rsidRPr="00DA1319" w:rsidTr="00BD6914">
        <w:trPr>
          <w:trHeight w:val="319"/>
        </w:trPr>
        <w:tc>
          <w:tcPr>
            <w:tcW w:w="587" w:type="dxa"/>
            <w:tcBorders>
              <w:left w:val="single" w:sz="18" w:space="0" w:color="auto"/>
              <w:right w:val="single" w:sz="18" w:space="0" w:color="auto"/>
            </w:tcBorders>
          </w:tcPr>
          <w:p w:rsidR="00B91358" w:rsidRPr="00EF7D49" w:rsidRDefault="00B91358" w:rsidP="00BD6914">
            <w:pPr>
              <w:pStyle w:val="Corptext"/>
              <w:widowControl w:val="0"/>
              <w:spacing w:line="300" w:lineRule="auto"/>
              <w:jc w:val="right"/>
              <w:rPr>
                <w:rFonts w:ascii="Arial" w:hAnsi="Arial" w:cs="Arial"/>
                <w:sz w:val="22"/>
                <w:szCs w:val="22"/>
                <w:lang w:val="fr-FR"/>
              </w:rPr>
            </w:pPr>
            <w:r w:rsidRPr="00EF7D49">
              <w:rPr>
                <w:rFonts w:ascii="Arial" w:hAnsi="Arial" w:cs="Arial"/>
                <w:sz w:val="22"/>
                <w:szCs w:val="22"/>
                <w:lang w:val="fr-FR"/>
              </w:rPr>
              <w:t>2.2</w:t>
            </w:r>
          </w:p>
        </w:tc>
        <w:tc>
          <w:tcPr>
            <w:tcW w:w="4154" w:type="dxa"/>
            <w:tcBorders>
              <w:left w:val="single" w:sz="18" w:space="0" w:color="auto"/>
              <w:right w:val="single" w:sz="18" w:space="0" w:color="auto"/>
            </w:tcBorders>
            <w:shd w:val="clear" w:color="auto" w:fill="FFCC99"/>
          </w:tcPr>
          <w:p w:rsidR="00B91358" w:rsidRPr="00EF7D49" w:rsidRDefault="00B91358" w:rsidP="00BD6914">
            <w:pPr>
              <w:pStyle w:val="Corptext"/>
              <w:widowControl w:val="0"/>
              <w:spacing w:line="300" w:lineRule="auto"/>
              <w:rPr>
                <w:rFonts w:ascii="Arial" w:hAnsi="Arial" w:cs="Arial"/>
                <w:b w:val="0"/>
                <w:sz w:val="22"/>
                <w:szCs w:val="22"/>
                <w:lang w:val="fr-FR"/>
              </w:rPr>
            </w:pPr>
            <w:r w:rsidRPr="00EF7D49">
              <w:rPr>
                <w:rFonts w:ascii="Arial" w:hAnsi="Arial" w:cs="Arial"/>
                <w:b w:val="0"/>
                <w:sz w:val="22"/>
                <w:szCs w:val="22"/>
                <w:lang w:val="fr-FR"/>
              </w:rPr>
              <w:t xml:space="preserve"> Păşuni</w:t>
            </w:r>
          </w:p>
        </w:tc>
        <w:tc>
          <w:tcPr>
            <w:tcW w:w="1757" w:type="dxa"/>
            <w:tcBorders>
              <w:left w:val="single" w:sz="18" w:space="0" w:color="auto"/>
            </w:tcBorders>
            <w:vAlign w:val="center"/>
          </w:tcPr>
          <w:p w:rsidR="00B91358" w:rsidRPr="00EF7D49" w:rsidRDefault="00B91358" w:rsidP="00BD6914">
            <w:pPr>
              <w:pStyle w:val="Corptext"/>
              <w:widowControl w:val="0"/>
              <w:spacing w:line="300" w:lineRule="auto"/>
              <w:jc w:val="right"/>
              <w:rPr>
                <w:rFonts w:ascii="Arial" w:hAnsi="Arial" w:cs="Arial"/>
                <w:sz w:val="22"/>
                <w:szCs w:val="22"/>
                <w:lang w:val="fr-FR"/>
              </w:rPr>
            </w:pPr>
            <w:r>
              <w:rPr>
                <w:rFonts w:ascii="Arial" w:hAnsi="Arial" w:cs="Arial"/>
                <w:sz w:val="22"/>
                <w:szCs w:val="22"/>
                <w:lang w:val="fr-FR"/>
              </w:rPr>
              <w:t>1353</w:t>
            </w:r>
          </w:p>
        </w:tc>
        <w:tc>
          <w:tcPr>
            <w:tcW w:w="1738" w:type="dxa"/>
            <w:vAlign w:val="center"/>
          </w:tcPr>
          <w:p w:rsidR="00B91358" w:rsidRPr="00EF7D49" w:rsidRDefault="00B91358" w:rsidP="00BD6914">
            <w:pPr>
              <w:spacing w:line="300" w:lineRule="auto"/>
              <w:jc w:val="right"/>
              <w:rPr>
                <w:rFonts w:ascii="Arial" w:hAnsi="Arial" w:cs="Arial"/>
                <w:b/>
                <w:color w:val="000000"/>
              </w:rPr>
            </w:pPr>
            <w:r w:rsidRPr="00EF7D49">
              <w:rPr>
                <w:rFonts w:ascii="Arial" w:hAnsi="Arial" w:cs="Arial"/>
                <w:b/>
                <w:color w:val="000000"/>
                <w:sz w:val="22"/>
                <w:szCs w:val="22"/>
                <w:lang w:val="fr-FR"/>
              </w:rPr>
              <w:t>17,</w:t>
            </w:r>
            <w:r>
              <w:rPr>
                <w:rFonts w:ascii="Arial" w:hAnsi="Arial" w:cs="Arial"/>
                <w:b/>
                <w:color w:val="000000"/>
                <w:sz w:val="22"/>
                <w:szCs w:val="22"/>
                <w:lang w:val="fr-FR"/>
              </w:rPr>
              <w:t>05</w:t>
            </w:r>
          </w:p>
        </w:tc>
        <w:tc>
          <w:tcPr>
            <w:tcW w:w="1671" w:type="dxa"/>
            <w:tcBorders>
              <w:right w:val="single" w:sz="18" w:space="0" w:color="auto"/>
            </w:tcBorders>
            <w:vAlign w:val="center"/>
          </w:tcPr>
          <w:p w:rsidR="00B91358" w:rsidRPr="00EF7D49" w:rsidRDefault="00B91358" w:rsidP="00BD6914">
            <w:pPr>
              <w:spacing w:line="300" w:lineRule="auto"/>
              <w:jc w:val="right"/>
              <w:rPr>
                <w:rFonts w:ascii="Arial" w:hAnsi="Arial" w:cs="Arial"/>
                <w:b/>
                <w:color w:val="000000"/>
              </w:rPr>
            </w:pPr>
            <w:r w:rsidRPr="00EF7D49">
              <w:rPr>
                <w:rFonts w:ascii="Arial" w:hAnsi="Arial" w:cs="Arial"/>
                <w:b/>
                <w:color w:val="000000"/>
                <w:sz w:val="22"/>
                <w:szCs w:val="22"/>
                <w:lang w:val="fr-FR"/>
              </w:rPr>
              <w:t>2</w:t>
            </w:r>
            <w:r>
              <w:rPr>
                <w:rFonts w:ascii="Arial" w:hAnsi="Arial" w:cs="Arial"/>
                <w:b/>
                <w:color w:val="000000"/>
                <w:sz w:val="22"/>
                <w:szCs w:val="22"/>
                <w:lang w:val="fr-FR"/>
              </w:rPr>
              <w:t>0</w:t>
            </w:r>
            <w:r w:rsidRPr="00EF7D49">
              <w:rPr>
                <w:rFonts w:ascii="Arial" w:hAnsi="Arial" w:cs="Arial"/>
                <w:b/>
                <w:color w:val="000000"/>
                <w:sz w:val="22"/>
                <w:szCs w:val="22"/>
                <w:lang w:val="fr-FR"/>
              </w:rPr>
              <w:t>,8</w:t>
            </w:r>
            <w:r>
              <w:rPr>
                <w:rFonts w:ascii="Arial" w:hAnsi="Arial" w:cs="Arial"/>
                <w:b/>
                <w:color w:val="000000"/>
                <w:sz w:val="22"/>
                <w:szCs w:val="22"/>
                <w:lang w:val="fr-FR"/>
              </w:rPr>
              <w:t>1</w:t>
            </w:r>
          </w:p>
        </w:tc>
      </w:tr>
      <w:tr w:rsidR="00B91358" w:rsidRPr="00DA1319" w:rsidTr="00BD6914">
        <w:trPr>
          <w:trHeight w:val="304"/>
        </w:trPr>
        <w:tc>
          <w:tcPr>
            <w:tcW w:w="587" w:type="dxa"/>
            <w:tcBorders>
              <w:left w:val="single" w:sz="18" w:space="0" w:color="auto"/>
              <w:right w:val="single" w:sz="18" w:space="0" w:color="auto"/>
            </w:tcBorders>
          </w:tcPr>
          <w:p w:rsidR="00B91358" w:rsidRPr="00EF7D49" w:rsidRDefault="00B91358" w:rsidP="00BD6914">
            <w:pPr>
              <w:pStyle w:val="Corptext"/>
              <w:widowControl w:val="0"/>
              <w:spacing w:line="300" w:lineRule="auto"/>
              <w:jc w:val="right"/>
              <w:rPr>
                <w:rFonts w:ascii="Arial" w:hAnsi="Arial" w:cs="Arial"/>
                <w:sz w:val="22"/>
                <w:szCs w:val="22"/>
                <w:lang w:val="fr-FR"/>
              </w:rPr>
            </w:pPr>
            <w:r w:rsidRPr="00EF7D49">
              <w:rPr>
                <w:rFonts w:ascii="Arial" w:hAnsi="Arial" w:cs="Arial"/>
                <w:sz w:val="22"/>
                <w:szCs w:val="22"/>
                <w:lang w:val="fr-FR"/>
              </w:rPr>
              <w:t>2.3</w:t>
            </w:r>
          </w:p>
        </w:tc>
        <w:tc>
          <w:tcPr>
            <w:tcW w:w="4154" w:type="dxa"/>
            <w:tcBorders>
              <w:left w:val="single" w:sz="18" w:space="0" w:color="auto"/>
              <w:right w:val="single" w:sz="18" w:space="0" w:color="auto"/>
            </w:tcBorders>
            <w:shd w:val="clear" w:color="auto" w:fill="FFCC00"/>
          </w:tcPr>
          <w:p w:rsidR="00B91358" w:rsidRPr="00EF7D49" w:rsidRDefault="00B91358" w:rsidP="00BD6914">
            <w:pPr>
              <w:pStyle w:val="Corptext"/>
              <w:widowControl w:val="0"/>
              <w:spacing w:line="300" w:lineRule="auto"/>
              <w:rPr>
                <w:rFonts w:ascii="Arial" w:hAnsi="Arial" w:cs="Arial"/>
                <w:b w:val="0"/>
                <w:sz w:val="22"/>
                <w:szCs w:val="22"/>
                <w:lang w:val="fr-FR"/>
              </w:rPr>
            </w:pPr>
            <w:r w:rsidRPr="00EF7D49">
              <w:rPr>
                <w:rFonts w:ascii="Arial" w:hAnsi="Arial" w:cs="Arial"/>
                <w:b w:val="0"/>
                <w:sz w:val="22"/>
                <w:szCs w:val="22"/>
                <w:lang w:val="fr-FR"/>
              </w:rPr>
              <w:t xml:space="preserve"> Fâneţe</w:t>
            </w:r>
          </w:p>
        </w:tc>
        <w:tc>
          <w:tcPr>
            <w:tcW w:w="1757" w:type="dxa"/>
            <w:tcBorders>
              <w:left w:val="single" w:sz="18" w:space="0" w:color="auto"/>
            </w:tcBorders>
            <w:vAlign w:val="center"/>
          </w:tcPr>
          <w:p w:rsidR="00B91358" w:rsidRPr="00EF7D49" w:rsidRDefault="00B91358" w:rsidP="00BD6914">
            <w:pPr>
              <w:pStyle w:val="Corptext"/>
              <w:widowControl w:val="0"/>
              <w:spacing w:line="300" w:lineRule="auto"/>
              <w:jc w:val="right"/>
              <w:rPr>
                <w:rFonts w:ascii="Arial" w:hAnsi="Arial" w:cs="Arial"/>
                <w:sz w:val="22"/>
                <w:szCs w:val="22"/>
              </w:rPr>
            </w:pPr>
            <w:r w:rsidRPr="00EF7D49">
              <w:rPr>
                <w:rFonts w:ascii="Arial" w:hAnsi="Arial" w:cs="Arial"/>
                <w:sz w:val="22"/>
                <w:szCs w:val="22"/>
              </w:rPr>
              <w:t>728</w:t>
            </w:r>
          </w:p>
        </w:tc>
        <w:tc>
          <w:tcPr>
            <w:tcW w:w="1738" w:type="dxa"/>
            <w:vAlign w:val="center"/>
          </w:tcPr>
          <w:p w:rsidR="00B91358" w:rsidRPr="00EF7D49" w:rsidRDefault="00B91358" w:rsidP="00BD6914">
            <w:pPr>
              <w:spacing w:line="300" w:lineRule="auto"/>
              <w:jc w:val="right"/>
              <w:rPr>
                <w:rFonts w:ascii="Arial" w:hAnsi="Arial" w:cs="Arial"/>
                <w:b/>
                <w:color w:val="000000"/>
              </w:rPr>
            </w:pPr>
            <w:r w:rsidRPr="00EF7D49">
              <w:rPr>
                <w:rFonts w:ascii="Arial" w:hAnsi="Arial" w:cs="Arial"/>
                <w:b/>
                <w:color w:val="000000"/>
                <w:sz w:val="22"/>
                <w:szCs w:val="22"/>
                <w:lang w:val="en-US"/>
              </w:rPr>
              <w:t>9,18</w:t>
            </w:r>
          </w:p>
        </w:tc>
        <w:tc>
          <w:tcPr>
            <w:tcW w:w="1671" w:type="dxa"/>
            <w:tcBorders>
              <w:right w:val="single" w:sz="18" w:space="0" w:color="auto"/>
            </w:tcBorders>
            <w:vAlign w:val="center"/>
          </w:tcPr>
          <w:p w:rsidR="00B91358" w:rsidRPr="00EF7D49" w:rsidRDefault="00B91358" w:rsidP="00BD6914">
            <w:pPr>
              <w:spacing w:line="300" w:lineRule="auto"/>
              <w:jc w:val="right"/>
              <w:rPr>
                <w:rFonts w:ascii="Arial" w:hAnsi="Arial" w:cs="Arial"/>
                <w:b/>
                <w:color w:val="000000"/>
              </w:rPr>
            </w:pPr>
            <w:r w:rsidRPr="00EF7D49">
              <w:rPr>
                <w:rFonts w:ascii="Arial" w:hAnsi="Arial" w:cs="Arial"/>
                <w:b/>
                <w:color w:val="000000"/>
                <w:sz w:val="22"/>
                <w:szCs w:val="22"/>
                <w:lang w:val="en-US"/>
              </w:rPr>
              <w:t>11,20</w:t>
            </w:r>
          </w:p>
        </w:tc>
      </w:tr>
      <w:tr w:rsidR="00B91358" w:rsidRPr="00DA1319" w:rsidTr="00BD6914">
        <w:trPr>
          <w:trHeight w:val="319"/>
        </w:trPr>
        <w:tc>
          <w:tcPr>
            <w:tcW w:w="587" w:type="dxa"/>
            <w:tcBorders>
              <w:left w:val="single" w:sz="18" w:space="0" w:color="auto"/>
              <w:right w:val="single" w:sz="18" w:space="0" w:color="auto"/>
            </w:tcBorders>
          </w:tcPr>
          <w:p w:rsidR="00B91358" w:rsidRPr="00EF7D49" w:rsidRDefault="00B91358" w:rsidP="00BD6914">
            <w:pPr>
              <w:pStyle w:val="Corptext"/>
              <w:widowControl w:val="0"/>
              <w:spacing w:line="300" w:lineRule="auto"/>
              <w:jc w:val="right"/>
              <w:rPr>
                <w:rFonts w:ascii="Arial" w:hAnsi="Arial" w:cs="Arial"/>
                <w:sz w:val="22"/>
                <w:szCs w:val="22"/>
              </w:rPr>
            </w:pPr>
            <w:r w:rsidRPr="00EF7D49">
              <w:rPr>
                <w:rFonts w:ascii="Arial" w:hAnsi="Arial" w:cs="Arial"/>
                <w:sz w:val="22"/>
                <w:szCs w:val="22"/>
              </w:rPr>
              <w:t>2.4</w:t>
            </w:r>
          </w:p>
        </w:tc>
        <w:tc>
          <w:tcPr>
            <w:tcW w:w="4154" w:type="dxa"/>
            <w:tcBorders>
              <w:left w:val="single" w:sz="18" w:space="0" w:color="auto"/>
              <w:right w:val="single" w:sz="18" w:space="0" w:color="auto"/>
            </w:tcBorders>
            <w:shd w:val="clear" w:color="auto" w:fill="99CC00"/>
          </w:tcPr>
          <w:p w:rsidR="00B91358" w:rsidRPr="00EF7D49" w:rsidRDefault="00B91358" w:rsidP="00BD6914">
            <w:pPr>
              <w:pStyle w:val="Corptext"/>
              <w:widowControl w:val="0"/>
              <w:spacing w:line="300" w:lineRule="auto"/>
              <w:rPr>
                <w:rFonts w:ascii="Arial" w:hAnsi="Arial" w:cs="Arial"/>
                <w:b w:val="0"/>
                <w:sz w:val="22"/>
                <w:szCs w:val="22"/>
              </w:rPr>
            </w:pPr>
            <w:r w:rsidRPr="00EF7D49">
              <w:rPr>
                <w:rFonts w:ascii="Arial" w:hAnsi="Arial" w:cs="Arial"/>
                <w:b w:val="0"/>
                <w:sz w:val="22"/>
                <w:szCs w:val="22"/>
              </w:rPr>
              <w:t xml:space="preserve"> Vii</w:t>
            </w:r>
          </w:p>
        </w:tc>
        <w:tc>
          <w:tcPr>
            <w:tcW w:w="1757" w:type="dxa"/>
            <w:vMerge w:val="restart"/>
            <w:tcBorders>
              <w:left w:val="single" w:sz="18" w:space="0" w:color="auto"/>
            </w:tcBorders>
            <w:vAlign w:val="center"/>
          </w:tcPr>
          <w:p w:rsidR="00B91358" w:rsidRPr="00EF7D49" w:rsidRDefault="00B91358" w:rsidP="00BD6914">
            <w:pPr>
              <w:pStyle w:val="Corptext"/>
              <w:widowControl w:val="0"/>
              <w:spacing w:line="300" w:lineRule="auto"/>
              <w:jc w:val="right"/>
              <w:rPr>
                <w:rFonts w:ascii="Arial" w:hAnsi="Arial" w:cs="Arial"/>
                <w:sz w:val="22"/>
                <w:szCs w:val="22"/>
              </w:rPr>
            </w:pPr>
            <w:r>
              <w:rPr>
                <w:rFonts w:ascii="Arial" w:hAnsi="Arial" w:cs="Arial"/>
                <w:sz w:val="22"/>
                <w:szCs w:val="22"/>
              </w:rPr>
              <w:t>70</w:t>
            </w:r>
          </w:p>
        </w:tc>
        <w:tc>
          <w:tcPr>
            <w:tcW w:w="1738" w:type="dxa"/>
            <w:vMerge w:val="restart"/>
            <w:vAlign w:val="center"/>
          </w:tcPr>
          <w:p w:rsidR="00B91358" w:rsidRPr="00EF7D49" w:rsidRDefault="00B91358" w:rsidP="00BD6914">
            <w:pPr>
              <w:spacing w:line="300" w:lineRule="auto"/>
              <w:jc w:val="right"/>
              <w:rPr>
                <w:rFonts w:ascii="Arial" w:hAnsi="Arial" w:cs="Arial"/>
                <w:b/>
                <w:color w:val="000000"/>
              </w:rPr>
            </w:pPr>
            <w:r w:rsidRPr="00EF7D49">
              <w:rPr>
                <w:rFonts w:ascii="Arial" w:hAnsi="Arial" w:cs="Arial"/>
              </w:rPr>
              <w:t xml:space="preserve"> </w:t>
            </w:r>
            <w:r>
              <w:rPr>
                <w:rFonts w:ascii="Arial" w:hAnsi="Arial" w:cs="Arial"/>
                <w:b/>
                <w:sz w:val="22"/>
                <w:szCs w:val="22"/>
              </w:rPr>
              <w:t>0</w:t>
            </w:r>
            <w:r w:rsidRPr="00EF7D49">
              <w:rPr>
                <w:rFonts w:ascii="Arial" w:hAnsi="Arial" w:cs="Arial"/>
                <w:b/>
                <w:sz w:val="22"/>
                <w:szCs w:val="22"/>
              </w:rPr>
              <w:t>,</w:t>
            </w:r>
            <w:r>
              <w:rPr>
                <w:rFonts w:ascii="Arial" w:hAnsi="Arial" w:cs="Arial"/>
                <w:b/>
                <w:sz w:val="22"/>
                <w:szCs w:val="22"/>
              </w:rPr>
              <w:t>8</w:t>
            </w:r>
            <w:r w:rsidRPr="00EF7D49">
              <w:rPr>
                <w:rFonts w:ascii="Arial" w:hAnsi="Arial" w:cs="Arial"/>
                <w:b/>
                <w:sz w:val="22"/>
                <w:szCs w:val="22"/>
              </w:rPr>
              <w:t>8</w:t>
            </w:r>
          </w:p>
        </w:tc>
        <w:tc>
          <w:tcPr>
            <w:tcW w:w="1671" w:type="dxa"/>
            <w:vMerge w:val="restart"/>
            <w:tcBorders>
              <w:right w:val="single" w:sz="18" w:space="0" w:color="auto"/>
            </w:tcBorders>
            <w:vAlign w:val="center"/>
          </w:tcPr>
          <w:p w:rsidR="00B91358" w:rsidRPr="00EF7D49" w:rsidRDefault="00B91358" w:rsidP="00BD6914">
            <w:pPr>
              <w:spacing w:line="300" w:lineRule="auto"/>
              <w:jc w:val="right"/>
              <w:rPr>
                <w:rFonts w:ascii="Arial" w:hAnsi="Arial" w:cs="Arial"/>
                <w:b/>
                <w:color w:val="000000"/>
              </w:rPr>
            </w:pPr>
            <w:r w:rsidRPr="00EF7D49">
              <w:rPr>
                <w:rFonts w:ascii="Arial" w:hAnsi="Arial" w:cs="Arial"/>
                <w:b/>
                <w:sz w:val="22"/>
                <w:szCs w:val="22"/>
              </w:rPr>
              <w:t>1,08</w:t>
            </w:r>
          </w:p>
        </w:tc>
      </w:tr>
      <w:tr w:rsidR="00B91358" w:rsidRPr="00DA1319" w:rsidTr="00BD6914">
        <w:trPr>
          <w:trHeight w:val="319"/>
        </w:trPr>
        <w:tc>
          <w:tcPr>
            <w:tcW w:w="587" w:type="dxa"/>
            <w:tcBorders>
              <w:left w:val="single" w:sz="18" w:space="0" w:color="auto"/>
              <w:bottom w:val="single" w:sz="18" w:space="0" w:color="auto"/>
              <w:right w:val="single" w:sz="18" w:space="0" w:color="auto"/>
            </w:tcBorders>
          </w:tcPr>
          <w:p w:rsidR="00B91358" w:rsidRPr="00EF7D49" w:rsidRDefault="00B91358" w:rsidP="00BD6914">
            <w:pPr>
              <w:pStyle w:val="Corptext"/>
              <w:widowControl w:val="0"/>
              <w:spacing w:line="300" w:lineRule="auto"/>
              <w:jc w:val="right"/>
              <w:rPr>
                <w:rFonts w:ascii="Arial" w:hAnsi="Arial" w:cs="Arial"/>
                <w:sz w:val="22"/>
                <w:szCs w:val="22"/>
              </w:rPr>
            </w:pPr>
            <w:r w:rsidRPr="00EF7D49">
              <w:rPr>
                <w:rFonts w:ascii="Arial" w:hAnsi="Arial" w:cs="Arial"/>
                <w:sz w:val="22"/>
                <w:szCs w:val="22"/>
              </w:rPr>
              <w:t>2.5</w:t>
            </w:r>
          </w:p>
        </w:tc>
        <w:tc>
          <w:tcPr>
            <w:tcW w:w="4154" w:type="dxa"/>
            <w:tcBorders>
              <w:left w:val="single" w:sz="18" w:space="0" w:color="auto"/>
              <w:bottom w:val="single" w:sz="18" w:space="0" w:color="auto"/>
              <w:right w:val="single" w:sz="18" w:space="0" w:color="auto"/>
            </w:tcBorders>
            <w:shd w:val="clear" w:color="auto" w:fill="FF9900"/>
          </w:tcPr>
          <w:p w:rsidR="00B91358" w:rsidRPr="00EF7D49" w:rsidRDefault="00B91358" w:rsidP="00BD6914">
            <w:pPr>
              <w:pStyle w:val="Corptext"/>
              <w:widowControl w:val="0"/>
              <w:spacing w:line="300" w:lineRule="auto"/>
              <w:rPr>
                <w:rFonts w:ascii="Arial" w:hAnsi="Arial" w:cs="Arial"/>
                <w:b w:val="0"/>
                <w:sz w:val="22"/>
                <w:szCs w:val="22"/>
              </w:rPr>
            </w:pPr>
            <w:r w:rsidRPr="00EF7D49">
              <w:rPr>
                <w:rFonts w:ascii="Arial" w:hAnsi="Arial" w:cs="Arial"/>
                <w:b w:val="0"/>
                <w:sz w:val="22"/>
                <w:szCs w:val="22"/>
              </w:rPr>
              <w:t xml:space="preserve"> Livezi</w:t>
            </w:r>
          </w:p>
        </w:tc>
        <w:tc>
          <w:tcPr>
            <w:tcW w:w="1757" w:type="dxa"/>
            <w:vMerge/>
            <w:tcBorders>
              <w:left w:val="single" w:sz="18" w:space="0" w:color="auto"/>
              <w:bottom w:val="single" w:sz="18" w:space="0" w:color="auto"/>
            </w:tcBorders>
            <w:vAlign w:val="center"/>
          </w:tcPr>
          <w:p w:rsidR="00B91358" w:rsidRPr="00EF7D49" w:rsidRDefault="00B91358" w:rsidP="00BD6914">
            <w:pPr>
              <w:pStyle w:val="Corptext"/>
              <w:widowControl w:val="0"/>
              <w:spacing w:line="300" w:lineRule="auto"/>
              <w:jc w:val="right"/>
              <w:rPr>
                <w:rFonts w:ascii="Arial" w:hAnsi="Arial" w:cs="Arial"/>
                <w:sz w:val="22"/>
                <w:szCs w:val="22"/>
              </w:rPr>
            </w:pPr>
          </w:p>
        </w:tc>
        <w:tc>
          <w:tcPr>
            <w:tcW w:w="1738" w:type="dxa"/>
            <w:vMerge/>
            <w:tcBorders>
              <w:bottom w:val="single" w:sz="18" w:space="0" w:color="auto"/>
            </w:tcBorders>
            <w:vAlign w:val="center"/>
          </w:tcPr>
          <w:p w:rsidR="00B91358" w:rsidRPr="00EF7D49" w:rsidRDefault="00B91358" w:rsidP="00BD6914">
            <w:pPr>
              <w:spacing w:line="300" w:lineRule="auto"/>
              <w:jc w:val="right"/>
              <w:rPr>
                <w:rFonts w:ascii="Arial" w:hAnsi="Arial" w:cs="Arial"/>
                <w:b/>
                <w:color w:val="000000"/>
              </w:rPr>
            </w:pPr>
          </w:p>
        </w:tc>
        <w:tc>
          <w:tcPr>
            <w:tcW w:w="1671" w:type="dxa"/>
            <w:vMerge/>
            <w:tcBorders>
              <w:bottom w:val="single" w:sz="18" w:space="0" w:color="auto"/>
              <w:right w:val="single" w:sz="18" w:space="0" w:color="auto"/>
            </w:tcBorders>
            <w:vAlign w:val="center"/>
          </w:tcPr>
          <w:p w:rsidR="00B91358" w:rsidRPr="00EF7D49" w:rsidRDefault="00B91358" w:rsidP="00BD6914">
            <w:pPr>
              <w:spacing w:line="300" w:lineRule="auto"/>
              <w:jc w:val="right"/>
              <w:rPr>
                <w:rFonts w:ascii="Arial" w:hAnsi="Arial" w:cs="Arial"/>
                <w:b/>
                <w:color w:val="000000"/>
              </w:rPr>
            </w:pPr>
          </w:p>
        </w:tc>
      </w:tr>
      <w:tr w:rsidR="00B91358" w:rsidRPr="00DA1319" w:rsidTr="00BD6914">
        <w:trPr>
          <w:trHeight w:val="319"/>
        </w:trPr>
        <w:tc>
          <w:tcPr>
            <w:tcW w:w="587" w:type="dxa"/>
            <w:tcBorders>
              <w:top w:val="single" w:sz="18" w:space="0" w:color="auto"/>
              <w:left w:val="single" w:sz="18" w:space="0" w:color="auto"/>
              <w:bottom w:val="single" w:sz="18" w:space="0" w:color="auto"/>
              <w:right w:val="single" w:sz="18" w:space="0" w:color="auto"/>
            </w:tcBorders>
          </w:tcPr>
          <w:p w:rsidR="00B91358" w:rsidRPr="00EF7D49" w:rsidRDefault="00B91358" w:rsidP="00BD6914">
            <w:pPr>
              <w:pStyle w:val="Corptext"/>
              <w:widowControl w:val="0"/>
              <w:spacing w:line="300" w:lineRule="auto"/>
              <w:jc w:val="right"/>
              <w:rPr>
                <w:rFonts w:ascii="Arial" w:hAnsi="Arial" w:cs="Arial"/>
                <w:sz w:val="22"/>
                <w:szCs w:val="22"/>
              </w:rPr>
            </w:pPr>
            <w:r w:rsidRPr="00EF7D49">
              <w:rPr>
                <w:rFonts w:ascii="Arial" w:hAnsi="Arial" w:cs="Arial"/>
                <w:sz w:val="22"/>
                <w:szCs w:val="22"/>
              </w:rPr>
              <w:t>3.</w:t>
            </w:r>
          </w:p>
        </w:tc>
        <w:tc>
          <w:tcPr>
            <w:tcW w:w="4154" w:type="dxa"/>
            <w:tcBorders>
              <w:top w:val="single" w:sz="18" w:space="0" w:color="auto"/>
              <w:left w:val="single" w:sz="18" w:space="0" w:color="auto"/>
              <w:bottom w:val="single" w:sz="18" w:space="0" w:color="auto"/>
              <w:right w:val="single" w:sz="18" w:space="0" w:color="auto"/>
            </w:tcBorders>
          </w:tcPr>
          <w:p w:rsidR="00B91358" w:rsidRPr="00EF7D49" w:rsidRDefault="00B91358" w:rsidP="00BD6914">
            <w:pPr>
              <w:pStyle w:val="Corptext"/>
              <w:widowControl w:val="0"/>
              <w:spacing w:line="300" w:lineRule="auto"/>
              <w:rPr>
                <w:rFonts w:ascii="Arial" w:hAnsi="Arial" w:cs="Arial"/>
                <w:b w:val="0"/>
                <w:sz w:val="22"/>
                <w:szCs w:val="22"/>
              </w:rPr>
            </w:pPr>
            <w:r w:rsidRPr="00EF7D49">
              <w:rPr>
                <w:rFonts w:ascii="Arial" w:hAnsi="Arial" w:cs="Arial"/>
                <w:b w:val="0"/>
                <w:sz w:val="22"/>
                <w:szCs w:val="22"/>
              </w:rPr>
              <w:t xml:space="preserve"> Terenuri neagricole – din care:</w:t>
            </w:r>
          </w:p>
        </w:tc>
        <w:tc>
          <w:tcPr>
            <w:tcW w:w="1757" w:type="dxa"/>
            <w:tcBorders>
              <w:top w:val="single" w:sz="18" w:space="0" w:color="auto"/>
              <w:left w:val="single" w:sz="18" w:space="0" w:color="auto"/>
              <w:bottom w:val="single" w:sz="18" w:space="0" w:color="auto"/>
            </w:tcBorders>
            <w:vAlign w:val="center"/>
          </w:tcPr>
          <w:p w:rsidR="00B91358" w:rsidRPr="00EF7D49" w:rsidRDefault="00B91358" w:rsidP="00BD6914">
            <w:pPr>
              <w:pStyle w:val="Corptext"/>
              <w:widowControl w:val="0"/>
              <w:spacing w:line="300" w:lineRule="auto"/>
              <w:jc w:val="right"/>
              <w:rPr>
                <w:rFonts w:ascii="Arial" w:hAnsi="Arial" w:cs="Arial"/>
                <w:sz w:val="22"/>
                <w:szCs w:val="22"/>
                <w:lang w:val="fr-FR"/>
              </w:rPr>
            </w:pPr>
            <w:r w:rsidRPr="00EF7D49">
              <w:rPr>
                <w:rFonts w:ascii="Arial" w:hAnsi="Arial" w:cs="Arial"/>
                <w:sz w:val="22"/>
                <w:szCs w:val="22"/>
                <w:lang w:val="fr-FR"/>
              </w:rPr>
              <w:t>1434</w:t>
            </w:r>
          </w:p>
        </w:tc>
        <w:tc>
          <w:tcPr>
            <w:tcW w:w="1738" w:type="dxa"/>
            <w:tcBorders>
              <w:top w:val="single" w:sz="18" w:space="0" w:color="auto"/>
              <w:bottom w:val="single" w:sz="18" w:space="0" w:color="auto"/>
            </w:tcBorders>
            <w:vAlign w:val="center"/>
          </w:tcPr>
          <w:p w:rsidR="00B91358" w:rsidRPr="00EF7D49" w:rsidRDefault="00B91358" w:rsidP="00BD6914">
            <w:pPr>
              <w:spacing w:line="300" w:lineRule="auto"/>
              <w:jc w:val="right"/>
              <w:rPr>
                <w:rFonts w:ascii="Arial" w:hAnsi="Arial" w:cs="Arial"/>
                <w:b/>
                <w:color w:val="000000"/>
              </w:rPr>
            </w:pPr>
            <w:r w:rsidRPr="00EF7D49">
              <w:rPr>
                <w:rFonts w:ascii="Arial" w:hAnsi="Arial" w:cs="Arial"/>
                <w:b/>
                <w:color w:val="000000"/>
                <w:sz w:val="22"/>
                <w:szCs w:val="22"/>
                <w:lang w:val="fr-FR"/>
              </w:rPr>
              <w:t>18,07</w:t>
            </w:r>
          </w:p>
        </w:tc>
        <w:tc>
          <w:tcPr>
            <w:tcW w:w="1671" w:type="dxa"/>
            <w:tcBorders>
              <w:top w:val="single" w:sz="18" w:space="0" w:color="auto"/>
              <w:bottom w:val="single" w:sz="18" w:space="0" w:color="auto"/>
              <w:right w:val="single" w:sz="18" w:space="0" w:color="auto"/>
            </w:tcBorders>
            <w:vAlign w:val="center"/>
          </w:tcPr>
          <w:p w:rsidR="00B91358" w:rsidRPr="00EF7D49" w:rsidRDefault="00B91358" w:rsidP="00BD6914">
            <w:pPr>
              <w:spacing w:line="300" w:lineRule="auto"/>
              <w:jc w:val="right"/>
              <w:rPr>
                <w:rFonts w:ascii="Arial" w:hAnsi="Arial" w:cs="Arial"/>
                <w:b/>
                <w:color w:val="000000"/>
              </w:rPr>
            </w:pPr>
            <w:r w:rsidRPr="00EF7D49">
              <w:rPr>
                <w:rFonts w:ascii="Arial" w:hAnsi="Arial" w:cs="Arial"/>
                <w:b/>
                <w:color w:val="000000"/>
                <w:sz w:val="22"/>
                <w:szCs w:val="22"/>
                <w:lang w:val="fr-FR"/>
              </w:rPr>
              <w:t>100</w:t>
            </w:r>
          </w:p>
        </w:tc>
      </w:tr>
      <w:tr w:rsidR="00B91358" w:rsidRPr="00DA1319" w:rsidTr="00BD6914">
        <w:trPr>
          <w:trHeight w:val="319"/>
        </w:trPr>
        <w:tc>
          <w:tcPr>
            <w:tcW w:w="587" w:type="dxa"/>
            <w:tcBorders>
              <w:top w:val="single" w:sz="18" w:space="0" w:color="auto"/>
              <w:left w:val="single" w:sz="18" w:space="0" w:color="auto"/>
              <w:right w:val="single" w:sz="18" w:space="0" w:color="auto"/>
            </w:tcBorders>
          </w:tcPr>
          <w:p w:rsidR="00B91358" w:rsidRPr="00EF7D49" w:rsidRDefault="00B91358" w:rsidP="00BD6914">
            <w:pPr>
              <w:pStyle w:val="Corptext"/>
              <w:widowControl w:val="0"/>
              <w:spacing w:line="300" w:lineRule="auto"/>
              <w:jc w:val="right"/>
              <w:rPr>
                <w:rFonts w:ascii="Arial" w:hAnsi="Arial" w:cs="Arial"/>
                <w:sz w:val="22"/>
                <w:szCs w:val="22"/>
                <w:lang w:val="fr-FR"/>
              </w:rPr>
            </w:pPr>
            <w:r w:rsidRPr="00EF7D49">
              <w:rPr>
                <w:rFonts w:ascii="Arial" w:hAnsi="Arial" w:cs="Arial"/>
                <w:sz w:val="22"/>
                <w:szCs w:val="22"/>
                <w:lang w:val="fr-FR"/>
              </w:rPr>
              <w:t>3.1</w:t>
            </w:r>
          </w:p>
        </w:tc>
        <w:tc>
          <w:tcPr>
            <w:tcW w:w="4154" w:type="dxa"/>
            <w:tcBorders>
              <w:top w:val="single" w:sz="18" w:space="0" w:color="auto"/>
              <w:left w:val="single" w:sz="18" w:space="0" w:color="auto"/>
              <w:right w:val="single" w:sz="18" w:space="0" w:color="auto"/>
            </w:tcBorders>
            <w:shd w:val="clear" w:color="auto" w:fill="008000"/>
          </w:tcPr>
          <w:p w:rsidR="00B91358" w:rsidRPr="00EF7D49" w:rsidRDefault="00B91358" w:rsidP="00BD6914">
            <w:pPr>
              <w:pStyle w:val="Corptext"/>
              <w:widowControl w:val="0"/>
              <w:spacing w:line="300" w:lineRule="auto"/>
              <w:rPr>
                <w:rFonts w:ascii="Arial" w:hAnsi="Arial" w:cs="Arial"/>
                <w:sz w:val="22"/>
                <w:szCs w:val="22"/>
                <w:lang w:val="fr-FR"/>
              </w:rPr>
            </w:pPr>
            <w:r w:rsidRPr="00EF7D49">
              <w:rPr>
                <w:rFonts w:ascii="Arial" w:hAnsi="Arial" w:cs="Arial"/>
                <w:sz w:val="22"/>
                <w:szCs w:val="22"/>
                <w:lang w:val="fr-FR"/>
              </w:rPr>
              <w:t xml:space="preserve"> Păduri</w:t>
            </w:r>
          </w:p>
        </w:tc>
        <w:tc>
          <w:tcPr>
            <w:tcW w:w="1757" w:type="dxa"/>
            <w:tcBorders>
              <w:top w:val="single" w:sz="18" w:space="0" w:color="auto"/>
              <w:left w:val="single" w:sz="18" w:space="0" w:color="auto"/>
            </w:tcBorders>
            <w:vAlign w:val="center"/>
          </w:tcPr>
          <w:p w:rsidR="00B91358" w:rsidRPr="00EF7D49" w:rsidRDefault="00B91358" w:rsidP="00944093">
            <w:pPr>
              <w:pStyle w:val="Corptext"/>
              <w:widowControl w:val="0"/>
              <w:spacing w:line="300" w:lineRule="auto"/>
              <w:jc w:val="right"/>
              <w:rPr>
                <w:rFonts w:ascii="Arial" w:hAnsi="Arial" w:cs="Arial"/>
                <w:sz w:val="22"/>
                <w:szCs w:val="22"/>
                <w:lang w:val="fr-FR"/>
              </w:rPr>
            </w:pPr>
            <w:r w:rsidRPr="00EF7D49">
              <w:rPr>
                <w:rFonts w:ascii="Arial" w:hAnsi="Arial" w:cs="Arial"/>
                <w:sz w:val="22"/>
                <w:szCs w:val="22"/>
                <w:lang w:val="fr-FR"/>
              </w:rPr>
              <w:t>45</w:t>
            </w:r>
            <w:r w:rsidR="00944093">
              <w:rPr>
                <w:rFonts w:ascii="Arial" w:hAnsi="Arial" w:cs="Arial"/>
                <w:sz w:val="22"/>
                <w:szCs w:val="22"/>
                <w:lang w:val="fr-FR"/>
              </w:rPr>
              <w:t>5</w:t>
            </w:r>
          </w:p>
        </w:tc>
        <w:tc>
          <w:tcPr>
            <w:tcW w:w="1738" w:type="dxa"/>
            <w:tcBorders>
              <w:top w:val="single" w:sz="18" w:space="0" w:color="auto"/>
            </w:tcBorders>
            <w:vAlign w:val="center"/>
          </w:tcPr>
          <w:p w:rsidR="00B91358" w:rsidRPr="00EF7D49" w:rsidRDefault="00B91358" w:rsidP="00944093">
            <w:pPr>
              <w:spacing w:line="300" w:lineRule="auto"/>
              <w:jc w:val="right"/>
              <w:rPr>
                <w:rFonts w:ascii="Arial" w:hAnsi="Arial" w:cs="Arial"/>
                <w:b/>
                <w:color w:val="000000"/>
              </w:rPr>
            </w:pPr>
            <w:r w:rsidRPr="00EF7D49">
              <w:rPr>
                <w:rFonts w:ascii="Arial" w:hAnsi="Arial" w:cs="Arial"/>
                <w:b/>
                <w:color w:val="000000"/>
                <w:sz w:val="22"/>
                <w:szCs w:val="22"/>
                <w:lang w:val="fr-FR"/>
              </w:rPr>
              <w:t>5,7</w:t>
            </w:r>
            <w:r w:rsidR="00944093">
              <w:rPr>
                <w:rFonts w:ascii="Arial" w:hAnsi="Arial" w:cs="Arial"/>
                <w:b/>
                <w:color w:val="000000"/>
                <w:sz w:val="22"/>
                <w:szCs w:val="22"/>
                <w:lang w:val="fr-FR"/>
              </w:rPr>
              <w:t>3</w:t>
            </w:r>
          </w:p>
        </w:tc>
        <w:tc>
          <w:tcPr>
            <w:tcW w:w="1671" w:type="dxa"/>
            <w:tcBorders>
              <w:top w:val="single" w:sz="18" w:space="0" w:color="auto"/>
              <w:right w:val="single" w:sz="18" w:space="0" w:color="auto"/>
            </w:tcBorders>
            <w:vAlign w:val="center"/>
          </w:tcPr>
          <w:p w:rsidR="00B91358" w:rsidRPr="00EF7D49" w:rsidRDefault="00B91358" w:rsidP="00661C58">
            <w:pPr>
              <w:spacing w:line="300" w:lineRule="auto"/>
              <w:jc w:val="right"/>
              <w:rPr>
                <w:rFonts w:ascii="Arial" w:hAnsi="Arial" w:cs="Arial"/>
                <w:b/>
                <w:color w:val="000000"/>
              </w:rPr>
            </w:pPr>
            <w:r w:rsidRPr="00EF7D49">
              <w:rPr>
                <w:rFonts w:ascii="Arial" w:hAnsi="Arial" w:cs="Arial"/>
                <w:b/>
                <w:color w:val="000000"/>
                <w:sz w:val="22"/>
                <w:szCs w:val="22"/>
                <w:lang w:val="fr-FR"/>
              </w:rPr>
              <w:t>31,</w:t>
            </w:r>
            <w:r w:rsidR="00661C58">
              <w:rPr>
                <w:rFonts w:ascii="Arial" w:hAnsi="Arial" w:cs="Arial"/>
                <w:b/>
                <w:color w:val="000000"/>
                <w:sz w:val="22"/>
                <w:szCs w:val="22"/>
                <w:lang w:val="fr-FR"/>
              </w:rPr>
              <w:t>73</w:t>
            </w:r>
          </w:p>
        </w:tc>
      </w:tr>
      <w:tr w:rsidR="00B91358" w:rsidRPr="00DA1319" w:rsidTr="00BD6914">
        <w:trPr>
          <w:trHeight w:val="319"/>
        </w:trPr>
        <w:tc>
          <w:tcPr>
            <w:tcW w:w="587" w:type="dxa"/>
            <w:tcBorders>
              <w:left w:val="single" w:sz="18" w:space="0" w:color="auto"/>
              <w:right w:val="single" w:sz="18" w:space="0" w:color="auto"/>
            </w:tcBorders>
          </w:tcPr>
          <w:p w:rsidR="00B91358" w:rsidRPr="00EF7D49" w:rsidRDefault="00B91358" w:rsidP="00BD6914">
            <w:pPr>
              <w:pStyle w:val="Corptext"/>
              <w:widowControl w:val="0"/>
              <w:spacing w:line="300" w:lineRule="auto"/>
              <w:jc w:val="right"/>
              <w:rPr>
                <w:rFonts w:ascii="Arial" w:hAnsi="Arial" w:cs="Arial"/>
                <w:sz w:val="22"/>
                <w:szCs w:val="22"/>
                <w:lang w:val="fr-FR"/>
              </w:rPr>
            </w:pPr>
            <w:r w:rsidRPr="00EF7D49">
              <w:rPr>
                <w:rFonts w:ascii="Arial" w:hAnsi="Arial" w:cs="Arial"/>
                <w:sz w:val="22"/>
                <w:szCs w:val="22"/>
                <w:lang w:val="fr-FR"/>
              </w:rPr>
              <w:t>3.2</w:t>
            </w:r>
          </w:p>
        </w:tc>
        <w:tc>
          <w:tcPr>
            <w:tcW w:w="4154" w:type="dxa"/>
            <w:tcBorders>
              <w:left w:val="single" w:sz="18" w:space="0" w:color="auto"/>
              <w:right w:val="single" w:sz="18" w:space="0" w:color="auto"/>
            </w:tcBorders>
            <w:shd w:val="clear" w:color="auto" w:fill="0000FF"/>
          </w:tcPr>
          <w:p w:rsidR="00B91358" w:rsidRPr="00EF7D49" w:rsidRDefault="00B91358" w:rsidP="00BD6914">
            <w:pPr>
              <w:pStyle w:val="Corptext"/>
              <w:widowControl w:val="0"/>
              <w:spacing w:line="300" w:lineRule="auto"/>
              <w:rPr>
                <w:rFonts w:ascii="Arial" w:hAnsi="Arial" w:cs="Arial"/>
                <w:color w:val="FFFFFF"/>
                <w:sz w:val="22"/>
                <w:szCs w:val="22"/>
                <w:lang w:val="fr-FR"/>
              </w:rPr>
            </w:pPr>
            <w:r w:rsidRPr="00EF7D49">
              <w:rPr>
                <w:rFonts w:ascii="Arial" w:hAnsi="Arial" w:cs="Arial"/>
                <w:sz w:val="22"/>
                <w:szCs w:val="22"/>
                <w:lang w:val="fr-FR"/>
              </w:rPr>
              <w:t xml:space="preserve"> </w:t>
            </w:r>
            <w:r w:rsidRPr="00EF7D49">
              <w:rPr>
                <w:rFonts w:ascii="Arial" w:hAnsi="Arial" w:cs="Arial"/>
                <w:color w:val="FFFFFF"/>
                <w:sz w:val="22"/>
                <w:szCs w:val="22"/>
                <w:lang w:val="fr-FR"/>
              </w:rPr>
              <w:t>Ape</w:t>
            </w:r>
          </w:p>
        </w:tc>
        <w:tc>
          <w:tcPr>
            <w:tcW w:w="1757" w:type="dxa"/>
            <w:tcBorders>
              <w:left w:val="single" w:sz="18" w:space="0" w:color="auto"/>
            </w:tcBorders>
            <w:vAlign w:val="center"/>
          </w:tcPr>
          <w:p w:rsidR="00B91358" w:rsidRPr="00EF7D49" w:rsidRDefault="00B91358" w:rsidP="00BD6914">
            <w:pPr>
              <w:pStyle w:val="Corptext"/>
              <w:widowControl w:val="0"/>
              <w:spacing w:line="300" w:lineRule="auto"/>
              <w:jc w:val="right"/>
              <w:rPr>
                <w:rFonts w:ascii="Arial" w:hAnsi="Arial" w:cs="Arial"/>
                <w:sz w:val="22"/>
                <w:szCs w:val="22"/>
                <w:lang w:val="fr-FR"/>
              </w:rPr>
            </w:pPr>
            <w:r w:rsidRPr="00EF7D49">
              <w:rPr>
                <w:rFonts w:ascii="Arial" w:hAnsi="Arial" w:cs="Arial"/>
                <w:sz w:val="22"/>
                <w:szCs w:val="22"/>
                <w:lang w:val="fr-FR"/>
              </w:rPr>
              <w:t>649</w:t>
            </w:r>
          </w:p>
        </w:tc>
        <w:tc>
          <w:tcPr>
            <w:tcW w:w="1738" w:type="dxa"/>
            <w:vAlign w:val="center"/>
          </w:tcPr>
          <w:p w:rsidR="00B91358" w:rsidRPr="00EF7D49" w:rsidRDefault="00B91358" w:rsidP="00BD6914">
            <w:pPr>
              <w:spacing w:line="300" w:lineRule="auto"/>
              <w:jc w:val="right"/>
              <w:rPr>
                <w:rFonts w:ascii="Arial" w:hAnsi="Arial" w:cs="Arial"/>
                <w:b/>
                <w:color w:val="000000"/>
              </w:rPr>
            </w:pPr>
            <w:r w:rsidRPr="00EF7D49">
              <w:rPr>
                <w:rFonts w:ascii="Arial" w:hAnsi="Arial" w:cs="Arial"/>
                <w:b/>
                <w:color w:val="000000"/>
                <w:sz w:val="22"/>
                <w:szCs w:val="22"/>
                <w:lang w:val="fr-FR"/>
              </w:rPr>
              <w:t>8,18</w:t>
            </w:r>
          </w:p>
        </w:tc>
        <w:tc>
          <w:tcPr>
            <w:tcW w:w="1671" w:type="dxa"/>
            <w:tcBorders>
              <w:right w:val="single" w:sz="18" w:space="0" w:color="auto"/>
            </w:tcBorders>
            <w:vAlign w:val="center"/>
          </w:tcPr>
          <w:p w:rsidR="00B91358" w:rsidRPr="00EF7D49" w:rsidRDefault="00B91358" w:rsidP="00BD6914">
            <w:pPr>
              <w:spacing w:line="300" w:lineRule="auto"/>
              <w:jc w:val="right"/>
              <w:rPr>
                <w:rFonts w:ascii="Arial" w:hAnsi="Arial" w:cs="Arial"/>
                <w:b/>
                <w:color w:val="000000"/>
              </w:rPr>
            </w:pPr>
            <w:r w:rsidRPr="00EF7D49">
              <w:rPr>
                <w:rFonts w:ascii="Arial" w:hAnsi="Arial" w:cs="Arial"/>
                <w:b/>
                <w:color w:val="000000"/>
                <w:sz w:val="22"/>
                <w:szCs w:val="22"/>
                <w:lang w:val="fr-FR"/>
              </w:rPr>
              <w:t>45,26</w:t>
            </w:r>
          </w:p>
        </w:tc>
      </w:tr>
      <w:tr w:rsidR="00B91358" w:rsidRPr="00DA1319" w:rsidTr="00BD6914">
        <w:trPr>
          <w:trHeight w:val="319"/>
        </w:trPr>
        <w:tc>
          <w:tcPr>
            <w:tcW w:w="587" w:type="dxa"/>
            <w:tcBorders>
              <w:left w:val="single" w:sz="18" w:space="0" w:color="auto"/>
              <w:right w:val="single" w:sz="18" w:space="0" w:color="auto"/>
            </w:tcBorders>
          </w:tcPr>
          <w:p w:rsidR="00B91358" w:rsidRPr="00EF7D49" w:rsidRDefault="00B91358" w:rsidP="00BD6914">
            <w:pPr>
              <w:pStyle w:val="Corptext"/>
              <w:widowControl w:val="0"/>
              <w:spacing w:line="300" w:lineRule="auto"/>
              <w:jc w:val="right"/>
              <w:rPr>
                <w:rFonts w:ascii="Arial" w:hAnsi="Arial" w:cs="Arial"/>
                <w:sz w:val="22"/>
                <w:szCs w:val="22"/>
                <w:lang w:val="fr-FR"/>
              </w:rPr>
            </w:pPr>
            <w:r w:rsidRPr="00EF7D49">
              <w:rPr>
                <w:rFonts w:ascii="Arial" w:hAnsi="Arial" w:cs="Arial"/>
                <w:sz w:val="22"/>
                <w:szCs w:val="22"/>
                <w:lang w:val="fr-FR"/>
              </w:rPr>
              <w:t>3.3</w:t>
            </w:r>
          </w:p>
        </w:tc>
        <w:tc>
          <w:tcPr>
            <w:tcW w:w="4154" w:type="dxa"/>
            <w:tcBorders>
              <w:left w:val="single" w:sz="18" w:space="0" w:color="auto"/>
              <w:right w:val="single" w:sz="18" w:space="0" w:color="auto"/>
            </w:tcBorders>
            <w:shd w:val="clear" w:color="auto" w:fill="800080"/>
          </w:tcPr>
          <w:p w:rsidR="00B91358" w:rsidRPr="00EF7D49" w:rsidRDefault="00B91358" w:rsidP="00BD6914">
            <w:pPr>
              <w:pStyle w:val="Corptext"/>
              <w:widowControl w:val="0"/>
              <w:spacing w:line="300" w:lineRule="auto"/>
              <w:rPr>
                <w:rFonts w:ascii="Arial" w:hAnsi="Arial" w:cs="Arial"/>
                <w:color w:val="FFFFFF"/>
                <w:sz w:val="22"/>
                <w:szCs w:val="22"/>
                <w:lang w:val="fr-FR"/>
              </w:rPr>
            </w:pPr>
            <w:r w:rsidRPr="00EF7D49">
              <w:rPr>
                <w:rFonts w:ascii="Arial" w:hAnsi="Arial" w:cs="Arial"/>
                <w:color w:val="FFFFFF"/>
                <w:sz w:val="22"/>
                <w:szCs w:val="22"/>
                <w:lang w:val="fr-FR"/>
              </w:rPr>
              <w:t xml:space="preserve"> Drumuri</w:t>
            </w:r>
          </w:p>
        </w:tc>
        <w:tc>
          <w:tcPr>
            <w:tcW w:w="1757" w:type="dxa"/>
            <w:tcBorders>
              <w:left w:val="single" w:sz="18" w:space="0" w:color="auto"/>
            </w:tcBorders>
            <w:vAlign w:val="center"/>
          </w:tcPr>
          <w:p w:rsidR="00B91358" w:rsidRPr="00EF7D49" w:rsidRDefault="00B91358" w:rsidP="00BD6914">
            <w:pPr>
              <w:pStyle w:val="Corptext"/>
              <w:widowControl w:val="0"/>
              <w:spacing w:line="300" w:lineRule="auto"/>
              <w:jc w:val="right"/>
              <w:rPr>
                <w:rFonts w:ascii="Arial" w:hAnsi="Arial" w:cs="Arial"/>
                <w:sz w:val="22"/>
                <w:szCs w:val="22"/>
                <w:lang w:val="fr-FR"/>
              </w:rPr>
            </w:pPr>
            <w:r w:rsidRPr="00EF7D49">
              <w:rPr>
                <w:rFonts w:ascii="Arial" w:hAnsi="Arial" w:cs="Arial"/>
                <w:sz w:val="22"/>
                <w:szCs w:val="22"/>
                <w:lang w:val="fr-FR"/>
              </w:rPr>
              <w:t>129</w:t>
            </w:r>
          </w:p>
        </w:tc>
        <w:tc>
          <w:tcPr>
            <w:tcW w:w="1738" w:type="dxa"/>
            <w:vAlign w:val="center"/>
          </w:tcPr>
          <w:p w:rsidR="00B91358" w:rsidRPr="00EF7D49" w:rsidRDefault="00B91358" w:rsidP="00BD6914">
            <w:pPr>
              <w:spacing w:line="300" w:lineRule="auto"/>
              <w:jc w:val="right"/>
              <w:rPr>
                <w:rFonts w:ascii="Arial" w:hAnsi="Arial" w:cs="Arial"/>
                <w:b/>
                <w:color w:val="000000"/>
              </w:rPr>
            </w:pPr>
            <w:r w:rsidRPr="00EF7D49">
              <w:rPr>
                <w:rFonts w:ascii="Arial" w:hAnsi="Arial" w:cs="Arial"/>
                <w:b/>
                <w:color w:val="000000"/>
                <w:sz w:val="22"/>
                <w:szCs w:val="22"/>
                <w:lang w:val="fr-FR"/>
              </w:rPr>
              <w:t>1,62</w:t>
            </w:r>
          </w:p>
        </w:tc>
        <w:tc>
          <w:tcPr>
            <w:tcW w:w="1671" w:type="dxa"/>
            <w:tcBorders>
              <w:right w:val="single" w:sz="18" w:space="0" w:color="auto"/>
            </w:tcBorders>
            <w:vAlign w:val="center"/>
          </w:tcPr>
          <w:p w:rsidR="00B91358" w:rsidRPr="00EF7D49" w:rsidRDefault="00B91358" w:rsidP="00BD6914">
            <w:pPr>
              <w:spacing w:line="300" w:lineRule="auto"/>
              <w:jc w:val="right"/>
              <w:rPr>
                <w:rFonts w:ascii="Arial" w:hAnsi="Arial" w:cs="Arial"/>
                <w:b/>
                <w:color w:val="000000"/>
              </w:rPr>
            </w:pPr>
            <w:r w:rsidRPr="00EF7D49">
              <w:rPr>
                <w:rFonts w:ascii="Arial" w:hAnsi="Arial" w:cs="Arial"/>
                <w:b/>
                <w:color w:val="000000"/>
                <w:sz w:val="22"/>
                <w:szCs w:val="22"/>
                <w:lang w:val="fr-FR"/>
              </w:rPr>
              <w:t>9,00</w:t>
            </w:r>
          </w:p>
        </w:tc>
      </w:tr>
      <w:tr w:rsidR="00B91358" w:rsidRPr="00DA1319" w:rsidTr="00BD6914">
        <w:trPr>
          <w:trHeight w:val="304"/>
        </w:trPr>
        <w:tc>
          <w:tcPr>
            <w:tcW w:w="587" w:type="dxa"/>
            <w:tcBorders>
              <w:left w:val="single" w:sz="18" w:space="0" w:color="auto"/>
              <w:right w:val="single" w:sz="18" w:space="0" w:color="auto"/>
            </w:tcBorders>
          </w:tcPr>
          <w:p w:rsidR="00B91358" w:rsidRPr="00EF7D49" w:rsidRDefault="00B91358" w:rsidP="00BD6914">
            <w:pPr>
              <w:pStyle w:val="Corptext"/>
              <w:widowControl w:val="0"/>
              <w:spacing w:line="300" w:lineRule="auto"/>
              <w:jc w:val="right"/>
              <w:rPr>
                <w:rFonts w:ascii="Arial" w:hAnsi="Arial" w:cs="Arial"/>
                <w:sz w:val="22"/>
                <w:szCs w:val="22"/>
                <w:lang w:val="fr-FR"/>
              </w:rPr>
            </w:pPr>
            <w:r w:rsidRPr="00EF7D49">
              <w:rPr>
                <w:rFonts w:ascii="Arial" w:hAnsi="Arial" w:cs="Arial"/>
                <w:sz w:val="22"/>
                <w:szCs w:val="22"/>
                <w:lang w:val="fr-FR"/>
              </w:rPr>
              <w:t>3.4</w:t>
            </w:r>
          </w:p>
        </w:tc>
        <w:tc>
          <w:tcPr>
            <w:tcW w:w="4154" w:type="dxa"/>
            <w:tcBorders>
              <w:left w:val="single" w:sz="18" w:space="0" w:color="auto"/>
              <w:right w:val="single" w:sz="18" w:space="0" w:color="auto"/>
            </w:tcBorders>
            <w:shd w:val="clear" w:color="auto" w:fill="FFFF00"/>
          </w:tcPr>
          <w:p w:rsidR="00B91358" w:rsidRPr="00EF7D49" w:rsidRDefault="00B91358" w:rsidP="00BD6914">
            <w:pPr>
              <w:pStyle w:val="Corptext"/>
              <w:widowControl w:val="0"/>
              <w:spacing w:line="300" w:lineRule="auto"/>
              <w:rPr>
                <w:rFonts w:ascii="Arial" w:hAnsi="Arial" w:cs="Arial"/>
                <w:sz w:val="22"/>
                <w:szCs w:val="22"/>
                <w:lang w:val="fr-FR"/>
              </w:rPr>
            </w:pPr>
            <w:r w:rsidRPr="00EF7D49">
              <w:rPr>
                <w:rFonts w:ascii="Arial" w:hAnsi="Arial" w:cs="Arial"/>
                <w:sz w:val="22"/>
                <w:szCs w:val="22"/>
                <w:lang w:val="fr-FR"/>
              </w:rPr>
              <w:t xml:space="preserve"> Construcţii*</w:t>
            </w:r>
          </w:p>
        </w:tc>
        <w:tc>
          <w:tcPr>
            <w:tcW w:w="1757" w:type="dxa"/>
            <w:tcBorders>
              <w:left w:val="single" w:sz="18" w:space="0" w:color="auto"/>
            </w:tcBorders>
            <w:vAlign w:val="center"/>
          </w:tcPr>
          <w:p w:rsidR="00B91358" w:rsidRPr="00EF7D49" w:rsidRDefault="00B91358" w:rsidP="00BD6914">
            <w:pPr>
              <w:pStyle w:val="Corptext"/>
              <w:widowControl w:val="0"/>
              <w:spacing w:line="300" w:lineRule="auto"/>
              <w:jc w:val="right"/>
              <w:rPr>
                <w:rFonts w:ascii="Arial" w:hAnsi="Arial" w:cs="Arial"/>
                <w:sz w:val="22"/>
                <w:szCs w:val="22"/>
                <w:lang w:val="fr-FR"/>
              </w:rPr>
            </w:pPr>
            <w:r w:rsidRPr="00EF7D49">
              <w:rPr>
                <w:rFonts w:ascii="Arial" w:hAnsi="Arial" w:cs="Arial"/>
                <w:sz w:val="22"/>
                <w:szCs w:val="22"/>
                <w:lang w:val="fr-FR"/>
              </w:rPr>
              <w:t>148</w:t>
            </w:r>
          </w:p>
        </w:tc>
        <w:tc>
          <w:tcPr>
            <w:tcW w:w="1738" w:type="dxa"/>
            <w:vAlign w:val="center"/>
          </w:tcPr>
          <w:p w:rsidR="00B91358" w:rsidRPr="00EF7D49" w:rsidRDefault="00B91358" w:rsidP="00661C58">
            <w:pPr>
              <w:spacing w:line="300" w:lineRule="auto"/>
              <w:jc w:val="right"/>
              <w:rPr>
                <w:rFonts w:ascii="Arial" w:hAnsi="Arial" w:cs="Arial"/>
                <w:b/>
                <w:color w:val="000000"/>
              </w:rPr>
            </w:pPr>
            <w:r w:rsidRPr="00EF7D49">
              <w:rPr>
                <w:rFonts w:ascii="Arial" w:hAnsi="Arial" w:cs="Arial"/>
                <w:b/>
                <w:color w:val="000000"/>
                <w:sz w:val="22"/>
                <w:szCs w:val="22"/>
                <w:lang w:val="fr-FR"/>
              </w:rPr>
              <w:t>1,8</w:t>
            </w:r>
            <w:r w:rsidR="00661C58">
              <w:rPr>
                <w:rFonts w:ascii="Arial" w:hAnsi="Arial" w:cs="Arial"/>
                <w:b/>
                <w:color w:val="000000"/>
                <w:sz w:val="22"/>
                <w:szCs w:val="22"/>
                <w:lang w:val="fr-FR"/>
              </w:rPr>
              <w:t>7</w:t>
            </w:r>
          </w:p>
        </w:tc>
        <w:tc>
          <w:tcPr>
            <w:tcW w:w="1671" w:type="dxa"/>
            <w:tcBorders>
              <w:right w:val="single" w:sz="18" w:space="0" w:color="auto"/>
            </w:tcBorders>
            <w:vAlign w:val="center"/>
          </w:tcPr>
          <w:p w:rsidR="00B91358" w:rsidRPr="00EF7D49" w:rsidRDefault="00B91358" w:rsidP="00BD6914">
            <w:pPr>
              <w:spacing w:line="300" w:lineRule="auto"/>
              <w:jc w:val="right"/>
              <w:rPr>
                <w:rFonts w:ascii="Arial" w:hAnsi="Arial" w:cs="Arial"/>
                <w:b/>
                <w:color w:val="000000"/>
              </w:rPr>
            </w:pPr>
            <w:r w:rsidRPr="00EF7D49">
              <w:rPr>
                <w:rFonts w:ascii="Arial" w:hAnsi="Arial" w:cs="Arial"/>
                <w:b/>
                <w:color w:val="000000"/>
                <w:sz w:val="22"/>
                <w:szCs w:val="22"/>
                <w:lang w:val="fr-FR"/>
              </w:rPr>
              <w:t>10,32</w:t>
            </w:r>
          </w:p>
        </w:tc>
      </w:tr>
      <w:tr w:rsidR="00B91358" w:rsidRPr="00DA1319" w:rsidTr="00BD6914">
        <w:trPr>
          <w:trHeight w:val="319"/>
        </w:trPr>
        <w:tc>
          <w:tcPr>
            <w:tcW w:w="587" w:type="dxa"/>
            <w:tcBorders>
              <w:left w:val="single" w:sz="18" w:space="0" w:color="auto"/>
              <w:bottom w:val="single" w:sz="18" w:space="0" w:color="auto"/>
              <w:right w:val="single" w:sz="18" w:space="0" w:color="auto"/>
            </w:tcBorders>
          </w:tcPr>
          <w:p w:rsidR="00B91358" w:rsidRPr="00EF7D49" w:rsidRDefault="00B91358" w:rsidP="00BD6914">
            <w:pPr>
              <w:pStyle w:val="Corptext"/>
              <w:widowControl w:val="0"/>
              <w:spacing w:line="300" w:lineRule="auto"/>
              <w:jc w:val="right"/>
              <w:rPr>
                <w:rFonts w:ascii="Arial" w:hAnsi="Arial" w:cs="Arial"/>
                <w:sz w:val="22"/>
                <w:szCs w:val="22"/>
                <w:lang w:val="fr-FR"/>
              </w:rPr>
            </w:pPr>
            <w:r w:rsidRPr="00EF7D49">
              <w:rPr>
                <w:rFonts w:ascii="Arial" w:hAnsi="Arial" w:cs="Arial"/>
                <w:sz w:val="22"/>
                <w:szCs w:val="22"/>
                <w:lang w:val="fr-FR"/>
              </w:rPr>
              <w:t>3.5</w:t>
            </w:r>
          </w:p>
        </w:tc>
        <w:tc>
          <w:tcPr>
            <w:tcW w:w="4154" w:type="dxa"/>
            <w:tcBorders>
              <w:left w:val="single" w:sz="18" w:space="0" w:color="auto"/>
              <w:bottom w:val="single" w:sz="18" w:space="0" w:color="auto"/>
              <w:right w:val="single" w:sz="18" w:space="0" w:color="auto"/>
            </w:tcBorders>
            <w:shd w:val="clear" w:color="auto" w:fill="C0C0C0"/>
          </w:tcPr>
          <w:p w:rsidR="00B91358" w:rsidRPr="00EF7D49" w:rsidRDefault="00B91358" w:rsidP="00BD6914">
            <w:pPr>
              <w:pStyle w:val="Corptext"/>
              <w:widowControl w:val="0"/>
              <w:spacing w:line="300" w:lineRule="auto"/>
              <w:rPr>
                <w:rFonts w:ascii="Arial" w:hAnsi="Arial" w:cs="Arial"/>
                <w:sz w:val="22"/>
                <w:szCs w:val="22"/>
                <w:lang w:val="fr-FR"/>
              </w:rPr>
            </w:pPr>
            <w:r w:rsidRPr="00EF7D49">
              <w:rPr>
                <w:rFonts w:ascii="Arial" w:hAnsi="Arial" w:cs="Arial"/>
                <w:sz w:val="22"/>
                <w:szCs w:val="22"/>
                <w:lang w:val="fr-FR"/>
              </w:rPr>
              <w:t xml:space="preserve"> Neproductiv</w:t>
            </w:r>
          </w:p>
        </w:tc>
        <w:tc>
          <w:tcPr>
            <w:tcW w:w="1757" w:type="dxa"/>
            <w:tcBorders>
              <w:left w:val="single" w:sz="18" w:space="0" w:color="auto"/>
              <w:bottom w:val="single" w:sz="18" w:space="0" w:color="auto"/>
            </w:tcBorders>
            <w:vAlign w:val="center"/>
          </w:tcPr>
          <w:p w:rsidR="00B91358" w:rsidRPr="00EF7D49" w:rsidRDefault="00B91358" w:rsidP="00661C58">
            <w:pPr>
              <w:pStyle w:val="Corptext"/>
              <w:widowControl w:val="0"/>
              <w:spacing w:line="300" w:lineRule="auto"/>
              <w:jc w:val="right"/>
              <w:rPr>
                <w:rFonts w:ascii="Arial" w:hAnsi="Arial" w:cs="Arial"/>
                <w:sz w:val="22"/>
                <w:szCs w:val="22"/>
                <w:lang w:val="fr-FR"/>
              </w:rPr>
            </w:pPr>
            <w:r w:rsidRPr="00EF7D49">
              <w:rPr>
                <w:rFonts w:ascii="Arial" w:hAnsi="Arial" w:cs="Arial"/>
                <w:sz w:val="22"/>
                <w:szCs w:val="22"/>
                <w:lang w:val="fr-FR"/>
              </w:rPr>
              <w:t>5</w:t>
            </w:r>
            <w:r w:rsidR="00661C58">
              <w:rPr>
                <w:rFonts w:ascii="Arial" w:hAnsi="Arial" w:cs="Arial"/>
                <w:sz w:val="22"/>
                <w:szCs w:val="22"/>
                <w:lang w:val="fr-FR"/>
              </w:rPr>
              <w:t>3</w:t>
            </w:r>
          </w:p>
        </w:tc>
        <w:tc>
          <w:tcPr>
            <w:tcW w:w="1738" w:type="dxa"/>
            <w:tcBorders>
              <w:bottom w:val="single" w:sz="18" w:space="0" w:color="auto"/>
            </w:tcBorders>
            <w:vAlign w:val="center"/>
          </w:tcPr>
          <w:p w:rsidR="00B91358" w:rsidRPr="00EF7D49" w:rsidRDefault="00B91358" w:rsidP="00661C58">
            <w:pPr>
              <w:spacing w:line="300" w:lineRule="auto"/>
              <w:jc w:val="right"/>
              <w:rPr>
                <w:rFonts w:ascii="Arial" w:hAnsi="Arial" w:cs="Arial"/>
                <w:b/>
                <w:color w:val="000000"/>
              </w:rPr>
            </w:pPr>
            <w:r w:rsidRPr="00EF7D49">
              <w:rPr>
                <w:rFonts w:ascii="Arial" w:hAnsi="Arial" w:cs="Arial"/>
                <w:b/>
                <w:color w:val="000000"/>
                <w:sz w:val="22"/>
                <w:szCs w:val="22"/>
                <w:lang w:val="fr-FR"/>
              </w:rPr>
              <w:t>0,</w:t>
            </w:r>
            <w:r w:rsidR="00661C58">
              <w:rPr>
                <w:rFonts w:ascii="Arial" w:hAnsi="Arial" w:cs="Arial"/>
                <w:b/>
                <w:color w:val="000000"/>
                <w:sz w:val="22"/>
                <w:szCs w:val="22"/>
                <w:lang w:val="fr-FR"/>
              </w:rPr>
              <w:t>67</w:t>
            </w:r>
          </w:p>
        </w:tc>
        <w:tc>
          <w:tcPr>
            <w:tcW w:w="1671" w:type="dxa"/>
            <w:tcBorders>
              <w:bottom w:val="single" w:sz="18" w:space="0" w:color="auto"/>
              <w:right w:val="single" w:sz="18" w:space="0" w:color="auto"/>
            </w:tcBorders>
            <w:vAlign w:val="center"/>
          </w:tcPr>
          <w:p w:rsidR="00B91358" w:rsidRPr="00EF7D49" w:rsidRDefault="00B91358" w:rsidP="00661C58">
            <w:pPr>
              <w:spacing w:line="300" w:lineRule="auto"/>
              <w:jc w:val="right"/>
              <w:rPr>
                <w:rFonts w:ascii="Arial" w:hAnsi="Arial" w:cs="Arial"/>
                <w:b/>
                <w:color w:val="000000"/>
              </w:rPr>
            </w:pPr>
            <w:r w:rsidRPr="00EF7D49">
              <w:rPr>
                <w:rFonts w:ascii="Arial" w:hAnsi="Arial" w:cs="Arial"/>
                <w:b/>
                <w:color w:val="000000"/>
                <w:sz w:val="22"/>
                <w:szCs w:val="22"/>
                <w:lang w:val="fr-FR"/>
              </w:rPr>
              <w:t>3,</w:t>
            </w:r>
            <w:r w:rsidR="00661C58">
              <w:rPr>
                <w:rFonts w:ascii="Arial" w:hAnsi="Arial" w:cs="Arial"/>
                <w:b/>
                <w:color w:val="000000"/>
                <w:sz w:val="22"/>
                <w:szCs w:val="22"/>
                <w:lang w:val="fr-FR"/>
              </w:rPr>
              <w:t>69</w:t>
            </w:r>
          </w:p>
        </w:tc>
      </w:tr>
    </w:tbl>
    <w:p w:rsidR="00B91358" w:rsidRPr="002D256F" w:rsidRDefault="00B91358" w:rsidP="00B91358">
      <w:pPr>
        <w:jc w:val="both"/>
        <w:rPr>
          <w:rFonts w:ascii="Arial" w:hAnsi="Arial" w:cs="Arial"/>
        </w:rPr>
      </w:pPr>
    </w:p>
    <w:p w:rsidR="00B91358" w:rsidRPr="00405454" w:rsidRDefault="00B91358" w:rsidP="00B91358">
      <w:pPr>
        <w:ind w:firstLine="720"/>
        <w:jc w:val="both"/>
        <w:rPr>
          <w:rFonts w:ascii="Arial" w:hAnsi="Arial" w:cs="Arial"/>
        </w:rPr>
      </w:pPr>
      <w:r w:rsidRPr="002D256F">
        <w:rPr>
          <w:rFonts w:ascii="Arial" w:hAnsi="Arial" w:cs="Arial"/>
        </w:rPr>
        <w:t xml:space="preserve">Potenţialul productiv al zonei. Teritoriul comunei </w:t>
      </w:r>
      <w:r>
        <w:rPr>
          <w:rFonts w:ascii="Arial" w:hAnsi="Arial" w:cs="Arial"/>
        </w:rPr>
        <w:t>Vladeni</w:t>
      </w:r>
      <w:r w:rsidRPr="002D256F">
        <w:rPr>
          <w:rFonts w:ascii="Arial" w:hAnsi="Arial" w:cs="Arial"/>
        </w:rPr>
        <w:t xml:space="preserve"> se încadrează, după studiile efectuate de O.J.S.P.A. Iaşi, în următoarele stări calitative:</w:t>
      </w:r>
    </w:p>
    <w:p w:rsidR="00B91358" w:rsidRPr="002D256F" w:rsidRDefault="00B91358" w:rsidP="00B91358">
      <w:pPr>
        <w:ind w:left="720" w:firstLine="851"/>
        <w:jc w:val="both"/>
        <w:rPr>
          <w:rFonts w:ascii="Arial" w:hAnsi="Arial" w:cs="Arial"/>
          <w:b/>
        </w:rPr>
      </w:pPr>
      <w:r w:rsidRPr="002D256F">
        <w:rPr>
          <w:rFonts w:ascii="Arial" w:hAnsi="Arial" w:cs="Arial"/>
          <w:b/>
        </w:rPr>
        <w:t xml:space="preserve">Zone de fertilitate: </w:t>
      </w:r>
    </w:p>
    <w:p w:rsidR="00B91358" w:rsidRPr="002D256F" w:rsidRDefault="00B91358" w:rsidP="00155898">
      <w:pPr>
        <w:numPr>
          <w:ilvl w:val="0"/>
          <w:numId w:val="85"/>
        </w:numPr>
        <w:spacing w:line="276" w:lineRule="auto"/>
        <w:ind w:left="1985" w:hanging="425"/>
        <w:contextualSpacing/>
        <w:jc w:val="both"/>
        <w:rPr>
          <w:rFonts w:ascii="Arial" w:hAnsi="Arial" w:cs="Arial"/>
        </w:rPr>
      </w:pPr>
      <w:r w:rsidRPr="002D256F">
        <w:rPr>
          <w:rFonts w:ascii="Arial" w:hAnsi="Arial" w:cs="Arial"/>
        </w:rPr>
        <w:t>arabil – II; grădini de legume şi zarzavat – III;</w:t>
      </w:r>
    </w:p>
    <w:p w:rsidR="00B91358" w:rsidRPr="002D256F" w:rsidRDefault="00B91358" w:rsidP="00B91358">
      <w:pPr>
        <w:ind w:left="720" w:firstLine="851"/>
        <w:jc w:val="both"/>
        <w:rPr>
          <w:rFonts w:ascii="Arial" w:hAnsi="Arial" w:cs="Arial"/>
        </w:rPr>
      </w:pPr>
      <w:r w:rsidRPr="002D256F">
        <w:rPr>
          <w:rFonts w:ascii="Arial" w:hAnsi="Arial" w:cs="Arial"/>
          <w:b/>
        </w:rPr>
        <w:t>Zone de favorabilitate:</w:t>
      </w:r>
    </w:p>
    <w:p w:rsidR="00B91358" w:rsidRPr="00405454" w:rsidRDefault="00B91358" w:rsidP="00155898">
      <w:pPr>
        <w:numPr>
          <w:ilvl w:val="0"/>
          <w:numId w:val="85"/>
        </w:numPr>
        <w:spacing w:line="276" w:lineRule="auto"/>
        <w:ind w:left="1985" w:hanging="425"/>
        <w:contextualSpacing/>
        <w:jc w:val="both"/>
        <w:rPr>
          <w:rFonts w:ascii="Arial" w:hAnsi="Arial" w:cs="Arial"/>
        </w:rPr>
      </w:pPr>
      <w:r w:rsidRPr="002D256F">
        <w:rPr>
          <w:rFonts w:ascii="Arial" w:hAnsi="Arial" w:cs="Arial"/>
        </w:rPr>
        <w:t xml:space="preserve">păşuni – IV; fâneţe – IV; vii – III(media pe județ); livezi – III. </w:t>
      </w:r>
    </w:p>
    <w:p w:rsidR="00B91358" w:rsidRPr="002D256F" w:rsidRDefault="00B91358" w:rsidP="00B91358">
      <w:pPr>
        <w:ind w:firstLine="720"/>
        <w:jc w:val="both"/>
        <w:rPr>
          <w:rFonts w:ascii="Arial" w:hAnsi="Arial" w:cs="Arial"/>
        </w:rPr>
      </w:pPr>
      <w:r w:rsidRPr="002D256F">
        <w:rPr>
          <w:rFonts w:ascii="Arial" w:hAnsi="Arial" w:cs="Arial"/>
        </w:rPr>
        <w:t xml:space="preserve">Pentru majoritatea culturilor de câmp, potenţial productiv al pământului exprimat în note de bonitare se apropie de nivelul mediu pe judeţ. Potenţialul productiv al viilor și livezilor este de asemenea în jurul valorilor medii. </w:t>
      </w:r>
    </w:p>
    <w:p w:rsidR="00B91358" w:rsidRPr="002D256F" w:rsidRDefault="00B91358" w:rsidP="00B91358">
      <w:pPr>
        <w:jc w:val="center"/>
        <w:rPr>
          <w:rFonts w:ascii="Arial" w:hAnsi="Arial" w:cs="Arial"/>
        </w:rPr>
      </w:pPr>
      <w:r w:rsidRPr="002D256F">
        <w:rPr>
          <w:rFonts w:ascii="Arial" w:hAnsi="Arial" w:cs="Arial"/>
        </w:rPr>
        <w:t xml:space="preserve">Potenţialul productiv al comunei </w:t>
      </w:r>
      <w:r>
        <w:rPr>
          <w:rFonts w:ascii="Arial" w:hAnsi="Arial" w:cs="Arial"/>
        </w:rPr>
        <w:t>Vladeni</w:t>
      </w:r>
      <w:r w:rsidRPr="002D256F">
        <w:rPr>
          <w:rFonts w:ascii="Arial" w:hAnsi="Arial" w:cs="Arial"/>
        </w:rPr>
        <w:t xml:space="preserve"> exprimat în note medii de bonitare</w:t>
      </w:r>
    </w:p>
    <w:tbl>
      <w:tblPr>
        <w:tblW w:w="99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4"/>
        <w:gridCol w:w="2375"/>
        <w:gridCol w:w="1247"/>
        <w:gridCol w:w="2038"/>
        <w:gridCol w:w="1815"/>
        <w:gridCol w:w="1514"/>
      </w:tblGrid>
      <w:tr w:rsidR="00B91358" w:rsidRPr="002D256F" w:rsidTr="00BD6914">
        <w:trPr>
          <w:trHeight w:val="1095"/>
        </w:trPr>
        <w:tc>
          <w:tcPr>
            <w:tcW w:w="924" w:type="dxa"/>
            <w:tcBorders>
              <w:top w:val="single" w:sz="4" w:space="0" w:color="auto"/>
              <w:left w:val="single" w:sz="4" w:space="0" w:color="auto"/>
              <w:bottom w:val="single" w:sz="4" w:space="0" w:color="auto"/>
              <w:right w:val="single" w:sz="4" w:space="0" w:color="auto"/>
            </w:tcBorders>
            <w:shd w:val="clear" w:color="auto" w:fill="auto"/>
          </w:tcPr>
          <w:p w:rsidR="00B91358" w:rsidRPr="002D256F" w:rsidRDefault="00B91358" w:rsidP="00BD6914">
            <w:pPr>
              <w:ind w:firstLine="17"/>
              <w:jc w:val="both"/>
              <w:rPr>
                <w:rFonts w:ascii="Arial" w:hAnsi="Arial" w:cs="Arial"/>
              </w:rPr>
            </w:pPr>
          </w:p>
          <w:p w:rsidR="00B91358" w:rsidRPr="002D256F" w:rsidRDefault="00B91358" w:rsidP="00BD6914">
            <w:pPr>
              <w:ind w:firstLine="17"/>
              <w:jc w:val="both"/>
              <w:rPr>
                <w:rFonts w:ascii="Arial" w:hAnsi="Arial" w:cs="Arial"/>
              </w:rPr>
            </w:pPr>
            <w:r w:rsidRPr="002D256F">
              <w:rPr>
                <w:rFonts w:ascii="Arial" w:hAnsi="Arial" w:cs="Arial"/>
              </w:rPr>
              <w:t>Nr.crt.</w:t>
            </w:r>
          </w:p>
        </w:tc>
        <w:tc>
          <w:tcPr>
            <w:tcW w:w="2375" w:type="dxa"/>
            <w:tcBorders>
              <w:top w:val="single" w:sz="4" w:space="0" w:color="auto"/>
              <w:left w:val="single" w:sz="4" w:space="0" w:color="auto"/>
              <w:bottom w:val="single" w:sz="4" w:space="0" w:color="auto"/>
              <w:right w:val="single" w:sz="4" w:space="0" w:color="auto"/>
            </w:tcBorders>
            <w:shd w:val="clear" w:color="auto" w:fill="auto"/>
          </w:tcPr>
          <w:p w:rsidR="00B91358" w:rsidRPr="002D256F" w:rsidRDefault="00B91358" w:rsidP="00BD6914">
            <w:pPr>
              <w:ind w:firstLine="851"/>
              <w:jc w:val="center"/>
              <w:rPr>
                <w:rFonts w:ascii="Arial" w:hAnsi="Arial" w:cs="Arial"/>
              </w:rPr>
            </w:pPr>
          </w:p>
          <w:p w:rsidR="00B91358" w:rsidRPr="002D256F" w:rsidRDefault="00B91358" w:rsidP="00BD6914">
            <w:pPr>
              <w:jc w:val="center"/>
              <w:rPr>
                <w:rFonts w:ascii="Arial" w:hAnsi="Arial" w:cs="Arial"/>
              </w:rPr>
            </w:pPr>
            <w:r w:rsidRPr="002D256F">
              <w:rPr>
                <w:rFonts w:ascii="Arial" w:hAnsi="Arial" w:cs="Arial"/>
              </w:rPr>
              <w:t>Cultura</w:t>
            </w:r>
          </w:p>
        </w:tc>
        <w:tc>
          <w:tcPr>
            <w:tcW w:w="1247" w:type="dxa"/>
            <w:tcBorders>
              <w:top w:val="single" w:sz="4" w:space="0" w:color="auto"/>
              <w:left w:val="single" w:sz="4" w:space="0" w:color="auto"/>
              <w:bottom w:val="single" w:sz="4" w:space="0" w:color="auto"/>
              <w:right w:val="single" w:sz="4" w:space="0" w:color="auto"/>
            </w:tcBorders>
            <w:shd w:val="clear" w:color="auto" w:fill="auto"/>
          </w:tcPr>
          <w:p w:rsidR="00B91358" w:rsidRPr="002D256F" w:rsidRDefault="00B91358" w:rsidP="00BD6914">
            <w:pPr>
              <w:ind w:firstLine="851"/>
              <w:jc w:val="center"/>
              <w:rPr>
                <w:rFonts w:ascii="Arial" w:hAnsi="Arial" w:cs="Arial"/>
              </w:rPr>
            </w:pPr>
          </w:p>
          <w:p w:rsidR="00B91358" w:rsidRPr="002D256F" w:rsidRDefault="00B91358" w:rsidP="00BD6914">
            <w:pPr>
              <w:jc w:val="center"/>
              <w:rPr>
                <w:rFonts w:ascii="Arial" w:hAnsi="Arial" w:cs="Arial"/>
              </w:rPr>
            </w:pPr>
            <w:r w:rsidRPr="002D256F">
              <w:rPr>
                <w:rFonts w:ascii="Arial" w:hAnsi="Arial" w:cs="Arial"/>
              </w:rPr>
              <w:t>Clasa de calitate</w:t>
            </w:r>
          </w:p>
        </w:tc>
        <w:tc>
          <w:tcPr>
            <w:tcW w:w="2038" w:type="dxa"/>
            <w:tcBorders>
              <w:top w:val="single" w:sz="4" w:space="0" w:color="auto"/>
              <w:left w:val="single" w:sz="4" w:space="0" w:color="auto"/>
              <w:bottom w:val="single" w:sz="4" w:space="0" w:color="auto"/>
              <w:right w:val="single" w:sz="4" w:space="0" w:color="auto"/>
            </w:tcBorders>
            <w:shd w:val="clear" w:color="auto" w:fill="auto"/>
          </w:tcPr>
          <w:p w:rsidR="00B91358" w:rsidRPr="002D256F" w:rsidRDefault="00B91358" w:rsidP="00BD6914">
            <w:pPr>
              <w:jc w:val="center"/>
              <w:rPr>
                <w:rFonts w:ascii="Arial" w:hAnsi="Arial" w:cs="Arial"/>
              </w:rPr>
            </w:pPr>
            <w:r>
              <w:rPr>
                <w:rFonts w:ascii="Arial" w:hAnsi="Arial" w:cs="Arial"/>
              </w:rPr>
              <w:t>Comuna Vladeni</w:t>
            </w:r>
          </w:p>
          <w:p w:rsidR="00B91358" w:rsidRPr="002D256F" w:rsidRDefault="00B91358" w:rsidP="00BD6914">
            <w:pPr>
              <w:ind w:firstLine="851"/>
              <w:jc w:val="center"/>
              <w:rPr>
                <w:rFonts w:ascii="Arial" w:hAnsi="Arial" w:cs="Arial"/>
                <w:sz w:val="6"/>
                <w:szCs w:val="6"/>
              </w:rPr>
            </w:pPr>
          </w:p>
          <w:p w:rsidR="00B91358" w:rsidRPr="002D256F" w:rsidRDefault="00B91358" w:rsidP="00BD6914">
            <w:pPr>
              <w:ind w:hanging="4"/>
              <w:jc w:val="center"/>
              <w:rPr>
                <w:rFonts w:ascii="Arial" w:hAnsi="Arial" w:cs="Arial"/>
              </w:rPr>
            </w:pPr>
            <w:r w:rsidRPr="002D256F">
              <w:rPr>
                <w:rFonts w:ascii="Arial" w:hAnsi="Arial" w:cs="Arial"/>
              </w:rPr>
              <w:t>Nota medie de bonitare</w:t>
            </w:r>
          </w:p>
        </w:tc>
        <w:tc>
          <w:tcPr>
            <w:tcW w:w="1815" w:type="dxa"/>
            <w:tcBorders>
              <w:top w:val="single" w:sz="4" w:space="0" w:color="auto"/>
              <w:left w:val="single" w:sz="4" w:space="0" w:color="auto"/>
              <w:bottom w:val="single" w:sz="4" w:space="0" w:color="auto"/>
              <w:right w:val="single" w:sz="4" w:space="0" w:color="auto"/>
            </w:tcBorders>
            <w:shd w:val="clear" w:color="auto" w:fill="auto"/>
          </w:tcPr>
          <w:p w:rsidR="00B91358" w:rsidRPr="002D256F" w:rsidRDefault="00B91358" w:rsidP="00BD6914">
            <w:pPr>
              <w:rPr>
                <w:rFonts w:ascii="Arial" w:hAnsi="Arial" w:cs="Arial"/>
              </w:rPr>
            </w:pPr>
            <w:r w:rsidRPr="002D256F">
              <w:rPr>
                <w:rFonts w:ascii="Arial" w:hAnsi="Arial" w:cs="Arial"/>
              </w:rPr>
              <w:t>judeţul Iaşi</w:t>
            </w:r>
          </w:p>
          <w:p w:rsidR="00B91358" w:rsidRPr="002D256F" w:rsidRDefault="00B91358" w:rsidP="00BD6914">
            <w:pPr>
              <w:ind w:firstLine="851"/>
              <w:jc w:val="center"/>
              <w:rPr>
                <w:rFonts w:ascii="Arial" w:hAnsi="Arial" w:cs="Arial"/>
              </w:rPr>
            </w:pPr>
          </w:p>
          <w:p w:rsidR="00B91358" w:rsidRPr="002D256F" w:rsidRDefault="00B91358" w:rsidP="00BD6914">
            <w:pPr>
              <w:jc w:val="center"/>
              <w:rPr>
                <w:rFonts w:ascii="Arial" w:hAnsi="Arial" w:cs="Arial"/>
              </w:rPr>
            </w:pPr>
            <w:r w:rsidRPr="002D256F">
              <w:rPr>
                <w:rFonts w:ascii="Arial" w:hAnsi="Arial" w:cs="Arial"/>
              </w:rPr>
              <w:t>Nota medie de bonitare</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B91358" w:rsidRPr="002D256F" w:rsidRDefault="00B91358" w:rsidP="00BD6914">
            <w:pPr>
              <w:ind w:firstLine="851"/>
              <w:jc w:val="center"/>
              <w:rPr>
                <w:rFonts w:ascii="Arial" w:hAnsi="Arial" w:cs="Arial"/>
              </w:rPr>
            </w:pPr>
          </w:p>
          <w:p w:rsidR="00B91358" w:rsidRPr="002D256F" w:rsidRDefault="00B91358" w:rsidP="00BD6914">
            <w:pPr>
              <w:jc w:val="center"/>
              <w:rPr>
                <w:rFonts w:ascii="Arial" w:hAnsi="Arial" w:cs="Arial"/>
              </w:rPr>
            </w:pPr>
          </w:p>
          <w:p w:rsidR="00B91358" w:rsidRPr="002D256F" w:rsidRDefault="00B91358" w:rsidP="00BD6914">
            <w:pPr>
              <w:jc w:val="center"/>
              <w:rPr>
                <w:rFonts w:ascii="Arial" w:hAnsi="Arial" w:cs="Arial"/>
              </w:rPr>
            </w:pPr>
            <w:r w:rsidRPr="002D256F">
              <w:rPr>
                <w:rFonts w:ascii="Arial" w:hAnsi="Arial" w:cs="Arial"/>
              </w:rPr>
              <w:t>%</w:t>
            </w:r>
          </w:p>
        </w:tc>
      </w:tr>
      <w:tr w:rsidR="00B91358" w:rsidRPr="002D256F" w:rsidTr="00BD6914">
        <w:trPr>
          <w:trHeight w:val="270"/>
        </w:trPr>
        <w:tc>
          <w:tcPr>
            <w:tcW w:w="924" w:type="dxa"/>
            <w:tcBorders>
              <w:top w:val="single" w:sz="4" w:space="0" w:color="auto"/>
              <w:left w:val="single" w:sz="4" w:space="0" w:color="auto"/>
              <w:right w:val="single" w:sz="4" w:space="0" w:color="auto"/>
            </w:tcBorders>
            <w:shd w:val="clear" w:color="auto" w:fill="auto"/>
            <w:vAlign w:val="center"/>
          </w:tcPr>
          <w:p w:rsidR="00B91358" w:rsidRPr="002D256F" w:rsidRDefault="00B91358" w:rsidP="00BD6914">
            <w:pPr>
              <w:ind w:firstLine="17"/>
              <w:jc w:val="both"/>
              <w:rPr>
                <w:rFonts w:ascii="Arial" w:hAnsi="Arial" w:cs="Arial"/>
              </w:rPr>
            </w:pPr>
            <w:r w:rsidRPr="002D256F">
              <w:rPr>
                <w:rFonts w:ascii="Arial" w:hAnsi="Arial" w:cs="Arial"/>
              </w:rPr>
              <w:t>1.</w:t>
            </w:r>
          </w:p>
        </w:tc>
        <w:tc>
          <w:tcPr>
            <w:tcW w:w="2375" w:type="dxa"/>
            <w:tcBorders>
              <w:top w:val="single" w:sz="4" w:space="0" w:color="auto"/>
              <w:left w:val="single" w:sz="4" w:space="0" w:color="auto"/>
              <w:right w:val="single" w:sz="4" w:space="0" w:color="auto"/>
            </w:tcBorders>
            <w:shd w:val="clear" w:color="auto" w:fill="auto"/>
          </w:tcPr>
          <w:p w:rsidR="00B91358" w:rsidRPr="002D256F" w:rsidRDefault="00B91358" w:rsidP="00BD6914">
            <w:pPr>
              <w:jc w:val="both"/>
              <w:rPr>
                <w:rFonts w:ascii="Arial" w:hAnsi="Arial" w:cs="Arial"/>
              </w:rPr>
            </w:pPr>
            <w:r w:rsidRPr="002D256F">
              <w:rPr>
                <w:rFonts w:ascii="Arial" w:hAnsi="Arial" w:cs="Arial"/>
              </w:rPr>
              <w:t>Arabil</w:t>
            </w:r>
          </w:p>
        </w:tc>
        <w:tc>
          <w:tcPr>
            <w:tcW w:w="1247" w:type="dxa"/>
            <w:tcBorders>
              <w:top w:val="single" w:sz="4" w:space="0" w:color="auto"/>
              <w:left w:val="single" w:sz="4" w:space="0" w:color="auto"/>
              <w:right w:val="single" w:sz="4" w:space="0" w:color="auto"/>
            </w:tcBorders>
            <w:shd w:val="clear" w:color="auto" w:fill="auto"/>
          </w:tcPr>
          <w:p w:rsidR="00B91358" w:rsidRPr="002D256F" w:rsidRDefault="00B91358" w:rsidP="00BD6914">
            <w:pPr>
              <w:jc w:val="center"/>
              <w:rPr>
                <w:rFonts w:ascii="Arial" w:hAnsi="Arial" w:cs="Arial"/>
              </w:rPr>
            </w:pPr>
            <w:r w:rsidRPr="002D256F">
              <w:rPr>
                <w:rFonts w:ascii="Arial" w:hAnsi="Arial" w:cs="Arial"/>
              </w:rPr>
              <w:t>II</w:t>
            </w:r>
          </w:p>
        </w:tc>
        <w:tc>
          <w:tcPr>
            <w:tcW w:w="2038" w:type="dxa"/>
            <w:tcBorders>
              <w:top w:val="single" w:sz="4" w:space="0" w:color="auto"/>
              <w:left w:val="single" w:sz="4" w:space="0" w:color="auto"/>
              <w:right w:val="single" w:sz="4" w:space="0" w:color="auto"/>
            </w:tcBorders>
            <w:shd w:val="clear" w:color="auto" w:fill="auto"/>
            <w:vAlign w:val="center"/>
          </w:tcPr>
          <w:p w:rsidR="00B91358" w:rsidRPr="006D7E4A" w:rsidRDefault="00B91358" w:rsidP="00BD6914">
            <w:pPr>
              <w:ind w:hanging="4"/>
              <w:jc w:val="center"/>
              <w:rPr>
                <w:rFonts w:ascii="Arial" w:hAnsi="Arial" w:cs="Arial"/>
              </w:rPr>
            </w:pPr>
            <w:r w:rsidRPr="006D7E4A">
              <w:rPr>
                <w:rFonts w:ascii="Arial" w:hAnsi="Arial" w:cs="Arial"/>
              </w:rPr>
              <w:t>62</w:t>
            </w:r>
          </w:p>
        </w:tc>
        <w:tc>
          <w:tcPr>
            <w:tcW w:w="1815" w:type="dxa"/>
            <w:tcBorders>
              <w:top w:val="single" w:sz="4" w:space="0" w:color="auto"/>
              <w:left w:val="single" w:sz="4" w:space="0" w:color="auto"/>
              <w:right w:val="single" w:sz="4" w:space="0" w:color="auto"/>
            </w:tcBorders>
            <w:shd w:val="clear" w:color="auto" w:fill="auto"/>
            <w:vAlign w:val="center"/>
          </w:tcPr>
          <w:p w:rsidR="00B91358" w:rsidRPr="002D256F" w:rsidRDefault="00B91358" w:rsidP="00BD6914">
            <w:pPr>
              <w:jc w:val="center"/>
              <w:rPr>
                <w:rFonts w:ascii="Arial" w:hAnsi="Arial" w:cs="Arial"/>
              </w:rPr>
            </w:pPr>
            <w:r w:rsidRPr="002D256F">
              <w:rPr>
                <w:rFonts w:ascii="Arial" w:hAnsi="Arial" w:cs="Arial"/>
              </w:rPr>
              <w:t>55</w:t>
            </w:r>
          </w:p>
        </w:tc>
        <w:tc>
          <w:tcPr>
            <w:tcW w:w="1514" w:type="dxa"/>
            <w:tcBorders>
              <w:top w:val="single" w:sz="4" w:space="0" w:color="auto"/>
              <w:left w:val="single" w:sz="4" w:space="0" w:color="auto"/>
              <w:right w:val="single" w:sz="4" w:space="0" w:color="auto"/>
            </w:tcBorders>
            <w:shd w:val="clear" w:color="auto" w:fill="auto"/>
            <w:vAlign w:val="center"/>
          </w:tcPr>
          <w:p w:rsidR="00B91358" w:rsidRPr="002D256F" w:rsidRDefault="00B91358" w:rsidP="00BD6914">
            <w:pPr>
              <w:jc w:val="center"/>
              <w:rPr>
                <w:rFonts w:ascii="Arial" w:hAnsi="Arial" w:cs="Arial"/>
                <w:highlight w:val="cyan"/>
              </w:rPr>
            </w:pPr>
            <w:r w:rsidRPr="002D256F">
              <w:rPr>
                <w:rFonts w:ascii="Arial" w:hAnsi="Arial" w:cs="Arial"/>
              </w:rPr>
              <w:t>112,7</w:t>
            </w:r>
          </w:p>
        </w:tc>
      </w:tr>
      <w:tr w:rsidR="00B91358" w:rsidRPr="002D256F" w:rsidTr="00BD6914">
        <w:trPr>
          <w:trHeight w:val="270"/>
        </w:trPr>
        <w:tc>
          <w:tcPr>
            <w:tcW w:w="924" w:type="dxa"/>
            <w:tcBorders>
              <w:left w:val="single" w:sz="4" w:space="0" w:color="auto"/>
              <w:right w:val="single" w:sz="4" w:space="0" w:color="auto"/>
            </w:tcBorders>
            <w:shd w:val="clear" w:color="auto" w:fill="auto"/>
            <w:vAlign w:val="center"/>
          </w:tcPr>
          <w:p w:rsidR="00B91358" w:rsidRPr="002D256F" w:rsidRDefault="00B91358" w:rsidP="00BD6914">
            <w:pPr>
              <w:ind w:firstLine="17"/>
              <w:jc w:val="both"/>
              <w:rPr>
                <w:rFonts w:ascii="Arial" w:hAnsi="Arial" w:cs="Arial"/>
              </w:rPr>
            </w:pPr>
            <w:r w:rsidRPr="002D256F">
              <w:rPr>
                <w:rFonts w:ascii="Arial" w:hAnsi="Arial" w:cs="Arial"/>
              </w:rPr>
              <w:t>2.</w:t>
            </w:r>
          </w:p>
        </w:tc>
        <w:tc>
          <w:tcPr>
            <w:tcW w:w="2375" w:type="dxa"/>
            <w:tcBorders>
              <w:left w:val="single" w:sz="4" w:space="0" w:color="auto"/>
              <w:right w:val="single" w:sz="4" w:space="0" w:color="auto"/>
            </w:tcBorders>
            <w:shd w:val="clear" w:color="auto" w:fill="auto"/>
            <w:vAlign w:val="center"/>
          </w:tcPr>
          <w:p w:rsidR="00B91358" w:rsidRPr="002D256F" w:rsidRDefault="00B91358" w:rsidP="00BD6914">
            <w:pPr>
              <w:jc w:val="both"/>
              <w:rPr>
                <w:rFonts w:ascii="Arial" w:hAnsi="Arial" w:cs="Arial"/>
              </w:rPr>
            </w:pPr>
            <w:r w:rsidRPr="002D256F">
              <w:rPr>
                <w:rFonts w:ascii="Arial" w:hAnsi="Arial" w:cs="Arial"/>
              </w:rPr>
              <w:t xml:space="preserve">Păşuni şi fâneţe </w:t>
            </w:r>
          </w:p>
        </w:tc>
        <w:tc>
          <w:tcPr>
            <w:tcW w:w="1247" w:type="dxa"/>
            <w:tcBorders>
              <w:left w:val="single" w:sz="4" w:space="0" w:color="auto"/>
              <w:right w:val="single" w:sz="4" w:space="0" w:color="auto"/>
            </w:tcBorders>
            <w:shd w:val="clear" w:color="auto" w:fill="auto"/>
          </w:tcPr>
          <w:p w:rsidR="00B91358" w:rsidRPr="002D256F" w:rsidRDefault="00B91358" w:rsidP="00BD6914">
            <w:pPr>
              <w:jc w:val="center"/>
              <w:rPr>
                <w:rFonts w:ascii="Arial" w:hAnsi="Arial" w:cs="Arial"/>
              </w:rPr>
            </w:pPr>
            <w:r w:rsidRPr="002D256F">
              <w:rPr>
                <w:rFonts w:ascii="Arial" w:hAnsi="Arial" w:cs="Arial"/>
              </w:rPr>
              <w:t>IV</w:t>
            </w:r>
          </w:p>
        </w:tc>
        <w:tc>
          <w:tcPr>
            <w:tcW w:w="2038" w:type="dxa"/>
            <w:tcBorders>
              <w:left w:val="single" w:sz="4" w:space="0" w:color="auto"/>
              <w:right w:val="single" w:sz="4" w:space="0" w:color="auto"/>
            </w:tcBorders>
            <w:shd w:val="clear" w:color="auto" w:fill="auto"/>
            <w:vAlign w:val="center"/>
          </w:tcPr>
          <w:p w:rsidR="00B91358" w:rsidRPr="006D7E4A" w:rsidRDefault="00B91358" w:rsidP="00BD6914">
            <w:pPr>
              <w:ind w:hanging="4"/>
              <w:jc w:val="center"/>
              <w:rPr>
                <w:rFonts w:ascii="Arial" w:hAnsi="Arial" w:cs="Arial"/>
              </w:rPr>
            </w:pPr>
            <w:r w:rsidRPr="006D7E4A">
              <w:rPr>
                <w:rFonts w:ascii="Arial" w:hAnsi="Arial" w:cs="Arial"/>
              </w:rPr>
              <w:t>33</w:t>
            </w:r>
          </w:p>
        </w:tc>
        <w:tc>
          <w:tcPr>
            <w:tcW w:w="1815" w:type="dxa"/>
            <w:tcBorders>
              <w:left w:val="single" w:sz="4" w:space="0" w:color="auto"/>
              <w:right w:val="single" w:sz="4" w:space="0" w:color="auto"/>
            </w:tcBorders>
            <w:shd w:val="clear" w:color="auto" w:fill="auto"/>
            <w:vAlign w:val="center"/>
          </w:tcPr>
          <w:p w:rsidR="00B91358" w:rsidRPr="002D256F" w:rsidRDefault="00B91358" w:rsidP="00BD6914">
            <w:pPr>
              <w:jc w:val="center"/>
              <w:rPr>
                <w:rFonts w:ascii="Arial" w:hAnsi="Arial" w:cs="Arial"/>
              </w:rPr>
            </w:pPr>
            <w:r w:rsidRPr="002D256F">
              <w:rPr>
                <w:rFonts w:ascii="Arial" w:hAnsi="Arial" w:cs="Arial"/>
              </w:rPr>
              <w:t>35</w:t>
            </w:r>
          </w:p>
        </w:tc>
        <w:tc>
          <w:tcPr>
            <w:tcW w:w="1514" w:type="dxa"/>
            <w:tcBorders>
              <w:left w:val="single" w:sz="4" w:space="0" w:color="auto"/>
              <w:right w:val="single" w:sz="4" w:space="0" w:color="auto"/>
            </w:tcBorders>
            <w:shd w:val="clear" w:color="auto" w:fill="auto"/>
            <w:vAlign w:val="center"/>
          </w:tcPr>
          <w:p w:rsidR="00B91358" w:rsidRPr="002D256F" w:rsidRDefault="00B91358" w:rsidP="00BD6914">
            <w:pPr>
              <w:jc w:val="center"/>
              <w:rPr>
                <w:rFonts w:ascii="Arial" w:hAnsi="Arial" w:cs="Arial"/>
                <w:highlight w:val="cyan"/>
              </w:rPr>
            </w:pPr>
            <w:r w:rsidRPr="002D256F">
              <w:rPr>
                <w:rFonts w:ascii="Arial" w:hAnsi="Arial" w:cs="Arial"/>
              </w:rPr>
              <w:t xml:space="preserve">  94,3</w:t>
            </w:r>
          </w:p>
        </w:tc>
      </w:tr>
      <w:tr w:rsidR="00B91358" w:rsidRPr="002D256F" w:rsidTr="00BD6914">
        <w:trPr>
          <w:trHeight w:val="270"/>
        </w:trPr>
        <w:tc>
          <w:tcPr>
            <w:tcW w:w="924" w:type="dxa"/>
            <w:tcBorders>
              <w:left w:val="single" w:sz="4" w:space="0" w:color="auto"/>
              <w:right w:val="single" w:sz="4" w:space="0" w:color="auto"/>
            </w:tcBorders>
            <w:shd w:val="clear" w:color="auto" w:fill="auto"/>
            <w:vAlign w:val="center"/>
          </w:tcPr>
          <w:p w:rsidR="00B91358" w:rsidRPr="002D256F" w:rsidRDefault="00B91358" w:rsidP="00BD6914">
            <w:pPr>
              <w:ind w:firstLine="17"/>
              <w:jc w:val="both"/>
              <w:rPr>
                <w:rFonts w:ascii="Arial" w:hAnsi="Arial" w:cs="Arial"/>
              </w:rPr>
            </w:pPr>
            <w:r w:rsidRPr="002D256F">
              <w:rPr>
                <w:rFonts w:ascii="Arial" w:hAnsi="Arial" w:cs="Arial"/>
              </w:rPr>
              <w:t>3.</w:t>
            </w:r>
          </w:p>
        </w:tc>
        <w:tc>
          <w:tcPr>
            <w:tcW w:w="2375" w:type="dxa"/>
            <w:tcBorders>
              <w:left w:val="single" w:sz="4" w:space="0" w:color="auto"/>
              <w:right w:val="single" w:sz="4" w:space="0" w:color="auto"/>
            </w:tcBorders>
            <w:shd w:val="clear" w:color="auto" w:fill="auto"/>
            <w:vAlign w:val="center"/>
          </w:tcPr>
          <w:p w:rsidR="00B91358" w:rsidRPr="002D256F" w:rsidRDefault="00B91358" w:rsidP="00BD6914">
            <w:pPr>
              <w:jc w:val="both"/>
              <w:rPr>
                <w:rFonts w:ascii="Arial" w:hAnsi="Arial" w:cs="Arial"/>
              </w:rPr>
            </w:pPr>
            <w:r w:rsidRPr="002D256F">
              <w:rPr>
                <w:rFonts w:ascii="Arial" w:hAnsi="Arial" w:cs="Arial"/>
              </w:rPr>
              <w:t>Vii</w:t>
            </w:r>
          </w:p>
        </w:tc>
        <w:tc>
          <w:tcPr>
            <w:tcW w:w="1247" w:type="dxa"/>
            <w:tcBorders>
              <w:left w:val="single" w:sz="4" w:space="0" w:color="auto"/>
              <w:right w:val="single" w:sz="4" w:space="0" w:color="auto"/>
            </w:tcBorders>
            <w:shd w:val="clear" w:color="auto" w:fill="auto"/>
          </w:tcPr>
          <w:p w:rsidR="00B91358" w:rsidRPr="002D256F" w:rsidRDefault="00B91358" w:rsidP="00BD6914">
            <w:pPr>
              <w:jc w:val="center"/>
              <w:rPr>
                <w:rFonts w:ascii="Arial" w:hAnsi="Arial" w:cs="Arial"/>
              </w:rPr>
            </w:pPr>
            <w:r w:rsidRPr="002D256F">
              <w:rPr>
                <w:rFonts w:ascii="Arial" w:hAnsi="Arial" w:cs="Arial"/>
              </w:rPr>
              <w:t>III</w:t>
            </w:r>
          </w:p>
        </w:tc>
        <w:tc>
          <w:tcPr>
            <w:tcW w:w="2038" w:type="dxa"/>
            <w:tcBorders>
              <w:left w:val="single" w:sz="4" w:space="0" w:color="auto"/>
              <w:right w:val="single" w:sz="4" w:space="0" w:color="auto"/>
            </w:tcBorders>
            <w:shd w:val="clear" w:color="auto" w:fill="auto"/>
            <w:vAlign w:val="center"/>
          </w:tcPr>
          <w:p w:rsidR="00B91358" w:rsidRPr="006D7E4A" w:rsidRDefault="00B91358" w:rsidP="00BD6914">
            <w:pPr>
              <w:ind w:hanging="4"/>
              <w:jc w:val="center"/>
              <w:rPr>
                <w:rFonts w:ascii="Arial" w:hAnsi="Arial" w:cs="Arial"/>
              </w:rPr>
            </w:pPr>
            <w:r w:rsidRPr="006D7E4A">
              <w:rPr>
                <w:rFonts w:ascii="Arial" w:hAnsi="Arial" w:cs="Arial"/>
              </w:rPr>
              <w:t>33</w:t>
            </w:r>
          </w:p>
        </w:tc>
        <w:tc>
          <w:tcPr>
            <w:tcW w:w="1815" w:type="dxa"/>
            <w:tcBorders>
              <w:left w:val="single" w:sz="4" w:space="0" w:color="auto"/>
              <w:right w:val="single" w:sz="4" w:space="0" w:color="auto"/>
            </w:tcBorders>
            <w:shd w:val="clear" w:color="auto" w:fill="auto"/>
            <w:vAlign w:val="center"/>
          </w:tcPr>
          <w:p w:rsidR="00B91358" w:rsidRPr="002D256F" w:rsidRDefault="00B91358" w:rsidP="00BD6914">
            <w:pPr>
              <w:jc w:val="center"/>
              <w:rPr>
                <w:rFonts w:ascii="Arial" w:hAnsi="Arial" w:cs="Arial"/>
              </w:rPr>
            </w:pPr>
            <w:r w:rsidRPr="002D256F">
              <w:rPr>
                <w:rFonts w:ascii="Arial" w:hAnsi="Arial" w:cs="Arial"/>
              </w:rPr>
              <w:t>47</w:t>
            </w:r>
          </w:p>
        </w:tc>
        <w:tc>
          <w:tcPr>
            <w:tcW w:w="1514" w:type="dxa"/>
            <w:tcBorders>
              <w:left w:val="single" w:sz="4" w:space="0" w:color="auto"/>
              <w:right w:val="single" w:sz="4" w:space="0" w:color="auto"/>
            </w:tcBorders>
            <w:shd w:val="clear" w:color="auto" w:fill="auto"/>
            <w:vAlign w:val="center"/>
          </w:tcPr>
          <w:p w:rsidR="00B91358" w:rsidRPr="002D256F" w:rsidRDefault="00B91358" w:rsidP="00BD6914">
            <w:pPr>
              <w:jc w:val="center"/>
              <w:rPr>
                <w:rFonts w:ascii="Arial" w:hAnsi="Arial" w:cs="Arial"/>
                <w:highlight w:val="cyan"/>
              </w:rPr>
            </w:pPr>
            <w:r w:rsidRPr="002D256F">
              <w:rPr>
                <w:rFonts w:ascii="Arial" w:hAnsi="Arial" w:cs="Arial"/>
              </w:rPr>
              <w:t xml:space="preserve">  70,2</w:t>
            </w:r>
          </w:p>
        </w:tc>
      </w:tr>
      <w:tr w:rsidR="00B91358" w:rsidRPr="002D256F" w:rsidTr="00BD6914">
        <w:trPr>
          <w:trHeight w:val="285"/>
        </w:trPr>
        <w:tc>
          <w:tcPr>
            <w:tcW w:w="924" w:type="dxa"/>
            <w:tcBorders>
              <w:left w:val="single" w:sz="4" w:space="0" w:color="auto"/>
              <w:bottom w:val="single" w:sz="4" w:space="0" w:color="auto"/>
              <w:right w:val="single" w:sz="4" w:space="0" w:color="auto"/>
            </w:tcBorders>
            <w:shd w:val="clear" w:color="auto" w:fill="auto"/>
            <w:vAlign w:val="center"/>
          </w:tcPr>
          <w:p w:rsidR="00B91358" w:rsidRPr="002D256F" w:rsidRDefault="00B91358" w:rsidP="00BD6914">
            <w:pPr>
              <w:ind w:firstLine="17"/>
              <w:jc w:val="both"/>
              <w:rPr>
                <w:rFonts w:ascii="Arial" w:hAnsi="Arial" w:cs="Arial"/>
              </w:rPr>
            </w:pPr>
            <w:r w:rsidRPr="002D256F">
              <w:rPr>
                <w:rFonts w:ascii="Arial" w:hAnsi="Arial" w:cs="Arial"/>
              </w:rPr>
              <w:t>4.</w:t>
            </w:r>
          </w:p>
        </w:tc>
        <w:tc>
          <w:tcPr>
            <w:tcW w:w="2375" w:type="dxa"/>
            <w:tcBorders>
              <w:left w:val="single" w:sz="4" w:space="0" w:color="auto"/>
              <w:bottom w:val="single" w:sz="4" w:space="0" w:color="auto"/>
              <w:right w:val="single" w:sz="4" w:space="0" w:color="auto"/>
            </w:tcBorders>
            <w:shd w:val="clear" w:color="auto" w:fill="auto"/>
            <w:vAlign w:val="center"/>
          </w:tcPr>
          <w:p w:rsidR="00B91358" w:rsidRPr="002D256F" w:rsidRDefault="00B91358" w:rsidP="00BD6914">
            <w:pPr>
              <w:jc w:val="both"/>
              <w:rPr>
                <w:rFonts w:ascii="Arial" w:hAnsi="Arial" w:cs="Arial"/>
              </w:rPr>
            </w:pPr>
            <w:r w:rsidRPr="002D256F">
              <w:rPr>
                <w:rFonts w:ascii="Arial" w:hAnsi="Arial" w:cs="Arial"/>
              </w:rPr>
              <w:t>Livezi</w:t>
            </w:r>
          </w:p>
        </w:tc>
        <w:tc>
          <w:tcPr>
            <w:tcW w:w="1247" w:type="dxa"/>
            <w:tcBorders>
              <w:left w:val="single" w:sz="4" w:space="0" w:color="auto"/>
              <w:bottom w:val="single" w:sz="4" w:space="0" w:color="auto"/>
              <w:right w:val="single" w:sz="4" w:space="0" w:color="auto"/>
            </w:tcBorders>
            <w:shd w:val="clear" w:color="auto" w:fill="auto"/>
          </w:tcPr>
          <w:p w:rsidR="00B91358" w:rsidRPr="002D256F" w:rsidRDefault="00B91358" w:rsidP="00BD6914">
            <w:pPr>
              <w:jc w:val="center"/>
              <w:rPr>
                <w:rFonts w:ascii="Arial" w:hAnsi="Arial" w:cs="Arial"/>
              </w:rPr>
            </w:pPr>
            <w:r w:rsidRPr="002D256F">
              <w:rPr>
                <w:rFonts w:ascii="Arial" w:hAnsi="Arial" w:cs="Arial"/>
              </w:rPr>
              <w:t>III</w:t>
            </w:r>
          </w:p>
        </w:tc>
        <w:tc>
          <w:tcPr>
            <w:tcW w:w="2038" w:type="dxa"/>
            <w:tcBorders>
              <w:left w:val="single" w:sz="4" w:space="0" w:color="auto"/>
              <w:bottom w:val="single" w:sz="4" w:space="0" w:color="auto"/>
              <w:right w:val="single" w:sz="4" w:space="0" w:color="auto"/>
            </w:tcBorders>
            <w:shd w:val="clear" w:color="auto" w:fill="auto"/>
            <w:vAlign w:val="center"/>
          </w:tcPr>
          <w:p w:rsidR="00B91358" w:rsidRPr="006D7E4A" w:rsidRDefault="00B91358" w:rsidP="00BD6914">
            <w:pPr>
              <w:ind w:hanging="4"/>
              <w:jc w:val="center"/>
              <w:rPr>
                <w:rFonts w:ascii="Arial" w:hAnsi="Arial" w:cs="Arial"/>
              </w:rPr>
            </w:pPr>
            <w:r w:rsidRPr="006D7E4A">
              <w:rPr>
                <w:rFonts w:ascii="Arial" w:hAnsi="Arial" w:cs="Arial"/>
              </w:rPr>
              <w:t>37</w:t>
            </w:r>
          </w:p>
        </w:tc>
        <w:tc>
          <w:tcPr>
            <w:tcW w:w="1815" w:type="dxa"/>
            <w:tcBorders>
              <w:left w:val="single" w:sz="4" w:space="0" w:color="auto"/>
              <w:bottom w:val="single" w:sz="4" w:space="0" w:color="auto"/>
              <w:right w:val="single" w:sz="4" w:space="0" w:color="auto"/>
            </w:tcBorders>
            <w:shd w:val="clear" w:color="auto" w:fill="auto"/>
            <w:vAlign w:val="center"/>
          </w:tcPr>
          <w:p w:rsidR="00B91358" w:rsidRPr="002D256F" w:rsidRDefault="00B91358" w:rsidP="00BD6914">
            <w:pPr>
              <w:jc w:val="center"/>
              <w:rPr>
                <w:rFonts w:ascii="Arial" w:hAnsi="Arial" w:cs="Arial"/>
              </w:rPr>
            </w:pPr>
            <w:r w:rsidRPr="002D256F">
              <w:rPr>
                <w:rFonts w:ascii="Arial" w:hAnsi="Arial" w:cs="Arial"/>
              </w:rPr>
              <w:t>36</w:t>
            </w:r>
          </w:p>
        </w:tc>
        <w:tc>
          <w:tcPr>
            <w:tcW w:w="1514" w:type="dxa"/>
            <w:tcBorders>
              <w:left w:val="single" w:sz="4" w:space="0" w:color="auto"/>
              <w:bottom w:val="single" w:sz="4" w:space="0" w:color="auto"/>
              <w:right w:val="single" w:sz="4" w:space="0" w:color="auto"/>
            </w:tcBorders>
            <w:shd w:val="clear" w:color="auto" w:fill="auto"/>
            <w:vAlign w:val="center"/>
          </w:tcPr>
          <w:p w:rsidR="00B91358" w:rsidRPr="002D256F" w:rsidRDefault="00B91358" w:rsidP="00BD6914">
            <w:pPr>
              <w:jc w:val="center"/>
              <w:rPr>
                <w:rFonts w:ascii="Arial" w:hAnsi="Arial" w:cs="Arial"/>
                <w:highlight w:val="cyan"/>
              </w:rPr>
            </w:pPr>
            <w:r w:rsidRPr="002D256F">
              <w:rPr>
                <w:rFonts w:ascii="Arial" w:hAnsi="Arial" w:cs="Arial"/>
              </w:rPr>
              <w:t>102,7</w:t>
            </w:r>
          </w:p>
        </w:tc>
      </w:tr>
    </w:tbl>
    <w:p w:rsidR="00B91358" w:rsidRPr="002D256F" w:rsidRDefault="00B91358" w:rsidP="00B91358">
      <w:pPr>
        <w:rPr>
          <w:rFonts w:ascii="Arial" w:hAnsi="Arial" w:cs="Arial"/>
        </w:rPr>
      </w:pPr>
    </w:p>
    <w:p w:rsidR="00B91358" w:rsidRPr="008E0047" w:rsidRDefault="00B91358" w:rsidP="00B91358">
      <w:pPr>
        <w:ind w:firstLine="720"/>
        <w:jc w:val="both"/>
        <w:rPr>
          <w:rFonts w:ascii="Arial" w:hAnsi="Arial" w:cs="Arial"/>
        </w:rPr>
      </w:pPr>
      <w:r w:rsidRPr="002D256F">
        <w:rPr>
          <w:rFonts w:ascii="Arial" w:hAnsi="Arial" w:cs="Arial"/>
          <w:b/>
        </w:rPr>
        <w:t xml:space="preserve">Factori degenerativi ai solului. </w:t>
      </w:r>
      <w:r w:rsidRPr="002D256F">
        <w:rPr>
          <w:rFonts w:ascii="Arial" w:hAnsi="Arial" w:cs="Arial"/>
        </w:rPr>
        <w:t xml:space="preserve">Circa 80% din suprafaţa agricolă a comunei </w:t>
      </w:r>
      <w:r>
        <w:rPr>
          <w:rFonts w:ascii="Arial" w:hAnsi="Arial" w:cs="Arial"/>
        </w:rPr>
        <w:t>Vladeni</w:t>
      </w:r>
      <w:r w:rsidRPr="002D256F">
        <w:rPr>
          <w:rFonts w:ascii="Arial" w:hAnsi="Arial" w:cs="Arial"/>
        </w:rPr>
        <w:t xml:space="preserve"> este afectată de unul sau mai mulţi factori degenerativi</w:t>
      </w:r>
      <w:r>
        <w:rPr>
          <w:rFonts w:ascii="Arial" w:hAnsi="Arial" w:cs="Arial"/>
        </w:rPr>
        <w:t xml:space="preserve"> </w:t>
      </w:r>
      <w:r w:rsidRPr="002D256F">
        <w:rPr>
          <w:rFonts w:ascii="Arial" w:hAnsi="Arial" w:cs="Arial"/>
        </w:rPr>
        <w:t>/</w:t>
      </w:r>
      <w:r>
        <w:rPr>
          <w:rFonts w:ascii="Arial" w:hAnsi="Arial" w:cs="Arial"/>
        </w:rPr>
        <w:t xml:space="preserve"> </w:t>
      </w:r>
      <w:r w:rsidRPr="002D256F">
        <w:rPr>
          <w:rFonts w:ascii="Arial" w:hAnsi="Arial" w:cs="Arial"/>
        </w:rPr>
        <w:t xml:space="preserve">nefavorabili ai solului, date la nivelul anului 2008. Referitor strict la comuna </w:t>
      </w:r>
      <w:r>
        <w:rPr>
          <w:rFonts w:ascii="Arial" w:hAnsi="Arial" w:cs="Arial"/>
        </w:rPr>
        <w:t>Vladeni</w:t>
      </w:r>
      <w:r w:rsidRPr="002D256F">
        <w:rPr>
          <w:rFonts w:ascii="Arial" w:hAnsi="Arial" w:cs="Arial"/>
        </w:rPr>
        <w:t xml:space="preserve"> nu există o situaţie despre factorii degenerativi ai solului, dar se poate considera că se încadrează în categoria de teritorii administrative ce necesită intervenţii urgente pentru reducerea acţiunii de degradare a solurilor. Sunt necesare acțiuni de protejarea solului şi valorificarea terenurilor degradate - îndeosebi a celor afectate de alunecări de teren, eroziune excesivă, salinizări, exces de umiditate - prin efectuarea de </w:t>
      </w:r>
      <w:r w:rsidRPr="002D256F">
        <w:rPr>
          <w:rFonts w:ascii="Arial" w:hAnsi="Arial" w:cs="Arial"/>
        </w:rPr>
        <w:lastRenderedPageBreak/>
        <w:t>lucrări agro - ameliorative în complex, finalizate prin înfiinţarea de pajişti sau împăduriri. Din suprafața salinizată, aproximativ 60% este teren amendabil.</w:t>
      </w:r>
    </w:p>
    <w:tbl>
      <w:tblPr>
        <w:tblW w:w="9600" w:type="dxa"/>
        <w:tblLook w:val="04A0"/>
      </w:tblPr>
      <w:tblGrid>
        <w:gridCol w:w="10121"/>
      </w:tblGrid>
      <w:tr w:rsidR="00B91358" w:rsidRPr="00E47A1D" w:rsidTr="00BD6914">
        <w:trPr>
          <w:trHeight w:val="300"/>
        </w:trPr>
        <w:tc>
          <w:tcPr>
            <w:tcW w:w="9600" w:type="dxa"/>
            <w:tcBorders>
              <w:top w:val="nil"/>
              <w:left w:val="nil"/>
              <w:bottom w:val="nil"/>
              <w:right w:val="nil"/>
            </w:tcBorders>
            <w:shd w:val="clear" w:color="auto" w:fill="auto"/>
            <w:vAlign w:val="bottom"/>
            <w:hideMark/>
          </w:tcPr>
          <w:p w:rsidR="00B91358" w:rsidRDefault="00B91358" w:rsidP="00BD6914">
            <w:pPr>
              <w:rPr>
                <w:rFonts w:ascii="Arial" w:hAnsi="Arial" w:cs="Arial"/>
              </w:rPr>
            </w:pPr>
            <w:r>
              <w:rPr>
                <w:rFonts w:ascii="Arial" w:hAnsi="Arial" w:cs="Arial"/>
              </w:rPr>
              <w:t xml:space="preserve">     </w:t>
            </w:r>
            <w:r w:rsidRPr="00E3633C">
              <w:rPr>
                <w:rFonts w:ascii="Arial" w:hAnsi="Arial" w:cs="Arial"/>
              </w:rPr>
              <w:t>Conform datelor furnizate de Direcția pentru Agricultură Iași, în anul 2013 au fost cultivate în comuna Vlădeni 2.990 hectare cu diferite culturi, după cum urmează</w:t>
            </w:r>
          </w:p>
          <w:p w:rsidR="00B91358" w:rsidRDefault="00B91358" w:rsidP="00BD6914">
            <w:pPr>
              <w:rPr>
                <w:rFonts w:ascii="Arial" w:hAnsi="Arial" w:cs="Arial"/>
              </w:rPr>
            </w:pPr>
            <w:r w:rsidRPr="000A2171">
              <w:rPr>
                <w:rFonts w:ascii="Arial" w:hAnsi="Arial" w:cs="Arial"/>
              </w:rPr>
              <w:t>Suprafața cultivată și recolta aferentă, comuna Vlădeni, anii 2013-2015</w:t>
            </w:r>
          </w:p>
          <w:p w:rsidR="00B91358" w:rsidRPr="000A2171" w:rsidRDefault="00B91358" w:rsidP="00BD6914">
            <w:pPr>
              <w:rPr>
                <w:rFonts w:ascii="Arial" w:hAnsi="Arial" w:cs="Arial"/>
                <w:color w:val="000000"/>
              </w:rPr>
            </w:pPr>
          </w:p>
          <w:tbl>
            <w:tblPr>
              <w:tblStyle w:val="GrilTabel"/>
              <w:tblW w:w="9895" w:type="dxa"/>
              <w:tblLook w:val="04A0"/>
            </w:tblPr>
            <w:tblGrid>
              <w:gridCol w:w="1057"/>
              <w:gridCol w:w="1677"/>
              <w:gridCol w:w="1170"/>
              <w:gridCol w:w="1677"/>
              <w:gridCol w:w="1258"/>
              <w:gridCol w:w="1620"/>
              <w:gridCol w:w="1436"/>
            </w:tblGrid>
            <w:tr w:rsidR="00B91358" w:rsidTr="00BD6914">
              <w:tc>
                <w:tcPr>
                  <w:tcW w:w="1048" w:type="dxa"/>
                </w:tcPr>
                <w:p w:rsidR="00B91358" w:rsidRDefault="00B91358" w:rsidP="00BD6914">
                  <w:pPr>
                    <w:jc w:val="center"/>
                    <w:rPr>
                      <w:rFonts w:ascii="Arial" w:hAnsi="Arial" w:cs="Arial"/>
                      <w:color w:val="000000"/>
                    </w:rPr>
                  </w:pPr>
                  <w:r>
                    <w:rPr>
                      <w:rFonts w:ascii="Arial" w:hAnsi="Arial" w:cs="Arial"/>
                      <w:color w:val="000000"/>
                    </w:rPr>
                    <w:t>Anul</w:t>
                  </w:r>
                </w:p>
              </w:tc>
              <w:tc>
                <w:tcPr>
                  <w:tcW w:w="2848" w:type="dxa"/>
                  <w:gridSpan w:val="2"/>
                </w:tcPr>
                <w:p w:rsidR="00B91358" w:rsidRDefault="00B91358" w:rsidP="00BD6914">
                  <w:pPr>
                    <w:jc w:val="center"/>
                    <w:rPr>
                      <w:rFonts w:ascii="Arial" w:hAnsi="Arial" w:cs="Arial"/>
                      <w:color w:val="000000"/>
                    </w:rPr>
                  </w:pPr>
                  <w:r>
                    <w:rPr>
                      <w:rFonts w:ascii="Arial" w:hAnsi="Arial" w:cs="Arial"/>
                      <w:color w:val="000000"/>
                    </w:rPr>
                    <w:t>2013</w:t>
                  </w:r>
                </w:p>
              </w:tc>
              <w:tc>
                <w:tcPr>
                  <w:tcW w:w="2939" w:type="dxa"/>
                  <w:gridSpan w:val="2"/>
                </w:tcPr>
                <w:p w:rsidR="00B91358" w:rsidRDefault="00B91358" w:rsidP="00BD6914">
                  <w:pPr>
                    <w:jc w:val="center"/>
                    <w:rPr>
                      <w:rFonts w:ascii="Arial" w:hAnsi="Arial" w:cs="Arial"/>
                      <w:color w:val="000000"/>
                    </w:rPr>
                  </w:pPr>
                  <w:r>
                    <w:rPr>
                      <w:rFonts w:ascii="Arial" w:hAnsi="Arial" w:cs="Arial"/>
                      <w:color w:val="000000"/>
                    </w:rPr>
                    <w:t>2014</w:t>
                  </w:r>
                </w:p>
              </w:tc>
              <w:tc>
                <w:tcPr>
                  <w:tcW w:w="3060" w:type="dxa"/>
                  <w:gridSpan w:val="2"/>
                </w:tcPr>
                <w:p w:rsidR="00B91358" w:rsidRDefault="00B91358" w:rsidP="00BD6914">
                  <w:pPr>
                    <w:jc w:val="center"/>
                    <w:rPr>
                      <w:rFonts w:ascii="Arial" w:hAnsi="Arial" w:cs="Arial"/>
                      <w:color w:val="000000"/>
                    </w:rPr>
                  </w:pPr>
                  <w:r>
                    <w:rPr>
                      <w:rFonts w:ascii="Arial" w:hAnsi="Arial" w:cs="Arial"/>
                      <w:color w:val="000000"/>
                    </w:rPr>
                    <w:t>2015</w:t>
                  </w:r>
                </w:p>
              </w:tc>
            </w:tr>
            <w:tr w:rsidR="00B91358" w:rsidTr="00BD6914">
              <w:tc>
                <w:tcPr>
                  <w:tcW w:w="1048" w:type="dxa"/>
                </w:tcPr>
                <w:p w:rsidR="00B91358" w:rsidRDefault="00B91358" w:rsidP="00BD6914">
                  <w:pPr>
                    <w:rPr>
                      <w:rFonts w:ascii="Arial" w:hAnsi="Arial" w:cs="Arial"/>
                      <w:color w:val="000000"/>
                    </w:rPr>
                  </w:pPr>
                  <w:r>
                    <w:rPr>
                      <w:rFonts w:ascii="Arial" w:hAnsi="Arial" w:cs="Arial"/>
                      <w:color w:val="000000"/>
                    </w:rPr>
                    <w:t xml:space="preserve">Cultura </w:t>
                  </w:r>
                </w:p>
              </w:tc>
              <w:tc>
                <w:tcPr>
                  <w:tcW w:w="1678" w:type="dxa"/>
                </w:tcPr>
                <w:p w:rsidR="00B91358" w:rsidRPr="00AA42AE" w:rsidRDefault="00B91358" w:rsidP="00BD6914">
                  <w:pPr>
                    <w:jc w:val="center"/>
                    <w:rPr>
                      <w:rFonts w:ascii="Arial" w:hAnsi="Arial" w:cs="Arial"/>
                      <w:color w:val="000000"/>
                      <w:sz w:val="22"/>
                      <w:szCs w:val="22"/>
                    </w:rPr>
                  </w:pPr>
                  <w:r w:rsidRPr="00AA42AE">
                    <w:rPr>
                      <w:rFonts w:ascii="Arial" w:hAnsi="Arial" w:cs="Arial"/>
                      <w:color w:val="000000"/>
                      <w:sz w:val="22"/>
                      <w:szCs w:val="22"/>
                    </w:rPr>
                    <w:t>Suprafata(ha)</w:t>
                  </w:r>
                </w:p>
              </w:tc>
              <w:tc>
                <w:tcPr>
                  <w:tcW w:w="1170" w:type="dxa"/>
                </w:tcPr>
                <w:p w:rsidR="00B91358" w:rsidRPr="00AA42AE" w:rsidRDefault="00B91358" w:rsidP="00BD6914">
                  <w:pPr>
                    <w:rPr>
                      <w:rFonts w:ascii="Arial" w:hAnsi="Arial" w:cs="Arial"/>
                      <w:color w:val="000000"/>
                      <w:sz w:val="22"/>
                      <w:szCs w:val="22"/>
                    </w:rPr>
                  </w:pPr>
                  <w:r w:rsidRPr="00AA42AE">
                    <w:rPr>
                      <w:rFonts w:ascii="Arial" w:hAnsi="Arial" w:cs="Arial"/>
                      <w:color w:val="000000"/>
                      <w:sz w:val="22"/>
                      <w:szCs w:val="22"/>
                    </w:rPr>
                    <w:t>Reco</w:t>
                  </w:r>
                  <w:r>
                    <w:rPr>
                      <w:rFonts w:ascii="Arial" w:hAnsi="Arial" w:cs="Arial"/>
                      <w:color w:val="000000"/>
                      <w:sz w:val="22"/>
                      <w:szCs w:val="22"/>
                    </w:rPr>
                    <w:t>lta</w:t>
                  </w:r>
                  <w:r w:rsidRPr="00AA42AE">
                    <w:rPr>
                      <w:rFonts w:ascii="Arial" w:hAnsi="Arial" w:cs="Arial"/>
                      <w:color w:val="000000"/>
                      <w:sz w:val="22"/>
                      <w:szCs w:val="22"/>
                    </w:rPr>
                    <w:t>(t)</w:t>
                  </w:r>
                </w:p>
              </w:tc>
              <w:tc>
                <w:tcPr>
                  <w:tcW w:w="1678" w:type="dxa"/>
                </w:tcPr>
                <w:p w:rsidR="00B91358" w:rsidRPr="00AA42AE" w:rsidRDefault="00B91358" w:rsidP="00BD6914">
                  <w:pPr>
                    <w:jc w:val="center"/>
                    <w:rPr>
                      <w:rFonts w:ascii="Arial" w:hAnsi="Arial" w:cs="Arial"/>
                      <w:color w:val="000000"/>
                      <w:sz w:val="22"/>
                      <w:szCs w:val="22"/>
                    </w:rPr>
                  </w:pPr>
                  <w:r w:rsidRPr="00AA42AE">
                    <w:rPr>
                      <w:rFonts w:ascii="Arial" w:hAnsi="Arial" w:cs="Arial"/>
                      <w:color w:val="000000"/>
                      <w:sz w:val="22"/>
                      <w:szCs w:val="22"/>
                    </w:rPr>
                    <w:t>Suprafata(ha)</w:t>
                  </w:r>
                </w:p>
              </w:tc>
              <w:tc>
                <w:tcPr>
                  <w:tcW w:w="1261" w:type="dxa"/>
                </w:tcPr>
                <w:p w:rsidR="00B91358" w:rsidRPr="00AA42AE" w:rsidRDefault="00B91358" w:rsidP="00BD6914">
                  <w:pPr>
                    <w:jc w:val="center"/>
                    <w:rPr>
                      <w:rFonts w:ascii="Arial" w:hAnsi="Arial" w:cs="Arial"/>
                      <w:color w:val="000000"/>
                      <w:sz w:val="22"/>
                      <w:szCs w:val="22"/>
                    </w:rPr>
                  </w:pPr>
                  <w:r w:rsidRPr="00AA42AE">
                    <w:rPr>
                      <w:rFonts w:ascii="Arial" w:hAnsi="Arial" w:cs="Arial"/>
                      <w:color w:val="000000"/>
                      <w:sz w:val="22"/>
                      <w:szCs w:val="22"/>
                    </w:rPr>
                    <w:t>Recolta (t)</w:t>
                  </w:r>
                </w:p>
              </w:tc>
              <w:tc>
                <w:tcPr>
                  <w:tcW w:w="1620" w:type="dxa"/>
                </w:tcPr>
                <w:p w:rsidR="00B91358" w:rsidRPr="00AA42AE" w:rsidRDefault="00B91358" w:rsidP="00BD6914">
                  <w:pPr>
                    <w:jc w:val="center"/>
                    <w:rPr>
                      <w:rFonts w:ascii="Arial" w:hAnsi="Arial" w:cs="Arial"/>
                      <w:color w:val="000000"/>
                      <w:sz w:val="22"/>
                      <w:szCs w:val="22"/>
                    </w:rPr>
                  </w:pPr>
                  <w:r w:rsidRPr="00AA42AE">
                    <w:rPr>
                      <w:rFonts w:ascii="Arial" w:hAnsi="Arial" w:cs="Arial"/>
                      <w:color w:val="000000"/>
                      <w:sz w:val="22"/>
                      <w:szCs w:val="22"/>
                    </w:rPr>
                    <w:t>Suprafata(ha)</w:t>
                  </w:r>
                </w:p>
              </w:tc>
              <w:tc>
                <w:tcPr>
                  <w:tcW w:w="1440" w:type="dxa"/>
                </w:tcPr>
                <w:p w:rsidR="00B91358" w:rsidRPr="00AA42AE" w:rsidRDefault="00B91358" w:rsidP="00BD6914">
                  <w:pPr>
                    <w:jc w:val="center"/>
                    <w:rPr>
                      <w:rFonts w:ascii="Arial" w:hAnsi="Arial" w:cs="Arial"/>
                      <w:color w:val="000000"/>
                      <w:sz w:val="22"/>
                      <w:szCs w:val="22"/>
                    </w:rPr>
                  </w:pPr>
                  <w:r w:rsidRPr="00AA42AE">
                    <w:rPr>
                      <w:rFonts w:ascii="Arial" w:hAnsi="Arial" w:cs="Arial"/>
                      <w:color w:val="000000"/>
                      <w:sz w:val="22"/>
                      <w:szCs w:val="22"/>
                    </w:rPr>
                    <w:t>Recolta (t)</w:t>
                  </w:r>
                </w:p>
              </w:tc>
            </w:tr>
            <w:tr w:rsidR="00B91358" w:rsidTr="00BD6914">
              <w:tc>
                <w:tcPr>
                  <w:tcW w:w="1048" w:type="dxa"/>
                </w:tcPr>
                <w:p w:rsidR="00B91358" w:rsidRPr="00AA42AE" w:rsidRDefault="00B91358" w:rsidP="00BD6914">
                  <w:pPr>
                    <w:rPr>
                      <w:rFonts w:ascii="Arial" w:hAnsi="Arial" w:cs="Arial"/>
                      <w:color w:val="000000"/>
                    </w:rPr>
                  </w:pPr>
                  <w:r w:rsidRPr="00AA42AE">
                    <w:rPr>
                      <w:rFonts w:ascii="Arial" w:hAnsi="Arial" w:cs="Arial"/>
                    </w:rPr>
                    <w:t>Grâu toamnă</w:t>
                  </w:r>
                </w:p>
              </w:tc>
              <w:tc>
                <w:tcPr>
                  <w:tcW w:w="1678" w:type="dxa"/>
                </w:tcPr>
                <w:p w:rsidR="00B91358" w:rsidRPr="00763EE9" w:rsidRDefault="00B91358" w:rsidP="00BD6914">
                  <w:pPr>
                    <w:jc w:val="center"/>
                    <w:rPr>
                      <w:rFonts w:ascii="Arial" w:hAnsi="Arial" w:cs="Arial"/>
                    </w:rPr>
                  </w:pPr>
                  <w:r w:rsidRPr="00763EE9">
                    <w:rPr>
                      <w:rFonts w:ascii="Arial" w:hAnsi="Arial" w:cs="Arial"/>
                    </w:rPr>
                    <w:t>178</w:t>
                  </w:r>
                </w:p>
              </w:tc>
              <w:tc>
                <w:tcPr>
                  <w:tcW w:w="1170" w:type="dxa"/>
                </w:tcPr>
                <w:p w:rsidR="00B91358" w:rsidRPr="00763EE9" w:rsidRDefault="00B91358" w:rsidP="00BD6914">
                  <w:pPr>
                    <w:jc w:val="center"/>
                    <w:rPr>
                      <w:rFonts w:ascii="Arial" w:hAnsi="Arial" w:cs="Arial"/>
                    </w:rPr>
                  </w:pPr>
                  <w:r w:rsidRPr="00763EE9">
                    <w:rPr>
                      <w:rFonts w:ascii="Arial" w:hAnsi="Arial" w:cs="Arial"/>
                    </w:rPr>
                    <w:t>755</w:t>
                  </w:r>
                </w:p>
              </w:tc>
              <w:tc>
                <w:tcPr>
                  <w:tcW w:w="1678" w:type="dxa"/>
                </w:tcPr>
                <w:p w:rsidR="00B91358" w:rsidRPr="00763EE9" w:rsidRDefault="00B91358" w:rsidP="00BD6914">
                  <w:pPr>
                    <w:jc w:val="center"/>
                    <w:rPr>
                      <w:rFonts w:ascii="Arial" w:hAnsi="Arial" w:cs="Arial"/>
                    </w:rPr>
                  </w:pPr>
                  <w:r w:rsidRPr="00763EE9">
                    <w:rPr>
                      <w:rFonts w:ascii="Arial" w:hAnsi="Arial" w:cs="Arial"/>
                    </w:rPr>
                    <w:t>477</w:t>
                  </w:r>
                </w:p>
              </w:tc>
              <w:tc>
                <w:tcPr>
                  <w:tcW w:w="1261" w:type="dxa"/>
                </w:tcPr>
                <w:p w:rsidR="00B91358" w:rsidRPr="00763EE9" w:rsidRDefault="00B91358" w:rsidP="00BD6914">
                  <w:pPr>
                    <w:jc w:val="center"/>
                    <w:rPr>
                      <w:rFonts w:ascii="Arial" w:hAnsi="Arial" w:cs="Arial"/>
                    </w:rPr>
                  </w:pPr>
                  <w:r w:rsidRPr="00763EE9">
                    <w:rPr>
                      <w:rFonts w:ascii="Arial" w:hAnsi="Arial" w:cs="Arial"/>
                    </w:rPr>
                    <w:t>2791</w:t>
                  </w:r>
                </w:p>
              </w:tc>
              <w:tc>
                <w:tcPr>
                  <w:tcW w:w="1620" w:type="dxa"/>
                </w:tcPr>
                <w:p w:rsidR="00B91358" w:rsidRPr="00763EE9" w:rsidRDefault="00B91358" w:rsidP="00BD6914">
                  <w:pPr>
                    <w:jc w:val="center"/>
                    <w:rPr>
                      <w:rFonts w:ascii="Arial" w:hAnsi="Arial" w:cs="Arial"/>
                    </w:rPr>
                  </w:pPr>
                  <w:r w:rsidRPr="00763EE9">
                    <w:rPr>
                      <w:rFonts w:ascii="Arial" w:hAnsi="Arial" w:cs="Arial"/>
                    </w:rPr>
                    <w:t>738</w:t>
                  </w:r>
                </w:p>
              </w:tc>
              <w:tc>
                <w:tcPr>
                  <w:tcW w:w="1440" w:type="dxa"/>
                </w:tcPr>
                <w:p w:rsidR="00B91358" w:rsidRPr="00763EE9" w:rsidRDefault="00B91358" w:rsidP="00BD6914">
                  <w:pPr>
                    <w:jc w:val="center"/>
                    <w:rPr>
                      <w:rFonts w:ascii="Arial" w:hAnsi="Arial" w:cs="Arial"/>
                    </w:rPr>
                  </w:pPr>
                  <w:r w:rsidRPr="00763EE9">
                    <w:rPr>
                      <w:rFonts w:ascii="Arial" w:hAnsi="Arial" w:cs="Arial"/>
                    </w:rPr>
                    <w:t>3608</w:t>
                  </w:r>
                </w:p>
              </w:tc>
            </w:tr>
            <w:tr w:rsidR="00B91358" w:rsidTr="00BD6914">
              <w:tc>
                <w:tcPr>
                  <w:tcW w:w="1048" w:type="dxa"/>
                </w:tcPr>
                <w:p w:rsidR="00B91358" w:rsidRDefault="00B91358" w:rsidP="00BD6914">
                  <w:pPr>
                    <w:rPr>
                      <w:rFonts w:ascii="Arial" w:hAnsi="Arial" w:cs="Arial"/>
                      <w:color w:val="000000"/>
                    </w:rPr>
                  </w:pPr>
                  <w:r>
                    <w:rPr>
                      <w:rFonts w:ascii="Arial" w:hAnsi="Arial" w:cs="Arial"/>
                      <w:color w:val="000000"/>
                    </w:rPr>
                    <w:t>Porumb boabe</w:t>
                  </w:r>
                </w:p>
              </w:tc>
              <w:tc>
                <w:tcPr>
                  <w:tcW w:w="1678" w:type="dxa"/>
                </w:tcPr>
                <w:p w:rsidR="00B91358" w:rsidRDefault="00B91358" w:rsidP="00BD6914">
                  <w:pPr>
                    <w:jc w:val="center"/>
                    <w:rPr>
                      <w:rFonts w:ascii="Arial" w:hAnsi="Arial" w:cs="Arial"/>
                      <w:color w:val="000000"/>
                    </w:rPr>
                  </w:pPr>
                  <w:r>
                    <w:rPr>
                      <w:rFonts w:ascii="Arial" w:hAnsi="Arial" w:cs="Arial"/>
                      <w:color w:val="000000"/>
                    </w:rPr>
                    <w:t>1323</w:t>
                  </w:r>
                </w:p>
              </w:tc>
              <w:tc>
                <w:tcPr>
                  <w:tcW w:w="1170" w:type="dxa"/>
                </w:tcPr>
                <w:p w:rsidR="00B91358" w:rsidRDefault="00B91358" w:rsidP="00BD6914">
                  <w:pPr>
                    <w:jc w:val="center"/>
                    <w:rPr>
                      <w:rFonts w:ascii="Arial" w:hAnsi="Arial" w:cs="Arial"/>
                      <w:color w:val="000000"/>
                    </w:rPr>
                  </w:pPr>
                  <w:r>
                    <w:rPr>
                      <w:rFonts w:ascii="Arial" w:hAnsi="Arial" w:cs="Arial"/>
                      <w:color w:val="000000"/>
                    </w:rPr>
                    <w:t>9061</w:t>
                  </w:r>
                </w:p>
              </w:tc>
              <w:tc>
                <w:tcPr>
                  <w:tcW w:w="1678" w:type="dxa"/>
                </w:tcPr>
                <w:p w:rsidR="00B91358" w:rsidRDefault="00B91358" w:rsidP="00BD6914">
                  <w:pPr>
                    <w:jc w:val="center"/>
                    <w:rPr>
                      <w:rFonts w:ascii="Arial" w:hAnsi="Arial" w:cs="Arial"/>
                      <w:color w:val="000000"/>
                    </w:rPr>
                  </w:pPr>
                  <w:r>
                    <w:rPr>
                      <w:rFonts w:ascii="Arial" w:hAnsi="Arial" w:cs="Arial"/>
                      <w:color w:val="000000"/>
                    </w:rPr>
                    <w:t>1697</w:t>
                  </w:r>
                </w:p>
              </w:tc>
              <w:tc>
                <w:tcPr>
                  <w:tcW w:w="1261" w:type="dxa"/>
                </w:tcPr>
                <w:p w:rsidR="00B91358" w:rsidRDefault="00B91358" w:rsidP="00BD6914">
                  <w:pPr>
                    <w:jc w:val="center"/>
                    <w:rPr>
                      <w:rFonts w:ascii="Arial" w:hAnsi="Arial" w:cs="Arial"/>
                      <w:color w:val="000000"/>
                    </w:rPr>
                  </w:pPr>
                  <w:r>
                    <w:rPr>
                      <w:rFonts w:ascii="Arial" w:hAnsi="Arial" w:cs="Arial"/>
                      <w:color w:val="000000"/>
                    </w:rPr>
                    <w:t>10845</w:t>
                  </w:r>
                </w:p>
              </w:tc>
              <w:tc>
                <w:tcPr>
                  <w:tcW w:w="1620" w:type="dxa"/>
                </w:tcPr>
                <w:p w:rsidR="00B91358" w:rsidRDefault="00B91358" w:rsidP="00BD6914">
                  <w:pPr>
                    <w:jc w:val="center"/>
                    <w:rPr>
                      <w:rFonts w:ascii="Arial" w:hAnsi="Arial" w:cs="Arial"/>
                      <w:color w:val="000000"/>
                    </w:rPr>
                  </w:pPr>
                  <w:r>
                    <w:rPr>
                      <w:rFonts w:ascii="Arial" w:hAnsi="Arial" w:cs="Arial"/>
                      <w:color w:val="000000"/>
                    </w:rPr>
                    <w:t>1572</w:t>
                  </w:r>
                </w:p>
              </w:tc>
              <w:tc>
                <w:tcPr>
                  <w:tcW w:w="1440" w:type="dxa"/>
                </w:tcPr>
                <w:p w:rsidR="00B91358" w:rsidRDefault="00B91358" w:rsidP="00BD6914">
                  <w:pPr>
                    <w:jc w:val="center"/>
                    <w:rPr>
                      <w:rFonts w:ascii="Arial" w:hAnsi="Arial" w:cs="Arial"/>
                      <w:color w:val="000000"/>
                    </w:rPr>
                  </w:pPr>
                  <w:r>
                    <w:rPr>
                      <w:rFonts w:ascii="Arial" w:hAnsi="Arial" w:cs="Arial"/>
                      <w:color w:val="000000"/>
                    </w:rPr>
                    <w:t>3009</w:t>
                  </w:r>
                </w:p>
              </w:tc>
            </w:tr>
            <w:tr w:rsidR="00B91358" w:rsidTr="00BD6914">
              <w:tc>
                <w:tcPr>
                  <w:tcW w:w="1048" w:type="dxa"/>
                </w:tcPr>
                <w:p w:rsidR="00B91358" w:rsidRDefault="00B91358" w:rsidP="00BD6914">
                  <w:pPr>
                    <w:rPr>
                      <w:rFonts w:ascii="Arial" w:hAnsi="Arial" w:cs="Arial"/>
                      <w:color w:val="000000"/>
                    </w:rPr>
                  </w:pPr>
                  <w:r>
                    <w:rPr>
                      <w:rFonts w:ascii="Arial" w:hAnsi="Arial" w:cs="Arial"/>
                      <w:color w:val="000000"/>
                    </w:rPr>
                    <w:t>Floarea soarelui</w:t>
                  </w:r>
                </w:p>
              </w:tc>
              <w:tc>
                <w:tcPr>
                  <w:tcW w:w="1678" w:type="dxa"/>
                </w:tcPr>
                <w:p w:rsidR="00B91358" w:rsidRDefault="00B91358" w:rsidP="00BD6914">
                  <w:pPr>
                    <w:jc w:val="center"/>
                    <w:rPr>
                      <w:rFonts w:ascii="Arial" w:hAnsi="Arial" w:cs="Arial"/>
                      <w:color w:val="000000"/>
                    </w:rPr>
                  </w:pPr>
                  <w:r>
                    <w:rPr>
                      <w:rFonts w:ascii="Arial" w:hAnsi="Arial" w:cs="Arial"/>
                      <w:color w:val="000000"/>
                    </w:rPr>
                    <w:t>102</w:t>
                  </w:r>
                </w:p>
              </w:tc>
              <w:tc>
                <w:tcPr>
                  <w:tcW w:w="1170" w:type="dxa"/>
                </w:tcPr>
                <w:p w:rsidR="00B91358" w:rsidRDefault="00B91358" w:rsidP="00BD6914">
                  <w:pPr>
                    <w:jc w:val="center"/>
                    <w:rPr>
                      <w:rFonts w:ascii="Arial" w:hAnsi="Arial" w:cs="Arial"/>
                      <w:color w:val="000000"/>
                    </w:rPr>
                  </w:pPr>
                  <w:r>
                    <w:rPr>
                      <w:rFonts w:ascii="Arial" w:hAnsi="Arial" w:cs="Arial"/>
                      <w:color w:val="000000"/>
                    </w:rPr>
                    <w:t>337</w:t>
                  </w:r>
                </w:p>
              </w:tc>
              <w:tc>
                <w:tcPr>
                  <w:tcW w:w="1678" w:type="dxa"/>
                </w:tcPr>
                <w:p w:rsidR="00B91358" w:rsidRDefault="00B91358" w:rsidP="00BD6914">
                  <w:pPr>
                    <w:jc w:val="center"/>
                    <w:rPr>
                      <w:rFonts w:ascii="Arial" w:hAnsi="Arial" w:cs="Arial"/>
                      <w:color w:val="000000"/>
                    </w:rPr>
                  </w:pPr>
                  <w:r>
                    <w:rPr>
                      <w:rFonts w:ascii="Arial" w:hAnsi="Arial" w:cs="Arial"/>
                      <w:color w:val="000000"/>
                    </w:rPr>
                    <w:t>297</w:t>
                  </w:r>
                </w:p>
              </w:tc>
              <w:tc>
                <w:tcPr>
                  <w:tcW w:w="1261" w:type="dxa"/>
                </w:tcPr>
                <w:p w:rsidR="00B91358" w:rsidRDefault="00B91358" w:rsidP="00BD6914">
                  <w:pPr>
                    <w:jc w:val="center"/>
                    <w:rPr>
                      <w:rFonts w:ascii="Arial" w:hAnsi="Arial" w:cs="Arial"/>
                      <w:color w:val="000000"/>
                    </w:rPr>
                  </w:pPr>
                  <w:r>
                    <w:rPr>
                      <w:rFonts w:ascii="Arial" w:hAnsi="Arial" w:cs="Arial"/>
                      <w:color w:val="000000"/>
                    </w:rPr>
                    <w:t>841</w:t>
                  </w:r>
                </w:p>
              </w:tc>
              <w:tc>
                <w:tcPr>
                  <w:tcW w:w="1620" w:type="dxa"/>
                </w:tcPr>
                <w:p w:rsidR="00B91358" w:rsidRDefault="00B91358" w:rsidP="00BD6914">
                  <w:pPr>
                    <w:jc w:val="center"/>
                    <w:rPr>
                      <w:rFonts w:ascii="Arial" w:hAnsi="Arial" w:cs="Arial"/>
                      <w:color w:val="000000"/>
                    </w:rPr>
                  </w:pPr>
                  <w:r>
                    <w:rPr>
                      <w:rFonts w:ascii="Arial" w:hAnsi="Arial" w:cs="Arial"/>
                      <w:color w:val="000000"/>
                    </w:rPr>
                    <w:t>149</w:t>
                  </w:r>
                </w:p>
              </w:tc>
              <w:tc>
                <w:tcPr>
                  <w:tcW w:w="1440" w:type="dxa"/>
                </w:tcPr>
                <w:p w:rsidR="00B91358" w:rsidRDefault="00B91358" w:rsidP="00BD6914">
                  <w:pPr>
                    <w:jc w:val="center"/>
                    <w:rPr>
                      <w:rFonts w:ascii="Arial" w:hAnsi="Arial" w:cs="Arial"/>
                      <w:color w:val="000000"/>
                    </w:rPr>
                  </w:pPr>
                  <w:r>
                    <w:rPr>
                      <w:rFonts w:ascii="Arial" w:hAnsi="Arial" w:cs="Arial"/>
                      <w:color w:val="000000"/>
                    </w:rPr>
                    <w:t>220</w:t>
                  </w:r>
                </w:p>
              </w:tc>
            </w:tr>
            <w:tr w:rsidR="00B91358" w:rsidTr="00BD6914">
              <w:tc>
                <w:tcPr>
                  <w:tcW w:w="1048" w:type="dxa"/>
                </w:tcPr>
                <w:p w:rsidR="00B91358" w:rsidRDefault="00B91358" w:rsidP="00BD6914">
                  <w:pPr>
                    <w:rPr>
                      <w:rFonts w:ascii="Arial" w:hAnsi="Arial" w:cs="Arial"/>
                      <w:color w:val="000000"/>
                    </w:rPr>
                  </w:pPr>
                  <w:r>
                    <w:rPr>
                      <w:rFonts w:ascii="Arial" w:hAnsi="Arial" w:cs="Arial"/>
                      <w:color w:val="000000"/>
                    </w:rPr>
                    <w:t>soia</w:t>
                  </w:r>
                </w:p>
              </w:tc>
              <w:tc>
                <w:tcPr>
                  <w:tcW w:w="1678" w:type="dxa"/>
                </w:tcPr>
                <w:p w:rsidR="00B91358" w:rsidRDefault="00B91358" w:rsidP="00BD6914">
                  <w:pPr>
                    <w:jc w:val="center"/>
                    <w:rPr>
                      <w:rFonts w:ascii="Arial" w:hAnsi="Arial" w:cs="Arial"/>
                      <w:color w:val="000000"/>
                    </w:rPr>
                  </w:pPr>
                  <w:r>
                    <w:rPr>
                      <w:rFonts w:ascii="Arial" w:hAnsi="Arial" w:cs="Arial"/>
                      <w:color w:val="000000"/>
                    </w:rPr>
                    <w:t>536</w:t>
                  </w:r>
                </w:p>
              </w:tc>
              <w:tc>
                <w:tcPr>
                  <w:tcW w:w="1170" w:type="dxa"/>
                </w:tcPr>
                <w:p w:rsidR="00B91358" w:rsidRDefault="00B91358" w:rsidP="00BD6914">
                  <w:pPr>
                    <w:jc w:val="center"/>
                    <w:rPr>
                      <w:rFonts w:ascii="Arial" w:hAnsi="Arial" w:cs="Arial"/>
                      <w:color w:val="000000"/>
                    </w:rPr>
                  </w:pPr>
                  <w:r>
                    <w:rPr>
                      <w:rFonts w:ascii="Arial" w:hAnsi="Arial" w:cs="Arial"/>
                      <w:color w:val="000000"/>
                    </w:rPr>
                    <w:t>1233</w:t>
                  </w:r>
                </w:p>
              </w:tc>
              <w:tc>
                <w:tcPr>
                  <w:tcW w:w="1678" w:type="dxa"/>
                </w:tcPr>
                <w:p w:rsidR="00B91358" w:rsidRDefault="00B91358" w:rsidP="00BD6914">
                  <w:pPr>
                    <w:jc w:val="center"/>
                    <w:rPr>
                      <w:rFonts w:ascii="Arial" w:hAnsi="Arial" w:cs="Arial"/>
                      <w:color w:val="000000"/>
                    </w:rPr>
                  </w:pPr>
                  <w:r>
                    <w:rPr>
                      <w:rFonts w:ascii="Arial" w:hAnsi="Arial" w:cs="Arial"/>
                      <w:color w:val="000000"/>
                    </w:rPr>
                    <w:t>708</w:t>
                  </w:r>
                </w:p>
              </w:tc>
              <w:tc>
                <w:tcPr>
                  <w:tcW w:w="1261" w:type="dxa"/>
                </w:tcPr>
                <w:p w:rsidR="00B91358" w:rsidRDefault="00B91358" w:rsidP="00BD6914">
                  <w:pPr>
                    <w:jc w:val="center"/>
                    <w:rPr>
                      <w:rFonts w:ascii="Arial" w:hAnsi="Arial" w:cs="Arial"/>
                      <w:color w:val="000000"/>
                    </w:rPr>
                  </w:pPr>
                  <w:r>
                    <w:rPr>
                      <w:rFonts w:ascii="Arial" w:hAnsi="Arial" w:cs="Arial"/>
                      <w:color w:val="000000"/>
                    </w:rPr>
                    <w:t>1951</w:t>
                  </w:r>
                </w:p>
              </w:tc>
              <w:tc>
                <w:tcPr>
                  <w:tcW w:w="1620" w:type="dxa"/>
                </w:tcPr>
                <w:p w:rsidR="00B91358" w:rsidRDefault="00B91358" w:rsidP="00BD6914">
                  <w:pPr>
                    <w:jc w:val="center"/>
                    <w:rPr>
                      <w:rFonts w:ascii="Arial" w:hAnsi="Arial" w:cs="Arial"/>
                      <w:color w:val="000000"/>
                    </w:rPr>
                  </w:pPr>
                  <w:r>
                    <w:rPr>
                      <w:rFonts w:ascii="Arial" w:hAnsi="Arial" w:cs="Arial"/>
                      <w:color w:val="000000"/>
                    </w:rPr>
                    <w:t>833</w:t>
                  </w:r>
                </w:p>
              </w:tc>
              <w:tc>
                <w:tcPr>
                  <w:tcW w:w="1440" w:type="dxa"/>
                </w:tcPr>
                <w:p w:rsidR="00B91358" w:rsidRDefault="00B91358" w:rsidP="00BD6914">
                  <w:pPr>
                    <w:jc w:val="center"/>
                    <w:rPr>
                      <w:rFonts w:ascii="Arial" w:hAnsi="Arial" w:cs="Arial"/>
                      <w:color w:val="000000"/>
                    </w:rPr>
                  </w:pPr>
                  <w:r>
                    <w:rPr>
                      <w:rFonts w:ascii="Arial" w:hAnsi="Arial" w:cs="Arial"/>
                      <w:color w:val="000000"/>
                    </w:rPr>
                    <w:t>1051</w:t>
                  </w:r>
                </w:p>
              </w:tc>
            </w:tr>
            <w:tr w:rsidR="00B91358" w:rsidTr="00BD6914">
              <w:tc>
                <w:tcPr>
                  <w:tcW w:w="1048" w:type="dxa"/>
                </w:tcPr>
                <w:p w:rsidR="00B91358" w:rsidRDefault="00B91358" w:rsidP="00BD6914">
                  <w:pPr>
                    <w:rPr>
                      <w:rFonts w:ascii="Arial" w:hAnsi="Arial" w:cs="Arial"/>
                      <w:color w:val="000000"/>
                    </w:rPr>
                  </w:pPr>
                  <w:r>
                    <w:rPr>
                      <w:rFonts w:ascii="Arial" w:hAnsi="Arial" w:cs="Arial"/>
                      <w:color w:val="000000"/>
                    </w:rPr>
                    <w:t>Sfecla zahar</w:t>
                  </w:r>
                </w:p>
              </w:tc>
              <w:tc>
                <w:tcPr>
                  <w:tcW w:w="1678" w:type="dxa"/>
                </w:tcPr>
                <w:p w:rsidR="00B91358" w:rsidRDefault="00B91358" w:rsidP="00BD6914">
                  <w:pPr>
                    <w:jc w:val="center"/>
                    <w:rPr>
                      <w:rFonts w:ascii="Arial" w:hAnsi="Arial" w:cs="Arial"/>
                      <w:color w:val="000000"/>
                    </w:rPr>
                  </w:pPr>
                  <w:r>
                    <w:rPr>
                      <w:rFonts w:ascii="Arial" w:hAnsi="Arial" w:cs="Arial"/>
                      <w:color w:val="000000"/>
                    </w:rPr>
                    <w:t>147</w:t>
                  </w:r>
                </w:p>
              </w:tc>
              <w:tc>
                <w:tcPr>
                  <w:tcW w:w="1170" w:type="dxa"/>
                </w:tcPr>
                <w:p w:rsidR="00B91358" w:rsidRDefault="00B91358" w:rsidP="00BD6914">
                  <w:pPr>
                    <w:jc w:val="center"/>
                    <w:rPr>
                      <w:rFonts w:ascii="Arial" w:hAnsi="Arial" w:cs="Arial"/>
                      <w:color w:val="000000"/>
                    </w:rPr>
                  </w:pPr>
                  <w:r>
                    <w:rPr>
                      <w:rFonts w:ascii="Arial" w:hAnsi="Arial" w:cs="Arial"/>
                      <w:color w:val="000000"/>
                    </w:rPr>
                    <w:t>1125</w:t>
                  </w:r>
                </w:p>
              </w:tc>
              <w:tc>
                <w:tcPr>
                  <w:tcW w:w="1678" w:type="dxa"/>
                </w:tcPr>
                <w:p w:rsidR="00B91358" w:rsidRDefault="00B91358" w:rsidP="00BD6914">
                  <w:pPr>
                    <w:jc w:val="center"/>
                    <w:rPr>
                      <w:rFonts w:ascii="Arial" w:hAnsi="Arial" w:cs="Arial"/>
                      <w:color w:val="000000"/>
                    </w:rPr>
                  </w:pPr>
                  <w:r>
                    <w:rPr>
                      <w:rFonts w:ascii="Arial" w:hAnsi="Arial" w:cs="Arial"/>
                      <w:color w:val="000000"/>
                    </w:rPr>
                    <w:t>218</w:t>
                  </w:r>
                </w:p>
              </w:tc>
              <w:tc>
                <w:tcPr>
                  <w:tcW w:w="1261" w:type="dxa"/>
                </w:tcPr>
                <w:p w:rsidR="00B91358" w:rsidRDefault="00B91358" w:rsidP="00BD6914">
                  <w:pPr>
                    <w:jc w:val="center"/>
                    <w:rPr>
                      <w:rFonts w:ascii="Arial" w:hAnsi="Arial" w:cs="Arial"/>
                      <w:color w:val="000000"/>
                    </w:rPr>
                  </w:pPr>
                  <w:r>
                    <w:rPr>
                      <w:rFonts w:ascii="Arial" w:hAnsi="Arial" w:cs="Arial"/>
                      <w:color w:val="000000"/>
                    </w:rPr>
                    <w:t>17825</w:t>
                  </w:r>
                </w:p>
              </w:tc>
              <w:tc>
                <w:tcPr>
                  <w:tcW w:w="1620" w:type="dxa"/>
                </w:tcPr>
                <w:p w:rsidR="00B91358" w:rsidRDefault="00B91358" w:rsidP="00BD6914">
                  <w:pPr>
                    <w:jc w:val="center"/>
                    <w:rPr>
                      <w:rFonts w:ascii="Arial" w:hAnsi="Arial" w:cs="Arial"/>
                      <w:color w:val="000000"/>
                    </w:rPr>
                  </w:pPr>
                </w:p>
              </w:tc>
              <w:tc>
                <w:tcPr>
                  <w:tcW w:w="1440" w:type="dxa"/>
                </w:tcPr>
                <w:p w:rsidR="00B91358" w:rsidRDefault="00B91358" w:rsidP="00BD6914">
                  <w:pPr>
                    <w:jc w:val="center"/>
                    <w:rPr>
                      <w:rFonts w:ascii="Arial" w:hAnsi="Arial" w:cs="Arial"/>
                      <w:color w:val="000000"/>
                    </w:rPr>
                  </w:pPr>
                </w:p>
              </w:tc>
            </w:tr>
            <w:tr w:rsidR="00B91358" w:rsidTr="00BD6914">
              <w:tc>
                <w:tcPr>
                  <w:tcW w:w="1048" w:type="dxa"/>
                </w:tcPr>
                <w:p w:rsidR="00B91358" w:rsidRDefault="00B91358" w:rsidP="00BD6914">
                  <w:pPr>
                    <w:rPr>
                      <w:rFonts w:ascii="Arial" w:hAnsi="Arial" w:cs="Arial"/>
                      <w:color w:val="000000"/>
                    </w:rPr>
                  </w:pPr>
                  <w:r>
                    <w:rPr>
                      <w:rFonts w:ascii="Arial" w:hAnsi="Arial" w:cs="Arial"/>
                      <w:color w:val="000000"/>
                    </w:rPr>
                    <w:t>Cartofi toamna</w:t>
                  </w:r>
                </w:p>
              </w:tc>
              <w:tc>
                <w:tcPr>
                  <w:tcW w:w="1678" w:type="dxa"/>
                </w:tcPr>
                <w:p w:rsidR="00B91358" w:rsidRDefault="00B91358" w:rsidP="00BD6914">
                  <w:pPr>
                    <w:jc w:val="center"/>
                    <w:rPr>
                      <w:rFonts w:ascii="Arial" w:hAnsi="Arial" w:cs="Arial"/>
                      <w:color w:val="000000"/>
                    </w:rPr>
                  </w:pPr>
                  <w:r>
                    <w:rPr>
                      <w:rFonts w:ascii="Arial" w:hAnsi="Arial" w:cs="Arial"/>
                      <w:color w:val="000000"/>
                    </w:rPr>
                    <w:t>11</w:t>
                  </w:r>
                </w:p>
              </w:tc>
              <w:tc>
                <w:tcPr>
                  <w:tcW w:w="1170" w:type="dxa"/>
                </w:tcPr>
                <w:p w:rsidR="00B91358" w:rsidRDefault="00B91358" w:rsidP="00BD6914">
                  <w:pPr>
                    <w:jc w:val="center"/>
                    <w:rPr>
                      <w:rFonts w:ascii="Arial" w:hAnsi="Arial" w:cs="Arial"/>
                      <w:color w:val="000000"/>
                    </w:rPr>
                  </w:pPr>
                  <w:r>
                    <w:rPr>
                      <w:rFonts w:ascii="Arial" w:hAnsi="Arial" w:cs="Arial"/>
                      <w:color w:val="000000"/>
                    </w:rPr>
                    <w:t>46</w:t>
                  </w:r>
                </w:p>
              </w:tc>
              <w:tc>
                <w:tcPr>
                  <w:tcW w:w="1678" w:type="dxa"/>
                </w:tcPr>
                <w:p w:rsidR="00B91358" w:rsidRDefault="00B91358" w:rsidP="00BD6914">
                  <w:pPr>
                    <w:jc w:val="center"/>
                    <w:rPr>
                      <w:rFonts w:ascii="Arial" w:hAnsi="Arial" w:cs="Arial"/>
                      <w:color w:val="000000"/>
                    </w:rPr>
                  </w:pPr>
                  <w:r>
                    <w:rPr>
                      <w:rFonts w:ascii="Arial" w:hAnsi="Arial" w:cs="Arial"/>
                      <w:color w:val="000000"/>
                    </w:rPr>
                    <w:t>11</w:t>
                  </w:r>
                </w:p>
              </w:tc>
              <w:tc>
                <w:tcPr>
                  <w:tcW w:w="1261" w:type="dxa"/>
                </w:tcPr>
                <w:p w:rsidR="00B91358" w:rsidRDefault="00B91358" w:rsidP="00BD6914">
                  <w:pPr>
                    <w:jc w:val="center"/>
                    <w:rPr>
                      <w:rFonts w:ascii="Arial" w:hAnsi="Arial" w:cs="Arial"/>
                      <w:color w:val="000000"/>
                    </w:rPr>
                  </w:pPr>
                  <w:r>
                    <w:rPr>
                      <w:rFonts w:ascii="Arial" w:hAnsi="Arial" w:cs="Arial"/>
                      <w:color w:val="000000"/>
                    </w:rPr>
                    <w:t>30</w:t>
                  </w:r>
                </w:p>
              </w:tc>
              <w:tc>
                <w:tcPr>
                  <w:tcW w:w="1620" w:type="dxa"/>
                </w:tcPr>
                <w:p w:rsidR="00B91358" w:rsidRDefault="00B91358" w:rsidP="00BD6914">
                  <w:pPr>
                    <w:jc w:val="center"/>
                    <w:rPr>
                      <w:rFonts w:ascii="Arial" w:hAnsi="Arial" w:cs="Arial"/>
                      <w:color w:val="000000"/>
                    </w:rPr>
                  </w:pPr>
                  <w:r>
                    <w:rPr>
                      <w:rFonts w:ascii="Arial" w:hAnsi="Arial" w:cs="Arial"/>
                      <w:color w:val="000000"/>
                    </w:rPr>
                    <w:t>10</w:t>
                  </w:r>
                </w:p>
              </w:tc>
              <w:tc>
                <w:tcPr>
                  <w:tcW w:w="1440" w:type="dxa"/>
                </w:tcPr>
                <w:p w:rsidR="00B91358" w:rsidRDefault="00B91358" w:rsidP="00BD6914">
                  <w:pPr>
                    <w:jc w:val="center"/>
                    <w:rPr>
                      <w:rFonts w:ascii="Arial" w:hAnsi="Arial" w:cs="Arial"/>
                      <w:color w:val="000000"/>
                    </w:rPr>
                  </w:pPr>
                  <w:r>
                    <w:rPr>
                      <w:rFonts w:ascii="Arial" w:hAnsi="Arial" w:cs="Arial"/>
                      <w:color w:val="000000"/>
                    </w:rPr>
                    <w:t>50</w:t>
                  </w:r>
                </w:p>
              </w:tc>
            </w:tr>
            <w:tr w:rsidR="00B91358" w:rsidTr="00BD6914">
              <w:tc>
                <w:tcPr>
                  <w:tcW w:w="1048" w:type="dxa"/>
                </w:tcPr>
                <w:p w:rsidR="00B91358" w:rsidRDefault="00B91358" w:rsidP="00BD6914">
                  <w:pPr>
                    <w:rPr>
                      <w:rFonts w:ascii="Arial" w:hAnsi="Arial" w:cs="Arial"/>
                      <w:color w:val="000000"/>
                    </w:rPr>
                  </w:pPr>
                  <w:r>
                    <w:rPr>
                      <w:rFonts w:ascii="Arial" w:hAnsi="Arial" w:cs="Arial"/>
                      <w:color w:val="000000"/>
                    </w:rPr>
                    <w:t>Varza toamna</w:t>
                  </w:r>
                </w:p>
              </w:tc>
              <w:tc>
                <w:tcPr>
                  <w:tcW w:w="1678" w:type="dxa"/>
                </w:tcPr>
                <w:p w:rsidR="00B91358" w:rsidRDefault="00B91358" w:rsidP="00BD6914">
                  <w:pPr>
                    <w:jc w:val="center"/>
                    <w:rPr>
                      <w:rFonts w:ascii="Arial" w:hAnsi="Arial" w:cs="Arial"/>
                      <w:color w:val="000000"/>
                    </w:rPr>
                  </w:pPr>
                  <w:r>
                    <w:rPr>
                      <w:rFonts w:ascii="Arial" w:hAnsi="Arial" w:cs="Arial"/>
                      <w:color w:val="000000"/>
                    </w:rPr>
                    <w:t>6</w:t>
                  </w:r>
                </w:p>
              </w:tc>
              <w:tc>
                <w:tcPr>
                  <w:tcW w:w="1170" w:type="dxa"/>
                </w:tcPr>
                <w:p w:rsidR="00B91358" w:rsidRDefault="00B91358" w:rsidP="00BD6914">
                  <w:pPr>
                    <w:jc w:val="center"/>
                    <w:rPr>
                      <w:rFonts w:ascii="Arial" w:hAnsi="Arial" w:cs="Arial"/>
                      <w:color w:val="000000"/>
                    </w:rPr>
                  </w:pPr>
                  <w:r>
                    <w:rPr>
                      <w:rFonts w:ascii="Arial" w:hAnsi="Arial" w:cs="Arial"/>
                      <w:color w:val="000000"/>
                    </w:rPr>
                    <w:t>247</w:t>
                  </w:r>
                </w:p>
              </w:tc>
              <w:tc>
                <w:tcPr>
                  <w:tcW w:w="1678" w:type="dxa"/>
                </w:tcPr>
                <w:p w:rsidR="00B91358" w:rsidRDefault="00B91358" w:rsidP="00BD6914">
                  <w:pPr>
                    <w:jc w:val="center"/>
                    <w:rPr>
                      <w:rFonts w:ascii="Arial" w:hAnsi="Arial" w:cs="Arial"/>
                      <w:color w:val="000000"/>
                    </w:rPr>
                  </w:pPr>
                  <w:r>
                    <w:rPr>
                      <w:rFonts w:ascii="Arial" w:hAnsi="Arial" w:cs="Arial"/>
                      <w:color w:val="000000"/>
                    </w:rPr>
                    <w:t>6</w:t>
                  </w:r>
                </w:p>
              </w:tc>
              <w:tc>
                <w:tcPr>
                  <w:tcW w:w="1261" w:type="dxa"/>
                </w:tcPr>
                <w:p w:rsidR="00B91358" w:rsidRDefault="00B91358" w:rsidP="00BD6914">
                  <w:pPr>
                    <w:jc w:val="center"/>
                    <w:rPr>
                      <w:rFonts w:ascii="Arial" w:hAnsi="Arial" w:cs="Arial"/>
                      <w:color w:val="000000"/>
                    </w:rPr>
                  </w:pPr>
                  <w:r>
                    <w:rPr>
                      <w:rFonts w:ascii="Arial" w:hAnsi="Arial" w:cs="Arial"/>
                      <w:color w:val="000000"/>
                    </w:rPr>
                    <w:t>240</w:t>
                  </w:r>
                </w:p>
              </w:tc>
              <w:tc>
                <w:tcPr>
                  <w:tcW w:w="1620" w:type="dxa"/>
                </w:tcPr>
                <w:p w:rsidR="00B91358" w:rsidRDefault="00B91358" w:rsidP="00BD6914">
                  <w:pPr>
                    <w:jc w:val="center"/>
                    <w:rPr>
                      <w:rFonts w:ascii="Arial" w:hAnsi="Arial" w:cs="Arial"/>
                      <w:color w:val="000000"/>
                    </w:rPr>
                  </w:pPr>
                  <w:r>
                    <w:rPr>
                      <w:rFonts w:ascii="Arial" w:hAnsi="Arial" w:cs="Arial"/>
                      <w:color w:val="000000"/>
                    </w:rPr>
                    <w:t>6</w:t>
                  </w:r>
                </w:p>
              </w:tc>
              <w:tc>
                <w:tcPr>
                  <w:tcW w:w="1440" w:type="dxa"/>
                </w:tcPr>
                <w:p w:rsidR="00B91358" w:rsidRDefault="00B91358" w:rsidP="00BD6914">
                  <w:pPr>
                    <w:jc w:val="center"/>
                    <w:rPr>
                      <w:rFonts w:ascii="Arial" w:hAnsi="Arial" w:cs="Arial"/>
                      <w:color w:val="000000"/>
                    </w:rPr>
                  </w:pPr>
                  <w:r>
                    <w:rPr>
                      <w:rFonts w:ascii="Arial" w:hAnsi="Arial" w:cs="Arial"/>
                      <w:color w:val="000000"/>
                    </w:rPr>
                    <w:t>60</w:t>
                  </w:r>
                </w:p>
              </w:tc>
            </w:tr>
            <w:tr w:rsidR="00B91358" w:rsidTr="00BD6914">
              <w:tc>
                <w:tcPr>
                  <w:tcW w:w="1048" w:type="dxa"/>
                </w:tcPr>
                <w:p w:rsidR="00B91358" w:rsidRDefault="00B91358" w:rsidP="00BD6914">
                  <w:pPr>
                    <w:rPr>
                      <w:rFonts w:ascii="Arial" w:hAnsi="Arial" w:cs="Arial"/>
                      <w:color w:val="000000"/>
                    </w:rPr>
                  </w:pPr>
                  <w:r>
                    <w:rPr>
                      <w:rFonts w:ascii="Arial" w:hAnsi="Arial" w:cs="Arial"/>
                      <w:color w:val="000000"/>
                    </w:rPr>
                    <w:t>Plante nutret</w:t>
                  </w:r>
                </w:p>
              </w:tc>
              <w:tc>
                <w:tcPr>
                  <w:tcW w:w="1678" w:type="dxa"/>
                </w:tcPr>
                <w:p w:rsidR="00B91358" w:rsidRDefault="00B91358" w:rsidP="00BD6914">
                  <w:pPr>
                    <w:jc w:val="center"/>
                    <w:rPr>
                      <w:rFonts w:ascii="Arial" w:hAnsi="Arial" w:cs="Arial"/>
                      <w:color w:val="000000"/>
                    </w:rPr>
                  </w:pPr>
                  <w:r>
                    <w:rPr>
                      <w:rFonts w:ascii="Arial" w:hAnsi="Arial" w:cs="Arial"/>
                      <w:color w:val="000000"/>
                    </w:rPr>
                    <w:t>384</w:t>
                  </w:r>
                </w:p>
              </w:tc>
              <w:tc>
                <w:tcPr>
                  <w:tcW w:w="1170" w:type="dxa"/>
                </w:tcPr>
                <w:p w:rsidR="00B91358" w:rsidRDefault="00B91358" w:rsidP="00BD6914">
                  <w:pPr>
                    <w:jc w:val="center"/>
                    <w:rPr>
                      <w:rFonts w:ascii="Arial" w:hAnsi="Arial" w:cs="Arial"/>
                      <w:color w:val="000000"/>
                    </w:rPr>
                  </w:pPr>
                  <w:r>
                    <w:rPr>
                      <w:rFonts w:ascii="Arial" w:hAnsi="Arial" w:cs="Arial"/>
                      <w:color w:val="000000"/>
                    </w:rPr>
                    <w:t>9497</w:t>
                  </w:r>
                </w:p>
              </w:tc>
              <w:tc>
                <w:tcPr>
                  <w:tcW w:w="1678" w:type="dxa"/>
                </w:tcPr>
                <w:p w:rsidR="00B91358" w:rsidRDefault="00B91358" w:rsidP="00BD6914">
                  <w:pPr>
                    <w:jc w:val="center"/>
                    <w:rPr>
                      <w:rFonts w:ascii="Arial" w:hAnsi="Arial" w:cs="Arial"/>
                      <w:color w:val="000000"/>
                    </w:rPr>
                  </w:pPr>
                  <w:r>
                    <w:rPr>
                      <w:rFonts w:ascii="Arial" w:hAnsi="Arial" w:cs="Arial"/>
                      <w:color w:val="000000"/>
                    </w:rPr>
                    <w:t>390</w:t>
                  </w:r>
                </w:p>
              </w:tc>
              <w:tc>
                <w:tcPr>
                  <w:tcW w:w="1261" w:type="dxa"/>
                </w:tcPr>
                <w:p w:rsidR="00B91358" w:rsidRDefault="00B91358" w:rsidP="00BD6914">
                  <w:pPr>
                    <w:jc w:val="center"/>
                    <w:rPr>
                      <w:rFonts w:ascii="Arial" w:hAnsi="Arial" w:cs="Arial"/>
                      <w:color w:val="000000"/>
                    </w:rPr>
                  </w:pPr>
                  <w:r>
                    <w:rPr>
                      <w:rFonts w:ascii="Arial" w:hAnsi="Arial" w:cs="Arial"/>
                      <w:color w:val="000000"/>
                    </w:rPr>
                    <w:t>9360</w:t>
                  </w:r>
                </w:p>
              </w:tc>
              <w:tc>
                <w:tcPr>
                  <w:tcW w:w="1620" w:type="dxa"/>
                </w:tcPr>
                <w:p w:rsidR="00B91358" w:rsidRDefault="00B91358" w:rsidP="00BD6914">
                  <w:pPr>
                    <w:jc w:val="center"/>
                    <w:rPr>
                      <w:rFonts w:ascii="Arial" w:hAnsi="Arial" w:cs="Arial"/>
                      <w:color w:val="000000"/>
                    </w:rPr>
                  </w:pPr>
                  <w:r>
                    <w:rPr>
                      <w:rFonts w:ascii="Arial" w:hAnsi="Arial" w:cs="Arial"/>
                      <w:color w:val="000000"/>
                    </w:rPr>
                    <w:t>355</w:t>
                  </w:r>
                </w:p>
              </w:tc>
              <w:tc>
                <w:tcPr>
                  <w:tcW w:w="1440" w:type="dxa"/>
                </w:tcPr>
                <w:p w:rsidR="00B91358" w:rsidRDefault="00B91358" w:rsidP="00BD6914">
                  <w:pPr>
                    <w:jc w:val="center"/>
                    <w:rPr>
                      <w:rFonts w:ascii="Arial" w:hAnsi="Arial" w:cs="Arial"/>
                      <w:color w:val="000000"/>
                    </w:rPr>
                  </w:pPr>
                  <w:r>
                    <w:rPr>
                      <w:rFonts w:ascii="Arial" w:hAnsi="Arial" w:cs="Arial"/>
                      <w:color w:val="000000"/>
                    </w:rPr>
                    <w:t>5023</w:t>
                  </w:r>
                </w:p>
              </w:tc>
            </w:tr>
          </w:tbl>
          <w:p w:rsidR="00B91358" w:rsidRPr="004F2380" w:rsidRDefault="00B91358" w:rsidP="00BD6914">
            <w:pPr>
              <w:rPr>
                <w:rFonts w:ascii="Arial" w:hAnsi="Arial" w:cs="Arial"/>
                <w:color w:val="000000"/>
              </w:rPr>
            </w:pPr>
          </w:p>
        </w:tc>
      </w:tr>
    </w:tbl>
    <w:p w:rsidR="00B91358" w:rsidRDefault="00B91358" w:rsidP="00B91358">
      <w:pPr>
        <w:rPr>
          <w:rFonts w:ascii="Arial" w:hAnsi="Arial" w:cs="Arial"/>
          <w:b/>
        </w:rPr>
      </w:pPr>
    </w:p>
    <w:p w:rsidR="00B91358" w:rsidRDefault="00B91358" w:rsidP="00B91358">
      <w:pPr>
        <w:rPr>
          <w:rFonts w:ascii="Arial" w:hAnsi="Arial" w:cs="Arial"/>
        </w:rPr>
      </w:pPr>
      <w:r w:rsidRPr="00E3633C">
        <w:rPr>
          <w:rFonts w:ascii="Arial" w:hAnsi="Arial" w:cs="Arial"/>
        </w:rPr>
        <w:t xml:space="preserve"> Recolta de fructe, comuna Vlădeni, 2013</w:t>
      </w:r>
    </w:p>
    <w:p w:rsidR="00B91358" w:rsidRPr="007D6EB9" w:rsidRDefault="00B91358" w:rsidP="00B91358">
      <w:pPr>
        <w:rPr>
          <w:rFonts w:ascii="Arial" w:hAnsi="Arial" w:cs="Arial"/>
        </w:rPr>
      </w:pPr>
      <w:r w:rsidRPr="007D6EB9">
        <w:rPr>
          <w:rFonts w:ascii="Arial" w:hAnsi="Arial" w:cs="Arial"/>
        </w:rPr>
        <w:t xml:space="preserve">Pomi                    Tone               % </w:t>
      </w:r>
    </w:p>
    <w:p w:rsidR="00B91358" w:rsidRPr="007D6EB9" w:rsidRDefault="00B91358" w:rsidP="00B91358">
      <w:pPr>
        <w:rPr>
          <w:rFonts w:ascii="Arial" w:hAnsi="Arial" w:cs="Arial"/>
        </w:rPr>
      </w:pPr>
      <w:r w:rsidRPr="007D6EB9">
        <w:rPr>
          <w:rFonts w:ascii="Arial" w:hAnsi="Arial" w:cs="Arial"/>
        </w:rPr>
        <w:t xml:space="preserve">Mere                   50              25.64% </w:t>
      </w:r>
    </w:p>
    <w:p w:rsidR="00B91358" w:rsidRPr="007D6EB9" w:rsidRDefault="00B91358" w:rsidP="00B91358">
      <w:pPr>
        <w:rPr>
          <w:rFonts w:ascii="Arial" w:hAnsi="Arial" w:cs="Arial"/>
        </w:rPr>
      </w:pPr>
      <w:r w:rsidRPr="007D6EB9">
        <w:rPr>
          <w:rFonts w:ascii="Arial" w:hAnsi="Arial" w:cs="Arial"/>
        </w:rPr>
        <w:t xml:space="preserve">Pere                    10                5.13% </w:t>
      </w:r>
    </w:p>
    <w:p w:rsidR="00B91358" w:rsidRPr="007D6EB9" w:rsidRDefault="00B91358" w:rsidP="00B91358">
      <w:pPr>
        <w:rPr>
          <w:rFonts w:ascii="Arial" w:hAnsi="Arial" w:cs="Arial"/>
        </w:rPr>
      </w:pPr>
      <w:r w:rsidRPr="007D6EB9">
        <w:rPr>
          <w:rFonts w:ascii="Arial" w:hAnsi="Arial" w:cs="Arial"/>
        </w:rPr>
        <w:t xml:space="preserve">Pruni                  50              25.64% </w:t>
      </w:r>
    </w:p>
    <w:p w:rsidR="00B91358" w:rsidRPr="007D6EB9" w:rsidRDefault="00B91358" w:rsidP="00B91358">
      <w:pPr>
        <w:rPr>
          <w:rFonts w:ascii="Arial" w:hAnsi="Arial" w:cs="Arial"/>
        </w:rPr>
      </w:pPr>
      <w:r w:rsidRPr="007D6EB9">
        <w:rPr>
          <w:rFonts w:ascii="Arial" w:hAnsi="Arial" w:cs="Arial"/>
        </w:rPr>
        <w:t xml:space="preserve">Cireși și vișini    50             25.64% </w:t>
      </w:r>
    </w:p>
    <w:p w:rsidR="00B91358" w:rsidRPr="007D6EB9" w:rsidRDefault="00B91358" w:rsidP="00B91358">
      <w:pPr>
        <w:rPr>
          <w:rFonts w:ascii="Arial" w:hAnsi="Arial" w:cs="Arial"/>
        </w:rPr>
      </w:pPr>
      <w:r w:rsidRPr="007D6EB9">
        <w:rPr>
          <w:rFonts w:ascii="Arial" w:hAnsi="Arial" w:cs="Arial"/>
        </w:rPr>
        <w:t xml:space="preserve">Nuci                   20             10.26% </w:t>
      </w:r>
    </w:p>
    <w:p w:rsidR="00B91358" w:rsidRPr="007D6EB9" w:rsidRDefault="00B91358" w:rsidP="00B91358">
      <w:pPr>
        <w:rPr>
          <w:rFonts w:ascii="Arial" w:hAnsi="Arial" w:cs="Arial"/>
        </w:rPr>
      </w:pPr>
      <w:r w:rsidRPr="007D6EB9">
        <w:rPr>
          <w:rFonts w:ascii="Arial" w:hAnsi="Arial" w:cs="Arial"/>
        </w:rPr>
        <w:t xml:space="preserve">Alți pomi           15               7.69% </w:t>
      </w:r>
    </w:p>
    <w:p w:rsidR="00B91358" w:rsidRPr="007D6EB9" w:rsidRDefault="00B91358" w:rsidP="00B91358">
      <w:pPr>
        <w:rPr>
          <w:rFonts w:ascii="Arial" w:hAnsi="Arial" w:cs="Arial"/>
          <w:b/>
        </w:rPr>
      </w:pPr>
      <w:r w:rsidRPr="007D6EB9">
        <w:rPr>
          <w:rFonts w:ascii="Arial" w:hAnsi="Arial" w:cs="Arial"/>
        </w:rPr>
        <w:t xml:space="preserve">TOTAL            195 1         </w:t>
      </w:r>
      <w:r>
        <w:rPr>
          <w:rFonts w:ascii="Arial" w:hAnsi="Arial" w:cs="Arial"/>
        </w:rPr>
        <w:t>1</w:t>
      </w:r>
      <w:r w:rsidRPr="007D6EB9">
        <w:rPr>
          <w:rFonts w:ascii="Arial" w:hAnsi="Arial" w:cs="Arial"/>
        </w:rPr>
        <w:t>00.00%</w:t>
      </w:r>
    </w:p>
    <w:p w:rsidR="00B91358" w:rsidRPr="00B6651E" w:rsidRDefault="00B91358" w:rsidP="00B91358">
      <w:pPr>
        <w:rPr>
          <w:rFonts w:ascii="Arial" w:hAnsi="Arial" w:cs="Arial"/>
          <w:b/>
        </w:rPr>
      </w:pPr>
      <w:r>
        <w:rPr>
          <w:rFonts w:ascii="Arial" w:hAnsi="Arial" w:cs="Arial"/>
          <w:b/>
        </w:rPr>
        <w:t>Productie agricolă animal:</w:t>
      </w:r>
    </w:p>
    <w:tbl>
      <w:tblPr>
        <w:tblW w:w="9532" w:type="dxa"/>
        <w:tblInd w:w="108" w:type="dxa"/>
        <w:tblLook w:val="04A0"/>
      </w:tblPr>
      <w:tblGrid>
        <w:gridCol w:w="2381"/>
        <w:gridCol w:w="1229"/>
        <w:gridCol w:w="987"/>
        <w:gridCol w:w="987"/>
        <w:gridCol w:w="987"/>
        <w:gridCol w:w="987"/>
        <w:gridCol w:w="987"/>
        <w:gridCol w:w="987"/>
      </w:tblGrid>
      <w:tr w:rsidR="00B91358" w:rsidRPr="006164FC" w:rsidTr="00BD6914">
        <w:trPr>
          <w:trHeight w:val="300"/>
        </w:trPr>
        <w:tc>
          <w:tcPr>
            <w:tcW w:w="9532"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B91358" w:rsidRPr="006164FC" w:rsidRDefault="00B91358" w:rsidP="00BD6914">
            <w:pPr>
              <w:rPr>
                <w:rFonts w:ascii="Calibri" w:hAnsi="Calibri"/>
                <w:color w:val="000000"/>
              </w:rPr>
            </w:pPr>
            <w:r w:rsidRPr="006164FC">
              <w:rPr>
                <w:rFonts w:ascii="Calibri" w:hAnsi="Calibri"/>
                <w:color w:val="000000"/>
              </w:rPr>
              <w:t>Rezultatele cautarii - Productia agricola animala pe judete si localitati</w:t>
            </w:r>
          </w:p>
        </w:tc>
      </w:tr>
      <w:tr w:rsidR="00B91358" w:rsidRPr="006164FC" w:rsidTr="00BD6914">
        <w:trPr>
          <w:trHeight w:val="300"/>
        </w:trPr>
        <w:tc>
          <w:tcPr>
            <w:tcW w:w="2381" w:type="dxa"/>
            <w:vMerge w:val="restart"/>
            <w:tcBorders>
              <w:top w:val="nil"/>
              <w:left w:val="single" w:sz="4" w:space="0" w:color="auto"/>
              <w:bottom w:val="single" w:sz="4" w:space="0" w:color="auto"/>
              <w:right w:val="single" w:sz="4" w:space="0" w:color="auto"/>
            </w:tcBorders>
            <w:shd w:val="clear" w:color="auto" w:fill="auto"/>
            <w:vAlign w:val="center"/>
            <w:hideMark/>
          </w:tcPr>
          <w:p w:rsidR="00B91358" w:rsidRPr="006164FC" w:rsidRDefault="00B91358" w:rsidP="00BD6914">
            <w:pPr>
              <w:jc w:val="center"/>
              <w:rPr>
                <w:rFonts w:ascii="Calibri" w:hAnsi="Calibri"/>
                <w:b/>
                <w:bCs/>
                <w:color w:val="000000"/>
              </w:rPr>
            </w:pPr>
            <w:r w:rsidRPr="006164FC">
              <w:rPr>
                <w:rFonts w:ascii="Calibri" w:hAnsi="Calibri"/>
                <w:b/>
                <w:bCs/>
                <w:color w:val="000000"/>
              </w:rPr>
              <w:t>Principalele produse agricole animale</w:t>
            </w:r>
          </w:p>
        </w:tc>
        <w:tc>
          <w:tcPr>
            <w:tcW w:w="1229" w:type="dxa"/>
            <w:vMerge w:val="restart"/>
            <w:tcBorders>
              <w:top w:val="nil"/>
              <w:left w:val="single" w:sz="4" w:space="0" w:color="auto"/>
              <w:bottom w:val="single" w:sz="4" w:space="0" w:color="auto"/>
              <w:right w:val="single" w:sz="4" w:space="0" w:color="auto"/>
            </w:tcBorders>
            <w:shd w:val="clear" w:color="auto" w:fill="auto"/>
            <w:vAlign w:val="center"/>
            <w:hideMark/>
          </w:tcPr>
          <w:p w:rsidR="00B91358" w:rsidRPr="006164FC" w:rsidRDefault="00B91358" w:rsidP="00BD6914">
            <w:pPr>
              <w:jc w:val="center"/>
              <w:rPr>
                <w:rFonts w:ascii="Calibri" w:hAnsi="Calibri"/>
                <w:b/>
                <w:bCs/>
                <w:color w:val="000000"/>
              </w:rPr>
            </w:pPr>
            <w:r w:rsidRPr="006164FC">
              <w:rPr>
                <w:rFonts w:ascii="Calibri" w:hAnsi="Calibri"/>
                <w:b/>
                <w:bCs/>
                <w:color w:val="000000"/>
              </w:rPr>
              <w:t>Unitati de masura</w:t>
            </w:r>
          </w:p>
        </w:tc>
        <w:tc>
          <w:tcPr>
            <w:tcW w:w="5922" w:type="dxa"/>
            <w:gridSpan w:val="6"/>
            <w:tcBorders>
              <w:top w:val="single" w:sz="4" w:space="0" w:color="auto"/>
              <w:left w:val="nil"/>
              <w:bottom w:val="single" w:sz="4" w:space="0" w:color="auto"/>
              <w:right w:val="single" w:sz="4" w:space="0" w:color="auto"/>
            </w:tcBorders>
            <w:shd w:val="clear" w:color="auto" w:fill="auto"/>
            <w:vAlign w:val="center"/>
            <w:hideMark/>
          </w:tcPr>
          <w:p w:rsidR="00B91358" w:rsidRPr="006164FC" w:rsidRDefault="00B91358" w:rsidP="00BD6914">
            <w:pPr>
              <w:jc w:val="center"/>
              <w:rPr>
                <w:rFonts w:ascii="Calibri" w:hAnsi="Calibri"/>
                <w:b/>
                <w:bCs/>
                <w:color w:val="000000"/>
              </w:rPr>
            </w:pPr>
            <w:r w:rsidRPr="006164FC">
              <w:rPr>
                <w:rFonts w:ascii="Calibri" w:hAnsi="Calibri"/>
                <w:b/>
                <w:bCs/>
                <w:color w:val="000000"/>
              </w:rPr>
              <w:t>Ani</w:t>
            </w:r>
          </w:p>
        </w:tc>
      </w:tr>
      <w:tr w:rsidR="00B91358" w:rsidRPr="006164FC" w:rsidTr="00BD6914">
        <w:trPr>
          <w:trHeight w:val="300"/>
        </w:trPr>
        <w:tc>
          <w:tcPr>
            <w:tcW w:w="2381" w:type="dxa"/>
            <w:vMerge/>
            <w:tcBorders>
              <w:top w:val="nil"/>
              <w:left w:val="single" w:sz="4" w:space="0" w:color="auto"/>
              <w:bottom w:val="single" w:sz="4" w:space="0" w:color="auto"/>
              <w:right w:val="single" w:sz="4" w:space="0" w:color="auto"/>
            </w:tcBorders>
            <w:vAlign w:val="center"/>
            <w:hideMark/>
          </w:tcPr>
          <w:p w:rsidR="00B91358" w:rsidRPr="006164FC" w:rsidRDefault="00B91358" w:rsidP="00BD6914">
            <w:pPr>
              <w:rPr>
                <w:rFonts w:ascii="Calibri" w:hAnsi="Calibri"/>
                <w:b/>
                <w:bCs/>
                <w:color w:val="000000"/>
              </w:rPr>
            </w:pPr>
          </w:p>
        </w:tc>
        <w:tc>
          <w:tcPr>
            <w:tcW w:w="1229" w:type="dxa"/>
            <w:vMerge/>
            <w:tcBorders>
              <w:top w:val="nil"/>
              <w:left w:val="single" w:sz="4" w:space="0" w:color="auto"/>
              <w:bottom w:val="single" w:sz="4" w:space="0" w:color="auto"/>
              <w:right w:val="single" w:sz="4" w:space="0" w:color="auto"/>
            </w:tcBorders>
            <w:vAlign w:val="center"/>
            <w:hideMark/>
          </w:tcPr>
          <w:p w:rsidR="00B91358" w:rsidRPr="006164FC" w:rsidRDefault="00B91358" w:rsidP="00BD6914">
            <w:pPr>
              <w:rPr>
                <w:rFonts w:ascii="Calibri" w:hAnsi="Calibri"/>
                <w:b/>
                <w:bCs/>
                <w:color w:val="000000"/>
              </w:rPr>
            </w:pPr>
          </w:p>
        </w:tc>
        <w:tc>
          <w:tcPr>
            <w:tcW w:w="987" w:type="dxa"/>
            <w:tcBorders>
              <w:top w:val="nil"/>
              <w:left w:val="nil"/>
              <w:bottom w:val="single" w:sz="4" w:space="0" w:color="auto"/>
              <w:right w:val="single" w:sz="4" w:space="0" w:color="auto"/>
            </w:tcBorders>
            <w:shd w:val="clear" w:color="auto" w:fill="auto"/>
            <w:vAlign w:val="center"/>
            <w:hideMark/>
          </w:tcPr>
          <w:p w:rsidR="00B91358" w:rsidRPr="006164FC" w:rsidRDefault="00B91358" w:rsidP="00BD6914">
            <w:pPr>
              <w:jc w:val="center"/>
              <w:rPr>
                <w:rFonts w:ascii="Calibri" w:hAnsi="Calibri"/>
                <w:b/>
                <w:bCs/>
                <w:color w:val="000000"/>
              </w:rPr>
            </w:pPr>
            <w:r w:rsidRPr="006164FC">
              <w:rPr>
                <w:rFonts w:ascii="Calibri" w:hAnsi="Calibri"/>
                <w:b/>
                <w:bCs/>
                <w:color w:val="000000"/>
              </w:rPr>
              <w:t>Anul 1990</w:t>
            </w:r>
          </w:p>
        </w:tc>
        <w:tc>
          <w:tcPr>
            <w:tcW w:w="987" w:type="dxa"/>
            <w:tcBorders>
              <w:top w:val="nil"/>
              <w:left w:val="nil"/>
              <w:bottom w:val="single" w:sz="4" w:space="0" w:color="auto"/>
              <w:right w:val="single" w:sz="4" w:space="0" w:color="auto"/>
            </w:tcBorders>
            <w:shd w:val="clear" w:color="auto" w:fill="auto"/>
            <w:vAlign w:val="center"/>
            <w:hideMark/>
          </w:tcPr>
          <w:p w:rsidR="00B91358" w:rsidRPr="006164FC" w:rsidRDefault="00B91358" w:rsidP="00BD6914">
            <w:pPr>
              <w:jc w:val="center"/>
              <w:rPr>
                <w:rFonts w:ascii="Calibri" w:hAnsi="Calibri"/>
                <w:b/>
                <w:bCs/>
                <w:color w:val="000000"/>
              </w:rPr>
            </w:pPr>
            <w:r w:rsidRPr="006164FC">
              <w:rPr>
                <w:rFonts w:ascii="Calibri" w:hAnsi="Calibri"/>
                <w:b/>
                <w:bCs/>
                <w:color w:val="000000"/>
              </w:rPr>
              <w:t>Anul 1995</w:t>
            </w:r>
          </w:p>
        </w:tc>
        <w:tc>
          <w:tcPr>
            <w:tcW w:w="987" w:type="dxa"/>
            <w:tcBorders>
              <w:top w:val="nil"/>
              <w:left w:val="nil"/>
              <w:bottom w:val="single" w:sz="4" w:space="0" w:color="auto"/>
              <w:right w:val="single" w:sz="4" w:space="0" w:color="auto"/>
            </w:tcBorders>
            <w:shd w:val="clear" w:color="auto" w:fill="auto"/>
            <w:vAlign w:val="center"/>
            <w:hideMark/>
          </w:tcPr>
          <w:p w:rsidR="00B91358" w:rsidRPr="006164FC" w:rsidRDefault="00B91358" w:rsidP="00BD6914">
            <w:pPr>
              <w:jc w:val="center"/>
              <w:rPr>
                <w:rFonts w:ascii="Calibri" w:hAnsi="Calibri"/>
                <w:b/>
                <w:bCs/>
                <w:color w:val="000000"/>
              </w:rPr>
            </w:pPr>
            <w:r w:rsidRPr="006164FC">
              <w:rPr>
                <w:rFonts w:ascii="Calibri" w:hAnsi="Calibri"/>
                <w:b/>
                <w:bCs/>
                <w:color w:val="000000"/>
              </w:rPr>
              <w:t>Anul 2000</w:t>
            </w:r>
          </w:p>
        </w:tc>
        <w:tc>
          <w:tcPr>
            <w:tcW w:w="987" w:type="dxa"/>
            <w:tcBorders>
              <w:top w:val="nil"/>
              <w:left w:val="nil"/>
              <w:bottom w:val="single" w:sz="4" w:space="0" w:color="auto"/>
              <w:right w:val="single" w:sz="4" w:space="0" w:color="auto"/>
            </w:tcBorders>
            <w:shd w:val="clear" w:color="auto" w:fill="auto"/>
            <w:vAlign w:val="center"/>
            <w:hideMark/>
          </w:tcPr>
          <w:p w:rsidR="00B91358" w:rsidRPr="006164FC" w:rsidRDefault="00B91358" w:rsidP="00BD6914">
            <w:pPr>
              <w:jc w:val="center"/>
              <w:rPr>
                <w:rFonts w:ascii="Calibri" w:hAnsi="Calibri"/>
                <w:b/>
                <w:bCs/>
                <w:color w:val="000000"/>
              </w:rPr>
            </w:pPr>
            <w:r w:rsidRPr="006164FC">
              <w:rPr>
                <w:rFonts w:ascii="Calibri" w:hAnsi="Calibri"/>
                <w:b/>
                <w:bCs/>
                <w:color w:val="000000"/>
              </w:rPr>
              <w:t>Anul 2001</w:t>
            </w:r>
          </w:p>
        </w:tc>
        <w:tc>
          <w:tcPr>
            <w:tcW w:w="987" w:type="dxa"/>
            <w:tcBorders>
              <w:top w:val="nil"/>
              <w:left w:val="nil"/>
              <w:bottom w:val="single" w:sz="4" w:space="0" w:color="auto"/>
              <w:right w:val="single" w:sz="4" w:space="0" w:color="auto"/>
            </w:tcBorders>
            <w:shd w:val="clear" w:color="auto" w:fill="auto"/>
            <w:vAlign w:val="center"/>
            <w:hideMark/>
          </w:tcPr>
          <w:p w:rsidR="00B91358" w:rsidRPr="006164FC" w:rsidRDefault="00B91358" w:rsidP="00BD6914">
            <w:pPr>
              <w:jc w:val="center"/>
              <w:rPr>
                <w:rFonts w:ascii="Calibri" w:hAnsi="Calibri"/>
                <w:b/>
                <w:bCs/>
                <w:color w:val="000000"/>
              </w:rPr>
            </w:pPr>
            <w:r w:rsidRPr="006164FC">
              <w:rPr>
                <w:rFonts w:ascii="Calibri" w:hAnsi="Calibri"/>
                <w:b/>
                <w:bCs/>
                <w:color w:val="000000"/>
              </w:rPr>
              <w:t>Anul 2002</w:t>
            </w:r>
          </w:p>
        </w:tc>
        <w:tc>
          <w:tcPr>
            <w:tcW w:w="987" w:type="dxa"/>
            <w:tcBorders>
              <w:top w:val="nil"/>
              <w:left w:val="nil"/>
              <w:bottom w:val="single" w:sz="4" w:space="0" w:color="auto"/>
              <w:right w:val="single" w:sz="4" w:space="0" w:color="auto"/>
            </w:tcBorders>
            <w:shd w:val="clear" w:color="auto" w:fill="auto"/>
            <w:vAlign w:val="center"/>
            <w:hideMark/>
          </w:tcPr>
          <w:p w:rsidR="00B91358" w:rsidRPr="006164FC" w:rsidRDefault="00B91358" w:rsidP="00BD6914">
            <w:pPr>
              <w:jc w:val="center"/>
              <w:rPr>
                <w:rFonts w:ascii="Calibri" w:hAnsi="Calibri"/>
                <w:b/>
                <w:bCs/>
                <w:color w:val="000000"/>
              </w:rPr>
            </w:pPr>
            <w:r w:rsidRPr="006164FC">
              <w:rPr>
                <w:rFonts w:ascii="Calibri" w:hAnsi="Calibri"/>
                <w:b/>
                <w:bCs/>
                <w:color w:val="000000"/>
              </w:rPr>
              <w:t>Anul 2003</w:t>
            </w:r>
          </w:p>
        </w:tc>
      </w:tr>
      <w:tr w:rsidR="00B91358" w:rsidRPr="006164FC" w:rsidTr="00BD6914">
        <w:trPr>
          <w:trHeight w:val="600"/>
        </w:trPr>
        <w:tc>
          <w:tcPr>
            <w:tcW w:w="2381" w:type="dxa"/>
            <w:tcBorders>
              <w:top w:val="nil"/>
              <w:left w:val="single" w:sz="4" w:space="0" w:color="auto"/>
              <w:bottom w:val="single" w:sz="4" w:space="0" w:color="auto"/>
              <w:right w:val="single" w:sz="4" w:space="0" w:color="auto"/>
            </w:tcBorders>
            <w:shd w:val="clear" w:color="auto" w:fill="auto"/>
            <w:vAlign w:val="center"/>
            <w:hideMark/>
          </w:tcPr>
          <w:p w:rsidR="00B91358" w:rsidRPr="006164FC" w:rsidRDefault="00B91358" w:rsidP="00BD6914">
            <w:pPr>
              <w:jc w:val="center"/>
              <w:rPr>
                <w:rFonts w:ascii="Calibri" w:hAnsi="Calibri"/>
                <w:b/>
                <w:bCs/>
                <w:color w:val="000000"/>
              </w:rPr>
            </w:pPr>
            <w:r w:rsidRPr="006164FC">
              <w:rPr>
                <w:rFonts w:ascii="Calibri" w:hAnsi="Calibri"/>
                <w:b/>
                <w:bCs/>
                <w:color w:val="000000"/>
              </w:rPr>
              <w:t>Greutatea in viu a animalelor destinate sacrificarii pentru consum</w:t>
            </w:r>
          </w:p>
        </w:tc>
        <w:tc>
          <w:tcPr>
            <w:tcW w:w="1229" w:type="dxa"/>
            <w:tcBorders>
              <w:top w:val="nil"/>
              <w:left w:val="nil"/>
              <w:bottom w:val="single" w:sz="4" w:space="0" w:color="auto"/>
              <w:right w:val="single" w:sz="4" w:space="0" w:color="auto"/>
            </w:tcBorders>
            <w:shd w:val="clear" w:color="auto" w:fill="auto"/>
            <w:vAlign w:val="center"/>
            <w:hideMark/>
          </w:tcPr>
          <w:p w:rsidR="00B91358" w:rsidRPr="006164FC" w:rsidRDefault="00B91358" w:rsidP="00BD6914">
            <w:pPr>
              <w:jc w:val="center"/>
              <w:rPr>
                <w:rFonts w:ascii="Calibri" w:hAnsi="Calibri"/>
                <w:b/>
                <w:bCs/>
                <w:color w:val="000000"/>
              </w:rPr>
            </w:pPr>
            <w:r w:rsidRPr="006164FC">
              <w:rPr>
                <w:rFonts w:ascii="Calibri" w:hAnsi="Calibri"/>
                <w:b/>
                <w:bCs/>
                <w:color w:val="000000"/>
              </w:rPr>
              <w:t>Tone greutate vie</w:t>
            </w:r>
          </w:p>
        </w:tc>
        <w:tc>
          <w:tcPr>
            <w:tcW w:w="987" w:type="dxa"/>
            <w:tcBorders>
              <w:top w:val="nil"/>
              <w:left w:val="nil"/>
              <w:bottom w:val="single" w:sz="4" w:space="0" w:color="auto"/>
              <w:right w:val="single" w:sz="4" w:space="0" w:color="auto"/>
            </w:tcBorders>
            <w:shd w:val="clear" w:color="auto" w:fill="auto"/>
            <w:vAlign w:val="center"/>
            <w:hideMark/>
          </w:tcPr>
          <w:p w:rsidR="00B91358" w:rsidRPr="00546EE2" w:rsidRDefault="00B91358" w:rsidP="00BD6914">
            <w:pPr>
              <w:spacing w:before="150" w:after="150"/>
              <w:jc w:val="right"/>
              <w:rPr>
                <w:rFonts w:ascii="Verdana" w:hAnsi="Verdana"/>
                <w:color w:val="000000"/>
                <w:sz w:val="21"/>
                <w:szCs w:val="21"/>
                <w:lang w:val="en-US" w:eastAsia="en-US"/>
              </w:rPr>
            </w:pPr>
            <w:r w:rsidRPr="00546EE2">
              <w:rPr>
                <w:rFonts w:ascii="Verdana" w:hAnsi="Verdana"/>
                <w:color w:val="000000"/>
                <w:sz w:val="21"/>
                <w:szCs w:val="21"/>
                <w:lang w:val="en-US" w:eastAsia="en-US"/>
              </w:rPr>
              <w:t>588</w:t>
            </w:r>
          </w:p>
        </w:tc>
        <w:tc>
          <w:tcPr>
            <w:tcW w:w="987" w:type="dxa"/>
            <w:tcBorders>
              <w:top w:val="nil"/>
              <w:left w:val="nil"/>
              <w:bottom w:val="single" w:sz="4" w:space="0" w:color="auto"/>
              <w:right w:val="single" w:sz="4" w:space="0" w:color="auto"/>
            </w:tcBorders>
            <w:shd w:val="clear" w:color="auto" w:fill="auto"/>
            <w:vAlign w:val="center"/>
            <w:hideMark/>
          </w:tcPr>
          <w:p w:rsidR="00B91358" w:rsidRPr="00546EE2" w:rsidRDefault="00B91358" w:rsidP="00BD6914">
            <w:pPr>
              <w:spacing w:before="150" w:after="150"/>
              <w:jc w:val="right"/>
              <w:rPr>
                <w:rFonts w:ascii="Verdana" w:hAnsi="Verdana"/>
                <w:color w:val="000000"/>
                <w:sz w:val="21"/>
                <w:szCs w:val="21"/>
                <w:lang w:val="en-US" w:eastAsia="en-US"/>
              </w:rPr>
            </w:pPr>
            <w:r w:rsidRPr="00546EE2">
              <w:rPr>
                <w:rFonts w:ascii="Verdana" w:hAnsi="Verdana"/>
                <w:color w:val="000000"/>
                <w:sz w:val="21"/>
                <w:szCs w:val="21"/>
                <w:lang w:val="en-US" w:eastAsia="en-US"/>
              </w:rPr>
              <w:t>432</w:t>
            </w:r>
          </w:p>
        </w:tc>
        <w:tc>
          <w:tcPr>
            <w:tcW w:w="987" w:type="dxa"/>
            <w:tcBorders>
              <w:top w:val="nil"/>
              <w:left w:val="nil"/>
              <w:bottom w:val="single" w:sz="4" w:space="0" w:color="auto"/>
              <w:right w:val="single" w:sz="4" w:space="0" w:color="auto"/>
            </w:tcBorders>
            <w:shd w:val="clear" w:color="auto" w:fill="auto"/>
            <w:vAlign w:val="center"/>
            <w:hideMark/>
          </w:tcPr>
          <w:p w:rsidR="00B91358" w:rsidRPr="00546EE2" w:rsidRDefault="00B91358" w:rsidP="00BD6914">
            <w:pPr>
              <w:spacing w:before="150" w:after="150"/>
              <w:jc w:val="right"/>
              <w:rPr>
                <w:rFonts w:ascii="Verdana" w:hAnsi="Verdana"/>
                <w:color w:val="000000"/>
                <w:sz w:val="21"/>
                <w:szCs w:val="21"/>
                <w:lang w:val="en-US" w:eastAsia="en-US"/>
              </w:rPr>
            </w:pPr>
            <w:r w:rsidRPr="00546EE2">
              <w:rPr>
                <w:rFonts w:ascii="Verdana" w:hAnsi="Verdana"/>
                <w:color w:val="000000"/>
                <w:sz w:val="21"/>
                <w:szCs w:val="21"/>
                <w:lang w:val="en-US" w:eastAsia="en-US"/>
              </w:rPr>
              <w:t>368</w:t>
            </w:r>
          </w:p>
        </w:tc>
        <w:tc>
          <w:tcPr>
            <w:tcW w:w="987" w:type="dxa"/>
            <w:tcBorders>
              <w:top w:val="nil"/>
              <w:left w:val="nil"/>
              <w:bottom w:val="single" w:sz="4" w:space="0" w:color="auto"/>
              <w:right w:val="single" w:sz="4" w:space="0" w:color="auto"/>
            </w:tcBorders>
            <w:shd w:val="clear" w:color="auto" w:fill="auto"/>
            <w:vAlign w:val="center"/>
            <w:hideMark/>
          </w:tcPr>
          <w:p w:rsidR="00B91358" w:rsidRPr="00546EE2" w:rsidRDefault="00B91358" w:rsidP="00BD6914">
            <w:pPr>
              <w:spacing w:before="150" w:after="150"/>
              <w:jc w:val="right"/>
              <w:rPr>
                <w:rFonts w:ascii="Verdana" w:hAnsi="Verdana"/>
                <w:color w:val="000000"/>
                <w:sz w:val="21"/>
                <w:szCs w:val="21"/>
                <w:lang w:val="en-US" w:eastAsia="en-US"/>
              </w:rPr>
            </w:pPr>
            <w:r w:rsidRPr="00546EE2">
              <w:rPr>
                <w:rFonts w:ascii="Verdana" w:hAnsi="Verdana"/>
                <w:color w:val="000000"/>
                <w:sz w:val="21"/>
                <w:szCs w:val="21"/>
                <w:lang w:val="en-US" w:eastAsia="en-US"/>
              </w:rPr>
              <w:t>449</w:t>
            </w:r>
          </w:p>
        </w:tc>
        <w:tc>
          <w:tcPr>
            <w:tcW w:w="987" w:type="dxa"/>
            <w:tcBorders>
              <w:top w:val="nil"/>
              <w:left w:val="nil"/>
              <w:bottom w:val="single" w:sz="4" w:space="0" w:color="auto"/>
              <w:right w:val="single" w:sz="4" w:space="0" w:color="auto"/>
            </w:tcBorders>
            <w:shd w:val="clear" w:color="auto" w:fill="auto"/>
            <w:vAlign w:val="center"/>
            <w:hideMark/>
          </w:tcPr>
          <w:p w:rsidR="00B91358" w:rsidRPr="00546EE2" w:rsidRDefault="00B91358" w:rsidP="00BD6914">
            <w:pPr>
              <w:spacing w:before="150" w:after="150"/>
              <w:jc w:val="right"/>
              <w:rPr>
                <w:rFonts w:ascii="Verdana" w:hAnsi="Verdana"/>
                <w:color w:val="000000"/>
                <w:sz w:val="21"/>
                <w:szCs w:val="21"/>
                <w:lang w:val="en-US" w:eastAsia="en-US"/>
              </w:rPr>
            </w:pPr>
            <w:r w:rsidRPr="00546EE2">
              <w:rPr>
                <w:rFonts w:ascii="Verdana" w:hAnsi="Verdana"/>
                <w:color w:val="000000"/>
                <w:sz w:val="21"/>
                <w:szCs w:val="21"/>
                <w:lang w:val="en-US" w:eastAsia="en-US"/>
              </w:rPr>
              <w:t>347</w:t>
            </w:r>
          </w:p>
        </w:tc>
        <w:tc>
          <w:tcPr>
            <w:tcW w:w="987" w:type="dxa"/>
            <w:tcBorders>
              <w:top w:val="nil"/>
              <w:left w:val="nil"/>
              <w:bottom w:val="single" w:sz="4" w:space="0" w:color="auto"/>
              <w:right w:val="single" w:sz="4" w:space="0" w:color="auto"/>
            </w:tcBorders>
            <w:shd w:val="clear" w:color="auto" w:fill="auto"/>
            <w:vAlign w:val="center"/>
            <w:hideMark/>
          </w:tcPr>
          <w:p w:rsidR="00B91358" w:rsidRPr="00546EE2" w:rsidRDefault="00B91358" w:rsidP="00BD6914">
            <w:pPr>
              <w:spacing w:before="150" w:after="150"/>
              <w:jc w:val="right"/>
              <w:rPr>
                <w:rFonts w:ascii="Verdana" w:hAnsi="Verdana"/>
                <w:color w:val="000000"/>
                <w:sz w:val="21"/>
                <w:szCs w:val="21"/>
                <w:lang w:val="en-US" w:eastAsia="en-US"/>
              </w:rPr>
            </w:pPr>
            <w:r w:rsidRPr="00546EE2">
              <w:rPr>
                <w:rFonts w:ascii="Verdana" w:hAnsi="Verdana"/>
                <w:color w:val="000000"/>
                <w:sz w:val="21"/>
                <w:szCs w:val="21"/>
                <w:lang w:val="en-US" w:eastAsia="en-US"/>
              </w:rPr>
              <w:t>354</w:t>
            </w:r>
          </w:p>
        </w:tc>
      </w:tr>
      <w:tr w:rsidR="00B91358" w:rsidRPr="006164FC" w:rsidTr="00BD6914">
        <w:trPr>
          <w:trHeight w:val="600"/>
        </w:trPr>
        <w:tc>
          <w:tcPr>
            <w:tcW w:w="2381" w:type="dxa"/>
            <w:tcBorders>
              <w:top w:val="nil"/>
              <w:left w:val="single" w:sz="4" w:space="0" w:color="auto"/>
              <w:bottom w:val="single" w:sz="4" w:space="0" w:color="auto"/>
              <w:right w:val="single" w:sz="4" w:space="0" w:color="auto"/>
            </w:tcBorders>
            <w:shd w:val="clear" w:color="auto" w:fill="auto"/>
            <w:vAlign w:val="center"/>
            <w:hideMark/>
          </w:tcPr>
          <w:p w:rsidR="00B91358" w:rsidRPr="006164FC" w:rsidRDefault="00B91358" w:rsidP="00BD6914">
            <w:pPr>
              <w:jc w:val="center"/>
              <w:rPr>
                <w:rFonts w:ascii="Calibri" w:hAnsi="Calibri"/>
                <w:b/>
                <w:bCs/>
                <w:color w:val="000000"/>
              </w:rPr>
            </w:pPr>
            <w:r w:rsidRPr="006164FC">
              <w:rPr>
                <w:rFonts w:ascii="Calibri" w:hAnsi="Calibri"/>
                <w:b/>
                <w:bCs/>
                <w:color w:val="000000"/>
              </w:rPr>
              <w:t xml:space="preserve">Productia de lapte de vaca si bivolita (inclusiv consumul </w:t>
            </w:r>
            <w:r w:rsidRPr="006164FC">
              <w:rPr>
                <w:rFonts w:ascii="Calibri" w:hAnsi="Calibri"/>
                <w:b/>
                <w:bCs/>
                <w:color w:val="000000"/>
              </w:rPr>
              <w:lastRenderedPageBreak/>
              <w:t>viteilor)</w:t>
            </w:r>
          </w:p>
        </w:tc>
        <w:tc>
          <w:tcPr>
            <w:tcW w:w="1229" w:type="dxa"/>
            <w:tcBorders>
              <w:top w:val="nil"/>
              <w:left w:val="nil"/>
              <w:bottom w:val="single" w:sz="4" w:space="0" w:color="auto"/>
              <w:right w:val="single" w:sz="4" w:space="0" w:color="auto"/>
            </w:tcBorders>
            <w:shd w:val="clear" w:color="auto" w:fill="auto"/>
            <w:vAlign w:val="center"/>
            <w:hideMark/>
          </w:tcPr>
          <w:p w:rsidR="00B91358" w:rsidRPr="006164FC" w:rsidRDefault="00B91358" w:rsidP="00BD6914">
            <w:pPr>
              <w:jc w:val="center"/>
              <w:rPr>
                <w:rFonts w:ascii="Calibri" w:hAnsi="Calibri"/>
                <w:b/>
                <w:bCs/>
                <w:color w:val="000000"/>
              </w:rPr>
            </w:pPr>
            <w:r w:rsidRPr="006164FC">
              <w:rPr>
                <w:rFonts w:ascii="Calibri" w:hAnsi="Calibri"/>
                <w:b/>
                <w:bCs/>
                <w:color w:val="000000"/>
              </w:rPr>
              <w:lastRenderedPageBreak/>
              <w:t>Hectolitri (100 l)</w:t>
            </w:r>
          </w:p>
        </w:tc>
        <w:tc>
          <w:tcPr>
            <w:tcW w:w="987" w:type="dxa"/>
            <w:tcBorders>
              <w:top w:val="nil"/>
              <w:left w:val="nil"/>
              <w:bottom w:val="single" w:sz="4" w:space="0" w:color="auto"/>
              <w:right w:val="single" w:sz="4" w:space="0" w:color="auto"/>
            </w:tcBorders>
            <w:shd w:val="clear" w:color="auto" w:fill="auto"/>
            <w:vAlign w:val="center"/>
            <w:hideMark/>
          </w:tcPr>
          <w:p w:rsidR="00B91358" w:rsidRPr="00546EE2" w:rsidRDefault="00B91358" w:rsidP="00BD6914">
            <w:pPr>
              <w:spacing w:before="150" w:after="150"/>
              <w:jc w:val="right"/>
              <w:rPr>
                <w:rFonts w:ascii="Verdana" w:hAnsi="Verdana"/>
                <w:color w:val="000000"/>
                <w:sz w:val="21"/>
                <w:szCs w:val="21"/>
                <w:lang w:val="en-US" w:eastAsia="en-US"/>
              </w:rPr>
            </w:pPr>
            <w:r w:rsidRPr="00546EE2">
              <w:rPr>
                <w:rFonts w:ascii="Verdana" w:hAnsi="Verdana"/>
                <w:color w:val="000000"/>
                <w:sz w:val="21"/>
                <w:szCs w:val="21"/>
                <w:lang w:val="en-US" w:eastAsia="en-US"/>
              </w:rPr>
              <w:t>17867</w:t>
            </w:r>
          </w:p>
        </w:tc>
        <w:tc>
          <w:tcPr>
            <w:tcW w:w="987" w:type="dxa"/>
            <w:tcBorders>
              <w:top w:val="nil"/>
              <w:left w:val="nil"/>
              <w:bottom w:val="single" w:sz="4" w:space="0" w:color="auto"/>
              <w:right w:val="single" w:sz="4" w:space="0" w:color="auto"/>
            </w:tcBorders>
            <w:shd w:val="clear" w:color="auto" w:fill="auto"/>
            <w:vAlign w:val="center"/>
            <w:hideMark/>
          </w:tcPr>
          <w:p w:rsidR="00B91358" w:rsidRPr="00546EE2" w:rsidRDefault="00B91358" w:rsidP="00BD6914">
            <w:pPr>
              <w:spacing w:before="150" w:after="150"/>
              <w:jc w:val="right"/>
              <w:rPr>
                <w:rFonts w:ascii="Verdana" w:hAnsi="Verdana"/>
                <w:color w:val="000000"/>
                <w:sz w:val="21"/>
                <w:szCs w:val="21"/>
                <w:lang w:val="en-US" w:eastAsia="en-US"/>
              </w:rPr>
            </w:pPr>
            <w:r w:rsidRPr="00546EE2">
              <w:rPr>
                <w:rFonts w:ascii="Verdana" w:hAnsi="Verdana"/>
                <w:color w:val="000000"/>
                <w:sz w:val="21"/>
                <w:szCs w:val="21"/>
                <w:lang w:val="en-US" w:eastAsia="en-US"/>
              </w:rPr>
              <w:t>16464</w:t>
            </w:r>
          </w:p>
        </w:tc>
        <w:tc>
          <w:tcPr>
            <w:tcW w:w="987" w:type="dxa"/>
            <w:tcBorders>
              <w:top w:val="nil"/>
              <w:left w:val="nil"/>
              <w:bottom w:val="single" w:sz="4" w:space="0" w:color="auto"/>
              <w:right w:val="single" w:sz="4" w:space="0" w:color="auto"/>
            </w:tcBorders>
            <w:shd w:val="clear" w:color="auto" w:fill="auto"/>
            <w:vAlign w:val="center"/>
            <w:hideMark/>
          </w:tcPr>
          <w:p w:rsidR="00B91358" w:rsidRPr="00546EE2" w:rsidRDefault="00B91358" w:rsidP="00BD6914">
            <w:pPr>
              <w:spacing w:before="150" w:after="150"/>
              <w:jc w:val="right"/>
              <w:rPr>
                <w:rFonts w:ascii="Verdana" w:hAnsi="Verdana"/>
                <w:color w:val="000000"/>
                <w:sz w:val="21"/>
                <w:szCs w:val="21"/>
                <w:lang w:val="en-US" w:eastAsia="en-US"/>
              </w:rPr>
            </w:pPr>
            <w:r w:rsidRPr="00546EE2">
              <w:rPr>
                <w:rFonts w:ascii="Verdana" w:hAnsi="Verdana"/>
                <w:color w:val="000000"/>
                <w:sz w:val="21"/>
                <w:szCs w:val="21"/>
                <w:lang w:val="en-US" w:eastAsia="en-US"/>
              </w:rPr>
              <w:t>17306</w:t>
            </w:r>
          </w:p>
        </w:tc>
        <w:tc>
          <w:tcPr>
            <w:tcW w:w="987" w:type="dxa"/>
            <w:tcBorders>
              <w:top w:val="nil"/>
              <w:left w:val="nil"/>
              <w:bottom w:val="single" w:sz="4" w:space="0" w:color="auto"/>
              <w:right w:val="single" w:sz="4" w:space="0" w:color="auto"/>
            </w:tcBorders>
            <w:shd w:val="clear" w:color="auto" w:fill="auto"/>
            <w:vAlign w:val="center"/>
            <w:hideMark/>
          </w:tcPr>
          <w:p w:rsidR="00B91358" w:rsidRPr="00546EE2" w:rsidRDefault="00B91358" w:rsidP="00BD6914">
            <w:pPr>
              <w:spacing w:before="150" w:after="150"/>
              <w:jc w:val="right"/>
              <w:rPr>
                <w:rFonts w:ascii="Verdana" w:hAnsi="Verdana"/>
                <w:color w:val="000000"/>
                <w:sz w:val="21"/>
                <w:szCs w:val="21"/>
                <w:lang w:val="en-US" w:eastAsia="en-US"/>
              </w:rPr>
            </w:pPr>
            <w:r w:rsidRPr="00546EE2">
              <w:rPr>
                <w:rFonts w:ascii="Verdana" w:hAnsi="Verdana"/>
                <w:color w:val="000000"/>
                <w:sz w:val="21"/>
                <w:szCs w:val="21"/>
                <w:lang w:val="en-US" w:eastAsia="en-US"/>
              </w:rPr>
              <w:t>17690</w:t>
            </w:r>
          </w:p>
        </w:tc>
        <w:tc>
          <w:tcPr>
            <w:tcW w:w="987" w:type="dxa"/>
            <w:tcBorders>
              <w:top w:val="nil"/>
              <w:left w:val="nil"/>
              <w:bottom w:val="single" w:sz="4" w:space="0" w:color="auto"/>
              <w:right w:val="single" w:sz="4" w:space="0" w:color="auto"/>
            </w:tcBorders>
            <w:shd w:val="clear" w:color="auto" w:fill="auto"/>
            <w:vAlign w:val="center"/>
            <w:hideMark/>
          </w:tcPr>
          <w:p w:rsidR="00B91358" w:rsidRPr="00546EE2" w:rsidRDefault="00B91358" w:rsidP="00BD6914">
            <w:pPr>
              <w:spacing w:before="150" w:after="150"/>
              <w:jc w:val="right"/>
              <w:rPr>
                <w:rFonts w:ascii="Verdana" w:hAnsi="Verdana"/>
                <w:color w:val="000000"/>
                <w:sz w:val="21"/>
                <w:szCs w:val="21"/>
                <w:lang w:val="en-US" w:eastAsia="en-US"/>
              </w:rPr>
            </w:pPr>
            <w:r w:rsidRPr="00546EE2">
              <w:rPr>
                <w:rFonts w:ascii="Verdana" w:hAnsi="Verdana"/>
                <w:color w:val="000000"/>
                <w:sz w:val="21"/>
                <w:szCs w:val="21"/>
                <w:lang w:val="en-US" w:eastAsia="en-US"/>
              </w:rPr>
              <w:t>17869</w:t>
            </w:r>
          </w:p>
        </w:tc>
        <w:tc>
          <w:tcPr>
            <w:tcW w:w="987" w:type="dxa"/>
            <w:tcBorders>
              <w:top w:val="nil"/>
              <w:left w:val="nil"/>
              <w:bottom w:val="single" w:sz="4" w:space="0" w:color="auto"/>
              <w:right w:val="single" w:sz="4" w:space="0" w:color="auto"/>
            </w:tcBorders>
            <w:shd w:val="clear" w:color="auto" w:fill="auto"/>
            <w:vAlign w:val="center"/>
            <w:hideMark/>
          </w:tcPr>
          <w:p w:rsidR="00B91358" w:rsidRPr="00546EE2" w:rsidRDefault="00B91358" w:rsidP="00BD6914">
            <w:pPr>
              <w:spacing w:before="150" w:after="150"/>
              <w:jc w:val="right"/>
              <w:rPr>
                <w:rFonts w:ascii="Verdana" w:hAnsi="Verdana"/>
                <w:color w:val="000000"/>
                <w:sz w:val="21"/>
                <w:szCs w:val="21"/>
                <w:lang w:val="en-US" w:eastAsia="en-US"/>
              </w:rPr>
            </w:pPr>
            <w:r w:rsidRPr="00546EE2">
              <w:rPr>
                <w:rFonts w:ascii="Verdana" w:hAnsi="Verdana"/>
                <w:color w:val="000000"/>
                <w:sz w:val="21"/>
                <w:szCs w:val="21"/>
                <w:lang w:val="en-US" w:eastAsia="en-US"/>
              </w:rPr>
              <w:t>16973</w:t>
            </w:r>
          </w:p>
        </w:tc>
      </w:tr>
      <w:tr w:rsidR="00B91358" w:rsidRPr="006164FC" w:rsidTr="00BD6914">
        <w:trPr>
          <w:trHeight w:val="300"/>
        </w:trPr>
        <w:tc>
          <w:tcPr>
            <w:tcW w:w="2381" w:type="dxa"/>
            <w:tcBorders>
              <w:top w:val="nil"/>
              <w:left w:val="single" w:sz="4" w:space="0" w:color="auto"/>
              <w:bottom w:val="single" w:sz="4" w:space="0" w:color="auto"/>
              <w:right w:val="single" w:sz="4" w:space="0" w:color="auto"/>
            </w:tcBorders>
            <w:shd w:val="clear" w:color="auto" w:fill="auto"/>
            <w:vAlign w:val="center"/>
            <w:hideMark/>
          </w:tcPr>
          <w:p w:rsidR="00B91358" w:rsidRPr="006164FC" w:rsidRDefault="00B91358" w:rsidP="00BD6914">
            <w:pPr>
              <w:jc w:val="center"/>
              <w:rPr>
                <w:rFonts w:ascii="Calibri" w:hAnsi="Calibri"/>
                <w:b/>
                <w:bCs/>
                <w:color w:val="000000"/>
              </w:rPr>
            </w:pPr>
            <w:r w:rsidRPr="006164FC">
              <w:rPr>
                <w:rFonts w:ascii="Calibri" w:hAnsi="Calibri"/>
                <w:b/>
                <w:bCs/>
                <w:color w:val="000000"/>
              </w:rPr>
              <w:lastRenderedPageBreak/>
              <w:t>Productia de lana</w:t>
            </w:r>
          </w:p>
        </w:tc>
        <w:tc>
          <w:tcPr>
            <w:tcW w:w="1229" w:type="dxa"/>
            <w:tcBorders>
              <w:top w:val="nil"/>
              <w:left w:val="nil"/>
              <w:bottom w:val="single" w:sz="4" w:space="0" w:color="auto"/>
              <w:right w:val="single" w:sz="4" w:space="0" w:color="auto"/>
            </w:tcBorders>
            <w:shd w:val="clear" w:color="auto" w:fill="auto"/>
            <w:vAlign w:val="center"/>
            <w:hideMark/>
          </w:tcPr>
          <w:p w:rsidR="00B91358" w:rsidRPr="006164FC" w:rsidRDefault="00B91358" w:rsidP="00BD6914">
            <w:pPr>
              <w:jc w:val="center"/>
              <w:rPr>
                <w:rFonts w:ascii="Calibri" w:hAnsi="Calibri"/>
                <w:b/>
                <w:bCs/>
                <w:color w:val="000000"/>
              </w:rPr>
            </w:pPr>
            <w:r w:rsidRPr="006164FC">
              <w:rPr>
                <w:rFonts w:ascii="Calibri" w:hAnsi="Calibri"/>
                <w:b/>
                <w:bCs/>
                <w:color w:val="000000"/>
              </w:rPr>
              <w:t>Kilograme</w:t>
            </w:r>
          </w:p>
        </w:tc>
        <w:tc>
          <w:tcPr>
            <w:tcW w:w="987" w:type="dxa"/>
            <w:tcBorders>
              <w:top w:val="nil"/>
              <w:left w:val="nil"/>
              <w:bottom w:val="single" w:sz="4" w:space="0" w:color="auto"/>
              <w:right w:val="single" w:sz="4" w:space="0" w:color="auto"/>
            </w:tcBorders>
            <w:shd w:val="clear" w:color="auto" w:fill="auto"/>
            <w:vAlign w:val="center"/>
            <w:hideMark/>
          </w:tcPr>
          <w:p w:rsidR="00B91358" w:rsidRPr="00546EE2" w:rsidRDefault="00B91358" w:rsidP="00BD6914">
            <w:pPr>
              <w:jc w:val="right"/>
              <w:rPr>
                <w:rFonts w:ascii="Verdana" w:hAnsi="Verdana"/>
                <w:color w:val="000000"/>
                <w:sz w:val="21"/>
                <w:szCs w:val="21"/>
                <w:lang w:val="en-US" w:eastAsia="en-US"/>
              </w:rPr>
            </w:pPr>
            <w:r w:rsidRPr="00546EE2">
              <w:rPr>
                <w:rFonts w:ascii="Verdana" w:hAnsi="Verdana"/>
                <w:color w:val="000000"/>
                <w:sz w:val="21"/>
                <w:szCs w:val="21"/>
                <w:lang w:val="en-US" w:eastAsia="en-US"/>
              </w:rPr>
              <w:t>52942</w:t>
            </w:r>
          </w:p>
        </w:tc>
        <w:tc>
          <w:tcPr>
            <w:tcW w:w="987" w:type="dxa"/>
            <w:tcBorders>
              <w:top w:val="nil"/>
              <w:left w:val="nil"/>
              <w:bottom w:val="single" w:sz="4" w:space="0" w:color="auto"/>
              <w:right w:val="single" w:sz="4" w:space="0" w:color="auto"/>
            </w:tcBorders>
            <w:shd w:val="clear" w:color="auto" w:fill="auto"/>
            <w:vAlign w:val="center"/>
            <w:hideMark/>
          </w:tcPr>
          <w:p w:rsidR="00B91358" w:rsidRPr="00546EE2" w:rsidRDefault="00B91358" w:rsidP="00BD6914">
            <w:pPr>
              <w:jc w:val="right"/>
              <w:rPr>
                <w:rFonts w:ascii="Verdana" w:hAnsi="Verdana"/>
                <w:color w:val="000000"/>
                <w:sz w:val="21"/>
                <w:szCs w:val="21"/>
                <w:lang w:val="en-US" w:eastAsia="en-US"/>
              </w:rPr>
            </w:pPr>
            <w:r w:rsidRPr="00546EE2">
              <w:rPr>
                <w:rFonts w:ascii="Verdana" w:hAnsi="Verdana"/>
                <w:color w:val="000000"/>
                <w:sz w:val="21"/>
                <w:szCs w:val="21"/>
                <w:lang w:val="en-US" w:eastAsia="en-US"/>
              </w:rPr>
              <w:t>19210</w:t>
            </w:r>
          </w:p>
        </w:tc>
        <w:tc>
          <w:tcPr>
            <w:tcW w:w="987" w:type="dxa"/>
            <w:tcBorders>
              <w:top w:val="nil"/>
              <w:left w:val="nil"/>
              <w:bottom w:val="single" w:sz="4" w:space="0" w:color="auto"/>
              <w:right w:val="single" w:sz="4" w:space="0" w:color="auto"/>
            </w:tcBorders>
            <w:shd w:val="clear" w:color="auto" w:fill="auto"/>
            <w:vAlign w:val="center"/>
            <w:hideMark/>
          </w:tcPr>
          <w:p w:rsidR="00B91358" w:rsidRPr="00546EE2" w:rsidRDefault="00B91358" w:rsidP="00BD6914">
            <w:pPr>
              <w:jc w:val="right"/>
              <w:rPr>
                <w:rFonts w:ascii="Verdana" w:hAnsi="Verdana"/>
                <w:color w:val="000000"/>
                <w:sz w:val="21"/>
                <w:szCs w:val="21"/>
                <w:lang w:val="en-US" w:eastAsia="en-US"/>
              </w:rPr>
            </w:pPr>
            <w:r w:rsidRPr="00546EE2">
              <w:rPr>
                <w:rFonts w:ascii="Verdana" w:hAnsi="Verdana"/>
                <w:color w:val="000000"/>
                <w:sz w:val="21"/>
                <w:szCs w:val="21"/>
                <w:lang w:val="en-US" w:eastAsia="en-US"/>
              </w:rPr>
              <w:t>10430</w:t>
            </w:r>
          </w:p>
        </w:tc>
        <w:tc>
          <w:tcPr>
            <w:tcW w:w="987" w:type="dxa"/>
            <w:tcBorders>
              <w:top w:val="nil"/>
              <w:left w:val="nil"/>
              <w:bottom w:val="single" w:sz="4" w:space="0" w:color="auto"/>
              <w:right w:val="single" w:sz="4" w:space="0" w:color="auto"/>
            </w:tcBorders>
            <w:shd w:val="clear" w:color="auto" w:fill="auto"/>
            <w:vAlign w:val="center"/>
            <w:hideMark/>
          </w:tcPr>
          <w:p w:rsidR="00B91358" w:rsidRPr="00546EE2" w:rsidRDefault="00B91358" w:rsidP="00BD6914">
            <w:pPr>
              <w:jc w:val="right"/>
              <w:rPr>
                <w:rFonts w:ascii="Verdana" w:hAnsi="Verdana"/>
                <w:color w:val="000000"/>
                <w:sz w:val="21"/>
                <w:szCs w:val="21"/>
                <w:lang w:val="en-US" w:eastAsia="en-US"/>
              </w:rPr>
            </w:pPr>
            <w:r w:rsidRPr="00546EE2">
              <w:rPr>
                <w:rFonts w:ascii="Verdana" w:hAnsi="Verdana"/>
                <w:color w:val="000000"/>
                <w:sz w:val="21"/>
                <w:szCs w:val="21"/>
                <w:lang w:val="en-US" w:eastAsia="en-US"/>
              </w:rPr>
              <w:t>11613</w:t>
            </w:r>
          </w:p>
        </w:tc>
        <w:tc>
          <w:tcPr>
            <w:tcW w:w="987" w:type="dxa"/>
            <w:tcBorders>
              <w:top w:val="nil"/>
              <w:left w:val="nil"/>
              <w:bottom w:val="single" w:sz="4" w:space="0" w:color="auto"/>
              <w:right w:val="single" w:sz="4" w:space="0" w:color="auto"/>
            </w:tcBorders>
            <w:shd w:val="clear" w:color="auto" w:fill="auto"/>
            <w:vAlign w:val="center"/>
            <w:hideMark/>
          </w:tcPr>
          <w:p w:rsidR="00B91358" w:rsidRPr="00546EE2" w:rsidRDefault="00B91358" w:rsidP="00BD6914">
            <w:pPr>
              <w:jc w:val="right"/>
              <w:rPr>
                <w:rFonts w:ascii="Verdana" w:hAnsi="Verdana"/>
                <w:color w:val="000000"/>
                <w:sz w:val="21"/>
                <w:szCs w:val="21"/>
                <w:lang w:val="en-US" w:eastAsia="en-US"/>
              </w:rPr>
            </w:pPr>
            <w:r w:rsidRPr="00546EE2">
              <w:rPr>
                <w:rFonts w:ascii="Verdana" w:hAnsi="Verdana"/>
                <w:color w:val="000000"/>
                <w:sz w:val="21"/>
                <w:szCs w:val="21"/>
                <w:lang w:val="en-US" w:eastAsia="en-US"/>
              </w:rPr>
              <w:t>11310</w:t>
            </w:r>
          </w:p>
        </w:tc>
        <w:tc>
          <w:tcPr>
            <w:tcW w:w="987" w:type="dxa"/>
            <w:tcBorders>
              <w:top w:val="nil"/>
              <w:left w:val="nil"/>
              <w:bottom w:val="single" w:sz="4" w:space="0" w:color="auto"/>
              <w:right w:val="single" w:sz="4" w:space="0" w:color="auto"/>
            </w:tcBorders>
            <w:shd w:val="clear" w:color="auto" w:fill="auto"/>
            <w:vAlign w:val="center"/>
            <w:hideMark/>
          </w:tcPr>
          <w:p w:rsidR="00B91358" w:rsidRPr="00546EE2" w:rsidRDefault="00B91358" w:rsidP="00BD6914">
            <w:pPr>
              <w:jc w:val="right"/>
              <w:rPr>
                <w:rFonts w:ascii="Verdana" w:hAnsi="Verdana"/>
                <w:color w:val="000000"/>
                <w:sz w:val="21"/>
                <w:szCs w:val="21"/>
                <w:lang w:val="en-US" w:eastAsia="en-US"/>
              </w:rPr>
            </w:pPr>
            <w:r w:rsidRPr="00546EE2">
              <w:rPr>
                <w:rFonts w:ascii="Verdana" w:hAnsi="Verdana"/>
                <w:color w:val="000000"/>
                <w:sz w:val="21"/>
                <w:szCs w:val="21"/>
                <w:lang w:val="en-US" w:eastAsia="en-US"/>
              </w:rPr>
              <w:t>9160</w:t>
            </w:r>
          </w:p>
        </w:tc>
      </w:tr>
      <w:tr w:rsidR="00B91358" w:rsidRPr="006164FC" w:rsidTr="00BD6914">
        <w:trPr>
          <w:trHeight w:val="300"/>
        </w:trPr>
        <w:tc>
          <w:tcPr>
            <w:tcW w:w="2381" w:type="dxa"/>
            <w:tcBorders>
              <w:top w:val="nil"/>
              <w:left w:val="single" w:sz="4" w:space="0" w:color="auto"/>
              <w:bottom w:val="single" w:sz="4" w:space="0" w:color="auto"/>
              <w:right w:val="single" w:sz="4" w:space="0" w:color="auto"/>
            </w:tcBorders>
            <w:shd w:val="clear" w:color="auto" w:fill="auto"/>
            <w:vAlign w:val="center"/>
            <w:hideMark/>
          </w:tcPr>
          <w:p w:rsidR="00B91358" w:rsidRPr="006164FC" w:rsidRDefault="00B91358" w:rsidP="00BD6914">
            <w:pPr>
              <w:jc w:val="center"/>
              <w:rPr>
                <w:rFonts w:ascii="Calibri" w:hAnsi="Calibri"/>
                <w:b/>
                <w:bCs/>
                <w:color w:val="000000"/>
              </w:rPr>
            </w:pPr>
            <w:r w:rsidRPr="006164FC">
              <w:rPr>
                <w:rFonts w:ascii="Calibri" w:hAnsi="Calibri"/>
                <w:b/>
                <w:bCs/>
                <w:color w:val="000000"/>
              </w:rPr>
              <w:t>Productia de oua</w:t>
            </w:r>
          </w:p>
        </w:tc>
        <w:tc>
          <w:tcPr>
            <w:tcW w:w="1229" w:type="dxa"/>
            <w:tcBorders>
              <w:top w:val="nil"/>
              <w:left w:val="nil"/>
              <w:bottom w:val="single" w:sz="4" w:space="0" w:color="auto"/>
              <w:right w:val="single" w:sz="4" w:space="0" w:color="auto"/>
            </w:tcBorders>
            <w:shd w:val="clear" w:color="auto" w:fill="auto"/>
            <w:vAlign w:val="center"/>
            <w:hideMark/>
          </w:tcPr>
          <w:p w:rsidR="00B91358" w:rsidRPr="006164FC" w:rsidRDefault="00B91358" w:rsidP="00BD6914">
            <w:pPr>
              <w:jc w:val="center"/>
              <w:rPr>
                <w:rFonts w:ascii="Calibri" w:hAnsi="Calibri"/>
                <w:b/>
                <w:bCs/>
                <w:color w:val="000000"/>
              </w:rPr>
            </w:pPr>
            <w:r w:rsidRPr="006164FC">
              <w:rPr>
                <w:rFonts w:ascii="Calibri" w:hAnsi="Calibri"/>
                <w:b/>
                <w:bCs/>
                <w:color w:val="000000"/>
              </w:rPr>
              <w:t>Mii bucati</w:t>
            </w:r>
          </w:p>
        </w:tc>
        <w:tc>
          <w:tcPr>
            <w:tcW w:w="987" w:type="dxa"/>
            <w:tcBorders>
              <w:top w:val="nil"/>
              <w:left w:val="nil"/>
              <w:bottom w:val="single" w:sz="4" w:space="0" w:color="auto"/>
              <w:right w:val="single" w:sz="4" w:space="0" w:color="auto"/>
            </w:tcBorders>
            <w:shd w:val="clear" w:color="auto" w:fill="auto"/>
            <w:vAlign w:val="center"/>
            <w:hideMark/>
          </w:tcPr>
          <w:p w:rsidR="00B91358" w:rsidRDefault="00B91358" w:rsidP="00BD6914">
            <w:pPr>
              <w:spacing w:before="150" w:after="150"/>
              <w:jc w:val="right"/>
              <w:rPr>
                <w:rFonts w:ascii="Verdana" w:hAnsi="Verdana"/>
                <w:color w:val="000000"/>
                <w:sz w:val="21"/>
                <w:szCs w:val="21"/>
              </w:rPr>
            </w:pPr>
            <w:r>
              <w:rPr>
                <w:rFonts w:ascii="Verdana" w:hAnsi="Verdana"/>
                <w:color w:val="000000"/>
                <w:sz w:val="21"/>
                <w:szCs w:val="21"/>
              </w:rPr>
              <w:t>1638</w:t>
            </w:r>
          </w:p>
        </w:tc>
        <w:tc>
          <w:tcPr>
            <w:tcW w:w="987" w:type="dxa"/>
            <w:tcBorders>
              <w:top w:val="nil"/>
              <w:left w:val="nil"/>
              <w:bottom w:val="single" w:sz="4" w:space="0" w:color="auto"/>
              <w:right w:val="single" w:sz="4" w:space="0" w:color="auto"/>
            </w:tcBorders>
            <w:shd w:val="clear" w:color="auto" w:fill="auto"/>
            <w:vAlign w:val="center"/>
            <w:hideMark/>
          </w:tcPr>
          <w:p w:rsidR="00B91358" w:rsidRDefault="00B91358" w:rsidP="00BD6914">
            <w:pPr>
              <w:spacing w:before="150" w:after="150"/>
              <w:jc w:val="right"/>
              <w:rPr>
                <w:rFonts w:ascii="Verdana" w:hAnsi="Verdana"/>
                <w:color w:val="000000"/>
                <w:sz w:val="21"/>
                <w:szCs w:val="21"/>
              </w:rPr>
            </w:pPr>
            <w:r>
              <w:rPr>
                <w:rFonts w:ascii="Verdana" w:hAnsi="Verdana"/>
                <w:color w:val="000000"/>
                <w:sz w:val="21"/>
                <w:szCs w:val="21"/>
              </w:rPr>
              <w:t>1600</w:t>
            </w:r>
          </w:p>
        </w:tc>
        <w:tc>
          <w:tcPr>
            <w:tcW w:w="987" w:type="dxa"/>
            <w:tcBorders>
              <w:top w:val="nil"/>
              <w:left w:val="nil"/>
              <w:bottom w:val="single" w:sz="4" w:space="0" w:color="auto"/>
              <w:right w:val="single" w:sz="4" w:space="0" w:color="auto"/>
            </w:tcBorders>
            <w:shd w:val="clear" w:color="auto" w:fill="auto"/>
            <w:vAlign w:val="center"/>
            <w:hideMark/>
          </w:tcPr>
          <w:p w:rsidR="00B91358" w:rsidRDefault="00B91358" w:rsidP="00BD6914">
            <w:pPr>
              <w:spacing w:before="150" w:after="150"/>
              <w:jc w:val="right"/>
              <w:rPr>
                <w:rFonts w:ascii="Verdana" w:hAnsi="Verdana"/>
                <w:color w:val="000000"/>
                <w:sz w:val="21"/>
                <w:szCs w:val="21"/>
              </w:rPr>
            </w:pPr>
            <w:r>
              <w:rPr>
                <w:rFonts w:ascii="Verdana" w:hAnsi="Verdana"/>
                <w:color w:val="000000"/>
                <w:sz w:val="21"/>
                <w:szCs w:val="21"/>
              </w:rPr>
              <w:t>2088</w:t>
            </w:r>
          </w:p>
        </w:tc>
        <w:tc>
          <w:tcPr>
            <w:tcW w:w="987" w:type="dxa"/>
            <w:tcBorders>
              <w:top w:val="nil"/>
              <w:left w:val="nil"/>
              <w:bottom w:val="single" w:sz="4" w:space="0" w:color="auto"/>
              <w:right w:val="single" w:sz="4" w:space="0" w:color="auto"/>
            </w:tcBorders>
            <w:shd w:val="clear" w:color="auto" w:fill="auto"/>
            <w:vAlign w:val="center"/>
            <w:hideMark/>
          </w:tcPr>
          <w:p w:rsidR="00B91358" w:rsidRDefault="00B91358" w:rsidP="00BD6914">
            <w:pPr>
              <w:spacing w:before="150" w:after="150"/>
              <w:jc w:val="right"/>
              <w:rPr>
                <w:rFonts w:ascii="Verdana" w:hAnsi="Verdana"/>
                <w:color w:val="000000"/>
                <w:sz w:val="21"/>
                <w:szCs w:val="21"/>
              </w:rPr>
            </w:pPr>
            <w:r>
              <w:rPr>
                <w:rFonts w:ascii="Verdana" w:hAnsi="Verdana"/>
                <w:color w:val="000000"/>
                <w:sz w:val="21"/>
                <w:szCs w:val="21"/>
              </w:rPr>
              <w:t>2700</w:t>
            </w:r>
          </w:p>
        </w:tc>
        <w:tc>
          <w:tcPr>
            <w:tcW w:w="987" w:type="dxa"/>
            <w:tcBorders>
              <w:top w:val="nil"/>
              <w:left w:val="nil"/>
              <w:bottom w:val="single" w:sz="4" w:space="0" w:color="auto"/>
              <w:right w:val="single" w:sz="4" w:space="0" w:color="auto"/>
            </w:tcBorders>
            <w:shd w:val="clear" w:color="auto" w:fill="auto"/>
            <w:vAlign w:val="center"/>
            <w:hideMark/>
          </w:tcPr>
          <w:p w:rsidR="00B91358" w:rsidRDefault="00B91358" w:rsidP="00BD6914">
            <w:pPr>
              <w:spacing w:before="150" w:after="150"/>
              <w:jc w:val="right"/>
              <w:rPr>
                <w:rFonts w:ascii="Verdana" w:hAnsi="Verdana"/>
                <w:color w:val="000000"/>
                <w:sz w:val="21"/>
                <w:szCs w:val="21"/>
              </w:rPr>
            </w:pPr>
            <w:r>
              <w:rPr>
                <w:rFonts w:ascii="Verdana" w:hAnsi="Verdana"/>
                <w:color w:val="000000"/>
                <w:sz w:val="21"/>
                <w:szCs w:val="21"/>
              </w:rPr>
              <w:t>3140</w:t>
            </w:r>
          </w:p>
        </w:tc>
        <w:tc>
          <w:tcPr>
            <w:tcW w:w="987" w:type="dxa"/>
            <w:tcBorders>
              <w:top w:val="nil"/>
              <w:left w:val="nil"/>
              <w:bottom w:val="single" w:sz="4" w:space="0" w:color="auto"/>
              <w:right w:val="single" w:sz="4" w:space="0" w:color="auto"/>
            </w:tcBorders>
            <w:shd w:val="clear" w:color="auto" w:fill="auto"/>
            <w:vAlign w:val="center"/>
            <w:hideMark/>
          </w:tcPr>
          <w:p w:rsidR="00B91358" w:rsidRDefault="00B91358" w:rsidP="00BD6914">
            <w:pPr>
              <w:spacing w:before="150" w:after="150"/>
              <w:jc w:val="right"/>
              <w:rPr>
                <w:rFonts w:ascii="Verdana" w:hAnsi="Verdana"/>
                <w:color w:val="000000"/>
                <w:sz w:val="21"/>
                <w:szCs w:val="21"/>
              </w:rPr>
            </w:pPr>
            <w:r>
              <w:rPr>
                <w:rFonts w:ascii="Verdana" w:hAnsi="Verdana"/>
                <w:color w:val="000000"/>
                <w:sz w:val="21"/>
                <w:szCs w:val="21"/>
              </w:rPr>
              <w:t>4204</w:t>
            </w:r>
          </w:p>
        </w:tc>
      </w:tr>
      <w:tr w:rsidR="00B91358" w:rsidRPr="006164FC" w:rsidTr="00BD6914">
        <w:trPr>
          <w:trHeight w:val="300"/>
        </w:trPr>
        <w:tc>
          <w:tcPr>
            <w:tcW w:w="9532"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B91358" w:rsidRPr="006164FC" w:rsidRDefault="00B91358" w:rsidP="00BD6914">
            <w:pPr>
              <w:rPr>
                <w:rFonts w:ascii="Calibri" w:hAnsi="Calibri"/>
                <w:color w:val="000000"/>
              </w:rPr>
            </w:pPr>
            <w:r w:rsidRPr="006164FC">
              <w:rPr>
                <w:rFonts w:ascii="Calibri" w:hAnsi="Calibri"/>
                <w:color w:val="000000"/>
              </w:rPr>
              <w:t>© 1998 - 2017 INSTITUTUL NATIONAL DE STATISTICA</w:t>
            </w:r>
          </w:p>
        </w:tc>
      </w:tr>
    </w:tbl>
    <w:p w:rsidR="00B91358" w:rsidRDefault="00B91358" w:rsidP="00B91358">
      <w:pPr>
        <w:pStyle w:val="Listparagraf"/>
        <w:ind w:left="720"/>
        <w:rPr>
          <w:rFonts w:ascii="Arial" w:hAnsi="Arial" w:cs="Arial"/>
          <w:b/>
        </w:rPr>
      </w:pPr>
      <w:r w:rsidRPr="007D6EB9">
        <w:rPr>
          <w:rFonts w:ascii="Arial" w:hAnsi="Arial" w:cs="Arial"/>
          <w:b/>
        </w:rPr>
        <w:t xml:space="preserve">Mecanizarea agriculturii. </w:t>
      </w:r>
    </w:p>
    <w:p w:rsidR="00B91358" w:rsidRDefault="00B91358" w:rsidP="00B91358">
      <w:pPr>
        <w:pStyle w:val="Listparagraf"/>
        <w:ind w:left="720"/>
        <w:rPr>
          <w:rFonts w:ascii="Arial" w:hAnsi="Arial" w:cs="Arial"/>
        </w:rPr>
      </w:pPr>
      <w:r w:rsidRPr="007D6EB9">
        <w:rPr>
          <w:rFonts w:ascii="Arial" w:hAnsi="Arial" w:cs="Arial"/>
        </w:rPr>
        <w:t>Serviciile necesare sunt asigurate prin utilajele, instalațiile și mijloacele de transport din godpodăriile populației sau prin închiriere.</w:t>
      </w:r>
    </w:p>
    <w:p w:rsidR="00B91358" w:rsidRPr="002D256F" w:rsidRDefault="00B91358" w:rsidP="00155898">
      <w:pPr>
        <w:pStyle w:val="Listparagraf"/>
        <w:numPr>
          <w:ilvl w:val="0"/>
          <w:numId w:val="84"/>
        </w:numPr>
        <w:spacing w:line="276" w:lineRule="auto"/>
        <w:ind w:left="1134" w:hanging="425"/>
        <w:contextualSpacing/>
        <w:jc w:val="both"/>
        <w:rPr>
          <w:rFonts w:ascii="Arial" w:hAnsi="Arial" w:cs="Arial"/>
        </w:rPr>
      </w:pPr>
      <w:r w:rsidRPr="002D256F">
        <w:rPr>
          <w:rFonts w:ascii="Arial" w:hAnsi="Arial" w:cs="Arial"/>
          <w:b/>
        </w:rPr>
        <w:t>SILVICULTURA ŞI GOSPODĂRIREA APELOR</w:t>
      </w:r>
    </w:p>
    <w:p w:rsidR="00B91358" w:rsidRPr="002D256F" w:rsidRDefault="00B91358" w:rsidP="00B91358">
      <w:pPr>
        <w:ind w:firstLine="720"/>
        <w:jc w:val="both"/>
        <w:rPr>
          <w:rFonts w:ascii="Arial" w:hAnsi="Arial" w:cs="Arial"/>
        </w:rPr>
      </w:pPr>
      <w:r w:rsidRPr="002D256F">
        <w:rPr>
          <w:rFonts w:ascii="Arial" w:hAnsi="Arial" w:cs="Arial"/>
        </w:rPr>
        <w:t xml:space="preserve">Comuna se evidenţiază prin existenţa unei rezerve de păduri </w:t>
      </w:r>
      <w:r>
        <w:rPr>
          <w:rFonts w:ascii="Arial" w:hAnsi="Arial" w:cs="Arial"/>
        </w:rPr>
        <w:t xml:space="preserve">si ape </w:t>
      </w:r>
      <w:r w:rsidRPr="002D256F">
        <w:rPr>
          <w:rFonts w:ascii="Arial" w:hAnsi="Arial" w:cs="Arial"/>
        </w:rPr>
        <w:t>(</w:t>
      </w:r>
      <w:r>
        <w:rPr>
          <w:rFonts w:ascii="Arial" w:hAnsi="Arial" w:cs="Arial"/>
        </w:rPr>
        <w:t>76,85</w:t>
      </w:r>
      <w:r w:rsidRPr="002D256F">
        <w:rPr>
          <w:rFonts w:ascii="Arial" w:hAnsi="Arial" w:cs="Arial"/>
        </w:rPr>
        <w:t>%) din suprafaţa neagricolă).</w:t>
      </w:r>
    </w:p>
    <w:p w:rsidR="00B91358" w:rsidRPr="002D256F" w:rsidRDefault="00B91358" w:rsidP="00B91358">
      <w:pPr>
        <w:rPr>
          <w:rFonts w:ascii="Arial" w:hAnsi="Arial" w:cs="Arial"/>
        </w:rPr>
      </w:pPr>
    </w:p>
    <w:p w:rsidR="00B91358" w:rsidRPr="002D256F" w:rsidRDefault="00B91358" w:rsidP="00B91358">
      <w:pPr>
        <w:ind w:firstLine="720"/>
        <w:jc w:val="both"/>
        <w:rPr>
          <w:rFonts w:ascii="Arial" w:hAnsi="Arial" w:cs="Arial"/>
        </w:rPr>
      </w:pPr>
      <w:r w:rsidRPr="002D256F">
        <w:rPr>
          <w:rFonts w:ascii="Arial" w:hAnsi="Arial" w:cs="Arial"/>
          <w:b/>
        </w:rPr>
        <w:t>Silvicultura.</w:t>
      </w:r>
      <w:r w:rsidRPr="002D256F">
        <w:rPr>
          <w:rFonts w:ascii="Arial" w:hAnsi="Arial" w:cs="Arial"/>
        </w:rPr>
        <w:t xml:space="preserve"> Comuna </w:t>
      </w:r>
      <w:r>
        <w:rPr>
          <w:rFonts w:ascii="Arial" w:hAnsi="Arial" w:cs="Arial"/>
        </w:rPr>
        <w:t>are un perimetru silvic de cca.453</w:t>
      </w:r>
      <w:r w:rsidRPr="002D256F">
        <w:rPr>
          <w:rFonts w:ascii="Arial" w:hAnsi="Arial" w:cs="Arial"/>
        </w:rPr>
        <w:t xml:space="preserve"> ha, reprezentând </w:t>
      </w:r>
      <w:r>
        <w:rPr>
          <w:rFonts w:ascii="Arial" w:hAnsi="Arial" w:cs="Arial"/>
        </w:rPr>
        <w:t>5,71</w:t>
      </w:r>
      <w:r w:rsidRPr="002D256F">
        <w:rPr>
          <w:rFonts w:ascii="Arial" w:hAnsi="Arial" w:cs="Arial"/>
        </w:rPr>
        <w:t xml:space="preserve">% din întreg teritoriul administrativ. Pădurea este administrată de Ocolul Silvic Iaşi. </w:t>
      </w:r>
    </w:p>
    <w:p w:rsidR="00B91358" w:rsidRDefault="00B91358" w:rsidP="00B91358">
      <w:pPr>
        <w:spacing w:before="18" w:after="32"/>
        <w:textAlignment w:val="baseline"/>
        <w:rPr>
          <w:rFonts w:ascii="Arial" w:hAnsi="Arial" w:cs="Arial"/>
        </w:rPr>
      </w:pPr>
      <w:r>
        <w:rPr>
          <w:rFonts w:ascii="Arial" w:hAnsi="Arial" w:cs="Arial"/>
          <w:b/>
        </w:rPr>
        <w:t xml:space="preserve">           </w:t>
      </w:r>
      <w:r w:rsidRPr="002D256F">
        <w:rPr>
          <w:rFonts w:ascii="Arial" w:hAnsi="Arial" w:cs="Arial"/>
          <w:b/>
        </w:rPr>
        <w:t>Exploatarea apelor.</w:t>
      </w:r>
      <w:r w:rsidRPr="002D256F">
        <w:rPr>
          <w:rFonts w:ascii="Arial" w:hAnsi="Arial" w:cs="Arial"/>
        </w:rPr>
        <w:t xml:space="preserve"> </w:t>
      </w:r>
    </w:p>
    <w:p w:rsidR="00B91358" w:rsidRDefault="00B91358" w:rsidP="00B91358">
      <w:pPr>
        <w:spacing w:before="18" w:after="32"/>
        <w:textAlignment w:val="baseline"/>
        <w:rPr>
          <w:rFonts w:ascii="Arial" w:hAnsi="Arial" w:cs="Arial"/>
          <w:color w:val="000000"/>
          <w:lang w:val="en-US"/>
        </w:rPr>
      </w:pPr>
      <w:r>
        <w:rPr>
          <w:rFonts w:ascii="Arial" w:hAnsi="Arial" w:cs="Arial"/>
          <w:color w:val="000000"/>
          <w:lang w:val="en-US"/>
        </w:rPr>
        <w:t xml:space="preserve">       </w:t>
      </w:r>
      <w:r w:rsidRPr="006B0044">
        <w:rPr>
          <w:rFonts w:ascii="Arial" w:hAnsi="Arial" w:cs="Arial"/>
          <w:color w:val="000000"/>
          <w:lang w:val="en-US"/>
        </w:rPr>
        <w:t>Reteaua hidrografica</w:t>
      </w:r>
      <w:r w:rsidRPr="00472874">
        <w:rPr>
          <w:rFonts w:ascii="Arial" w:hAnsi="Arial" w:cs="Arial"/>
          <w:b/>
          <w:color w:val="000000"/>
          <w:lang w:val="en-US"/>
        </w:rPr>
        <w:t xml:space="preserve"> </w:t>
      </w:r>
      <w:r w:rsidRPr="00472874">
        <w:rPr>
          <w:rFonts w:ascii="Arial" w:hAnsi="Arial" w:cs="Arial"/>
          <w:color w:val="000000"/>
          <w:lang w:val="en-US"/>
        </w:rPr>
        <w:t>din zona localitati</w:t>
      </w:r>
      <w:r>
        <w:rPr>
          <w:rFonts w:ascii="Arial" w:hAnsi="Arial" w:cs="Arial"/>
          <w:color w:val="000000"/>
          <w:lang w:val="en-US"/>
        </w:rPr>
        <w:t>i Vladeni este formata din raul</w:t>
      </w:r>
      <w:r w:rsidRPr="00472874">
        <w:rPr>
          <w:rFonts w:ascii="Arial" w:hAnsi="Arial" w:cs="Arial"/>
          <w:color w:val="000000"/>
          <w:lang w:val="en-US"/>
        </w:rPr>
        <w:t xml:space="preserve"> Jijia, a carei albie meandrata curge pe la est de localitate, precum si din balta ce</w:t>
      </w:r>
      <w:r w:rsidRPr="00472874">
        <w:rPr>
          <w:rFonts w:ascii="Arial" w:hAnsi="Arial" w:cs="Arial"/>
          <w:color w:val="000000"/>
          <w:spacing w:val="-1"/>
          <w:lang w:val="en-US"/>
        </w:rPr>
        <w:t xml:space="preserve"> inconjoara localitatea de la nord spre est si sud </w:t>
      </w:r>
      <w:r>
        <w:rPr>
          <w:rFonts w:ascii="Arial" w:hAnsi="Arial" w:cs="Arial"/>
          <w:color w:val="000000"/>
          <w:spacing w:val="-1"/>
          <w:lang w:val="en-US"/>
        </w:rPr>
        <w:t>–</w:t>
      </w:r>
      <w:r w:rsidRPr="00472874">
        <w:rPr>
          <w:rFonts w:ascii="Arial" w:hAnsi="Arial" w:cs="Arial"/>
          <w:color w:val="000000"/>
          <w:spacing w:val="-1"/>
          <w:lang w:val="en-US"/>
        </w:rPr>
        <w:t xml:space="preserve"> est</w:t>
      </w:r>
      <w:r>
        <w:rPr>
          <w:rFonts w:ascii="Arial" w:hAnsi="Arial" w:cs="Arial"/>
          <w:color w:val="000000"/>
          <w:spacing w:val="-1"/>
          <w:lang w:val="en-US"/>
        </w:rPr>
        <w:t>.</w:t>
      </w:r>
      <w:r>
        <w:rPr>
          <w:rFonts w:ascii="Arial" w:hAnsi="Arial" w:cs="Arial"/>
          <w:color w:val="000000"/>
          <w:lang w:val="en-US"/>
        </w:rPr>
        <w:t xml:space="preserve"> Pe teritoriul comunei Vladeni exista si paraurile, ce descarca in  raul</w:t>
      </w:r>
      <w:r w:rsidRPr="00472874">
        <w:rPr>
          <w:rFonts w:ascii="Arial" w:hAnsi="Arial" w:cs="Arial"/>
          <w:color w:val="000000"/>
          <w:lang w:val="en-US"/>
        </w:rPr>
        <w:t xml:space="preserve"> Jijia</w:t>
      </w:r>
      <w:r>
        <w:rPr>
          <w:rFonts w:ascii="Arial" w:hAnsi="Arial" w:cs="Arial"/>
          <w:color w:val="000000"/>
          <w:lang w:val="en-US"/>
        </w:rPr>
        <w:t xml:space="preserve"> – paraul Harbarau ce strabate satele  Valcele si Borsa de la nord la sud,  paraul Aluza ce stabate satul  Alexandru cel Bun  de la vest la est si paraul Iepureni ce strabate satul  Brosteni de la nord- est spre sud-vest.</w:t>
      </w:r>
    </w:p>
    <w:p w:rsidR="00B91358" w:rsidRPr="00FF79B4" w:rsidRDefault="00B91358" w:rsidP="00B91358">
      <w:pPr>
        <w:ind w:left="180"/>
        <w:jc w:val="both"/>
        <w:rPr>
          <w:rFonts w:ascii="Arial" w:hAnsi="Arial" w:cs="Arial"/>
        </w:rPr>
      </w:pPr>
      <w:r>
        <w:rPr>
          <w:rFonts w:ascii="Arial" w:hAnsi="Arial" w:cs="Arial"/>
          <w:b/>
        </w:rPr>
        <w:t xml:space="preserve">     </w:t>
      </w:r>
      <w:r w:rsidRPr="006B0044">
        <w:rPr>
          <w:rFonts w:ascii="Arial" w:hAnsi="Arial" w:cs="Arial"/>
        </w:rPr>
        <w:t>Acumularea Hălceni</w:t>
      </w:r>
      <w:r w:rsidRPr="00FF79B4">
        <w:rPr>
          <w:rFonts w:ascii="Arial" w:hAnsi="Arial" w:cs="Arial"/>
        </w:rPr>
        <w:t xml:space="preserve"> este amplasată pe râul Miletin, în amonte de confluenţa acestuia cu râul Jijia, în dreptul localităţii Hălceni, comuna Vlădeni are o  suprafaţă la nivelul normal de retenţie de 315 ha şi un volum de 13 mil.m</w:t>
      </w:r>
      <w:r w:rsidRPr="00FF79B4">
        <w:rPr>
          <w:rFonts w:ascii="Arial" w:hAnsi="Arial" w:cs="Arial"/>
          <w:vertAlign w:val="superscript"/>
        </w:rPr>
        <w:t>3</w:t>
      </w:r>
      <w:r w:rsidRPr="00FF79B4">
        <w:rPr>
          <w:rFonts w:ascii="Arial" w:hAnsi="Arial" w:cs="Arial"/>
        </w:rPr>
        <w:t>, volumul total fiind de 42,8 mil.m</w:t>
      </w:r>
      <w:r w:rsidRPr="00FF79B4">
        <w:rPr>
          <w:rFonts w:ascii="Arial" w:hAnsi="Arial" w:cs="Arial"/>
          <w:vertAlign w:val="superscript"/>
        </w:rPr>
        <w:t>3</w:t>
      </w:r>
    </w:p>
    <w:p w:rsidR="00B91358" w:rsidRPr="002D256F" w:rsidRDefault="00B91358" w:rsidP="00B91358">
      <w:pPr>
        <w:spacing w:before="16" w:after="34" w:line="329" w:lineRule="exact"/>
        <w:textAlignment w:val="baseline"/>
        <w:rPr>
          <w:rFonts w:ascii="Arial" w:hAnsi="Arial" w:cs="Arial"/>
        </w:rPr>
      </w:pPr>
      <w:r w:rsidRPr="00BC341C">
        <w:rPr>
          <w:rFonts w:ascii="Arial" w:hAnsi="Arial" w:cs="Arial"/>
          <w:b/>
          <w:color w:val="000000"/>
          <w:lang w:val="en-US"/>
        </w:rPr>
        <w:t xml:space="preserve">            </w:t>
      </w:r>
      <w:r>
        <w:rPr>
          <w:rFonts w:ascii="Arial" w:hAnsi="Arial" w:cs="Arial"/>
        </w:rPr>
        <w:t xml:space="preserve">Corpul de apă Miletin </w:t>
      </w:r>
      <w:r w:rsidRPr="00BC341C">
        <w:rPr>
          <w:rFonts w:ascii="Arial" w:hAnsi="Arial" w:cs="Arial"/>
        </w:rPr>
        <w:t>- CONTINUA -  ac. Hălceni + Vlădeni cuprinde următoarele acumulări: Hălceni şi Vlădeni. Acest corp de apă a fost monitorizat prin acumularea Hălceni</w:t>
      </w:r>
      <w:r>
        <w:rPr>
          <w:rFonts w:ascii="Arial" w:hAnsi="Arial" w:cs="Arial"/>
        </w:rPr>
        <w:t xml:space="preserve">. </w:t>
      </w:r>
      <w:r w:rsidRPr="00BC341C">
        <w:rPr>
          <w:rFonts w:ascii="Arial" w:hAnsi="Arial" w:cs="Arial"/>
        </w:rPr>
        <w:t xml:space="preserve"> Aceasta serveşte la alimentarea cu apa a localităţii Vlădeni, apărarea împotriva inundaţiilor şi pentru</w:t>
      </w:r>
      <w:r>
        <w:rPr>
          <w:rFonts w:ascii="Arial" w:hAnsi="Arial" w:cs="Arial"/>
        </w:rPr>
        <w:t xml:space="preserve"> irigatii.</w:t>
      </w:r>
    </w:p>
    <w:p w:rsidR="00B91358" w:rsidRPr="002D256F" w:rsidRDefault="00B91358" w:rsidP="00B91358">
      <w:pPr>
        <w:ind w:firstLine="720"/>
        <w:jc w:val="both"/>
        <w:rPr>
          <w:rFonts w:ascii="Arial" w:hAnsi="Arial" w:cs="Arial"/>
        </w:rPr>
      </w:pPr>
      <w:r w:rsidRPr="002D256F">
        <w:rPr>
          <w:rFonts w:ascii="Arial" w:hAnsi="Arial" w:cs="Arial"/>
        </w:rPr>
        <w:t>În perioadele ploioase ale anului, sau după topirea bruscă a zăpezilor de pe versanţi, pe văi se produc viituri care da</w:t>
      </w:r>
      <w:r>
        <w:rPr>
          <w:rFonts w:ascii="Arial" w:hAnsi="Arial" w:cs="Arial"/>
        </w:rPr>
        <w:t>u naştere la eroziuni de maluri</w:t>
      </w:r>
      <w:r w:rsidRPr="002D256F">
        <w:rPr>
          <w:rFonts w:ascii="Arial" w:hAnsi="Arial" w:cs="Arial"/>
        </w:rPr>
        <w:t xml:space="preserve"> sau chiar prăbuşiri de taluze şi inundaţii. Datorită acestui fapt</w:t>
      </w:r>
      <w:r>
        <w:rPr>
          <w:rFonts w:ascii="Arial" w:hAnsi="Arial" w:cs="Arial"/>
        </w:rPr>
        <w:t>,</w:t>
      </w:r>
      <w:r w:rsidRPr="002D256F">
        <w:rPr>
          <w:rFonts w:ascii="Arial" w:hAnsi="Arial" w:cs="Arial"/>
        </w:rPr>
        <w:t xml:space="preserve"> se impune, în multe zone, necesitatea de consolidare şi ameliorare a malurilor, cât şi regularizarea albiilor.</w:t>
      </w:r>
    </w:p>
    <w:p w:rsidR="00B91358" w:rsidRPr="002D256F" w:rsidRDefault="00B91358" w:rsidP="00B91358">
      <w:pPr>
        <w:ind w:firstLine="720"/>
        <w:rPr>
          <w:rFonts w:ascii="Arial" w:hAnsi="Arial" w:cs="Arial"/>
        </w:rPr>
      </w:pPr>
    </w:p>
    <w:p w:rsidR="00B91358" w:rsidRPr="002D256F" w:rsidRDefault="00B91358" w:rsidP="00155898">
      <w:pPr>
        <w:pStyle w:val="Listparagraf"/>
        <w:numPr>
          <w:ilvl w:val="0"/>
          <w:numId w:val="84"/>
        </w:numPr>
        <w:spacing w:line="276" w:lineRule="auto"/>
        <w:ind w:left="1134" w:hanging="425"/>
        <w:contextualSpacing/>
        <w:jc w:val="both"/>
        <w:rPr>
          <w:rFonts w:ascii="Arial" w:hAnsi="Arial" w:cs="Arial"/>
          <w:b/>
        </w:rPr>
      </w:pPr>
      <w:r w:rsidRPr="002D256F">
        <w:rPr>
          <w:rFonts w:ascii="Arial" w:hAnsi="Arial" w:cs="Arial"/>
          <w:b/>
        </w:rPr>
        <w:t>ACTIVITĂŢI NEAGRICOLE</w:t>
      </w:r>
    </w:p>
    <w:p w:rsidR="00B91358" w:rsidRDefault="00B91358" w:rsidP="00B91358">
      <w:pPr>
        <w:pStyle w:val="Listparagraf"/>
        <w:ind w:left="0" w:firstLine="720"/>
        <w:rPr>
          <w:rFonts w:ascii="Arial" w:hAnsi="Arial" w:cs="Arial"/>
        </w:rPr>
      </w:pPr>
      <w:r w:rsidRPr="002D256F">
        <w:rPr>
          <w:rFonts w:ascii="Arial" w:hAnsi="Arial" w:cs="Arial"/>
        </w:rPr>
        <w:t>Dezvoltarea economică a comunei este în strânsă interdependenţă cu cea a zonei fiind favorizată de amplasarea acesteia în apropierea municipiului Iaşi. Includerea municipiului Iaşi, prin Hotărârea nr.998/2008, în categoria polilor naţionali de creştere, în care se realizează cu prioritate investiţii din programele cu finanţare comunitară şi naţională, a oferit noi orizonturi, creând noi oportunităţi de afaceri şi posibilitatea unor investiţii mult mai importante</w:t>
      </w:r>
      <w:r>
        <w:rPr>
          <w:rFonts w:ascii="Arial" w:hAnsi="Arial" w:cs="Arial"/>
        </w:rPr>
        <w:t xml:space="preserve">. </w:t>
      </w:r>
    </w:p>
    <w:p w:rsidR="00B91358" w:rsidRDefault="00B91358" w:rsidP="00B91358">
      <w:pPr>
        <w:pStyle w:val="Listparagraf"/>
        <w:ind w:left="0" w:firstLine="720"/>
      </w:pPr>
      <w:r w:rsidRPr="0079366E">
        <w:rPr>
          <w:rFonts w:ascii="Arial" w:hAnsi="Arial" w:cs="Arial"/>
        </w:rPr>
        <w:t xml:space="preserve">Conform datelor furnizate de Primăria Comunei Vlădeni, în aceasta localitate își au sediul social un număr de 120 firme. Dintre acestea, 83,3% (100 firme) sunt în funcțiune, 10% și-au întrerupt temporar activitatea, 5% sunt în stare de lichidare, 0,8% (1 firmă) este în </w:t>
      </w:r>
      <w:r w:rsidRPr="0079366E">
        <w:rPr>
          <w:rFonts w:ascii="Arial" w:hAnsi="Arial" w:cs="Arial"/>
        </w:rPr>
        <w:lastRenderedPageBreak/>
        <w:t>stare de lichidare, faliment, sub incidența Legii nr. 85/2014, iar restul de 0,8% este în stare de lichidare, întrerupere temporară a activității. Din punct de vedere al împrăștierii, cele 120 firme sunt răspândite după cum urmează</w:t>
      </w:r>
      <w:r>
        <w:t>:</w:t>
      </w:r>
    </w:p>
    <w:p w:rsidR="00B91358" w:rsidRDefault="00B91358" w:rsidP="00B91358">
      <w:pPr>
        <w:pStyle w:val="Listparagraf"/>
        <w:ind w:left="0" w:firstLine="720"/>
        <w:rPr>
          <w:rFonts w:ascii="Arial" w:hAnsi="Arial" w:cs="Arial"/>
        </w:rPr>
      </w:pPr>
      <w:r w:rsidRPr="0079366E">
        <w:rPr>
          <w:rFonts w:ascii="Arial" w:hAnsi="Arial" w:cs="Arial"/>
        </w:rPr>
        <w:t xml:space="preserve">Vlădeni </w:t>
      </w:r>
      <w:r>
        <w:rPr>
          <w:rFonts w:ascii="Arial" w:hAnsi="Arial" w:cs="Arial"/>
        </w:rPr>
        <w:t xml:space="preserve">                                 </w:t>
      </w:r>
      <w:r w:rsidRPr="0079366E">
        <w:rPr>
          <w:rFonts w:ascii="Arial" w:hAnsi="Arial" w:cs="Arial"/>
        </w:rPr>
        <w:t xml:space="preserve">70 </w:t>
      </w:r>
      <w:r>
        <w:rPr>
          <w:rFonts w:ascii="Arial" w:hAnsi="Arial" w:cs="Arial"/>
        </w:rPr>
        <w:t xml:space="preserve">               </w:t>
      </w:r>
      <w:r w:rsidRPr="0079366E">
        <w:rPr>
          <w:rFonts w:ascii="Arial" w:hAnsi="Arial" w:cs="Arial"/>
        </w:rPr>
        <w:t xml:space="preserve">58.33% </w:t>
      </w:r>
    </w:p>
    <w:p w:rsidR="00B91358" w:rsidRDefault="00B91358" w:rsidP="00B91358">
      <w:pPr>
        <w:pStyle w:val="Listparagraf"/>
        <w:ind w:left="0" w:firstLine="720"/>
        <w:rPr>
          <w:rFonts w:ascii="Arial" w:hAnsi="Arial" w:cs="Arial"/>
        </w:rPr>
      </w:pPr>
      <w:r w:rsidRPr="0079366E">
        <w:rPr>
          <w:rFonts w:ascii="Arial" w:hAnsi="Arial" w:cs="Arial"/>
        </w:rPr>
        <w:t>Borșa</w:t>
      </w:r>
      <w:r>
        <w:rPr>
          <w:rFonts w:ascii="Arial" w:hAnsi="Arial" w:cs="Arial"/>
        </w:rPr>
        <w:t xml:space="preserve">                                     </w:t>
      </w:r>
      <w:r w:rsidRPr="0079366E">
        <w:rPr>
          <w:rFonts w:ascii="Arial" w:hAnsi="Arial" w:cs="Arial"/>
        </w:rPr>
        <w:t xml:space="preserve">22 </w:t>
      </w:r>
      <w:r>
        <w:rPr>
          <w:rFonts w:ascii="Arial" w:hAnsi="Arial" w:cs="Arial"/>
        </w:rPr>
        <w:t xml:space="preserve">              </w:t>
      </w:r>
      <w:r w:rsidRPr="0079366E">
        <w:rPr>
          <w:rFonts w:ascii="Arial" w:hAnsi="Arial" w:cs="Arial"/>
        </w:rPr>
        <w:t xml:space="preserve">18.33% </w:t>
      </w:r>
    </w:p>
    <w:p w:rsidR="00B91358" w:rsidRDefault="00B91358" w:rsidP="00B91358">
      <w:pPr>
        <w:pStyle w:val="Listparagraf"/>
        <w:ind w:left="0" w:firstLine="720"/>
        <w:rPr>
          <w:rFonts w:ascii="Arial" w:hAnsi="Arial" w:cs="Arial"/>
        </w:rPr>
      </w:pPr>
      <w:r w:rsidRPr="0079366E">
        <w:rPr>
          <w:rFonts w:ascii="Arial" w:hAnsi="Arial" w:cs="Arial"/>
        </w:rPr>
        <w:t>Alexandru cel Bun</w:t>
      </w:r>
      <w:r>
        <w:rPr>
          <w:rFonts w:ascii="Arial" w:hAnsi="Arial" w:cs="Arial"/>
        </w:rPr>
        <w:t xml:space="preserve">                </w:t>
      </w:r>
      <w:r w:rsidRPr="0079366E">
        <w:rPr>
          <w:rFonts w:ascii="Arial" w:hAnsi="Arial" w:cs="Arial"/>
        </w:rPr>
        <w:t xml:space="preserve"> 20 </w:t>
      </w:r>
      <w:r>
        <w:rPr>
          <w:rFonts w:ascii="Arial" w:hAnsi="Arial" w:cs="Arial"/>
        </w:rPr>
        <w:t xml:space="preserve">              </w:t>
      </w:r>
      <w:r w:rsidRPr="0079366E">
        <w:rPr>
          <w:rFonts w:ascii="Arial" w:hAnsi="Arial" w:cs="Arial"/>
        </w:rPr>
        <w:t>16.67%</w:t>
      </w:r>
    </w:p>
    <w:p w:rsidR="00B91358" w:rsidRDefault="00B91358" w:rsidP="00B91358">
      <w:pPr>
        <w:pStyle w:val="Listparagraf"/>
        <w:ind w:left="0" w:firstLine="720"/>
        <w:rPr>
          <w:rFonts w:ascii="Arial" w:hAnsi="Arial" w:cs="Arial"/>
        </w:rPr>
      </w:pPr>
      <w:r w:rsidRPr="0079366E">
        <w:rPr>
          <w:rFonts w:ascii="Arial" w:hAnsi="Arial" w:cs="Arial"/>
        </w:rPr>
        <w:t>Iacobeni</w:t>
      </w:r>
      <w:r>
        <w:rPr>
          <w:rFonts w:ascii="Arial" w:hAnsi="Arial" w:cs="Arial"/>
        </w:rPr>
        <w:t xml:space="preserve">                                  </w:t>
      </w:r>
      <w:r w:rsidRPr="0079366E">
        <w:rPr>
          <w:rFonts w:ascii="Arial" w:hAnsi="Arial" w:cs="Arial"/>
        </w:rPr>
        <w:t xml:space="preserve"> 5 </w:t>
      </w:r>
      <w:r>
        <w:rPr>
          <w:rFonts w:ascii="Arial" w:hAnsi="Arial" w:cs="Arial"/>
        </w:rPr>
        <w:t xml:space="preserve">                </w:t>
      </w:r>
      <w:r w:rsidRPr="0079366E">
        <w:rPr>
          <w:rFonts w:ascii="Arial" w:hAnsi="Arial" w:cs="Arial"/>
        </w:rPr>
        <w:t xml:space="preserve">4.17% </w:t>
      </w:r>
    </w:p>
    <w:p w:rsidR="00B91358" w:rsidRDefault="00B91358" w:rsidP="00B91358">
      <w:pPr>
        <w:pStyle w:val="Listparagraf"/>
        <w:ind w:left="0" w:firstLine="720"/>
        <w:rPr>
          <w:rFonts w:ascii="Arial" w:hAnsi="Arial" w:cs="Arial"/>
        </w:rPr>
      </w:pPr>
      <w:r w:rsidRPr="0079366E">
        <w:rPr>
          <w:rFonts w:ascii="Arial" w:hAnsi="Arial" w:cs="Arial"/>
        </w:rPr>
        <w:t xml:space="preserve">Broșteni </w:t>
      </w:r>
      <w:r>
        <w:rPr>
          <w:rFonts w:ascii="Arial" w:hAnsi="Arial" w:cs="Arial"/>
        </w:rPr>
        <w:t xml:space="preserve">                                  </w:t>
      </w:r>
      <w:r w:rsidRPr="0079366E">
        <w:rPr>
          <w:rFonts w:ascii="Arial" w:hAnsi="Arial" w:cs="Arial"/>
        </w:rPr>
        <w:t xml:space="preserve">3 </w:t>
      </w:r>
      <w:r>
        <w:rPr>
          <w:rFonts w:ascii="Arial" w:hAnsi="Arial" w:cs="Arial"/>
        </w:rPr>
        <w:t xml:space="preserve">                </w:t>
      </w:r>
      <w:r w:rsidRPr="0079366E">
        <w:rPr>
          <w:rFonts w:ascii="Arial" w:hAnsi="Arial" w:cs="Arial"/>
        </w:rPr>
        <w:t xml:space="preserve">2.50% </w:t>
      </w:r>
    </w:p>
    <w:p w:rsidR="00B91358" w:rsidRPr="0079366E" w:rsidRDefault="00B91358" w:rsidP="00B91358">
      <w:pPr>
        <w:pStyle w:val="Listparagraf"/>
        <w:ind w:left="0" w:firstLine="720"/>
        <w:rPr>
          <w:rFonts w:ascii="Arial" w:hAnsi="Arial" w:cs="Arial"/>
        </w:rPr>
      </w:pPr>
      <w:r w:rsidRPr="0079366E">
        <w:rPr>
          <w:rFonts w:ascii="Arial" w:hAnsi="Arial" w:cs="Arial"/>
        </w:rPr>
        <w:t xml:space="preserve">TOTAL </w:t>
      </w:r>
      <w:r>
        <w:rPr>
          <w:rFonts w:ascii="Arial" w:hAnsi="Arial" w:cs="Arial"/>
        </w:rPr>
        <w:t xml:space="preserve">                               </w:t>
      </w:r>
      <w:r w:rsidRPr="0079366E">
        <w:rPr>
          <w:rFonts w:ascii="Arial" w:hAnsi="Arial" w:cs="Arial"/>
        </w:rPr>
        <w:t xml:space="preserve">120 </w:t>
      </w:r>
      <w:r>
        <w:rPr>
          <w:rFonts w:ascii="Arial" w:hAnsi="Arial" w:cs="Arial"/>
        </w:rPr>
        <w:t xml:space="preserve">             </w:t>
      </w:r>
      <w:r w:rsidRPr="0079366E">
        <w:rPr>
          <w:rFonts w:ascii="Arial" w:hAnsi="Arial" w:cs="Arial"/>
        </w:rPr>
        <w:t>100.00%</w:t>
      </w:r>
    </w:p>
    <w:p w:rsidR="00B91358" w:rsidRPr="005430A9" w:rsidRDefault="00B91358" w:rsidP="00B91358">
      <w:pPr>
        <w:pStyle w:val="Listparagraf"/>
        <w:ind w:left="0"/>
        <w:rPr>
          <w:rFonts w:ascii="Arial" w:hAnsi="Arial" w:cs="Arial"/>
          <w:b/>
        </w:rPr>
      </w:pPr>
      <w:r w:rsidRPr="005430A9">
        <w:rPr>
          <w:rFonts w:ascii="Arial" w:hAnsi="Arial" w:cs="Arial"/>
        </w:rPr>
        <w:t>CODUL ACTIVITĂȚII ECONOMICE</w:t>
      </w:r>
      <w:r>
        <w:rPr>
          <w:rFonts w:ascii="Arial" w:hAnsi="Arial" w:cs="Arial"/>
        </w:rPr>
        <w:t xml:space="preserve">                                                                   NR. FIRME</w:t>
      </w:r>
    </w:p>
    <w:p w:rsidR="00B91358" w:rsidRDefault="00B91358" w:rsidP="00B91358">
      <w:pPr>
        <w:pStyle w:val="Listparagraf"/>
        <w:ind w:left="0"/>
        <w:rPr>
          <w:rFonts w:ascii="Arial" w:hAnsi="Arial" w:cs="Arial"/>
        </w:rPr>
      </w:pPr>
      <w:r w:rsidRPr="005430A9">
        <w:rPr>
          <w:rFonts w:ascii="Arial" w:hAnsi="Arial" w:cs="Arial"/>
          <w:b/>
        </w:rPr>
        <w:t>4711</w:t>
      </w:r>
      <w:r w:rsidRPr="00E9066B">
        <w:rPr>
          <w:rFonts w:ascii="Arial" w:hAnsi="Arial" w:cs="Arial"/>
        </w:rPr>
        <w:t xml:space="preserve">-Comerţ cu amănuntul în magazine nespecializate, cu vânzare </w:t>
      </w:r>
    </w:p>
    <w:p w:rsidR="00B91358" w:rsidRDefault="00B91358" w:rsidP="00B91358">
      <w:pPr>
        <w:pStyle w:val="Listparagraf"/>
        <w:ind w:left="0"/>
        <w:rPr>
          <w:rFonts w:ascii="Arial" w:hAnsi="Arial" w:cs="Arial"/>
        </w:rPr>
      </w:pPr>
      <w:r>
        <w:rPr>
          <w:rFonts w:ascii="Arial" w:hAnsi="Arial" w:cs="Arial"/>
        </w:rPr>
        <w:t xml:space="preserve">          </w:t>
      </w:r>
      <w:r w:rsidRPr="00E9066B">
        <w:rPr>
          <w:rFonts w:ascii="Arial" w:hAnsi="Arial" w:cs="Arial"/>
        </w:rPr>
        <w:t>predominantă de</w:t>
      </w:r>
      <w:r>
        <w:rPr>
          <w:rFonts w:ascii="Arial" w:hAnsi="Arial" w:cs="Arial"/>
        </w:rPr>
        <w:t xml:space="preserve"> </w:t>
      </w:r>
      <w:r w:rsidRPr="00E9066B">
        <w:rPr>
          <w:rFonts w:ascii="Arial" w:hAnsi="Arial" w:cs="Arial"/>
        </w:rPr>
        <w:t xml:space="preserve">produse alimentare, băuturi și tutun </w:t>
      </w:r>
      <w:r>
        <w:rPr>
          <w:rFonts w:ascii="Arial" w:hAnsi="Arial" w:cs="Arial"/>
        </w:rPr>
        <w:t xml:space="preserve">                                    </w:t>
      </w:r>
      <w:r w:rsidRPr="005430A9">
        <w:rPr>
          <w:rFonts w:ascii="Arial" w:hAnsi="Arial" w:cs="Arial"/>
          <w:b/>
        </w:rPr>
        <w:t>25</w:t>
      </w:r>
      <w:r w:rsidRPr="00E9066B">
        <w:rPr>
          <w:rFonts w:ascii="Arial" w:hAnsi="Arial" w:cs="Arial"/>
        </w:rPr>
        <w:t xml:space="preserve"> </w:t>
      </w:r>
    </w:p>
    <w:p w:rsidR="00B91358" w:rsidRDefault="00B91358" w:rsidP="00B91358">
      <w:pPr>
        <w:pStyle w:val="Listparagraf"/>
        <w:ind w:left="0"/>
        <w:rPr>
          <w:rFonts w:ascii="Arial" w:hAnsi="Arial" w:cs="Arial"/>
        </w:rPr>
      </w:pPr>
      <w:r w:rsidRPr="005430A9">
        <w:rPr>
          <w:rFonts w:ascii="Arial" w:hAnsi="Arial" w:cs="Arial"/>
          <w:b/>
        </w:rPr>
        <w:t>5630</w:t>
      </w:r>
      <w:r w:rsidRPr="00E9066B">
        <w:rPr>
          <w:rFonts w:ascii="Arial" w:hAnsi="Arial" w:cs="Arial"/>
        </w:rPr>
        <w:t xml:space="preserve">-Baruri și alte activități de servire a băuturilor </w:t>
      </w:r>
      <w:r>
        <w:rPr>
          <w:rFonts w:ascii="Arial" w:hAnsi="Arial" w:cs="Arial"/>
        </w:rPr>
        <w:t xml:space="preserve">                                                     </w:t>
      </w:r>
      <w:r w:rsidRPr="005430A9">
        <w:rPr>
          <w:rFonts w:ascii="Arial" w:hAnsi="Arial" w:cs="Arial"/>
          <w:b/>
        </w:rPr>
        <w:t>7</w:t>
      </w:r>
      <w:r w:rsidRPr="00E9066B">
        <w:rPr>
          <w:rFonts w:ascii="Arial" w:hAnsi="Arial" w:cs="Arial"/>
        </w:rPr>
        <w:t xml:space="preserve"> </w:t>
      </w:r>
    </w:p>
    <w:p w:rsidR="00B91358" w:rsidRDefault="00B91358" w:rsidP="00B91358">
      <w:pPr>
        <w:pStyle w:val="Listparagraf"/>
        <w:ind w:left="0"/>
        <w:rPr>
          <w:rFonts w:ascii="Arial" w:hAnsi="Arial" w:cs="Arial"/>
        </w:rPr>
      </w:pPr>
      <w:r w:rsidRPr="005430A9">
        <w:rPr>
          <w:rFonts w:ascii="Arial" w:hAnsi="Arial" w:cs="Arial"/>
          <w:b/>
        </w:rPr>
        <w:t>4941</w:t>
      </w:r>
      <w:r w:rsidRPr="00E9066B">
        <w:rPr>
          <w:rFonts w:ascii="Arial" w:hAnsi="Arial" w:cs="Arial"/>
        </w:rPr>
        <w:t xml:space="preserve">-Transporturi rutiere de mărfuri </w:t>
      </w:r>
      <w:r>
        <w:rPr>
          <w:rFonts w:ascii="Arial" w:hAnsi="Arial" w:cs="Arial"/>
        </w:rPr>
        <w:t xml:space="preserve">                                                                           </w:t>
      </w:r>
      <w:r w:rsidRPr="005430A9">
        <w:rPr>
          <w:rFonts w:ascii="Arial" w:hAnsi="Arial" w:cs="Arial"/>
          <w:b/>
        </w:rPr>
        <w:t>5</w:t>
      </w:r>
      <w:r w:rsidRPr="00E9066B">
        <w:rPr>
          <w:rFonts w:ascii="Arial" w:hAnsi="Arial" w:cs="Arial"/>
        </w:rPr>
        <w:t xml:space="preserve"> </w:t>
      </w:r>
    </w:p>
    <w:p w:rsidR="00B91358" w:rsidRDefault="00B91358" w:rsidP="00B91358">
      <w:pPr>
        <w:pStyle w:val="Listparagraf"/>
        <w:ind w:left="0"/>
        <w:rPr>
          <w:rFonts w:ascii="Arial" w:hAnsi="Arial" w:cs="Arial"/>
        </w:rPr>
      </w:pPr>
      <w:r w:rsidRPr="005430A9">
        <w:rPr>
          <w:rFonts w:ascii="Arial" w:hAnsi="Arial" w:cs="Arial"/>
          <w:b/>
        </w:rPr>
        <w:t>0111</w:t>
      </w:r>
      <w:r w:rsidRPr="00E9066B">
        <w:rPr>
          <w:rFonts w:ascii="Arial" w:hAnsi="Arial" w:cs="Arial"/>
        </w:rPr>
        <w:t xml:space="preserve">-Cultivarea cerealelor (exclusiv orez), plantelor leguminoase și a </w:t>
      </w:r>
    </w:p>
    <w:p w:rsidR="00B91358" w:rsidRDefault="00B91358" w:rsidP="00B91358">
      <w:pPr>
        <w:pStyle w:val="Listparagraf"/>
        <w:ind w:left="0"/>
        <w:rPr>
          <w:rFonts w:ascii="Arial" w:hAnsi="Arial" w:cs="Arial"/>
        </w:rPr>
      </w:pPr>
      <w:r>
        <w:rPr>
          <w:rFonts w:ascii="Arial" w:hAnsi="Arial" w:cs="Arial"/>
        </w:rPr>
        <w:t xml:space="preserve">          </w:t>
      </w:r>
      <w:r w:rsidRPr="00E9066B">
        <w:rPr>
          <w:rFonts w:ascii="Arial" w:hAnsi="Arial" w:cs="Arial"/>
        </w:rPr>
        <w:t xml:space="preserve">plantelor producătoare de semințe oleaginoase </w:t>
      </w:r>
      <w:r>
        <w:rPr>
          <w:rFonts w:ascii="Arial" w:hAnsi="Arial" w:cs="Arial"/>
        </w:rPr>
        <w:t xml:space="preserve">                                               </w:t>
      </w:r>
      <w:r w:rsidRPr="005430A9">
        <w:rPr>
          <w:rFonts w:ascii="Arial" w:hAnsi="Arial" w:cs="Arial"/>
          <w:b/>
        </w:rPr>
        <w:t>4</w:t>
      </w:r>
      <w:r w:rsidRPr="00E9066B">
        <w:rPr>
          <w:rFonts w:ascii="Arial" w:hAnsi="Arial" w:cs="Arial"/>
        </w:rPr>
        <w:t xml:space="preserve"> </w:t>
      </w:r>
    </w:p>
    <w:p w:rsidR="00B91358" w:rsidRDefault="00B91358" w:rsidP="00B91358">
      <w:pPr>
        <w:pStyle w:val="Listparagraf"/>
        <w:ind w:left="0"/>
        <w:rPr>
          <w:rFonts w:ascii="Arial" w:hAnsi="Arial" w:cs="Arial"/>
        </w:rPr>
      </w:pPr>
      <w:r w:rsidRPr="005430A9">
        <w:rPr>
          <w:rFonts w:ascii="Arial" w:hAnsi="Arial" w:cs="Arial"/>
          <w:b/>
        </w:rPr>
        <w:t>0113</w:t>
      </w:r>
      <w:r w:rsidRPr="00E9066B">
        <w:rPr>
          <w:rFonts w:ascii="Arial" w:hAnsi="Arial" w:cs="Arial"/>
        </w:rPr>
        <w:t>-Cultivarea legumelor și a pepenilor, a rădăcinoaselor și tuberculilor</w:t>
      </w:r>
      <w:r>
        <w:rPr>
          <w:rFonts w:ascii="Arial" w:hAnsi="Arial" w:cs="Arial"/>
        </w:rPr>
        <w:t xml:space="preserve">                </w:t>
      </w:r>
      <w:r w:rsidRPr="00E9066B">
        <w:rPr>
          <w:rFonts w:ascii="Arial" w:hAnsi="Arial" w:cs="Arial"/>
        </w:rPr>
        <w:t xml:space="preserve"> </w:t>
      </w:r>
      <w:r>
        <w:rPr>
          <w:rFonts w:ascii="Arial" w:hAnsi="Arial" w:cs="Arial"/>
        </w:rPr>
        <w:t xml:space="preserve"> </w:t>
      </w:r>
      <w:r w:rsidRPr="005430A9">
        <w:rPr>
          <w:rFonts w:ascii="Arial" w:hAnsi="Arial" w:cs="Arial"/>
          <w:b/>
        </w:rPr>
        <w:t>4</w:t>
      </w:r>
      <w:r w:rsidRPr="00E9066B">
        <w:rPr>
          <w:rFonts w:ascii="Arial" w:hAnsi="Arial" w:cs="Arial"/>
        </w:rPr>
        <w:t xml:space="preserve"> </w:t>
      </w:r>
    </w:p>
    <w:p w:rsidR="00B91358" w:rsidRDefault="00B91358" w:rsidP="00B91358">
      <w:pPr>
        <w:pStyle w:val="Listparagraf"/>
        <w:ind w:left="0"/>
        <w:rPr>
          <w:rFonts w:ascii="Arial" w:hAnsi="Arial" w:cs="Arial"/>
          <w:b/>
        </w:rPr>
      </w:pPr>
      <w:r w:rsidRPr="005430A9">
        <w:rPr>
          <w:rFonts w:ascii="Arial" w:hAnsi="Arial" w:cs="Arial"/>
          <w:b/>
        </w:rPr>
        <w:t>0141</w:t>
      </w:r>
      <w:r w:rsidRPr="00E9066B">
        <w:rPr>
          <w:rFonts w:ascii="Arial" w:hAnsi="Arial" w:cs="Arial"/>
        </w:rPr>
        <w:t xml:space="preserve">-Creşterea bovinelor de lapte </w:t>
      </w:r>
      <w:r>
        <w:rPr>
          <w:rFonts w:ascii="Arial" w:hAnsi="Arial" w:cs="Arial"/>
        </w:rPr>
        <w:t xml:space="preserve">                                                                              </w:t>
      </w:r>
      <w:r w:rsidRPr="005430A9">
        <w:rPr>
          <w:rFonts w:ascii="Arial" w:hAnsi="Arial" w:cs="Arial"/>
          <w:b/>
        </w:rPr>
        <w:t>4</w:t>
      </w:r>
    </w:p>
    <w:p w:rsidR="00B91358" w:rsidRDefault="00B91358" w:rsidP="00B91358">
      <w:pPr>
        <w:pStyle w:val="Listparagraf"/>
        <w:ind w:left="0"/>
        <w:rPr>
          <w:rFonts w:ascii="Arial" w:hAnsi="Arial" w:cs="Arial"/>
        </w:rPr>
      </w:pPr>
      <w:r w:rsidRPr="005430A9">
        <w:rPr>
          <w:rFonts w:ascii="Arial" w:hAnsi="Arial" w:cs="Arial"/>
          <w:b/>
        </w:rPr>
        <w:t>0149</w:t>
      </w:r>
      <w:r w:rsidRPr="00E9066B">
        <w:rPr>
          <w:rFonts w:ascii="Arial" w:hAnsi="Arial" w:cs="Arial"/>
        </w:rPr>
        <w:t xml:space="preserve">-Creşterea altor animale </w:t>
      </w:r>
      <w:r>
        <w:rPr>
          <w:rFonts w:ascii="Arial" w:hAnsi="Arial" w:cs="Arial"/>
        </w:rPr>
        <w:t xml:space="preserve">                                                                                      </w:t>
      </w:r>
      <w:r w:rsidRPr="005430A9">
        <w:rPr>
          <w:rFonts w:ascii="Arial" w:hAnsi="Arial" w:cs="Arial"/>
          <w:b/>
        </w:rPr>
        <w:t>4</w:t>
      </w:r>
      <w:r w:rsidRPr="00E9066B">
        <w:rPr>
          <w:rFonts w:ascii="Arial" w:hAnsi="Arial" w:cs="Arial"/>
        </w:rPr>
        <w:t xml:space="preserve">  </w:t>
      </w:r>
    </w:p>
    <w:p w:rsidR="00B91358" w:rsidRDefault="00B91358" w:rsidP="00B91358">
      <w:pPr>
        <w:pStyle w:val="Listparagraf"/>
        <w:ind w:left="0"/>
        <w:rPr>
          <w:rFonts w:ascii="Arial" w:hAnsi="Arial" w:cs="Arial"/>
          <w:b/>
        </w:rPr>
      </w:pPr>
      <w:r w:rsidRPr="005430A9">
        <w:rPr>
          <w:rFonts w:ascii="Arial" w:hAnsi="Arial" w:cs="Arial"/>
          <w:b/>
        </w:rPr>
        <w:t>0150</w:t>
      </w:r>
      <w:r w:rsidRPr="00E9066B">
        <w:rPr>
          <w:rFonts w:ascii="Arial" w:hAnsi="Arial" w:cs="Arial"/>
        </w:rPr>
        <w:t xml:space="preserve">-Activităţi în ferme mixte (cultura vegetală combinată cu creșterea animalelor) </w:t>
      </w:r>
      <w:r>
        <w:rPr>
          <w:rFonts w:ascii="Arial" w:hAnsi="Arial" w:cs="Arial"/>
        </w:rPr>
        <w:t xml:space="preserve"> </w:t>
      </w:r>
      <w:r w:rsidRPr="005430A9">
        <w:rPr>
          <w:rFonts w:ascii="Arial" w:hAnsi="Arial" w:cs="Arial"/>
          <w:b/>
        </w:rPr>
        <w:t xml:space="preserve">4 </w:t>
      </w:r>
    </w:p>
    <w:p w:rsidR="00B91358" w:rsidRDefault="00B91358" w:rsidP="00B91358">
      <w:pPr>
        <w:pStyle w:val="Listparagraf"/>
        <w:ind w:left="0"/>
        <w:rPr>
          <w:rFonts w:ascii="Arial" w:hAnsi="Arial" w:cs="Arial"/>
          <w:b/>
        </w:rPr>
      </w:pPr>
      <w:r w:rsidRPr="005430A9">
        <w:rPr>
          <w:rFonts w:ascii="Arial" w:hAnsi="Arial" w:cs="Arial"/>
          <w:b/>
        </w:rPr>
        <w:t>4120</w:t>
      </w:r>
      <w:r w:rsidRPr="00E9066B">
        <w:rPr>
          <w:rFonts w:ascii="Arial" w:hAnsi="Arial" w:cs="Arial"/>
        </w:rPr>
        <w:t xml:space="preserve">-Lucrări de construcții a clădirilor rezidențiale și nerezidențiale </w:t>
      </w:r>
      <w:r>
        <w:rPr>
          <w:rFonts w:ascii="Arial" w:hAnsi="Arial" w:cs="Arial"/>
        </w:rPr>
        <w:t xml:space="preserve">                          </w:t>
      </w:r>
      <w:r w:rsidRPr="005430A9">
        <w:rPr>
          <w:rFonts w:ascii="Arial" w:hAnsi="Arial" w:cs="Arial"/>
          <w:b/>
        </w:rPr>
        <w:t xml:space="preserve">4 </w:t>
      </w:r>
    </w:p>
    <w:p w:rsidR="00B91358" w:rsidRDefault="00B91358" w:rsidP="00B91358">
      <w:pPr>
        <w:pStyle w:val="Listparagraf"/>
        <w:ind w:left="0"/>
        <w:rPr>
          <w:rFonts w:ascii="Arial" w:hAnsi="Arial" w:cs="Arial"/>
          <w:b/>
        </w:rPr>
      </w:pPr>
      <w:r w:rsidRPr="005430A9">
        <w:rPr>
          <w:rFonts w:ascii="Arial" w:hAnsi="Arial" w:cs="Arial"/>
          <w:b/>
        </w:rPr>
        <w:t>0145</w:t>
      </w:r>
      <w:r w:rsidRPr="00E9066B">
        <w:rPr>
          <w:rFonts w:ascii="Arial" w:hAnsi="Arial" w:cs="Arial"/>
        </w:rPr>
        <w:t>-Creşterea ovinelor și caprinelor</w:t>
      </w:r>
      <w:r>
        <w:rPr>
          <w:rFonts w:ascii="Arial" w:hAnsi="Arial" w:cs="Arial"/>
        </w:rPr>
        <w:t xml:space="preserve">                                                                          </w:t>
      </w:r>
      <w:r w:rsidRPr="005430A9">
        <w:rPr>
          <w:rFonts w:ascii="Arial" w:hAnsi="Arial" w:cs="Arial"/>
          <w:b/>
        </w:rPr>
        <w:t xml:space="preserve">3 </w:t>
      </w:r>
    </w:p>
    <w:p w:rsidR="00B91358" w:rsidRDefault="00B91358" w:rsidP="00B91358">
      <w:pPr>
        <w:pStyle w:val="Listparagraf"/>
        <w:ind w:left="0"/>
        <w:rPr>
          <w:rFonts w:ascii="Arial" w:hAnsi="Arial" w:cs="Arial"/>
        </w:rPr>
      </w:pPr>
      <w:r w:rsidRPr="005430A9">
        <w:rPr>
          <w:rFonts w:ascii="Arial" w:hAnsi="Arial" w:cs="Arial"/>
          <w:b/>
        </w:rPr>
        <w:t>4723</w:t>
      </w:r>
      <w:r w:rsidRPr="00E9066B">
        <w:rPr>
          <w:rFonts w:ascii="Arial" w:hAnsi="Arial" w:cs="Arial"/>
        </w:rPr>
        <w:t xml:space="preserve">-Comerţ cu amănuntul al peștelui, crustaceelor și moluștelor, în </w:t>
      </w:r>
    </w:p>
    <w:p w:rsidR="00B91358" w:rsidRDefault="00B91358" w:rsidP="00B91358">
      <w:pPr>
        <w:pStyle w:val="Listparagraf"/>
        <w:ind w:left="0"/>
        <w:rPr>
          <w:rFonts w:ascii="Arial" w:hAnsi="Arial" w:cs="Arial"/>
        </w:rPr>
      </w:pPr>
      <w:r>
        <w:rPr>
          <w:rFonts w:ascii="Arial" w:hAnsi="Arial" w:cs="Arial"/>
        </w:rPr>
        <w:t xml:space="preserve">          </w:t>
      </w:r>
      <w:r w:rsidRPr="00E9066B">
        <w:rPr>
          <w:rFonts w:ascii="Arial" w:hAnsi="Arial" w:cs="Arial"/>
        </w:rPr>
        <w:t xml:space="preserve">magazine specializate </w:t>
      </w:r>
      <w:r>
        <w:rPr>
          <w:rFonts w:ascii="Arial" w:hAnsi="Arial" w:cs="Arial"/>
        </w:rPr>
        <w:t xml:space="preserve">                                                                                       </w:t>
      </w:r>
      <w:r w:rsidRPr="005430A9">
        <w:rPr>
          <w:rFonts w:ascii="Arial" w:hAnsi="Arial" w:cs="Arial"/>
          <w:b/>
        </w:rPr>
        <w:t>3</w:t>
      </w:r>
      <w:r w:rsidRPr="00E9066B">
        <w:rPr>
          <w:rFonts w:ascii="Arial" w:hAnsi="Arial" w:cs="Arial"/>
        </w:rPr>
        <w:t xml:space="preserve"> </w:t>
      </w:r>
    </w:p>
    <w:p w:rsidR="00B91358" w:rsidRDefault="00B91358" w:rsidP="00B91358">
      <w:pPr>
        <w:pStyle w:val="Listparagraf"/>
        <w:ind w:left="0"/>
        <w:rPr>
          <w:rFonts w:ascii="Arial" w:hAnsi="Arial" w:cs="Arial"/>
          <w:b/>
        </w:rPr>
      </w:pPr>
      <w:r w:rsidRPr="005430A9">
        <w:rPr>
          <w:rFonts w:ascii="Arial" w:hAnsi="Arial" w:cs="Arial"/>
          <w:b/>
        </w:rPr>
        <w:t>0147</w:t>
      </w:r>
      <w:r w:rsidRPr="00E9066B">
        <w:rPr>
          <w:rFonts w:ascii="Arial" w:hAnsi="Arial" w:cs="Arial"/>
        </w:rPr>
        <w:t>-Creşterea păsărilor</w:t>
      </w:r>
      <w:r>
        <w:rPr>
          <w:rFonts w:ascii="Arial" w:hAnsi="Arial" w:cs="Arial"/>
        </w:rPr>
        <w:t xml:space="preserve"> </w:t>
      </w:r>
      <w:r w:rsidRPr="00E9066B">
        <w:rPr>
          <w:rFonts w:ascii="Arial" w:hAnsi="Arial" w:cs="Arial"/>
        </w:rPr>
        <w:t xml:space="preserve"> </w:t>
      </w:r>
      <w:r>
        <w:rPr>
          <w:rFonts w:ascii="Arial" w:hAnsi="Arial" w:cs="Arial"/>
        </w:rPr>
        <w:t xml:space="preserve">                                                                                            </w:t>
      </w:r>
      <w:r w:rsidRPr="005430A9">
        <w:rPr>
          <w:rFonts w:ascii="Arial" w:hAnsi="Arial" w:cs="Arial"/>
          <w:b/>
        </w:rPr>
        <w:t xml:space="preserve">2 </w:t>
      </w:r>
    </w:p>
    <w:p w:rsidR="00B91358" w:rsidRDefault="00B91358" w:rsidP="00B91358">
      <w:pPr>
        <w:pStyle w:val="Listparagraf"/>
        <w:ind w:left="0"/>
        <w:rPr>
          <w:rFonts w:ascii="Arial" w:hAnsi="Arial" w:cs="Arial"/>
          <w:b/>
        </w:rPr>
      </w:pPr>
      <w:r w:rsidRPr="005430A9">
        <w:rPr>
          <w:rFonts w:ascii="Arial" w:hAnsi="Arial" w:cs="Arial"/>
          <w:b/>
        </w:rPr>
        <w:t>4619</w:t>
      </w:r>
      <w:r w:rsidRPr="00E9066B">
        <w:rPr>
          <w:rFonts w:ascii="Arial" w:hAnsi="Arial" w:cs="Arial"/>
        </w:rPr>
        <w:t xml:space="preserve">-Intermedieri în comerțul cu produse diverse </w:t>
      </w:r>
      <w:r>
        <w:rPr>
          <w:rFonts w:ascii="Arial" w:hAnsi="Arial" w:cs="Arial"/>
        </w:rPr>
        <w:t xml:space="preserve">                                                      </w:t>
      </w:r>
      <w:r w:rsidRPr="005430A9">
        <w:rPr>
          <w:rFonts w:ascii="Arial" w:hAnsi="Arial" w:cs="Arial"/>
          <w:b/>
        </w:rPr>
        <w:t xml:space="preserve">2 </w:t>
      </w:r>
    </w:p>
    <w:p w:rsidR="00B91358" w:rsidRDefault="00B91358" w:rsidP="00B91358">
      <w:pPr>
        <w:pStyle w:val="Listparagraf"/>
        <w:ind w:left="0"/>
        <w:rPr>
          <w:rFonts w:ascii="Arial" w:hAnsi="Arial" w:cs="Arial"/>
        </w:rPr>
      </w:pPr>
      <w:r w:rsidRPr="005430A9">
        <w:rPr>
          <w:rFonts w:ascii="Arial" w:hAnsi="Arial" w:cs="Arial"/>
          <w:b/>
        </w:rPr>
        <w:t>4673</w:t>
      </w:r>
      <w:r w:rsidRPr="00E9066B">
        <w:rPr>
          <w:rFonts w:ascii="Arial" w:hAnsi="Arial" w:cs="Arial"/>
        </w:rPr>
        <w:t xml:space="preserve">-Comerţ cu ridicata al materialului lemnos și al materialelor de construcții și </w:t>
      </w:r>
    </w:p>
    <w:p w:rsidR="00B91358" w:rsidRDefault="00B91358" w:rsidP="00B91358">
      <w:pPr>
        <w:pStyle w:val="Listparagraf"/>
        <w:ind w:left="0"/>
        <w:rPr>
          <w:rFonts w:ascii="Arial" w:hAnsi="Arial" w:cs="Arial"/>
          <w:b/>
        </w:rPr>
      </w:pPr>
      <w:r>
        <w:rPr>
          <w:rFonts w:ascii="Arial" w:hAnsi="Arial" w:cs="Arial"/>
        </w:rPr>
        <w:t xml:space="preserve">          </w:t>
      </w:r>
      <w:r w:rsidRPr="00E9066B">
        <w:rPr>
          <w:rFonts w:ascii="Arial" w:hAnsi="Arial" w:cs="Arial"/>
        </w:rPr>
        <w:t xml:space="preserve">echipamentelor sanitare </w:t>
      </w:r>
      <w:r>
        <w:rPr>
          <w:rFonts w:ascii="Arial" w:hAnsi="Arial" w:cs="Arial"/>
        </w:rPr>
        <w:t xml:space="preserve">                                                                                    </w:t>
      </w:r>
      <w:r w:rsidRPr="005430A9">
        <w:rPr>
          <w:rFonts w:ascii="Arial" w:hAnsi="Arial" w:cs="Arial"/>
          <w:b/>
        </w:rPr>
        <w:t xml:space="preserve">2 </w:t>
      </w:r>
    </w:p>
    <w:p w:rsidR="00B91358" w:rsidRDefault="00B91358" w:rsidP="00B91358">
      <w:pPr>
        <w:pStyle w:val="Listparagraf"/>
        <w:ind w:left="0"/>
        <w:rPr>
          <w:rFonts w:ascii="Arial" w:hAnsi="Arial" w:cs="Arial"/>
        </w:rPr>
      </w:pPr>
      <w:r w:rsidRPr="005430A9">
        <w:rPr>
          <w:rFonts w:ascii="Arial" w:hAnsi="Arial" w:cs="Arial"/>
          <w:b/>
        </w:rPr>
        <w:t>4719</w:t>
      </w:r>
      <w:r w:rsidRPr="00E9066B">
        <w:rPr>
          <w:rFonts w:ascii="Arial" w:hAnsi="Arial" w:cs="Arial"/>
        </w:rPr>
        <w:t>-Comerţ cu amănuntul în magazine nespecializate, cu vânzare</w:t>
      </w:r>
    </w:p>
    <w:p w:rsidR="00B91358" w:rsidRPr="005A2E84" w:rsidRDefault="00B91358" w:rsidP="00B91358">
      <w:pPr>
        <w:pStyle w:val="Listparagraf"/>
        <w:ind w:left="0"/>
        <w:rPr>
          <w:rFonts w:ascii="Arial" w:hAnsi="Arial" w:cs="Arial"/>
        </w:rPr>
      </w:pPr>
      <w:r>
        <w:rPr>
          <w:rFonts w:ascii="Arial" w:hAnsi="Arial" w:cs="Arial"/>
        </w:rPr>
        <w:t xml:space="preserve">         </w:t>
      </w:r>
      <w:r w:rsidRPr="00E9066B">
        <w:rPr>
          <w:rFonts w:ascii="Arial" w:hAnsi="Arial" w:cs="Arial"/>
        </w:rPr>
        <w:t xml:space="preserve"> predominantă de produse nealimentare </w:t>
      </w:r>
      <w:r>
        <w:rPr>
          <w:rFonts w:ascii="Arial" w:hAnsi="Arial" w:cs="Arial"/>
        </w:rPr>
        <w:t xml:space="preserve">                                                           </w:t>
      </w:r>
      <w:r w:rsidRPr="005430A9">
        <w:rPr>
          <w:rFonts w:ascii="Arial" w:hAnsi="Arial" w:cs="Arial"/>
          <w:b/>
        </w:rPr>
        <w:t>2</w:t>
      </w:r>
    </w:p>
    <w:p w:rsidR="00B91358" w:rsidRDefault="00B91358" w:rsidP="00B91358">
      <w:pPr>
        <w:pStyle w:val="Listparagraf"/>
        <w:ind w:left="0"/>
        <w:rPr>
          <w:rFonts w:ascii="Arial" w:hAnsi="Arial" w:cs="Arial"/>
          <w:b/>
        </w:rPr>
      </w:pPr>
      <w:r w:rsidRPr="005430A9">
        <w:rPr>
          <w:rFonts w:ascii="Arial" w:hAnsi="Arial" w:cs="Arial"/>
          <w:b/>
        </w:rPr>
        <w:t>4764</w:t>
      </w:r>
      <w:r w:rsidRPr="00E9066B">
        <w:rPr>
          <w:rFonts w:ascii="Arial" w:hAnsi="Arial" w:cs="Arial"/>
        </w:rPr>
        <w:t xml:space="preserve">-Comerţ cu amănuntul al echipamentelor sportive, în magazine specializate </w:t>
      </w:r>
      <w:r>
        <w:rPr>
          <w:rFonts w:ascii="Arial" w:hAnsi="Arial" w:cs="Arial"/>
        </w:rPr>
        <w:t xml:space="preserve">    </w:t>
      </w:r>
      <w:r w:rsidRPr="005430A9">
        <w:rPr>
          <w:rFonts w:ascii="Arial" w:hAnsi="Arial" w:cs="Arial"/>
          <w:b/>
        </w:rPr>
        <w:t xml:space="preserve">2 </w:t>
      </w:r>
    </w:p>
    <w:p w:rsidR="00B91358" w:rsidRDefault="00B91358" w:rsidP="00B91358">
      <w:pPr>
        <w:pStyle w:val="Listparagraf"/>
        <w:ind w:left="0"/>
        <w:rPr>
          <w:rFonts w:ascii="Arial" w:hAnsi="Arial" w:cs="Arial"/>
          <w:b/>
        </w:rPr>
      </w:pPr>
      <w:r w:rsidRPr="005430A9">
        <w:rPr>
          <w:rFonts w:ascii="Arial" w:hAnsi="Arial" w:cs="Arial"/>
          <w:b/>
        </w:rPr>
        <w:t>4771</w:t>
      </w:r>
      <w:r w:rsidRPr="00E9066B">
        <w:rPr>
          <w:rFonts w:ascii="Arial" w:hAnsi="Arial" w:cs="Arial"/>
        </w:rPr>
        <w:t>-Comerţ cu amănuntul al îmbrăcămintei, în magazine specializate</w:t>
      </w:r>
      <w:r>
        <w:rPr>
          <w:rFonts w:ascii="Arial" w:hAnsi="Arial" w:cs="Arial"/>
        </w:rPr>
        <w:t xml:space="preserve"> </w:t>
      </w:r>
      <w:r w:rsidRPr="00E9066B">
        <w:rPr>
          <w:rFonts w:ascii="Arial" w:hAnsi="Arial" w:cs="Arial"/>
        </w:rPr>
        <w:t xml:space="preserve"> </w:t>
      </w:r>
      <w:r>
        <w:rPr>
          <w:rFonts w:ascii="Arial" w:hAnsi="Arial" w:cs="Arial"/>
        </w:rPr>
        <w:t xml:space="preserve">                   </w:t>
      </w:r>
      <w:r w:rsidRPr="005430A9">
        <w:rPr>
          <w:rFonts w:ascii="Arial" w:hAnsi="Arial" w:cs="Arial"/>
          <w:b/>
        </w:rPr>
        <w:t xml:space="preserve">2  </w:t>
      </w:r>
    </w:p>
    <w:p w:rsidR="00B91358" w:rsidRDefault="00B91358" w:rsidP="00B91358">
      <w:pPr>
        <w:pStyle w:val="Listparagraf"/>
        <w:ind w:left="0"/>
        <w:rPr>
          <w:rFonts w:ascii="Arial" w:hAnsi="Arial" w:cs="Arial"/>
        </w:rPr>
      </w:pPr>
      <w:r w:rsidRPr="005430A9">
        <w:rPr>
          <w:rFonts w:ascii="Arial" w:hAnsi="Arial" w:cs="Arial"/>
          <w:b/>
        </w:rPr>
        <w:t>5211</w:t>
      </w:r>
      <w:r w:rsidRPr="00E9066B">
        <w:rPr>
          <w:rFonts w:ascii="Arial" w:hAnsi="Arial" w:cs="Arial"/>
        </w:rPr>
        <w:t xml:space="preserve">-Comerţ cu amănuntul în magazine nespecializate, cu vânzare </w:t>
      </w:r>
    </w:p>
    <w:p w:rsidR="00B91358" w:rsidRPr="005A2E84" w:rsidRDefault="00B91358" w:rsidP="00B91358">
      <w:pPr>
        <w:pStyle w:val="Listparagraf"/>
        <w:ind w:left="0"/>
        <w:rPr>
          <w:rFonts w:ascii="Arial" w:hAnsi="Arial" w:cs="Arial"/>
        </w:rPr>
      </w:pPr>
      <w:r>
        <w:rPr>
          <w:rFonts w:ascii="Arial" w:hAnsi="Arial" w:cs="Arial"/>
        </w:rPr>
        <w:t xml:space="preserve">          </w:t>
      </w:r>
      <w:r w:rsidRPr="00E9066B">
        <w:rPr>
          <w:rFonts w:ascii="Arial" w:hAnsi="Arial" w:cs="Arial"/>
        </w:rPr>
        <w:t>predominantă de</w:t>
      </w:r>
      <w:r>
        <w:rPr>
          <w:rFonts w:ascii="Arial" w:hAnsi="Arial" w:cs="Arial"/>
        </w:rPr>
        <w:t xml:space="preserve"> </w:t>
      </w:r>
      <w:r w:rsidRPr="00E9066B">
        <w:rPr>
          <w:rFonts w:ascii="Arial" w:hAnsi="Arial" w:cs="Arial"/>
        </w:rPr>
        <w:t>produse alimentare, băuturi și tutun</w:t>
      </w:r>
      <w:r>
        <w:rPr>
          <w:rFonts w:ascii="Arial" w:hAnsi="Arial" w:cs="Arial"/>
        </w:rPr>
        <w:t xml:space="preserve"> </w:t>
      </w:r>
      <w:r w:rsidRPr="00E9066B">
        <w:rPr>
          <w:rFonts w:ascii="Arial" w:hAnsi="Arial" w:cs="Arial"/>
        </w:rPr>
        <w:t xml:space="preserve"> </w:t>
      </w:r>
      <w:r>
        <w:rPr>
          <w:rFonts w:ascii="Arial" w:hAnsi="Arial" w:cs="Arial"/>
        </w:rPr>
        <w:t xml:space="preserve">                                     </w:t>
      </w:r>
      <w:r>
        <w:rPr>
          <w:rFonts w:ascii="Arial" w:hAnsi="Arial" w:cs="Arial"/>
          <w:b/>
        </w:rPr>
        <w:t>2</w:t>
      </w:r>
    </w:p>
    <w:p w:rsidR="00B91358" w:rsidRDefault="00B91358" w:rsidP="00B91358">
      <w:pPr>
        <w:pStyle w:val="Listparagraf"/>
        <w:ind w:left="0"/>
        <w:rPr>
          <w:rFonts w:ascii="Arial" w:hAnsi="Arial" w:cs="Arial"/>
        </w:rPr>
      </w:pPr>
      <w:r w:rsidRPr="005430A9">
        <w:rPr>
          <w:rFonts w:ascii="Arial" w:hAnsi="Arial" w:cs="Arial"/>
          <w:b/>
        </w:rPr>
        <w:t>5610</w:t>
      </w:r>
      <w:r>
        <w:rPr>
          <w:rFonts w:ascii="Arial" w:hAnsi="Arial" w:cs="Arial"/>
        </w:rPr>
        <w:t xml:space="preserve">-Restaurante                                                                                                        </w:t>
      </w:r>
      <w:r w:rsidRPr="005430A9">
        <w:rPr>
          <w:rFonts w:ascii="Arial" w:hAnsi="Arial" w:cs="Arial"/>
          <w:b/>
        </w:rPr>
        <w:t>2</w:t>
      </w:r>
      <w:r>
        <w:rPr>
          <w:rFonts w:ascii="Arial" w:hAnsi="Arial" w:cs="Arial"/>
        </w:rPr>
        <w:t xml:space="preserve"> </w:t>
      </w:r>
    </w:p>
    <w:p w:rsidR="00B91358" w:rsidRDefault="00B91358" w:rsidP="00B91358">
      <w:pPr>
        <w:pStyle w:val="Listparagraf"/>
        <w:ind w:left="0"/>
        <w:rPr>
          <w:rFonts w:ascii="Arial" w:hAnsi="Arial" w:cs="Arial"/>
          <w:b/>
        </w:rPr>
      </w:pPr>
      <w:r w:rsidRPr="00E9066B">
        <w:rPr>
          <w:rFonts w:ascii="Arial" w:hAnsi="Arial" w:cs="Arial"/>
        </w:rPr>
        <w:t xml:space="preserve">Altele </w:t>
      </w:r>
      <w:r>
        <w:rPr>
          <w:rFonts w:ascii="Arial" w:hAnsi="Arial" w:cs="Arial"/>
        </w:rPr>
        <w:t xml:space="preserve">                                                                                                                         </w:t>
      </w:r>
      <w:r w:rsidRPr="005430A9">
        <w:rPr>
          <w:rFonts w:ascii="Arial" w:hAnsi="Arial" w:cs="Arial"/>
          <w:b/>
        </w:rPr>
        <w:t xml:space="preserve">37 </w:t>
      </w:r>
    </w:p>
    <w:p w:rsidR="00B91358" w:rsidRDefault="00B91358" w:rsidP="00B91358">
      <w:pPr>
        <w:pStyle w:val="Listparagraf"/>
        <w:ind w:left="0"/>
        <w:rPr>
          <w:rFonts w:ascii="Arial" w:hAnsi="Arial" w:cs="Arial"/>
        </w:rPr>
      </w:pPr>
      <w:r>
        <w:t xml:space="preserve">      </w:t>
      </w:r>
      <w:r w:rsidRPr="003B1449">
        <w:rPr>
          <w:rFonts w:ascii="Arial" w:hAnsi="Arial" w:cs="Arial"/>
        </w:rPr>
        <w:t>În categoria „Altele” se regăsesc activități precum: „Creșterea porcinelor”, „Acvacultură în ape dulci”, „Lucrări de instalații electrice”, „Comerț cu ridicata al îmbrăcămintei și încălțămintei”, „Comerț cu autovehicule”, „Comerț cu ridicata al fructelor și legumelor proaspete”, „Activități ale holdingurilor”, „Agenții imobiliare”, „Coafură și alte activități de înfrumusețare” ș.a.</w:t>
      </w:r>
    </w:p>
    <w:p w:rsidR="00B91358" w:rsidRDefault="00B91358" w:rsidP="00B91358">
      <w:pPr>
        <w:pStyle w:val="Listparagraf"/>
        <w:ind w:left="0"/>
        <w:rPr>
          <w:rFonts w:ascii="Arial" w:hAnsi="Arial" w:cs="Arial"/>
        </w:rPr>
      </w:pPr>
    </w:p>
    <w:p w:rsidR="00B91358" w:rsidRDefault="00B91358" w:rsidP="00B91358">
      <w:pPr>
        <w:pStyle w:val="Listparagraf"/>
        <w:ind w:left="0"/>
        <w:rPr>
          <w:rFonts w:ascii="Arial" w:hAnsi="Arial" w:cs="Arial"/>
        </w:rPr>
      </w:pPr>
      <w:r w:rsidRPr="003B1449">
        <w:rPr>
          <w:rFonts w:ascii="Arial" w:hAnsi="Arial" w:cs="Arial"/>
        </w:rPr>
        <w:t xml:space="preserve">Distribuția firmelor din </w:t>
      </w:r>
      <w:r w:rsidRPr="003B1449">
        <w:rPr>
          <w:rFonts w:ascii="Arial" w:hAnsi="Arial" w:cs="Arial"/>
          <w:b/>
        </w:rPr>
        <w:t>Alexandru cel Bun</w:t>
      </w:r>
      <w:r w:rsidRPr="003B1449">
        <w:rPr>
          <w:rFonts w:ascii="Arial" w:hAnsi="Arial" w:cs="Arial"/>
        </w:rPr>
        <w:t xml:space="preserve"> pe coduri CAEN</w:t>
      </w:r>
      <w:r>
        <w:rPr>
          <w:rFonts w:ascii="Arial" w:hAnsi="Arial" w:cs="Arial"/>
        </w:rPr>
        <w:t xml:space="preserve"> – 20 firme</w:t>
      </w:r>
    </w:p>
    <w:p w:rsidR="00B91358" w:rsidRPr="00D050D0" w:rsidRDefault="00B91358" w:rsidP="00B91358">
      <w:pPr>
        <w:pStyle w:val="Listparagraf"/>
        <w:ind w:left="0"/>
        <w:rPr>
          <w:rFonts w:ascii="Arial" w:hAnsi="Arial" w:cs="Arial"/>
          <w:b/>
        </w:rPr>
      </w:pPr>
      <w:r w:rsidRPr="005430A9">
        <w:rPr>
          <w:rFonts w:ascii="Arial" w:hAnsi="Arial" w:cs="Arial"/>
        </w:rPr>
        <w:t>CODUL ACTIVITĂȚII ECONOMICE</w:t>
      </w:r>
      <w:r>
        <w:rPr>
          <w:rFonts w:ascii="Arial" w:hAnsi="Arial" w:cs="Arial"/>
        </w:rPr>
        <w:t xml:space="preserve">                                                                   NR. FIRME</w:t>
      </w:r>
    </w:p>
    <w:p w:rsidR="00B91358" w:rsidRDefault="00B91358" w:rsidP="00B91358">
      <w:pPr>
        <w:pStyle w:val="Listparagraf"/>
        <w:ind w:left="0"/>
        <w:rPr>
          <w:rFonts w:ascii="Arial" w:hAnsi="Arial" w:cs="Arial"/>
        </w:rPr>
      </w:pPr>
      <w:r w:rsidRPr="005430A9">
        <w:rPr>
          <w:rFonts w:ascii="Arial" w:hAnsi="Arial" w:cs="Arial"/>
          <w:b/>
        </w:rPr>
        <w:t>4711</w:t>
      </w:r>
      <w:r w:rsidRPr="00E9066B">
        <w:rPr>
          <w:rFonts w:ascii="Arial" w:hAnsi="Arial" w:cs="Arial"/>
        </w:rPr>
        <w:t xml:space="preserve">-Comerţ cu amănuntul în magazine nespecializate, cu vânzare </w:t>
      </w:r>
    </w:p>
    <w:p w:rsidR="00B91358" w:rsidRDefault="00B91358" w:rsidP="00B91358">
      <w:pPr>
        <w:pStyle w:val="Listparagraf"/>
        <w:ind w:left="0"/>
        <w:rPr>
          <w:rFonts w:ascii="Arial" w:hAnsi="Arial" w:cs="Arial"/>
        </w:rPr>
      </w:pPr>
      <w:r>
        <w:rPr>
          <w:rFonts w:ascii="Arial" w:hAnsi="Arial" w:cs="Arial"/>
        </w:rPr>
        <w:t xml:space="preserve">          </w:t>
      </w:r>
      <w:r w:rsidRPr="00E9066B">
        <w:rPr>
          <w:rFonts w:ascii="Arial" w:hAnsi="Arial" w:cs="Arial"/>
        </w:rPr>
        <w:t>predominantă de</w:t>
      </w:r>
      <w:r>
        <w:rPr>
          <w:rFonts w:ascii="Arial" w:hAnsi="Arial" w:cs="Arial"/>
        </w:rPr>
        <w:t xml:space="preserve"> </w:t>
      </w:r>
      <w:r w:rsidRPr="00E9066B">
        <w:rPr>
          <w:rFonts w:ascii="Arial" w:hAnsi="Arial" w:cs="Arial"/>
        </w:rPr>
        <w:t xml:space="preserve">produse alimentare, băuturi și tutun </w:t>
      </w:r>
      <w:r>
        <w:rPr>
          <w:rFonts w:ascii="Arial" w:hAnsi="Arial" w:cs="Arial"/>
        </w:rPr>
        <w:t xml:space="preserve">                                      </w:t>
      </w:r>
      <w:r>
        <w:rPr>
          <w:rFonts w:ascii="Arial" w:hAnsi="Arial" w:cs="Arial"/>
          <w:b/>
        </w:rPr>
        <w:t>6</w:t>
      </w:r>
    </w:p>
    <w:p w:rsidR="00B91358" w:rsidRDefault="00B91358" w:rsidP="00B91358">
      <w:pPr>
        <w:pStyle w:val="Listparagraf"/>
        <w:ind w:left="0"/>
        <w:rPr>
          <w:rFonts w:ascii="Arial" w:hAnsi="Arial" w:cs="Arial"/>
          <w:b/>
        </w:rPr>
      </w:pPr>
      <w:r w:rsidRPr="005430A9">
        <w:rPr>
          <w:rFonts w:ascii="Arial" w:hAnsi="Arial" w:cs="Arial"/>
          <w:b/>
        </w:rPr>
        <w:lastRenderedPageBreak/>
        <w:t>0141</w:t>
      </w:r>
      <w:r w:rsidRPr="00E9066B">
        <w:rPr>
          <w:rFonts w:ascii="Arial" w:hAnsi="Arial" w:cs="Arial"/>
        </w:rPr>
        <w:t xml:space="preserve">-Creşterea bovinelor de lapte </w:t>
      </w:r>
      <w:r>
        <w:rPr>
          <w:rFonts w:ascii="Arial" w:hAnsi="Arial" w:cs="Arial"/>
        </w:rPr>
        <w:t xml:space="preserve">                                                                              </w:t>
      </w:r>
      <w:r w:rsidRPr="005430A9">
        <w:rPr>
          <w:rFonts w:ascii="Arial" w:hAnsi="Arial" w:cs="Arial"/>
          <w:b/>
        </w:rPr>
        <w:t>4</w:t>
      </w:r>
    </w:p>
    <w:p w:rsidR="00B91358" w:rsidRDefault="00B91358" w:rsidP="00B91358">
      <w:pPr>
        <w:pStyle w:val="Listparagraf"/>
        <w:ind w:left="0"/>
        <w:rPr>
          <w:rFonts w:ascii="Arial" w:hAnsi="Arial" w:cs="Arial"/>
        </w:rPr>
      </w:pPr>
      <w:r w:rsidRPr="005430A9">
        <w:rPr>
          <w:rFonts w:ascii="Arial" w:hAnsi="Arial" w:cs="Arial"/>
          <w:b/>
        </w:rPr>
        <w:t>0111</w:t>
      </w:r>
      <w:r w:rsidRPr="00E9066B">
        <w:rPr>
          <w:rFonts w:ascii="Arial" w:hAnsi="Arial" w:cs="Arial"/>
        </w:rPr>
        <w:t xml:space="preserve">-Cultivarea cerealelor (exclusiv orez), plantelor leguminoase și a </w:t>
      </w:r>
    </w:p>
    <w:p w:rsidR="00B91358" w:rsidRDefault="00B91358" w:rsidP="00B91358">
      <w:pPr>
        <w:pStyle w:val="Listparagraf"/>
        <w:ind w:left="0"/>
        <w:rPr>
          <w:rFonts w:ascii="Arial" w:hAnsi="Arial" w:cs="Arial"/>
        </w:rPr>
      </w:pPr>
      <w:r>
        <w:rPr>
          <w:rFonts w:ascii="Arial" w:hAnsi="Arial" w:cs="Arial"/>
        </w:rPr>
        <w:t xml:space="preserve">          </w:t>
      </w:r>
      <w:r w:rsidRPr="00E9066B">
        <w:rPr>
          <w:rFonts w:ascii="Arial" w:hAnsi="Arial" w:cs="Arial"/>
        </w:rPr>
        <w:t xml:space="preserve">plantelor producătoare de semințe oleaginoase </w:t>
      </w:r>
      <w:r>
        <w:rPr>
          <w:rFonts w:ascii="Arial" w:hAnsi="Arial" w:cs="Arial"/>
        </w:rPr>
        <w:t xml:space="preserve">                                               </w:t>
      </w:r>
      <w:r>
        <w:rPr>
          <w:rFonts w:ascii="Arial" w:hAnsi="Arial" w:cs="Arial"/>
          <w:b/>
        </w:rPr>
        <w:t>2</w:t>
      </w:r>
    </w:p>
    <w:p w:rsidR="00B91358" w:rsidRDefault="00B91358" w:rsidP="00B91358">
      <w:pPr>
        <w:pStyle w:val="Listparagraf"/>
        <w:ind w:left="0"/>
        <w:rPr>
          <w:rFonts w:ascii="Arial" w:hAnsi="Arial" w:cs="Arial"/>
          <w:b/>
        </w:rPr>
      </w:pPr>
      <w:r w:rsidRPr="005430A9">
        <w:rPr>
          <w:rFonts w:ascii="Arial" w:hAnsi="Arial" w:cs="Arial"/>
          <w:b/>
        </w:rPr>
        <w:t>0150</w:t>
      </w:r>
      <w:r w:rsidRPr="00E9066B">
        <w:rPr>
          <w:rFonts w:ascii="Arial" w:hAnsi="Arial" w:cs="Arial"/>
        </w:rPr>
        <w:t xml:space="preserve">-Activităţi în ferme mixte (cultura vegetală combinată cu creșterea animalelor) </w:t>
      </w:r>
      <w:r>
        <w:rPr>
          <w:rFonts w:ascii="Arial" w:hAnsi="Arial" w:cs="Arial"/>
        </w:rPr>
        <w:t xml:space="preserve"> </w:t>
      </w:r>
      <w:r>
        <w:rPr>
          <w:rFonts w:ascii="Arial" w:hAnsi="Arial" w:cs="Arial"/>
          <w:b/>
        </w:rPr>
        <w:t>2</w:t>
      </w:r>
      <w:r w:rsidRPr="005430A9">
        <w:rPr>
          <w:rFonts w:ascii="Arial" w:hAnsi="Arial" w:cs="Arial"/>
          <w:b/>
        </w:rPr>
        <w:t xml:space="preserve"> </w:t>
      </w:r>
    </w:p>
    <w:p w:rsidR="00B91358" w:rsidRDefault="00B91358" w:rsidP="00B91358">
      <w:pPr>
        <w:pStyle w:val="Listparagraf"/>
        <w:ind w:left="0"/>
        <w:rPr>
          <w:rFonts w:ascii="Arial" w:hAnsi="Arial" w:cs="Arial"/>
        </w:rPr>
      </w:pPr>
      <w:r w:rsidRPr="005430A9">
        <w:rPr>
          <w:rFonts w:ascii="Arial" w:hAnsi="Arial" w:cs="Arial"/>
          <w:b/>
        </w:rPr>
        <w:t>5630</w:t>
      </w:r>
      <w:r w:rsidRPr="00E9066B">
        <w:rPr>
          <w:rFonts w:ascii="Arial" w:hAnsi="Arial" w:cs="Arial"/>
        </w:rPr>
        <w:t xml:space="preserve">-Baruri și alte activități de servire a băuturilor </w:t>
      </w:r>
      <w:r>
        <w:rPr>
          <w:rFonts w:ascii="Arial" w:hAnsi="Arial" w:cs="Arial"/>
        </w:rPr>
        <w:t xml:space="preserve">                                                     </w:t>
      </w:r>
      <w:r>
        <w:rPr>
          <w:rFonts w:ascii="Arial" w:hAnsi="Arial" w:cs="Arial"/>
          <w:b/>
        </w:rPr>
        <w:t>2</w:t>
      </w:r>
      <w:r w:rsidRPr="00E9066B">
        <w:rPr>
          <w:rFonts w:ascii="Arial" w:hAnsi="Arial" w:cs="Arial"/>
        </w:rPr>
        <w:t xml:space="preserve"> </w:t>
      </w:r>
    </w:p>
    <w:p w:rsidR="00B91358" w:rsidRDefault="00B91358" w:rsidP="00B91358">
      <w:pPr>
        <w:pStyle w:val="Listparagraf"/>
        <w:ind w:left="0"/>
        <w:rPr>
          <w:rFonts w:ascii="Arial" w:hAnsi="Arial" w:cs="Arial"/>
        </w:rPr>
      </w:pPr>
      <w:r w:rsidRPr="005430A9">
        <w:rPr>
          <w:rFonts w:ascii="Arial" w:hAnsi="Arial" w:cs="Arial"/>
          <w:b/>
        </w:rPr>
        <w:t>0113</w:t>
      </w:r>
      <w:r w:rsidRPr="00E9066B">
        <w:rPr>
          <w:rFonts w:ascii="Arial" w:hAnsi="Arial" w:cs="Arial"/>
        </w:rPr>
        <w:t>-Cultivarea legumelor și a pepenilor, a rădăcinoaselor și tuberculilor</w:t>
      </w:r>
      <w:r>
        <w:rPr>
          <w:rFonts w:ascii="Arial" w:hAnsi="Arial" w:cs="Arial"/>
        </w:rPr>
        <w:t xml:space="preserve">                </w:t>
      </w:r>
      <w:r w:rsidRPr="00E9066B">
        <w:rPr>
          <w:rFonts w:ascii="Arial" w:hAnsi="Arial" w:cs="Arial"/>
        </w:rPr>
        <w:t xml:space="preserve"> </w:t>
      </w:r>
      <w:r>
        <w:rPr>
          <w:rFonts w:ascii="Arial" w:hAnsi="Arial" w:cs="Arial"/>
        </w:rPr>
        <w:t xml:space="preserve"> </w:t>
      </w:r>
      <w:r>
        <w:rPr>
          <w:rFonts w:ascii="Arial" w:hAnsi="Arial" w:cs="Arial"/>
          <w:b/>
        </w:rPr>
        <w:t>1</w:t>
      </w:r>
      <w:r w:rsidRPr="00E9066B">
        <w:rPr>
          <w:rFonts w:ascii="Arial" w:hAnsi="Arial" w:cs="Arial"/>
        </w:rPr>
        <w:t xml:space="preserve"> </w:t>
      </w:r>
    </w:p>
    <w:p w:rsidR="00B91358" w:rsidRDefault="00B91358" w:rsidP="00B91358">
      <w:pPr>
        <w:pStyle w:val="Listparagraf"/>
        <w:ind w:left="0"/>
        <w:rPr>
          <w:rFonts w:ascii="Arial" w:hAnsi="Arial" w:cs="Arial"/>
          <w:b/>
        </w:rPr>
      </w:pPr>
      <w:r w:rsidRPr="005430A9">
        <w:rPr>
          <w:rFonts w:ascii="Arial" w:hAnsi="Arial" w:cs="Arial"/>
          <w:b/>
        </w:rPr>
        <w:t>4120</w:t>
      </w:r>
      <w:r w:rsidRPr="00E9066B">
        <w:rPr>
          <w:rFonts w:ascii="Arial" w:hAnsi="Arial" w:cs="Arial"/>
        </w:rPr>
        <w:t xml:space="preserve">-Lucrări de construcții a clădirilor rezidențiale și nerezidențiale </w:t>
      </w:r>
      <w:r>
        <w:rPr>
          <w:rFonts w:ascii="Arial" w:hAnsi="Arial" w:cs="Arial"/>
        </w:rPr>
        <w:t xml:space="preserve">                          </w:t>
      </w:r>
      <w:r>
        <w:rPr>
          <w:rFonts w:ascii="Arial" w:hAnsi="Arial" w:cs="Arial"/>
          <w:b/>
        </w:rPr>
        <w:t>1</w:t>
      </w:r>
      <w:r w:rsidRPr="005430A9">
        <w:rPr>
          <w:rFonts w:ascii="Arial" w:hAnsi="Arial" w:cs="Arial"/>
          <w:b/>
        </w:rPr>
        <w:t xml:space="preserve"> </w:t>
      </w:r>
    </w:p>
    <w:p w:rsidR="00B91358" w:rsidRDefault="00B91358" w:rsidP="00B91358">
      <w:pPr>
        <w:pStyle w:val="Listparagraf"/>
        <w:ind w:left="0"/>
        <w:rPr>
          <w:rFonts w:ascii="Arial" w:hAnsi="Arial" w:cs="Arial"/>
          <w:b/>
        </w:rPr>
      </w:pPr>
      <w:r>
        <w:rPr>
          <w:rFonts w:ascii="Arial" w:hAnsi="Arial" w:cs="Arial"/>
          <w:b/>
        </w:rPr>
        <w:t xml:space="preserve">4339- </w:t>
      </w:r>
      <w:r w:rsidRPr="00D050D0">
        <w:rPr>
          <w:rFonts w:ascii="Arial" w:hAnsi="Arial" w:cs="Arial"/>
        </w:rPr>
        <w:t>Alte</w:t>
      </w:r>
      <w:r>
        <w:rPr>
          <w:rFonts w:ascii="Arial" w:hAnsi="Arial" w:cs="Arial"/>
        </w:rPr>
        <w:t xml:space="preserve"> lucrari de finisare                                                                                        </w:t>
      </w:r>
      <w:r w:rsidRPr="00D050D0">
        <w:rPr>
          <w:rFonts w:ascii="Arial" w:hAnsi="Arial" w:cs="Arial"/>
          <w:b/>
        </w:rPr>
        <w:t>1</w:t>
      </w:r>
    </w:p>
    <w:p w:rsidR="00B91358" w:rsidRDefault="00B91358" w:rsidP="00B91358">
      <w:pPr>
        <w:pStyle w:val="Listparagraf"/>
        <w:ind w:left="0"/>
        <w:rPr>
          <w:rFonts w:ascii="Arial" w:hAnsi="Arial" w:cs="Arial"/>
          <w:b/>
        </w:rPr>
      </w:pPr>
      <w:r>
        <w:rPr>
          <w:rFonts w:ascii="Arial" w:hAnsi="Arial" w:cs="Arial"/>
          <w:b/>
        </w:rPr>
        <w:t>9602-</w:t>
      </w:r>
      <w:r w:rsidRPr="00D050D0">
        <w:rPr>
          <w:rFonts w:ascii="Arial" w:hAnsi="Arial" w:cs="Arial"/>
        </w:rPr>
        <w:t>Coafura si alte activitati de infrumusetare</w:t>
      </w:r>
      <w:r>
        <w:rPr>
          <w:rFonts w:ascii="Arial" w:hAnsi="Arial" w:cs="Arial"/>
          <w:b/>
        </w:rPr>
        <w:t xml:space="preserve">                                                          1 </w:t>
      </w:r>
    </w:p>
    <w:p w:rsidR="00B91358" w:rsidRDefault="00B91358" w:rsidP="00B91358">
      <w:pPr>
        <w:pStyle w:val="Listparagraf"/>
        <w:ind w:left="0"/>
        <w:rPr>
          <w:rFonts w:ascii="Arial" w:hAnsi="Arial" w:cs="Arial"/>
          <w:b/>
        </w:rPr>
      </w:pPr>
    </w:p>
    <w:p w:rsidR="00B91358" w:rsidRDefault="00B91358" w:rsidP="00B91358">
      <w:pPr>
        <w:pStyle w:val="Listparagraf"/>
        <w:ind w:left="0"/>
        <w:rPr>
          <w:rFonts w:ascii="Arial" w:hAnsi="Arial" w:cs="Arial"/>
        </w:rPr>
      </w:pPr>
      <w:r w:rsidRPr="003B1449">
        <w:rPr>
          <w:rFonts w:ascii="Arial" w:hAnsi="Arial" w:cs="Arial"/>
        </w:rPr>
        <w:t xml:space="preserve">Distribuția firmelor din </w:t>
      </w:r>
      <w:r>
        <w:rPr>
          <w:rFonts w:ascii="Arial" w:hAnsi="Arial" w:cs="Arial"/>
          <w:b/>
        </w:rPr>
        <w:t xml:space="preserve">Borsa </w:t>
      </w:r>
      <w:r w:rsidRPr="003B1449">
        <w:rPr>
          <w:rFonts w:ascii="Arial" w:hAnsi="Arial" w:cs="Arial"/>
        </w:rPr>
        <w:t xml:space="preserve"> pe coduri CAEN</w:t>
      </w:r>
      <w:r>
        <w:rPr>
          <w:rFonts w:ascii="Arial" w:hAnsi="Arial" w:cs="Arial"/>
        </w:rPr>
        <w:t xml:space="preserve"> – 22 firme</w:t>
      </w:r>
    </w:p>
    <w:p w:rsidR="00B91358" w:rsidRPr="00D050D0" w:rsidRDefault="00B91358" w:rsidP="00B91358">
      <w:pPr>
        <w:pStyle w:val="Listparagraf"/>
        <w:ind w:left="0"/>
        <w:rPr>
          <w:rFonts w:ascii="Arial" w:hAnsi="Arial" w:cs="Arial"/>
          <w:b/>
        </w:rPr>
      </w:pPr>
      <w:r w:rsidRPr="005430A9">
        <w:rPr>
          <w:rFonts w:ascii="Arial" w:hAnsi="Arial" w:cs="Arial"/>
        </w:rPr>
        <w:t>CODUL ACTIVITĂȚII ECONOMICE</w:t>
      </w:r>
      <w:r>
        <w:rPr>
          <w:rFonts w:ascii="Arial" w:hAnsi="Arial" w:cs="Arial"/>
        </w:rPr>
        <w:t xml:space="preserve">                                                                   NR. FIRME</w:t>
      </w:r>
    </w:p>
    <w:p w:rsidR="00B91358" w:rsidRDefault="00B91358" w:rsidP="00B91358">
      <w:pPr>
        <w:pStyle w:val="Listparagraf"/>
        <w:ind w:left="0"/>
        <w:rPr>
          <w:rFonts w:ascii="Arial" w:hAnsi="Arial" w:cs="Arial"/>
        </w:rPr>
      </w:pPr>
      <w:r w:rsidRPr="005430A9">
        <w:rPr>
          <w:rFonts w:ascii="Arial" w:hAnsi="Arial" w:cs="Arial"/>
          <w:b/>
        </w:rPr>
        <w:t>4711</w:t>
      </w:r>
      <w:r w:rsidRPr="00E9066B">
        <w:rPr>
          <w:rFonts w:ascii="Arial" w:hAnsi="Arial" w:cs="Arial"/>
        </w:rPr>
        <w:t xml:space="preserve">-Comerţ cu amănuntul în magazine nespecializate, cu vânzare </w:t>
      </w:r>
    </w:p>
    <w:p w:rsidR="00B91358" w:rsidRDefault="00B91358" w:rsidP="00B91358">
      <w:pPr>
        <w:pStyle w:val="Listparagraf"/>
        <w:ind w:left="0"/>
        <w:rPr>
          <w:rFonts w:ascii="Arial" w:hAnsi="Arial" w:cs="Arial"/>
          <w:b/>
        </w:rPr>
      </w:pPr>
      <w:r>
        <w:rPr>
          <w:rFonts w:ascii="Arial" w:hAnsi="Arial" w:cs="Arial"/>
        </w:rPr>
        <w:t xml:space="preserve">          </w:t>
      </w:r>
      <w:r w:rsidRPr="00E9066B">
        <w:rPr>
          <w:rFonts w:ascii="Arial" w:hAnsi="Arial" w:cs="Arial"/>
        </w:rPr>
        <w:t>predominantă de</w:t>
      </w:r>
      <w:r>
        <w:rPr>
          <w:rFonts w:ascii="Arial" w:hAnsi="Arial" w:cs="Arial"/>
        </w:rPr>
        <w:t xml:space="preserve"> </w:t>
      </w:r>
      <w:r w:rsidRPr="00E9066B">
        <w:rPr>
          <w:rFonts w:ascii="Arial" w:hAnsi="Arial" w:cs="Arial"/>
        </w:rPr>
        <w:t xml:space="preserve">produse alimentare, băuturi și tutun </w:t>
      </w:r>
      <w:r>
        <w:rPr>
          <w:rFonts w:ascii="Arial" w:hAnsi="Arial" w:cs="Arial"/>
        </w:rPr>
        <w:t xml:space="preserve">                                      </w:t>
      </w:r>
      <w:r>
        <w:rPr>
          <w:rFonts w:ascii="Arial" w:hAnsi="Arial" w:cs="Arial"/>
          <w:b/>
        </w:rPr>
        <w:t>6</w:t>
      </w:r>
    </w:p>
    <w:p w:rsidR="00B91358" w:rsidRPr="00D050D0" w:rsidRDefault="00B91358" w:rsidP="00B91358">
      <w:pPr>
        <w:pStyle w:val="Listparagraf"/>
        <w:ind w:left="0"/>
        <w:rPr>
          <w:rFonts w:ascii="Arial" w:hAnsi="Arial" w:cs="Arial"/>
        </w:rPr>
      </w:pPr>
      <w:r w:rsidRPr="005430A9">
        <w:rPr>
          <w:rFonts w:ascii="Arial" w:hAnsi="Arial" w:cs="Arial"/>
          <w:b/>
        </w:rPr>
        <w:t>4941</w:t>
      </w:r>
      <w:r w:rsidRPr="00E9066B">
        <w:rPr>
          <w:rFonts w:ascii="Arial" w:hAnsi="Arial" w:cs="Arial"/>
        </w:rPr>
        <w:t xml:space="preserve">-Transporturi rutiere de mărfuri </w:t>
      </w:r>
      <w:r>
        <w:rPr>
          <w:rFonts w:ascii="Arial" w:hAnsi="Arial" w:cs="Arial"/>
        </w:rPr>
        <w:t xml:space="preserve">                                                                           </w:t>
      </w:r>
      <w:r>
        <w:rPr>
          <w:rFonts w:ascii="Arial" w:hAnsi="Arial" w:cs="Arial"/>
          <w:b/>
        </w:rPr>
        <w:t>3</w:t>
      </w:r>
      <w:r w:rsidRPr="00E9066B">
        <w:rPr>
          <w:rFonts w:ascii="Arial" w:hAnsi="Arial" w:cs="Arial"/>
        </w:rPr>
        <w:t xml:space="preserve"> </w:t>
      </w:r>
    </w:p>
    <w:p w:rsidR="00B91358" w:rsidRDefault="00B91358" w:rsidP="00B91358">
      <w:pPr>
        <w:pStyle w:val="Listparagraf"/>
        <w:ind w:left="0"/>
        <w:rPr>
          <w:rFonts w:ascii="Arial" w:hAnsi="Arial" w:cs="Arial"/>
        </w:rPr>
      </w:pPr>
      <w:r w:rsidRPr="005430A9">
        <w:rPr>
          <w:rFonts w:ascii="Arial" w:hAnsi="Arial" w:cs="Arial"/>
          <w:b/>
        </w:rPr>
        <w:t>0111</w:t>
      </w:r>
      <w:r w:rsidRPr="00E9066B">
        <w:rPr>
          <w:rFonts w:ascii="Arial" w:hAnsi="Arial" w:cs="Arial"/>
        </w:rPr>
        <w:t xml:space="preserve">-Cultivarea cerealelor (exclusiv orez), plantelor leguminoase și a </w:t>
      </w:r>
    </w:p>
    <w:p w:rsidR="00B91358" w:rsidRDefault="00B91358" w:rsidP="00B91358">
      <w:pPr>
        <w:pStyle w:val="Listparagraf"/>
        <w:ind w:left="0"/>
        <w:rPr>
          <w:rFonts w:ascii="Arial" w:hAnsi="Arial" w:cs="Arial"/>
          <w:b/>
        </w:rPr>
      </w:pPr>
      <w:r>
        <w:rPr>
          <w:rFonts w:ascii="Arial" w:hAnsi="Arial" w:cs="Arial"/>
        </w:rPr>
        <w:t xml:space="preserve">          </w:t>
      </w:r>
      <w:r w:rsidRPr="00E9066B">
        <w:rPr>
          <w:rFonts w:ascii="Arial" w:hAnsi="Arial" w:cs="Arial"/>
        </w:rPr>
        <w:t xml:space="preserve">plantelor producătoare de semințe oleaginoase </w:t>
      </w:r>
      <w:r>
        <w:rPr>
          <w:rFonts w:ascii="Arial" w:hAnsi="Arial" w:cs="Arial"/>
        </w:rPr>
        <w:t xml:space="preserve">                                               </w:t>
      </w:r>
      <w:r>
        <w:rPr>
          <w:rFonts w:ascii="Arial" w:hAnsi="Arial" w:cs="Arial"/>
          <w:b/>
        </w:rPr>
        <w:t>2</w:t>
      </w:r>
    </w:p>
    <w:p w:rsidR="00B91358" w:rsidRDefault="00B91358" w:rsidP="00B91358">
      <w:pPr>
        <w:pStyle w:val="Listparagraf"/>
        <w:ind w:left="0"/>
        <w:rPr>
          <w:rFonts w:ascii="Arial" w:hAnsi="Arial" w:cs="Arial"/>
        </w:rPr>
      </w:pPr>
      <w:r w:rsidRPr="005430A9">
        <w:rPr>
          <w:rFonts w:ascii="Arial" w:hAnsi="Arial" w:cs="Arial"/>
          <w:b/>
        </w:rPr>
        <w:t>0149</w:t>
      </w:r>
      <w:r w:rsidRPr="00E9066B">
        <w:rPr>
          <w:rFonts w:ascii="Arial" w:hAnsi="Arial" w:cs="Arial"/>
        </w:rPr>
        <w:t xml:space="preserve">-Creşterea altor animale </w:t>
      </w:r>
      <w:r>
        <w:rPr>
          <w:rFonts w:ascii="Arial" w:hAnsi="Arial" w:cs="Arial"/>
        </w:rPr>
        <w:t xml:space="preserve">                                                                                      </w:t>
      </w:r>
      <w:r>
        <w:rPr>
          <w:rFonts w:ascii="Arial" w:hAnsi="Arial" w:cs="Arial"/>
          <w:b/>
        </w:rPr>
        <w:t>2</w:t>
      </w:r>
      <w:r w:rsidRPr="00E9066B">
        <w:rPr>
          <w:rFonts w:ascii="Arial" w:hAnsi="Arial" w:cs="Arial"/>
        </w:rPr>
        <w:t xml:space="preserve">  </w:t>
      </w:r>
    </w:p>
    <w:p w:rsidR="00B91358" w:rsidRDefault="00B91358" w:rsidP="00B91358">
      <w:pPr>
        <w:pStyle w:val="Listparagraf"/>
        <w:ind w:left="0"/>
        <w:rPr>
          <w:rFonts w:ascii="Arial" w:hAnsi="Arial" w:cs="Arial"/>
          <w:b/>
        </w:rPr>
      </w:pPr>
      <w:r w:rsidRPr="005430A9">
        <w:rPr>
          <w:rFonts w:ascii="Arial" w:hAnsi="Arial" w:cs="Arial"/>
          <w:b/>
        </w:rPr>
        <w:t>0150</w:t>
      </w:r>
      <w:r w:rsidRPr="00E9066B">
        <w:rPr>
          <w:rFonts w:ascii="Arial" w:hAnsi="Arial" w:cs="Arial"/>
        </w:rPr>
        <w:t xml:space="preserve">-Activităţi în ferme mixte (cultura vegetală combinată cu creșterea animalelor) </w:t>
      </w:r>
      <w:r>
        <w:rPr>
          <w:rFonts w:ascii="Arial" w:hAnsi="Arial" w:cs="Arial"/>
        </w:rPr>
        <w:t xml:space="preserve"> </w:t>
      </w:r>
      <w:r>
        <w:rPr>
          <w:rFonts w:ascii="Arial" w:hAnsi="Arial" w:cs="Arial"/>
          <w:b/>
        </w:rPr>
        <w:t>2</w:t>
      </w:r>
      <w:r w:rsidRPr="005430A9">
        <w:rPr>
          <w:rFonts w:ascii="Arial" w:hAnsi="Arial" w:cs="Arial"/>
          <w:b/>
        </w:rPr>
        <w:t xml:space="preserve"> </w:t>
      </w:r>
    </w:p>
    <w:p w:rsidR="00B91358" w:rsidRDefault="00B91358" w:rsidP="00B91358">
      <w:pPr>
        <w:pStyle w:val="Listparagraf"/>
        <w:ind w:left="0"/>
        <w:rPr>
          <w:rFonts w:ascii="Arial" w:hAnsi="Arial" w:cs="Arial"/>
          <w:b/>
        </w:rPr>
      </w:pPr>
      <w:r w:rsidRPr="005430A9">
        <w:rPr>
          <w:rFonts w:ascii="Arial" w:hAnsi="Arial" w:cs="Arial"/>
          <w:b/>
        </w:rPr>
        <w:t>46</w:t>
      </w:r>
      <w:r>
        <w:rPr>
          <w:rFonts w:ascii="Arial" w:hAnsi="Arial" w:cs="Arial"/>
          <w:b/>
        </w:rPr>
        <w:t>42</w:t>
      </w:r>
      <w:r w:rsidRPr="00E9066B">
        <w:rPr>
          <w:rFonts w:ascii="Arial" w:hAnsi="Arial" w:cs="Arial"/>
        </w:rPr>
        <w:t>-Comerţ cu ridicata</w:t>
      </w:r>
      <w:r>
        <w:rPr>
          <w:rFonts w:ascii="Arial" w:hAnsi="Arial" w:cs="Arial"/>
        </w:rPr>
        <w:t xml:space="preserve"> al imbracamintei si incaltamintei                                           </w:t>
      </w:r>
      <w:r w:rsidRPr="00D4059A">
        <w:rPr>
          <w:rFonts w:ascii="Arial" w:hAnsi="Arial" w:cs="Arial"/>
          <w:b/>
        </w:rPr>
        <w:t>1</w:t>
      </w:r>
    </w:p>
    <w:p w:rsidR="00B91358" w:rsidRDefault="00B91358" w:rsidP="00B91358">
      <w:pPr>
        <w:pStyle w:val="Listparagraf"/>
        <w:ind w:left="0"/>
        <w:rPr>
          <w:rFonts w:ascii="Arial" w:hAnsi="Arial" w:cs="Arial"/>
        </w:rPr>
      </w:pPr>
      <w:r w:rsidRPr="005430A9">
        <w:rPr>
          <w:rFonts w:ascii="Arial" w:hAnsi="Arial" w:cs="Arial"/>
          <w:b/>
        </w:rPr>
        <w:t>4673</w:t>
      </w:r>
      <w:r w:rsidRPr="00E9066B">
        <w:rPr>
          <w:rFonts w:ascii="Arial" w:hAnsi="Arial" w:cs="Arial"/>
        </w:rPr>
        <w:t xml:space="preserve">-Comerţ cu ridicata al materialului lemnos și al materialelor de construcții și </w:t>
      </w:r>
    </w:p>
    <w:p w:rsidR="00B91358" w:rsidRDefault="00B91358" w:rsidP="00B91358">
      <w:pPr>
        <w:pStyle w:val="Listparagraf"/>
        <w:ind w:left="0"/>
        <w:rPr>
          <w:rFonts w:ascii="Arial" w:hAnsi="Arial" w:cs="Arial"/>
          <w:b/>
        </w:rPr>
      </w:pPr>
      <w:r>
        <w:rPr>
          <w:rFonts w:ascii="Arial" w:hAnsi="Arial" w:cs="Arial"/>
        </w:rPr>
        <w:t xml:space="preserve">          </w:t>
      </w:r>
      <w:r w:rsidRPr="00E9066B">
        <w:rPr>
          <w:rFonts w:ascii="Arial" w:hAnsi="Arial" w:cs="Arial"/>
        </w:rPr>
        <w:t xml:space="preserve">echipamentelor sanitare </w:t>
      </w:r>
      <w:r>
        <w:rPr>
          <w:rFonts w:ascii="Arial" w:hAnsi="Arial" w:cs="Arial"/>
        </w:rPr>
        <w:t xml:space="preserve">                                                                                    </w:t>
      </w:r>
      <w:r>
        <w:rPr>
          <w:rFonts w:ascii="Arial" w:hAnsi="Arial" w:cs="Arial"/>
          <w:b/>
        </w:rPr>
        <w:t>1</w:t>
      </w:r>
      <w:r w:rsidRPr="005430A9">
        <w:rPr>
          <w:rFonts w:ascii="Arial" w:hAnsi="Arial" w:cs="Arial"/>
          <w:b/>
        </w:rPr>
        <w:t xml:space="preserve"> </w:t>
      </w:r>
    </w:p>
    <w:p w:rsidR="00B91358" w:rsidRDefault="00B91358" w:rsidP="00B91358">
      <w:pPr>
        <w:pStyle w:val="Listparagraf"/>
        <w:ind w:left="0"/>
        <w:rPr>
          <w:rFonts w:ascii="Arial" w:hAnsi="Arial" w:cs="Arial"/>
          <w:b/>
        </w:rPr>
      </w:pPr>
      <w:r w:rsidRPr="005430A9">
        <w:rPr>
          <w:rFonts w:ascii="Arial" w:hAnsi="Arial" w:cs="Arial"/>
          <w:b/>
        </w:rPr>
        <w:t>4764</w:t>
      </w:r>
      <w:r w:rsidRPr="00E9066B">
        <w:rPr>
          <w:rFonts w:ascii="Arial" w:hAnsi="Arial" w:cs="Arial"/>
        </w:rPr>
        <w:t xml:space="preserve">-Comerţ cu amănuntul al echipamentelor sportive, în magazine specializate </w:t>
      </w:r>
      <w:r>
        <w:rPr>
          <w:rFonts w:ascii="Arial" w:hAnsi="Arial" w:cs="Arial"/>
        </w:rPr>
        <w:t xml:space="preserve">    </w:t>
      </w:r>
      <w:r>
        <w:rPr>
          <w:rFonts w:ascii="Arial" w:hAnsi="Arial" w:cs="Arial"/>
          <w:b/>
        </w:rPr>
        <w:t>1</w:t>
      </w:r>
      <w:r w:rsidRPr="005430A9">
        <w:rPr>
          <w:rFonts w:ascii="Arial" w:hAnsi="Arial" w:cs="Arial"/>
          <w:b/>
        </w:rPr>
        <w:t xml:space="preserve"> </w:t>
      </w:r>
    </w:p>
    <w:p w:rsidR="00B91358" w:rsidRDefault="00B91358" w:rsidP="00B91358">
      <w:pPr>
        <w:pStyle w:val="Listparagraf"/>
        <w:ind w:left="0"/>
        <w:rPr>
          <w:rFonts w:ascii="Arial" w:hAnsi="Arial" w:cs="Arial"/>
        </w:rPr>
      </w:pPr>
      <w:r>
        <w:rPr>
          <w:rFonts w:ascii="Arial" w:hAnsi="Arial" w:cs="Arial"/>
          <w:b/>
        </w:rPr>
        <w:t>4776</w:t>
      </w:r>
      <w:r w:rsidRPr="00D4059A">
        <w:rPr>
          <w:rFonts w:ascii="Arial" w:hAnsi="Arial" w:cs="Arial"/>
        </w:rPr>
        <w:t>-</w:t>
      </w:r>
      <w:r>
        <w:rPr>
          <w:rFonts w:ascii="Arial" w:hAnsi="Arial" w:cs="Arial"/>
          <w:b/>
        </w:rPr>
        <w:t xml:space="preserve"> </w:t>
      </w:r>
      <w:r w:rsidRPr="00E9066B">
        <w:rPr>
          <w:rFonts w:ascii="Arial" w:hAnsi="Arial" w:cs="Arial"/>
        </w:rPr>
        <w:t>Comerţ cu amănuntul</w:t>
      </w:r>
      <w:r>
        <w:rPr>
          <w:rFonts w:ascii="Arial" w:hAnsi="Arial" w:cs="Arial"/>
        </w:rPr>
        <w:t xml:space="preserve"> al florilor, plantelor si semintelor, comert cu </w:t>
      </w:r>
    </w:p>
    <w:p w:rsidR="00B91358" w:rsidRDefault="00B91358" w:rsidP="00B91358">
      <w:pPr>
        <w:pStyle w:val="Listparagraf"/>
        <w:ind w:left="0"/>
        <w:rPr>
          <w:rFonts w:ascii="Arial" w:hAnsi="Arial" w:cs="Arial"/>
        </w:rPr>
      </w:pPr>
      <w:r>
        <w:rPr>
          <w:rFonts w:ascii="Arial" w:hAnsi="Arial" w:cs="Arial"/>
        </w:rPr>
        <w:t xml:space="preserve">          amanuntul al animalelor de companie si a hranei pentru acestea in </w:t>
      </w:r>
    </w:p>
    <w:p w:rsidR="00B91358" w:rsidRDefault="00B91358" w:rsidP="00B91358">
      <w:pPr>
        <w:pStyle w:val="Listparagraf"/>
        <w:ind w:left="0"/>
        <w:rPr>
          <w:rFonts w:ascii="Arial" w:hAnsi="Arial" w:cs="Arial"/>
          <w:b/>
        </w:rPr>
      </w:pPr>
      <w:r>
        <w:rPr>
          <w:rFonts w:ascii="Arial" w:hAnsi="Arial" w:cs="Arial"/>
        </w:rPr>
        <w:t xml:space="preserve">          magazine specializate                                                                                        </w:t>
      </w:r>
      <w:r w:rsidRPr="00D4059A">
        <w:rPr>
          <w:rFonts w:ascii="Arial" w:hAnsi="Arial" w:cs="Arial"/>
          <w:b/>
        </w:rPr>
        <w:t>1</w:t>
      </w:r>
    </w:p>
    <w:p w:rsidR="00B91358" w:rsidRDefault="00B91358" w:rsidP="00B91358">
      <w:pPr>
        <w:pStyle w:val="Listparagraf"/>
        <w:ind w:left="0"/>
        <w:rPr>
          <w:rFonts w:ascii="Arial" w:hAnsi="Arial" w:cs="Arial"/>
          <w:b/>
        </w:rPr>
      </w:pPr>
      <w:r>
        <w:rPr>
          <w:rFonts w:ascii="Arial" w:hAnsi="Arial" w:cs="Arial"/>
          <w:b/>
        </w:rPr>
        <w:t>4791</w:t>
      </w:r>
      <w:r w:rsidRPr="00D4059A">
        <w:rPr>
          <w:rFonts w:ascii="Arial" w:hAnsi="Arial" w:cs="Arial"/>
        </w:rPr>
        <w:t xml:space="preserve">- </w:t>
      </w:r>
      <w:r w:rsidRPr="00E9066B">
        <w:rPr>
          <w:rFonts w:ascii="Arial" w:hAnsi="Arial" w:cs="Arial"/>
        </w:rPr>
        <w:t>Comerţ cu amănuntul</w:t>
      </w:r>
      <w:r>
        <w:rPr>
          <w:rFonts w:ascii="Arial" w:hAnsi="Arial" w:cs="Arial"/>
        </w:rPr>
        <w:t xml:space="preserve"> prin intermediul caselor de comenzi sau prin internet    </w:t>
      </w:r>
      <w:r w:rsidRPr="00D4059A">
        <w:rPr>
          <w:rFonts w:ascii="Arial" w:hAnsi="Arial" w:cs="Arial"/>
          <w:b/>
        </w:rPr>
        <w:t>1</w:t>
      </w:r>
    </w:p>
    <w:p w:rsidR="00B91358" w:rsidRDefault="00B91358" w:rsidP="00B91358">
      <w:pPr>
        <w:pStyle w:val="Listparagraf"/>
        <w:ind w:left="0"/>
        <w:rPr>
          <w:rFonts w:ascii="Arial" w:hAnsi="Arial" w:cs="Arial"/>
        </w:rPr>
      </w:pPr>
      <w:r w:rsidRPr="005430A9">
        <w:rPr>
          <w:rFonts w:ascii="Arial" w:hAnsi="Arial" w:cs="Arial"/>
          <w:b/>
        </w:rPr>
        <w:t>5211</w:t>
      </w:r>
      <w:r w:rsidRPr="00E9066B">
        <w:rPr>
          <w:rFonts w:ascii="Arial" w:hAnsi="Arial" w:cs="Arial"/>
        </w:rPr>
        <w:t xml:space="preserve">-Comerţ cu amănuntul în magazine nespecializate, cu vânzare </w:t>
      </w:r>
    </w:p>
    <w:p w:rsidR="00B91358" w:rsidRPr="00D4059A" w:rsidRDefault="00B91358" w:rsidP="00B91358">
      <w:pPr>
        <w:pStyle w:val="Listparagraf"/>
        <w:ind w:left="0"/>
        <w:rPr>
          <w:rFonts w:ascii="Arial" w:hAnsi="Arial" w:cs="Arial"/>
        </w:rPr>
      </w:pPr>
      <w:r>
        <w:rPr>
          <w:rFonts w:ascii="Arial" w:hAnsi="Arial" w:cs="Arial"/>
        </w:rPr>
        <w:t xml:space="preserve">          </w:t>
      </w:r>
      <w:r w:rsidRPr="00E9066B">
        <w:rPr>
          <w:rFonts w:ascii="Arial" w:hAnsi="Arial" w:cs="Arial"/>
        </w:rPr>
        <w:t>predominantă de</w:t>
      </w:r>
      <w:r>
        <w:rPr>
          <w:rFonts w:ascii="Arial" w:hAnsi="Arial" w:cs="Arial"/>
        </w:rPr>
        <w:t xml:space="preserve"> </w:t>
      </w:r>
      <w:r w:rsidRPr="00E9066B">
        <w:rPr>
          <w:rFonts w:ascii="Arial" w:hAnsi="Arial" w:cs="Arial"/>
        </w:rPr>
        <w:t>produse alimentare, băuturi și tutun</w:t>
      </w:r>
      <w:r>
        <w:rPr>
          <w:rFonts w:ascii="Arial" w:hAnsi="Arial" w:cs="Arial"/>
        </w:rPr>
        <w:t xml:space="preserve"> </w:t>
      </w:r>
      <w:r w:rsidRPr="00E9066B">
        <w:rPr>
          <w:rFonts w:ascii="Arial" w:hAnsi="Arial" w:cs="Arial"/>
        </w:rPr>
        <w:t xml:space="preserve"> </w:t>
      </w:r>
      <w:r>
        <w:rPr>
          <w:rFonts w:ascii="Arial" w:hAnsi="Arial" w:cs="Arial"/>
        </w:rPr>
        <w:t xml:space="preserve">                                     </w:t>
      </w:r>
      <w:r>
        <w:rPr>
          <w:rFonts w:ascii="Arial" w:hAnsi="Arial" w:cs="Arial"/>
          <w:b/>
        </w:rPr>
        <w:t>1</w:t>
      </w:r>
    </w:p>
    <w:p w:rsidR="00B91358" w:rsidRDefault="00B91358" w:rsidP="00B91358">
      <w:pPr>
        <w:pStyle w:val="Listparagraf"/>
        <w:ind w:left="0"/>
        <w:rPr>
          <w:rFonts w:ascii="Arial" w:hAnsi="Arial" w:cs="Arial"/>
          <w:b/>
        </w:rPr>
      </w:pPr>
      <w:r w:rsidRPr="005430A9">
        <w:rPr>
          <w:rFonts w:ascii="Arial" w:hAnsi="Arial" w:cs="Arial"/>
          <w:b/>
        </w:rPr>
        <w:t>5630</w:t>
      </w:r>
      <w:r w:rsidRPr="00E9066B">
        <w:rPr>
          <w:rFonts w:ascii="Arial" w:hAnsi="Arial" w:cs="Arial"/>
        </w:rPr>
        <w:t xml:space="preserve">-Baruri și alte activități de servire a băuturilor </w:t>
      </w:r>
      <w:r>
        <w:rPr>
          <w:rFonts w:ascii="Arial" w:hAnsi="Arial" w:cs="Arial"/>
        </w:rPr>
        <w:t xml:space="preserve">                                                     </w:t>
      </w:r>
      <w:r>
        <w:rPr>
          <w:rFonts w:ascii="Arial" w:hAnsi="Arial" w:cs="Arial"/>
          <w:b/>
        </w:rPr>
        <w:t>1</w:t>
      </w:r>
    </w:p>
    <w:p w:rsidR="00B91358" w:rsidRDefault="00B91358" w:rsidP="00B91358">
      <w:pPr>
        <w:pStyle w:val="Listparagraf"/>
        <w:ind w:left="0"/>
        <w:rPr>
          <w:rFonts w:ascii="Arial" w:hAnsi="Arial" w:cs="Arial"/>
        </w:rPr>
      </w:pPr>
    </w:p>
    <w:p w:rsidR="00B91358" w:rsidRDefault="00B91358" w:rsidP="00B91358">
      <w:pPr>
        <w:pStyle w:val="Listparagraf"/>
        <w:ind w:left="0"/>
        <w:rPr>
          <w:rFonts w:ascii="Arial" w:hAnsi="Arial" w:cs="Arial"/>
        </w:rPr>
      </w:pPr>
      <w:r w:rsidRPr="003B1449">
        <w:rPr>
          <w:rFonts w:ascii="Arial" w:hAnsi="Arial" w:cs="Arial"/>
        </w:rPr>
        <w:t xml:space="preserve">Distribuția firmelor din </w:t>
      </w:r>
      <w:r>
        <w:rPr>
          <w:rFonts w:ascii="Arial" w:hAnsi="Arial" w:cs="Arial"/>
          <w:b/>
        </w:rPr>
        <w:t xml:space="preserve">Brosteni </w:t>
      </w:r>
      <w:r w:rsidRPr="003B1449">
        <w:rPr>
          <w:rFonts w:ascii="Arial" w:hAnsi="Arial" w:cs="Arial"/>
        </w:rPr>
        <w:t xml:space="preserve"> pe coduri CAEN</w:t>
      </w:r>
      <w:r>
        <w:rPr>
          <w:rFonts w:ascii="Arial" w:hAnsi="Arial" w:cs="Arial"/>
        </w:rPr>
        <w:t xml:space="preserve"> – 3 firme</w:t>
      </w:r>
    </w:p>
    <w:p w:rsidR="00B91358" w:rsidRDefault="00B91358" w:rsidP="00B91358">
      <w:pPr>
        <w:pStyle w:val="Listparagraf"/>
        <w:ind w:left="0"/>
        <w:rPr>
          <w:rFonts w:ascii="Arial" w:hAnsi="Arial" w:cs="Arial"/>
        </w:rPr>
      </w:pPr>
      <w:r w:rsidRPr="005430A9">
        <w:rPr>
          <w:rFonts w:ascii="Arial" w:hAnsi="Arial" w:cs="Arial"/>
        </w:rPr>
        <w:t>CODUL ACTIVITĂȚII ECONOMICE</w:t>
      </w:r>
      <w:r>
        <w:rPr>
          <w:rFonts w:ascii="Arial" w:hAnsi="Arial" w:cs="Arial"/>
        </w:rPr>
        <w:t xml:space="preserve">                                                                   NR. FIRME</w:t>
      </w:r>
    </w:p>
    <w:p w:rsidR="00B91358" w:rsidRPr="00D050D0" w:rsidRDefault="00B91358" w:rsidP="00B91358">
      <w:pPr>
        <w:pStyle w:val="Listparagraf"/>
        <w:ind w:left="0"/>
        <w:rPr>
          <w:rFonts w:ascii="Arial" w:hAnsi="Arial" w:cs="Arial"/>
          <w:b/>
        </w:rPr>
      </w:pPr>
      <w:r w:rsidRPr="005430A9">
        <w:rPr>
          <w:rFonts w:ascii="Arial" w:hAnsi="Arial" w:cs="Arial"/>
          <w:b/>
        </w:rPr>
        <w:t>0145</w:t>
      </w:r>
      <w:r w:rsidRPr="00E9066B">
        <w:rPr>
          <w:rFonts w:ascii="Arial" w:hAnsi="Arial" w:cs="Arial"/>
        </w:rPr>
        <w:t>-Creşterea ovinelor și caprinelor</w:t>
      </w:r>
      <w:r>
        <w:rPr>
          <w:rFonts w:ascii="Arial" w:hAnsi="Arial" w:cs="Arial"/>
        </w:rPr>
        <w:t xml:space="preserve">                                                                          </w:t>
      </w:r>
      <w:r>
        <w:rPr>
          <w:rFonts w:ascii="Arial" w:hAnsi="Arial" w:cs="Arial"/>
          <w:b/>
        </w:rPr>
        <w:t>2</w:t>
      </w:r>
      <w:r w:rsidRPr="005430A9">
        <w:rPr>
          <w:rFonts w:ascii="Arial" w:hAnsi="Arial" w:cs="Arial"/>
          <w:b/>
        </w:rPr>
        <w:t xml:space="preserve"> </w:t>
      </w:r>
    </w:p>
    <w:p w:rsidR="00B91358" w:rsidRDefault="00B91358" w:rsidP="00B91358">
      <w:pPr>
        <w:pStyle w:val="Listparagraf"/>
        <w:ind w:left="0"/>
        <w:rPr>
          <w:rFonts w:ascii="Arial" w:hAnsi="Arial" w:cs="Arial"/>
        </w:rPr>
      </w:pPr>
      <w:r w:rsidRPr="005430A9">
        <w:rPr>
          <w:rFonts w:ascii="Arial" w:hAnsi="Arial" w:cs="Arial"/>
          <w:b/>
        </w:rPr>
        <w:t>4711</w:t>
      </w:r>
      <w:r w:rsidRPr="00E9066B">
        <w:rPr>
          <w:rFonts w:ascii="Arial" w:hAnsi="Arial" w:cs="Arial"/>
        </w:rPr>
        <w:t xml:space="preserve">-Comerţ cu amănuntul în magazine nespecializate, cu vânzare </w:t>
      </w:r>
    </w:p>
    <w:p w:rsidR="00B91358" w:rsidRDefault="00B91358" w:rsidP="00B91358">
      <w:pPr>
        <w:pStyle w:val="Listparagraf"/>
        <w:ind w:left="0"/>
        <w:rPr>
          <w:rFonts w:ascii="Arial" w:hAnsi="Arial" w:cs="Arial"/>
          <w:b/>
        </w:rPr>
      </w:pPr>
      <w:r>
        <w:rPr>
          <w:rFonts w:ascii="Arial" w:hAnsi="Arial" w:cs="Arial"/>
        </w:rPr>
        <w:t xml:space="preserve">          </w:t>
      </w:r>
      <w:r w:rsidRPr="00E9066B">
        <w:rPr>
          <w:rFonts w:ascii="Arial" w:hAnsi="Arial" w:cs="Arial"/>
        </w:rPr>
        <w:t>predominantă de</w:t>
      </w:r>
      <w:r>
        <w:rPr>
          <w:rFonts w:ascii="Arial" w:hAnsi="Arial" w:cs="Arial"/>
        </w:rPr>
        <w:t xml:space="preserve"> </w:t>
      </w:r>
      <w:r w:rsidRPr="00E9066B">
        <w:rPr>
          <w:rFonts w:ascii="Arial" w:hAnsi="Arial" w:cs="Arial"/>
        </w:rPr>
        <w:t xml:space="preserve">produse alimentare, băuturi și tutun </w:t>
      </w:r>
      <w:r>
        <w:rPr>
          <w:rFonts w:ascii="Arial" w:hAnsi="Arial" w:cs="Arial"/>
        </w:rPr>
        <w:t xml:space="preserve">                                      </w:t>
      </w:r>
      <w:r>
        <w:rPr>
          <w:rFonts w:ascii="Arial" w:hAnsi="Arial" w:cs="Arial"/>
          <w:b/>
        </w:rPr>
        <w:t>1</w:t>
      </w:r>
    </w:p>
    <w:p w:rsidR="00B91358" w:rsidRDefault="00B91358" w:rsidP="00B91358">
      <w:pPr>
        <w:pStyle w:val="Listparagraf"/>
        <w:ind w:left="0"/>
        <w:rPr>
          <w:rFonts w:ascii="Arial" w:hAnsi="Arial" w:cs="Arial"/>
          <w:b/>
        </w:rPr>
      </w:pPr>
    </w:p>
    <w:p w:rsidR="00B91358" w:rsidRDefault="00B91358" w:rsidP="00B91358">
      <w:pPr>
        <w:pStyle w:val="Listparagraf"/>
        <w:ind w:left="0"/>
        <w:rPr>
          <w:rFonts w:ascii="Arial" w:hAnsi="Arial" w:cs="Arial"/>
        </w:rPr>
      </w:pPr>
      <w:r w:rsidRPr="003B1449">
        <w:rPr>
          <w:rFonts w:ascii="Arial" w:hAnsi="Arial" w:cs="Arial"/>
        </w:rPr>
        <w:t xml:space="preserve">Distribuția firmelor din </w:t>
      </w:r>
      <w:r>
        <w:rPr>
          <w:rFonts w:ascii="Arial" w:hAnsi="Arial" w:cs="Arial"/>
          <w:b/>
        </w:rPr>
        <w:t xml:space="preserve">Iacobeni </w:t>
      </w:r>
      <w:r w:rsidRPr="003B1449">
        <w:rPr>
          <w:rFonts w:ascii="Arial" w:hAnsi="Arial" w:cs="Arial"/>
        </w:rPr>
        <w:t xml:space="preserve"> pe coduri CAEN</w:t>
      </w:r>
      <w:r>
        <w:rPr>
          <w:rFonts w:ascii="Arial" w:hAnsi="Arial" w:cs="Arial"/>
        </w:rPr>
        <w:t xml:space="preserve"> – 5 firme</w:t>
      </w:r>
    </w:p>
    <w:p w:rsidR="00B91358" w:rsidRPr="00D050D0" w:rsidRDefault="00B91358" w:rsidP="00B91358">
      <w:pPr>
        <w:pStyle w:val="Listparagraf"/>
        <w:ind w:left="0"/>
        <w:rPr>
          <w:rFonts w:ascii="Arial" w:hAnsi="Arial" w:cs="Arial"/>
          <w:b/>
        </w:rPr>
      </w:pPr>
      <w:r w:rsidRPr="005430A9">
        <w:rPr>
          <w:rFonts w:ascii="Arial" w:hAnsi="Arial" w:cs="Arial"/>
        </w:rPr>
        <w:t>CODUL ACTIVITĂȚII ECONOMICE</w:t>
      </w:r>
      <w:r>
        <w:rPr>
          <w:rFonts w:ascii="Arial" w:hAnsi="Arial" w:cs="Arial"/>
        </w:rPr>
        <w:t xml:space="preserve">                                                                   NR. FIRME</w:t>
      </w:r>
    </w:p>
    <w:p w:rsidR="00B91358" w:rsidRDefault="00B91358" w:rsidP="00B91358">
      <w:pPr>
        <w:pStyle w:val="Listparagraf"/>
        <w:ind w:left="0"/>
        <w:rPr>
          <w:rFonts w:ascii="Arial" w:hAnsi="Arial" w:cs="Arial"/>
        </w:rPr>
      </w:pPr>
      <w:r w:rsidRPr="005430A9">
        <w:rPr>
          <w:rFonts w:ascii="Arial" w:hAnsi="Arial" w:cs="Arial"/>
          <w:b/>
        </w:rPr>
        <w:t>4711</w:t>
      </w:r>
      <w:r w:rsidRPr="00E9066B">
        <w:rPr>
          <w:rFonts w:ascii="Arial" w:hAnsi="Arial" w:cs="Arial"/>
        </w:rPr>
        <w:t xml:space="preserve">-Comerţ cu amănuntul în magazine nespecializate, cu vânzare </w:t>
      </w:r>
    </w:p>
    <w:p w:rsidR="00B91358" w:rsidRDefault="00B91358" w:rsidP="00B91358">
      <w:pPr>
        <w:pStyle w:val="Listparagraf"/>
        <w:ind w:left="0"/>
        <w:rPr>
          <w:rFonts w:ascii="Arial" w:hAnsi="Arial" w:cs="Arial"/>
          <w:b/>
        </w:rPr>
      </w:pPr>
      <w:r>
        <w:rPr>
          <w:rFonts w:ascii="Arial" w:hAnsi="Arial" w:cs="Arial"/>
        </w:rPr>
        <w:t xml:space="preserve">          </w:t>
      </w:r>
      <w:r w:rsidRPr="00E9066B">
        <w:rPr>
          <w:rFonts w:ascii="Arial" w:hAnsi="Arial" w:cs="Arial"/>
        </w:rPr>
        <w:t>predominantă de</w:t>
      </w:r>
      <w:r>
        <w:rPr>
          <w:rFonts w:ascii="Arial" w:hAnsi="Arial" w:cs="Arial"/>
        </w:rPr>
        <w:t xml:space="preserve"> </w:t>
      </w:r>
      <w:r w:rsidRPr="00E9066B">
        <w:rPr>
          <w:rFonts w:ascii="Arial" w:hAnsi="Arial" w:cs="Arial"/>
        </w:rPr>
        <w:t xml:space="preserve">produse alimentare, băuturi și tutun </w:t>
      </w:r>
      <w:r>
        <w:rPr>
          <w:rFonts w:ascii="Arial" w:hAnsi="Arial" w:cs="Arial"/>
        </w:rPr>
        <w:t xml:space="preserve">                                      </w:t>
      </w:r>
      <w:r>
        <w:rPr>
          <w:rFonts w:ascii="Arial" w:hAnsi="Arial" w:cs="Arial"/>
          <w:b/>
        </w:rPr>
        <w:t>2</w:t>
      </w:r>
    </w:p>
    <w:p w:rsidR="00B91358" w:rsidRDefault="00B91358" w:rsidP="00B91358">
      <w:pPr>
        <w:pStyle w:val="Listparagraf"/>
        <w:ind w:left="0"/>
        <w:rPr>
          <w:rFonts w:ascii="Arial" w:hAnsi="Arial" w:cs="Arial"/>
          <w:b/>
        </w:rPr>
      </w:pPr>
      <w:r w:rsidRPr="005430A9">
        <w:rPr>
          <w:rFonts w:ascii="Arial" w:hAnsi="Arial" w:cs="Arial"/>
          <w:b/>
        </w:rPr>
        <w:t>0147</w:t>
      </w:r>
      <w:r w:rsidRPr="00E9066B">
        <w:rPr>
          <w:rFonts w:ascii="Arial" w:hAnsi="Arial" w:cs="Arial"/>
        </w:rPr>
        <w:t>-Creşterea păsărilor</w:t>
      </w:r>
      <w:r>
        <w:rPr>
          <w:rFonts w:ascii="Arial" w:hAnsi="Arial" w:cs="Arial"/>
        </w:rPr>
        <w:t xml:space="preserve"> </w:t>
      </w:r>
      <w:r w:rsidRPr="00E9066B">
        <w:rPr>
          <w:rFonts w:ascii="Arial" w:hAnsi="Arial" w:cs="Arial"/>
        </w:rPr>
        <w:t xml:space="preserve"> </w:t>
      </w:r>
      <w:r>
        <w:rPr>
          <w:rFonts w:ascii="Arial" w:hAnsi="Arial" w:cs="Arial"/>
        </w:rPr>
        <w:t xml:space="preserve">                                                                                           </w:t>
      </w:r>
      <w:r>
        <w:rPr>
          <w:rFonts w:ascii="Arial" w:hAnsi="Arial" w:cs="Arial"/>
          <w:b/>
        </w:rPr>
        <w:t>1</w:t>
      </w:r>
      <w:r w:rsidRPr="005430A9">
        <w:rPr>
          <w:rFonts w:ascii="Arial" w:hAnsi="Arial" w:cs="Arial"/>
          <w:b/>
        </w:rPr>
        <w:t xml:space="preserve"> </w:t>
      </w:r>
    </w:p>
    <w:p w:rsidR="00B91358" w:rsidRDefault="00B91358" w:rsidP="00B91358">
      <w:pPr>
        <w:pStyle w:val="Listparagraf"/>
        <w:ind w:left="0"/>
        <w:rPr>
          <w:rFonts w:ascii="Arial" w:hAnsi="Arial" w:cs="Arial"/>
          <w:b/>
        </w:rPr>
      </w:pPr>
      <w:r w:rsidRPr="005430A9">
        <w:rPr>
          <w:rFonts w:ascii="Arial" w:hAnsi="Arial" w:cs="Arial"/>
          <w:b/>
        </w:rPr>
        <w:t>0</w:t>
      </w:r>
      <w:r>
        <w:rPr>
          <w:rFonts w:ascii="Arial" w:hAnsi="Arial" w:cs="Arial"/>
          <w:b/>
        </w:rPr>
        <w:t>061</w:t>
      </w:r>
      <w:r w:rsidRPr="00E9066B">
        <w:rPr>
          <w:rFonts w:ascii="Arial" w:hAnsi="Arial" w:cs="Arial"/>
        </w:rPr>
        <w:t>-</w:t>
      </w:r>
      <w:r>
        <w:rPr>
          <w:rFonts w:ascii="Arial" w:hAnsi="Arial" w:cs="Arial"/>
        </w:rPr>
        <w:t xml:space="preserve">Fabricarea produselor de morarit                                                                       </w:t>
      </w:r>
      <w:r>
        <w:rPr>
          <w:rFonts w:ascii="Arial" w:hAnsi="Arial" w:cs="Arial"/>
          <w:b/>
        </w:rPr>
        <w:t>1</w:t>
      </w:r>
    </w:p>
    <w:p w:rsidR="00B91358" w:rsidRDefault="00B91358" w:rsidP="00B91358">
      <w:pPr>
        <w:pStyle w:val="Listparagraf"/>
        <w:ind w:left="0"/>
        <w:rPr>
          <w:rFonts w:ascii="Arial" w:hAnsi="Arial" w:cs="Arial"/>
          <w:b/>
        </w:rPr>
      </w:pPr>
      <w:r>
        <w:rPr>
          <w:rFonts w:ascii="Arial" w:hAnsi="Arial" w:cs="Arial"/>
          <w:b/>
        </w:rPr>
        <w:t>4789</w:t>
      </w:r>
      <w:r w:rsidRPr="00E9066B">
        <w:rPr>
          <w:rFonts w:ascii="Arial" w:hAnsi="Arial" w:cs="Arial"/>
        </w:rPr>
        <w:t>-Comerţ cu amănuntul</w:t>
      </w:r>
      <w:r>
        <w:rPr>
          <w:rFonts w:ascii="Arial" w:hAnsi="Arial" w:cs="Arial"/>
        </w:rPr>
        <w:t xml:space="preserve"> prin standuri, chioscuri si piete al altor produse              </w:t>
      </w:r>
      <w:r w:rsidRPr="00993219">
        <w:rPr>
          <w:rFonts w:ascii="Arial" w:hAnsi="Arial" w:cs="Arial"/>
          <w:b/>
        </w:rPr>
        <w:t>1</w:t>
      </w:r>
    </w:p>
    <w:p w:rsidR="00B91358" w:rsidRDefault="00B91358" w:rsidP="00B91358">
      <w:pPr>
        <w:pStyle w:val="Listparagraf"/>
        <w:ind w:left="0"/>
        <w:rPr>
          <w:rFonts w:ascii="Arial" w:hAnsi="Arial" w:cs="Arial"/>
          <w:b/>
        </w:rPr>
      </w:pPr>
    </w:p>
    <w:p w:rsidR="00B91358" w:rsidRDefault="00B91358" w:rsidP="00B91358">
      <w:pPr>
        <w:pStyle w:val="Listparagraf"/>
        <w:ind w:left="0"/>
        <w:rPr>
          <w:rFonts w:ascii="Arial" w:hAnsi="Arial" w:cs="Arial"/>
        </w:rPr>
      </w:pPr>
      <w:r w:rsidRPr="003B1449">
        <w:rPr>
          <w:rFonts w:ascii="Arial" w:hAnsi="Arial" w:cs="Arial"/>
        </w:rPr>
        <w:t xml:space="preserve">Distribuția firmelor din </w:t>
      </w:r>
      <w:r>
        <w:rPr>
          <w:rFonts w:ascii="Arial" w:hAnsi="Arial" w:cs="Arial"/>
          <w:b/>
        </w:rPr>
        <w:t xml:space="preserve">Vladeni </w:t>
      </w:r>
      <w:r w:rsidRPr="003B1449">
        <w:rPr>
          <w:rFonts w:ascii="Arial" w:hAnsi="Arial" w:cs="Arial"/>
        </w:rPr>
        <w:t xml:space="preserve"> pe coduri CAEN</w:t>
      </w:r>
      <w:r>
        <w:rPr>
          <w:rFonts w:ascii="Arial" w:hAnsi="Arial" w:cs="Arial"/>
        </w:rPr>
        <w:t xml:space="preserve"> – 70 firme</w:t>
      </w:r>
    </w:p>
    <w:p w:rsidR="00B91358" w:rsidRPr="00D050D0" w:rsidRDefault="00B91358" w:rsidP="00B91358">
      <w:pPr>
        <w:pStyle w:val="Listparagraf"/>
        <w:ind w:left="0"/>
        <w:rPr>
          <w:rFonts w:ascii="Arial" w:hAnsi="Arial" w:cs="Arial"/>
          <w:b/>
        </w:rPr>
      </w:pPr>
      <w:r w:rsidRPr="005430A9">
        <w:rPr>
          <w:rFonts w:ascii="Arial" w:hAnsi="Arial" w:cs="Arial"/>
        </w:rPr>
        <w:lastRenderedPageBreak/>
        <w:t>CODUL ACTIVITĂȚII ECONOMICE</w:t>
      </w:r>
      <w:r>
        <w:rPr>
          <w:rFonts w:ascii="Arial" w:hAnsi="Arial" w:cs="Arial"/>
        </w:rPr>
        <w:t xml:space="preserve">                                                                   NR. FIRME</w:t>
      </w:r>
    </w:p>
    <w:p w:rsidR="00B91358" w:rsidRDefault="00B91358" w:rsidP="00B91358">
      <w:pPr>
        <w:pStyle w:val="Listparagraf"/>
        <w:ind w:left="0"/>
        <w:rPr>
          <w:rFonts w:ascii="Arial" w:hAnsi="Arial" w:cs="Arial"/>
        </w:rPr>
      </w:pPr>
      <w:r w:rsidRPr="005430A9">
        <w:rPr>
          <w:rFonts w:ascii="Arial" w:hAnsi="Arial" w:cs="Arial"/>
          <w:b/>
        </w:rPr>
        <w:t>4711</w:t>
      </w:r>
      <w:r w:rsidRPr="00E9066B">
        <w:rPr>
          <w:rFonts w:ascii="Arial" w:hAnsi="Arial" w:cs="Arial"/>
        </w:rPr>
        <w:t xml:space="preserve">-Comerţ cu amănuntul în magazine nespecializate, cu vânzare </w:t>
      </w:r>
    </w:p>
    <w:p w:rsidR="00B91358" w:rsidRDefault="00B91358" w:rsidP="00B91358">
      <w:pPr>
        <w:pStyle w:val="Listparagraf"/>
        <w:ind w:left="0"/>
        <w:rPr>
          <w:rFonts w:ascii="Arial" w:hAnsi="Arial" w:cs="Arial"/>
          <w:b/>
        </w:rPr>
      </w:pPr>
      <w:r>
        <w:rPr>
          <w:rFonts w:ascii="Arial" w:hAnsi="Arial" w:cs="Arial"/>
        </w:rPr>
        <w:t xml:space="preserve">          </w:t>
      </w:r>
      <w:r w:rsidRPr="00E9066B">
        <w:rPr>
          <w:rFonts w:ascii="Arial" w:hAnsi="Arial" w:cs="Arial"/>
        </w:rPr>
        <w:t>predominantă de</w:t>
      </w:r>
      <w:r>
        <w:rPr>
          <w:rFonts w:ascii="Arial" w:hAnsi="Arial" w:cs="Arial"/>
        </w:rPr>
        <w:t xml:space="preserve"> </w:t>
      </w:r>
      <w:r w:rsidRPr="00E9066B">
        <w:rPr>
          <w:rFonts w:ascii="Arial" w:hAnsi="Arial" w:cs="Arial"/>
        </w:rPr>
        <w:t xml:space="preserve">produse alimentare, băuturi și tutun </w:t>
      </w:r>
      <w:r>
        <w:rPr>
          <w:rFonts w:ascii="Arial" w:hAnsi="Arial" w:cs="Arial"/>
        </w:rPr>
        <w:t xml:space="preserve">                                    </w:t>
      </w:r>
      <w:r>
        <w:rPr>
          <w:rFonts w:ascii="Arial" w:hAnsi="Arial" w:cs="Arial"/>
          <w:b/>
        </w:rPr>
        <w:t>12</w:t>
      </w:r>
    </w:p>
    <w:p w:rsidR="00B91358" w:rsidRDefault="00B91358" w:rsidP="00B91358">
      <w:pPr>
        <w:pStyle w:val="Listparagraf"/>
        <w:ind w:left="0"/>
        <w:rPr>
          <w:rFonts w:ascii="Arial" w:hAnsi="Arial" w:cs="Arial"/>
          <w:b/>
        </w:rPr>
      </w:pPr>
      <w:r w:rsidRPr="005430A9">
        <w:rPr>
          <w:rFonts w:ascii="Arial" w:hAnsi="Arial" w:cs="Arial"/>
          <w:b/>
        </w:rPr>
        <w:t>5630</w:t>
      </w:r>
      <w:r w:rsidRPr="00E9066B">
        <w:rPr>
          <w:rFonts w:ascii="Arial" w:hAnsi="Arial" w:cs="Arial"/>
        </w:rPr>
        <w:t xml:space="preserve">-Baruri și alte activități de servire a băuturilor </w:t>
      </w:r>
      <w:r>
        <w:rPr>
          <w:rFonts w:ascii="Arial" w:hAnsi="Arial" w:cs="Arial"/>
        </w:rPr>
        <w:t xml:space="preserve">                                                     </w:t>
      </w:r>
      <w:r>
        <w:rPr>
          <w:rFonts w:ascii="Arial" w:hAnsi="Arial" w:cs="Arial"/>
          <w:b/>
        </w:rPr>
        <w:t>4</w:t>
      </w:r>
    </w:p>
    <w:p w:rsidR="00B91358" w:rsidRDefault="00B91358" w:rsidP="00B91358">
      <w:pPr>
        <w:pStyle w:val="Listparagraf"/>
        <w:ind w:left="0"/>
        <w:rPr>
          <w:rFonts w:ascii="Arial" w:hAnsi="Arial" w:cs="Arial"/>
        </w:rPr>
      </w:pPr>
      <w:r w:rsidRPr="005430A9">
        <w:rPr>
          <w:rFonts w:ascii="Arial" w:hAnsi="Arial" w:cs="Arial"/>
          <w:b/>
        </w:rPr>
        <w:t>0113</w:t>
      </w:r>
      <w:r w:rsidRPr="00E9066B">
        <w:rPr>
          <w:rFonts w:ascii="Arial" w:hAnsi="Arial" w:cs="Arial"/>
        </w:rPr>
        <w:t>-Cultivarea legumelor și a pepenilor, a rădăcinoaselor și tuberculilor</w:t>
      </w:r>
      <w:r>
        <w:rPr>
          <w:rFonts w:ascii="Arial" w:hAnsi="Arial" w:cs="Arial"/>
        </w:rPr>
        <w:t xml:space="preserve">                </w:t>
      </w:r>
      <w:r w:rsidRPr="00E9066B">
        <w:rPr>
          <w:rFonts w:ascii="Arial" w:hAnsi="Arial" w:cs="Arial"/>
        </w:rPr>
        <w:t xml:space="preserve"> </w:t>
      </w:r>
      <w:r>
        <w:rPr>
          <w:rFonts w:ascii="Arial" w:hAnsi="Arial" w:cs="Arial"/>
        </w:rPr>
        <w:t xml:space="preserve"> </w:t>
      </w:r>
      <w:r>
        <w:rPr>
          <w:rFonts w:ascii="Arial" w:hAnsi="Arial" w:cs="Arial"/>
          <w:b/>
        </w:rPr>
        <w:t>3</w:t>
      </w:r>
      <w:r w:rsidRPr="00E9066B">
        <w:rPr>
          <w:rFonts w:ascii="Arial" w:hAnsi="Arial" w:cs="Arial"/>
        </w:rPr>
        <w:t xml:space="preserve"> </w:t>
      </w:r>
    </w:p>
    <w:p w:rsidR="00B91358" w:rsidRDefault="00B91358" w:rsidP="00B91358">
      <w:pPr>
        <w:pStyle w:val="Listparagraf"/>
        <w:ind w:left="0"/>
        <w:rPr>
          <w:rFonts w:ascii="Arial" w:hAnsi="Arial" w:cs="Arial"/>
          <w:b/>
        </w:rPr>
      </w:pPr>
      <w:r w:rsidRPr="005430A9">
        <w:rPr>
          <w:rFonts w:ascii="Arial" w:hAnsi="Arial" w:cs="Arial"/>
          <w:b/>
        </w:rPr>
        <w:t>4120</w:t>
      </w:r>
      <w:r w:rsidRPr="00E9066B">
        <w:rPr>
          <w:rFonts w:ascii="Arial" w:hAnsi="Arial" w:cs="Arial"/>
        </w:rPr>
        <w:t xml:space="preserve">-Lucrări de construcții a clădirilor rezidențiale și nerezidențiale </w:t>
      </w:r>
      <w:r>
        <w:rPr>
          <w:rFonts w:ascii="Arial" w:hAnsi="Arial" w:cs="Arial"/>
        </w:rPr>
        <w:t xml:space="preserve">                          </w:t>
      </w:r>
      <w:r>
        <w:rPr>
          <w:rFonts w:ascii="Arial" w:hAnsi="Arial" w:cs="Arial"/>
          <w:b/>
        </w:rPr>
        <w:t>3</w:t>
      </w:r>
    </w:p>
    <w:p w:rsidR="00B91358" w:rsidRDefault="00B91358" w:rsidP="00B91358">
      <w:pPr>
        <w:pStyle w:val="Listparagraf"/>
        <w:ind w:left="0"/>
        <w:rPr>
          <w:rFonts w:ascii="Arial" w:hAnsi="Arial" w:cs="Arial"/>
        </w:rPr>
      </w:pPr>
      <w:r w:rsidRPr="005430A9">
        <w:rPr>
          <w:rFonts w:ascii="Arial" w:hAnsi="Arial" w:cs="Arial"/>
          <w:b/>
        </w:rPr>
        <w:t>4723</w:t>
      </w:r>
      <w:r w:rsidRPr="00E9066B">
        <w:rPr>
          <w:rFonts w:ascii="Arial" w:hAnsi="Arial" w:cs="Arial"/>
        </w:rPr>
        <w:t xml:space="preserve">-Comerţ cu amănuntul al peștelui, crustaceelor și moluștelor, în </w:t>
      </w:r>
    </w:p>
    <w:p w:rsidR="00B91358" w:rsidRDefault="00B91358" w:rsidP="00B91358">
      <w:pPr>
        <w:pStyle w:val="Listparagraf"/>
        <w:ind w:left="0"/>
        <w:rPr>
          <w:rFonts w:ascii="Arial" w:hAnsi="Arial" w:cs="Arial"/>
        </w:rPr>
      </w:pPr>
      <w:r>
        <w:rPr>
          <w:rFonts w:ascii="Arial" w:hAnsi="Arial" w:cs="Arial"/>
        </w:rPr>
        <w:t xml:space="preserve">          </w:t>
      </w:r>
      <w:r w:rsidRPr="00E9066B">
        <w:rPr>
          <w:rFonts w:ascii="Arial" w:hAnsi="Arial" w:cs="Arial"/>
        </w:rPr>
        <w:t xml:space="preserve">magazine specializate </w:t>
      </w:r>
      <w:r>
        <w:rPr>
          <w:rFonts w:ascii="Arial" w:hAnsi="Arial" w:cs="Arial"/>
        </w:rPr>
        <w:t xml:space="preserve">                                                                                       </w:t>
      </w:r>
      <w:r w:rsidRPr="005430A9">
        <w:rPr>
          <w:rFonts w:ascii="Arial" w:hAnsi="Arial" w:cs="Arial"/>
          <w:b/>
        </w:rPr>
        <w:t>3</w:t>
      </w:r>
      <w:r w:rsidRPr="00E9066B">
        <w:rPr>
          <w:rFonts w:ascii="Arial" w:hAnsi="Arial" w:cs="Arial"/>
        </w:rPr>
        <w:t xml:space="preserve"> </w:t>
      </w:r>
    </w:p>
    <w:p w:rsidR="00B91358" w:rsidRDefault="00B91358" w:rsidP="00B91358">
      <w:pPr>
        <w:pStyle w:val="Listparagraf"/>
        <w:ind w:left="0"/>
        <w:rPr>
          <w:rFonts w:ascii="Arial" w:hAnsi="Arial" w:cs="Arial"/>
        </w:rPr>
      </w:pPr>
      <w:r w:rsidRPr="005430A9">
        <w:rPr>
          <w:rFonts w:ascii="Arial" w:hAnsi="Arial" w:cs="Arial"/>
          <w:b/>
        </w:rPr>
        <w:t>0149</w:t>
      </w:r>
      <w:r w:rsidRPr="00E9066B">
        <w:rPr>
          <w:rFonts w:ascii="Arial" w:hAnsi="Arial" w:cs="Arial"/>
        </w:rPr>
        <w:t xml:space="preserve">-Creşterea altor animale </w:t>
      </w:r>
      <w:r>
        <w:rPr>
          <w:rFonts w:ascii="Arial" w:hAnsi="Arial" w:cs="Arial"/>
        </w:rPr>
        <w:t xml:space="preserve">                                                                                      </w:t>
      </w:r>
      <w:r>
        <w:rPr>
          <w:rFonts w:ascii="Arial" w:hAnsi="Arial" w:cs="Arial"/>
          <w:b/>
        </w:rPr>
        <w:t>2</w:t>
      </w:r>
      <w:r w:rsidRPr="00E9066B">
        <w:rPr>
          <w:rFonts w:ascii="Arial" w:hAnsi="Arial" w:cs="Arial"/>
        </w:rPr>
        <w:t xml:space="preserve">  </w:t>
      </w:r>
    </w:p>
    <w:p w:rsidR="00B91358" w:rsidRDefault="00B91358" w:rsidP="00B91358">
      <w:pPr>
        <w:pStyle w:val="Listparagraf"/>
        <w:ind w:left="0"/>
        <w:rPr>
          <w:rFonts w:ascii="Arial" w:hAnsi="Arial" w:cs="Arial"/>
          <w:b/>
        </w:rPr>
      </w:pPr>
      <w:r w:rsidRPr="005430A9">
        <w:rPr>
          <w:rFonts w:ascii="Arial" w:hAnsi="Arial" w:cs="Arial"/>
          <w:b/>
        </w:rPr>
        <w:t>4619</w:t>
      </w:r>
      <w:r w:rsidRPr="00E9066B">
        <w:rPr>
          <w:rFonts w:ascii="Arial" w:hAnsi="Arial" w:cs="Arial"/>
        </w:rPr>
        <w:t xml:space="preserve">-Intermedieri în comerțul cu produse diverse </w:t>
      </w:r>
      <w:r>
        <w:rPr>
          <w:rFonts w:ascii="Arial" w:hAnsi="Arial" w:cs="Arial"/>
        </w:rPr>
        <w:t xml:space="preserve">                                                      </w:t>
      </w:r>
      <w:r w:rsidRPr="005430A9">
        <w:rPr>
          <w:rFonts w:ascii="Arial" w:hAnsi="Arial" w:cs="Arial"/>
          <w:b/>
        </w:rPr>
        <w:t xml:space="preserve">2 </w:t>
      </w:r>
    </w:p>
    <w:p w:rsidR="00B91358" w:rsidRPr="00AF1BF9" w:rsidRDefault="00B91358" w:rsidP="00B91358">
      <w:pPr>
        <w:pStyle w:val="Listparagraf"/>
        <w:ind w:left="0"/>
        <w:rPr>
          <w:rFonts w:ascii="Arial" w:hAnsi="Arial" w:cs="Arial"/>
          <w:b/>
        </w:rPr>
      </w:pPr>
      <w:r w:rsidRPr="005430A9">
        <w:rPr>
          <w:rFonts w:ascii="Arial" w:hAnsi="Arial" w:cs="Arial"/>
          <w:b/>
        </w:rPr>
        <w:t>4771</w:t>
      </w:r>
      <w:r w:rsidRPr="00E9066B">
        <w:rPr>
          <w:rFonts w:ascii="Arial" w:hAnsi="Arial" w:cs="Arial"/>
        </w:rPr>
        <w:t>-Comerţ cu amănuntul al îmbrăcămintei, în magazine specializate</w:t>
      </w:r>
      <w:r>
        <w:rPr>
          <w:rFonts w:ascii="Arial" w:hAnsi="Arial" w:cs="Arial"/>
        </w:rPr>
        <w:t xml:space="preserve"> </w:t>
      </w:r>
      <w:r w:rsidRPr="00E9066B">
        <w:rPr>
          <w:rFonts w:ascii="Arial" w:hAnsi="Arial" w:cs="Arial"/>
        </w:rPr>
        <w:t xml:space="preserve"> </w:t>
      </w:r>
      <w:r>
        <w:rPr>
          <w:rFonts w:ascii="Arial" w:hAnsi="Arial" w:cs="Arial"/>
        </w:rPr>
        <w:t xml:space="preserve">                   </w:t>
      </w:r>
      <w:r w:rsidRPr="005430A9">
        <w:rPr>
          <w:rFonts w:ascii="Arial" w:hAnsi="Arial" w:cs="Arial"/>
          <w:b/>
        </w:rPr>
        <w:t xml:space="preserve">2  </w:t>
      </w:r>
    </w:p>
    <w:p w:rsidR="00B91358" w:rsidRDefault="00B91358" w:rsidP="00B91358">
      <w:pPr>
        <w:pStyle w:val="Listparagraf"/>
        <w:ind w:left="0"/>
        <w:rPr>
          <w:rFonts w:ascii="Arial" w:hAnsi="Arial" w:cs="Arial"/>
          <w:b/>
        </w:rPr>
      </w:pPr>
      <w:r w:rsidRPr="005430A9">
        <w:rPr>
          <w:rFonts w:ascii="Arial" w:hAnsi="Arial" w:cs="Arial"/>
          <w:b/>
        </w:rPr>
        <w:t>4941</w:t>
      </w:r>
      <w:r w:rsidRPr="00E9066B">
        <w:rPr>
          <w:rFonts w:ascii="Arial" w:hAnsi="Arial" w:cs="Arial"/>
        </w:rPr>
        <w:t xml:space="preserve">-Transporturi rutiere de mărfuri </w:t>
      </w:r>
      <w:r>
        <w:rPr>
          <w:rFonts w:ascii="Arial" w:hAnsi="Arial" w:cs="Arial"/>
        </w:rPr>
        <w:t xml:space="preserve">                                                                           </w:t>
      </w:r>
      <w:r>
        <w:rPr>
          <w:rFonts w:ascii="Arial" w:hAnsi="Arial" w:cs="Arial"/>
          <w:b/>
        </w:rPr>
        <w:t>2</w:t>
      </w:r>
    </w:p>
    <w:p w:rsidR="00B91358" w:rsidRDefault="00B91358" w:rsidP="00B91358">
      <w:pPr>
        <w:pStyle w:val="Listparagraf"/>
        <w:ind w:left="0"/>
        <w:rPr>
          <w:rFonts w:ascii="Arial" w:hAnsi="Arial" w:cs="Arial"/>
        </w:rPr>
      </w:pPr>
      <w:r w:rsidRPr="005430A9">
        <w:rPr>
          <w:rFonts w:ascii="Arial" w:hAnsi="Arial" w:cs="Arial"/>
          <w:b/>
        </w:rPr>
        <w:t>5610</w:t>
      </w:r>
      <w:r>
        <w:rPr>
          <w:rFonts w:ascii="Arial" w:hAnsi="Arial" w:cs="Arial"/>
        </w:rPr>
        <w:t xml:space="preserve">-Restaurante                                                                                                        </w:t>
      </w:r>
      <w:r w:rsidRPr="005430A9">
        <w:rPr>
          <w:rFonts w:ascii="Arial" w:hAnsi="Arial" w:cs="Arial"/>
          <w:b/>
        </w:rPr>
        <w:t>2</w:t>
      </w:r>
      <w:r>
        <w:rPr>
          <w:rFonts w:ascii="Arial" w:hAnsi="Arial" w:cs="Arial"/>
        </w:rPr>
        <w:t xml:space="preserve"> </w:t>
      </w:r>
    </w:p>
    <w:p w:rsidR="00B91358" w:rsidRDefault="00B91358" w:rsidP="00B91358">
      <w:pPr>
        <w:pStyle w:val="Listparagraf"/>
        <w:ind w:left="0"/>
        <w:rPr>
          <w:rFonts w:ascii="Arial" w:hAnsi="Arial" w:cs="Arial"/>
          <w:b/>
        </w:rPr>
      </w:pPr>
      <w:r w:rsidRPr="005430A9">
        <w:rPr>
          <w:rFonts w:ascii="Arial" w:hAnsi="Arial" w:cs="Arial"/>
          <w:b/>
        </w:rPr>
        <w:t>0145</w:t>
      </w:r>
      <w:r w:rsidRPr="00E9066B">
        <w:rPr>
          <w:rFonts w:ascii="Arial" w:hAnsi="Arial" w:cs="Arial"/>
        </w:rPr>
        <w:t>-Creşterea ovinelor și caprinelor</w:t>
      </w:r>
      <w:r>
        <w:rPr>
          <w:rFonts w:ascii="Arial" w:hAnsi="Arial" w:cs="Arial"/>
        </w:rPr>
        <w:t xml:space="preserve">                                                                          </w:t>
      </w:r>
      <w:r>
        <w:rPr>
          <w:rFonts w:ascii="Arial" w:hAnsi="Arial" w:cs="Arial"/>
          <w:b/>
        </w:rPr>
        <w:t>1</w:t>
      </w:r>
      <w:r w:rsidRPr="005430A9">
        <w:rPr>
          <w:rFonts w:ascii="Arial" w:hAnsi="Arial" w:cs="Arial"/>
          <w:b/>
        </w:rPr>
        <w:t xml:space="preserve"> </w:t>
      </w:r>
    </w:p>
    <w:p w:rsidR="00B91358" w:rsidRDefault="00B91358" w:rsidP="00B91358">
      <w:pPr>
        <w:pStyle w:val="Listparagraf"/>
        <w:ind w:left="0"/>
        <w:rPr>
          <w:rFonts w:ascii="Arial" w:hAnsi="Arial" w:cs="Arial"/>
          <w:b/>
        </w:rPr>
      </w:pPr>
      <w:r w:rsidRPr="005430A9">
        <w:rPr>
          <w:rFonts w:ascii="Arial" w:hAnsi="Arial" w:cs="Arial"/>
          <w:b/>
        </w:rPr>
        <w:t>014</w:t>
      </w:r>
      <w:r>
        <w:rPr>
          <w:rFonts w:ascii="Arial" w:hAnsi="Arial" w:cs="Arial"/>
          <w:b/>
        </w:rPr>
        <w:t>6</w:t>
      </w:r>
      <w:r w:rsidRPr="00E9066B">
        <w:rPr>
          <w:rFonts w:ascii="Arial" w:hAnsi="Arial" w:cs="Arial"/>
        </w:rPr>
        <w:t xml:space="preserve">-Creşterea </w:t>
      </w:r>
      <w:r>
        <w:rPr>
          <w:rFonts w:ascii="Arial" w:hAnsi="Arial" w:cs="Arial"/>
        </w:rPr>
        <w:t xml:space="preserve">porcinelor                                                                                           </w:t>
      </w:r>
      <w:r>
        <w:rPr>
          <w:rFonts w:ascii="Arial" w:hAnsi="Arial" w:cs="Arial"/>
          <w:b/>
        </w:rPr>
        <w:t>1</w:t>
      </w:r>
    </w:p>
    <w:p w:rsidR="00B91358" w:rsidRDefault="00B91358" w:rsidP="00B91358">
      <w:pPr>
        <w:pStyle w:val="Listparagraf"/>
        <w:ind w:left="0"/>
        <w:rPr>
          <w:rFonts w:ascii="Arial" w:hAnsi="Arial" w:cs="Arial"/>
          <w:b/>
        </w:rPr>
      </w:pPr>
      <w:r w:rsidRPr="005430A9">
        <w:rPr>
          <w:rFonts w:ascii="Arial" w:hAnsi="Arial" w:cs="Arial"/>
          <w:b/>
        </w:rPr>
        <w:t xml:space="preserve"> 014</w:t>
      </w:r>
      <w:r>
        <w:rPr>
          <w:rFonts w:ascii="Arial" w:hAnsi="Arial" w:cs="Arial"/>
          <w:b/>
        </w:rPr>
        <w:t>7</w:t>
      </w:r>
      <w:r w:rsidRPr="00E9066B">
        <w:rPr>
          <w:rFonts w:ascii="Arial" w:hAnsi="Arial" w:cs="Arial"/>
        </w:rPr>
        <w:t xml:space="preserve">-Creşterea </w:t>
      </w:r>
      <w:r>
        <w:rPr>
          <w:rFonts w:ascii="Arial" w:hAnsi="Arial" w:cs="Arial"/>
        </w:rPr>
        <w:t xml:space="preserve">pasarilor                                                                                            </w:t>
      </w:r>
      <w:r>
        <w:rPr>
          <w:rFonts w:ascii="Arial" w:hAnsi="Arial" w:cs="Arial"/>
          <w:b/>
        </w:rPr>
        <w:t>1</w:t>
      </w:r>
    </w:p>
    <w:p w:rsidR="00B91358" w:rsidRDefault="00B91358" w:rsidP="00B91358">
      <w:pPr>
        <w:pStyle w:val="Listparagraf"/>
        <w:ind w:left="0"/>
        <w:rPr>
          <w:rFonts w:ascii="Arial" w:hAnsi="Arial" w:cs="Arial"/>
          <w:b/>
        </w:rPr>
      </w:pPr>
      <w:r>
        <w:rPr>
          <w:rFonts w:ascii="Arial" w:hAnsi="Arial" w:cs="Arial"/>
          <w:b/>
        </w:rPr>
        <w:t>0322</w:t>
      </w:r>
      <w:r w:rsidRPr="00AF1BF9">
        <w:rPr>
          <w:rFonts w:ascii="Arial" w:hAnsi="Arial" w:cs="Arial"/>
        </w:rPr>
        <w:t>-Acvacultura in ape dulci</w:t>
      </w:r>
      <w:r>
        <w:rPr>
          <w:rFonts w:ascii="Arial" w:hAnsi="Arial" w:cs="Arial"/>
        </w:rPr>
        <w:t xml:space="preserve">                                                                                      </w:t>
      </w:r>
      <w:r w:rsidRPr="00AF1BF9">
        <w:rPr>
          <w:rFonts w:ascii="Arial" w:hAnsi="Arial" w:cs="Arial"/>
          <w:b/>
        </w:rPr>
        <w:t>1</w:t>
      </w:r>
    </w:p>
    <w:p w:rsidR="00B91358" w:rsidRDefault="00B91358" w:rsidP="00B91358">
      <w:pPr>
        <w:pStyle w:val="Listparagraf"/>
        <w:ind w:left="0"/>
        <w:rPr>
          <w:rFonts w:ascii="Arial" w:hAnsi="Arial" w:cs="Arial"/>
        </w:rPr>
      </w:pPr>
      <w:r>
        <w:rPr>
          <w:rFonts w:ascii="Arial" w:hAnsi="Arial" w:cs="Arial"/>
          <w:b/>
        </w:rPr>
        <w:t>2511</w:t>
      </w:r>
      <w:r w:rsidRPr="00AF1BF9">
        <w:rPr>
          <w:rFonts w:ascii="Arial" w:hAnsi="Arial" w:cs="Arial"/>
        </w:rPr>
        <w:t>-</w:t>
      </w:r>
      <w:r>
        <w:rPr>
          <w:rFonts w:ascii="Arial" w:hAnsi="Arial" w:cs="Arial"/>
        </w:rPr>
        <w:t>Fabricarea de constructii metalice si parti componente din structurile</w:t>
      </w:r>
    </w:p>
    <w:p w:rsidR="00B91358" w:rsidRDefault="00B91358" w:rsidP="00B91358">
      <w:pPr>
        <w:pStyle w:val="Listparagraf"/>
        <w:ind w:left="0"/>
        <w:rPr>
          <w:rFonts w:ascii="Arial" w:hAnsi="Arial" w:cs="Arial"/>
          <w:b/>
        </w:rPr>
      </w:pPr>
      <w:r>
        <w:rPr>
          <w:rFonts w:ascii="Arial" w:hAnsi="Arial" w:cs="Arial"/>
        </w:rPr>
        <w:t xml:space="preserve">          Metalice                                                                                                              </w:t>
      </w:r>
      <w:r w:rsidRPr="00AF1BF9">
        <w:rPr>
          <w:rFonts w:ascii="Arial" w:hAnsi="Arial" w:cs="Arial"/>
          <w:b/>
        </w:rPr>
        <w:t>1</w:t>
      </w:r>
    </w:p>
    <w:p w:rsidR="00B91358" w:rsidRDefault="00B91358" w:rsidP="00B91358">
      <w:pPr>
        <w:pStyle w:val="Listparagraf"/>
        <w:ind w:left="0"/>
        <w:rPr>
          <w:rFonts w:ascii="Arial" w:hAnsi="Arial" w:cs="Arial"/>
          <w:b/>
        </w:rPr>
      </w:pPr>
      <w:r>
        <w:rPr>
          <w:rFonts w:ascii="Arial" w:hAnsi="Arial" w:cs="Arial"/>
          <w:b/>
        </w:rPr>
        <w:t>2562</w:t>
      </w:r>
      <w:r w:rsidRPr="00770770">
        <w:rPr>
          <w:rFonts w:ascii="Arial" w:hAnsi="Arial" w:cs="Arial"/>
        </w:rPr>
        <w:t>-</w:t>
      </w:r>
      <w:r>
        <w:rPr>
          <w:rFonts w:ascii="Arial" w:hAnsi="Arial" w:cs="Arial"/>
        </w:rPr>
        <w:t xml:space="preserve">Operatiuni de mecanica generala                                                                       </w:t>
      </w:r>
      <w:r w:rsidRPr="00770770">
        <w:rPr>
          <w:rFonts w:ascii="Arial" w:hAnsi="Arial" w:cs="Arial"/>
          <w:b/>
        </w:rPr>
        <w:t>1</w:t>
      </w:r>
    </w:p>
    <w:p w:rsidR="00B91358" w:rsidRDefault="00B91358" w:rsidP="00B91358">
      <w:pPr>
        <w:pStyle w:val="Listparagraf"/>
        <w:ind w:left="0"/>
        <w:rPr>
          <w:rFonts w:ascii="Arial" w:hAnsi="Arial" w:cs="Arial"/>
          <w:b/>
        </w:rPr>
      </w:pPr>
      <w:r>
        <w:rPr>
          <w:rFonts w:ascii="Arial" w:hAnsi="Arial" w:cs="Arial"/>
          <w:b/>
        </w:rPr>
        <w:t>3320</w:t>
      </w:r>
      <w:r w:rsidRPr="00770770">
        <w:rPr>
          <w:rFonts w:ascii="Arial" w:hAnsi="Arial" w:cs="Arial"/>
        </w:rPr>
        <w:t>-</w:t>
      </w:r>
      <w:r>
        <w:rPr>
          <w:rFonts w:ascii="Arial" w:hAnsi="Arial" w:cs="Arial"/>
        </w:rPr>
        <w:t xml:space="preserve">Instalarea masinilor si echipamentelor industriale                                              </w:t>
      </w:r>
      <w:r w:rsidRPr="00770770">
        <w:rPr>
          <w:rFonts w:ascii="Arial" w:hAnsi="Arial" w:cs="Arial"/>
          <w:b/>
        </w:rPr>
        <w:t>1</w:t>
      </w:r>
    </w:p>
    <w:p w:rsidR="00B91358" w:rsidRDefault="00B91358" w:rsidP="00B91358">
      <w:pPr>
        <w:pStyle w:val="Listparagraf"/>
        <w:ind w:left="0"/>
        <w:rPr>
          <w:rFonts w:ascii="Arial" w:hAnsi="Arial" w:cs="Arial"/>
          <w:b/>
        </w:rPr>
      </w:pPr>
      <w:r>
        <w:rPr>
          <w:rFonts w:ascii="Arial" w:hAnsi="Arial" w:cs="Arial"/>
          <w:b/>
        </w:rPr>
        <w:t>3833</w:t>
      </w:r>
      <w:r w:rsidRPr="00770770">
        <w:rPr>
          <w:rFonts w:ascii="Arial" w:hAnsi="Arial" w:cs="Arial"/>
        </w:rPr>
        <w:t>-</w:t>
      </w:r>
      <w:r>
        <w:rPr>
          <w:rFonts w:ascii="Arial" w:hAnsi="Arial" w:cs="Arial"/>
        </w:rPr>
        <w:t xml:space="preserve">Recuperarea materialelor reciclabile sortate                                                      </w:t>
      </w:r>
      <w:r w:rsidRPr="00770770">
        <w:rPr>
          <w:rFonts w:ascii="Arial" w:hAnsi="Arial" w:cs="Arial"/>
          <w:b/>
        </w:rPr>
        <w:t>1</w:t>
      </w:r>
    </w:p>
    <w:p w:rsidR="00B91358" w:rsidRDefault="00B91358" w:rsidP="00B91358">
      <w:pPr>
        <w:pStyle w:val="Listparagraf"/>
        <w:ind w:left="0"/>
        <w:rPr>
          <w:rFonts w:ascii="Arial" w:hAnsi="Arial" w:cs="Arial"/>
          <w:b/>
        </w:rPr>
      </w:pPr>
      <w:r>
        <w:rPr>
          <w:rFonts w:ascii="Arial" w:hAnsi="Arial" w:cs="Arial"/>
          <w:b/>
        </w:rPr>
        <w:t>4211</w:t>
      </w:r>
      <w:r w:rsidRPr="00770770">
        <w:rPr>
          <w:rFonts w:ascii="Arial" w:hAnsi="Arial" w:cs="Arial"/>
        </w:rPr>
        <w:t>-</w:t>
      </w:r>
      <w:r>
        <w:rPr>
          <w:rFonts w:ascii="Arial" w:hAnsi="Arial" w:cs="Arial"/>
        </w:rPr>
        <w:t xml:space="preserve">Lucrari de constructii a drumurilor si autostrazilor                                              </w:t>
      </w:r>
      <w:r w:rsidRPr="00770770">
        <w:rPr>
          <w:rFonts w:ascii="Arial" w:hAnsi="Arial" w:cs="Arial"/>
          <w:b/>
        </w:rPr>
        <w:t>1</w:t>
      </w:r>
    </w:p>
    <w:p w:rsidR="00B91358" w:rsidRDefault="00B91358" w:rsidP="00B91358">
      <w:pPr>
        <w:pStyle w:val="Listparagraf"/>
        <w:ind w:left="0"/>
        <w:rPr>
          <w:rFonts w:ascii="Arial" w:hAnsi="Arial" w:cs="Arial"/>
        </w:rPr>
      </w:pPr>
      <w:r w:rsidRPr="003566DF">
        <w:rPr>
          <w:rFonts w:ascii="Arial" w:hAnsi="Arial" w:cs="Arial"/>
          <w:b/>
        </w:rPr>
        <w:t>4321</w:t>
      </w:r>
      <w:r w:rsidRPr="00FF0F17">
        <w:rPr>
          <w:rFonts w:ascii="Arial" w:hAnsi="Arial" w:cs="Arial"/>
        </w:rPr>
        <w:t xml:space="preserve">-Lucrări de instalații electrice </w:t>
      </w:r>
      <w:r>
        <w:rPr>
          <w:rFonts w:ascii="Arial" w:hAnsi="Arial" w:cs="Arial"/>
        </w:rPr>
        <w:t xml:space="preserve">                                                                              </w:t>
      </w:r>
      <w:r w:rsidRPr="003566DF">
        <w:rPr>
          <w:rFonts w:ascii="Arial" w:hAnsi="Arial" w:cs="Arial"/>
          <w:b/>
        </w:rPr>
        <w:t xml:space="preserve">1 </w:t>
      </w:r>
    </w:p>
    <w:p w:rsidR="00B91358" w:rsidRDefault="00B91358" w:rsidP="00B91358">
      <w:pPr>
        <w:pStyle w:val="Listparagraf"/>
        <w:ind w:left="0"/>
        <w:rPr>
          <w:rFonts w:ascii="Arial" w:hAnsi="Arial" w:cs="Arial"/>
        </w:rPr>
      </w:pPr>
      <w:r w:rsidRPr="003566DF">
        <w:rPr>
          <w:rFonts w:ascii="Arial" w:hAnsi="Arial" w:cs="Arial"/>
          <w:b/>
        </w:rPr>
        <w:t>4532</w:t>
      </w:r>
      <w:r w:rsidRPr="00FF0F17">
        <w:rPr>
          <w:rFonts w:ascii="Arial" w:hAnsi="Arial" w:cs="Arial"/>
        </w:rPr>
        <w:t xml:space="preserve">-Comerţ cu amănuntul de piese și accesorii pentru autovehicule </w:t>
      </w:r>
      <w:r>
        <w:rPr>
          <w:rFonts w:ascii="Arial" w:hAnsi="Arial" w:cs="Arial"/>
        </w:rPr>
        <w:t xml:space="preserve">                      </w:t>
      </w:r>
      <w:r w:rsidRPr="003566DF">
        <w:rPr>
          <w:rFonts w:ascii="Arial" w:hAnsi="Arial" w:cs="Arial"/>
          <w:b/>
        </w:rPr>
        <w:t>1</w:t>
      </w:r>
      <w:r w:rsidRPr="00FF0F17">
        <w:rPr>
          <w:rFonts w:ascii="Arial" w:hAnsi="Arial" w:cs="Arial"/>
        </w:rPr>
        <w:t xml:space="preserve"> </w:t>
      </w:r>
    </w:p>
    <w:p w:rsidR="00B91358" w:rsidRDefault="00B91358" w:rsidP="00B91358">
      <w:pPr>
        <w:pStyle w:val="Listparagraf"/>
        <w:ind w:left="0"/>
        <w:rPr>
          <w:rFonts w:ascii="Arial" w:hAnsi="Arial" w:cs="Arial"/>
        </w:rPr>
      </w:pPr>
      <w:r w:rsidRPr="003566DF">
        <w:rPr>
          <w:rFonts w:ascii="Arial" w:hAnsi="Arial" w:cs="Arial"/>
          <w:b/>
        </w:rPr>
        <w:t>4639</w:t>
      </w:r>
      <w:r w:rsidRPr="00FF0F17">
        <w:rPr>
          <w:rFonts w:ascii="Arial" w:hAnsi="Arial" w:cs="Arial"/>
        </w:rPr>
        <w:t xml:space="preserve">-Comerţ cu ridicata nespecializat de produse alimentare, băuturi și tutun </w:t>
      </w:r>
      <w:r>
        <w:rPr>
          <w:rFonts w:ascii="Arial" w:hAnsi="Arial" w:cs="Arial"/>
        </w:rPr>
        <w:t xml:space="preserve">         </w:t>
      </w:r>
      <w:r w:rsidRPr="003566DF">
        <w:rPr>
          <w:rFonts w:ascii="Arial" w:hAnsi="Arial" w:cs="Arial"/>
          <w:b/>
        </w:rPr>
        <w:t xml:space="preserve">1 </w:t>
      </w:r>
    </w:p>
    <w:p w:rsidR="00B91358" w:rsidRDefault="00B91358" w:rsidP="00B91358">
      <w:pPr>
        <w:pStyle w:val="Listparagraf"/>
        <w:ind w:left="0"/>
        <w:rPr>
          <w:rFonts w:ascii="Arial" w:hAnsi="Arial" w:cs="Arial"/>
        </w:rPr>
      </w:pPr>
      <w:r w:rsidRPr="003566DF">
        <w:rPr>
          <w:rFonts w:ascii="Arial" w:hAnsi="Arial" w:cs="Arial"/>
          <w:b/>
        </w:rPr>
        <w:t>4673</w:t>
      </w:r>
      <w:r w:rsidRPr="00FF0F17">
        <w:rPr>
          <w:rFonts w:ascii="Arial" w:hAnsi="Arial" w:cs="Arial"/>
        </w:rPr>
        <w:t xml:space="preserve">-Comerţ cu ridicata al materialului lemnos și al materialelor de construcții și </w:t>
      </w:r>
    </w:p>
    <w:p w:rsidR="00B91358" w:rsidRDefault="00B91358" w:rsidP="00B91358">
      <w:pPr>
        <w:pStyle w:val="Listparagraf"/>
        <w:ind w:left="0"/>
        <w:rPr>
          <w:rFonts w:ascii="Arial" w:hAnsi="Arial" w:cs="Arial"/>
        </w:rPr>
      </w:pPr>
      <w:r>
        <w:rPr>
          <w:rFonts w:ascii="Arial" w:hAnsi="Arial" w:cs="Arial"/>
        </w:rPr>
        <w:t xml:space="preserve">          </w:t>
      </w:r>
      <w:r w:rsidRPr="00FF0F17">
        <w:rPr>
          <w:rFonts w:ascii="Arial" w:hAnsi="Arial" w:cs="Arial"/>
        </w:rPr>
        <w:t xml:space="preserve">echipamentelor sanitare </w:t>
      </w:r>
      <w:r>
        <w:rPr>
          <w:rFonts w:ascii="Arial" w:hAnsi="Arial" w:cs="Arial"/>
        </w:rPr>
        <w:t xml:space="preserve">                                                                                   </w:t>
      </w:r>
      <w:r w:rsidRPr="003566DF">
        <w:rPr>
          <w:rFonts w:ascii="Arial" w:hAnsi="Arial" w:cs="Arial"/>
          <w:b/>
        </w:rPr>
        <w:t>1</w:t>
      </w:r>
      <w:r w:rsidRPr="00FF0F17">
        <w:rPr>
          <w:rFonts w:ascii="Arial" w:hAnsi="Arial" w:cs="Arial"/>
        </w:rPr>
        <w:t xml:space="preserve"> </w:t>
      </w:r>
    </w:p>
    <w:p w:rsidR="00B91358" w:rsidRPr="003566DF" w:rsidRDefault="00B91358" w:rsidP="00B91358">
      <w:pPr>
        <w:pStyle w:val="Listparagraf"/>
        <w:ind w:left="0"/>
        <w:rPr>
          <w:rFonts w:ascii="Arial" w:hAnsi="Arial" w:cs="Arial"/>
          <w:b/>
        </w:rPr>
      </w:pPr>
      <w:r w:rsidRPr="003566DF">
        <w:rPr>
          <w:rFonts w:ascii="Arial" w:hAnsi="Arial" w:cs="Arial"/>
          <w:b/>
        </w:rPr>
        <w:t>4676</w:t>
      </w:r>
      <w:r w:rsidRPr="00FF0F17">
        <w:rPr>
          <w:rFonts w:ascii="Arial" w:hAnsi="Arial" w:cs="Arial"/>
        </w:rPr>
        <w:t xml:space="preserve">-Comerţ cu ridicata al altor produse intermediare </w:t>
      </w:r>
      <w:r>
        <w:rPr>
          <w:rFonts w:ascii="Arial" w:hAnsi="Arial" w:cs="Arial"/>
        </w:rPr>
        <w:t xml:space="preserve">                                              </w:t>
      </w:r>
      <w:r w:rsidRPr="003566DF">
        <w:rPr>
          <w:rFonts w:ascii="Arial" w:hAnsi="Arial" w:cs="Arial"/>
          <w:b/>
        </w:rPr>
        <w:t xml:space="preserve">1 </w:t>
      </w:r>
    </w:p>
    <w:p w:rsidR="00B91358" w:rsidRDefault="00B91358" w:rsidP="00B91358">
      <w:pPr>
        <w:pStyle w:val="Listparagraf"/>
        <w:ind w:left="0"/>
        <w:rPr>
          <w:rFonts w:ascii="Arial" w:hAnsi="Arial" w:cs="Arial"/>
        </w:rPr>
      </w:pPr>
      <w:r w:rsidRPr="003566DF">
        <w:rPr>
          <w:rFonts w:ascii="Arial" w:hAnsi="Arial" w:cs="Arial"/>
          <w:b/>
        </w:rPr>
        <w:t>4724</w:t>
      </w:r>
      <w:r w:rsidRPr="00FF0F17">
        <w:rPr>
          <w:rFonts w:ascii="Arial" w:hAnsi="Arial" w:cs="Arial"/>
        </w:rPr>
        <w:t>-Comerţ cu amănuntul al pâinii, produselor de patiserie și produselor</w:t>
      </w:r>
    </w:p>
    <w:p w:rsidR="00B91358" w:rsidRDefault="00B91358" w:rsidP="00B91358">
      <w:pPr>
        <w:pStyle w:val="Listparagraf"/>
        <w:ind w:left="0"/>
        <w:rPr>
          <w:rFonts w:ascii="Arial" w:hAnsi="Arial" w:cs="Arial"/>
        </w:rPr>
      </w:pPr>
      <w:r>
        <w:rPr>
          <w:rFonts w:ascii="Arial" w:hAnsi="Arial" w:cs="Arial"/>
        </w:rPr>
        <w:t xml:space="preserve">         </w:t>
      </w:r>
      <w:r w:rsidRPr="00FF0F17">
        <w:rPr>
          <w:rFonts w:ascii="Arial" w:hAnsi="Arial" w:cs="Arial"/>
        </w:rPr>
        <w:t xml:space="preserve"> zaharoase, în magazine specializate</w:t>
      </w:r>
      <w:r>
        <w:rPr>
          <w:rFonts w:ascii="Arial" w:hAnsi="Arial" w:cs="Arial"/>
        </w:rPr>
        <w:t xml:space="preserve">                                                               </w:t>
      </w:r>
      <w:r w:rsidRPr="00FF0F17">
        <w:rPr>
          <w:rFonts w:ascii="Arial" w:hAnsi="Arial" w:cs="Arial"/>
        </w:rPr>
        <w:t xml:space="preserve"> </w:t>
      </w:r>
      <w:r w:rsidRPr="003566DF">
        <w:rPr>
          <w:rFonts w:ascii="Arial" w:hAnsi="Arial" w:cs="Arial"/>
          <w:b/>
        </w:rPr>
        <w:t xml:space="preserve">1 </w:t>
      </w:r>
    </w:p>
    <w:p w:rsidR="00B91358" w:rsidRDefault="00B91358" w:rsidP="00B91358">
      <w:pPr>
        <w:pStyle w:val="Listparagraf"/>
        <w:ind w:left="0"/>
        <w:rPr>
          <w:rFonts w:ascii="Arial" w:hAnsi="Arial" w:cs="Arial"/>
        </w:rPr>
      </w:pPr>
      <w:r w:rsidRPr="003566DF">
        <w:rPr>
          <w:rFonts w:ascii="Arial" w:hAnsi="Arial" w:cs="Arial"/>
          <w:b/>
        </w:rPr>
        <w:t>4764</w:t>
      </w:r>
      <w:r w:rsidRPr="00FF0F17">
        <w:rPr>
          <w:rFonts w:ascii="Arial" w:hAnsi="Arial" w:cs="Arial"/>
        </w:rPr>
        <w:t xml:space="preserve">-Comerţ cu amănuntul al echipamentelor sportive, în magazine specializate </w:t>
      </w:r>
      <w:r>
        <w:rPr>
          <w:rFonts w:ascii="Arial" w:hAnsi="Arial" w:cs="Arial"/>
        </w:rPr>
        <w:t xml:space="preserve">   </w:t>
      </w:r>
      <w:r w:rsidRPr="003566DF">
        <w:rPr>
          <w:rFonts w:ascii="Arial" w:hAnsi="Arial" w:cs="Arial"/>
          <w:b/>
        </w:rPr>
        <w:t>1</w:t>
      </w:r>
      <w:r w:rsidRPr="00FF0F17">
        <w:rPr>
          <w:rFonts w:ascii="Arial" w:hAnsi="Arial" w:cs="Arial"/>
        </w:rPr>
        <w:t xml:space="preserve"> </w:t>
      </w:r>
    </w:p>
    <w:p w:rsidR="00B91358" w:rsidRDefault="00B91358" w:rsidP="00B91358">
      <w:pPr>
        <w:pStyle w:val="Listparagraf"/>
        <w:ind w:left="0"/>
        <w:rPr>
          <w:rFonts w:ascii="Arial" w:hAnsi="Arial" w:cs="Arial"/>
        </w:rPr>
      </w:pPr>
      <w:r w:rsidRPr="003566DF">
        <w:rPr>
          <w:rFonts w:ascii="Arial" w:hAnsi="Arial" w:cs="Arial"/>
          <w:b/>
        </w:rPr>
        <w:t>5010</w:t>
      </w:r>
      <w:r w:rsidRPr="00FF0F17">
        <w:rPr>
          <w:rFonts w:ascii="Arial" w:hAnsi="Arial" w:cs="Arial"/>
        </w:rPr>
        <w:t xml:space="preserve">-Comerţ cu autovehicule </w:t>
      </w:r>
      <w:r>
        <w:rPr>
          <w:rFonts w:ascii="Arial" w:hAnsi="Arial" w:cs="Arial"/>
        </w:rPr>
        <w:t xml:space="preserve">                                                                                    </w:t>
      </w:r>
      <w:r w:rsidRPr="003566DF">
        <w:rPr>
          <w:rFonts w:ascii="Arial" w:hAnsi="Arial" w:cs="Arial"/>
          <w:b/>
        </w:rPr>
        <w:t xml:space="preserve">1 </w:t>
      </w:r>
    </w:p>
    <w:p w:rsidR="00B91358" w:rsidRDefault="00B91358" w:rsidP="00B91358">
      <w:pPr>
        <w:pStyle w:val="Listparagraf"/>
        <w:ind w:left="0"/>
        <w:rPr>
          <w:rFonts w:ascii="Arial" w:hAnsi="Arial" w:cs="Arial"/>
        </w:rPr>
      </w:pPr>
      <w:r w:rsidRPr="003566DF">
        <w:rPr>
          <w:rFonts w:ascii="Arial" w:hAnsi="Arial" w:cs="Arial"/>
          <w:b/>
        </w:rPr>
        <w:t>5115</w:t>
      </w:r>
      <w:r w:rsidRPr="00FF0F17">
        <w:rPr>
          <w:rFonts w:ascii="Arial" w:hAnsi="Arial" w:cs="Arial"/>
        </w:rPr>
        <w:t xml:space="preserve">-Intermedieri în comerțul cu mobilă, articole de menaj și de fierărie </w:t>
      </w:r>
      <w:r>
        <w:rPr>
          <w:rFonts w:ascii="Arial" w:hAnsi="Arial" w:cs="Arial"/>
        </w:rPr>
        <w:t xml:space="preserve">                  </w:t>
      </w:r>
      <w:r w:rsidRPr="003566DF">
        <w:rPr>
          <w:rFonts w:ascii="Arial" w:hAnsi="Arial" w:cs="Arial"/>
          <w:b/>
        </w:rPr>
        <w:t xml:space="preserve">1 </w:t>
      </w:r>
    </w:p>
    <w:p w:rsidR="00B91358" w:rsidRDefault="00B91358" w:rsidP="00B91358">
      <w:pPr>
        <w:pStyle w:val="Listparagraf"/>
        <w:ind w:left="0"/>
        <w:rPr>
          <w:rFonts w:ascii="Arial" w:hAnsi="Arial" w:cs="Arial"/>
        </w:rPr>
      </w:pPr>
      <w:r w:rsidRPr="003566DF">
        <w:rPr>
          <w:rFonts w:ascii="Arial" w:hAnsi="Arial" w:cs="Arial"/>
          <w:b/>
        </w:rPr>
        <w:t>5131</w:t>
      </w:r>
      <w:r w:rsidRPr="00FF0F17">
        <w:rPr>
          <w:rFonts w:ascii="Arial" w:hAnsi="Arial" w:cs="Arial"/>
        </w:rPr>
        <w:t xml:space="preserve">-Comerţ cu ridicata al fructelor și legumelor proaspete </w:t>
      </w:r>
      <w:r>
        <w:rPr>
          <w:rFonts w:ascii="Arial" w:hAnsi="Arial" w:cs="Arial"/>
        </w:rPr>
        <w:t xml:space="preserve">                                      </w:t>
      </w:r>
      <w:r w:rsidRPr="003566DF">
        <w:rPr>
          <w:rFonts w:ascii="Arial" w:hAnsi="Arial" w:cs="Arial"/>
          <w:b/>
        </w:rPr>
        <w:t>1</w:t>
      </w:r>
      <w:r w:rsidRPr="00FF0F17">
        <w:rPr>
          <w:rFonts w:ascii="Arial" w:hAnsi="Arial" w:cs="Arial"/>
        </w:rPr>
        <w:t xml:space="preserve"> </w:t>
      </w:r>
    </w:p>
    <w:p w:rsidR="00B91358" w:rsidRDefault="00B91358" w:rsidP="00B91358">
      <w:pPr>
        <w:pStyle w:val="Listparagraf"/>
        <w:ind w:left="0"/>
        <w:rPr>
          <w:rFonts w:ascii="Arial" w:hAnsi="Arial" w:cs="Arial"/>
        </w:rPr>
      </w:pPr>
      <w:r w:rsidRPr="003566DF">
        <w:rPr>
          <w:rFonts w:ascii="Arial" w:hAnsi="Arial" w:cs="Arial"/>
          <w:b/>
        </w:rPr>
        <w:t>5139</w:t>
      </w:r>
      <w:r w:rsidRPr="00FF0F17">
        <w:rPr>
          <w:rFonts w:ascii="Arial" w:hAnsi="Arial" w:cs="Arial"/>
        </w:rPr>
        <w:t xml:space="preserve">-Comerţ cu ridicata nespecializat de produse alimentare, băuturi și tutun </w:t>
      </w:r>
      <w:r>
        <w:rPr>
          <w:rFonts w:ascii="Arial" w:hAnsi="Arial" w:cs="Arial"/>
        </w:rPr>
        <w:t xml:space="preserve">         </w:t>
      </w:r>
      <w:r w:rsidRPr="003566DF">
        <w:rPr>
          <w:rFonts w:ascii="Arial" w:hAnsi="Arial" w:cs="Arial"/>
          <w:b/>
        </w:rPr>
        <w:t>1</w:t>
      </w:r>
      <w:r w:rsidRPr="00FF0F17">
        <w:rPr>
          <w:rFonts w:ascii="Arial" w:hAnsi="Arial" w:cs="Arial"/>
        </w:rPr>
        <w:t xml:space="preserve"> </w:t>
      </w:r>
    </w:p>
    <w:p w:rsidR="00B91358" w:rsidRDefault="00B91358" w:rsidP="00B91358">
      <w:pPr>
        <w:pStyle w:val="Listparagraf"/>
        <w:ind w:left="0"/>
        <w:rPr>
          <w:rFonts w:ascii="Arial" w:hAnsi="Arial" w:cs="Arial"/>
        </w:rPr>
      </w:pPr>
      <w:r w:rsidRPr="003566DF">
        <w:rPr>
          <w:rFonts w:ascii="Arial" w:hAnsi="Arial" w:cs="Arial"/>
          <w:b/>
        </w:rPr>
        <w:t>5211</w:t>
      </w:r>
      <w:r w:rsidRPr="00FF0F17">
        <w:rPr>
          <w:rFonts w:ascii="Arial" w:hAnsi="Arial" w:cs="Arial"/>
        </w:rPr>
        <w:t xml:space="preserve">-Comerţ cu amănuntul în magazine nespecializate, cu vânzare </w:t>
      </w:r>
    </w:p>
    <w:p w:rsidR="00B91358" w:rsidRDefault="00B91358" w:rsidP="00B91358">
      <w:pPr>
        <w:pStyle w:val="Listparagraf"/>
        <w:ind w:left="0"/>
        <w:rPr>
          <w:rFonts w:ascii="Arial" w:hAnsi="Arial" w:cs="Arial"/>
        </w:rPr>
      </w:pPr>
      <w:r>
        <w:rPr>
          <w:rFonts w:ascii="Arial" w:hAnsi="Arial" w:cs="Arial"/>
        </w:rPr>
        <w:t xml:space="preserve">          </w:t>
      </w:r>
      <w:r w:rsidRPr="00FF0F17">
        <w:rPr>
          <w:rFonts w:ascii="Arial" w:hAnsi="Arial" w:cs="Arial"/>
        </w:rPr>
        <w:t>predominantă de produse alimentare, băuturi și tutun</w:t>
      </w:r>
      <w:r>
        <w:rPr>
          <w:rFonts w:ascii="Arial" w:hAnsi="Arial" w:cs="Arial"/>
        </w:rPr>
        <w:t xml:space="preserve">                                     </w:t>
      </w:r>
      <w:r w:rsidRPr="00FF0F17">
        <w:rPr>
          <w:rFonts w:ascii="Arial" w:hAnsi="Arial" w:cs="Arial"/>
        </w:rPr>
        <w:t xml:space="preserve"> </w:t>
      </w:r>
      <w:r w:rsidRPr="003566DF">
        <w:rPr>
          <w:rFonts w:ascii="Arial" w:hAnsi="Arial" w:cs="Arial"/>
          <w:b/>
        </w:rPr>
        <w:t>1</w:t>
      </w:r>
      <w:r w:rsidRPr="00FF0F17">
        <w:rPr>
          <w:rFonts w:ascii="Arial" w:hAnsi="Arial" w:cs="Arial"/>
        </w:rPr>
        <w:t xml:space="preserve"> </w:t>
      </w:r>
    </w:p>
    <w:p w:rsidR="00B91358" w:rsidRDefault="00B91358" w:rsidP="00B91358">
      <w:pPr>
        <w:pStyle w:val="Listparagraf"/>
        <w:ind w:left="0"/>
        <w:rPr>
          <w:rFonts w:ascii="Arial" w:hAnsi="Arial" w:cs="Arial"/>
        </w:rPr>
      </w:pPr>
      <w:r w:rsidRPr="003566DF">
        <w:rPr>
          <w:rFonts w:ascii="Arial" w:hAnsi="Arial" w:cs="Arial"/>
          <w:b/>
        </w:rPr>
        <w:t>5221</w:t>
      </w:r>
      <w:r w:rsidRPr="00FF0F17">
        <w:rPr>
          <w:rFonts w:ascii="Arial" w:hAnsi="Arial" w:cs="Arial"/>
        </w:rPr>
        <w:t xml:space="preserve">-Comerţ cu amănuntul al fructelor și legumelor proaspete </w:t>
      </w:r>
      <w:r>
        <w:rPr>
          <w:rFonts w:ascii="Arial" w:hAnsi="Arial" w:cs="Arial"/>
        </w:rPr>
        <w:t xml:space="preserve">                                 </w:t>
      </w:r>
      <w:r w:rsidRPr="003566DF">
        <w:rPr>
          <w:rFonts w:ascii="Arial" w:hAnsi="Arial" w:cs="Arial"/>
          <w:b/>
        </w:rPr>
        <w:t>1</w:t>
      </w:r>
      <w:r w:rsidRPr="00FF0F17">
        <w:rPr>
          <w:rFonts w:ascii="Arial" w:hAnsi="Arial" w:cs="Arial"/>
        </w:rPr>
        <w:t xml:space="preserve"> </w:t>
      </w:r>
    </w:p>
    <w:p w:rsidR="00B91358" w:rsidRDefault="00B91358" w:rsidP="00B91358">
      <w:pPr>
        <w:pStyle w:val="Listparagraf"/>
        <w:ind w:left="0"/>
        <w:rPr>
          <w:rFonts w:ascii="Arial" w:hAnsi="Arial" w:cs="Arial"/>
        </w:rPr>
      </w:pPr>
      <w:r w:rsidRPr="003566DF">
        <w:rPr>
          <w:rFonts w:ascii="Arial" w:hAnsi="Arial" w:cs="Arial"/>
          <w:b/>
        </w:rPr>
        <w:t>5250</w:t>
      </w:r>
      <w:r w:rsidRPr="00FF0F17">
        <w:rPr>
          <w:rFonts w:ascii="Arial" w:hAnsi="Arial" w:cs="Arial"/>
        </w:rPr>
        <w:t xml:space="preserve">-Comerţ cu amănuntul al bunurilor de ocazie vândute prin magazine </w:t>
      </w:r>
      <w:r>
        <w:rPr>
          <w:rFonts w:ascii="Arial" w:hAnsi="Arial" w:cs="Arial"/>
        </w:rPr>
        <w:t xml:space="preserve">                </w:t>
      </w:r>
      <w:r w:rsidRPr="003566DF">
        <w:rPr>
          <w:rFonts w:ascii="Arial" w:hAnsi="Arial" w:cs="Arial"/>
          <w:b/>
        </w:rPr>
        <w:t>1</w:t>
      </w:r>
      <w:r w:rsidRPr="00FF0F17">
        <w:rPr>
          <w:rFonts w:ascii="Arial" w:hAnsi="Arial" w:cs="Arial"/>
        </w:rPr>
        <w:t xml:space="preserve"> </w:t>
      </w:r>
    </w:p>
    <w:p w:rsidR="00B91358" w:rsidRDefault="00B91358" w:rsidP="00B91358">
      <w:pPr>
        <w:pStyle w:val="Listparagraf"/>
        <w:ind w:left="0"/>
        <w:rPr>
          <w:rFonts w:ascii="Arial" w:hAnsi="Arial" w:cs="Arial"/>
        </w:rPr>
      </w:pPr>
      <w:r w:rsidRPr="003566DF">
        <w:rPr>
          <w:rFonts w:ascii="Arial" w:hAnsi="Arial" w:cs="Arial"/>
          <w:b/>
        </w:rPr>
        <w:t>5540</w:t>
      </w:r>
      <w:r w:rsidRPr="00FF0F17">
        <w:rPr>
          <w:rFonts w:ascii="Arial" w:hAnsi="Arial" w:cs="Arial"/>
        </w:rPr>
        <w:t xml:space="preserve">-Baruri </w:t>
      </w:r>
      <w:r>
        <w:rPr>
          <w:rFonts w:ascii="Arial" w:hAnsi="Arial" w:cs="Arial"/>
        </w:rPr>
        <w:t xml:space="preserve">                                                                                                                 </w:t>
      </w:r>
      <w:r w:rsidRPr="003566DF">
        <w:rPr>
          <w:rFonts w:ascii="Arial" w:hAnsi="Arial" w:cs="Arial"/>
          <w:b/>
        </w:rPr>
        <w:t xml:space="preserve">1 </w:t>
      </w:r>
    </w:p>
    <w:p w:rsidR="00B91358" w:rsidRDefault="00B91358" w:rsidP="00B91358">
      <w:pPr>
        <w:pStyle w:val="Listparagraf"/>
        <w:ind w:left="0"/>
        <w:rPr>
          <w:rFonts w:ascii="Arial" w:hAnsi="Arial" w:cs="Arial"/>
        </w:rPr>
      </w:pPr>
      <w:r w:rsidRPr="003566DF">
        <w:rPr>
          <w:rFonts w:ascii="Arial" w:hAnsi="Arial" w:cs="Arial"/>
          <w:b/>
        </w:rPr>
        <w:t>6420</w:t>
      </w:r>
      <w:r w:rsidRPr="00FF0F17">
        <w:rPr>
          <w:rFonts w:ascii="Arial" w:hAnsi="Arial" w:cs="Arial"/>
        </w:rPr>
        <w:t xml:space="preserve">-Activităţi ale holdingurilor </w:t>
      </w:r>
      <w:r>
        <w:rPr>
          <w:rFonts w:ascii="Arial" w:hAnsi="Arial" w:cs="Arial"/>
        </w:rPr>
        <w:t xml:space="preserve">                                                                                   </w:t>
      </w:r>
      <w:r w:rsidRPr="003566DF">
        <w:rPr>
          <w:rFonts w:ascii="Arial" w:hAnsi="Arial" w:cs="Arial"/>
          <w:b/>
        </w:rPr>
        <w:t xml:space="preserve">1 </w:t>
      </w:r>
    </w:p>
    <w:p w:rsidR="00B91358" w:rsidRDefault="00B91358" w:rsidP="00B91358">
      <w:pPr>
        <w:pStyle w:val="Listparagraf"/>
        <w:ind w:left="0"/>
        <w:rPr>
          <w:rFonts w:ascii="Arial" w:hAnsi="Arial" w:cs="Arial"/>
        </w:rPr>
      </w:pPr>
      <w:r w:rsidRPr="003566DF">
        <w:rPr>
          <w:rFonts w:ascii="Arial" w:hAnsi="Arial" w:cs="Arial"/>
          <w:b/>
        </w:rPr>
        <w:t>6622</w:t>
      </w:r>
      <w:r w:rsidRPr="00FF0F17">
        <w:rPr>
          <w:rFonts w:ascii="Arial" w:hAnsi="Arial" w:cs="Arial"/>
        </w:rPr>
        <w:t xml:space="preserve">-Activităţi ale agenților și brokerilor de asigurări </w:t>
      </w:r>
      <w:r>
        <w:rPr>
          <w:rFonts w:ascii="Arial" w:hAnsi="Arial" w:cs="Arial"/>
        </w:rPr>
        <w:t xml:space="preserve">                                                 </w:t>
      </w:r>
      <w:r w:rsidRPr="003566DF">
        <w:rPr>
          <w:rFonts w:ascii="Arial" w:hAnsi="Arial" w:cs="Arial"/>
          <w:b/>
        </w:rPr>
        <w:t>1</w:t>
      </w:r>
      <w:r w:rsidRPr="00FF0F17">
        <w:rPr>
          <w:rFonts w:ascii="Arial" w:hAnsi="Arial" w:cs="Arial"/>
        </w:rPr>
        <w:t xml:space="preserve"> </w:t>
      </w:r>
    </w:p>
    <w:p w:rsidR="00B91358" w:rsidRDefault="00B91358" w:rsidP="00B91358">
      <w:pPr>
        <w:pStyle w:val="Listparagraf"/>
        <w:ind w:left="0"/>
        <w:rPr>
          <w:rFonts w:ascii="Arial" w:hAnsi="Arial" w:cs="Arial"/>
        </w:rPr>
      </w:pPr>
      <w:r w:rsidRPr="003566DF">
        <w:rPr>
          <w:rFonts w:ascii="Arial" w:hAnsi="Arial" w:cs="Arial"/>
          <w:b/>
        </w:rPr>
        <w:t>6810</w:t>
      </w:r>
      <w:r w:rsidRPr="00FF0F17">
        <w:rPr>
          <w:rFonts w:ascii="Arial" w:hAnsi="Arial" w:cs="Arial"/>
        </w:rPr>
        <w:t xml:space="preserve">-Cumpărarea și vânzarea de bunuri imobiliare proprii </w:t>
      </w:r>
      <w:r>
        <w:rPr>
          <w:rFonts w:ascii="Arial" w:hAnsi="Arial" w:cs="Arial"/>
        </w:rPr>
        <w:t xml:space="preserve">                                        </w:t>
      </w:r>
      <w:r w:rsidRPr="003566DF">
        <w:rPr>
          <w:rFonts w:ascii="Arial" w:hAnsi="Arial" w:cs="Arial"/>
          <w:b/>
        </w:rPr>
        <w:t>1</w:t>
      </w:r>
      <w:r w:rsidRPr="00FF0F17">
        <w:rPr>
          <w:rFonts w:ascii="Arial" w:hAnsi="Arial" w:cs="Arial"/>
        </w:rPr>
        <w:t xml:space="preserve"> </w:t>
      </w:r>
    </w:p>
    <w:p w:rsidR="00B91358" w:rsidRDefault="00B91358" w:rsidP="00B91358">
      <w:pPr>
        <w:pStyle w:val="Listparagraf"/>
        <w:ind w:left="0"/>
        <w:rPr>
          <w:rFonts w:ascii="Arial" w:hAnsi="Arial" w:cs="Arial"/>
        </w:rPr>
      </w:pPr>
      <w:r w:rsidRPr="003566DF">
        <w:rPr>
          <w:rFonts w:ascii="Arial" w:hAnsi="Arial" w:cs="Arial"/>
          <w:b/>
        </w:rPr>
        <w:t>6831</w:t>
      </w:r>
      <w:r w:rsidRPr="00FF0F17">
        <w:rPr>
          <w:rFonts w:ascii="Arial" w:hAnsi="Arial" w:cs="Arial"/>
        </w:rPr>
        <w:t xml:space="preserve">-Agenţii imobiliare </w:t>
      </w:r>
      <w:r>
        <w:rPr>
          <w:rFonts w:ascii="Arial" w:hAnsi="Arial" w:cs="Arial"/>
        </w:rPr>
        <w:t xml:space="preserve">                                                                                               </w:t>
      </w:r>
      <w:r w:rsidRPr="003566DF">
        <w:rPr>
          <w:rFonts w:ascii="Arial" w:hAnsi="Arial" w:cs="Arial"/>
          <w:b/>
        </w:rPr>
        <w:t>1</w:t>
      </w:r>
      <w:r w:rsidRPr="00FF0F17">
        <w:rPr>
          <w:rFonts w:ascii="Arial" w:hAnsi="Arial" w:cs="Arial"/>
        </w:rPr>
        <w:t xml:space="preserve"> </w:t>
      </w:r>
    </w:p>
    <w:p w:rsidR="00B91358" w:rsidRDefault="00B91358" w:rsidP="00B91358">
      <w:pPr>
        <w:pStyle w:val="Listparagraf"/>
        <w:ind w:left="0"/>
        <w:rPr>
          <w:rFonts w:ascii="Arial" w:hAnsi="Arial" w:cs="Arial"/>
        </w:rPr>
      </w:pPr>
      <w:r w:rsidRPr="003566DF">
        <w:rPr>
          <w:rFonts w:ascii="Arial" w:hAnsi="Arial" w:cs="Arial"/>
          <w:b/>
        </w:rPr>
        <w:t>7311</w:t>
      </w:r>
      <w:r w:rsidRPr="00FF0F17">
        <w:rPr>
          <w:rFonts w:ascii="Arial" w:hAnsi="Arial" w:cs="Arial"/>
        </w:rPr>
        <w:t xml:space="preserve">-Activităţi ale agențiilor de publicitate </w:t>
      </w:r>
      <w:r>
        <w:rPr>
          <w:rFonts w:ascii="Arial" w:hAnsi="Arial" w:cs="Arial"/>
        </w:rPr>
        <w:t xml:space="preserve">                                                                  </w:t>
      </w:r>
      <w:r w:rsidRPr="003566DF">
        <w:rPr>
          <w:rFonts w:ascii="Arial" w:hAnsi="Arial" w:cs="Arial"/>
          <w:b/>
        </w:rPr>
        <w:t>1</w:t>
      </w:r>
      <w:r w:rsidRPr="00FF0F17">
        <w:rPr>
          <w:rFonts w:ascii="Arial" w:hAnsi="Arial" w:cs="Arial"/>
        </w:rPr>
        <w:t xml:space="preserve">  </w:t>
      </w:r>
    </w:p>
    <w:p w:rsidR="00B91358" w:rsidRDefault="00B91358" w:rsidP="00B91358">
      <w:pPr>
        <w:pStyle w:val="Listparagraf"/>
        <w:ind w:left="0"/>
        <w:rPr>
          <w:rFonts w:ascii="Arial" w:hAnsi="Arial" w:cs="Arial"/>
        </w:rPr>
      </w:pPr>
      <w:r w:rsidRPr="003566DF">
        <w:rPr>
          <w:rFonts w:ascii="Arial" w:hAnsi="Arial" w:cs="Arial"/>
          <w:b/>
        </w:rPr>
        <w:lastRenderedPageBreak/>
        <w:t>7490</w:t>
      </w:r>
      <w:r w:rsidRPr="00FF0F17">
        <w:rPr>
          <w:rFonts w:ascii="Arial" w:hAnsi="Arial" w:cs="Arial"/>
        </w:rPr>
        <w:t xml:space="preserve">-Alte activități profesionale, științifice și tehnice n. c. a. </w:t>
      </w:r>
      <w:r>
        <w:rPr>
          <w:rFonts w:ascii="Arial" w:hAnsi="Arial" w:cs="Arial"/>
        </w:rPr>
        <w:t xml:space="preserve">                                      </w:t>
      </w:r>
      <w:r w:rsidRPr="003566DF">
        <w:rPr>
          <w:rFonts w:ascii="Arial" w:hAnsi="Arial" w:cs="Arial"/>
          <w:b/>
        </w:rPr>
        <w:t>1</w:t>
      </w:r>
      <w:r w:rsidRPr="00FF0F17">
        <w:rPr>
          <w:rFonts w:ascii="Arial" w:hAnsi="Arial" w:cs="Arial"/>
        </w:rPr>
        <w:t xml:space="preserve"> </w:t>
      </w:r>
    </w:p>
    <w:p w:rsidR="00B91358" w:rsidRDefault="00B91358" w:rsidP="00B91358">
      <w:pPr>
        <w:pStyle w:val="Listparagraf"/>
        <w:ind w:left="0"/>
        <w:rPr>
          <w:rFonts w:ascii="Arial" w:hAnsi="Arial" w:cs="Arial"/>
        </w:rPr>
      </w:pPr>
      <w:r w:rsidRPr="003566DF">
        <w:rPr>
          <w:rFonts w:ascii="Arial" w:hAnsi="Arial" w:cs="Arial"/>
          <w:b/>
        </w:rPr>
        <w:t>7830</w:t>
      </w:r>
      <w:r w:rsidRPr="00FF0F17">
        <w:rPr>
          <w:rFonts w:ascii="Arial" w:hAnsi="Arial" w:cs="Arial"/>
        </w:rPr>
        <w:t xml:space="preserve">-Servicii de furnizare și management a forței de muncă </w:t>
      </w:r>
      <w:r>
        <w:rPr>
          <w:rFonts w:ascii="Arial" w:hAnsi="Arial" w:cs="Arial"/>
        </w:rPr>
        <w:t xml:space="preserve">                                    </w:t>
      </w:r>
      <w:r w:rsidRPr="003566DF">
        <w:rPr>
          <w:rFonts w:ascii="Arial" w:hAnsi="Arial" w:cs="Arial"/>
          <w:b/>
        </w:rPr>
        <w:t xml:space="preserve">1 </w:t>
      </w:r>
    </w:p>
    <w:p w:rsidR="00B91358" w:rsidRDefault="00B91358" w:rsidP="00B91358">
      <w:pPr>
        <w:pStyle w:val="Listparagraf"/>
        <w:ind w:left="0"/>
        <w:rPr>
          <w:rFonts w:ascii="Arial" w:hAnsi="Arial" w:cs="Arial"/>
        </w:rPr>
      </w:pPr>
      <w:r w:rsidRPr="003566DF">
        <w:rPr>
          <w:rFonts w:ascii="Arial" w:hAnsi="Arial" w:cs="Arial"/>
          <w:b/>
        </w:rPr>
        <w:t>8220</w:t>
      </w:r>
      <w:r w:rsidRPr="00FF0F17">
        <w:rPr>
          <w:rFonts w:ascii="Arial" w:hAnsi="Arial" w:cs="Arial"/>
        </w:rPr>
        <w:t xml:space="preserve">-Activităţi ale centrelor de intermediere telefonică (call center) </w:t>
      </w:r>
      <w:r>
        <w:rPr>
          <w:rFonts w:ascii="Arial" w:hAnsi="Arial" w:cs="Arial"/>
        </w:rPr>
        <w:t xml:space="preserve">                          </w:t>
      </w:r>
      <w:r w:rsidRPr="003566DF">
        <w:rPr>
          <w:rFonts w:ascii="Arial" w:hAnsi="Arial" w:cs="Arial"/>
          <w:b/>
        </w:rPr>
        <w:t>1</w:t>
      </w:r>
      <w:r w:rsidRPr="00FF0F17">
        <w:rPr>
          <w:rFonts w:ascii="Arial" w:hAnsi="Arial" w:cs="Arial"/>
        </w:rPr>
        <w:t xml:space="preserve"> </w:t>
      </w:r>
    </w:p>
    <w:p w:rsidR="00B91358" w:rsidRDefault="00B91358" w:rsidP="00B91358">
      <w:pPr>
        <w:pStyle w:val="Listparagraf"/>
        <w:ind w:left="0"/>
        <w:rPr>
          <w:rFonts w:ascii="Arial" w:hAnsi="Arial" w:cs="Arial"/>
        </w:rPr>
      </w:pPr>
      <w:r w:rsidRPr="003566DF">
        <w:rPr>
          <w:rFonts w:ascii="Arial" w:hAnsi="Arial" w:cs="Arial"/>
          <w:b/>
        </w:rPr>
        <w:t>8291</w:t>
      </w:r>
      <w:r w:rsidRPr="00FF0F17">
        <w:rPr>
          <w:rFonts w:ascii="Arial" w:hAnsi="Arial" w:cs="Arial"/>
        </w:rPr>
        <w:t>-Activităţi ale agențiilor de colectare și a birourilor (oficiilor) de raportare</w:t>
      </w:r>
    </w:p>
    <w:p w:rsidR="00B91358" w:rsidRDefault="00B91358" w:rsidP="00B91358">
      <w:pPr>
        <w:pStyle w:val="Listparagraf"/>
        <w:ind w:left="0"/>
        <w:rPr>
          <w:rFonts w:ascii="Arial" w:hAnsi="Arial" w:cs="Arial"/>
        </w:rPr>
      </w:pPr>
      <w:r>
        <w:rPr>
          <w:rFonts w:ascii="Arial" w:hAnsi="Arial" w:cs="Arial"/>
        </w:rPr>
        <w:t xml:space="preserve">         </w:t>
      </w:r>
      <w:r w:rsidRPr="00FF0F17">
        <w:rPr>
          <w:rFonts w:ascii="Arial" w:hAnsi="Arial" w:cs="Arial"/>
        </w:rPr>
        <w:t xml:space="preserve"> a creditului </w:t>
      </w:r>
      <w:r>
        <w:rPr>
          <w:rFonts w:ascii="Arial" w:hAnsi="Arial" w:cs="Arial"/>
        </w:rPr>
        <w:t xml:space="preserve">                                                                                                        </w:t>
      </w:r>
      <w:r w:rsidRPr="003566DF">
        <w:rPr>
          <w:rFonts w:ascii="Arial" w:hAnsi="Arial" w:cs="Arial"/>
          <w:b/>
        </w:rPr>
        <w:t>1</w:t>
      </w:r>
      <w:r w:rsidRPr="00FF0F17">
        <w:rPr>
          <w:rFonts w:ascii="Arial" w:hAnsi="Arial" w:cs="Arial"/>
        </w:rPr>
        <w:t xml:space="preserve"> </w:t>
      </w:r>
    </w:p>
    <w:p w:rsidR="00B91358" w:rsidRDefault="00B91358" w:rsidP="00B91358">
      <w:pPr>
        <w:pStyle w:val="Listparagraf"/>
        <w:ind w:left="0"/>
        <w:rPr>
          <w:rFonts w:ascii="Arial" w:hAnsi="Arial" w:cs="Arial"/>
        </w:rPr>
      </w:pPr>
      <w:r w:rsidRPr="003566DF">
        <w:rPr>
          <w:rFonts w:ascii="Arial" w:hAnsi="Arial" w:cs="Arial"/>
          <w:b/>
        </w:rPr>
        <w:t>8299</w:t>
      </w:r>
      <w:r w:rsidRPr="00FF0F17">
        <w:rPr>
          <w:rFonts w:ascii="Arial" w:hAnsi="Arial" w:cs="Arial"/>
        </w:rPr>
        <w:t xml:space="preserve">-Alte activități de servicii suport pentru întreprinderi n. c. a. </w:t>
      </w:r>
      <w:r>
        <w:rPr>
          <w:rFonts w:ascii="Arial" w:hAnsi="Arial" w:cs="Arial"/>
        </w:rPr>
        <w:t xml:space="preserve">                               </w:t>
      </w:r>
      <w:r w:rsidRPr="003566DF">
        <w:rPr>
          <w:rFonts w:ascii="Arial" w:hAnsi="Arial" w:cs="Arial"/>
          <w:b/>
        </w:rPr>
        <w:t>1</w:t>
      </w:r>
      <w:r w:rsidRPr="00FF0F17">
        <w:rPr>
          <w:rFonts w:ascii="Arial" w:hAnsi="Arial" w:cs="Arial"/>
        </w:rPr>
        <w:t xml:space="preserve"> </w:t>
      </w:r>
    </w:p>
    <w:p w:rsidR="00B91358" w:rsidRPr="00D050D0" w:rsidRDefault="00B91358" w:rsidP="00B91358">
      <w:pPr>
        <w:pStyle w:val="Listparagraf"/>
        <w:ind w:left="0"/>
        <w:rPr>
          <w:rFonts w:ascii="Arial" w:hAnsi="Arial" w:cs="Arial"/>
          <w:b/>
        </w:rPr>
      </w:pPr>
      <w:r w:rsidRPr="003566DF">
        <w:rPr>
          <w:rFonts w:ascii="Arial" w:hAnsi="Arial" w:cs="Arial"/>
          <w:b/>
        </w:rPr>
        <w:t>9521</w:t>
      </w:r>
      <w:r w:rsidRPr="00FF0F17">
        <w:rPr>
          <w:rFonts w:ascii="Arial" w:hAnsi="Arial" w:cs="Arial"/>
        </w:rPr>
        <w:t xml:space="preserve">-Repararea aparatelor electronice de uz casnic </w:t>
      </w:r>
      <w:r>
        <w:rPr>
          <w:rFonts w:ascii="Arial" w:hAnsi="Arial" w:cs="Arial"/>
        </w:rPr>
        <w:t xml:space="preserve">                                                 </w:t>
      </w:r>
      <w:r w:rsidRPr="003566DF">
        <w:rPr>
          <w:rFonts w:ascii="Arial" w:hAnsi="Arial" w:cs="Arial"/>
          <w:b/>
        </w:rPr>
        <w:t>1</w:t>
      </w:r>
      <w:r w:rsidRPr="00FF0F17">
        <w:rPr>
          <w:rFonts w:ascii="Arial" w:hAnsi="Arial" w:cs="Arial"/>
        </w:rPr>
        <w:t xml:space="preserve"> </w:t>
      </w:r>
    </w:p>
    <w:p w:rsidR="00B91358" w:rsidRPr="00630430" w:rsidRDefault="00B91358" w:rsidP="00B91358">
      <w:pPr>
        <w:pStyle w:val="text14"/>
        <w:numPr>
          <w:ilvl w:val="0"/>
          <w:numId w:val="29"/>
        </w:numPr>
        <w:spacing w:before="0" w:beforeAutospacing="0" w:after="0" w:afterAutospacing="0"/>
        <w:rPr>
          <w:rFonts w:ascii="Arial" w:hAnsi="Arial" w:cs="Arial"/>
        </w:rPr>
      </w:pPr>
      <w:r w:rsidRPr="00A5124A">
        <w:rPr>
          <w:rFonts w:ascii="Arial" w:hAnsi="Arial" w:cs="Arial"/>
          <w:b/>
        </w:rPr>
        <w:t>Transporturi</w:t>
      </w:r>
    </w:p>
    <w:p w:rsidR="00B91358" w:rsidRPr="002D256F" w:rsidRDefault="00B91358" w:rsidP="00B91358">
      <w:pPr>
        <w:ind w:firstLine="720"/>
        <w:jc w:val="both"/>
        <w:rPr>
          <w:rFonts w:ascii="Arial" w:hAnsi="Arial" w:cs="Arial"/>
        </w:rPr>
      </w:pPr>
      <w:r w:rsidRPr="002D256F">
        <w:rPr>
          <w:rFonts w:ascii="Arial" w:hAnsi="Arial" w:cs="Arial"/>
        </w:rPr>
        <w:t xml:space="preserve">Transportul în comun este asigurat prin microbuze ale societăţii de transport S.C. </w:t>
      </w:r>
      <w:r>
        <w:rPr>
          <w:rFonts w:ascii="Arial" w:hAnsi="Arial" w:cs="Arial"/>
        </w:rPr>
        <w:t>IZVORAS</w:t>
      </w:r>
      <w:r w:rsidRPr="002D256F">
        <w:rPr>
          <w:rFonts w:ascii="Arial" w:hAnsi="Arial" w:cs="Arial"/>
        </w:rPr>
        <w:t xml:space="preserve"> S.R.L. din municipiul Iaşi, care efectuează un număr total de 2 curse pe zi. Legăturile cu localităţi din comunele învecinate sunt asigurate de mijloace de transport particulare.</w:t>
      </w:r>
    </w:p>
    <w:p w:rsidR="00B91358" w:rsidRPr="002D256F" w:rsidRDefault="00B91358" w:rsidP="00B91358">
      <w:pPr>
        <w:rPr>
          <w:rFonts w:ascii="Arial" w:hAnsi="Arial" w:cs="Arial"/>
          <w:b/>
        </w:rPr>
      </w:pPr>
      <w:r w:rsidRPr="002D256F">
        <w:rPr>
          <w:rFonts w:ascii="Arial" w:hAnsi="Arial" w:cs="Arial"/>
          <w:b/>
        </w:rPr>
        <w:t>Programul de funcţionare al curselor cu plecare de la autogara Iaşi</w:t>
      </w:r>
    </w:p>
    <w:tbl>
      <w:tblPr>
        <w:tblW w:w="9866"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1141"/>
        <w:gridCol w:w="1019"/>
        <w:gridCol w:w="900"/>
        <w:gridCol w:w="720"/>
        <w:gridCol w:w="360"/>
        <w:gridCol w:w="900"/>
        <w:gridCol w:w="1024"/>
        <w:gridCol w:w="236"/>
        <w:gridCol w:w="1317"/>
        <w:gridCol w:w="483"/>
        <w:gridCol w:w="1091"/>
      </w:tblGrid>
      <w:tr w:rsidR="00B91358" w:rsidRPr="002D256F" w:rsidTr="00BD6914">
        <w:trPr>
          <w:trHeight w:val="306"/>
        </w:trPr>
        <w:tc>
          <w:tcPr>
            <w:tcW w:w="675" w:type="dxa"/>
            <w:vMerge w:val="restart"/>
            <w:vAlign w:val="center"/>
          </w:tcPr>
          <w:p w:rsidR="00B91358" w:rsidRPr="002D256F" w:rsidRDefault="00B91358" w:rsidP="00BD6914">
            <w:pPr>
              <w:jc w:val="center"/>
              <w:rPr>
                <w:rFonts w:ascii="Arial" w:hAnsi="Arial" w:cs="Arial"/>
                <w:sz w:val="20"/>
              </w:rPr>
            </w:pPr>
            <w:r w:rsidRPr="002D256F">
              <w:rPr>
                <w:rFonts w:ascii="Arial" w:hAnsi="Arial" w:cs="Arial"/>
                <w:sz w:val="20"/>
              </w:rPr>
              <w:t>Nr. traseu</w:t>
            </w:r>
          </w:p>
        </w:tc>
        <w:tc>
          <w:tcPr>
            <w:tcW w:w="1141" w:type="dxa"/>
            <w:shd w:val="clear" w:color="auto" w:fill="auto"/>
            <w:vAlign w:val="center"/>
          </w:tcPr>
          <w:p w:rsidR="00B91358" w:rsidRPr="002D256F" w:rsidRDefault="00B91358" w:rsidP="00BD6914">
            <w:pPr>
              <w:jc w:val="center"/>
              <w:rPr>
                <w:rFonts w:ascii="Arial" w:hAnsi="Arial" w:cs="Arial"/>
                <w:sz w:val="20"/>
              </w:rPr>
            </w:pPr>
            <w:r w:rsidRPr="002D256F">
              <w:rPr>
                <w:rFonts w:ascii="Arial" w:hAnsi="Arial" w:cs="Arial"/>
                <w:sz w:val="20"/>
              </w:rPr>
              <w:t>A</w:t>
            </w:r>
          </w:p>
        </w:tc>
        <w:tc>
          <w:tcPr>
            <w:tcW w:w="1019" w:type="dxa"/>
            <w:shd w:val="clear" w:color="auto" w:fill="auto"/>
            <w:vAlign w:val="center"/>
          </w:tcPr>
          <w:p w:rsidR="00B91358" w:rsidRPr="002D256F" w:rsidRDefault="00B91358" w:rsidP="00BD6914">
            <w:pPr>
              <w:jc w:val="center"/>
              <w:rPr>
                <w:rFonts w:ascii="Arial" w:hAnsi="Arial" w:cs="Arial"/>
                <w:sz w:val="20"/>
              </w:rPr>
            </w:pPr>
            <w:r w:rsidRPr="002D256F">
              <w:rPr>
                <w:rFonts w:ascii="Arial" w:hAnsi="Arial" w:cs="Arial"/>
                <w:sz w:val="20"/>
              </w:rPr>
              <w:t>B</w:t>
            </w:r>
          </w:p>
        </w:tc>
        <w:tc>
          <w:tcPr>
            <w:tcW w:w="900" w:type="dxa"/>
            <w:shd w:val="clear" w:color="auto" w:fill="auto"/>
            <w:vAlign w:val="center"/>
          </w:tcPr>
          <w:p w:rsidR="00B91358" w:rsidRPr="002D256F" w:rsidRDefault="00B91358" w:rsidP="00BD6914">
            <w:pPr>
              <w:jc w:val="center"/>
              <w:rPr>
                <w:rFonts w:ascii="Arial" w:hAnsi="Arial" w:cs="Arial"/>
                <w:sz w:val="20"/>
              </w:rPr>
            </w:pPr>
            <w:r w:rsidRPr="002D256F">
              <w:rPr>
                <w:rFonts w:ascii="Arial" w:hAnsi="Arial" w:cs="Arial"/>
                <w:sz w:val="20"/>
              </w:rPr>
              <w:t>C</w:t>
            </w:r>
          </w:p>
        </w:tc>
        <w:tc>
          <w:tcPr>
            <w:tcW w:w="720" w:type="dxa"/>
            <w:vMerge w:val="restart"/>
            <w:textDirection w:val="btLr"/>
            <w:vAlign w:val="center"/>
          </w:tcPr>
          <w:p w:rsidR="00B91358" w:rsidRPr="002D256F" w:rsidRDefault="00B91358" w:rsidP="00BD6914">
            <w:pPr>
              <w:ind w:left="113" w:right="113"/>
              <w:jc w:val="center"/>
              <w:rPr>
                <w:rFonts w:ascii="Arial" w:hAnsi="Arial" w:cs="Arial"/>
                <w:sz w:val="20"/>
              </w:rPr>
            </w:pPr>
            <w:r>
              <w:rPr>
                <w:rFonts w:ascii="Arial" w:hAnsi="Arial" w:cs="Arial"/>
                <w:sz w:val="20"/>
              </w:rPr>
              <w:t xml:space="preserve">Timp </w:t>
            </w:r>
            <w:r w:rsidRPr="002D256F">
              <w:rPr>
                <w:rFonts w:ascii="Arial" w:hAnsi="Arial" w:cs="Arial"/>
                <w:sz w:val="20"/>
              </w:rPr>
              <w:t>pe sens</w:t>
            </w:r>
          </w:p>
        </w:tc>
        <w:tc>
          <w:tcPr>
            <w:tcW w:w="360" w:type="dxa"/>
            <w:vMerge w:val="restart"/>
            <w:textDirection w:val="btLr"/>
            <w:vAlign w:val="center"/>
          </w:tcPr>
          <w:p w:rsidR="00B91358" w:rsidRPr="002D256F" w:rsidRDefault="00B91358" w:rsidP="00BD6914">
            <w:pPr>
              <w:ind w:left="113" w:right="113"/>
              <w:jc w:val="center"/>
              <w:rPr>
                <w:rFonts w:ascii="Arial" w:hAnsi="Arial" w:cs="Arial"/>
                <w:sz w:val="20"/>
              </w:rPr>
            </w:pPr>
          </w:p>
          <w:p w:rsidR="00B91358" w:rsidRPr="002D256F" w:rsidRDefault="00B91358" w:rsidP="00BD6914">
            <w:pPr>
              <w:ind w:left="113" w:right="113"/>
              <w:jc w:val="center"/>
              <w:rPr>
                <w:rFonts w:ascii="Arial" w:hAnsi="Arial" w:cs="Arial"/>
                <w:sz w:val="20"/>
              </w:rPr>
            </w:pPr>
            <w:r w:rsidRPr="002D256F">
              <w:rPr>
                <w:rFonts w:ascii="Arial" w:hAnsi="Arial" w:cs="Arial"/>
                <w:sz w:val="20"/>
              </w:rPr>
              <w:t>Nr. stații</w:t>
            </w:r>
          </w:p>
          <w:p w:rsidR="00B91358" w:rsidRPr="002D256F" w:rsidRDefault="00B91358" w:rsidP="00BD6914">
            <w:pPr>
              <w:ind w:left="113" w:right="113"/>
              <w:jc w:val="center"/>
              <w:rPr>
                <w:rFonts w:ascii="Arial" w:hAnsi="Arial" w:cs="Arial"/>
                <w:sz w:val="20"/>
              </w:rPr>
            </w:pPr>
          </w:p>
        </w:tc>
        <w:tc>
          <w:tcPr>
            <w:tcW w:w="5051" w:type="dxa"/>
            <w:gridSpan w:val="6"/>
            <w:shd w:val="clear" w:color="auto" w:fill="auto"/>
          </w:tcPr>
          <w:p w:rsidR="00B91358" w:rsidRPr="002D256F" w:rsidRDefault="00B91358" w:rsidP="00BD6914">
            <w:pPr>
              <w:jc w:val="center"/>
              <w:rPr>
                <w:rFonts w:ascii="Arial" w:hAnsi="Arial" w:cs="Arial"/>
                <w:sz w:val="20"/>
              </w:rPr>
            </w:pPr>
            <w:r w:rsidRPr="002D256F">
              <w:rPr>
                <w:rFonts w:ascii="Arial" w:hAnsi="Arial" w:cs="Arial"/>
                <w:sz w:val="20"/>
              </w:rPr>
              <w:t>Program circulaţie</w:t>
            </w:r>
          </w:p>
        </w:tc>
      </w:tr>
      <w:tr w:rsidR="00B91358" w:rsidRPr="002D256F" w:rsidTr="00BD6914">
        <w:trPr>
          <w:trHeight w:val="234"/>
        </w:trPr>
        <w:tc>
          <w:tcPr>
            <w:tcW w:w="675" w:type="dxa"/>
            <w:vMerge/>
            <w:vAlign w:val="center"/>
          </w:tcPr>
          <w:p w:rsidR="00B91358" w:rsidRPr="002D256F" w:rsidRDefault="00B91358" w:rsidP="00BD6914">
            <w:pPr>
              <w:jc w:val="center"/>
              <w:rPr>
                <w:rFonts w:ascii="Arial" w:hAnsi="Arial" w:cs="Arial"/>
                <w:sz w:val="20"/>
              </w:rPr>
            </w:pPr>
          </w:p>
        </w:tc>
        <w:tc>
          <w:tcPr>
            <w:tcW w:w="1141" w:type="dxa"/>
            <w:vMerge w:val="restart"/>
            <w:shd w:val="clear" w:color="auto" w:fill="auto"/>
            <w:vAlign w:val="center"/>
          </w:tcPr>
          <w:p w:rsidR="00B91358" w:rsidRPr="002D256F" w:rsidRDefault="00B91358" w:rsidP="00BD6914">
            <w:pPr>
              <w:jc w:val="center"/>
              <w:rPr>
                <w:rFonts w:ascii="Arial" w:hAnsi="Arial" w:cs="Arial"/>
                <w:sz w:val="20"/>
              </w:rPr>
            </w:pPr>
            <w:r w:rsidRPr="002D256F">
              <w:rPr>
                <w:rFonts w:ascii="Arial" w:hAnsi="Arial" w:cs="Arial"/>
                <w:sz w:val="20"/>
              </w:rPr>
              <w:t>Autog./ loc.</w:t>
            </w:r>
          </w:p>
        </w:tc>
        <w:tc>
          <w:tcPr>
            <w:tcW w:w="1019" w:type="dxa"/>
            <w:vMerge w:val="restart"/>
            <w:shd w:val="clear" w:color="auto" w:fill="auto"/>
            <w:vAlign w:val="center"/>
          </w:tcPr>
          <w:p w:rsidR="00B91358" w:rsidRPr="002D256F" w:rsidRDefault="00B91358" w:rsidP="00BD6914">
            <w:pPr>
              <w:jc w:val="center"/>
              <w:rPr>
                <w:rFonts w:ascii="Arial" w:hAnsi="Arial" w:cs="Arial"/>
                <w:sz w:val="20"/>
              </w:rPr>
            </w:pPr>
            <w:r w:rsidRPr="002D256F">
              <w:rPr>
                <w:rFonts w:ascii="Arial" w:hAnsi="Arial" w:cs="Arial"/>
                <w:sz w:val="20"/>
              </w:rPr>
              <w:t>Loc. intermed.</w:t>
            </w:r>
          </w:p>
        </w:tc>
        <w:tc>
          <w:tcPr>
            <w:tcW w:w="900" w:type="dxa"/>
            <w:vMerge w:val="restart"/>
            <w:shd w:val="clear" w:color="auto" w:fill="auto"/>
            <w:vAlign w:val="center"/>
          </w:tcPr>
          <w:p w:rsidR="00B91358" w:rsidRPr="002D256F" w:rsidRDefault="00B91358" w:rsidP="00BD6914">
            <w:pPr>
              <w:jc w:val="center"/>
              <w:rPr>
                <w:rFonts w:ascii="Arial" w:hAnsi="Arial" w:cs="Arial"/>
                <w:sz w:val="20"/>
              </w:rPr>
            </w:pPr>
            <w:r w:rsidRPr="002D256F">
              <w:rPr>
                <w:rFonts w:ascii="Arial" w:hAnsi="Arial" w:cs="Arial"/>
                <w:sz w:val="20"/>
              </w:rPr>
              <w:t>Autog./ loc.</w:t>
            </w:r>
          </w:p>
        </w:tc>
        <w:tc>
          <w:tcPr>
            <w:tcW w:w="720" w:type="dxa"/>
            <w:vMerge/>
            <w:vAlign w:val="center"/>
          </w:tcPr>
          <w:p w:rsidR="00B91358" w:rsidRPr="002D256F" w:rsidRDefault="00B91358" w:rsidP="00BD6914">
            <w:pPr>
              <w:jc w:val="center"/>
              <w:rPr>
                <w:rFonts w:ascii="Arial" w:hAnsi="Arial" w:cs="Arial"/>
                <w:sz w:val="20"/>
              </w:rPr>
            </w:pPr>
          </w:p>
        </w:tc>
        <w:tc>
          <w:tcPr>
            <w:tcW w:w="360" w:type="dxa"/>
            <w:vMerge/>
          </w:tcPr>
          <w:p w:rsidR="00B91358" w:rsidRPr="002D256F" w:rsidRDefault="00B91358" w:rsidP="00BD6914">
            <w:pPr>
              <w:jc w:val="center"/>
              <w:rPr>
                <w:rFonts w:ascii="Arial" w:hAnsi="Arial" w:cs="Arial"/>
                <w:sz w:val="20"/>
              </w:rPr>
            </w:pPr>
          </w:p>
        </w:tc>
        <w:tc>
          <w:tcPr>
            <w:tcW w:w="2160" w:type="dxa"/>
            <w:gridSpan w:val="3"/>
            <w:shd w:val="clear" w:color="auto" w:fill="auto"/>
          </w:tcPr>
          <w:p w:rsidR="00B91358" w:rsidRPr="002D256F" w:rsidRDefault="00B91358" w:rsidP="00BD6914">
            <w:pPr>
              <w:jc w:val="center"/>
              <w:rPr>
                <w:rFonts w:ascii="Arial" w:hAnsi="Arial" w:cs="Arial"/>
                <w:sz w:val="20"/>
              </w:rPr>
            </w:pPr>
            <w:r w:rsidRPr="002D256F">
              <w:rPr>
                <w:rFonts w:ascii="Arial" w:hAnsi="Arial" w:cs="Arial"/>
                <w:sz w:val="20"/>
              </w:rPr>
              <w:t>Dus</w:t>
            </w:r>
          </w:p>
        </w:tc>
        <w:tc>
          <w:tcPr>
            <w:tcW w:w="2891" w:type="dxa"/>
            <w:gridSpan w:val="3"/>
            <w:shd w:val="clear" w:color="auto" w:fill="auto"/>
          </w:tcPr>
          <w:p w:rsidR="00B91358" w:rsidRPr="002D256F" w:rsidRDefault="00B91358" w:rsidP="00BD6914">
            <w:pPr>
              <w:jc w:val="center"/>
              <w:rPr>
                <w:rFonts w:ascii="Arial" w:hAnsi="Arial" w:cs="Arial"/>
                <w:sz w:val="20"/>
              </w:rPr>
            </w:pPr>
            <w:r w:rsidRPr="002D256F">
              <w:rPr>
                <w:rFonts w:ascii="Arial" w:hAnsi="Arial" w:cs="Arial"/>
                <w:sz w:val="20"/>
              </w:rPr>
              <w:t>Intors</w:t>
            </w:r>
          </w:p>
        </w:tc>
      </w:tr>
      <w:tr w:rsidR="00B91358" w:rsidRPr="002D256F" w:rsidTr="00BD6914">
        <w:trPr>
          <w:trHeight w:val="502"/>
        </w:trPr>
        <w:tc>
          <w:tcPr>
            <w:tcW w:w="675" w:type="dxa"/>
            <w:vMerge/>
            <w:vAlign w:val="center"/>
          </w:tcPr>
          <w:p w:rsidR="00B91358" w:rsidRPr="002D256F" w:rsidRDefault="00B91358" w:rsidP="00BD6914">
            <w:pPr>
              <w:jc w:val="center"/>
              <w:rPr>
                <w:rFonts w:ascii="Arial" w:hAnsi="Arial" w:cs="Arial"/>
                <w:sz w:val="20"/>
              </w:rPr>
            </w:pPr>
          </w:p>
        </w:tc>
        <w:tc>
          <w:tcPr>
            <w:tcW w:w="1141" w:type="dxa"/>
            <w:vMerge/>
            <w:vAlign w:val="center"/>
          </w:tcPr>
          <w:p w:rsidR="00B91358" w:rsidRPr="002D256F" w:rsidRDefault="00B91358" w:rsidP="00BD6914">
            <w:pPr>
              <w:jc w:val="center"/>
              <w:rPr>
                <w:rFonts w:ascii="Arial" w:hAnsi="Arial" w:cs="Arial"/>
                <w:b/>
                <w:sz w:val="20"/>
              </w:rPr>
            </w:pPr>
          </w:p>
        </w:tc>
        <w:tc>
          <w:tcPr>
            <w:tcW w:w="1019" w:type="dxa"/>
            <w:vMerge/>
            <w:shd w:val="clear" w:color="auto" w:fill="auto"/>
            <w:vAlign w:val="center"/>
          </w:tcPr>
          <w:p w:rsidR="00B91358" w:rsidRPr="002D256F" w:rsidRDefault="00B91358" w:rsidP="00BD6914">
            <w:pPr>
              <w:jc w:val="center"/>
              <w:rPr>
                <w:rFonts w:ascii="Arial" w:hAnsi="Arial" w:cs="Arial"/>
                <w:b/>
                <w:sz w:val="20"/>
              </w:rPr>
            </w:pPr>
          </w:p>
        </w:tc>
        <w:tc>
          <w:tcPr>
            <w:tcW w:w="900" w:type="dxa"/>
            <w:vMerge/>
            <w:shd w:val="clear" w:color="auto" w:fill="auto"/>
            <w:vAlign w:val="center"/>
          </w:tcPr>
          <w:p w:rsidR="00B91358" w:rsidRPr="002D256F" w:rsidRDefault="00B91358" w:rsidP="00BD6914">
            <w:pPr>
              <w:jc w:val="center"/>
              <w:rPr>
                <w:rFonts w:ascii="Arial" w:hAnsi="Arial" w:cs="Arial"/>
                <w:b/>
                <w:sz w:val="20"/>
              </w:rPr>
            </w:pPr>
          </w:p>
        </w:tc>
        <w:tc>
          <w:tcPr>
            <w:tcW w:w="720" w:type="dxa"/>
            <w:vMerge/>
            <w:vAlign w:val="center"/>
          </w:tcPr>
          <w:p w:rsidR="00B91358" w:rsidRPr="002D256F" w:rsidRDefault="00B91358" w:rsidP="00BD6914">
            <w:pPr>
              <w:jc w:val="center"/>
              <w:rPr>
                <w:rFonts w:ascii="Arial" w:hAnsi="Arial" w:cs="Arial"/>
                <w:b/>
                <w:sz w:val="20"/>
              </w:rPr>
            </w:pPr>
          </w:p>
        </w:tc>
        <w:tc>
          <w:tcPr>
            <w:tcW w:w="360" w:type="dxa"/>
            <w:vMerge/>
          </w:tcPr>
          <w:p w:rsidR="00B91358" w:rsidRPr="002D256F" w:rsidRDefault="00B91358" w:rsidP="00BD6914">
            <w:pPr>
              <w:jc w:val="center"/>
              <w:rPr>
                <w:rFonts w:ascii="Arial" w:hAnsi="Arial" w:cs="Arial"/>
                <w:sz w:val="20"/>
              </w:rPr>
            </w:pPr>
          </w:p>
        </w:tc>
        <w:tc>
          <w:tcPr>
            <w:tcW w:w="900" w:type="dxa"/>
            <w:shd w:val="clear" w:color="auto" w:fill="auto"/>
          </w:tcPr>
          <w:p w:rsidR="00B91358" w:rsidRPr="002D256F" w:rsidRDefault="00B91358" w:rsidP="00BD6914">
            <w:pPr>
              <w:jc w:val="center"/>
              <w:rPr>
                <w:rFonts w:ascii="Arial" w:hAnsi="Arial" w:cs="Arial"/>
                <w:sz w:val="20"/>
              </w:rPr>
            </w:pPr>
            <w:r w:rsidRPr="002D256F">
              <w:rPr>
                <w:rFonts w:ascii="Arial" w:hAnsi="Arial" w:cs="Arial"/>
                <w:sz w:val="20"/>
              </w:rPr>
              <w:t>Plecare</w:t>
            </w:r>
          </w:p>
          <w:p w:rsidR="00B91358" w:rsidRPr="002D256F" w:rsidRDefault="00B91358" w:rsidP="00BD6914">
            <w:pPr>
              <w:jc w:val="center"/>
              <w:rPr>
                <w:rFonts w:ascii="Arial" w:hAnsi="Arial" w:cs="Arial"/>
                <w:b/>
                <w:sz w:val="20"/>
              </w:rPr>
            </w:pPr>
            <w:r w:rsidRPr="002D256F">
              <w:rPr>
                <w:rFonts w:ascii="Arial" w:hAnsi="Arial" w:cs="Arial"/>
                <w:sz w:val="20"/>
              </w:rPr>
              <w:t>Iași</w:t>
            </w:r>
          </w:p>
        </w:tc>
        <w:tc>
          <w:tcPr>
            <w:tcW w:w="1024" w:type="dxa"/>
            <w:shd w:val="clear" w:color="auto" w:fill="auto"/>
          </w:tcPr>
          <w:p w:rsidR="00B91358" w:rsidRPr="002D256F" w:rsidRDefault="00B91358" w:rsidP="00BD6914">
            <w:pPr>
              <w:jc w:val="center"/>
              <w:rPr>
                <w:rFonts w:ascii="Arial" w:hAnsi="Arial" w:cs="Arial"/>
                <w:sz w:val="20"/>
              </w:rPr>
            </w:pPr>
            <w:r w:rsidRPr="002D256F">
              <w:rPr>
                <w:rFonts w:ascii="Arial" w:hAnsi="Arial" w:cs="Arial"/>
                <w:sz w:val="20"/>
              </w:rPr>
              <w:t>Sosire</w:t>
            </w:r>
          </w:p>
          <w:p w:rsidR="00B91358" w:rsidRPr="002D256F" w:rsidRDefault="00B91358" w:rsidP="00BD6914">
            <w:pPr>
              <w:jc w:val="center"/>
              <w:rPr>
                <w:rFonts w:ascii="Arial" w:hAnsi="Arial" w:cs="Arial"/>
                <w:b/>
                <w:sz w:val="20"/>
              </w:rPr>
            </w:pPr>
            <w:r>
              <w:rPr>
                <w:rFonts w:ascii="Arial" w:hAnsi="Arial" w:cs="Arial"/>
                <w:sz w:val="20"/>
              </w:rPr>
              <w:t>Vladeni</w:t>
            </w:r>
          </w:p>
        </w:tc>
        <w:tc>
          <w:tcPr>
            <w:tcW w:w="236" w:type="dxa"/>
            <w:shd w:val="clear" w:color="auto" w:fill="auto"/>
          </w:tcPr>
          <w:p w:rsidR="00B91358" w:rsidRPr="002D256F" w:rsidRDefault="00B91358" w:rsidP="00BD6914">
            <w:pPr>
              <w:jc w:val="center"/>
              <w:rPr>
                <w:rFonts w:ascii="Arial" w:hAnsi="Arial" w:cs="Arial"/>
                <w:b/>
                <w:sz w:val="20"/>
              </w:rPr>
            </w:pPr>
          </w:p>
        </w:tc>
        <w:tc>
          <w:tcPr>
            <w:tcW w:w="1317" w:type="dxa"/>
            <w:shd w:val="clear" w:color="auto" w:fill="auto"/>
          </w:tcPr>
          <w:p w:rsidR="00B91358" w:rsidRPr="002D256F" w:rsidRDefault="00B91358" w:rsidP="00BD6914">
            <w:pPr>
              <w:jc w:val="center"/>
              <w:rPr>
                <w:rFonts w:ascii="Arial" w:hAnsi="Arial" w:cs="Arial"/>
                <w:sz w:val="20"/>
              </w:rPr>
            </w:pPr>
            <w:r w:rsidRPr="002D256F">
              <w:rPr>
                <w:rFonts w:ascii="Arial" w:hAnsi="Arial" w:cs="Arial"/>
                <w:sz w:val="20"/>
              </w:rPr>
              <w:t>Plecare</w:t>
            </w:r>
          </w:p>
          <w:p w:rsidR="00B91358" w:rsidRPr="002D256F" w:rsidRDefault="00B91358" w:rsidP="00BD6914">
            <w:pPr>
              <w:jc w:val="center"/>
              <w:rPr>
                <w:rFonts w:ascii="Arial" w:hAnsi="Arial" w:cs="Arial"/>
                <w:sz w:val="20"/>
              </w:rPr>
            </w:pPr>
            <w:r>
              <w:rPr>
                <w:rFonts w:ascii="Arial" w:hAnsi="Arial" w:cs="Arial"/>
                <w:sz w:val="20"/>
              </w:rPr>
              <w:t>Vladeni</w:t>
            </w:r>
          </w:p>
        </w:tc>
        <w:tc>
          <w:tcPr>
            <w:tcW w:w="483" w:type="dxa"/>
            <w:shd w:val="clear" w:color="auto" w:fill="auto"/>
          </w:tcPr>
          <w:p w:rsidR="00B91358" w:rsidRPr="002D256F" w:rsidRDefault="00B91358" w:rsidP="00BD6914">
            <w:pPr>
              <w:jc w:val="center"/>
              <w:rPr>
                <w:rFonts w:ascii="Arial" w:hAnsi="Arial" w:cs="Arial"/>
                <w:sz w:val="20"/>
              </w:rPr>
            </w:pPr>
          </w:p>
        </w:tc>
        <w:tc>
          <w:tcPr>
            <w:tcW w:w="1091" w:type="dxa"/>
            <w:shd w:val="clear" w:color="auto" w:fill="auto"/>
          </w:tcPr>
          <w:p w:rsidR="00B91358" w:rsidRPr="002D256F" w:rsidRDefault="00B91358" w:rsidP="00BD6914">
            <w:pPr>
              <w:jc w:val="center"/>
              <w:rPr>
                <w:rFonts w:ascii="Arial" w:hAnsi="Arial" w:cs="Arial"/>
                <w:sz w:val="20"/>
              </w:rPr>
            </w:pPr>
            <w:r w:rsidRPr="002D256F">
              <w:rPr>
                <w:rFonts w:ascii="Arial" w:hAnsi="Arial" w:cs="Arial"/>
                <w:sz w:val="20"/>
              </w:rPr>
              <w:t>Sosire</w:t>
            </w:r>
          </w:p>
          <w:p w:rsidR="00B91358" w:rsidRPr="002D256F" w:rsidRDefault="00B91358" w:rsidP="00BD6914">
            <w:pPr>
              <w:jc w:val="center"/>
              <w:rPr>
                <w:rFonts w:ascii="Arial" w:hAnsi="Arial" w:cs="Arial"/>
                <w:sz w:val="20"/>
              </w:rPr>
            </w:pPr>
            <w:r w:rsidRPr="002D256F">
              <w:rPr>
                <w:rFonts w:ascii="Arial" w:hAnsi="Arial" w:cs="Arial"/>
                <w:sz w:val="20"/>
              </w:rPr>
              <w:t>Iași</w:t>
            </w:r>
          </w:p>
        </w:tc>
      </w:tr>
      <w:tr w:rsidR="00B91358" w:rsidRPr="002D256F" w:rsidTr="00BD6914">
        <w:trPr>
          <w:trHeight w:val="206"/>
        </w:trPr>
        <w:tc>
          <w:tcPr>
            <w:tcW w:w="675" w:type="dxa"/>
            <w:vAlign w:val="center"/>
          </w:tcPr>
          <w:p w:rsidR="00B91358" w:rsidRPr="002D256F" w:rsidRDefault="00B91358" w:rsidP="00BD6914">
            <w:pPr>
              <w:jc w:val="center"/>
              <w:rPr>
                <w:rFonts w:ascii="Arial" w:hAnsi="Arial" w:cs="Arial"/>
                <w:sz w:val="20"/>
              </w:rPr>
            </w:pPr>
            <w:r w:rsidRPr="002D256F">
              <w:rPr>
                <w:rFonts w:ascii="Arial" w:hAnsi="Arial" w:cs="Arial"/>
                <w:sz w:val="20"/>
              </w:rPr>
              <w:t>1</w:t>
            </w:r>
          </w:p>
        </w:tc>
        <w:tc>
          <w:tcPr>
            <w:tcW w:w="1141" w:type="dxa"/>
            <w:vAlign w:val="center"/>
          </w:tcPr>
          <w:p w:rsidR="00B91358" w:rsidRPr="002D256F" w:rsidRDefault="00B91358" w:rsidP="00BD6914">
            <w:pPr>
              <w:jc w:val="center"/>
              <w:rPr>
                <w:rFonts w:ascii="Arial" w:hAnsi="Arial" w:cs="Arial"/>
                <w:sz w:val="20"/>
              </w:rPr>
            </w:pPr>
            <w:r w:rsidRPr="002D256F">
              <w:rPr>
                <w:rFonts w:ascii="Arial" w:hAnsi="Arial" w:cs="Arial"/>
                <w:sz w:val="20"/>
              </w:rPr>
              <w:t>2</w:t>
            </w:r>
          </w:p>
        </w:tc>
        <w:tc>
          <w:tcPr>
            <w:tcW w:w="1019" w:type="dxa"/>
            <w:vAlign w:val="center"/>
          </w:tcPr>
          <w:p w:rsidR="00B91358" w:rsidRPr="002D256F" w:rsidRDefault="00B91358" w:rsidP="00BD6914">
            <w:pPr>
              <w:jc w:val="center"/>
              <w:rPr>
                <w:rFonts w:ascii="Arial" w:hAnsi="Arial" w:cs="Arial"/>
                <w:sz w:val="20"/>
              </w:rPr>
            </w:pPr>
            <w:r w:rsidRPr="002D256F">
              <w:rPr>
                <w:rFonts w:ascii="Arial" w:hAnsi="Arial" w:cs="Arial"/>
                <w:sz w:val="20"/>
              </w:rPr>
              <w:t>3</w:t>
            </w:r>
          </w:p>
        </w:tc>
        <w:tc>
          <w:tcPr>
            <w:tcW w:w="900" w:type="dxa"/>
            <w:vAlign w:val="center"/>
          </w:tcPr>
          <w:p w:rsidR="00B91358" w:rsidRPr="002D256F" w:rsidRDefault="00B91358" w:rsidP="00BD6914">
            <w:pPr>
              <w:jc w:val="center"/>
              <w:rPr>
                <w:rFonts w:ascii="Arial" w:hAnsi="Arial" w:cs="Arial"/>
                <w:sz w:val="20"/>
              </w:rPr>
            </w:pPr>
            <w:r w:rsidRPr="002D256F">
              <w:rPr>
                <w:rFonts w:ascii="Arial" w:hAnsi="Arial" w:cs="Arial"/>
                <w:sz w:val="20"/>
              </w:rPr>
              <w:t>4</w:t>
            </w:r>
          </w:p>
        </w:tc>
        <w:tc>
          <w:tcPr>
            <w:tcW w:w="720" w:type="dxa"/>
            <w:vAlign w:val="center"/>
          </w:tcPr>
          <w:p w:rsidR="00B91358" w:rsidRPr="002D256F" w:rsidRDefault="00B91358" w:rsidP="00BD6914">
            <w:pPr>
              <w:jc w:val="center"/>
              <w:rPr>
                <w:rFonts w:ascii="Arial" w:hAnsi="Arial" w:cs="Arial"/>
                <w:sz w:val="20"/>
              </w:rPr>
            </w:pPr>
            <w:r w:rsidRPr="002D256F">
              <w:rPr>
                <w:rFonts w:ascii="Arial" w:hAnsi="Arial" w:cs="Arial"/>
                <w:sz w:val="20"/>
              </w:rPr>
              <w:t>5</w:t>
            </w:r>
          </w:p>
        </w:tc>
        <w:tc>
          <w:tcPr>
            <w:tcW w:w="360" w:type="dxa"/>
          </w:tcPr>
          <w:p w:rsidR="00B91358" w:rsidRPr="002D256F" w:rsidRDefault="00B91358" w:rsidP="00BD6914">
            <w:pPr>
              <w:jc w:val="center"/>
              <w:rPr>
                <w:rFonts w:ascii="Arial" w:hAnsi="Arial" w:cs="Arial"/>
                <w:sz w:val="20"/>
              </w:rPr>
            </w:pPr>
            <w:r w:rsidRPr="002D256F">
              <w:rPr>
                <w:rFonts w:ascii="Arial" w:hAnsi="Arial" w:cs="Arial"/>
                <w:sz w:val="20"/>
              </w:rPr>
              <w:t>6</w:t>
            </w:r>
          </w:p>
        </w:tc>
        <w:tc>
          <w:tcPr>
            <w:tcW w:w="900" w:type="dxa"/>
            <w:vAlign w:val="center"/>
          </w:tcPr>
          <w:p w:rsidR="00B91358" w:rsidRPr="002D256F" w:rsidRDefault="00B91358" w:rsidP="00BD6914">
            <w:pPr>
              <w:jc w:val="center"/>
              <w:rPr>
                <w:rFonts w:ascii="Arial" w:hAnsi="Arial" w:cs="Arial"/>
                <w:sz w:val="20"/>
              </w:rPr>
            </w:pPr>
            <w:r w:rsidRPr="002D256F">
              <w:rPr>
                <w:rFonts w:ascii="Arial" w:hAnsi="Arial" w:cs="Arial"/>
                <w:sz w:val="20"/>
              </w:rPr>
              <w:t>7</w:t>
            </w:r>
          </w:p>
        </w:tc>
        <w:tc>
          <w:tcPr>
            <w:tcW w:w="1024" w:type="dxa"/>
            <w:vAlign w:val="center"/>
          </w:tcPr>
          <w:p w:rsidR="00B91358" w:rsidRPr="002D256F" w:rsidRDefault="00B91358" w:rsidP="00BD6914">
            <w:pPr>
              <w:jc w:val="center"/>
              <w:rPr>
                <w:rFonts w:ascii="Arial" w:hAnsi="Arial" w:cs="Arial"/>
                <w:sz w:val="20"/>
              </w:rPr>
            </w:pPr>
            <w:r w:rsidRPr="002D256F">
              <w:rPr>
                <w:rFonts w:ascii="Arial" w:hAnsi="Arial" w:cs="Arial"/>
                <w:sz w:val="20"/>
              </w:rPr>
              <w:t>8</w:t>
            </w:r>
          </w:p>
        </w:tc>
        <w:tc>
          <w:tcPr>
            <w:tcW w:w="236" w:type="dxa"/>
            <w:vAlign w:val="center"/>
          </w:tcPr>
          <w:p w:rsidR="00B91358" w:rsidRPr="002D256F" w:rsidRDefault="00B91358" w:rsidP="00BD6914">
            <w:pPr>
              <w:jc w:val="center"/>
              <w:rPr>
                <w:rFonts w:ascii="Arial" w:hAnsi="Arial" w:cs="Arial"/>
                <w:sz w:val="20"/>
              </w:rPr>
            </w:pPr>
          </w:p>
        </w:tc>
        <w:tc>
          <w:tcPr>
            <w:tcW w:w="1317" w:type="dxa"/>
            <w:vAlign w:val="center"/>
          </w:tcPr>
          <w:p w:rsidR="00B91358" w:rsidRPr="002D256F" w:rsidRDefault="00B91358" w:rsidP="00BD6914">
            <w:pPr>
              <w:jc w:val="center"/>
              <w:rPr>
                <w:rFonts w:ascii="Arial" w:hAnsi="Arial" w:cs="Arial"/>
                <w:sz w:val="20"/>
              </w:rPr>
            </w:pPr>
            <w:r w:rsidRPr="002D256F">
              <w:rPr>
                <w:rFonts w:ascii="Arial" w:hAnsi="Arial" w:cs="Arial"/>
                <w:sz w:val="20"/>
              </w:rPr>
              <w:t>10</w:t>
            </w:r>
          </w:p>
        </w:tc>
        <w:tc>
          <w:tcPr>
            <w:tcW w:w="483" w:type="dxa"/>
            <w:vAlign w:val="center"/>
          </w:tcPr>
          <w:p w:rsidR="00B91358" w:rsidRPr="002D256F" w:rsidRDefault="00B91358" w:rsidP="00BD6914">
            <w:pPr>
              <w:jc w:val="center"/>
              <w:rPr>
                <w:rFonts w:ascii="Arial" w:hAnsi="Arial" w:cs="Arial"/>
                <w:sz w:val="20"/>
              </w:rPr>
            </w:pPr>
          </w:p>
        </w:tc>
        <w:tc>
          <w:tcPr>
            <w:tcW w:w="1091" w:type="dxa"/>
            <w:vAlign w:val="center"/>
          </w:tcPr>
          <w:p w:rsidR="00B91358" w:rsidRPr="002D256F" w:rsidRDefault="00B91358" w:rsidP="00BD6914">
            <w:pPr>
              <w:jc w:val="center"/>
              <w:rPr>
                <w:rFonts w:ascii="Arial" w:hAnsi="Arial" w:cs="Arial"/>
                <w:sz w:val="20"/>
              </w:rPr>
            </w:pPr>
            <w:r w:rsidRPr="002D256F">
              <w:rPr>
                <w:rFonts w:ascii="Arial" w:hAnsi="Arial" w:cs="Arial"/>
                <w:sz w:val="20"/>
              </w:rPr>
              <w:t>12</w:t>
            </w:r>
          </w:p>
        </w:tc>
      </w:tr>
      <w:tr w:rsidR="00B91358" w:rsidRPr="002D256F" w:rsidTr="00BD6914">
        <w:trPr>
          <w:trHeight w:val="665"/>
        </w:trPr>
        <w:tc>
          <w:tcPr>
            <w:tcW w:w="675" w:type="dxa"/>
          </w:tcPr>
          <w:p w:rsidR="00B91358" w:rsidRPr="002D256F" w:rsidRDefault="00B91358" w:rsidP="00BD6914">
            <w:pPr>
              <w:jc w:val="center"/>
              <w:rPr>
                <w:rFonts w:ascii="Arial" w:hAnsi="Arial" w:cs="Arial"/>
                <w:sz w:val="20"/>
              </w:rPr>
            </w:pPr>
            <w:r w:rsidRPr="002D256F">
              <w:rPr>
                <w:rFonts w:ascii="Arial" w:hAnsi="Arial" w:cs="Arial"/>
                <w:sz w:val="20"/>
              </w:rPr>
              <w:t>046</w:t>
            </w:r>
          </w:p>
        </w:tc>
        <w:tc>
          <w:tcPr>
            <w:tcW w:w="1141" w:type="dxa"/>
          </w:tcPr>
          <w:p w:rsidR="00B91358" w:rsidRPr="002D256F" w:rsidRDefault="00B91358" w:rsidP="00BD6914">
            <w:pPr>
              <w:jc w:val="center"/>
              <w:rPr>
                <w:rFonts w:ascii="Arial" w:hAnsi="Arial" w:cs="Arial"/>
                <w:sz w:val="20"/>
              </w:rPr>
            </w:pPr>
            <w:r w:rsidRPr="002D256F">
              <w:rPr>
                <w:rFonts w:ascii="Arial" w:hAnsi="Arial" w:cs="Arial"/>
                <w:sz w:val="20"/>
              </w:rPr>
              <w:t>Iași</w:t>
            </w:r>
          </w:p>
          <w:p w:rsidR="00B91358" w:rsidRPr="002D256F" w:rsidRDefault="00B91358" w:rsidP="00BD6914">
            <w:pPr>
              <w:jc w:val="center"/>
              <w:rPr>
                <w:rFonts w:ascii="Arial" w:hAnsi="Arial" w:cs="Arial"/>
                <w:sz w:val="20"/>
              </w:rPr>
            </w:pPr>
          </w:p>
        </w:tc>
        <w:tc>
          <w:tcPr>
            <w:tcW w:w="1019" w:type="dxa"/>
          </w:tcPr>
          <w:p w:rsidR="00B91358" w:rsidRPr="002D256F" w:rsidRDefault="00B91358" w:rsidP="00BD6914">
            <w:pPr>
              <w:jc w:val="center"/>
              <w:rPr>
                <w:rFonts w:ascii="Arial" w:hAnsi="Arial" w:cs="Arial"/>
                <w:sz w:val="20"/>
              </w:rPr>
            </w:pPr>
            <w:r>
              <w:rPr>
                <w:rFonts w:ascii="Arial" w:hAnsi="Arial" w:cs="Arial"/>
                <w:sz w:val="20"/>
              </w:rPr>
              <w:t xml:space="preserve">Tiganasi </w:t>
            </w:r>
          </w:p>
        </w:tc>
        <w:tc>
          <w:tcPr>
            <w:tcW w:w="900" w:type="dxa"/>
          </w:tcPr>
          <w:p w:rsidR="00B91358" w:rsidRPr="002D256F" w:rsidRDefault="00B91358" w:rsidP="00BD6914">
            <w:pPr>
              <w:jc w:val="center"/>
              <w:rPr>
                <w:rFonts w:ascii="Arial" w:hAnsi="Arial" w:cs="Arial"/>
                <w:sz w:val="20"/>
              </w:rPr>
            </w:pPr>
            <w:r>
              <w:rPr>
                <w:rFonts w:ascii="Arial" w:hAnsi="Arial" w:cs="Arial"/>
                <w:sz w:val="20"/>
              </w:rPr>
              <w:t xml:space="preserve">Vladeni </w:t>
            </w:r>
          </w:p>
          <w:p w:rsidR="00B91358" w:rsidRPr="002D256F" w:rsidRDefault="00B91358" w:rsidP="00BD6914">
            <w:pPr>
              <w:jc w:val="center"/>
              <w:rPr>
                <w:rFonts w:ascii="Arial" w:hAnsi="Arial" w:cs="Arial"/>
                <w:sz w:val="20"/>
              </w:rPr>
            </w:pPr>
          </w:p>
        </w:tc>
        <w:tc>
          <w:tcPr>
            <w:tcW w:w="720" w:type="dxa"/>
          </w:tcPr>
          <w:p w:rsidR="00B91358" w:rsidRPr="002D256F" w:rsidRDefault="00B91358" w:rsidP="00BD6914">
            <w:pPr>
              <w:jc w:val="center"/>
              <w:rPr>
                <w:rFonts w:ascii="Arial" w:hAnsi="Arial" w:cs="Arial"/>
                <w:sz w:val="20"/>
              </w:rPr>
            </w:pPr>
            <w:r>
              <w:rPr>
                <w:rFonts w:ascii="Arial" w:hAnsi="Arial" w:cs="Arial"/>
                <w:sz w:val="20"/>
              </w:rPr>
              <w:t>1h10</w:t>
            </w:r>
          </w:p>
          <w:p w:rsidR="00B91358" w:rsidRPr="002D256F" w:rsidRDefault="00B91358" w:rsidP="00BD6914">
            <w:pPr>
              <w:jc w:val="center"/>
              <w:rPr>
                <w:rFonts w:ascii="Arial" w:hAnsi="Arial" w:cs="Arial"/>
                <w:sz w:val="20"/>
              </w:rPr>
            </w:pPr>
            <w:r>
              <w:rPr>
                <w:rFonts w:ascii="Arial" w:hAnsi="Arial" w:cs="Arial"/>
                <w:sz w:val="20"/>
              </w:rPr>
              <w:t>1h10</w:t>
            </w:r>
          </w:p>
          <w:p w:rsidR="00B91358" w:rsidRPr="002D256F" w:rsidRDefault="00B91358" w:rsidP="00BD6914">
            <w:pPr>
              <w:jc w:val="center"/>
              <w:rPr>
                <w:rFonts w:ascii="Arial" w:hAnsi="Arial" w:cs="Arial"/>
                <w:sz w:val="20"/>
              </w:rPr>
            </w:pPr>
          </w:p>
        </w:tc>
        <w:tc>
          <w:tcPr>
            <w:tcW w:w="360" w:type="dxa"/>
          </w:tcPr>
          <w:p w:rsidR="00B91358" w:rsidRPr="002D256F" w:rsidRDefault="00B91358" w:rsidP="00BD6914">
            <w:pPr>
              <w:jc w:val="center"/>
              <w:rPr>
                <w:rFonts w:ascii="Arial" w:hAnsi="Arial" w:cs="Arial"/>
                <w:sz w:val="20"/>
              </w:rPr>
            </w:pPr>
          </w:p>
        </w:tc>
        <w:tc>
          <w:tcPr>
            <w:tcW w:w="900" w:type="dxa"/>
          </w:tcPr>
          <w:p w:rsidR="00B91358" w:rsidRPr="002D256F" w:rsidRDefault="00B91358" w:rsidP="00BD6914">
            <w:pPr>
              <w:jc w:val="center"/>
              <w:rPr>
                <w:rFonts w:ascii="Arial" w:hAnsi="Arial" w:cs="Arial"/>
                <w:sz w:val="20"/>
              </w:rPr>
            </w:pPr>
            <w:r>
              <w:rPr>
                <w:rFonts w:ascii="Arial" w:hAnsi="Arial" w:cs="Arial"/>
                <w:sz w:val="20"/>
              </w:rPr>
              <w:t>6</w:t>
            </w:r>
            <w:r w:rsidRPr="002D256F">
              <w:rPr>
                <w:rFonts w:ascii="Arial" w:hAnsi="Arial" w:cs="Arial"/>
                <w:sz w:val="20"/>
              </w:rPr>
              <w:t>:</w:t>
            </w:r>
            <w:r>
              <w:rPr>
                <w:rFonts w:ascii="Arial" w:hAnsi="Arial" w:cs="Arial"/>
                <w:sz w:val="20"/>
              </w:rPr>
              <w:t>2</w:t>
            </w:r>
            <w:r w:rsidRPr="002D256F">
              <w:rPr>
                <w:rFonts w:ascii="Arial" w:hAnsi="Arial" w:cs="Arial"/>
                <w:sz w:val="20"/>
              </w:rPr>
              <w:t>0</w:t>
            </w:r>
          </w:p>
          <w:p w:rsidR="00B91358" w:rsidRPr="002D256F" w:rsidRDefault="00B91358" w:rsidP="00BD6914">
            <w:pPr>
              <w:jc w:val="center"/>
              <w:rPr>
                <w:rFonts w:ascii="Arial" w:hAnsi="Arial" w:cs="Arial"/>
                <w:sz w:val="20"/>
              </w:rPr>
            </w:pPr>
            <w:r>
              <w:rPr>
                <w:rFonts w:ascii="Arial" w:hAnsi="Arial" w:cs="Arial"/>
                <w:sz w:val="20"/>
              </w:rPr>
              <w:t>13</w:t>
            </w:r>
            <w:r w:rsidRPr="002D256F">
              <w:rPr>
                <w:rFonts w:ascii="Arial" w:hAnsi="Arial" w:cs="Arial"/>
                <w:sz w:val="20"/>
              </w:rPr>
              <w:t>:15</w:t>
            </w:r>
          </w:p>
        </w:tc>
        <w:tc>
          <w:tcPr>
            <w:tcW w:w="1024" w:type="dxa"/>
          </w:tcPr>
          <w:p w:rsidR="00B91358" w:rsidRPr="002D256F" w:rsidRDefault="00B91358" w:rsidP="00BD6914">
            <w:pPr>
              <w:jc w:val="center"/>
              <w:rPr>
                <w:rFonts w:ascii="Arial" w:hAnsi="Arial" w:cs="Arial"/>
                <w:sz w:val="20"/>
              </w:rPr>
            </w:pPr>
            <w:r>
              <w:rPr>
                <w:rFonts w:ascii="Arial" w:hAnsi="Arial" w:cs="Arial"/>
                <w:sz w:val="20"/>
              </w:rPr>
              <w:t>7</w:t>
            </w:r>
            <w:r w:rsidRPr="002D256F">
              <w:rPr>
                <w:rFonts w:ascii="Arial" w:hAnsi="Arial" w:cs="Arial"/>
                <w:sz w:val="20"/>
              </w:rPr>
              <w:t>:</w:t>
            </w:r>
            <w:r>
              <w:rPr>
                <w:rFonts w:ascii="Arial" w:hAnsi="Arial" w:cs="Arial"/>
                <w:sz w:val="20"/>
              </w:rPr>
              <w:t>30</w:t>
            </w:r>
          </w:p>
          <w:p w:rsidR="00B91358" w:rsidRPr="002D256F" w:rsidRDefault="00B91358" w:rsidP="00BD6914">
            <w:pPr>
              <w:jc w:val="center"/>
              <w:rPr>
                <w:rFonts w:ascii="Arial" w:hAnsi="Arial" w:cs="Arial"/>
                <w:sz w:val="20"/>
              </w:rPr>
            </w:pPr>
            <w:r>
              <w:rPr>
                <w:rFonts w:ascii="Arial" w:hAnsi="Arial" w:cs="Arial"/>
                <w:sz w:val="20"/>
              </w:rPr>
              <w:t>14:25</w:t>
            </w:r>
          </w:p>
        </w:tc>
        <w:tc>
          <w:tcPr>
            <w:tcW w:w="236" w:type="dxa"/>
          </w:tcPr>
          <w:p w:rsidR="00B91358" w:rsidRPr="002D256F" w:rsidRDefault="00B91358" w:rsidP="00BD6914">
            <w:pPr>
              <w:jc w:val="center"/>
              <w:rPr>
                <w:rFonts w:ascii="Arial" w:hAnsi="Arial" w:cs="Arial"/>
                <w:sz w:val="20"/>
              </w:rPr>
            </w:pPr>
          </w:p>
        </w:tc>
        <w:tc>
          <w:tcPr>
            <w:tcW w:w="1317" w:type="dxa"/>
          </w:tcPr>
          <w:p w:rsidR="00B91358" w:rsidRPr="002D256F" w:rsidRDefault="00B91358" w:rsidP="00BD6914">
            <w:pPr>
              <w:jc w:val="center"/>
              <w:rPr>
                <w:rFonts w:ascii="Arial" w:hAnsi="Arial" w:cs="Arial"/>
                <w:sz w:val="20"/>
              </w:rPr>
            </w:pPr>
            <w:r>
              <w:rPr>
                <w:rFonts w:ascii="Arial" w:hAnsi="Arial" w:cs="Arial"/>
                <w:sz w:val="20"/>
              </w:rPr>
              <w:t>7</w:t>
            </w:r>
            <w:r w:rsidRPr="002D256F">
              <w:rPr>
                <w:rFonts w:ascii="Arial" w:hAnsi="Arial" w:cs="Arial"/>
                <w:sz w:val="20"/>
              </w:rPr>
              <w:t>:</w:t>
            </w:r>
            <w:r>
              <w:rPr>
                <w:rFonts w:ascii="Arial" w:hAnsi="Arial" w:cs="Arial"/>
                <w:sz w:val="20"/>
              </w:rPr>
              <w:t>5</w:t>
            </w:r>
            <w:r w:rsidRPr="002D256F">
              <w:rPr>
                <w:rFonts w:ascii="Arial" w:hAnsi="Arial" w:cs="Arial"/>
                <w:sz w:val="20"/>
              </w:rPr>
              <w:t>0</w:t>
            </w:r>
          </w:p>
          <w:p w:rsidR="00B91358" w:rsidRPr="002D256F" w:rsidRDefault="00B91358" w:rsidP="00BD6914">
            <w:pPr>
              <w:jc w:val="center"/>
              <w:rPr>
                <w:rFonts w:ascii="Arial" w:hAnsi="Arial" w:cs="Arial"/>
                <w:sz w:val="20"/>
              </w:rPr>
            </w:pPr>
            <w:r w:rsidRPr="002D256F">
              <w:rPr>
                <w:rFonts w:ascii="Arial" w:hAnsi="Arial" w:cs="Arial"/>
                <w:sz w:val="20"/>
              </w:rPr>
              <w:t>1</w:t>
            </w:r>
            <w:r>
              <w:rPr>
                <w:rFonts w:ascii="Arial" w:hAnsi="Arial" w:cs="Arial"/>
                <w:sz w:val="20"/>
              </w:rPr>
              <w:t>5</w:t>
            </w:r>
            <w:r w:rsidRPr="002D256F">
              <w:rPr>
                <w:rFonts w:ascii="Arial" w:hAnsi="Arial" w:cs="Arial"/>
                <w:sz w:val="20"/>
              </w:rPr>
              <w:t>:</w:t>
            </w:r>
            <w:r>
              <w:rPr>
                <w:rFonts w:ascii="Arial" w:hAnsi="Arial" w:cs="Arial"/>
                <w:sz w:val="20"/>
              </w:rPr>
              <w:t>20</w:t>
            </w:r>
          </w:p>
        </w:tc>
        <w:tc>
          <w:tcPr>
            <w:tcW w:w="483" w:type="dxa"/>
          </w:tcPr>
          <w:p w:rsidR="00B91358" w:rsidRPr="002D256F" w:rsidRDefault="00B91358" w:rsidP="00BD6914">
            <w:pPr>
              <w:jc w:val="center"/>
              <w:rPr>
                <w:rFonts w:ascii="Arial" w:hAnsi="Arial" w:cs="Arial"/>
                <w:sz w:val="20"/>
              </w:rPr>
            </w:pPr>
          </w:p>
        </w:tc>
        <w:tc>
          <w:tcPr>
            <w:tcW w:w="1091" w:type="dxa"/>
          </w:tcPr>
          <w:p w:rsidR="00B91358" w:rsidRPr="002D256F" w:rsidRDefault="00B91358" w:rsidP="00BD6914">
            <w:pPr>
              <w:jc w:val="center"/>
              <w:rPr>
                <w:rFonts w:ascii="Arial" w:hAnsi="Arial" w:cs="Arial"/>
                <w:sz w:val="20"/>
              </w:rPr>
            </w:pPr>
            <w:r>
              <w:rPr>
                <w:rFonts w:ascii="Arial" w:hAnsi="Arial" w:cs="Arial"/>
                <w:sz w:val="20"/>
              </w:rPr>
              <w:t>9</w:t>
            </w:r>
            <w:r w:rsidRPr="002D256F">
              <w:rPr>
                <w:rFonts w:ascii="Arial" w:hAnsi="Arial" w:cs="Arial"/>
                <w:sz w:val="20"/>
              </w:rPr>
              <w:t>:</w:t>
            </w:r>
            <w:r>
              <w:rPr>
                <w:rFonts w:ascii="Arial" w:hAnsi="Arial" w:cs="Arial"/>
                <w:sz w:val="20"/>
              </w:rPr>
              <w:t>0</w:t>
            </w:r>
            <w:r w:rsidRPr="002D256F">
              <w:rPr>
                <w:rFonts w:ascii="Arial" w:hAnsi="Arial" w:cs="Arial"/>
                <w:sz w:val="20"/>
              </w:rPr>
              <w:t>0</w:t>
            </w:r>
          </w:p>
          <w:p w:rsidR="00B91358" w:rsidRPr="002D256F" w:rsidRDefault="00B91358" w:rsidP="00BD6914">
            <w:pPr>
              <w:jc w:val="center"/>
              <w:rPr>
                <w:rFonts w:ascii="Arial" w:hAnsi="Arial" w:cs="Arial"/>
                <w:sz w:val="20"/>
              </w:rPr>
            </w:pPr>
            <w:r w:rsidRPr="002D256F">
              <w:rPr>
                <w:rFonts w:ascii="Arial" w:hAnsi="Arial" w:cs="Arial"/>
                <w:sz w:val="20"/>
              </w:rPr>
              <w:t>1</w:t>
            </w:r>
            <w:r>
              <w:rPr>
                <w:rFonts w:ascii="Arial" w:hAnsi="Arial" w:cs="Arial"/>
                <w:sz w:val="20"/>
              </w:rPr>
              <w:t>6</w:t>
            </w:r>
            <w:r w:rsidRPr="002D256F">
              <w:rPr>
                <w:rFonts w:ascii="Arial" w:hAnsi="Arial" w:cs="Arial"/>
                <w:sz w:val="20"/>
              </w:rPr>
              <w:t>:</w:t>
            </w:r>
            <w:r>
              <w:rPr>
                <w:rFonts w:ascii="Arial" w:hAnsi="Arial" w:cs="Arial"/>
                <w:sz w:val="20"/>
              </w:rPr>
              <w:t>30</w:t>
            </w:r>
          </w:p>
        </w:tc>
      </w:tr>
    </w:tbl>
    <w:p w:rsidR="00B91358" w:rsidRPr="002D256F" w:rsidRDefault="00B91358" w:rsidP="00B91358">
      <w:pPr>
        <w:ind w:firstLine="720"/>
        <w:rPr>
          <w:rFonts w:ascii="Arial" w:hAnsi="Arial" w:cs="Arial"/>
          <w:sz w:val="20"/>
        </w:rPr>
      </w:pPr>
      <w:r w:rsidRPr="002D256F">
        <w:rPr>
          <w:rFonts w:ascii="Arial" w:hAnsi="Arial" w:cs="Arial"/>
          <w:sz w:val="20"/>
        </w:rPr>
        <w:t>Sursa: Autogara Iaşi, 20</w:t>
      </w:r>
      <w:r>
        <w:rPr>
          <w:rFonts w:ascii="Arial" w:hAnsi="Arial" w:cs="Arial"/>
          <w:sz w:val="20"/>
        </w:rPr>
        <w:t>20</w:t>
      </w:r>
    </w:p>
    <w:p w:rsidR="00B91358" w:rsidRPr="002D256F" w:rsidRDefault="00B91358" w:rsidP="00B91358">
      <w:pPr>
        <w:rPr>
          <w:rFonts w:ascii="Arial" w:hAnsi="Arial" w:cs="Arial"/>
        </w:rPr>
      </w:pPr>
    </w:p>
    <w:p w:rsidR="00B91358" w:rsidRPr="002D256F" w:rsidRDefault="00B91358" w:rsidP="00B91358">
      <w:pPr>
        <w:jc w:val="center"/>
        <w:rPr>
          <w:rFonts w:ascii="Arial" w:hAnsi="Arial" w:cs="Arial"/>
          <w:b/>
        </w:rPr>
      </w:pPr>
      <w:r w:rsidRPr="002D256F">
        <w:rPr>
          <w:rFonts w:ascii="Arial" w:hAnsi="Arial" w:cs="Arial"/>
          <w:b/>
        </w:rPr>
        <w:t>Programul trenurilor cu plecare din gara Iaşi - Societatea REGIOTRANS</w:t>
      </w:r>
    </w:p>
    <w:tbl>
      <w:tblPr>
        <w:tblW w:w="9870"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68"/>
        <w:gridCol w:w="1143"/>
        <w:gridCol w:w="1262"/>
        <w:gridCol w:w="1510"/>
        <w:gridCol w:w="915"/>
        <w:gridCol w:w="943"/>
        <w:gridCol w:w="1017"/>
        <w:gridCol w:w="1065"/>
        <w:gridCol w:w="947"/>
      </w:tblGrid>
      <w:tr w:rsidR="00B91358" w:rsidRPr="002D256F" w:rsidTr="00BD6914">
        <w:trPr>
          <w:trHeight w:val="311"/>
        </w:trPr>
        <w:tc>
          <w:tcPr>
            <w:tcW w:w="1072" w:type="dxa"/>
            <w:vMerge w:val="restart"/>
            <w:vAlign w:val="center"/>
          </w:tcPr>
          <w:p w:rsidR="00B91358" w:rsidRPr="002D256F" w:rsidRDefault="00B91358" w:rsidP="00BD6914">
            <w:pPr>
              <w:jc w:val="center"/>
              <w:rPr>
                <w:rFonts w:ascii="Arial" w:hAnsi="Arial" w:cs="Arial"/>
                <w:sz w:val="20"/>
              </w:rPr>
            </w:pPr>
            <w:r w:rsidRPr="002D256F">
              <w:rPr>
                <w:rFonts w:ascii="Arial" w:hAnsi="Arial" w:cs="Arial"/>
                <w:sz w:val="20"/>
              </w:rPr>
              <w:t>Linia</w:t>
            </w:r>
          </w:p>
        </w:tc>
        <w:tc>
          <w:tcPr>
            <w:tcW w:w="1149" w:type="dxa"/>
            <w:shd w:val="clear" w:color="auto" w:fill="auto"/>
            <w:vAlign w:val="center"/>
          </w:tcPr>
          <w:p w:rsidR="00B91358" w:rsidRPr="002D256F" w:rsidRDefault="00B91358" w:rsidP="00BD6914">
            <w:pPr>
              <w:jc w:val="center"/>
              <w:rPr>
                <w:rFonts w:ascii="Arial" w:hAnsi="Arial" w:cs="Arial"/>
                <w:sz w:val="20"/>
              </w:rPr>
            </w:pPr>
            <w:r w:rsidRPr="002D256F">
              <w:rPr>
                <w:rFonts w:ascii="Arial" w:hAnsi="Arial" w:cs="Arial"/>
                <w:sz w:val="20"/>
              </w:rPr>
              <w:t>A</w:t>
            </w:r>
          </w:p>
        </w:tc>
        <w:tc>
          <w:tcPr>
            <w:tcW w:w="1267" w:type="dxa"/>
            <w:shd w:val="clear" w:color="auto" w:fill="auto"/>
            <w:vAlign w:val="center"/>
          </w:tcPr>
          <w:p w:rsidR="00B91358" w:rsidRPr="002D256F" w:rsidRDefault="00B91358" w:rsidP="00BD6914">
            <w:pPr>
              <w:jc w:val="center"/>
              <w:rPr>
                <w:rFonts w:ascii="Arial" w:hAnsi="Arial" w:cs="Arial"/>
                <w:sz w:val="20"/>
              </w:rPr>
            </w:pPr>
            <w:r w:rsidRPr="002D256F">
              <w:rPr>
                <w:rFonts w:ascii="Arial" w:hAnsi="Arial" w:cs="Arial"/>
                <w:sz w:val="20"/>
              </w:rPr>
              <w:t>B</w:t>
            </w:r>
          </w:p>
        </w:tc>
        <w:tc>
          <w:tcPr>
            <w:tcW w:w="1519" w:type="dxa"/>
            <w:shd w:val="clear" w:color="auto" w:fill="auto"/>
            <w:vAlign w:val="center"/>
          </w:tcPr>
          <w:p w:rsidR="00B91358" w:rsidRPr="002D256F" w:rsidRDefault="00B91358" w:rsidP="00BD6914">
            <w:pPr>
              <w:jc w:val="center"/>
              <w:rPr>
                <w:rFonts w:ascii="Arial" w:hAnsi="Arial" w:cs="Arial"/>
                <w:sz w:val="20"/>
              </w:rPr>
            </w:pPr>
            <w:r w:rsidRPr="002D256F">
              <w:rPr>
                <w:rFonts w:ascii="Arial" w:hAnsi="Arial" w:cs="Arial"/>
                <w:sz w:val="20"/>
              </w:rPr>
              <w:t>C</w:t>
            </w:r>
          </w:p>
        </w:tc>
        <w:tc>
          <w:tcPr>
            <w:tcW w:w="920" w:type="dxa"/>
            <w:vMerge w:val="restart"/>
            <w:vAlign w:val="center"/>
          </w:tcPr>
          <w:p w:rsidR="00B91358" w:rsidRPr="002D256F" w:rsidRDefault="00B91358" w:rsidP="00BD6914">
            <w:pPr>
              <w:jc w:val="center"/>
              <w:rPr>
                <w:rFonts w:ascii="Arial" w:hAnsi="Arial" w:cs="Arial"/>
                <w:sz w:val="20"/>
              </w:rPr>
            </w:pPr>
            <w:r w:rsidRPr="002D256F">
              <w:rPr>
                <w:rFonts w:ascii="Arial" w:hAnsi="Arial" w:cs="Arial"/>
                <w:sz w:val="20"/>
              </w:rPr>
              <w:t>Km pe sens</w:t>
            </w:r>
          </w:p>
        </w:tc>
        <w:tc>
          <w:tcPr>
            <w:tcW w:w="3942" w:type="dxa"/>
            <w:gridSpan w:val="4"/>
            <w:shd w:val="clear" w:color="auto" w:fill="auto"/>
          </w:tcPr>
          <w:p w:rsidR="00B91358" w:rsidRPr="002D256F" w:rsidRDefault="00B91358" w:rsidP="00BD6914">
            <w:pPr>
              <w:jc w:val="center"/>
              <w:rPr>
                <w:rFonts w:ascii="Arial" w:hAnsi="Arial" w:cs="Arial"/>
                <w:sz w:val="20"/>
              </w:rPr>
            </w:pPr>
            <w:r w:rsidRPr="002D256F">
              <w:rPr>
                <w:rFonts w:ascii="Arial" w:hAnsi="Arial" w:cs="Arial"/>
                <w:sz w:val="20"/>
              </w:rPr>
              <w:t>Program circulaţie</w:t>
            </w:r>
          </w:p>
        </w:tc>
      </w:tr>
      <w:tr w:rsidR="00B91358" w:rsidRPr="002D256F" w:rsidTr="00BD6914">
        <w:trPr>
          <w:trHeight w:val="238"/>
        </w:trPr>
        <w:tc>
          <w:tcPr>
            <w:tcW w:w="1072" w:type="dxa"/>
            <w:vMerge/>
            <w:vAlign w:val="center"/>
          </w:tcPr>
          <w:p w:rsidR="00B91358" w:rsidRPr="002D256F" w:rsidRDefault="00B91358" w:rsidP="00BD6914">
            <w:pPr>
              <w:jc w:val="center"/>
              <w:rPr>
                <w:rFonts w:ascii="Arial" w:hAnsi="Arial" w:cs="Arial"/>
                <w:sz w:val="20"/>
              </w:rPr>
            </w:pPr>
          </w:p>
        </w:tc>
        <w:tc>
          <w:tcPr>
            <w:tcW w:w="1149" w:type="dxa"/>
            <w:vMerge w:val="restart"/>
            <w:shd w:val="clear" w:color="auto" w:fill="auto"/>
            <w:vAlign w:val="center"/>
          </w:tcPr>
          <w:p w:rsidR="00B91358" w:rsidRPr="002D256F" w:rsidRDefault="00B91358" w:rsidP="00BD6914">
            <w:pPr>
              <w:jc w:val="center"/>
              <w:rPr>
                <w:rFonts w:ascii="Arial" w:hAnsi="Arial" w:cs="Arial"/>
                <w:sz w:val="20"/>
              </w:rPr>
            </w:pPr>
            <w:r w:rsidRPr="002D256F">
              <w:rPr>
                <w:rFonts w:ascii="Arial" w:hAnsi="Arial" w:cs="Arial"/>
                <w:sz w:val="20"/>
              </w:rPr>
              <w:t>Staţia C.F origine</w:t>
            </w:r>
          </w:p>
        </w:tc>
        <w:tc>
          <w:tcPr>
            <w:tcW w:w="1267" w:type="dxa"/>
            <w:vMerge w:val="restart"/>
            <w:shd w:val="clear" w:color="auto" w:fill="auto"/>
            <w:vAlign w:val="center"/>
          </w:tcPr>
          <w:p w:rsidR="00B91358" w:rsidRPr="002D256F" w:rsidRDefault="00B91358" w:rsidP="00BD6914">
            <w:pPr>
              <w:jc w:val="center"/>
              <w:rPr>
                <w:rFonts w:ascii="Arial" w:hAnsi="Arial" w:cs="Arial"/>
                <w:sz w:val="20"/>
              </w:rPr>
            </w:pPr>
            <w:r w:rsidRPr="002D256F">
              <w:rPr>
                <w:rFonts w:ascii="Arial" w:hAnsi="Arial" w:cs="Arial"/>
                <w:sz w:val="20"/>
              </w:rPr>
              <w:t>Loc. deservite</w:t>
            </w:r>
          </w:p>
        </w:tc>
        <w:tc>
          <w:tcPr>
            <w:tcW w:w="1519" w:type="dxa"/>
            <w:vMerge w:val="restart"/>
            <w:shd w:val="clear" w:color="auto" w:fill="auto"/>
            <w:vAlign w:val="center"/>
          </w:tcPr>
          <w:p w:rsidR="00B91358" w:rsidRPr="002D256F" w:rsidRDefault="00B91358" w:rsidP="00BD6914">
            <w:pPr>
              <w:jc w:val="center"/>
              <w:rPr>
                <w:rFonts w:ascii="Arial" w:hAnsi="Arial" w:cs="Arial"/>
                <w:sz w:val="20"/>
              </w:rPr>
            </w:pPr>
            <w:r w:rsidRPr="002D256F">
              <w:rPr>
                <w:rFonts w:ascii="Arial" w:hAnsi="Arial" w:cs="Arial"/>
                <w:sz w:val="20"/>
              </w:rPr>
              <w:t>Staţia C.F. în zona deservită</w:t>
            </w:r>
          </w:p>
        </w:tc>
        <w:tc>
          <w:tcPr>
            <w:tcW w:w="920" w:type="dxa"/>
            <w:vMerge/>
            <w:vAlign w:val="center"/>
          </w:tcPr>
          <w:p w:rsidR="00B91358" w:rsidRPr="002D256F" w:rsidRDefault="00B91358" w:rsidP="00BD6914">
            <w:pPr>
              <w:jc w:val="center"/>
              <w:rPr>
                <w:rFonts w:ascii="Arial" w:hAnsi="Arial" w:cs="Arial"/>
                <w:sz w:val="20"/>
              </w:rPr>
            </w:pPr>
          </w:p>
        </w:tc>
        <w:tc>
          <w:tcPr>
            <w:tcW w:w="1927" w:type="dxa"/>
            <w:gridSpan w:val="2"/>
            <w:shd w:val="clear" w:color="auto" w:fill="auto"/>
          </w:tcPr>
          <w:p w:rsidR="00B91358" w:rsidRPr="002D256F" w:rsidRDefault="00B91358" w:rsidP="00BD6914">
            <w:pPr>
              <w:jc w:val="center"/>
              <w:rPr>
                <w:rFonts w:ascii="Arial" w:hAnsi="Arial" w:cs="Arial"/>
                <w:sz w:val="20"/>
              </w:rPr>
            </w:pPr>
            <w:r w:rsidRPr="002D256F">
              <w:rPr>
                <w:rFonts w:ascii="Arial" w:hAnsi="Arial" w:cs="Arial"/>
                <w:sz w:val="20"/>
              </w:rPr>
              <w:t>Dus</w:t>
            </w:r>
          </w:p>
        </w:tc>
        <w:tc>
          <w:tcPr>
            <w:tcW w:w="2015" w:type="dxa"/>
            <w:gridSpan w:val="2"/>
            <w:shd w:val="clear" w:color="auto" w:fill="auto"/>
          </w:tcPr>
          <w:p w:rsidR="00B91358" w:rsidRPr="002D256F" w:rsidRDefault="00B91358" w:rsidP="00BD6914">
            <w:pPr>
              <w:jc w:val="center"/>
              <w:rPr>
                <w:rFonts w:ascii="Arial" w:hAnsi="Arial" w:cs="Arial"/>
                <w:sz w:val="20"/>
              </w:rPr>
            </w:pPr>
            <w:r w:rsidRPr="002D256F">
              <w:rPr>
                <w:rFonts w:ascii="Arial" w:hAnsi="Arial" w:cs="Arial"/>
                <w:sz w:val="20"/>
              </w:rPr>
              <w:t>Intors</w:t>
            </w:r>
          </w:p>
        </w:tc>
      </w:tr>
      <w:tr w:rsidR="00B91358" w:rsidRPr="002D256F" w:rsidTr="00BD6914">
        <w:trPr>
          <w:cantSplit/>
          <w:trHeight w:val="510"/>
        </w:trPr>
        <w:tc>
          <w:tcPr>
            <w:tcW w:w="1072" w:type="dxa"/>
            <w:vMerge/>
            <w:vAlign w:val="center"/>
          </w:tcPr>
          <w:p w:rsidR="00B91358" w:rsidRPr="002D256F" w:rsidRDefault="00B91358" w:rsidP="00BD6914">
            <w:pPr>
              <w:jc w:val="center"/>
              <w:rPr>
                <w:rFonts w:ascii="Arial" w:hAnsi="Arial" w:cs="Arial"/>
                <w:sz w:val="20"/>
              </w:rPr>
            </w:pPr>
          </w:p>
        </w:tc>
        <w:tc>
          <w:tcPr>
            <w:tcW w:w="1149" w:type="dxa"/>
            <w:vMerge/>
            <w:vAlign w:val="center"/>
          </w:tcPr>
          <w:p w:rsidR="00B91358" w:rsidRPr="002D256F" w:rsidRDefault="00B91358" w:rsidP="00BD6914">
            <w:pPr>
              <w:jc w:val="center"/>
              <w:rPr>
                <w:rFonts w:ascii="Arial" w:hAnsi="Arial" w:cs="Arial"/>
                <w:b/>
                <w:sz w:val="20"/>
              </w:rPr>
            </w:pPr>
          </w:p>
        </w:tc>
        <w:tc>
          <w:tcPr>
            <w:tcW w:w="1267" w:type="dxa"/>
            <w:vMerge/>
            <w:shd w:val="clear" w:color="auto" w:fill="auto"/>
            <w:vAlign w:val="center"/>
          </w:tcPr>
          <w:p w:rsidR="00B91358" w:rsidRPr="002D256F" w:rsidRDefault="00B91358" w:rsidP="00BD6914">
            <w:pPr>
              <w:jc w:val="center"/>
              <w:rPr>
                <w:rFonts w:ascii="Arial" w:hAnsi="Arial" w:cs="Arial"/>
                <w:b/>
                <w:sz w:val="20"/>
              </w:rPr>
            </w:pPr>
          </w:p>
        </w:tc>
        <w:tc>
          <w:tcPr>
            <w:tcW w:w="1519" w:type="dxa"/>
            <w:vMerge/>
            <w:shd w:val="clear" w:color="auto" w:fill="auto"/>
            <w:vAlign w:val="center"/>
          </w:tcPr>
          <w:p w:rsidR="00B91358" w:rsidRPr="002D256F" w:rsidRDefault="00B91358" w:rsidP="00BD6914">
            <w:pPr>
              <w:jc w:val="center"/>
              <w:rPr>
                <w:rFonts w:ascii="Arial" w:hAnsi="Arial" w:cs="Arial"/>
                <w:b/>
                <w:sz w:val="20"/>
              </w:rPr>
            </w:pPr>
          </w:p>
        </w:tc>
        <w:tc>
          <w:tcPr>
            <w:tcW w:w="920" w:type="dxa"/>
            <w:vMerge/>
            <w:vAlign w:val="center"/>
          </w:tcPr>
          <w:p w:rsidR="00B91358" w:rsidRPr="002D256F" w:rsidRDefault="00B91358" w:rsidP="00BD6914">
            <w:pPr>
              <w:jc w:val="center"/>
              <w:rPr>
                <w:rFonts w:ascii="Arial" w:hAnsi="Arial" w:cs="Arial"/>
                <w:b/>
                <w:sz w:val="20"/>
              </w:rPr>
            </w:pPr>
          </w:p>
        </w:tc>
        <w:tc>
          <w:tcPr>
            <w:tcW w:w="944" w:type="dxa"/>
            <w:shd w:val="clear" w:color="auto" w:fill="auto"/>
          </w:tcPr>
          <w:p w:rsidR="00B91358" w:rsidRPr="002D256F" w:rsidRDefault="00B91358" w:rsidP="00BD6914">
            <w:pPr>
              <w:jc w:val="center"/>
              <w:rPr>
                <w:rFonts w:ascii="Arial" w:hAnsi="Arial" w:cs="Arial"/>
                <w:sz w:val="20"/>
              </w:rPr>
            </w:pPr>
            <w:r w:rsidRPr="002D256F">
              <w:rPr>
                <w:rFonts w:ascii="Arial" w:hAnsi="Arial" w:cs="Arial"/>
                <w:sz w:val="20"/>
              </w:rPr>
              <w:t>Plecare</w:t>
            </w:r>
          </w:p>
          <w:p w:rsidR="00B91358" w:rsidRPr="002D256F" w:rsidRDefault="00B91358" w:rsidP="00BD6914">
            <w:pPr>
              <w:jc w:val="center"/>
              <w:rPr>
                <w:rFonts w:ascii="Arial" w:hAnsi="Arial" w:cs="Arial"/>
                <w:b/>
                <w:sz w:val="20"/>
              </w:rPr>
            </w:pPr>
            <w:r w:rsidRPr="002D256F">
              <w:rPr>
                <w:rFonts w:ascii="Arial" w:hAnsi="Arial" w:cs="Arial"/>
                <w:sz w:val="20"/>
              </w:rPr>
              <w:t>Iaşi</w:t>
            </w:r>
          </w:p>
        </w:tc>
        <w:tc>
          <w:tcPr>
            <w:tcW w:w="983" w:type="dxa"/>
            <w:shd w:val="clear" w:color="auto" w:fill="auto"/>
          </w:tcPr>
          <w:p w:rsidR="00B91358" w:rsidRPr="007E62B9" w:rsidRDefault="00B91358" w:rsidP="00BD6914">
            <w:pPr>
              <w:jc w:val="center"/>
              <w:rPr>
                <w:rFonts w:ascii="Arial" w:hAnsi="Arial" w:cs="Arial"/>
                <w:sz w:val="20"/>
              </w:rPr>
            </w:pPr>
            <w:r w:rsidRPr="007E62B9">
              <w:rPr>
                <w:rFonts w:ascii="Arial" w:hAnsi="Arial" w:cs="Arial"/>
                <w:sz w:val="20"/>
              </w:rPr>
              <w:t>Sosire</w:t>
            </w:r>
          </w:p>
          <w:p w:rsidR="00B91358" w:rsidRPr="007E62B9" w:rsidRDefault="00B91358" w:rsidP="00BD6914">
            <w:pPr>
              <w:jc w:val="center"/>
              <w:rPr>
                <w:rFonts w:ascii="Arial" w:hAnsi="Arial" w:cs="Arial"/>
                <w:sz w:val="20"/>
                <w:szCs w:val="20"/>
              </w:rPr>
            </w:pPr>
            <w:r w:rsidRPr="007E62B9">
              <w:rPr>
                <w:rFonts w:ascii="Arial" w:hAnsi="Arial" w:cs="Arial"/>
                <w:sz w:val="20"/>
                <w:szCs w:val="20"/>
              </w:rPr>
              <w:t>Iacobenii vechi</w:t>
            </w:r>
          </w:p>
        </w:tc>
        <w:tc>
          <w:tcPr>
            <w:tcW w:w="1066" w:type="dxa"/>
            <w:shd w:val="clear" w:color="auto" w:fill="auto"/>
          </w:tcPr>
          <w:p w:rsidR="00B91358" w:rsidRPr="007E62B9" w:rsidRDefault="00B91358" w:rsidP="00BD6914">
            <w:pPr>
              <w:jc w:val="center"/>
              <w:rPr>
                <w:rFonts w:ascii="Arial" w:hAnsi="Arial" w:cs="Arial"/>
                <w:sz w:val="20"/>
              </w:rPr>
            </w:pPr>
            <w:r w:rsidRPr="007E62B9">
              <w:rPr>
                <w:rFonts w:ascii="Arial" w:hAnsi="Arial" w:cs="Arial"/>
                <w:sz w:val="20"/>
              </w:rPr>
              <w:t>Plecare</w:t>
            </w:r>
          </w:p>
          <w:p w:rsidR="00B91358" w:rsidRPr="007E62B9" w:rsidRDefault="00B91358" w:rsidP="00BD6914">
            <w:pPr>
              <w:jc w:val="center"/>
              <w:rPr>
                <w:rFonts w:ascii="Arial" w:hAnsi="Arial" w:cs="Arial"/>
                <w:sz w:val="20"/>
              </w:rPr>
            </w:pPr>
            <w:r w:rsidRPr="007E62B9">
              <w:rPr>
                <w:rFonts w:ascii="Arial" w:hAnsi="Arial" w:cs="Arial"/>
                <w:sz w:val="20"/>
              </w:rPr>
              <w:t>Iacobenii vechi</w:t>
            </w:r>
          </w:p>
        </w:tc>
        <w:tc>
          <w:tcPr>
            <w:tcW w:w="950" w:type="dxa"/>
            <w:shd w:val="clear" w:color="auto" w:fill="auto"/>
          </w:tcPr>
          <w:p w:rsidR="00B91358" w:rsidRPr="002D256F" w:rsidRDefault="00B91358" w:rsidP="00BD6914">
            <w:pPr>
              <w:jc w:val="center"/>
              <w:rPr>
                <w:rFonts w:ascii="Arial" w:hAnsi="Arial" w:cs="Arial"/>
                <w:sz w:val="20"/>
              </w:rPr>
            </w:pPr>
            <w:r w:rsidRPr="002D256F">
              <w:rPr>
                <w:rFonts w:ascii="Arial" w:hAnsi="Arial" w:cs="Arial"/>
                <w:sz w:val="20"/>
              </w:rPr>
              <w:t>Sosire</w:t>
            </w:r>
          </w:p>
          <w:p w:rsidR="00B91358" w:rsidRPr="002D256F" w:rsidRDefault="00B91358" w:rsidP="00BD6914">
            <w:pPr>
              <w:jc w:val="center"/>
              <w:rPr>
                <w:rFonts w:ascii="Arial" w:hAnsi="Arial" w:cs="Arial"/>
                <w:sz w:val="20"/>
              </w:rPr>
            </w:pPr>
            <w:r w:rsidRPr="002D256F">
              <w:rPr>
                <w:rFonts w:ascii="Arial" w:hAnsi="Arial" w:cs="Arial"/>
                <w:sz w:val="20"/>
              </w:rPr>
              <w:t>Iaşi</w:t>
            </w:r>
          </w:p>
        </w:tc>
      </w:tr>
      <w:tr w:rsidR="00B91358" w:rsidRPr="002D256F" w:rsidTr="00BD6914">
        <w:trPr>
          <w:trHeight w:val="209"/>
        </w:trPr>
        <w:tc>
          <w:tcPr>
            <w:tcW w:w="1072" w:type="dxa"/>
            <w:vAlign w:val="center"/>
          </w:tcPr>
          <w:p w:rsidR="00B91358" w:rsidRPr="002D256F" w:rsidRDefault="00B91358" w:rsidP="00BD6914">
            <w:pPr>
              <w:jc w:val="center"/>
              <w:rPr>
                <w:rFonts w:ascii="Arial" w:hAnsi="Arial" w:cs="Arial"/>
                <w:sz w:val="20"/>
              </w:rPr>
            </w:pPr>
            <w:r w:rsidRPr="002D256F">
              <w:rPr>
                <w:rFonts w:ascii="Arial" w:hAnsi="Arial" w:cs="Arial"/>
                <w:sz w:val="20"/>
              </w:rPr>
              <w:t>1</w:t>
            </w:r>
          </w:p>
        </w:tc>
        <w:tc>
          <w:tcPr>
            <w:tcW w:w="1149" w:type="dxa"/>
            <w:vAlign w:val="center"/>
          </w:tcPr>
          <w:p w:rsidR="00B91358" w:rsidRPr="002D256F" w:rsidRDefault="00B91358" w:rsidP="00BD6914">
            <w:pPr>
              <w:jc w:val="center"/>
              <w:rPr>
                <w:rFonts w:ascii="Arial" w:hAnsi="Arial" w:cs="Arial"/>
                <w:sz w:val="20"/>
              </w:rPr>
            </w:pPr>
            <w:r w:rsidRPr="002D256F">
              <w:rPr>
                <w:rFonts w:ascii="Arial" w:hAnsi="Arial" w:cs="Arial"/>
                <w:sz w:val="20"/>
              </w:rPr>
              <w:t>2</w:t>
            </w:r>
          </w:p>
        </w:tc>
        <w:tc>
          <w:tcPr>
            <w:tcW w:w="1267" w:type="dxa"/>
            <w:vAlign w:val="center"/>
          </w:tcPr>
          <w:p w:rsidR="00B91358" w:rsidRPr="002D256F" w:rsidRDefault="00B91358" w:rsidP="00BD6914">
            <w:pPr>
              <w:jc w:val="center"/>
              <w:rPr>
                <w:rFonts w:ascii="Arial" w:hAnsi="Arial" w:cs="Arial"/>
                <w:sz w:val="20"/>
              </w:rPr>
            </w:pPr>
            <w:r w:rsidRPr="002D256F">
              <w:rPr>
                <w:rFonts w:ascii="Arial" w:hAnsi="Arial" w:cs="Arial"/>
                <w:sz w:val="20"/>
              </w:rPr>
              <w:t>3</w:t>
            </w:r>
          </w:p>
        </w:tc>
        <w:tc>
          <w:tcPr>
            <w:tcW w:w="1519" w:type="dxa"/>
            <w:vAlign w:val="center"/>
          </w:tcPr>
          <w:p w:rsidR="00B91358" w:rsidRPr="002D256F" w:rsidRDefault="00B91358" w:rsidP="00BD6914">
            <w:pPr>
              <w:jc w:val="center"/>
              <w:rPr>
                <w:rFonts w:ascii="Arial" w:hAnsi="Arial" w:cs="Arial"/>
                <w:sz w:val="20"/>
              </w:rPr>
            </w:pPr>
            <w:r w:rsidRPr="002D256F">
              <w:rPr>
                <w:rFonts w:ascii="Arial" w:hAnsi="Arial" w:cs="Arial"/>
                <w:sz w:val="20"/>
              </w:rPr>
              <w:t>4</w:t>
            </w:r>
          </w:p>
        </w:tc>
        <w:tc>
          <w:tcPr>
            <w:tcW w:w="920" w:type="dxa"/>
            <w:vAlign w:val="center"/>
          </w:tcPr>
          <w:p w:rsidR="00B91358" w:rsidRPr="002D256F" w:rsidRDefault="00B91358" w:rsidP="00BD6914">
            <w:pPr>
              <w:jc w:val="center"/>
              <w:rPr>
                <w:rFonts w:ascii="Arial" w:hAnsi="Arial" w:cs="Arial"/>
                <w:sz w:val="20"/>
              </w:rPr>
            </w:pPr>
            <w:r w:rsidRPr="002D256F">
              <w:rPr>
                <w:rFonts w:ascii="Arial" w:hAnsi="Arial" w:cs="Arial"/>
                <w:sz w:val="20"/>
              </w:rPr>
              <w:t>5</w:t>
            </w:r>
          </w:p>
        </w:tc>
        <w:tc>
          <w:tcPr>
            <w:tcW w:w="944" w:type="dxa"/>
            <w:vAlign w:val="center"/>
          </w:tcPr>
          <w:p w:rsidR="00B91358" w:rsidRPr="002D256F" w:rsidRDefault="00B91358" w:rsidP="00BD6914">
            <w:pPr>
              <w:jc w:val="center"/>
              <w:rPr>
                <w:rFonts w:ascii="Arial" w:hAnsi="Arial" w:cs="Arial"/>
                <w:sz w:val="20"/>
              </w:rPr>
            </w:pPr>
            <w:r w:rsidRPr="002D256F">
              <w:rPr>
                <w:rFonts w:ascii="Arial" w:hAnsi="Arial" w:cs="Arial"/>
                <w:sz w:val="20"/>
              </w:rPr>
              <w:t>7</w:t>
            </w:r>
          </w:p>
        </w:tc>
        <w:tc>
          <w:tcPr>
            <w:tcW w:w="983" w:type="dxa"/>
            <w:vAlign w:val="center"/>
          </w:tcPr>
          <w:p w:rsidR="00B91358" w:rsidRPr="002D256F" w:rsidRDefault="00B91358" w:rsidP="00BD6914">
            <w:pPr>
              <w:jc w:val="center"/>
              <w:rPr>
                <w:rFonts w:ascii="Arial" w:hAnsi="Arial" w:cs="Arial"/>
                <w:sz w:val="20"/>
              </w:rPr>
            </w:pPr>
            <w:r w:rsidRPr="002D256F">
              <w:rPr>
                <w:rFonts w:ascii="Arial" w:hAnsi="Arial" w:cs="Arial"/>
                <w:sz w:val="20"/>
              </w:rPr>
              <w:t>8</w:t>
            </w:r>
          </w:p>
        </w:tc>
        <w:tc>
          <w:tcPr>
            <w:tcW w:w="1066" w:type="dxa"/>
            <w:vAlign w:val="center"/>
          </w:tcPr>
          <w:p w:rsidR="00B91358" w:rsidRPr="002D256F" w:rsidRDefault="00B91358" w:rsidP="00BD6914">
            <w:pPr>
              <w:jc w:val="center"/>
              <w:rPr>
                <w:rFonts w:ascii="Arial" w:hAnsi="Arial" w:cs="Arial"/>
                <w:sz w:val="20"/>
              </w:rPr>
            </w:pPr>
            <w:r w:rsidRPr="002D256F">
              <w:rPr>
                <w:rFonts w:ascii="Arial" w:hAnsi="Arial" w:cs="Arial"/>
                <w:sz w:val="20"/>
              </w:rPr>
              <w:t>9</w:t>
            </w:r>
          </w:p>
        </w:tc>
        <w:tc>
          <w:tcPr>
            <w:tcW w:w="950" w:type="dxa"/>
            <w:vAlign w:val="center"/>
          </w:tcPr>
          <w:p w:rsidR="00B91358" w:rsidRPr="002D256F" w:rsidRDefault="00B91358" w:rsidP="00BD6914">
            <w:pPr>
              <w:jc w:val="center"/>
              <w:rPr>
                <w:rFonts w:ascii="Arial" w:hAnsi="Arial" w:cs="Arial"/>
                <w:sz w:val="20"/>
              </w:rPr>
            </w:pPr>
            <w:r w:rsidRPr="002D256F">
              <w:rPr>
                <w:rFonts w:ascii="Arial" w:hAnsi="Arial" w:cs="Arial"/>
                <w:sz w:val="20"/>
              </w:rPr>
              <w:t>10</w:t>
            </w:r>
          </w:p>
        </w:tc>
      </w:tr>
      <w:tr w:rsidR="00B91358" w:rsidRPr="002D256F" w:rsidTr="00BD6914">
        <w:trPr>
          <w:trHeight w:val="1829"/>
        </w:trPr>
        <w:tc>
          <w:tcPr>
            <w:tcW w:w="1072" w:type="dxa"/>
          </w:tcPr>
          <w:p w:rsidR="00B91358" w:rsidRPr="002D256F" w:rsidRDefault="00B91358" w:rsidP="00BD6914">
            <w:pPr>
              <w:jc w:val="center"/>
              <w:rPr>
                <w:rFonts w:ascii="Arial" w:hAnsi="Arial" w:cs="Arial"/>
                <w:sz w:val="20"/>
                <w:szCs w:val="20"/>
              </w:rPr>
            </w:pPr>
            <w:r w:rsidRPr="002D256F">
              <w:rPr>
                <w:rFonts w:ascii="Arial" w:hAnsi="Arial" w:cs="Arial"/>
                <w:sz w:val="20"/>
                <w:szCs w:val="20"/>
              </w:rPr>
              <w:t>Iași- Dorohoi</w:t>
            </w:r>
          </w:p>
        </w:tc>
        <w:tc>
          <w:tcPr>
            <w:tcW w:w="1149" w:type="dxa"/>
          </w:tcPr>
          <w:p w:rsidR="00B91358" w:rsidRPr="002D256F" w:rsidRDefault="00B91358" w:rsidP="00BD6914">
            <w:pPr>
              <w:jc w:val="center"/>
              <w:rPr>
                <w:rFonts w:ascii="Arial" w:hAnsi="Arial" w:cs="Arial"/>
                <w:sz w:val="20"/>
              </w:rPr>
            </w:pPr>
            <w:r w:rsidRPr="002D256F">
              <w:rPr>
                <w:rFonts w:ascii="Arial" w:hAnsi="Arial" w:cs="Arial"/>
                <w:sz w:val="20"/>
              </w:rPr>
              <w:t>Iași</w:t>
            </w:r>
          </w:p>
        </w:tc>
        <w:tc>
          <w:tcPr>
            <w:tcW w:w="1267" w:type="dxa"/>
          </w:tcPr>
          <w:p w:rsidR="00B91358" w:rsidRPr="002D256F" w:rsidRDefault="00B91358" w:rsidP="00BD6914">
            <w:pPr>
              <w:jc w:val="center"/>
              <w:rPr>
                <w:rFonts w:ascii="Arial" w:hAnsi="Arial" w:cs="Arial"/>
                <w:sz w:val="20"/>
                <w:szCs w:val="20"/>
              </w:rPr>
            </w:pPr>
            <w:r w:rsidRPr="002D256F">
              <w:rPr>
                <w:rFonts w:ascii="Arial" w:hAnsi="Arial" w:cs="Arial"/>
                <w:sz w:val="20"/>
                <w:szCs w:val="20"/>
              </w:rPr>
              <w:t>Lețcani</w:t>
            </w:r>
            <w:r w:rsidRPr="002D256F">
              <w:rPr>
                <w:rFonts w:ascii="Arial" w:hAnsi="Arial" w:cs="Arial"/>
                <w:sz w:val="20"/>
              </w:rPr>
              <w:t xml:space="preserve"> </w:t>
            </w:r>
          </w:p>
          <w:p w:rsidR="00B91358" w:rsidRPr="002D256F" w:rsidRDefault="00B91358" w:rsidP="00BD6914">
            <w:pPr>
              <w:jc w:val="center"/>
              <w:rPr>
                <w:rFonts w:ascii="Arial" w:hAnsi="Arial" w:cs="Arial"/>
                <w:sz w:val="20"/>
                <w:szCs w:val="20"/>
              </w:rPr>
            </w:pPr>
            <w:r w:rsidRPr="002D256F">
              <w:rPr>
                <w:rFonts w:ascii="Arial" w:hAnsi="Arial" w:cs="Arial"/>
                <w:sz w:val="20"/>
                <w:szCs w:val="20"/>
              </w:rPr>
              <w:t>Vlădeni</w:t>
            </w:r>
          </w:p>
          <w:p w:rsidR="00B91358" w:rsidRPr="002D256F" w:rsidRDefault="00B91358" w:rsidP="00BD6914">
            <w:pPr>
              <w:jc w:val="center"/>
              <w:rPr>
                <w:rFonts w:ascii="Arial" w:hAnsi="Arial" w:cs="Arial"/>
                <w:sz w:val="20"/>
                <w:szCs w:val="20"/>
              </w:rPr>
            </w:pPr>
            <w:r w:rsidRPr="007E62B9">
              <w:rPr>
                <w:rFonts w:ascii="Arial" w:hAnsi="Arial" w:cs="Arial"/>
                <w:sz w:val="20"/>
                <w:szCs w:val="20"/>
              </w:rPr>
              <w:t>Iacobenii vechi</w:t>
            </w:r>
          </w:p>
          <w:p w:rsidR="00B91358" w:rsidRPr="002D256F" w:rsidRDefault="00B91358" w:rsidP="00BD6914">
            <w:pPr>
              <w:jc w:val="center"/>
              <w:rPr>
                <w:rFonts w:ascii="Arial" w:hAnsi="Arial" w:cs="Arial"/>
                <w:sz w:val="20"/>
                <w:szCs w:val="20"/>
              </w:rPr>
            </w:pPr>
            <w:r w:rsidRPr="002D256F">
              <w:rPr>
                <w:rFonts w:ascii="Arial" w:hAnsi="Arial" w:cs="Arial"/>
                <w:sz w:val="20"/>
                <w:szCs w:val="20"/>
              </w:rPr>
              <w:t>Roșcani Rădeni</w:t>
            </w:r>
          </w:p>
          <w:p w:rsidR="00B91358" w:rsidRPr="002D256F" w:rsidRDefault="00B91358" w:rsidP="00BD6914">
            <w:pPr>
              <w:jc w:val="center"/>
              <w:rPr>
                <w:rFonts w:ascii="Arial" w:hAnsi="Arial" w:cs="Arial"/>
                <w:sz w:val="20"/>
              </w:rPr>
            </w:pPr>
          </w:p>
        </w:tc>
        <w:tc>
          <w:tcPr>
            <w:tcW w:w="1519" w:type="dxa"/>
          </w:tcPr>
          <w:p w:rsidR="00B91358" w:rsidRPr="002D256F" w:rsidRDefault="00B91358" w:rsidP="00BD6914">
            <w:pPr>
              <w:jc w:val="center"/>
              <w:rPr>
                <w:rFonts w:ascii="Arial" w:hAnsi="Arial" w:cs="Arial"/>
                <w:sz w:val="20"/>
              </w:rPr>
            </w:pPr>
            <w:r w:rsidRPr="002D256F">
              <w:rPr>
                <w:rFonts w:ascii="Arial" w:hAnsi="Arial" w:cs="Arial"/>
                <w:sz w:val="20"/>
              </w:rPr>
              <w:t>Iacobenii vechi</w:t>
            </w:r>
          </w:p>
          <w:p w:rsidR="00B91358" w:rsidRPr="002D256F" w:rsidRDefault="00B91358" w:rsidP="00BD6914">
            <w:pPr>
              <w:jc w:val="center"/>
              <w:rPr>
                <w:rFonts w:ascii="Arial" w:hAnsi="Arial" w:cs="Arial"/>
                <w:sz w:val="20"/>
              </w:rPr>
            </w:pPr>
          </w:p>
        </w:tc>
        <w:tc>
          <w:tcPr>
            <w:tcW w:w="920" w:type="dxa"/>
          </w:tcPr>
          <w:p w:rsidR="00B91358" w:rsidRPr="002D256F" w:rsidRDefault="00B91358" w:rsidP="00BD6914">
            <w:pPr>
              <w:jc w:val="center"/>
              <w:rPr>
                <w:rFonts w:ascii="Arial" w:hAnsi="Arial" w:cs="Arial"/>
                <w:sz w:val="20"/>
              </w:rPr>
            </w:pPr>
            <w:r w:rsidRPr="002D256F">
              <w:rPr>
                <w:rFonts w:ascii="Arial" w:hAnsi="Arial" w:cs="Arial"/>
                <w:sz w:val="20"/>
              </w:rPr>
              <w:t>51,2</w:t>
            </w:r>
          </w:p>
        </w:tc>
        <w:tc>
          <w:tcPr>
            <w:tcW w:w="944" w:type="dxa"/>
          </w:tcPr>
          <w:p w:rsidR="00B91358" w:rsidRPr="002D256F" w:rsidRDefault="00B91358" w:rsidP="00BD6914">
            <w:pPr>
              <w:jc w:val="center"/>
              <w:rPr>
                <w:rFonts w:ascii="Arial" w:hAnsi="Arial" w:cs="Arial"/>
                <w:sz w:val="20"/>
              </w:rPr>
            </w:pPr>
            <w:r w:rsidRPr="002D256F">
              <w:rPr>
                <w:rFonts w:ascii="Arial" w:hAnsi="Arial" w:cs="Arial"/>
                <w:sz w:val="20"/>
              </w:rPr>
              <w:t>05:21</w:t>
            </w:r>
          </w:p>
          <w:p w:rsidR="00B91358" w:rsidRPr="002D256F" w:rsidRDefault="00B91358" w:rsidP="00BD6914">
            <w:pPr>
              <w:jc w:val="center"/>
              <w:rPr>
                <w:rFonts w:ascii="Arial" w:hAnsi="Arial" w:cs="Arial"/>
                <w:sz w:val="20"/>
              </w:rPr>
            </w:pPr>
            <w:r w:rsidRPr="002D256F">
              <w:rPr>
                <w:rFonts w:ascii="Arial" w:hAnsi="Arial" w:cs="Arial"/>
                <w:sz w:val="20"/>
              </w:rPr>
              <w:t>06:53</w:t>
            </w:r>
          </w:p>
          <w:p w:rsidR="00B91358" w:rsidRPr="002D256F" w:rsidRDefault="00B91358" w:rsidP="00BD6914">
            <w:pPr>
              <w:jc w:val="center"/>
              <w:rPr>
                <w:rFonts w:ascii="Arial" w:hAnsi="Arial" w:cs="Arial"/>
                <w:sz w:val="20"/>
              </w:rPr>
            </w:pPr>
            <w:r w:rsidRPr="002D256F">
              <w:rPr>
                <w:rFonts w:ascii="Arial" w:hAnsi="Arial" w:cs="Arial"/>
                <w:sz w:val="20"/>
              </w:rPr>
              <w:t>09:00</w:t>
            </w:r>
          </w:p>
          <w:p w:rsidR="00B91358" w:rsidRPr="002D256F" w:rsidRDefault="00B91358" w:rsidP="00BD6914">
            <w:pPr>
              <w:jc w:val="center"/>
              <w:rPr>
                <w:rFonts w:ascii="Arial" w:hAnsi="Arial" w:cs="Arial"/>
                <w:sz w:val="20"/>
              </w:rPr>
            </w:pPr>
            <w:r w:rsidRPr="002D256F">
              <w:rPr>
                <w:rFonts w:ascii="Arial" w:hAnsi="Arial" w:cs="Arial"/>
                <w:sz w:val="20"/>
              </w:rPr>
              <w:t>11:55</w:t>
            </w:r>
          </w:p>
          <w:p w:rsidR="00B91358" w:rsidRPr="002D256F" w:rsidRDefault="00B91358" w:rsidP="00BD6914">
            <w:pPr>
              <w:jc w:val="center"/>
              <w:rPr>
                <w:rFonts w:ascii="Arial" w:hAnsi="Arial" w:cs="Arial"/>
                <w:sz w:val="20"/>
              </w:rPr>
            </w:pPr>
            <w:r w:rsidRPr="002D256F">
              <w:rPr>
                <w:rFonts w:ascii="Arial" w:hAnsi="Arial" w:cs="Arial"/>
                <w:sz w:val="20"/>
              </w:rPr>
              <w:t>14:26</w:t>
            </w:r>
          </w:p>
          <w:p w:rsidR="00B91358" w:rsidRPr="002D256F" w:rsidRDefault="00B91358" w:rsidP="00BD6914">
            <w:pPr>
              <w:jc w:val="center"/>
              <w:rPr>
                <w:rFonts w:ascii="Arial" w:hAnsi="Arial" w:cs="Arial"/>
                <w:sz w:val="20"/>
              </w:rPr>
            </w:pPr>
            <w:r w:rsidRPr="002D256F">
              <w:rPr>
                <w:rFonts w:ascii="Arial" w:hAnsi="Arial" w:cs="Arial"/>
                <w:sz w:val="20"/>
              </w:rPr>
              <w:t>16:48</w:t>
            </w:r>
          </w:p>
          <w:p w:rsidR="00B91358" w:rsidRPr="002D256F" w:rsidRDefault="00B91358" w:rsidP="00BD6914">
            <w:pPr>
              <w:jc w:val="center"/>
              <w:rPr>
                <w:rFonts w:ascii="Arial" w:hAnsi="Arial" w:cs="Arial"/>
                <w:sz w:val="20"/>
              </w:rPr>
            </w:pPr>
            <w:r w:rsidRPr="002D256F">
              <w:rPr>
                <w:rFonts w:ascii="Arial" w:hAnsi="Arial" w:cs="Arial"/>
                <w:sz w:val="20"/>
              </w:rPr>
              <w:t>18:38</w:t>
            </w:r>
          </w:p>
          <w:p w:rsidR="00B91358" w:rsidRPr="002D256F" w:rsidRDefault="00B91358" w:rsidP="00BD6914">
            <w:pPr>
              <w:jc w:val="center"/>
              <w:rPr>
                <w:rFonts w:ascii="Arial" w:hAnsi="Arial" w:cs="Arial"/>
                <w:sz w:val="20"/>
              </w:rPr>
            </w:pPr>
            <w:r w:rsidRPr="002D256F">
              <w:rPr>
                <w:rFonts w:ascii="Arial" w:hAnsi="Arial" w:cs="Arial"/>
                <w:sz w:val="20"/>
              </w:rPr>
              <w:t>20:04</w:t>
            </w:r>
          </w:p>
        </w:tc>
        <w:tc>
          <w:tcPr>
            <w:tcW w:w="983" w:type="dxa"/>
          </w:tcPr>
          <w:p w:rsidR="00B91358" w:rsidRPr="002D256F" w:rsidRDefault="00B91358" w:rsidP="00BD6914">
            <w:pPr>
              <w:jc w:val="center"/>
              <w:rPr>
                <w:rFonts w:ascii="Arial" w:hAnsi="Arial" w:cs="Arial"/>
                <w:sz w:val="20"/>
              </w:rPr>
            </w:pPr>
            <w:r w:rsidRPr="002D256F">
              <w:rPr>
                <w:rFonts w:ascii="Arial" w:hAnsi="Arial" w:cs="Arial"/>
                <w:sz w:val="20"/>
              </w:rPr>
              <w:t>06:22</w:t>
            </w:r>
          </w:p>
          <w:p w:rsidR="00B91358" w:rsidRPr="002D256F" w:rsidRDefault="00B91358" w:rsidP="00BD6914">
            <w:pPr>
              <w:jc w:val="center"/>
              <w:rPr>
                <w:rFonts w:ascii="Arial" w:hAnsi="Arial" w:cs="Arial"/>
                <w:sz w:val="20"/>
              </w:rPr>
            </w:pPr>
            <w:r w:rsidRPr="002D256F">
              <w:rPr>
                <w:rFonts w:ascii="Arial" w:hAnsi="Arial" w:cs="Arial"/>
                <w:sz w:val="20"/>
              </w:rPr>
              <w:t>07:49</w:t>
            </w:r>
          </w:p>
          <w:p w:rsidR="00B91358" w:rsidRPr="002D256F" w:rsidRDefault="00B91358" w:rsidP="00BD6914">
            <w:pPr>
              <w:jc w:val="center"/>
              <w:rPr>
                <w:rFonts w:ascii="Arial" w:hAnsi="Arial" w:cs="Arial"/>
                <w:sz w:val="20"/>
              </w:rPr>
            </w:pPr>
            <w:r w:rsidRPr="002D256F">
              <w:rPr>
                <w:rFonts w:ascii="Arial" w:hAnsi="Arial" w:cs="Arial"/>
                <w:sz w:val="20"/>
              </w:rPr>
              <w:t>09:55</w:t>
            </w:r>
          </w:p>
          <w:p w:rsidR="00B91358" w:rsidRPr="002D256F" w:rsidRDefault="00B91358" w:rsidP="00BD6914">
            <w:pPr>
              <w:jc w:val="center"/>
              <w:rPr>
                <w:rFonts w:ascii="Arial" w:hAnsi="Arial" w:cs="Arial"/>
                <w:sz w:val="20"/>
              </w:rPr>
            </w:pPr>
            <w:r w:rsidRPr="002D256F">
              <w:rPr>
                <w:rFonts w:ascii="Arial" w:hAnsi="Arial" w:cs="Arial"/>
                <w:sz w:val="20"/>
              </w:rPr>
              <w:t>12:51</w:t>
            </w:r>
          </w:p>
          <w:p w:rsidR="00B91358" w:rsidRPr="002D256F" w:rsidRDefault="00B91358" w:rsidP="00BD6914">
            <w:pPr>
              <w:jc w:val="center"/>
              <w:rPr>
                <w:rFonts w:ascii="Arial" w:hAnsi="Arial" w:cs="Arial"/>
                <w:sz w:val="20"/>
              </w:rPr>
            </w:pPr>
            <w:r w:rsidRPr="002D256F">
              <w:rPr>
                <w:rFonts w:ascii="Arial" w:hAnsi="Arial" w:cs="Arial"/>
                <w:sz w:val="20"/>
              </w:rPr>
              <w:t>15:28</w:t>
            </w:r>
          </w:p>
          <w:p w:rsidR="00B91358" w:rsidRPr="002D256F" w:rsidRDefault="00B91358" w:rsidP="00BD6914">
            <w:pPr>
              <w:jc w:val="center"/>
              <w:rPr>
                <w:rFonts w:ascii="Arial" w:hAnsi="Arial" w:cs="Arial"/>
                <w:sz w:val="20"/>
              </w:rPr>
            </w:pPr>
            <w:r w:rsidRPr="002D256F">
              <w:rPr>
                <w:rFonts w:ascii="Arial" w:hAnsi="Arial" w:cs="Arial"/>
                <w:sz w:val="20"/>
              </w:rPr>
              <w:t>17:44</w:t>
            </w:r>
          </w:p>
          <w:p w:rsidR="00B91358" w:rsidRPr="002D256F" w:rsidRDefault="00B91358" w:rsidP="00BD6914">
            <w:pPr>
              <w:jc w:val="center"/>
              <w:rPr>
                <w:rFonts w:ascii="Arial" w:hAnsi="Arial" w:cs="Arial"/>
                <w:sz w:val="20"/>
              </w:rPr>
            </w:pPr>
            <w:r w:rsidRPr="002D256F">
              <w:rPr>
                <w:rFonts w:ascii="Arial" w:hAnsi="Arial" w:cs="Arial"/>
                <w:sz w:val="20"/>
              </w:rPr>
              <w:t>19:32</w:t>
            </w:r>
          </w:p>
          <w:p w:rsidR="00B91358" w:rsidRPr="002D256F" w:rsidRDefault="00B91358" w:rsidP="00BD6914">
            <w:pPr>
              <w:jc w:val="center"/>
              <w:rPr>
                <w:rFonts w:ascii="Arial" w:hAnsi="Arial" w:cs="Arial"/>
                <w:sz w:val="20"/>
              </w:rPr>
            </w:pPr>
            <w:r w:rsidRPr="002D256F">
              <w:rPr>
                <w:rFonts w:ascii="Arial" w:hAnsi="Arial" w:cs="Arial"/>
                <w:sz w:val="20"/>
              </w:rPr>
              <w:t>21:00</w:t>
            </w:r>
          </w:p>
        </w:tc>
        <w:tc>
          <w:tcPr>
            <w:tcW w:w="1066" w:type="dxa"/>
          </w:tcPr>
          <w:p w:rsidR="00B91358" w:rsidRPr="002D256F" w:rsidRDefault="00B91358" w:rsidP="00BD6914">
            <w:pPr>
              <w:jc w:val="center"/>
              <w:rPr>
                <w:rFonts w:ascii="Arial" w:hAnsi="Arial" w:cs="Arial"/>
                <w:sz w:val="20"/>
              </w:rPr>
            </w:pPr>
            <w:r w:rsidRPr="002D256F">
              <w:rPr>
                <w:rFonts w:ascii="Arial" w:hAnsi="Arial" w:cs="Arial"/>
                <w:sz w:val="20"/>
              </w:rPr>
              <w:t>04:39</w:t>
            </w:r>
          </w:p>
          <w:p w:rsidR="00B91358" w:rsidRPr="002D256F" w:rsidRDefault="00B91358" w:rsidP="00BD6914">
            <w:pPr>
              <w:jc w:val="center"/>
              <w:rPr>
                <w:rFonts w:ascii="Arial" w:hAnsi="Arial" w:cs="Arial"/>
                <w:sz w:val="20"/>
              </w:rPr>
            </w:pPr>
            <w:r w:rsidRPr="002D256F">
              <w:rPr>
                <w:rFonts w:ascii="Arial" w:hAnsi="Arial" w:cs="Arial"/>
                <w:sz w:val="20"/>
              </w:rPr>
              <w:t>06:05</w:t>
            </w:r>
          </w:p>
          <w:p w:rsidR="00B91358" w:rsidRPr="002D256F" w:rsidRDefault="00B91358" w:rsidP="00BD6914">
            <w:pPr>
              <w:jc w:val="center"/>
              <w:rPr>
                <w:rFonts w:ascii="Arial" w:hAnsi="Arial" w:cs="Arial"/>
                <w:sz w:val="20"/>
              </w:rPr>
            </w:pPr>
            <w:r w:rsidRPr="002D256F">
              <w:rPr>
                <w:rFonts w:ascii="Arial" w:hAnsi="Arial" w:cs="Arial"/>
                <w:sz w:val="20"/>
              </w:rPr>
              <w:t>07:30</w:t>
            </w:r>
          </w:p>
          <w:p w:rsidR="00B91358" w:rsidRPr="002D256F" w:rsidRDefault="00B91358" w:rsidP="00BD6914">
            <w:pPr>
              <w:jc w:val="center"/>
              <w:rPr>
                <w:rFonts w:ascii="Arial" w:hAnsi="Arial" w:cs="Arial"/>
                <w:sz w:val="20"/>
              </w:rPr>
            </w:pPr>
            <w:r w:rsidRPr="002D256F">
              <w:rPr>
                <w:rFonts w:ascii="Arial" w:hAnsi="Arial" w:cs="Arial"/>
                <w:sz w:val="20"/>
              </w:rPr>
              <w:t>12:32</w:t>
            </w:r>
          </w:p>
          <w:p w:rsidR="00B91358" w:rsidRPr="002D256F" w:rsidRDefault="00B91358" w:rsidP="00BD6914">
            <w:pPr>
              <w:jc w:val="center"/>
              <w:rPr>
                <w:rFonts w:ascii="Arial" w:hAnsi="Arial" w:cs="Arial"/>
                <w:sz w:val="20"/>
              </w:rPr>
            </w:pPr>
            <w:r w:rsidRPr="002D256F">
              <w:rPr>
                <w:rFonts w:ascii="Arial" w:hAnsi="Arial" w:cs="Arial"/>
                <w:sz w:val="20"/>
              </w:rPr>
              <w:t>15:11</w:t>
            </w:r>
          </w:p>
          <w:p w:rsidR="00B91358" w:rsidRPr="002D256F" w:rsidRDefault="00B91358" w:rsidP="00BD6914">
            <w:pPr>
              <w:jc w:val="center"/>
              <w:rPr>
                <w:rFonts w:ascii="Arial" w:hAnsi="Arial" w:cs="Arial"/>
                <w:sz w:val="20"/>
              </w:rPr>
            </w:pPr>
            <w:r w:rsidRPr="002D256F">
              <w:rPr>
                <w:rFonts w:ascii="Arial" w:hAnsi="Arial" w:cs="Arial"/>
                <w:sz w:val="20"/>
              </w:rPr>
              <w:t>17:25</w:t>
            </w:r>
          </w:p>
          <w:p w:rsidR="00B91358" w:rsidRPr="002D256F" w:rsidRDefault="00B91358" w:rsidP="00BD6914">
            <w:pPr>
              <w:jc w:val="center"/>
              <w:rPr>
                <w:rFonts w:ascii="Arial" w:hAnsi="Arial" w:cs="Arial"/>
                <w:sz w:val="20"/>
              </w:rPr>
            </w:pPr>
            <w:r w:rsidRPr="002D256F">
              <w:rPr>
                <w:rFonts w:ascii="Arial" w:hAnsi="Arial" w:cs="Arial"/>
                <w:sz w:val="20"/>
              </w:rPr>
              <w:t>20:55</w:t>
            </w:r>
          </w:p>
        </w:tc>
        <w:tc>
          <w:tcPr>
            <w:tcW w:w="950" w:type="dxa"/>
          </w:tcPr>
          <w:p w:rsidR="00B91358" w:rsidRPr="002D256F" w:rsidRDefault="00B91358" w:rsidP="00BD6914">
            <w:pPr>
              <w:jc w:val="center"/>
              <w:rPr>
                <w:rFonts w:ascii="Arial" w:hAnsi="Arial" w:cs="Arial"/>
                <w:sz w:val="20"/>
              </w:rPr>
            </w:pPr>
            <w:r w:rsidRPr="002D256F">
              <w:rPr>
                <w:rFonts w:ascii="Arial" w:hAnsi="Arial" w:cs="Arial"/>
                <w:sz w:val="20"/>
              </w:rPr>
              <w:t>05:39</w:t>
            </w:r>
          </w:p>
          <w:p w:rsidR="00B91358" w:rsidRPr="002D256F" w:rsidRDefault="00B91358" w:rsidP="00BD6914">
            <w:pPr>
              <w:jc w:val="center"/>
              <w:rPr>
                <w:rFonts w:ascii="Arial" w:hAnsi="Arial" w:cs="Arial"/>
                <w:sz w:val="20"/>
              </w:rPr>
            </w:pPr>
            <w:r w:rsidRPr="002D256F">
              <w:rPr>
                <w:rFonts w:ascii="Arial" w:hAnsi="Arial" w:cs="Arial"/>
                <w:sz w:val="20"/>
              </w:rPr>
              <w:t>07:07</w:t>
            </w:r>
          </w:p>
          <w:p w:rsidR="00B91358" w:rsidRPr="002D256F" w:rsidRDefault="00B91358" w:rsidP="00BD6914">
            <w:pPr>
              <w:jc w:val="center"/>
              <w:rPr>
                <w:rFonts w:ascii="Arial" w:hAnsi="Arial" w:cs="Arial"/>
                <w:sz w:val="20"/>
              </w:rPr>
            </w:pPr>
            <w:r w:rsidRPr="002D256F">
              <w:rPr>
                <w:rFonts w:ascii="Arial" w:hAnsi="Arial" w:cs="Arial"/>
                <w:sz w:val="20"/>
              </w:rPr>
              <w:t>08:38</w:t>
            </w:r>
          </w:p>
          <w:p w:rsidR="00B91358" w:rsidRPr="002D256F" w:rsidRDefault="00B91358" w:rsidP="00BD6914">
            <w:pPr>
              <w:jc w:val="center"/>
              <w:rPr>
                <w:rFonts w:ascii="Arial" w:hAnsi="Arial" w:cs="Arial"/>
                <w:sz w:val="20"/>
              </w:rPr>
            </w:pPr>
            <w:r w:rsidRPr="002D256F">
              <w:rPr>
                <w:rFonts w:ascii="Arial" w:hAnsi="Arial" w:cs="Arial"/>
                <w:sz w:val="20"/>
              </w:rPr>
              <w:t>13:40</w:t>
            </w:r>
          </w:p>
          <w:p w:rsidR="00B91358" w:rsidRPr="002D256F" w:rsidRDefault="00B91358" w:rsidP="00BD6914">
            <w:pPr>
              <w:jc w:val="center"/>
              <w:rPr>
                <w:rFonts w:ascii="Arial" w:hAnsi="Arial" w:cs="Arial"/>
                <w:sz w:val="20"/>
              </w:rPr>
            </w:pPr>
            <w:r w:rsidRPr="002D256F">
              <w:rPr>
                <w:rFonts w:ascii="Arial" w:hAnsi="Arial" w:cs="Arial"/>
                <w:sz w:val="20"/>
              </w:rPr>
              <w:t>16:14</w:t>
            </w:r>
          </w:p>
          <w:p w:rsidR="00B91358" w:rsidRPr="002D256F" w:rsidRDefault="00B91358" w:rsidP="00BD6914">
            <w:pPr>
              <w:jc w:val="center"/>
              <w:rPr>
                <w:rFonts w:ascii="Arial" w:hAnsi="Arial" w:cs="Arial"/>
                <w:sz w:val="20"/>
              </w:rPr>
            </w:pPr>
            <w:r w:rsidRPr="002D256F">
              <w:rPr>
                <w:rFonts w:ascii="Arial" w:hAnsi="Arial" w:cs="Arial"/>
                <w:sz w:val="20"/>
              </w:rPr>
              <w:t>18:37</w:t>
            </w:r>
          </w:p>
          <w:p w:rsidR="00B91358" w:rsidRPr="002D256F" w:rsidRDefault="00B91358" w:rsidP="00BD6914">
            <w:pPr>
              <w:jc w:val="center"/>
              <w:rPr>
                <w:rFonts w:ascii="Arial" w:hAnsi="Arial" w:cs="Arial"/>
                <w:sz w:val="20"/>
              </w:rPr>
            </w:pPr>
            <w:r w:rsidRPr="002D256F">
              <w:rPr>
                <w:rFonts w:ascii="Arial" w:hAnsi="Arial" w:cs="Arial"/>
                <w:sz w:val="20"/>
              </w:rPr>
              <w:t>21:48</w:t>
            </w:r>
          </w:p>
        </w:tc>
      </w:tr>
    </w:tbl>
    <w:p w:rsidR="00B91358" w:rsidRPr="008D2800" w:rsidRDefault="00B91358" w:rsidP="00B91358">
      <w:pPr>
        <w:rPr>
          <w:rFonts w:ascii="Arial" w:hAnsi="Arial" w:cs="Arial"/>
          <w:sz w:val="20"/>
        </w:rPr>
      </w:pPr>
      <w:r>
        <w:rPr>
          <w:rFonts w:ascii="Arial" w:hAnsi="Arial" w:cs="Arial"/>
          <w:sz w:val="20"/>
        </w:rPr>
        <w:t xml:space="preserve">             </w:t>
      </w:r>
      <w:r w:rsidRPr="002D256F">
        <w:rPr>
          <w:rFonts w:ascii="Arial" w:hAnsi="Arial" w:cs="Arial"/>
          <w:sz w:val="20"/>
        </w:rPr>
        <w:t>Sursa: http://www.regiotrans.ro/mersul--trenurilor--iasi-dorohoi, 2015</w:t>
      </w:r>
    </w:p>
    <w:p w:rsidR="00B91358" w:rsidRPr="002D256F" w:rsidRDefault="00B91358" w:rsidP="00B91358">
      <w:pPr>
        <w:ind w:firstLine="720"/>
        <w:jc w:val="both"/>
        <w:rPr>
          <w:rFonts w:ascii="Arial" w:hAnsi="Arial" w:cs="Arial"/>
        </w:rPr>
      </w:pPr>
      <w:r w:rsidRPr="002D256F">
        <w:rPr>
          <w:rFonts w:ascii="Arial" w:hAnsi="Arial" w:cs="Arial"/>
        </w:rPr>
        <w:t xml:space="preserve">Legătura cu municipiul Iaşi este asigurată și de calea ferată Iași-Lețcani-Dorohoi care trece prin comuna Vlădeni, cu stația de cale ferată Vlădeni pe traseul drumului comunal DC 7 și halta de călători </w:t>
      </w:r>
      <w:r w:rsidRPr="007E62B9">
        <w:rPr>
          <w:rFonts w:ascii="Arial" w:hAnsi="Arial" w:cs="Arial"/>
        </w:rPr>
        <w:t>Iacobenii Vechi pe traseul drumului comunal DC 7</w:t>
      </w:r>
      <w:r w:rsidRPr="002D256F">
        <w:rPr>
          <w:rFonts w:ascii="Arial" w:hAnsi="Arial" w:cs="Arial"/>
        </w:rPr>
        <w:t>.</w:t>
      </w:r>
    </w:p>
    <w:p w:rsidR="00B91358" w:rsidRPr="001C091A" w:rsidRDefault="00B91358" w:rsidP="00155898">
      <w:pPr>
        <w:pStyle w:val="Listparagraf"/>
        <w:numPr>
          <w:ilvl w:val="0"/>
          <w:numId w:val="86"/>
        </w:numPr>
        <w:jc w:val="both"/>
        <w:rPr>
          <w:rFonts w:ascii="Arial" w:hAnsi="Arial" w:cs="Arial"/>
        </w:rPr>
      </w:pPr>
      <w:r w:rsidRPr="001C091A">
        <w:rPr>
          <w:rFonts w:ascii="Arial" w:hAnsi="Arial" w:cs="Arial"/>
          <w:b/>
        </w:rPr>
        <w:t>Activitatea administraţiei publice este asigurată prin</w:t>
      </w:r>
      <w:r w:rsidRPr="001C091A">
        <w:rPr>
          <w:rFonts w:ascii="Arial" w:hAnsi="Arial" w:cs="Arial"/>
        </w:rPr>
        <w:t xml:space="preserve">: Primăria, Consiliul Local al comunei </w:t>
      </w:r>
      <w:r>
        <w:rPr>
          <w:rFonts w:ascii="Arial" w:hAnsi="Arial" w:cs="Arial"/>
        </w:rPr>
        <w:t>Vladeni</w:t>
      </w:r>
      <w:r w:rsidRPr="001C091A">
        <w:rPr>
          <w:rFonts w:ascii="Arial" w:hAnsi="Arial" w:cs="Arial"/>
        </w:rPr>
        <w:t xml:space="preserve"> şi Poliţia comunală, instituţii cu sediul în satul </w:t>
      </w:r>
      <w:r>
        <w:rPr>
          <w:rFonts w:ascii="Arial" w:hAnsi="Arial" w:cs="Arial"/>
        </w:rPr>
        <w:t>Vladeni</w:t>
      </w:r>
      <w:r w:rsidRPr="001C091A">
        <w:rPr>
          <w:rFonts w:ascii="Arial" w:hAnsi="Arial" w:cs="Arial"/>
        </w:rPr>
        <w:t>.</w:t>
      </w:r>
    </w:p>
    <w:p w:rsidR="00B91358" w:rsidRPr="002D256F" w:rsidRDefault="00B91358" w:rsidP="00B91358">
      <w:pPr>
        <w:ind w:firstLine="720"/>
        <w:jc w:val="both"/>
        <w:rPr>
          <w:rFonts w:ascii="Arial" w:hAnsi="Arial" w:cs="Arial"/>
        </w:rPr>
      </w:pPr>
      <w:r w:rsidRPr="002D256F">
        <w:rPr>
          <w:rFonts w:ascii="Arial" w:hAnsi="Arial" w:cs="Arial"/>
        </w:rPr>
        <w:t xml:space="preserve">Activitatea din cadrul Primăriei comunei </w:t>
      </w:r>
      <w:r>
        <w:rPr>
          <w:rFonts w:ascii="Arial" w:hAnsi="Arial" w:cs="Arial"/>
        </w:rPr>
        <w:t>Vladeni</w:t>
      </w:r>
      <w:r w:rsidRPr="002D256F">
        <w:rPr>
          <w:rFonts w:ascii="Arial" w:hAnsi="Arial" w:cs="Arial"/>
        </w:rPr>
        <w:t xml:space="preserve"> este asigurată de 1</w:t>
      </w:r>
      <w:r>
        <w:rPr>
          <w:rFonts w:ascii="Arial" w:hAnsi="Arial" w:cs="Arial"/>
        </w:rPr>
        <w:t>5</w:t>
      </w:r>
      <w:r w:rsidRPr="002D256F">
        <w:rPr>
          <w:rFonts w:ascii="Arial" w:hAnsi="Arial" w:cs="Arial"/>
        </w:rPr>
        <w:t xml:space="preserve"> salariaţi, în timp ce Consiliul Local </w:t>
      </w:r>
      <w:r>
        <w:rPr>
          <w:rFonts w:ascii="Arial" w:hAnsi="Arial" w:cs="Arial"/>
        </w:rPr>
        <w:t>Vladeni</w:t>
      </w:r>
      <w:r w:rsidRPr="002D256F">
        <w:rPr>
          <w:rFonts w:ascii="Arial" w:hAnsi="Arial" w:cs="Arial"/>
        </w:rPr>
        <w:t xml:space="preserve"> are în componenţa sa 1</w:t>
      </w:r>
      <w:r>
        <w:rPr>
          <w:rFonts w:ascii="Arial" w:hAnsi="Arial" w:cs="Arial"/>
        </w:rPr>
        <w:t>3</w:t>
      </w:r>
      <w:r w:rsidRPr="002D256F">
        <w:rPr>
          <w:rFonts w:ascii="Arial" w:hAnsi="Arial" w:cs="Arial"/>
        </w:rPr>
        <w:t xml:space="preserve"> consilieri.</w:t>
      </w:r>
    </w:p>
    <w:p w:rsidR="00B91358" w:rsidRDefault="00B91358" w:rsidP="00B91358">
      <w:pPr>
        <w:pStyle w:val="text14"/>
        <w:spacing w:before="0" w:beforeAutospacing="0" w:after="0" w:afterAutospacing="0"/>
        <w:rPr>
          <w:rFonts w:ascii="Arial" w:hAnsi="Arial" w:cs="Arial"/>
          <w:lang w:val="ro-RO"/>
        </w:rPr>
      </w:pPr>
      <w:r w:rsidRPr="002D256F">
        <w:rPr>
          <w:rFonts w:ascii="Arial" w:hAnsi="Arial" w:cs="Arial"/>
          <w:lang w:val="ro-RO"/>
        </w:rPr>
        <w:t>Poliţia comunală este deservită de 3 salariaţi</w:t>
      </w:r>
      <w:r>
        <w:rPr>
          <w:rFonts w:ascii="Arial" w:hAnsi="Arial" w:cs="Arial"/>
          <w:lang w:val="ro-RO"/>
        </w:rPr>
        <w:t>.</w:t>
      </w:r>
    </w:p>
    <w:p w:rsidR="00B91358" w:rsidRPr="002D256F" w:rsidRDefault="00B91358" w:rsidP="00B91358">
      <w:pPr>
        <w:ind w:firstLine="720"/>
        <w:rPr>
          <w:rFonts w:ascii="Arial" w:hAnsi="Arial" w:cs="Arial"/>
          <w:b/>
        </w:rPr>
      </w:pPr>
      <w:r w:rsidRPr="002D256F">
        <w:rPr>
          <w:rFonts w:ascii="Arial" w:hAnsi="Arial" w:cs="Arial"/>
          <w:b/>
        </w:rPr>
        <w:t>Activitatea de asistenţă medicală şi de profilaxie a bolilor</w:t>
      </w:r>
    </w:p>
    <w:p w:rsidR="00B91358" w:rsidRPr="002D256F" w:rsidRDefault="00B91358" w:rsidP="00B91358">
      <w:pPr>
        <w:ind w:firstLine="720"/>
        <w:jc w:val="both"/>
        <w:rPr>
          <w:rFonts w:ascii="Arial" w:hAnsi="Arial" w:cs="Arial"/>
        </w:rPr>
      </w:pPr>
      <w:r w:rsidRPr="002D256F">
        <w:rPr>
          <w:rFonts w:ascii="Arial" w:hAnsi="Arial" w:cs="Arial"/>
        </w:rPr>
        <w:lastRenderedPageBreak/>
        <w:t>Furnizarea serviciilor medicale reprezintă o problemă prioritară, starea de sănătate a populaţiei fiind unul din indicatorii calităţii vieţii şi un factor principal pentru dezvoltarea economică şi socială.</w:t>
      </w:r>
    </w:p>
    <w:p w:rsidR="00B91358" w:rsidRPr="002D256F" w:rsidRDefault="00B91358" w:rsidP="00B91358">
      <w:pPr>
        <w:ind w:firstLine="720"/>
        <w:jc w:val="both"/>
        <w:rPr>
          <w:rFonts w:ascii="Arial" w:hAnsi="Arial" w:cs="Arial"/>
        </w:rPr>
      </w:pPr>
      <w:r w:rsidRPr="002D256F">
        <w:rPr>
          <w:rFonts w:ascii="Arial" w:hAnsi="Arial" w:cs="Arial"/>
        </w:rPr>
        <w:t xml:space="preserve">Din acest punct de vedere, accesibilitatea serviciilor medicale este relativ bună datorită infrastructurii existente la nivel local, unde funcţionează </w:t>
      </w:r>
      <w:r>
        <w:rPr>
          <w:rFonts w:ascii="Arial" w:hAnsi="Arial" w:cs="Arial"/>
        </w:rPr>
        <w:t>cinci</w:t>
      </w:r>
      <w:r w:rsidRPr="002D256F">
        <w:rPr>
          <w:rFonts w:ascii="Arial" w:hAnsi="Arial" w:cs="Arial"/>
        </w:rPr>
        <w:t xml:space="preserve"> cabinet</w:t>
      </w:r>
      <w:r>
        <w:rPr>
          <w:rFonts w:ascii="Arial" w:hAnsi="Arial" w:cs="Arial"/>
        </w:rPr>
        <w:t>e</w:t>
      </w:r>
      <w:r w:rsidRPr="002D256F">
        <w:rPr>
          <w:rFonts w:ascii="Arial" w:hAnsi="Arial" w:cs="Arial"/>
        </w:rPr>
        <w:t xml:space="preserve"> de medicină de familie</w:t>
      </w:r>
      <w:r>
        <w:rPr>
          <w:rFonts w:ascii="Arial" w:hAnsi="Arial" w:cs="Arial"/>
        </w:rPr>
        <w:t>,</w:t>
      </w:r>
      <w:r w:rsidRPr="002D256F">
        <w:rPr>
          <w:rFonts w:ascii="Arial" w:hAnsi="Arial" w:cs="Arial"/>
        </w:rPr>
        <w:t xml:space="preserve"> </w:t>
      </w:r>
      <w:r>
        <w:rPr>
          <w:rFonts w:ascii="Arial" w:hAnsi="Arial" w:cs="Arial"/>
          <w:color w:val="000000"/>
        </w:rPr>
        <w:t>doua cabinete de stomatologie si doua farmacii</w:t>
      </w:r>
      <w:r w:rsidRPr="002D256F">
        <w:rPr>
          <w:rFonts w:ascii="Arial" w:hAnsi="Arial" w:cs="Arial"/>
        </w:rPr>
        <w:t xml:space="preserve"> şi datorită apropierii de municipiul Iaşi, unde există o infrastructură dezvoltată de sănătate care furnizează o gamă largă de servicii şi care poate prelua solicitările care nu pot fi satisfăcute de infrastructura locală de sănătate.</w:t>
      </w:r>
    </w:p>
    <w:tbl>
      <w:tblPr>
        <w:tblW w:w="9661" w:type="dxa"/>
        <w:tblLook w:val="04A0"/>
      </w:tblPr>
      <w:tblGrid>
        <w:gridCol w:w="9661"/>
      </w:tblGrid>
      <w:tr w:rsidR="00B91358" w:rsidRPr="00C600C8" w:rsidTr="00BD6914">
        <w:trPr>
          <w:trHeight w:val="1465"/>
        </w:trPr>
        <w:tc>
          <w:tcPr>
            <w:tcW w:w="9661" w:type="dxa"/>
            <w:tcBorders>
              <w:top w:val="nil"/>
              <w:left w:val="nil"/>
              <w:bottom w:val="nil"/>
            </w:tcBorders>
            <w:shd w:val="clear" w:color="auto" w:fill="auto"/>
            <w:noWrap/>
            <w:vAlign w:val="bottom"/>
            <w:hideMark/>
          </w:tcPr>
          <w:p w:rsidR="00B91358" w:rsidRDefault="00B91358" w:rsidP="00BD6914">
            <w:pPr>
              <w:jc w:val="both"/>
              <w:rPr>
                <w:rFonts w:ascii="Arial" w:hAnsi="Arial" w:cs="Arial"/>
                <w:color w:val="000000"/>
              </w:rPr>
            </w:pPr>
            <w:r w:rsidRPr="00C600C8">
              <w:rPr>
                <w:rFonts w:ascii="Arial" w:hAnsi="Arial" w:cs="Arial"/>
                <w:color w:val="000000"/>
              </w:rPr>
              <w:t>Cabinet Medical Individual Medicina De Familie - Dr. Sereteanu Elena </w:t>
            </w:r>
          </w:p>
          <w:p w:rsidR="00B91358" w:rsidRDefault="00B91358" w:rsidP="00BD6914">
            <w:pPr>
              <w:jc w:val="both"/>
              <w:rPr>
                <w:rFonts w:ascii="Arial" w:hAnsi="Arial" w:cs="Arial"/>
                <w:color w:val="000000"/>
              </w:rPr>
            </w:pPr>
            <w:r w:rsidRPr="00C600C8">
              <w:rPr>
                <w:rFonts w:ascii="Arial" w:hAnsi="Arial" w:cs="Arial"/>
                <w:color w:val="000000"/>
              </w:rPr>
              <w:t xml:space="preserve">Cabinet Medical Individual Medicina De Familie - Dr. Moroi Mihaela  </w:t>
            </w:r>
          </w:p>
          <w:p w:rsidR="00B91358" w:rsidRPr="00C600C8" w:rsidRDefault="00B91358" w:rsidP="00BD6914">
            <w:pPr>
              <w:jc w:val="both"/>
              <w:rPr>
                <w:rFonts w:ascii="Arial" w:hAnsi="Arial" w:cs="Arial"/>
                <w:color w:val="000000"/>
              </w:rPr>
            </w:pPr>
            <w:r w:rsidRPr="00C600C8">
              <w:rPr>
                <w:rFonts w:ascii="Arial" w:hAnsi="Arial" w:cs="Arial"/>
                <w:color w:val="000000"/>
              </w:rPr>
              <w:t>Cabinet Medical Individual Medicina De Familie - Dr. Iablonski Mariana </w:t>
            </w:r>
          </w:p>
          <w:p w:rsidR="00B91358" w:rsidRPr="00C600C8" w:rsidRDefault="00B91358" w:rsidP="00BD6914">
            <w:pPr>
              <w:jc w:val="both"/>
              <w:rPr>
                <w:rFonts w:ascii="Arial" w:hAnsi="Arial" w:cs="Arial"/>
                <w:color w:val="000000"/>
              </w:rPr>
            </w:pPr>
            <w:r w:rsidRPr="00C600C8">
              <w:rPr>
                <w:rFonts w:ascii="Arial" w:hAnsi="Arial" w:cs="Arial"/>
                <w:color w:val="000000"/>
              </w:rPr>
              <w:t>Cabinet Medical Individual Medicina De Familie - Dr. Vlad Irina Oana </w:t>
            </w:r>
          </w:p>
          <w:p w:rsidR="00B91358" w:rsidRDefault="00B91358" w:rsidP="00BD6914">
            <w:pPr>
              <w:rPr>
                <w:rFonts w:ascii="Arial" w:hAnsi="Arial" w:cs="Arial"/>
                <w:color w:val="000000"/>
              </w:rPr>
            </w:pPr>
            <w:r w:rsidRPr="00C600C8">
              <w:rPr>
                <w:rFonts w:ascii="Arial" w:hAnsi="Arial" w:cs="Arial"/>
                <w:color w:val="000000"/>
              </w:rPr>
              <w:t>Cabinet Medical Individual Medicina De Familie - Dr. Chistruga Vasile </w:t>
            </w:r>
          </w:p>
          <w:p w:rsidR="00B91358" w:rsidRDefault="00B91358" w:rsidP="00BD6914">
            <w:pPr>
              <w:rPr>
                <w:rFonts w:ascii="Arial" w:hAnsi="Arial" w:cs="Arial"/>
                <w:color w:val="000000"/>
              </w:rPr>
            </w:pPr>
            <w:r w:rsidRPr="00C600C8">
              <w:rPr>
                <w:rFonts w:ascii="Arial" w:hAnsi="Arial" w:cs="Arial"/>
                <w:color w:val="000000"/>
              </w:rPr>
              <w:t>Cabinet Medical</w:t>
            </w:r>
            <w:r>
              <w:rPr>
                <w:rFonts w:ascii="Arial" w:hAnsi="Arial" w:cs="Arial"/>
                <w:color w:val="000000"/>
              </w:rPr>
              <w:t xml:space="preserve"> de specialitate </w:t>
            </w:r>
            <w:r w:rsidRPr="00C600C8">
              <w:rPr>
                <w:rFonts w:ascii="Arial" w:hAnsi="Arial" w:cs="Arial"/>
                <w:color w:val="000000"/>
              </w:rPr>
              <w:t>- Dr. Chistruga Vasile </w:t>
            </w:r>
          </w:p>
          <w:p w:rsidR="00B91358" w:rsidRDefault="00B91358" w:rsidP="00BD6914">
            <w:pPr>
              <w:rPr>
                <w:rFonts w:ascii="Arial" w:hAnsi="Arial" w:cs="Arial"/>
                <w:color w:val="000000"/>
              </w:rPr>
            </w:pPr>
            <w:r w:rsidRPr="00C600C8">
              <w:rPr>
                <w:rFonts w:ascii="Arial" w:hAnsi="Arial" w:cs="Arial"/>
                <w:color w:val="000000"/>
              </w:rPr>
              <w:t>Cabinet Medical Individual Stomatologie Generala - Dr. Chiriac Mihai</w:t>
            </w:r>
          </w:p>
          <w:p w:rsidR="00B91358" w:rsidRPr="00937427" w:rsidRDefault="00B91358" w:rsidP="00BD6914">
            <w:pPr>
              <w:rPr>
                <w:rFonts w:ascii="Arial" w:hAnsi="Arial" w:cs="Arial"/>
                <w:color w:val="000000"/>
              </w:rPr>
            </w:pPr>
            <w:r w:rsidRPr="00C600C8">
              <w:rPr>
                <w:rFonts w:ascii="Arial" w:hAnsi="Arial" w:cs="Arial"/>
                <w:color w:val="000000"/>
              </w:rPr>
              <w:t>Cabinet Medical Individual Stomatologie Generala - Dr. Lazãr M. Horia</w:t>
            </w:r>
          </w:p>
        </w:tc>
      </w:tr>
    </w:tbl>
    <w:p w:rsidR="00B91358" w:rsidRDefault="00B91358" w:rsidP="00B91358">
      <w:pPr>
        <w:rPr>
          <w:rFonts w:ascii="Arial" w:hAnsi="Arial" w:cs="Arial"/>
          <w:b/>
        </w:rPr>
      </w:pPr>
      <w:r>
        <w:rPr>
          <w:rFonts w:ascii="Arial" w:hAnsi="Arial" w:cs="Arial"/>
          <w:b/>
        </w:rPr>
        <w:t>Evolutie 1995 – 2018</w:t>
      </w:r>
      <w:r w:rsidRPr="008B4661">
        <w:rPr>
          <w:rFonts w:ascii="Arial" w:hAnsi="Arial" w:cs="Arial"/>
          <w:b/>
        </w:rPr>
        <w:t xml:space="preserve">, unitati sanitare si numar personal  medical </w:t>
      </w:r>
    </w:p>
    <w:tbl>
      <w:tblPr>
        <w:tblW w:w="9810" w:type="dxa"/>
        <w:tblInd w:w="108" w:type="dxa"/>
        <w:tblLayout w:type="fixed"/>
        <w:tblLook w:val="04A0"/>
      </w:tblPr>
      <w:tblGrid>
        <w:gridCol w:w="1730"/>
        <w:gridCol w:w="1985"/>
        <w:gridCol w:w="677"/>
        <w:gridCol w:w="677"/>
        <w:gridCol w:w="677"/>
        <w:gridCol w:w="677"/>
        <w:gridCol w:w="678"/>
        <w:gridCol w:w="677"/>
        <w:gridCol w:w="677"/>
        <w:gridCol w:w="677"/>
        <w:gridCol w:w="678"/>
      </w:tblGrid>
      <w:tr w:rsidR="00B91358" w:rsidRPr="00BE463D" w:rsidTr="00BD6914">
        <w:trPr>
          <w:trHeight w:val="300"/>
        </w:trPr>
        <w:tc>
          <w:tcPr>
            <w:tcW w:w="9810" w:type="dxa"/>
            <w:gridSpan w:val="11"/>
            <w:tcBorders>
              <w:top w:val="single" w:sz="4" w:space="0" w:color="auto"/>
              <w:left w:val="single" w:sz="4" w:space="0" w:color="auto"/>
              <w:bottom w:val="single" w:sz="4" w:space="0" w:color="auto"/>
              <w:right w:val="single" w:sz="4" w:space="0" w:color="auto"/>
            </w:tcBorders>
            <w:shd w:val="clear" w:color="auto" w:fill="auto"/>
            <w:vAlign w:val="bottom"/>
            <w:hideMark/>
          </w:tcPr>
          <w:p w:rsidR="00B91358" w:rsidRPr="00BE463D" w:rsidRDefault="00B91358" w:rsidP="00BD6914">
            <w:pPr>
              <w:rPr>
                <w:rFonts w:ascii="Calibri" w:hAnsi="Calibri"/>
                <w:color w:val="000000"/>
              </w:rPr>
            </w:pPr>
            <w:r w:rsidRPr="00BE463D">
              <w:rPr>
                <w:rFonts w:ascii="Calibri" w:hAnsi="Calibri"/>
                <w:color w:val="000000"/>
              </w:rPr>
              <w:t>Rezultatele cautarii - Personalul medico-sanitar pe categorii, forme de proprietate, judete si localitati</w:t>
            </w:r>
          </w:p>
        </w:tc>
      </w:tr>
      <w:tr w:rsidR="00B91358" w:rsidRPr="00BE463D" w:rsidTr="00BD6914">
        <w:trPr>
          <w:trHeight w:val="300"/>
        </w:trPr>
        <w:tc>
          <w:tcPr>
            <w:tcW w:w="1730" w:type="dxa"/>
            <w:vMerge w:val="restart"/>
            <w:tcBorders>
              <w:top w:val="nil"/>
              <w:left w:val="single" w:sz="4" w:space="0" w:color="auto"/>
              <w:bottom w:val="single" w:sz="4" w:space="0" w:color="auto"/>
              <w:right w:val="single" w:sz="4" w:space="0" w:color="auto"/>
            </w:tcBorders>
            <w:shd w:val="clear" w:color="auto" w:fill="auto"/>
            <w:vAlign w:val="center"/>
            <w:hideMark/>
          </w:tcPr>
          <w:p w:rsidR="00B91358" w:rsidRPr="00BE463D" w:rsidRDefault="00B91358" w:rsidP="00BD6914">
            <w:pPr>
              <w:jc w:val="center"/>
              <w:rPr>
                <w:rFonts w:ascii="Calibri" w:hAnsi="Calibri"/>
                <w:b/>
                <w:bCs/>
                <w:color w:val="000000"/>
              </w:rPr>
            </w:pPr>
            <w:r w:rsidRPr="00BE463D">
              <w:rPr>
                <w:rFonts w:ascii="Calibri" w:hAnsi="Calibri"/>
                <w:b/>
                <w:bCs/>
                <w:color w:val="000000"/>
              </w:rPr>
              <w:t>Categorii de cadre medico-sanitare</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rsidR="00B91358" w:rsidRPr="00BE463D" w:rsidRDefault="00B91358" w:rsidP="00BD6914">
            <w:pPr>
              <w:jc w:val="center"/>
              <w:rPr>
                <w:rFonts w:ascii="Calibri" w:hAnsi="Calibri"/>
                <w:b/>
                <w:bCs/>
                <w:color w:val="000000"/>
              </w:rPr>
            </w:pPr>
            <w:r w:rsidRPr="00BE463D">
              <w:rPr>
                <w:rFonts w:ascii="Calibri" w:hAnsi="Calibri"/>
                <w:b/>
                <w:bCs/>
                <w:color w:val="000000"/>
              </w:rPr>
              <w:t>Forme de proprietate</w:t>
            </w:r>
          </w:p>
        </w:tc>
        <w:tc>
          <w:tcPr>
            <w:tcW w:w="6095" w:type="dxa"/>
            <w:gridSpan w:val="9"/>
            <w:tcBorders>
              <w:top w:val="single" w:sz="4" w:space="0" w:color="auto"/>
              <w:left w:val="nil"/>
              <w:bottom w:val="single" w:sz="4" w:space="0" w:color="auto"/>
              <w:right w:val="single" w:sz="4" w:space="0" w:color="auto"/>
            </w:tcBorders>
            <w:shd w:val="clear" w:color="auto" w:fill="auto"/>
            <w:vAlign w:val="center"/>
            <w:hideMark/>
          </w:tcPr>
          <w:p w:rsidR="00B91358" w:rsidRPr="00BE463D" w:rsidRDefault="00B91358" w:rsidP="00BD6914">
            <w:pPr>
              <w:jc w:val="center"/>
              <w:rPr>
                <w:rFonts w:ascii="Calibri" w:hAnsi="Calibri"/>
                <w:b/>
                <w:bCs/>
                <w:color w:val="000000"/>
              </w:rPr>
            </w:pPr>
            <w:r w:rsidRPr="00BE463D">
              <w:rPr>
                <w:rFonts w:ascii="Calibri" w:hAnsi="Calibri"/>
                <w:b/>
                <w:bCs/>
                <w:color w:val="000000"/>
              </w:rPr>
              <w:t>Ani</w:t>
            </w:r>
          </w:p>
        </w:tc>
      </w:tr>
      <w:tr w:rsidR="00B91358" w:rsidRPr="00BE463D" w:rsidTr="00BD6914">
        <w:trPr>
          <w:trHeight w:val="300"/>
        </w:trPr>
        <w:tc>
          <w:tcPr>
            <w:tcW w:w="1730" w:type="dxa"/>
            <w:vMerge/>
            <w:tcBorders>
              <w:top w:val="nil"/>
              <w:left w:val="single" w:sz="4" w:space="0" w:color="auto"/>
              <w:bottom w:val="single" w:sz="4" w:space="0" w:color="auto"/>
              <w:right w:val="single" w:sz="4" w:space="0" w:color="auto"/>
            </w:tcBorders>
            <w:vAlign w:val="center"/>
            <w:hideMark/>
          </w:tcPr>
          <w:p w:rsidR="00B91358" w:rsidRPr="00BE463D" w:rsidRDefault="00B91358" w:rsidP="00BD6914">
            <w:pPr>
              <w:rPr>
                <w:rFonts w:ascii="Calibri" w:hAnsi="Calibri"/>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B91358" w:rsidRPr="00BE463D" w:rsidRDefault="00B91358" w:rsidP="00BD6914">
            <w:pPr>
              <w:rPr>
                <w:rFonts w:ascii="Calibri" w:hAnsi="Calibri"/>
                <w:b/>
                <w:bCs/>
                <w:color w:val="000000"/>
              </w:rPr>
            </w:pPr>
          </w:p>
        </w:tc>
        <w:tc>
          <w:tcPr>
            <w:tcW w:w="677" w:type="dxa"/>
            <w:tcBorders>
              <w:top w:val="nil"/>
              <w:left w:val="nil"/>
              <w:bottom w:val="single" w:sz="4" w:space="0" w:color="auto"/>
              <w:right w:val="single" w:sz="4" w:space="0" w:color="auto"/>
            </w:tcBorders>
            <w:shd w:val="clear" w:color="auto" w:fill="auto"/>
            <w:vAlign w:val="center"/>
            <w:hideMark/>
          </w:tcPr>
          <w:p w:rsidR="00B91358" w:rsidRPr="0041711E" w:rsidRDefault="00B91358" w:rsidP="00BD6914">
            <w:pPr>
              <w:jc w:val="center"/>
              <w:rPr>
                <w:rFonts w:ascii="Calibri" w:hAnsi="Calibri"/>
                <w:b/>
                <w:bCs/>
                <w:color w:val="000000"/>
              </w:rPr>
            </w:pPr>
            <w:r w:rsidRPr="0041711E">
              <w:rPr>
                <w:rFonts w:ascii="Calibri" w:hAnsi="Calibri"/>
                <w:b/>
                <w:bCs/>
                <w:color w:val="000000"/>
                <w:sz w:val="22"/>
                <w:szCs w:val="22"/>
              </w:rPr>
              <w:t>Anul 1995</w:t>
            </w:r>
          </w:p>
        </w:tc>
        <w:tc>
          <w:tcPr>
            <w:tcW w:w="677" w:type="dxa"/>
            <w:tcBorders>
              <w:top w:val="nil"/>
              <w:left w:val="nil"/>
              <w:bottom w:val="single" w:sz="4" w:space="0" w:color="auto"/>
              <w:right w:val="single" w:sz="4" w:space="0" w:color="auto"/>
            </w:tcBorders>
            <w:shd w:val="clear" w:color="auto" w:fill="auto"/>
            <w:vAlign w:val="center"/>
            <w:hideMark/>
          </w:tcPr>
          <w:p w:rsidR="00B91358" w:rsidRPr="0041711E" w:rsidRDefault="00B91358" w:rsidP="00BD6914">
            <w:pPr>
              <w:jc w:val="center"/>
              <w:rPr>
                <w:rFonts w:ascii="Calibri" w:hAnsi="Calibri"/>
                <w:b/>
                <w:bCs/>
                <w:color w:val="000000"/>
              </w:rPr>
            </w:pPr>
            <w:r w:rsidRPr="0041711E">
              <w:rPr>
                <w:rFonts w:ascii="Calibri" w:hAnsi="Calibri"/>
                <w:b/>
                <w:bCs/>
                <w:color w:val="000000"/>
                <w:sz w:val="22"/>
                <w:szCs w:val="22"/>
              </w:rPr>
              <w:t>Anul 2000</w:t>
            </w:r>
          </w:p>
        </w:tc>
        <w:tc>
          <w:tcPr>
            <w:tcW w:w="677" w:type="dxa"/>
            <w:tcBorders>
              <w:top w:val="nil"/>
              <w:left w:val="nil"/>
              <w:bottom w:val="single" w:sz="4" w:space="0" w:color="auto"/>
              <w:right w:val="single" w:sz="4" w:space="0" w:color="auto"/>
            </w:tcBorders>
            <w:shd w:val="clear" w:color="auto" w:fill="auto"/>
            <w:vAlign w:val="center"/>
            <w:hideMark/>
          </w:tcPr>
          <w:p w:rsidR="00B91358" w:rsidRPr="0041711E" w:rsidRDefault="00B91358" w:rsidP="00BD6914">
            <w:pPr>
              <w:jc w:val="center"/>
              <w:rPr>
                <w:rFonts w:ascii="Calibri" w:hAnsi="Calibri"/>
                <w:b/>
                <w:bCs/>
                <w:color w:val="000000"/>
              </w:rPr>
            </w:pPr>
            <w:r w:rsidRPr="0041711E">
              <w:rPr>
                <w:rFonts w:ascii="Calibri" w:hAnsi="Calibri"/>
                <w:b/>
                <w:bCs/>
                <w:color w:val="000000"/>
                <w:sz w:val="22"/>
                <w:szCs w:val="22"/>
              </w:rPr>
              <w:t>Anul 2005</w:t>
            </w:r>
          </w:p>
        </w:tc>
        <w:tc>
          <w:tcPr>
            <w:tcW w:w="677" w:type="dxa"/>
            <w:tcBorders>
              <w:top w:val="nil"/>
              <w:left w:val="nil"/>
              <w:bottom w:val="single" w:sz="4" w:space="0" w:color="auto"/>
              <w:right w:val="single" w:sz="4" w:space="0" w:color="auto"/>
            </w:tcBorders>
            <w:shd w:val="clear" w:color="auto" w:fill="auto"/>
            <w:vAlign w:val="center"/>
            <w:hideMark/>
          </w:tcPr>
          <w:p w:rsidR="00B91358" w:rsidRPr="0041711E" w:rsidRDefault="00B91358" w:rsidP="00BD6914">
            <w:pPr>
              <w:jc w:val="center"/>
              <w:rPr>
                <w:rFonts w:ascii="Calibri" w:hAnsi="Calibri"/>
                <w:b/>
                <w:bCs/>
                <w:color w:val="000000"/>
              </w:rPr>
            </w:pPr>
            <w:r w:rsidRPr="0041711E">
              <w:rPr>
                <w:rFonts w:ascii="Calibri" w:hAnsi="Calibri"/>
                <w:b/>
                <w:bCs/>
                <w:color w:val="000000"/>
                <w:sz w:val="22"/>
                <w:szCs w:val="22"/>
              </w:rPr>
              <w:t>Anul 2010</w:t>
            </w:r>
          </w:p>
        </w:tc>
        <w:tc>
          <w:tcPr>
            <w:tcW w:w="678" w:type="dxa"/>
            <w:tcBorders>
              <w:top w:val="nil"/>
              <w:left w:val="nil"/>
              <w:bottom w:val="single" w:sz="4" w:space="0" w:color="auto"/>
              <w:right w:val="single" w:sz="4" w:space="0" w:color="auto"/>
            </w:tcBorders>
            <w:shd w:val="clear" w:color="auto" w:fill="auto"/>
            <w:vAlign w:val="center"/>
            <w:hideMark/>
          </w:tcPr>
          <w:p w:rsidR="00B91358" w:rsidRPr="0041711E" w:rsidRDefault="00B91358" w:rsidP="00BD6914">
            <w:pPr>
              <w:jc w:val="center"/>
              <w:rPr>
                <w:rFonts w:ascii="Calibri" w:hAnsi="Calibri"/>
                <w:b/>
                <w:bCs/>
                <w:color w:val="000000"/>
              </w:rPr>
            </w:pPr>
            <w:r w:rsidRPr="0041711E">
              <w:rPr>
                <w:rFonts w:ascii="Calibri" w:hAnsi="Calibri"/>
                <w:b/>
                <w:bCs/>
                <w:color w:val="000000"/>
                <w:sz w:val="22"/>
                <w:szCs w:val="22"/>
              </w:rPr>
              <w:t>Anul 201</w:t>
            </w:r>
            <w:r>
              <w:rPr>
                <w:rFonts w:ascii="Calibri" w:hAnsi="Calibri"/>
                <w:b/>
                <w:bCs/>
                <w:color w:val="000000"/>
                <w:sz w:val="22"/>
                <w:szCs w:val="22"/>
              </w:rPr>
              <w:t>4</w:t>
            </w:r>
          </w:p>
        </w:tc>
        <w:tc>
          <w:tcPr>
            <w:tcW w:w="677" w:type="dxa"/>
            <w:tcBorders>
              <w:top w:val="nil"/>
              <w:left w:val="nil"/>
              <w:bottom w:val="single" w:sz="4" w:space="0" w:color="auto"/>
              <w:right w:val="single" w:sz="4" w:space="0" w:color="auto"/>
            </w:tcBorders>
            <w:shd w:val="clear" w:color="auto" w:fill="auto"/>
            <w:vAlign w:val="center"/>
            <w:hideMark/>
          </w:tcPr>
          <w:p w:rsidR="00B91358" w:rsidRPr="0041711E" w:rsidRDefault="00B91358" w:rsidP="00BD6914">
            <w:pPr>
              <w:jc w:val="center"/>
              <w:rPr>
                <w:rFonts w:ascii="Calibri" w:hAnsi="Calibri"/>
                <w:b/>
                <w:bCs/>
                <w:color w:val="000000"/>
              </w:rPr>
            </w:pPr>
            <w:r w:rsidRPr="0041711E">
              <w:rPr>
                <w:rFonts w:ascii="Calibri" w:hAnsi="Calibri"/>
                <w:b/>
                <w:bCs/>
                <w:color w:val="000000"/>
                <w:sz w:val="22"/>
                <w:szCs w:val="22"/>
              </w:rPr>
              <w:t>Anul 201</w:t>
            </w:r>
            <w:r>
              <w:rPr>
                <w:rFonts w:ascii="Calibri" w:hAnsi="Calibri"/>
                <w:b/>
                <w:bCs/>
                <w:color w:val="000000"/>
                <w:sz w:val="22"/>
                <w:szCs w:val="22"/>
              </w:rPr>
              <w:t>5</w:t>
            </w:r>
          </w:p>
        </w:tc>
        <w:tc>
          <w:tcPr>
            <w:tcW w:w="677" w:type="dxa"/>
            <w:tcBorders>
              <w:top w:val="nil"/>
              <w:left w:val="nil"/>
              <w:bottom w:val="single" w:sz="4" w:space="0" w:color="auto"/>
              <w:right w:val="single" w:sz="4" w:space="0" w:color="auto"/>
            </w:tcBorders>
            <w:shd w:val="clear" w:color="auto" w:fill="auto"/>
            <w:vAlign w:val="center"/>
            <w:hideMark/>
          </w:tcPr>
          <w:p w:rsidR="00B91358" w:rsidRPr="0041711E" w:rsidRDefault="00B91358" w:rsidP="00BD6914">
            <w:pPr>
              <w:jc w:val="center"/>
              <w:rPr>
                <w:rFonts w:ascii="Calibri" w:hAnsi="Calibri"/>
                <w:b/>
                <w:bCs/>
                <w:color w:val="000000"/>
              </w:rPr>
            </w:pPr>
            <w:r w:rsidRPr="0041711E">
              <w:rPr>
                <w:rFonts w:ascii="Calibri" w:hAnsi="Calibri"/>
                <w:b/>
                <w:bCs/>
                <w:color w:val="000000"/>
                <w:sz w:val="22"/>
                <w:szCs w:val="22"/>
              </w:rPr>
              <w:t>Anul 201</w:t>
            </w:r>
            <w:r>
              <w:rPr>
                <w:rFonts w:ascii="Calibri" w:hAnsi="Calibri"/>
                <w:b/>
                <w:bCs/>
                <w:color w:val="000000"/>
                <w:sz w:val="22"/>
                <w:szCs w:val="22"/>
              </w:rPr>
              <w:t>6</w:t>
            </w:r>
          </w:p>
        </w:tc>
        <w:tc>
          <w:tcPr>
            <w:tcW w:w="677" w:type="dxa"/>
            <w:tcBorders>
              <w:top w:val="nil"/>
              <w:left w:val="nil"/>
              <w:bottom w:val="single" w:sz="4" w:space="0" w:color="auto"/>
              <w:right w:val="single" w:sz="4" w:space="0" w:color="auto"/>
            </w:tcBorders>
            <w:shd w:val="clear" w:color="auto" w:fill="auto"/>
            <w:vAlign w:val="center"/>
            <w:hideMark/>
          </w:tcPr>
          <w:p w:rsidR="00B91358" w:rsidRPr="0041711E" w:rsidRDefault="00B91358" w:rsidP="00BD6914">
            <w:pPr>
              <w:jc w:val="center"/>
              <w:rPr>
                <w:rFonts w:ascii="Calibri" w:hAnsi="Calibri"/>
                <w:b/>
                <w:bCs/>
                <w:color w:val="000000"/>
              </w:rPr>
            </w:pPr>
            <w:r w:rsidRPr="0041711E">
              <w:rPr>
                <w:rFonts w:ascii="Calibri" w:hAnsi="Calibri"/>
                <w:b/>
                <w:bCs/>
                <w:color w:val="000000"/>
                <w:sz w:val="22"/>
                <w:szCs w:val="22"/>
              </w:rPr>
              <w:t>Anul 201</w:t>
            </w:r>
            <w:r>
              <w:rPr>
                <w:rFonts w:ascii="Calibri" w:hAnsi="Calibri"/>
                <w:b/>
                <w:bCs/>
                <w:color w:val="000000"/>
                <w:sz w:val="22"/>
                <w:szCs w:val="22"/>
              </w:rPr>
              <w:t>7</w:t>
            </w:r>
          </w:p>
        </w:tc>
        <w:tc>
          <w:tcPr>
            <w:tcW w:w="678" w:type="dxa"/>
            <w:tcBorders>
              <w:top w:val="nil"/>
              <w:left w:val="nil"/>
              <w:bottom w:val="single" w:sz="4" w:space="0" w:color="auto"/>
              <w:right w:val="single" w:sz="4" w:space="0" w:color="auto"/>
            </w:tcBorders>
            <w:shd w:val="clear" w:color="auto" w:fill="auto"/>
            <w:vAlign w:val="center"/>
            <w:hideMark/>
          </w:tcPr>
          <w:p w:rsidR="00B91358" w:rsidRPr="0041711E" w:rsidRDefault="00B91358" w:rsidP="00BD6914">
            <w:pPr>
              <w:jc w:val="center"/>
              <w:rPr>
                <w:rFonts w:ascii="Calibri" w:hAnsi="Calibri"/>
                <w:b/>
                <w:bCs/>
                <w:color w:val="000000"/>
              </w:rPr>
            </w:pPr>
            <w:r w:rsidRPr="0041711E">
              <w:rPr>
                <w:rFonts w:ascii="Calibri" w:hAnsi="Calibri"/>
                <w:b/>
                <w:bCs/>
                <w:color w:val="000000"/>
                <w:sz w:val="22"/>
                <w:szCs w:val="22"/>
              </w:rPr>
              <w:t>Anul 201</w:t>
            </w:r>
            <w:r>
              <w:rPr>
                <w:rFonts w:ascii="Calibri" w:hAnsi="Calibri"/>
                <w:b/>
                <w:bCs/>
                <w:color w:val="000000"/>
                <w:sz w:val="22"/>
                <w:szCs w:val="22"/>
              </w:rPr>
              <w:t>8</w:t>
            </w:r>
          </w:p>
        </w:tc>
      </w:tr>
      <w:tr w:rsidR="00B91358" w:rsidRPr="00BE463D" w:rsidTr="00BD6914">
        <w:trPr>
          <w:trHeight w:val="300"/>
        </w:trPr>
        <w:tc>
          <w:tcPr>
            <w:tcW w:w="1730" w:type="dxa"/>
            <w:vMerge/>
            <w:tcBorders>
              <w:top w:val="nil"/>
              <w:left w:val="single" w:sz="4" w:space="0" w:color="auto"/>
              <w:bottom w:val="single" w:sz="4" w:space="0" w:color="auto"/>
              <w:right w:val="single" w:sz="4" w:space="0" w:color="auto"/>
            </w:tcBorders>
            <w:vAlign w:val="center"/>
            <w:hideMark/>
          </w:tcPr>
          <w:p w:rsidR="00B91358" w:rsidRPr="00BE463D" w:rsidRDefault="00B91358" w:rsidP="00BD6914">
            <w:pPr>
              <w:rPr>
                <w:rFonts w:ascii="Calibri" w:hAnsi="Calibri"/>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B91358" w:rsidRPr="00BE463D" w:rsidRDefault="00B91358" w:rsidP="00BD6914">
            <w:pPr>
              <w:rPr>
                <w:rFonts w:ascii="Calibri" w:hAnsi="Calibri"/>
                <w:b/>
                <w:bCs/>
                <w:color w:val="000000"/>
              </w:rPr>
            </w:pPr>
          </w:p>
        </w:tc>
        <w:tc>
          <w:tcPr>
            <w:tcW w:w="6095" w:type="dxa"/>
            <w:gridSpan w:val="9"/>
            <w:tcBorders>
              <w:top w:val="single" w:sz="4" w:space="0" w:color="auto"/>
              <w:left w:val="nil"/>
              <w:bottom w:val="single" w:sz="4" w:space="0" w:color="auto"/>
              <w:right w:val="single" w:sz="4" w:space="0" w:color="auto"/>
            </w:tcBorders>
            <w:shd w:val="clear" w:color="auto" w:fill="auto"/>
            <w:vAlign w:val="center"/>
            <w:hideMark/>
          </w:tcPr>
          <w:p w:rsidR="00B91358" w:rsidRPr="00BE463D" w:rsidRDefault="00B91358" w:rsidP="00BD6914">
            <w:pPr>
              <w:jc w:val="center"/>
              <w:rPr>
                <w:rFonts w:ascii="Calibri" w:hAnsi="Calibri"/>
                <w:b/>
                <w:bCs/>
                <w:color w:val="000000"/>
              </w:rPr>
            </w:pPr>
            <w:r w:rsidRPr="00BE463D">
              <w:rPr>
                <w:rFonts w:ascii="Calibri" w:hAnsi="Calibri"/>
                <w:b/>
                <w:bCs/>
                <w:color w:val="000000"/>
              </w:rPr>
              <w:t>UM: Numar persoane</w:t>
            </w:r>
          </w:p>
        </w:tc>
      </w:tr>
      <w:tr w:rsidR="00B91358" w:rsidRPr="00BE463D" w:rsidTr="00BD6914">
        <w:trPr>
          <w:trHeight w:val="300"/>
        </w:trPr>
        <w:tc>
          <w:tcPr>
            <w:tcW w:w="1730" w:type="dxa"/>
            <w:vMerge w:val="restart"/>
            <w:tcBorders>
              <w:top w:val="nil"/>
              <w:left w:val="single" w:sz="4" w:space="0" w:color="auto"/>
              <w:right w:val="single" w:sz="4" w:space="0" w:color="auto"/>
            </w:tcBorders>
            <w:shd w:val="clear" w:color="auto" w:fill="auto"/>
            <w:vAlign w:val="center"/>
            <w:hideMark/>
          </w:tcPr>
          <w:p w:rsidR="00B91358" w:rsidRPr="00BE463D" w:rsidRDefault="00B91358" w:rsidP="00BD6914">
            <w:pPr>
              <w:jc w:val="center"/>
              <w:rPr>
                <w:rFonts w:ascii="Calibri" w:hAnsi="Calibri"/>
                <w:b/>
                <w:bCs/>
                <w:color w:val="000000"/>
              </w:rPr>
            </w:pPr>
            <w:r w:rsidRPr="00BE463D">
              <w:rPr>
                <w:rFonts w:ascii="Calibri" w:hAnsi="Calibri"/>
                <w:b/>
                <w:bCs/>
                <w:color w:val="000000"/>
              </w:rPr>
              <w:t>Medici</w:t>
            </w:r>
          </w:p>
        </w:tc>
        <w:tc>
          <w:tcPr>
            <w:tcW w:w="1985" w:type="dxa"/>
            <w:tcBorders>
              <w:top w:val="nil"/>
              <w:left w:val="nil"/>
              <w:bottom w:val="single" w:sz="4" w:space="0" w:color="auto"/>
              <w:right w:val="single" w:sz="4" w:space="0" w:color="auto"/>
            </w:tcBorders>
            <w:shd w:val="clear" w:color="auto" w:fill="auto"/>
            <w:vAlign w:val="center"/>
            <w:hideMark/>
          </w:tcPr>
          <w:p w:rsidR="00B91358" w:rsidRPr="00BE463D" w:rsidRDefault="00B91358" w:rsidP="00BD6914">
            <w:pPr>
              <w:jc w:val="center"/>
              <w:rPr>
                <w:rFonts w:ascii="Calibri" w:hAnsi="Calibri"/>
                <w:b/>
                <w:bCs/>
                <w:color w:val="000000"/>
              </w:rPr>
            </w:pPr>
            <w:r w:rsidRPr="00BE463D">
              <w:rPr>
                <w:rFonts w:ascii="Calibri" w:hAnsi="Calibri"/>
                <w:b/>
                <w:bCs/>
                <w:color w:val="000000"/>
              </w:rPr>
              <w:t>Proprietate publica</w:t>
            </w:r>
          </w:p>
        </w:tc>
        <w:tc>
          <w:tcPr>
            <w:tcW w:w="677" w:type="dxa"/>
            <w:tcBorders>
              <w:top w:val="nil"/>
              <w:left w:val="nil"/>
              <w:bottom w:val="single" w:sz="4" w:space="0" w:color="auto"/>
              <w:right w:val="single" w:sz="4" w:space="0" w:color="auto"/>
            </w:tcBorders>
            <w:shd w:val="clear" w:color="auto" w:fill="auto"/>
            <w:vAlign w:val="center"/>
            <w:hideMark/>
          </w:tcPr>
          <w:p w:rsidR="00B91358" w:rsidRDefault="00B91358" w:rsidP="00BD6914">
            <w:pPr>
              <w:spacing w:before="150" w:after="150"/>
              <w:jc w:val="right"/>
              <w:rPr>
                <w:rFonts w:ascii="Verdana" w:hAnsi="Verdana"/>
                <w:color w:val="000000"/>
                <w:sz w:val="21"/>
                <w:szCs w:val="21"/>
              </w:rPr>
            </w:pPr>
            <w:r>
              <w:rPr>
                <w:rFonts w:ascii="Verdana" w:hAnsi="Verdana"/>
                <w:color w:val="000000"/>
                <w:sz w:val="21"/>
                <w:szCs w:val="21"/>
              </w:rPr>
              <w:t>5</w:t>
            </w:r>
          </w:p>
        </w:tc>
        <w:tc>
          <w:tcPr>
            <w:tcW w:w="677" w:type="dxa"/>
            <w:tcBorders>
              <w:top w:val="nil"/>
              <w:left w:val="nil"/>
              <w:bottom w:val="single" w:sz="4" w:space="0" w:color="auto"/>
              <w:right w:val="single" w:sz="4" w:space="0" w:color="auto"/>
            </w:tcBorders>
            <w:shd w:val="clear" w:color="auto" w:fill="auto"/>
            <w:vAlign w:val="center"/>
            <w:hideMark/>
          </w:tcPr>
          <w:p w:rsidR="00B91358" w:rsidRDefault="00B91358" w:rsidP="00BD6914">
            <w:pPr>
              <w:spacing w:before="150" w:after="150"/>
              <w:jc w:val="right"/>
              <w:rPr>
                <w:rFonts w:ascii="Verdana" w:hAnsi="Verdana"/>
                <w:color w:val="000000"/>
                <w:sz w:val="21"/>
                <w:szCs w:val="21"/>
              </w:rPr>
            </w:pPr>
            <w:r>
              <w:rPr>
                <w:rFonts w:ascii="Verdana" w:hAnsi="Verdana"/>
                <w:color w:val="000000"/>
                <w:sz w:val="21"/>
                <w:szCs w:val="21"/>
              </w:rPr>
              <w:t>5</w:t>
            </w:r>
          </w:p>
        </w:tc>
        <w:tc>
          <w:tcPr>
            <w:tcW w:w="677" w:type="dxa"/>
            <w:tcBorders>
              <w:top w:val="nil"/>
              <w:left w:val="nil"/>
              <w:bottom w:val="single" w:sz="4" w:space="0" w:color="auto"/>
              <w:right w:val="single" w:sz="4" w:space="0" w:color="auto"/>
            </w:tcBorders>
            <w:shd w:val="clear" w:color="auto" w:fill="auto"/>
            <w:vAlign w:val="center"/>
            <w:hideMark/>
          </w:tcPr>
          <w:p w:rsidR="00B91358" w:rsidRDefault="00B91358" w:rsidP="00BD6914">
            <w:pPr>
              <w:spacing w:before="150" w:after="150"/>
              <w:jc w:val="right"/>
              <w:rPr>
                <w:rFonts w:ascii="Verdana" w:hAnsi="Verdana"/>
                <w:color w:val="000000"/>
                <w:sz w:val="21"/>
                <w:szCs w:val="21"/>
              </w:rPr>
            </w:pPr>
            <w:r>
              <w:rPr>
                <w:rFonts w:ascii="Verdana" w:hAnsi="Verdana"/>
                <w:color w:val="000000"/>
                <w:sz w:val="21"/>
                <w:szCs w:val="21"/>
              </w:rPr>
              <w:t>3</w:t>
            </w:r>
          </w:p>
        </w:tc>
        <w:tc>
          <w:tcPr>
            <w:tcW w:w="677" w:type="dxa"/>
            <w:tcBorders>
              <w:top w:val="nil"/>
              <w:left w:val="nil"/>
              <w:bottom w:val="single" w:sz="4" w:space="0" w:color="auto"/>
              <w:right w:val="single" w:sz="4" w:space="0" w:color="auto"/>
            </w:tcBorders>
            <w:shd w:val="clear" w:color="auto" w:fill="auto"/>
            <w:vAlign w:val="center"/>
            <w:hideMark/>
          </w:tcPr>
          <w:p w:rsidR="00B91358" w:rsidRDefault="00B91358" w:rsidP="00BD6914">
            <w:pPr>
              <w:spacing w:before="150" w:after="150"/>
              <w:jc w:val="right"/>
              <w:rPr>
                <w:rFonts w:ascii="Verdana" w:hAnsi="Verdana"/>
                <w:color w:val="000000"/>
                <w:sz w:val="21"/>
                <w:szCs w:val="21"/>
              </w:rPr>
            </w:pPr>
            <w:r>
              <w:rPr>
                <w:rFonts w:ascii="Verdana" w:hAnsi="Verdana"/>
                <w:color w:val="000000"/>
                <w:sz w:val="21"/>
                <w:szCs w:val="21"/>
              </w:rPr>
              <w:t>:</w:t>
            </w:r>
          </w:p>
        </w:tc>
        <w:tc>
          <w:tcPr>
            <w:tcW w:w="678" w:type="dxa"/>
            <w:tcBorders>
              <w:top w:val="nil"/>
              <w:left w:val="nil"/>
              <w:bottom w:val="single" w:sz="4" w:space="0" w:color="auto"/>
              <w:right w:val="single" w:sz="4" w:space="0" w:color="auto"/>
            </w:tcBorders>
            <w:shd w:val="clear" w:color="auto" w:fill="auto"/>
            <w:vAlign w:val="center"/>
            <w:hideMark/>
          </w:tcPr>
          <w:p w:rsidR="00B91358" w:rsidRDefault="00B91358" w:rsidP="00BD6914">
            <w:pPr>
              <w:spacing w:before="150" w:after="150"/>
              <w:jc w:val="right"/>
              <w:rPr>
                <w:rFonts w:ascii="Verdana" w:hAnsi="Verdana"/>
                <w:color w:val="000000"/>
                <w:sz w:val="21"/>
                <w:szCs w:val="21"/>
              </w:rPr>
            </w:pPr>
            <w:r>
              <w:rPr>
                <w:rFonts w:ascii="Verdana" w:hAnsi="Verdana"/>
                <w:color w:val="000000"/>
                <w:sz w:val="21"/>
                <w:szCs w:val="21"/>
              </w:rPr>
              <w:t>:</w:t>
            </w:r>
          </w:p>
        </w:tc>
        <w:tc>
          <w:tcPr>
            <w:tcW w:w="677" w:type="dxa"/>
            <w:tcBorders>
              <w:top w:val="nil"/>
              <w:left w:val="nil"/>
              <w:bottom w:val="single" w:sz="4" w:space="0" w:color="auto"/>
              <w:right w:val="single" w:sz="4" w:space="0" w:color="auto"/>
            </w:tcBorders>
            <w:shd w:val="clear" w:color="auto" w:fill="auto"/>
            <w:vAlign w:val="center"/>
            <w:hideMark/>
          </w:tcPr>
          <w:p w:rsidR="00B91358" w:rsidRDefault="00B91358" w:rsidP="00BD6914">
            <w:pPr>
              <w:spacing w:before="150" w:after="150"/>
              <w:jc w:val="right"/>
              <w:rPr>
                <w:rFonts w:ascii="Verdana" w:hAnsi="Verdana"/>
                <w:color w:val="000000"/>
                <w:sz w:val="21"/>
                <w:szCs w:val="21"/>
              </w:rPr>
            </w:pPr>
            <w:r>
              <w:rPr>
                <w:rFonts w:ascii="Verdana" w:hAnsi="Verdana"/>
                <w:color w:val="000000"/>
                <w:sz w:val="21"/>
                <w:szCs w:val="21"/>
              </w:rPr>
              <w:t>:</w:t>
            </w:r>
          </w:p>
        </w:tc>
        <w:tc>
          <w:tcPr>
            <w:tcW w:w="677" w:type="dxa"/>
            <w:tcBorders>
              <w:top w:val="nil"/>
              <w:left w:val="nil"/>
              <w:bottom w:val="single" w:sz="4" w:space="0" w:color="auto"/>
              <w:right w:val="single" w:sz="4" w:space="0" w:color="auto"/>
            </w:tcBorders>
            <w:shd w:val="clear" w:color="auto" w:fill="auto"/>
            <w:vAlign w:val="center"/>
            <w:hideMark/>
          </w:tcPr>
          <w:p w:rsidR="00B91358" w:rsidRDefault="00B91358" w:rsidP="00BD6914">
            <w:pPr>
              <w:spacing w:before="150" w:after="150"/>
              <w:jc w:val="right"/>
              <w:rPr>
                <w:rFonts w:ascii="Verdana" w:hAnsi="Verdana"/>
                <w:color w:val="000000"/>
                <w:sz w:val="21"/>
                <w:szCs w:val="21"/>
              </w:rPr>
            </w:pPr>
            <w:r>
              <w:rPr>
                <w:rFonts w:ascii="Verdana" w:hAnsi="Verdana"/>
                <w:color w:val="000000"/>
                <w:sz w:val="21"/>
                <w:szCs w:val="21"/>
              </w:rPr>
              <w:t>:</w:t>
            </w:r>
          </w:p>
        </w:tc>
        <w:tc>
          <w:tcPr>
            <w:tcW w:w="677" w:type="dxa"/>
            <w:tcBorders>
              <w:top w:val="nil"/>
              <w:left w:val="nil"/>
              <w:bottom w:val="single" w:sz="4" w:space="0" w:color="auto"/>
              <w:right w:val="single" w:sz="4" w:space="0" w:color="auto"/>
            </w:tcBorders>
            <w:shd w:val="clear" w:color="auto" w:fill="auto"/>
            <w:vAlign w:val="center"/>
            <w:hideMark/>
          </w:tcPr>
          <w:p w:rsidR="00B91358" w:rsidRDefault="00B91358" w:rsidP="00BD6914">
            <w:pPr>
              <w:spacing w:before="150" w:after="150"/>
              <w:jc w:val="right"/>
              <w:rPr>
                <w:rFonts w:ascii="Verdana" w:hAnsi="Verdana"/>
                <w:color w:val="000000"/>
                <w:sz w:val="21"/>
                <w:szCs w:val="21"/>
              </w:rPr>
            </w:pPr>
            <w:r>
              <w:rPr>
                <w:rFonts w:ascii="Verdana" w:hAnsi="Verdana"/>
                <w:color w:val="000000"/>
                <w:sz w:val="21"/>
                <w:szCs w:val="21"/>
              </w:rPr>
              <w:t>:</w:t>
            </w:r>
          </w:p>
        </w:tc>
        <w:tc>
          <w:tcPr>
            <w:tcW w:w="678" w:type="dxa"/>
            <w:tcBorders>
              <w:top w:val="nil"/>
              <w:left w:val="nil"/>
              <w:bottom w:val="single" w:sz="4" w:space="0" w:color="auto"/>
              <w:right w:val="single" w:sz="4" w:space="0" w:color="auto"/>
            </w:tcBorders>
            <w:shd w:val="clear" w:color="auto" w:fill="auto"/>
            <w:vAlign w:val="center"/>
          </w:tcPr>
          <w:p w:rsidR="00B91358" w:rsidRDefault="00B91358" w:rsidP="00BD6914">
            <w:pPr>
              <w:spacing w:before="150" w:after="150"/>
              <w:jc w:val="right"/>
              <w:rPr>
                <w:rFonts w:ascii="Verdana" w:hAnsi="Verdana"/>
                <w:color w:val="000000"/>
                <w:sz w:val="21"/>
                <w:szCs w:val="21"/>
              </w:rPr>
            </w:pPr>
            <w:r>
              <w:rPr>
                <w:rFonts w:ascii="Verdana" w:hAnsi="Verdana"/>
                <w:color w:val="000000"/>
                <w:sz w:val="21"/>
                <w:szCs w:val="21"/>
              </w:rPr>
              <w:t>:</w:t>
            </w:r>
          </w:p>
        </w:tc>
      </w:tr>
      <w:tr w:rsidR="00B91358" w:rsidRPr="00BE463D" w:rsidTr="00BD6914">
        <w:trPr>
          <w:trHeight w:val="300"/>
        </w:trPr>
        <w:tc>
          <w:tcPr>
            <w:tcW w:w="1730" w:type="dxa"/>
            <w:vMerge/>
            <w:tcBorders>
              <w:left w:val="single" w:sz="4" w:space="0" w:color="auto"/>
              <w:bottom w:val="single" w:sz="4" w:space="0" w:color="auto"/>
              <w:right w:val="single" w:sz="4" w:space="0" w:color="auto"/>
            </w:tcBorders>
            <w:shd w:val="clear" w:color="auto" w:fill="auto"/>
            <w:vAlign w:val="center"/>
            <w:hideMark/>
          </w:tcPr>
          <w:p w:rsidR="00B91358" w:rsidRPr="00BE463D" w:rsidRDefault="00B91358" w:rsidP="00BD6914">
            <w:pPr>
              <w:jc w:val="center"/>
              <w:rPr>
                <w:rFonts w:ascii="Calibri" w:hAnsi="Calibri"/>
                <w:b/>
                <w:bCs/>
                <w:color w:val="000000"/>
              </w:rPr>
            </w:pPr>
          </w:p>
        </w:tc>
        <w:tc>
          <w:tcPr>
            <w:tcW w:w="1985" w:type="dxa"/>
            <w:tcBorders>
              <w:top w:val="nil"/>
              <w:left w:val="nil"/>
              <w:bottom w:val="single" w:sz="4" w:space="0" w:color="auto"/>
              <w:right w:val="single" w:sz="4" w:space="0" w:color="auto"/>
            </w:tcBorders>
            <w:shd w:val="clear" w:color="auto" w:fill="auto"/>
            <w:vAlign w:val="center"/>
            <w:hideMark/>
          </w:tcPr>
          <w:p w:rsidR="00B91358" w:rsidRPr="00BE463D" w:rsidRDefault="00B91358" w:rsidP="00BD6914">
            <w:pPr>
              <w:jc w:val="center"/>
              <w:rPr>
                <w:rFonts w:ascii="Calibri" w:hAnsi="Calibri"/>
                <w:b/>
                <w:bCs/>
                <w:color w:val="000000"/>
              </w:rPr>
            </w:pPr>
            <w:r w:rsidRPr="00BE463D">
              <w:rPr>
                <w:rFonts w:ascii="Calibri" w:hAnsi="Calibri"/>
                <w:b/>
                <w:bCs/>
                <w:color w:val="000000"/>
              </w:rPr>
              <w:t>Proprietate privata</w:t>
            </w:r>
          </w:p>
        </w:tc>
        <w:tc>
          <w:tcPr>
            <w:tcW w:w="677" w:type="dxa"/>
            <w:tcBorders>
              <w:top w:val="nil"/>
              <w:left w:val="nil"/>
              <w:bottom w:val="single" w:sz="4" w:space="0" w:color="auto"/>
              <w:right w:val="single" w:sz="4" w:space="0" w:color="auto"/>
            </w:tcBorders>
            <w:shd w:val="clear" w:color="auto" w:fill="auto"/>
            <w:vAlign w:val="center"/>
          </w:tcPr>
          <w:p w:rsidR="00B91358" w:rsidRDefault="00B91358" w:rsidP="00BD6914">
            <w:pPr>
              <w:spacing w:before="150" w:after="150"/>
              <w:jc w:val="right"/>
              <w:rPr>
                <w:rFonts w:ascii="Verdana" w:hAnsi="Verdana"/>
                <w:color w:val="000000"/>
                <w:sz w:val="21"/>
                <w:szCs w:val="21"/>
              </w:rPr>
            </w:pPr>
            <w:r>
              <w:rPr>
                <w:rFonts w:ascii="Verdana" w:hAnsi="Verdana"/>
                <w:color w:val="000000"/>
                <w:sz w:val="21"/>
                <w:szCs w:val="21"/>
              </w:rPr>
              <w:t>:</w:t>
            </w:r>
          </w:p>
        </w:tc>
        <w:tc>
          <w:tcPr>
            <w:tcW w:w="677" w:type="dxa"/>
            <w:tcBorders>
              <w:top w:val="nil"/>
              <w:left w:val="nil"/>
              <w:bottom w:val="single" w:sz="4" w:space="0" w:color="auto"/>
              <w:right w:val="single" w:sz="4" w:space="0" w:color="auto"/>
            </w:tcBorders>
            <w:shd w:val="clear" w:color="auto" w:fill="auto"/>
            <w:vAlign w:val="center"/>
          </w:tcPr>
          <w:p w:rsidR="00B91358" w:rsidRDefault="00B91358" w:rsidP="00BD6914">
            <w:pPr>
              <w:spacing w:before="150" w:after="150"/>
              <w:jc w:val="right"/>
              <w:rPr>
                <w:rFonts w:ascii="Verdana" w:hAnsi="Verdana"/>
                <w:color w:val="000000"/>
                <w:sz w:val="21"/>
                <w:szCs w:val="21"/>
              </w:rPr>
            </w:pPr>
            <w:r>
              <w:rPr>
                <w:rFonts w:ascii="Verdana" w:hAnsi="Verdana"/>
                <w:color w:val="000000"/>
                <w:sz w:val="21"/>
                <w:szCs w:val="21"/>
              </w:rPr>
              <w:t>:</w:t>
            </w:r>
          </w:p>
        </w:tc>
        <w:tc>
          <w:tcPr>
            <w:tcW w:w="677" w:type="dxa"/>
            <w:tcBorders>
              <w:top w:val="nil"/>
              <w:left w:val="nil"/>
              <w:bottom w:val="single" w:sz="4" w:space="0" w:color="auto"/>
              <w:right w:val="single" w:sz="4" w:space="0" w:color="auto"/>
            </w:tcBorders>
            <w:shd w:val="clear" w:color="auto" w:fill="auto"/>
            <w:vAlign w:val="center"/>
          </w:tcPr>
          <w:p w:rsidR="00B91358" w:rsidRDefault="00B91358" w:rsidP="00BD6914">
            <w:pPr>
              <w:spacing w:before="150" w:after="150"/>
              <w:jc w:val="right"/>
              <w:rPr>
                <w:rFonts w:ascii="Verdana" w:hAnsi="Verdana"/>
                <w:color w:val="000000"/>
                <w:sz w:val="21"/>
                <w:szCs w:val="21"/>
              </w:rPr>
            </w:pPr>
            <w:r>
              <w:rPr>
                <w:rFonts w:ascii="Verdana" w:hAnsi="Verdana"/>
                <w:color w:val="000000"/>
                <w:sz w:val="21"/>
                <w:szCs w:val="21"/>
              </w:rPr>
              <w:t>:</w:t>
            </w:r>
          </w:p>
        </w:tc>
        <w:tc>
          <w:tcPr>
            <w:tcW w:w="677" w:type="dxa"/>
            <w:tcBorders>
              <w:top w:val="nil"/>
              <w:left w:val="nil"/>
              <w:bottom w:val="single" w:sz="4" w:space="0" w:color="auto"/>
              <w:right w:val="single" w:sz="4" w:space="0" w:color="auto"/>
            </w:tcBorders>
            <w:shd w:val="clear" w:color="auto" w:fill="auto"/>
            <w:vAlign w:val="center"/>
          </w:tcPr>
          <w:p w:rsidR="00B91358" w:rsidRDefault="00B91358" w:rsidP="00BD6914">
            <w:pPr>
              <w:spacing w:before="150" w:after="150"/>
              <w:jc w:val="right"/>
              <w:rPr>
                <w:rFonts w:ascii="Verdana" w:hAnsi="Verdana"/>
                <w:color w:val="000000"/>
                <w:sz w:val="21"/>
                <w:szCs w:val="21"/>
              </w:rPr>
            </w:pPr>
            <w:r>
              <w:rPr>
                <w:rFonts w:ascii="Verdana" w:hAnsi="Verdana"/>
                <w:color w:val="000000"/>
                <w:sz w:val="21"/>
                <w:szCs w:val="21"/>
              </w:rPr>
              <w:t>1</w:t>
            </w:r>
          </w:p>
        </w:tc>
        <w:tc>
          <w:tcPr>
            <w:tcW w:w="678" w:type="dxa"/>
            <w:tcBorders>
              <w:top w:val="nil"/>
              <w:left w:val="nil"/>
              <w:bottom w:val="single" w:sz="4" w:space="0" w:color="auto"/>
              <w:right w:val="single" w:sz="4" w:space="0" w:color="auto"/>
            </w:tcBorders>
            <w:shd w:val="clear" w:color="auto" w:fill="auto"/>
            <w:vAlign w:val="center"/>
          </w:tcPr>
          <w:p w:rsidR="00B91358" w:rsidRDefault="00B91358" w:rsidP="00BD6914">
            <w:pPr>
              <w:spacing w:before="150" w:after="150"/>
              <w:jc w:val="right"/>
              <w:rPr>
                <w:rFonts w:ascii="Verdana" w:hAnsi="Verdana"/>
                <w:color w:val="000000"/>
                <w:sz w:val="21"/>
                <w:szCs w:val="21"/>
              </w:rPr>
            </w:pPr>
            <w:r>
              <w:rPr>
                <w:rFonts w:ascii="Verdana" w:hAnsi="Verdana"/>
                <w:color w:val="000000"/>
                <w:sz w:val="21"/>
                <w:szCs w:val="21"/>
              </w:rPr>
              <w:t>9</w:t>
            </w:r>
          </w:p>
        </w:tc>
        <w:tc>
          <w:tcPr>
            <w:tcW w:w="677" w:type="dxa"/>
            <w:tcBorders>
              <w:top w:val="nil"/>
              <w:left w:val="nil"/>
              <w:bottom w:val="single" w:sz="4" w:space="0" w:color="auto"/>
              <w:right w:val="single" w:sz="4" w:space="0" w:color="auto"/>
            </w:tcBorders>
            <w:shd w:val="clear" w:color="auto" w:fill="auto"/>
            <w:vAlign w:val="center"/>
          </w:tcPr>
          <w:p w:rsidR="00B91358" w:rsidRDefault="00B91358" w:rsidP="00BD6914">
            <w:pPr>
              <w:spacing w:before="150" w:after="150"/>
              <w:jc w:val="right"/>
              <w:rPr>
                <w:rFonts w:ascii="Verdana" w:hAnsi="Verdana"/>
                <w:color w:val="000000"/>
                <w:sz w:val="21"/>
                <w:szCs w:val="21"/>
              </w:rPr>
            </w:pPr>
            <w:r>
              <w:rPr>
                <w:rFonts w:ascii="Verdana" w:hAnsi="Verdana"/>
                <w:color w:val="000000"/>
                <w:sz w:val="21"/>
                <w:szCs w:val="21"/>
              </w:rPr>
              <w:t>9</w:t>
            </w:r>
          </w:p>
        </w:tc>
        <w:tc>
          <w:tcPr>
            <w:tcW w:w="677" w:type="dxa"/>
            <w:tcBorders>
              <w:top w:val="nil"/>
              <w:left w:val="nil"/>
              <w:bottom w:val="single" w:sz="4" w:space="0" w:color="auto"/>
              <w:right w:val="single" w:sz="4" w:space="0" w:color="auto"/>
            </w:tcBorders>
            <w:shd w:val="clear" w:color="auto" w:fill="auto"/>
            <w:vAlign w:val="center"/>
          </w:tcPr>
          <w:p w:rsidR="00B91358" w:rsidRDefault="00B91358" w:rsidP="00BD6914">
            <w:pPr>
              <w:spacing w:before="150" w:after="150"/>
              <w:jc w:val="right"/>
              <w:rPr>
                <w:rFonts w:ascii="Verdana" w:hAnsi="Verdana"/>
                <w:color w:val="000000"/>
                <w:sz w:val="21"/>
                <w:szCs w:val="21"/>
              </w:rPr>
            </w:pPr>
            <w:r>
              <w:rPr>
                <w:rFonts w:ascii="Verdana" w:hAnsi="Verdana"/>
                <w:color w:val="000000"/>
                <w:sz w:val="21"/>
                <w:szCs w:val="21"/>
              </w:rPr>
              <w:t>3</w:t>
            </w:r>
          </w:p>
        </w:tc>
        <w:tc>
          <w:tcPr>
            <w:tcW w:w="677" w:type="dxa"/>
            <w:tcBorders>
              <w:top w:val="nil"/>
              <w:left w:val="nil"/>
              <w:bottom w:val="single" w:sz="4" w:space="0" w:color="auto"/>
              <w:right w:val="single" w:sz="4" w:space="0" w:color="auto"/>
            </w:tcBorders>
            <w:shd w:val="clear" w:color="auto" w:fill="auto"/>
            <w:vAlign w:val="center"/>
          </w:tcPr>
          <w:p w:rsidR="00B91358" w:rsidRDefault="00B91358" w:rsidP="00BD6914">
            <w:pPr>
              <w:spacing w:before="150" w:after="150"/>
              <w:jc w:val="right"/>
              <w:rPr>
                <w:rFonts w:ascii="Verdana" w:hAnsi="Verdana"/>
                <w:color w:val="000000"/>
                <w:sz w:val="21"/>
                <w:szCs w:val="21"/>
              </w:rPr>
            </w:pPr>
            <w:r>
              <w:rPr>
                <w:rFonts w:ascii="Verdana" w:hAnsi="Verdana"/>
                <w:color w:val="000000"/>
                <w:sz w:val="21"/>
                <w:szCs w:val="21"/>
              </w:rPr>
              <w:t>5</w:t>
            </w:r>
          </w:p>
        </w:tc>
        <w:tc>
          <w:tcPr>
            <w:tcW w:w="678" w:type="dxa"/>
            <w:tcBorders>
              <w:top w:val="nil"/>
              <w:left w:val="nil"/>
              <w:bottom w:val="single" w:sz="4" w:space="0" w:color="auto"/>
              <w:right w:val="single" w:sz="4" w:space="0" w:color="auto"/>
            </w:tcBorders>
            <w:shd w:val="clear" w:color="auto" w:fill="auto"/>
            <w:vAlign w:val="center"/>
            <w:hideMark/>
          </w:tcPr>
          <w:p w:rsidR="00B91358" w:rsidRDefault="00B91358" w:rsidP="00BD6914">
            <w:pPr>
              <w:spacing w:before="150" w:after="150"/>
              <w:jc w:val="right"/>
              <w:rPr>
                <w:rFonts w:ascii="Verdana" w:hAnsi="Verdana"/>
                <w:color w:val="000000"/>
                <w:sz w:val="21"/>
                <w:szCs w:val="21"/>
              </w:rPr>
            </w:pPr>
            <w:r>
              <w:rPr>
                <w:rFonts w:ascii="Verdana" w:hAnsi="Verdana"/>
                <w:color w:val="000000"/>
                <w:sz w:val="21"/>
                <w:szCs w:val="21"/>
              </w:rPr>
              <w:t>5</w:t>
            </w:r>
          </w:p>
        </w:tc>
      </w:tr>
      <w:tr w:rsidR="00B91358" w:rsidRPr="00BE463D" w:rsidTr="00BD6914">
        <w:trPr>
          <w:trHeight w:val="300"/>
        </w:trPr>
        <w:tc>
          <w:tcPr>
            <w:tcW w:w="1730" w:type="dxa"/>
            <w:vMerge w:val="restart"/>
            <w:tcBorders>
              <w:top w:val="nil"/>
              <w:left w:val="single" w:sz="4" w:space="0" w:color="auto"/>
              <w:right w:val="single" w:sz="4" w:space="0" w:color="auto"/>
            </w:tcBorders>
            <w:shd w:val="clear" w:color="auto" w:fill="auto"/>
            <w:vAlign w:val="center"/>
            <w:hideMark/>
          </w:tcPr>
          <w:p w:rsidR="00B91358" w:rsidRPr="00BE463D" w:rsidRDefault="00B91358" w:rsidP="00BD6914">
            <w:pPr>
              <w:jc w:val="center"/>
              <w:rPr>
                <w:rFonts w:ascii="Calibri" w:hAnsi="Calibri"/>
                <w:b/>
                <w:bCs/>
                <w:color w:val="000000"/>
              </w:rPr>
            </w:pPr>
            <w:r w:rsidRPr="00BE463D">
              <w:rPr>
                <w:rFonts w:ascii="Calibri" w:hAnsi="Calibri"/>
                <w:b/>
                <w:bCs/>
                <w:color w:val="000000"/>
              </w:rPr>
              <w:t>din total medici: medici de familie</w:t>
            </w:r>
          </w:p>
        </w:tc>
        <w:tc>
          <w:tcPr>
            <w:tcW w:w="1985" w:type="dxa"/>
            <w:tcBorders>
              <w:top w:val="nil"/>
              <w:left w:val="nil"/>
              <w:bottom w:val="single" w:sz="4" w:space="0" w:color="auto"/>
              <w:right w:val="single" w:sz="4" w:space="0" w:color="auto"/>
            </w:tcBorders>
            <w:shd w:val="clear" w:color="auto" w:fill="auto"/>
            <w:vAlign w:val="center"/>
            <w:hideMark/>
          </w:tcPr>
          <w:p w:rsidR="00B91358" w:rsidRPr="00BE463D" w:rsidRDefault="00B91358" w:rsidP="00BD6914">
            <w:pPr>
              <w:jc w:val="center"/>
              <w:rPr>
                <w:rFonts w:ascii="Calibri" w:hAnsi="Calibri"/>
                <w:b/>
                <w:bCs/>
                <w:color w:val="000000"/>
              </w:rPr>
            </w:pPr>
            <w:r w:rsidRPr="00BE463D">
              <w:rPr>
                <w:rFonts w:ascii="Calibri" w:hAnsi="Calibri"/>
                <w:b/>
                <w:bCs/>
                <w:color w:val="000000"/>
              </w:rPr>
              <w:t>Proprietate publica</w:t>
            </w:r>
          </w:p>
        </w:tc>
        <w:tc>
          <w:tcPr>
            <w:tcW w:w="677" w:type="dxa"/>
            <w:tcBorders>
              <w:top w:val="nil"/>
              <w:left w:val="nil"/>
              <w:bottom w:val="single" w:sz="4" w:space="0" w:color="auto"/>
              <w:right w:val="single" w:sz="4" w:space="0" w:color="auto"/>
            </w:tcBorders>
            <w:shd w:val="clear" w:color="auto" w:fill="auto"/>
            <w:vAlign w:val="center"/>
          </w:tcPr>
          <w:p w:rsidR="00B91358" w:rsidRDefault="00B91358" w:rsidP="00BD6914">
            <w:pPr>
              <w:spacing w:before="150" w:after="150"/>
              <w:jc w:val="right"/>
              <w:rPr>
                <w:rFonts w:ascii="Verdana" w:hAnsi="Verdana"/>
                <w:color w:val="000000"/>
                <w:sz w:val="21"/>
                <w:szCs w:val="21"/>
              </w:rPr>
            </w:pPr>
            <w:r>
              <w:rPr>
                <w:rFonts w:ascii="Verdana" w:hAnsi="Verdana"/>
                <w:color w:val="000000"/>
                <w:sz w:val="21"/>
                <w:szCs w:val="21"/>
              </w:rPr>
              <w:t>:</w:t>
            </w:r>
          </w:p>
        </w:tc>
        <w:tc>
          <w:tcPr>
            <w:tcW w:w="677" w:type="dxa"/>
            <w:tcBorders>
              <w:top w:val="nil"/>
              <w:left w:val="nil"/>
              <w:bottom w:val="single" w:sz="4" w:space="0" w:color="auto"/>
              <w:right w:val="single" w:sz="4" w:space="0" w:color="auto"/>
            </w:tcBorders>
            <w:shd w:val="clear" w:color="auto" w:fill="auto"/>
            <w:vAlign w:val="center"/>
          </w:tcPr>
          <w:p w:rsidR="00B91358" w:rsidRDefault="00B91358" w:rsidP="00BD6914">
            <w:pPr>
              <w:spacing w:before="150" w:after="150"/>
              <w:jc w:val="right"/>
              <w:rPr>
                <w:rFonts w:ascii="Verdana" w:hAnsi="Verdana"/>
                <w:color w:val="000000"/>
                <w:sz w:val="21"/>
                <w:szCs w:val="21"/>
              </w:rPr>
            </w:pPr>
            <w:r>
              <w:rPr>
                <w:rFonts w:ascii="Verdana" w:hAnsi="Verdana"/>
                <w:color w:val="000000"/>
                <w:sz w:val="21"/>
                <w:szCs w:val="21"/>
              </w:rPr>
              <w:t>:</w:t>
            </w:r>
          </w:p>
        </w:tc>
        <w:tc>
          <w:tcPr>
            <w:tcW w:w="677" w:type="dxa"/>
            <w:tcBorders>
              <w:top w:val="nil"/>
              <w:left w:val="nil"/>
              <w:bottom w:val="single" w:sz="4" w:space="0" w:color="auto"/>
              <w:right w:val="single" w:sz="4" w:space="0" w:color="auto"/>
            </w:tcBorders>
            <w:shd w:val="clear" w:color="auto" w:fill="auto"/>
            <w:vAlign w:val="center"/>
            <w:hideMark/>
          </w:tcPr>
          <w:p w:rsidR="00B91358" w:rsidRDefault="00B91358" w:rsidP="00BD6914">
            <w:pPr>
              <w:spacing w:before="150" w:after="150"/>
              <w:jc w:val="right"/>
              <w:rPr>
                <w:rFonts w:ascii="Verdana" w:hAnsi="Verdana"/>
                <w:color w:val="000000"/>
                <w:sz w:val="21"/>
                <w:szCs w:val="21"/>
              </w:rPr>
            </w:pPr>
            <w:r>
              <w:rPr>
                <w:rFonts w:ascii="Verdana" w:hAnsi="Verdana"/>
                <w:color w:val="000000"/>
                <w:sz w:val="21"/>
                <w:szCs w:val="21"/>
              </w:rPr>
              <w:t>3</w:t>
            </w:r>
          </w:p>
        </w:tc>
        <w:tc>
          <w:tcPr>
            <w:tcW w:w="677" w:type="dxa"/>
            <w:tcBorders>
              <w:top w:val="nil"/>
              <w:left w:val="nil"/>
              <w:bottom w:val="single" w:sz="4" w:space="0" w:color="auto"/>
              <w:right w:val="single" w:sz="4" w:space="0" w:color="auto"/>
            </w:tcBorders>
            <w:shd w:val="clear" w:color="auto" w:fill="auto"/>
            <w:vAlign w:val="center"/>
            <w:hideMark/>
          </w:tcPr>
          <w:p w:rsidR="00B91358" w:rsidRDefault="00B91358" w:rsidP="00BD6914">
            <w:pPr>
              <w:spacing w:before="150" w:after="150"/>
              <w:jc w:val="right"/>
              <w:rPr>
                <w:rFonts w:ascii="Verdana" w:hAnsi="Verdana"/>
                <w:color w:val="000000"/>
                <w:sz w:val="21"/>
                <w:szCs w:val="21"/>
              </w:rPr>
            </w:pPr>
            <w:r>
              <w:rPr>
                <w:rFonts w:ascii="Verdana" w:hAnsi="Verdana"/>
                <w:color w:val="000000"/>
                <w:sz w:val="21"/>
                <w:szCs w:val="21"/>
              </w:rPr>
              <w:t>:</w:t>
            </w:r>
          </w:p>
        </w:tc>
        <w:tc>
          <w:tcPr>
            <w:tcW w:w="678" w:type="dxa"/>
            <w:tcBorders>
              <w:top w:val="nil"/>
              <w:left w:val="nil"/>
              <w:bottom w:val="single" w:sz="4" w:space="0" w:color="auto"/>
              <w:right w:val="single" w:sz="4" w:space="0" w:color="auto"/>
            </w:tcBorders>
            <w:shd w:val="clear" w:color="auto" w:fill="auto"/>
            <w:vAlign w:val="center"/>
            <w:hideMark/>
          </w:tcPr>
          <w:p w:rsidR="00B91358" w:rsidRDefault="00B91358" w:rsidP="00BD6914">
            <w:pPr>
              <w:spacing w:before="150" w:after="150"/>
              <w:jc w:val="right"/>
              <w:rPr>
                <w:rFonts w:ascii="Verdana" w:hAnsi="Verdana"/>
                <w:color w:val="000000"/>
                <w:sz w:val="21"/>
                <w:szCs w:val="21"/>
              </w:rPr>
            </w:pPr>
            <w:r>
              <w:rPr>
                <w:rFonts w:ascii="Verdana" w:hAnsi="Verdana"/>
                <w:color w:val="000000"/>
                <w:sz w:val="21"/>
                <w:szCs w:val="21"/>
              </w:rPr>
              <w:t>:</w:t>
            </w:r>
          </w:p>
        </w:tc>
        <w:tc>
          <w:tcPr>
            <w:tcW w:w="677" w:type="dxa"/>
            <w:tcBorders>
              <w:top w:val="nil"/>
              <w:left w:val="nil"/>
              <w:bottom w:val="single" w:sz="4" w:space="0" w:color="auto"/>
              <w:right w:val="single" w:sz="4" w:space="0" w:color="auto"/>
            </w:tcBorders>
            <w:shd w:val="clear" w:color="auto" w:fill="auto"/>
            <w:vAlign w:val="center"/>
            <w:hideMark/>
          </w:tcPr>
          <w:p w:rsidR="00B91358" w:rsidRDefault="00B91358" w:rsidP="00BD6914">
            <w:pPr>
              <w:spacing w:before="150" w:after="150"/>
              <w:jc w:val="right"/>
              <w:rPr>
                <w:rFonts w:ascii="Verdana" w:hAnsi="Verdana"/>
                <w:color w:val="000000"/>
                <w:sz w:val="21"/>
                <w:szCs w:val="21"/>
              </w:rPr>
            </w:pPr>
            <w:r>
              <w:rPr>
                <w:rFonts w:ascii="Verdana" w:hAnsi="Verdana"/>
                <w:color w:val="000000"/>
                <w:sz w:val="21"/>
                <w:szCs w:val="21"/>
              </w:rPr>
              <w:t>:</w:t>
            </w:r>
          </w:p>
        </w:tc>
        <w:tc>
          <w:tcPr>
            <w:tcW w:w="677" w:type="dxa"/>
            <w:tcBorders>
              <w:top w:val="nil"/>
              <w:left w:val="nil"/>
              <w:bottom w:val="single" w:sz="4" w:space="0" w:color="auto"/>
              <w:right w:val="single" w:sz="4" w:space="0" w:color="auto"/>
            </w:tcBorders>
            <w:shd w:val="clear" w:color="auto" w:fill="auto"/>
            <w:vAlign w:val="center"/>
            <w:hideMark/>
          </w:tcPr>
          <w:p w:rsidR="00B91358" w:rsidRDefault="00B91358" w:rsidP="00BD6914">
            <w:pPr>
              <w:spacing w:before="150" w:after="150"/>
              <w:jc w:val="right"/>
              <w:rPr>
                <w:rFonts w:ascii="Verdana" w:hAnsi="Verdana"/>
                <w:color w:val="000000"/>
                <w:sz w:val="21"/>
                <w:szCs w:val="21"/>
              </w:rPr>
            </w:pPr>
            <w:r>
              <w:rPr>
                <w:rFonts w:ascii="Verdana" w:hAnsi="Verdana"/>
                <w:color w:val="000000"/>
                <w:sz w:val="21"/>
                <w:szCs w:val="21"/>
              </w:rPr>
              <w:t>:</w:t>
            </w:r>
          </w:p>
        </w:tc>
        <w:tc>
          <w:tcPr>
            <w:tcW w:w="677" w:type="dxa"/>
            <w:tcBorders>
              <w:top w:val="nil"/>
              <w:left w:val="nil"/>
              <w:bottom w:val="single" w:sz="4" w:space="0" w:color="auto"/>
              <w:right w:val="single" w:sz="4" w:space="0" w:color="auto"/>
            </w:tcBorders>
            <w:shd w:val="clear" w:color="auto" w:fill="auto"/>
            <w:vAlign w:val="center"/>
            <w:hideMark/>
          </w:tcPr>
          <w:p w:rsidR="00B91358" w:rsidRDefault="00B91358" w:rsidP="00BD6914">
            <w:pPr>
              <w:spacing w:before="150" w:after="150"/>
              <w:jc w:val="right"/>
              <w:rPr>
                <w:rFonts w:ascii="Verdana" w:hAnsi="Verdana"/>
                <w:color w:val="000000"/>
                <w:sz w:val="21"/>
                <w:szCs w:val="21"/>
              </w:rPr>
            </w:pPr>
            <w:r>
              <w:rPr>
                <w:rFonts w:ascii="Verdana" w:hAnsi="Verdana"/>
                <w:color w:val="000000"/>
                <w:sz w:val="21"/>
                <w:szCs w:val="21"/>
              </w:rPr>
              <w:t>:</w:t>
            </w:r>
          </w:p>
        </w:tc>
        <w:tc>
          <w:tcPr>
            <w:tcW w:w="678" w:type="dxa"/>
            <w:tcBorders>
              <w:top w:val="nil"/>
              <w:left w:val="nil"/>
              <w:bottom w:val="single" w:sz="4" w:space="0" w:color="auto"/>
              <w:right w:val="single" w:sz="4" w:space="0" w:color="auto"/>
            </w:tcBorders>
            <w:shd w:val="clear" w:color="auto" w:fill="auto"/>
            <w:vAlign w:val="center"/>
          </w:tcPr>
          <w:p w:rsidR="00B91358" w:rsidRDefault="00B91358" w:rsidP="00BD6914">
            <w:pPr>
              <w:spacing w:before="150" w:after="150"/>
              <w:jc w:val="right"/>
              <w:rPr>
                <w:rFonts w:ascii="Verdana" w:hAnsi="Verdana"/>
                <w:color w:val="000000"/>
                <w:sz w:val="21"/>
                <w:szCs w:val="21"/>
              </w:rPr>
            </w:pPr>
            <w:r>
              <w:rPr>
                <w:rFonts w:ascii="Verdana" w:hAnsi="Verdana"/>
                <w:color w:val="000000"/>
                <w:sz w:val="21"/>
                <w:szCs w:val="21"/>
              </w:rPr>
              <w:t>:</w:t>
            </w:r>
          </w:p>
        </w:tc>
      </w:tr>
      <w:tr w:rsidR="00B91358" w:rsidRPr="00BE463D" w:rsidTr="00BD6914">
        <w:trPr>
          <w:trHeight w:val="300"/>
        </w:trPr>
        <w:tc>
          <w:tcPr>
            <w:tcW w:w="1730" w:type="dxa"/>
            <w:vMerge/>
            <w:tcBorders>
              <w:left w:val="single" w:sz="4" w:space="0" w:color="auto"/>
              <w:bottom w:val="single" w:sz="4" w:space="0" w:color="auto"/>
              <w:right w:val="single" w:sz="4" w:space="0" w:color="auto"/>
            </w:tcBorders>
            <w:shd w:val="clear" w:color="auto" w:fill="auto"/>
            <w:vAlign w:val="center"/>
            <w:hideMark/>
          </w:tcPr>
          <w:p w:rsidR="00B91358" w:rsidRPr="00BE463D" w:rsidRDefault="00B91358" w:rsidP="00BD6914">
            <w:pPr>
              <w:jc w:val="center"/>
              <w:rPr>
                <w:rFonts w:ascii="Calibri" w:hAnsi="Calibri"/>
                <w:b/>
                <w:bCs/>
                <w:color w:val="000000"/>
              </w:rPr>
            </w:pPr>
          </w:p>
        </w:tc>
        <w:tc>
          <w:tcPr>
            <w:tcW w:w="1985" w:type="dxa"/>
            <w:tcBorders>
              <w:top w:val="nil"/>
              <w:left w:val="nil"/>
              <w:bottom w:val="single" w:sz="4" w:space="0" w:color="auto"/>
              <w:right w:val="single" w:sz="4" w:space="0" w:color="auto"/>
            </w:tcBorders>
            <w:shd w:val="clear" w:color="auto" w:fill="auto"/>
            <w:vAlign w:val="center"/>
            <w:hideMark/>
          </w:tcPr>
          <w:p w:rsidR="00B91358" w:rsidRPr="00BE463D" w:rsidRDefault="00B91358" w:rsidP="00BD6914">
            <w:pPr>
              <w:jc w:val="center"/>
              <w:rPr>
                <w:rFonts w:ascii="Calibri" w:hAnsi="Calibri"/>
                <w:b/>
                <w:bCs/>
                <w:color w:val="000000"/>
              </w:rPr>
            </w:pPr>
            <w:r w:rsidRPr="00BE463D">
              <w:rPr>
                <w:rFonts w:ascii="Calibri" w:hAnsi="Calibri"/>
                <w:b/>
                <w:bCs/>
                <w:color w:val="000000"/>
              </w:rPr>
              <w:t>Proprietate privata</w:t>
            </w:r>
          </w:p>
        </w:tc>
        <w:tc>
          <w:tcPr>
            <w:tcW w:w="677" w:type="dxa"/>
            <w:tcBorders>
              <w:top w:val="nil"/>
              <w:left w:val="nil"/>
              <w:bottom w:val="single" w:sz="4" w:space="0" w:color="auto"/>
              <w:right w:val="single" w:sz="4" w:space="0" w:color="auto"/>
            </w:tcBorders>
            <w:shd w:val="clear" w:color="auto" w:fill="auto"/>
            <w:vAlign w:val="center"/>
          </w:tcPr>
          <w:p w:rsidR="00B91358" w:rsidRDefault="00B91358" w:rsidP="00BD6914">
            <w:pPr>
              <w:spacing w:before="150" w:after="150"/>
              <w:jc w:val="right"/>
              <w:rPr>
                <w:rFonts w:ascii="Verdana" w:hAnsi="Verdana"/>
                <w:color w:val="000000"/>
                <w:sz w:val="21"/>
                <w:szCs w:val="21"/>
              </w:rPr>
            </w:pPr>
            <w:r>
              <w:rPr>
                <w:rFonts w:ascii="Verdana" w:hAnsi="Verdana"/>
                <w:color w:val="000000"/>
                <w:sz w:val="21"/>
                <w:szCs w:val="21"/>
              </w:rPr>
              <w:t>:</w:t>
            </w:r>
          </w:p>
        </w:tc>
        <w:tc>
          <w:tcPr>
            <w:tcW w:w="677" w:type="dxa"/>
            <w:tcBorders>
              <w:top w:val="nil"/>
              <w:left w:val="nil"/>
              <w:bottom w:val="single" w:sz="4" w:space="0" w:color="auto"/>
              <w:right w:val="single" w:sz="4" w:space="0" w:color="auto"/>
            </w:tcBorders>
            <w:shd w:val="clear" w:color="auto" w:fill="auto"/>
            <w:vAlign w:val="center"/>
          </w:tcPr>
          <w:p w:rsidR="00B91358" w:rsidRDefault="00B91358" w:rsidP="00BD6914">
            <w:pPr>
              <w:spacing w:before="150" w:after="150"/>
              <w:jc w:val="right"/>
              <w:rPr>
                <w:rFonts w:ascii="Verdana" w:hAnsi="Verdana"/>
                <w:color w:val="000000"/>
                <w:sz w:val="21"/>
                <w:szCs w:val="21"/>
              </w:rPr>
            </w:pPr>
            <w:r>
              <w:rPr>
                <w:rFonts w:ascii="Verdana" w:hAnsi="Verdana"/>
                <w:color w:val="000000"/>
                <w:sz w:val="21"/>
                <w:szCs w:val="21"/>
              </w:rPr>
              <w:t>:</w:t>
            </w:r>
          </w:p>
        </w:tc>
        <w:tc>
          <w:tcPr>
            <w:tcW w:w="677" w:type="dxa"/>
            <w:tcBorders>
              <w:top w:val="nil"/>
              <w:left w:val="nil"/>
              <w:bottom w:val="single" w:sz="4" w:space="0" w:color="auto"/>
              <w:right w:val="single" w:sz="4" w:space="0" w:color="auto"/>
            </w:tcBorders>
            <w:shd w:val="clear" w:color="auto" w:fill="auto"/>
            <w:vAlign w:val="center"/>
          </w:tcPr>
          <w:p w:rsidR="00B91358" w:rsidRDefault="00B91358" w:rsidP="00BD6914">
            <w:pPr>
              <w:spacing w:before="150" w:after="150"/>
              <w:jc w:val="right"/>
              <w:rPr>
                <w:rFonts w:ascii="Verdana" w:hAnsi="Verdana"/>
                <w:color w:val="000000"/>
                <w:sz w:val="21"/>
                <w:szCs w:val="21"/>
              </w:rPr>
            </w:pPr>
            <w:r>
              <w:rPr>
                <w:rFonts w:ascii="Verdana" w:hAnsi="Verdana"/>
                <w:color w:val="000000"/>
                <w:sz w:val="21"/>
                <w:szCs w:val="21"/>
              </w:rPr>
              <w:t>:</w:t>
            </w:r>
          </w:p>
        </w:tc>
        <w:tc>
          <w:tcPr>
            <w:tcW w:w="677" w:type="dxa"/>
            <w:tcBorders>
              <w:top w:val="nil"/>
              <w:left w:val="nil"/>
              <w:bottom w:val="single" w:sz="4" w:space="0" w:color="auto"/>
              <w:right w:val="single" w:sz="4" w:space="0" w:color="auto"/>
            </w:tcBorders>
            <w:shd w:val="clear" w:color="auto" w:fill="auto"/>
            <w:vAlign w:val="center"/>
          </w:tcPr>
          <w:p w:rsidR="00B91358" w:rsidRDefault="00B91358" w:rsidP="00BD6914">
            <w:pPr>
              <w:spacing w:before="150" w:after="150"/>
              <w:jc w:val="right"/>
              <w:rPr>
                <w:rFonts w:ascii="Verdana" w:hAnsi="Verdana"/>
                <w:color w:val="000000"/>
                <w:sz w:val="21"/>
                <w:szCs w:val="21"/>
              </w:rPr>
            </w:pPr>
            <w:r>
              <w:rPr>
                <w:rFonts w:ascii="Verdana" w:hAnsi="Verdana"/>
                <w:color w:val="000000"/>
                <w:sz w:val="21"/>
                <w:szCs w:val="21"/>
              </w:rPr>
              <w:t>1</w:t>
            </w:r>
          </w:p>
        </w:tc>
        <w:tc>
          <w:tcPr>
            <w:tcW w:w="678" w:type="dxa"/>
            <w:tcBorders>
              <w:top w:val="nil"/>
              <w:left w:val="nil"/>
              <w:bottom w:val="single" w:sz="4" w:space="0" w:color="auto"/>
              <w:right w:val="single" w:sz="4" w:space="0" w:color="auto"/>
            </w:tcBorders>
            <w:shd w:val="clear" w:color="auto" w:fill="auto"/>
            <w:vAlign w:val="center"/>
          </w:tcPr>
          <w:p w:rsidR="00B91358" w:rsidRDefault="00B91358" w:rsidP="00BD6914">
            <w:pPr>
              <w:spacing w:before="150" w:after="150"/>
              <w:jc w:val="right"/>
              <w:rPr>
                <w:rFonts w:ascii="Verdana" w:hAnsi="Verdana"/>
                <w:color w:val="000000"/>
                <w:sz w:val="21"/>
                <w:szCs w:val="21"/>
              </w:rPr>
            </w:pPr>
            <w:r>
              <w:rPr>
                <w:rFonts w:ascii="Verdana" w:hAnsi="Verdana"/>
                <w:color w:val="000000"/>
                <w:sz w:val="21"/>
                <w:szCs w:val="21"/>
              </w:rPr>
              <w:t>9</w:t>
            </w:r>
          </w:p>
        </w:tc>
        <w:tc>
          <w:tcPr>
            <w:tcW w:w="677" w:type="dxa"/>
            <w:tcBorders>
              <w:top w:val="nil"/>
              <w:left w:val="nil"/>
              <w:bottom w:val="single" w:sz="4" w:space="0" w:color="auto"/>
              <w:right w:val="single" w:sz="4" w:space="0" w:color="auto"/>
            </w:tcBorders>
            <w:shd w:val="clear" w:color="auto" w:fill="auto"/>
            <w:vAlign w:val="center"/>
          </w:tcPr>
          <w:p w:rsidR="00B91358" w:rsidRDefault="00B91358" w:rsidP="00BD6914">
            <w:pPr>
              <w:spacing w:before="150" w:after="150"/>
              <w:jc w:val="right"/>
              <w:rPr>
                <w:rFonts w:ascii="Verdana" w:hAnsi="Verdana"/>
                <w:color w:val="000000"/>
                <w:sz w:val="21"/>
                <w:szCs w:val="21"/>
              </w:rPr>
            </w:pPr>
            <w:r>
              <w:rPr>
                <w:rFonts w:ascii="Verdana" w:hAnsi="Verdana"/>
                <w:color w:val="000000"/>
                <w:sz w:val="21"/>
                <w:szCs w:val="21"/>
              </w:rPr>
              <w:t>9</w:t>
            </w:r>
          </w:p>
        </w:tc>
        <w:tc>
          <w:tcPr>
            <w:tcW w:w="677" w:type="dxa"/>
            <w:tcBorders>
              <w:top w:val="nil"/>
              <w:left w:val="nil"/>
              <w:bottom w:val="single" w:sz="4" w:space="0" w:color="auto"/>
              <w:right w:val="single" w:sz="4" w:space="0" w:color="auto"/>
            </w:tcBorders>
            <w:shd w:val="clear" w:color="auto" w:fill="auto"/>
            <w:vAlign w:val="center"/>
          </w:tcPr>
          <w:p w:rsidR="00B91358" w:rsidRDefault="00B91358" w:rsidP="00BD6914">
            <w:pPr>
              <w:spacing w:before="150" w:after="150"/>
              <w:jc w:val="right"/>
              <w:rPr>
                <w:rFonts w:ascii="Verdana" w:hAnsi="Verdana"/>
                <w:color w:val="000000"/>
                <w:sz w:val="21"/>
                <w:szCs w:val="21"/>
              </w:rPr>
            </w:pPr>
            <w:r>
              <w:rPr>
                <w:rFonts w:ascii="Verdana" w:hAnsi="Verdana"/>
                <w:color w:val="000000"/>
                <w:sz w:val="21"/>
                <w:szCs w:val="21"/>
              </w:rPr>
              <w:t>3</w:t>
            </w:r>
          </w:p>
        </w:tc>
        <w:tc>
          <w:tcPr>
            <w:tcW w:w="677" w:type="dxa"/>
            <w:tcBorders>
              <w:top w:val="nil"/>
              <w:left w:val="nil"/>
              <w:bottom w:val="single" w:sz="4" w:space="0" w:color="auto"/>
              <w:right w:val="single" w:sz="4" w:space="0" w:color="auto"/>
            </w:tcBorders>
            <w:shd w:val="clear" w:color="auto" w:fill="auto"/>
            <w:vAlign w:val="center"/>
          </w:tcPr>
          <w:p w:rsidR="00B91358" w:rsidRDefault="00B91358" w:rsidP="00BD6914">
            <w:pPr>
              <w:spacing w:before="150" w:after="150"/>
              <w:jc w:val="right"/>
              <w:rPr>
                <w:rFonts w:ascii="Verdana" w:hAnsi="Verdana"/>
                <w:color w:val="000000"/>
                <w:sz w:val="21"/>
                <w:szCs w:val="21"/>
              </w:rPr>
            </w:pPr>
            <w:r>
              <w:rPr>
                <w:rFonts w:ascii="Verdana" w:hAnsi="Verdana"/>
                <w:color w:val="000000"/>
                <w:sz w:val="21"/>
                <w:szCs w:val="21"/>
              </w:rPr>
              <w:t>4</w:t>
            </w:r>
          </w:p>
        </w:tc>
        <w:tc>
          <w:tcPr>
            <w:tcW w:w="678" w:type="dxa"/>
            <w:tcBorders>
              <w:top w:val="nil"/>
              <w:left w:val="nil"/>
              <w:bottom w:val="single" w:sz="4" w:space="0" w:color="auto"/>
              <w:right w:val="single" w:sz="4" w:space="0" w:color="auto"/>
            </w:tcBorders>
            <w:shd w:val="clear" w:color="auto" w:fill="auto"/>
            <w:vAlign w:val="center"/>
            <w:hideMark/>
          </w:tcPr>
          <w:p w:rsidR="00B91358" w:rsidRDefault="00B91358" w:rsidP="00BD6914">
            <w:pPr>
              <w:spacing w:before="150" w:after="150"/>
              <w:jc w:val="right"/>
              <w:rPr>
                <w:rFonts w:ascii="Verdana" w:hAnsi="Verdana"/>
                <w:color w:val="000000"/>
                <w:sz w:val="21"/>
                <w:szCs w:val="21"/>
              </w:rPr>
            </w:pPr>
            <w:r>
              <w:rPr>
                <w:rFonts w:ascii="Verdana" w:hAnsi="Verdana"/>
                <w:color w:val="000000"/>
                <w:sz w:val="21"/>
                <w:szCs w:val="21"/>
              </w:rPr>
              <w:t>5</w:t>
            </w:r>
          </w:p>
        </w:tc>
      </w:tr>
      <w:tr w:rsidR="00B91358" w:rsidRPr="00BE463D" w:rsidTr="00BD6914">
        <w:trPr>
          <w:trHeight w:val="300"/>
        </w:trPr>
        <w:tc>
          <w:tcPr>
            <w:tcW w:w="1730" w:type="dxa"/>
            <w:vMerge w:val="restart"/>
            <w:tcBorders>
              <w:top w:val="nil"/>
              <w:left w:val="single" w:sz="4" w:space="0" w:color="auto"/>
              <w:right w:val="single" w:sz="4" w:space="0" w:color="auto"/>
            </w:tcBorders>
            <w:shd w:val="clear" w:color="auto" w:fill="auto"/>
            <w:vAlign w:val="center"/>
            <w:hideMark/>
          </w:tcPr>
          <w:p w:rsidR="00B91358" w:rsidRPr="00BE463D" w:rsidRDefault="00B91358" w:rsidP="00BD6914">
            <w:pPr>
              <w:jc w:val="center"/>
              <w:rPr>
                <w:rFonts w:ascii="Calibri" w:hAnsi="Calibri"/>
                <w:b/>
                <w:bCs/>
                <w:color w:val="000000"/>
              </w:rPr>
            </w:pPr>
            <w:r w:rsidRPr="00BE463D">
              <w:rPr>
                <w:rFonts w:ascii="Calibri" w:hAnsi="Calibri"/>
                <w:b/>
                <w:bCs/>
                <w:color w:val="000000"/>
              </w:rPr>
              <w:t>Personal sanitar mediu</w:t>
            </w:r>
          </w:p>
        </w:tc>
        <w:tc>
          <w:tcPr>
            <w:tcW w:w="1985" w:type="dxa"/>
            <w:tcBorders>
              <w:top w:val="nil"/>
              <w:left w:val="nil"/>
              <w:bottom w:val="single" w:sz="4" w:space="0" w:color="auto"/>
              <w:right w:val="single" w:sz="4" w:space="0" w:color="auto"/>
            </w:tcBorders>
            <w:shd w:val="clear" w:color="auto" w:fill="auto"/>
            <w:vAlign w:val="center"/>
            <w:hideMark/>
          </w:tcPr>
          <w:p w:rsidR="00B91358" w:rsidRPr="00BE463D" w:rsidRDefault="00B91358" w:rsidP="00BD6914">
            <w:pPr>
              <w:jc w:val="center"/>
              <w:rPr>
                <w:rFonts w:ascii="Calibri" w:hAnsi="Calibri"/>
                <w:b/>
                <w:bCs/>
                <w:color w:val="000000"/>
              </w:rPr>
            </w:pPr>
            <w:r w:rsidRPr="00BE463D">
              <w:rPr>
                <w:rFonts w:ascii="Calibri" w:hAnsi="Calibri"/>
                <w:b/>
                <w:bCs/>
                <w:color w:val="000000"/>
              </w:rPr>
              <w:t>Proprietate publica</w:t>
            </w:r>
          </w:p>
        </w:tc>
        <w:tc>
          <w:tcPr>
            <w:tcW w:w="677" w:type="dxa"/>
            <w:tcBorders>
              <w:top w:val="nil"/>
              <w:left w:val="nil"/>
              <w:bottom w:val="single" w:sz="4" w:space="0" w:color="auto"/>
              <w:right w:val="single" w:sz="4" w:space="0" w:color="auto"/>
            </w:tcBorders>
            <w:shd w:val="clear" w:color="auto" w:fill="auto"/>
            <w:vAlign w:val="center"/>
            <w:hideMark/>
          </w:tcPr>
          <w:p w:rsidR="00B91358" w:rsidRDefault="00B91358" w:rsidP="00BD6914">
            <w:pPr>
              <w:spacing w:before="150" w:after="150"/>
              <w:jc w:val="right"/>
              <w:rPr>
                <w:rFonts w:ascii="Verdana" w:hAnsi="Verdana"/>
                <w:color w:val="000000"/>
                <w:sz w:val="21"/>
                <w:szCs w:val="21"/>
              </w:rPr>
            </w:pPr>
            <w:r>
              <w:rPr>
                <w:rFonts w:ascii="Verdana" w:hAnsi="Verdana"/>
                <w:color w:val="000000"/>
                <w:sz w:val="21"/>
                <w:szCs w:val="21"/>
              </w:rPr>
              <w:t>5</w:t>
            </w:r>
          </w:p>
        </w:tc>
        <w:tc>
          <w:tcPr>
            <w:tcW w:w="677" w:type="dxa"/>
            <w:tcBorders>
              <w:top w:val="nil"/>
              <w:left w:val="nil"/>
              <w:bottom w:val="single" w:sz="4" w:space="0" w:color="auto"/>
              <w:right w:val="single" w:sz="4" w:space="0" w:color="auto"/>
            </w:tcBorders>
            <w:shd w:val="clear" w:color="auto" w:fill="auto"/>
            <w:vAlign w:val="center"/>
            <w:hideMark/>
          </w:tcPr>
          <w:p w:rsidR="00B91358" w:rsidRDefault="00B91358" w:rsidP="00BD6914">
            <w:pPr>
              <w:spacing w:before="150" w:after="150"/>
              <w:jc w:val="right"/>
              <w:rPr>
                <w:rFonts w:ascii="Verdana" w:hAnsi="Verdana"/>
                <w:color w:val="000000"/>
                <w:sz w:val="21"/>
                <w:szCs w:val="21"/>
              </w:rPr>
            </w:pPr>
            <w:r>
              <w:rPr>
                <w:rFonts w:ascii="Verdana" w:hAnsi="Verdana"/>
                <w:color w:val="000000"/>
                <w:sz w:val="21"/>
                <w:szCs w:val="21"/>
              </w:rPr>
              <w:t>12</w:t>
            </w:r>
          </w:p>
        </w:tc>
        <w:tc>
          <w:tcPr>
            <w:tcW w:w="677" w:type="dxa"/>
            <w:tcBorders>
              <w:top w:val="nil"/>
              <w:left w:val="nil"/>
              <w:bottom w:val="single" w:sz="4" w:space="0" w:color="auto"/>
              <w:right w:val="single" w:sz="4" w:space="0" w:color="auto"/>
            </w:tcBorders>
            <w:shd w:val="clear" w:color="auto" w:fill="auto"/>
            <w:vAlign w:val="center"/>
            <w:hideMark/>
          </w:tcPr>
          <w:p w:rsidR="00B91358" w:rsidRDefault="00B91358" w:rsidP="00BD6914">
            <w:pPr>
              <w:spacing w:before="150" w:after="150"/>
              <w:jc w:val="right"/>
              <w:rPr>
                <w:rFonts w:ascii="Verdana" w:hAnsi="Verdana"/>
                <w:color w:val="000000"/>
                <w:sz w:val="21"/>
                <w:szCs w:val="21"/>
              </w:rPr>
            </w:pPr>
            <w:r>
              <w:rPr>
                <w:rFonts w:ascii="Verdana" w:hAnsi="Verdana"/>
                <w:color w:val="000000"/>
                <w:sz w:val="21"/>
                <w:szCs w:val="21"/>
              </w:rPr>
              <w:t>5</w:t>
            </w:r>
          </w:p>
        </w:tc>
        <w:tc>
          <w:tcPr>
            <w:tcW w:w="677" w:type="dxa"/>
            <w:tcBorders>
              <w:top w:val="nil"/>
              <w:left w:val="nil"/>
              <w:bottom w:val="single" w:sz="4" w:space="0" w:color="auto"/>
              <w:right w:val="single" w:sz="4" w:space="0" w:color="auto"/>
            </w:tcBorders>
            <w:shd w:val="clear" w:color="auto" w:fill="auto"/>
            <w:vAlign w:val="center"/>
            <w:hideMark/>
          </w:tcPr>
          <w:p w:rsidR="00B91358" w:rsidRDefault="00B91358" w:rsidP="00BD6914">
            <w:pPr>
              <w:spacing w:before="150" w:after="150"/>
              <w:jc w:val="right"/>
              <w:rPr>
                <w:rFonts w:ascii="Verdana" w:hAnsi="Verdana"/>
                <w:color w:val="000000"/>
                <w:sz w:val="21"/>
                <w:szCs w:val="21"/>
              </w:rPr>
            </w:pPr>
            <w:r>
              <w:rPr>
                <w:rFonts w:ascii="Verdana" w:hAnsi="Verdana"/>
                <w:color w:val="000000"/>
                <w:sz w:val="21"/>
                <w:szCs w:val="21"/>
              </w:rPr>
              <w:t>:</w:t>
            </w:r>
          </w:p>
        </w:tc>
        <w:tc>
          <w:tcPr>
            <w:tcW w:w="678" w:type="dxa"/>
            <w:tcBorders>
              <w:top w:val="nil"/>
              <w:left w:val="nil"/>
              <w:bottom w:val="single" w:sz="4" w:space="0" w:color="auto"/>
              <w:right w:val="single" w:sz="4" w:space="0" w:color="auto"/>
            </w:tcBorders>
            <w:shd w:val="clear" w:color="auto" w:fill="auto"/>
            <w:vAlign w:val="center"/>
            <w:hideMark/>
          </w:tcPr>
          <w:p w:rsidR="00B91358" w:rsidRDefault="00B91358" w:rsidP="00BD6914">
            <w:pPr>
              <w:spacing w:before="150" w:after="150"/>
              <w:jc w:val="right"/>
              <w:rPr>
                <w:rFonts w:ascii="Verdana" w:hAnsi="Verdana"/>
                <w:color w:val="000000"/>
                <w:sz w:val="21"/>
                <w:szCs w:val="21"/>
              </w:rPr>
            </w:pPr>
            <w:r>
              <w:rPr>
                <w:rFonts w:ascii="Verdana" w:hAnsi="Verdana"/>
                <w:color w:val="000000"/>
                <w:sz w:val="21"/>
                <w:szCs w:val="21"/>
              </w:rPr>
              <w:t>6</w:t>
            </w:r>
          </w:p>
        </w:tc>
        <w:tc>
          <w:tcPr>
            <w:tcW w:w="677" w:type="dxa"/>
            <w:tcBorders>
              <w:top w:val="nil"/>
              <w:left w:val="nil"/>
              <w:bottom w:val="single" w:sz="4" w:space="0" w:color="auto"/>
              <w:right w:val="single" w:sz="4" w:space="0" w:color="auto"/>
            </w:tcBorders>
            <w:shd w:val="clear" w:color="auto" w:fill="auto"/>
            <w:vAlign w:val="center"/>
            <w:hideMark/>
          </w:tcPr>
          <w:p w:rsidR="00B91358" w:rsidRDefault="00B91358" w:rsidP="00BD6914">
            <w:pPr>
              <w:spacing w:before="150" w:after="150"/>
              <w:jc w:val="right"/>
              <w:rPr>
                <w:rFonts w:ascii="Verdana" w:hAnsi="Verdana"/>
                <w:color w:val="000000"/>
                <w:sz w:val="21"/>
                <w:szCs w:val="21"/>
              </w:rPr>
            </w:pPr>
            <w:r>
              <w:rPr>
                <w:rFonts w:ascii="Verdana" w:hAnsi="Verdana"/>
                <w:color w:val="000000"/>
                <w:sz w:val="21"/>
                <w:szCs w:val="21"/>
              </w:rPr>
              <w:t>6</w:t>
            </w:r>
          </w:p>
        </w:tc>
        <w:tc>
          <w:tcPr>
            <w:tcW w:w="677" w:type="dxa"/>
            <w:tcBorders>
              <w:top w:val="nil"/>
              <w:left w:val="nil"/>
              <w:bottom w:val="single" w:sz="4" w:space="0" w:color="auto"/>
              <w:right w:val="single" w:sz="4" w:space="0" w:color="auto"/>
            </w:tcBorders>
            <w:shd w:val="clear" w:color="auto" w:fill="auto"/>
            <w:vAlign w:val="center"/>
            <w:hideMark/>
          </w:tcPr>
          <w:p w:rsidR="00B91358" w:rsidRDefault="00B91358" w:rsidP="00BD6914">
            <w:pPr>
              <w:spacing w:before="150" w:after="150"/>
              <w:jc w:val="right"/>
              <w:rPr>
                <w:rFonts w:ascii="Verdana" w:hAnsi="Verdana"/>
                <w:color w:val="000000"/>
                <w:sz w:val="21"/>
                <w:szCs w:val="21"/>
              </w:rPr>
            </w:pPr>
            <w:r>
              <w:rPr>
                <w:rFonts w:ascii="Verdana" w:hAnsi="Verdana"/>
                <w:color w:val="000000"/>
                <w:sz w:val="21"/>
                <w:szCs w:val="21"/>
              </w:rPr>
              <w:t>5</w:t>
            </w:r>
          </w:p>
        </w:tc>
        <w:tc>
          <w:tcPr>
            <w:tcW w:w="677" w:type="dxa"/>
            <w:tcBorders>
              <w:top w:val="nil"/>
              <w:left w:val="nil"/>
              <w:bottom w:val="single" w:sz="4" w:space="0" w:color="auto"/>
              <w:right w:val="single" w:sz="4" w:space="0" w:color="auto"/>
            </w:tcBorders>
            <w:shd w:val="clear" w:color="auto" w:fill="auto"/>
            <w:vAlign w:val="center"/>
            <w:hideMark/>
          </w:tcPr>
          <w:p w:rsidR="00B91358" w:rsidRDefault="00B91358" w:rsidP="00BD6914">
            <w:pPr>
              <w:spacing w:before="150" w:after="150"/>
              <w:jc w:val="right"/>
              <w:rPr>
                <w:rFonts w:ascii="Verdana" w:hAnsi="Verdana"/>
                <w:color w:val="000000"/>
                <w:sz w:val="21"/>
                <w:szCs w:val="21"/>
              </w:rPr>
            </w:pPr>
            <w:r>
              <w:rPr>
                <w:rFonts w:ascii="Verdana" w:hAnsi="Verdana"/>
                <w:color w:val="000000"/>
                <w:sz w:val="21"/>
                <w:szCs w:val="21"/>
              </w:rPr>
              <w:t>4</w:t>
            </w:r>
          </w:p>
        </w:tc>
        <w:tc>
          <w:tcPr>
            <w:tcW w:w="678" w:type="dxa"/>
            <w:tcBorders>
              <w:top w:val="nil"/>
              <w:left w:val="nil"/>
              <w:bottom w:val="single" w:sz="4" w:space="0" w:color="auto"/>
              <w:right w:val="single" w:sz="4" w:space="0" w:color="auto"/>
            </w:tcBorders>
            <w:shd w:val="clear" w:color="auto" w:fill="auto"/>
            <w:vAlign w:val="center"/>
            <w:hideMark/>
          </w:tcPr>
          <w:p w:rsidR="00B91358" w:rsidRDefault="00B91358" w:rsidP="00BD6914">
            <w:pPr>
              <w:spacing w:before="150" w:after="150"/>
              <w:jc w:val="right"/>
              <w:rPr>
                <w:rFonts w:ascii="Verdana" w:hAnsi="Verdana"/>
                <w:color w:val="000000"/>
                <w:sz w:val="21"/>
                <w:szCs w:val="21"/>
              </w:rPr>
            </w:pPr>
            <w:r>
              <w:rPr>
                <w:rFonts w:ascii="Verdana" w:hAnsi="Verdana"/>
                <w:color w:val="000000"/>
                <w:sz w:val="21"/>
                <w:szCs w:val="21"/>
              </w:rPr>
              <w:t>5</w:t>
            </w:r>
          </w:p>
        </w:tc>
      </w:tr>
      <w:tr w:rsidR="00B91358" w:rsidRPr="00BE463D" w:rsidTr="00BD6914">
        <w:trPr>
          <w:trHeight w:val="300"/>
        </w:trPr>
        <w:tc>
          <w:tcPr>
            <w:tcW w:w="1730" w:type="dxa"/>
            <w:vMerge/>
            <w:tcBorders>
              <w:left w:val="single" w:sz="4" w:space="0" w:color="auto"/>
              <w:bottom w:val="single" w:sz="4" w:space="0" w:color="auto"/>
              <w:right w:val="single" w:sz="4" w:space="0" w:color="auto"/>
            </w:tcBorders>
            <w:shd w:val="clear" w:color="auto" w:fill="auto"/>
            <w:vAlign w:val="center"/>
            <w:hideMark/>
          </w:tcPr>
          <w:p w:rsidR="00B91358" w:rsidRPr="00BE463D" w:rsidRDefault="00B91358" w:rsidP="00BD6914">
            <w:pPr>
              <w:jc w:val="center"/>
              <w:rPr>
                <w:rFonts w:ascii="Calibri" w:hAnsi="Calibri"/>
                <w:b/>
                <w:bCs/>
                <w:color w:val="000000"/>
              </w:rPr>
            </w:pPr>
          </w:p>
        </w:tc>
        <w:tc>
          <w:tcPr>
            <w:tcW w:w="1985" w:type="dxa"/>
            <w:tcBorders>
              <w:top w:val="nil"/>
              <w:left w:val="nil"/>
              <w:bottom w:val="single" w:sz="4" w:space="0" w:color="auto"/>
              <w:right w:val="single" w:sz="4" w:space="0" w:color="auto"/>
            </w:tcBorders>
            <w:shd w:val="clear" w:color="auto" w:fill="auto"/>
            <w:vAlign w:val="center"/>
            <w:hideMark/>
          </w:tcPr>
          <w:p w:rsidR="00B91358" w:rsidRPr="00BE463D" w:rsidRDefault="00B91358" w:rsidP="00BD6914">
            <w:pPr>
              <w:jc w:val="center"/>
              <w:rPr>
                <w:rFonts w:ascii="Calibri" w:hAnsi="Calibri"/>
                <w:b/>
                <w:bCs/>
                <w:color w:val="000000"/>
              </w:rPr>
            </w:pPr>
            <w:r w:rsidRPr="00BE463D">
              <w:rPr>
                <w:rFonts w:ascii="Calibri" w:hAnsi="Calibri"/>
                <w:b/>
                <w:bCs/>
                <w:color w:val="000000"/>
              </w:rPr>
              <w:t>Proprietate privata</w:t>
            </w:r>
          </w:p>
        </w:tc>
        <w:tc>
          <w:tcPr>
            <w:tcW w:w="677" w:type="dxa"/>
            <w:tcBorders>
              <w:top w:val="nil"/>
              <w:left w:val="nil"/>
              <w:bottom w:val="single" w:sz="4" w:space="0" w:color="auto"/>
              <w:right w:val="single" w:sz="4" w:space="0" w:color="auto"/>
            </w:tcBorders>
            <w:shd w:val="clear" w:color="auto" w:fill="auto"/>
            <w:vAlign w:val="center"/>
          </w:tcPr>
          <w:p w:rsidR="00B91358" w:rsidRDefault="00B91358" w:rsidP="00BD6914">
            <w:pPr>
              <w:spacing w:before="150" w:after="150"/>
              <w:jc w:val="right"/>
              <w:rPr>
                <w:rFonts w:ascii="Verdana" w:hAnsi="Verdana"/>
                <w:color w:val="000000"/>
                <w:sz w:val="21"/>
                <w:szCs w:val="21"/>
              </w:rPr>
            </w:pPr>
            <w:r>
              <w:rPr>
                <w:rFonts w:ascii="Verdana" w:hAnsi="Verdana"/>
                <w:color w:val="000000"/>
                <w:sz w:val="21"/>
                <w:szCs w:val="21"/>
              </w:rPr>
              <w:t>:</w:t>
            </w:r>
          </w:p>
        </w:tc>
        <w:tc>
          <w:tcPr>
            <w:tcW w:w="677" w:type="dxa"/>
            <w:tcBorders>
              <w:top w:val="nil"/>
              <w:left w:val="nil"/>
              <w:bottom w:val="single" w:sz="4" w:space="0" w:color="auto"/>
              <w:right w:val="single" w:sz="4" w:space="0" w:color="auto"/>
            </w:tcBorders>
            <w:shd w:val="clear" w:color="auto" w:fill="auto"/>
            <w:vAlign w:val="center"/>
          </w:tcPr>
          <w:p w:rsidR="00B91358" w:rsidRDefault="00B91358" w:rsidP="00BD6914">
            <w:pPr>
              <w:spacing w:before="150" w:after="150"/>
              <w:jc w:val="right"/>
              <w:rPr>
                <w:rFonts w:ascii="Verdana" w:hAnsi="Verdana"/>
                <w:color w:val="000000"/>
                <w:sz w:val="21"/>
                <w:szCs w:val="21"/>
              </w:rPr>
            </w:pPr>
            <w:r>
              <w:rPr>
                <w:rFonts w:ascii="Verdana" w:hAnsi="Verdana"/>
                <w:color w:val="000000"/>
                <w:sz w:val="21"/>
                <w:szCs w:val="21"/>
              </w:rPr>
              <w:t>:</w:t>
            </w:r>
          </w:p>
        </w:tc>
        <w:tc>
          <w:tcPr>
            <w:tcW w:w="677" w:type="dxa"/>
            <w:tcBorders>
              <w:top w:val="nil"/>
              <w:left w:val="nil"/>
              <w:bottom w:val="single" w:sz="4" w:space="0" w:color="auto"/>
              <w:right w:val="single" w:sz="4" w:space="0" w:color="auto"/>
            </w:tcBorders>
            <w:shd w:val="clear" w:color="auto" w:fill="auto"/>
            <w:vAlign w:val="center"/>
          </w:tcPr>
          <w:p w:rsidR="00B91358" w:rsidRDefault="00B91358" w:rsidP="00BD6914">
            <w:pPr>
              <w:spacing w:before="150" w:after="150"/>
              <w:jc w:val="right"/>
              <w:rPr>
                <w:rFonts w:ascii="Verdana" w:hAnsi="Verdana"/>
                <w:color w:val="000000"/>
                <w:sz w:val="21"/>
                <w:szCs w:val="21"/>
              </w:rPr>
            </w:pPr>
            <w:r>
              <w:rPr>
                <w:rFonts w:ascii="Verdana" w:hAnsi="Verdana"/>
                <w:color w:val="000000"/>
                <w:sz w:val="21"/>
                <w:szCs w:val="21"/>
              </w:rPr>
              <w:t>2</w:t>
            </w:r>
          </w:p>
        </w:tc>
        <w:tc>
          <w:tcPr>
            <w:tcW w:w="677" w:type="dxa"/>
            <w:tcBorders>
              <w:top w:val="nil"/>
              <w:left w:val="nil"/>
              <w:bottom w:val="single" w:sz="4" w:space="0" w:color="auto"/>
              <w:right w:val="single" w:sz="4" w:space="0" w:color="auto"/>
            </w:tcBorders>
            <w:shd w:val="clear" w:color="auto" w:fill="auto"/>
            <w:vAlign w:val="center"/>
          </w:tcPr>
          <w:p w:rsidR="00B91358" w:rsidRDefault="00B91358" w:rsidP="00BD6914">
            <w:pPr>
              <w:spacing w:before="150" w:after="150"/>
              <w:jc w:val="right"/>
              <w:rPr>
                <w:rFonts w:ascii="Verdana" w:hAnsi="Verdana"/>
                <w:color w:val="000000"/>
                <w:sz w:val="21"/>
                <w:szCs w:val="21"/>
              </w:rPr>
            </w:pPr>
            <w:r>
              <w:rPr>
                <w:rFonts w:ascii="Verdana" w:hAnsi="Verdana"/>
                <w:color w:val="000000"/>
                <w:sz w:val="21"/>
                <w:szCs w:val="21"/>
              </w:rPr>
              <w:t>3</w:t>
            </w:r>
          </w:p>
        </w:tc>
        <w:tc>
          <w:tcPr>
            <w:tcW w:w="678" w:type="dxa"/>
            <w:tcBorders>
              <w:top w:val="nil"/>
              <w:left w:val="nil"/>
              <w:bottom w:val="single" w:sz="4" w:space="0" w:color="auto"/>
              <w:right w:val="single" w:sz="4" w:space="0" w:color="auto"/>
            </w:tcBorders>
            <w:shd w:val="clear" w:color="auto" w:fill="auto"/>
            <w:vAlign w:val="center"/>
          </w:tcPr>
          <w:p w:rsidR="00B91358" w:rsidRDefault="00B91358" w:rsidP="00BD6914">
            <w:pPr>
              <w:spacing w:before="150" w:after="150"/>
              <w:jc w:val="right"/>
              <w:rPr>
                <w:rFonts w:ascii="Verdana" w:hAnsi="Verdana"/>
                <w:color w:val="000000"/>
                <w:sz w:val="21"/>
                <w:szCs w:val="21"/>
              </w:rPr>
            </w:pPr>
            <w:r>
              <w:rPr>
                <w:rFonts w:ascii="Verdana" w:hAnsi="Verdana"/>
                <w:color w:val="000000"/>
                <w:sz w:val="21"/>
                <w:szCs w:val="21"/>
              </w:rPr>
              <w:t>4</w:t>
            </w:r>
          </w:p>
        </w:tc>
        <w:tc>
          <w:tcPr>
            <w:tcW w:w="677" w:type="dxa"/>
            <w:tcBorders>
              <w:top w:val="nil"/>
              <w:left w:val="nil"/>
              <w:bottom w:val="single" w:sz="4" w:space="0" w:color="auto"/>
              <w:right w:val="single" w:sz="4" w:space="0" w:color="auto"/>
            </w:tcBorders>
            <w:shd w:val="clear" w:color="auto" w:fill="auto"/>
            <w:vAlign w:val="center"/>
          </w:tcPr>
          <w:p w:rsidR="00B91358" w:rsidRDefault="00B91358" w:rsidP="00BD6914">
            <w:pPr>
              <w:spacing w:before="150" w:after="150"/>
              <w:jc w:val="right"/>
              <w:rPr>
                <w:rFonts w:ascii="Verdana" w:hAnsi="Verdana"/>
                <w:color w:val="000000"/>
                <w:sz w:val="21"/>
                <w:szCs w:val="21"/>
              </w:rPr>
            </w:pPr>
            <w:r>
              <w:rPr>
                <w:rFonts w:ascii="Verdana" w:hAnsi="Verdana"/>
                <w:color w:val="000000"/>
                <w:sz w:val="21"/>
                <w:szCs w:val="21"/>
              </w:rPr>
              <w:t>2</w:t>
            </w:r>
          </w:p>
        </w:tc>
        <w:tc>
          <w:tcPr>
            <w:tcW w:w="677" w:type="dxa"/>
            <w:tcBorders>
              <w:top w:val="nil"/>
              <w:left w:val="nil"/>
              <w:bottom w:val="single" w:sz="4" w:space="0" w:color="auto"/>
              <w:right w:val="single" w:sz="4" w:space="0" w:color="auto"/>
            </w:tcBorders>
            <w:shd w:val="clear" w:color="auto" w:fill="auto"/>
            <w:vAlign w:val="center"/>
          </w:tcPr>
          <w:p w:rsidR="00B91358" w:rsidRDefault="00B91358" w:rsidP="00BD6914">
            <w:pPr>
              <w:spacing w:before="150" w:after="150"/>
              <w:jc w:val="right"/>
              <w:rPr>
                <w:rFonts w:ascii="Verdana" w:hAnsi="Verdana"/>
                <w:color w:val="000000"/>
                <w:sz w:val="21"/>
                <w:szCs w:val="21"/>
              </w:rPr>
            </w:pPr>
            <w:r>
              <w:rPr>
                <w:rFonts w:ascii="Verdana" w:hAnsi="Verdana"/>
                <w:color w:val="000000"/>
                <w:sz w:val="21"/>
                <w:szCs w:val="21"/>
              </w:rPr>
              <w:t>2</w:t>
            </w:r>
          </w:p>
        </w:tc>
        <w:tc>
          <w:tcPr>
            <w:tcW w:w="677" w:type="dxa"/>
            <w:tcBorders>
              <w:top w:val="nil"/>
              <w:left w:val="nil"/>
              <w:bottom w:val="single" w:sz="4" w:space="0" w:color="auto"/>
              <w:right w:val="single" w:sz="4" w:space="0" w:color="auto"/>
            </w:tcBorders>
            <w:shd w:val="clear" w:color="auto" w:fill="auto"/>
            <w:vAlign w:val="center"/>
          </w:tcPr>
          <w:p w:rsidR="00B91358" w:rsidRDefault="00B91358" w:rsidP="00BD6914">
            <w:pPr>
              <w:spacing w:before="150" w:after="150"/>
              <w:jc w:val="right"/>
              <w:rPr>
                <w:rFonts w:ascii="Verdana" w:hAnsi="Verdana"/>
                <w:color w:val="000000"/>
                <w:sz w:val="21"/>
                <w:szCs w:val="21"/>
              </w:rPr>
            </w:pPr>
            <w:r>
              <w:rPr>
                <w:rFonts w:ascii="Verdana" w:hAnsi="Verdana"/>
                <w:color w:val="000000"/>
                <w:sz w:val="21"/>
                <w:szCs w:val="21"/>
              </w:rPr>
              <w:t>2</w:t>
            </w:r>
          </w:p>
        </w:tc>
        <w:tc>
          <w:tcPr>
            <w:tcW w:w="678" w:type="dxa"/>
            <w:tcBorders>
              <w:top w:val="nil"/>
              <w:left w:val="nil"/>
              <w:bottom w:val="single" w:sz="4" w:space="0" w:color="auto"/>
              <w:right w:val="single" w:sz="4" w:space="0" w:color="auto"/>
            </w:tcBorders>
            <w:shd w:val="clear" w:color="auto" w:fill="auto"/>
            <w:vAlign w:val="center"/>
            <w:hideMark/>
          </w:tcPr>
          <w:p w:rsidR="00B91358" w:rsidRDefault="00B91358" w:rsidP="00BD6914">
            <w:pPr>
              <w:spacing w:before="150" w:after="150"/>
              <w:jc w:val="right"/>
              <w:rPr>
                <w:rFonts w:ascii="Verdana" w:hAnsi="Verdana"/>
                <w:color w:val="000000"/>
                <w:sz w:val="21"/>
                <w:szCs w:val="21"/>
              </w:rPr>
            </w:pPr>
            <w:r>
              <w:rPr>
                <w:rFonts w:ascii="Verdana" w:hAnsi="Verdana"/>
                <w:color w:val="000000"/>
                <w:sz w:val="21"/>
                <w:szCs w:val="21"/>
              </w:rPr>
              <w:t>5</w:t>
            </w:r>
          </w:p>
        </w:tc>
      </w:tr>
      <w:tr w:rsidR="00B91358" w:rsidRPr="00BE463D" w:rsidTr="00BD6914">
        <w:trPr>
          <w:trHeight w:val="300"/>
        </w:trPr>
        <w:tc>
          <w:tcPr>
            <w:tcW w:w="9810" w:type="dxa"/>
            <w:gridSpan w:val="11"/>
            <w:tcBorders>
              <w:top w:val="single" w:sz="4" w:space="0" w:color="auto"/>
              <w:left w:val="single" w:sz="4" w:space="0" w:color="auto"/>
              <w:bottom w:val="single" w:sz="4" w:space="0" w:color="auto"/>
              <w:right w:val="single" w:sz="4" w:space="0" w:color="auto"/>
            </w:tcBorders>
            <w:shd w:val="clear" w:color="auto" w:fill="auto"/>
            <w:vAlign w:val="bottom"/>
            <w:hideMark/>
          </w:tcPr>
          <w:p w:rsidR="00B91358" w:rsidRPr="00BE463D" w:rsidRDefault="00B91358" w:rsidP="00BD6914">
            <w:pPr>
              <w:rPr>
                <w:rFonts w:ascii="Calibri" w:hAnsi="Calibri"/>
                <w:color w:val="000000"/>
              </w:rPr>
            </w:pPr>
            <w:r w:rsidRPr="00BE463D">
              <w:rPr>
                <w:rFonts w:ascii="Calibri" w:hAnsi="Calibri"/>
                <w:color w:val="000000"/>
              </w:rPr>
              <w:t>© 1998 - 2017 INSTITUTUL NATIONAL DE STATISTICA</w:t>
            </w:r>
          </w:p>
        </w:tc>
      </w:tr>
    </w:tbl>
    <w:p w:rsidR="00B91358" w:rsidRDefault="00B91358" w:rsidP="00B91358">
      <w:pPr>
        <w:ind w:right="-567"/>
      </w:pPr>
    </w:p>
    <w:tbl>
      <w:tblPr>
        <w:tblW w:w="9684" w:type="dxa"/>
        <w:tblInd w:w="108" w:type="dxa"/>
        <w:tblLayout w:type="fixed"/>
        <w:tblLook w:val="04A0"/>
      </w:tblPr>
      <w:tblGrid>
        <w:gridCol w:w="1730"/>
        <w:gridCol w:w="1985"/>
        <w:gridCol w:w="746"/>
        <w:gridCol w:w="746"/>
        <w:gridCol w:w="746"/>
        <w:gridCol w:w="746"/>
        <w:gridCol w:w="746"/>
        <w:gridCol w:w="746"/>
        <w:gridCol w:w="746"/>
        <w:gridCol w:w="747"/>
      </w:tblGrid>
      <w:tr w:rsidR="00B91358" w:rsidRPr="00BE463D" w:rsidTr="00BD6914">
        <w:trPr>
          <w:trHeight w:val="300"/>
        </w:trPr>
        <w:tc>
          <w:tcPr>
            <w:tcW w:w="9684" w:type="dxa"/>
            <w:gridSpan w:val="10"/>
            <w:tcBorders>
              <w:top w:val="single" w:sz="4" w:space="0" w:color="auto"/>
              <w:left w:val="single" w:sz="4" w:space="0" w:color="auto"/>
              <w:bottom w:val="single" w:sz="4" w:space="0" w:color="auto"/>
              <w:right w:val="single" w:sz="4" w:space="0" w:color="auto"/>
            </w:tcBorders>
            <w:shd w:val="clear" w:color="auto" w:fill="auto"/>
            <w:vAlign w:val="bottom"/>
            <w:hideMark/>
          </w:tcPr>
          <w:p w:rsidR="00B91358" w:rsidRPr="00BE463D" w:rsidRDefault="00B91358" w:rsidP="00BD6914">
            <w:pPr>
              <w:rPr>
                <w:rFonts w:ascii="Calibri" w:hAnsi="Calibri"/>
                <w:color w:val="000000"/>
              </w:rPr>
            </w:pPr>
            <w:r w:rsidRPr="00BE463D">
              <w:rPr>
                <w:rFonts w:ascii="Calibri" w:hAnsi="Calibri"/>
                <w:color w:val="000000"/>
              </w:rPr>
              <w:t>Rezultatele cautarii - Unitati sanitare pe categorii de unitati, forme de proprietate, judete si localitati</w:t>
            </w:r>
          </w:p>
        </w:tc>
      </w:tr>
      <w:tr w:rsidR="00B91358" w:rsidRPr="00BE463D" w:rsidTr="00BD6914">
        <w:trPr>
          <w:trHeight w:val="300"/>
        </w:trPr>
        <w:tc>
          <w:tcPr>
            <w:tcW w:w="1730" w:type="dxa"/>
            <w:vMerge w:val="restart"/>
            <w:tcBorders>
              <w:top w:val="nil"/>
              <w:left w:val="single" w:sz="4" w:space="0" w:color="auto"/>
              <w:bottom w:val="single" w:sz="4" w:space="0" w:color="auto"/>
              <w:right w:val="single" w:sz="4" w:space="0" w:color="auto"/>
            </w:tcBorders>
            <w:shd w:val="clear" w:color="auto" w:fill="auto"/>
            <w:vAlign w:val="center"/>
            <w:hideMark/>
          </w:tcPr>
          <w:p w:rsidR="00B91358" w:rsidRPr="00BE463D" w:rsidRDefault="00B91358" w:rsidP="00BD6914">
            <w:pPr>
              <w:jc w:val="center"/>
              <w:rPr>
                <w:rFonts w:ascii="Calibri" w:hAnsi="Calibri"/>
                <w:b/>
                <w:bCs/>
                <w:color w:val="000000"/>
              </w:rPr>
            </w:pPr>
            <w:r w:rsidRPr="00BE463D">
              <w:rPr>
                <w:rFonts w:ascii="Calibri" w:hAnsi="Calibri"/>
                <w:b/>
                <w:bCs/>
                <w:color w:val="000000"/>
              </w:rPr>
              <w:t>Categorii de unitati sanitare</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rsidR="00B91358" w:rsidRPr="00BE463D" w:rsidRDefault="00B91358" w:rsidP="00BD6914">
            <w:pPr>
              <w:jc w:val="center"/>
              <w:rPr>
                <w:rFonts w:ascii="Calibri" w:hAnsi="Calibri"/>
                <w:b/>
                <w:bCs/>
                <w:color w:val="000000"/>
              </w:rPr>
            </w:pPr>
            <w:r w:rsidRPr="00BE463D">
              <w:rPr>
                <w:rFonts w:ascii="Calibri" w:hAnsi="Calibri"/>
                <w:b/>
                <w:bCs/>
                <w:color w:val="000000"/>
              </w:rPr>
              <w:t>Forme de proprietate</w:t>
            </w:r>
          </w:p>
        </w:tc>
        <w:tc>
          <w:tcPr>
            <w:tcW w:w="5969" w:type="dxa"/>
            <w:gridSpan w:val="8"/>
            <w:tcBorders>
              <w:top w:val="single" w:sz="4" w:space="0" w:color="auto"/>
              <w:left w:val="nil"/>
              <w:bottom w:val="single" w:sz="4" w:space="0" w:color="auto"/>
              <w:right w:val="single" w:sz="4" w:space="0" w:color="auto"/>
            </w:tcBorders>
            <w:shd w:val="clear" w:color="auto" w:fill="auto"/>
            <w:vAlign w:val="center"/>
            <w:hideMark/>
          </w:tcPr>
          <w:p w:rsidR="00B91358" w:rsidRPr="00BE463D" w:rsidRDefault="00B91358" w:rsidP="00BD6914">
            <w:pPr>
              <w:jc w:val="center"/>
              <w:rPr>
                <w:rFonts w:ascii="Calibri" w:hAnsi="Calibri"/>
                <w:b/>
                <w:bCs/>
                <w:color w:val="000000"/>
              </w:rPr>
            </w:pPr>
            <w:r w:rsidRPr="00BE463D">
              <w:rPr>
                <w:rFonts w:ascii="Calibri" w:hAnsi="Calibri"/>
                <w:b/>
                <w:bCs/>
                <w:color w:val="000000"/>
              </w:rPr>
              <w:t>Ani</w:t>
            </w:r>
          </w:p>
        </w:tc>
      </w:tr>
      <w:tr w:rsidR="00B91358" w:rsidRPr="00BE463D" w:rsidTr="00BD6914">
        <w:trPr>
          <w:trHeight w:val="300"/>
        </w:trPr>
        <w:tc>
          <w:tcPr>
            <w:tcW w:w="1730" w:type="dxa"/>
            <w:vMerge/>
            <w:tcBorders>
              <w:top w:val="nil"/>
              <w:left w:val="single" w:sz="4" w:space="0" w:color="auto"/>
              <w:bottom w:val="single" w:sz="4" w:space="0" w:color="auto"/>
              <w:right w:val="single" w:sz="4" w:space="0" w:color="auto"/>
            </w:tcBorders>
            <w:vAlign w:val="center"/>
            <w:hideMark/>
          </w:tcPr>
          <w:p w:rsidR="00B91358" w:rsidRPr="00BE463D" w:rsidRDefault="00B91358" w:rsidP="00BD6914">
            <w:pPr>
              <w:rPr>
                <w:rFonts w:ascii="Calibri" w:hAnsi="Calibri"/>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B91358" w:rsidRPr="00BE463D" w:rsidRDefault="00B91358" w:rsidP="00BD6914">
            <w:pPr>
              <w:rPr>
                <w:rFonts w:ascii="Calibri" w:hAnsi="Calibri"/>
                <w:b/>
                <w:bCs/>
                <w:color w:val="000000"/>
              </w:rPr>
            </w:pPr>
          </w:p>
        </w:tc>
        <w:tc>
          <w:tcPr>
            <w:tcW w:w="746" w:type="dxa"/>
            <w:tcBorders>
              <w:top w:val="nil"/>
              <w:left w:val="nil"/>
              <w:bottom w:val="single" w:sz="4" w:space="0" w:color="auto"/>
              <w:right w:val="single" w:sz="4" w:space="0" w:color="auto"/>
            </w:tcBorders>
            <w:shd w:val="clear" w:color="auto" w:fill="auto"/>
            <w:vAlign w:val="center"/>
            <w:hideMark/>
          </w:tcPr>
          <w:p w:rsidR="00B91358" w:rsidRPr="00BE463D" w:rsidRDefault="00B91358" w:rsidP="00BD6914">
            <w:pPr>
              <w:jc w:val="center"/>
              <w:rPr>
                <w:rFonts w:ascii="Calibri" w:hAnsi="Calibri"/>
                <w:b/>
                <w:bCs/>
                <w:color w:val="000000"/>
              </w:rPr>
            </w:pPr>
            <w:r w:rsidRPr="00BE463D">
              <w:rPr>
                <w:rFonts w:ascii="Calibri" w:hAnsi="Calibri"/>
                <w:b/>
                <w:bCs/>
                <w:color w:val="000000"/>
              </w:rPr>
              <w:t xml:space="preserve">Anul </w:t>
            </w:r>
            <w:r>
              <w:rPr>
                <w:rFonts w:ascii="Calibri" w:hAnsi="Calibri"/>
                <w:b/>
                <w:bCs/>
                <w:color w:val="000000"/>
              </w:rPr>
              <w:t>2000</w:t>
            </w:r>
          </w:p>
        </w:tc>
        <w:tc>
          <w:tcPr>
            <w:tcW w:w="746" w:type="dxa"/>
            <w:tcBorders>
              <w:top w:val="nil"/>
              <w:left w:val="nil"/>
              <w:bottom w:val="single" w:sz="4" w:space="0" w:color="auto"/>
              <w:right w:val="single" w:sz="4" w:space="0" w:color="auto"/>
            </w:tcBorders>
            <w:shd w:val="clear" w:color="auto" w:fill="auto"/>
            <w:vAlign w:val="center"/>
            <w:hideMark/>
          </w:tcPr>
          <w:p w:rsidR="00B91358" w:rsidRPr="00BE463D" w:rsidRDefault="00B91358" w:rsidP="00BD6914">
            <w:pPr>
              <w:jc w:val="center"/>
              <w:rPr>
                <w:rFonts w:ascii="Calibri" w:hAnsi="Calibri"/>
                <w:b/>
                <w:bCs/>
                <w:color w:val="000000"/>
              </w:rPr>
            </w:pPr>
            <w:r w:rsidRPr="00BE463D">
              <w:rPr>
                <w:rFonts w:ascii="Calibri" w:hAnsi="Calibri"/>
                <w:b/>
                <w:bCs/>
                <w:color w:val="000000"/>
              </w:rPr>
              <w:t>Anul 2005</w:t>
            </w:r>
          </w:p>
        </w:tc>
        <w:tc>
          <w:tcPr>
            <w:tcW w:w="746" w:type="dxa"/>
            <w:tcBorders>
              <w:top w:val="nil"/>
              <w:left w:val="nil"/>
              <w:bottom w:val="single" w:sz="4" w:space="0" w:color="auto"/>
              <w:right w:val="single" w:sz="4" w:space="0" w:color="auto"/>
            </w:tcBorders>
            <w:shd w:val="clear" w:color="auto" w:fill="auto"/>
            <w:vAlign w:val="center"/>
            <w:hideMark/>
          </w:tcPr>
          <w:p w:rsidR="00B91358" w:rsidRPr="00BE463D" w:rsidRDefault="00B91358" w:rsidP="00BD6914">
            <w:pPr>
              <w:jc w:val="center"/>
              <w:rPr>
                <w:rFonts w:ascii="Calibri" w:hAnsi="Calibri"/>
                <w:b/>
                <w:bCs/>
                <w:color w:val="000000"/>
              </w:rPr>
            </w:pPr>
            <w:r w:rsidRPr="00BE463D">
              <w:rPr>
                <w:rFonts w:ascii="Calibri" w:hAnsi="Calibri"/>
                <w:b/>
                <w:bCs/>
                <w:color w:val="000000"/>
              </w:rPr>
              <w:t>Anul 2010</w:t>
            </w:r>
          </w:p>
        </w:tc>
        <w:tc>
          <w:tcPr>
            <w:tcW w:w="746" w:type="dxa"/>
            <w:tcBorders>
              <w:top w:val="nil"/>
              <w:left w:val="nil"/>
              <w:bottom w:val="single" w:sz="4" w:space="0" w:color="auto"/>
              <w:right w:val="single" w:sz="4" w:space="0" w:color="auto"/>
            </w:tcBorders>
            <w:shd w:val="clear" w:color="auto" w:fill="auto"/>
            <w:vAlign w:val="center"/>
            <w:hideMark/>
          </w:tcPr>
          <w:p w:rsidR="00B91358" w:rsidRPr="00BE463D" w:rsidRDefault="00B91358" w:rsidP="00BD6914">
            <w:pPr>
              <w:jc w:val="center"/>
              <w:rPr>
                <w:rFonts w:ascii="Calibri" w:hAnsi="Calibri"/>
                <w:b/>
                <w:bCs/>
                <w:color w:val="000000"/>
              </w:rPr>
            </w:pPr>
            <w:r w:rsidRPr="00BE463D">
              <w:rPr>
                <w:rFonts w:ascii="Calibri" w:hAnsi="Calibri"/>
                <w:b/>
                <w:bCs/>
                <w:color w:val="000000"/>
              </w:rPr>
              <w:t>Anul 201</w:t>
            </w:r>
            <w:r>
              <w:rPr>
                <w:rFonts w:ascii="Calibri" w:hAnsi="Calibri"/>
                <w:b/>
                <w:bCs/>
                <w:color w:val="000000"/>
              </w:rPr>
              <w:t>4</w:t>
            </w:r>
          </w:p>
        </w:tc>
        <w:tc>
          <w:tcPr>
            <w:tcW w:w="746" w:type="dxa"/>
            <w:tcBorders>
              <w:top w:val="nil"/>
              <w:left w:val="nil"/>
              <w:bottom w:val="single" w:sz="4" w:space="0" w:color="auto"/>
              <w:right w:val="single" w:sz="4" w:space="0" w:color="auto"/>
            </w:tcBorders>
            <w:shd w:val="clear" w:color="auto" w:fill="auto"/>
            <w:vAlign w:val="center"/>
            <w:hideMark/>
          </w:tcPr>
          <w:p w:rsidR="00B91358" w:rsidRPr="00BE463D" w:rsidRDefault="00B91358" w:rsidP="00BD6914">
            <w:pPr>
              <w:jc w:val="center"/>
              <w:rPr>
                <w:rFonts w:ascii="Calibri" w:hAnsi="Calibri"/>
                <w:b/>
                <w:bCs/>
                <w:color w:val="000000"/>
              </w:rPr>
            </w:pPr>
            <w:r w:rsidRPr="00BE463D">
              <w:rPr>
                <w:rFonts w:ascii="Calibri" w:hAnsi="Calibri"/>
                <w:b/>
                <w:bCs/>
                <w:color w:val="000000"/>
              </w:rPr>
              <w:t>Anul 201</w:t>
            </w:r>
            <w:r>
              <w:rPr>
                <w:rFonts w:ascii="Calibri" w:hAnsi="Calibri"/>
                <w:b/>
                <w:bCs/>
                <w:color w:val="000000"/>
              </w:rPr>
              <w:t>5</w:t>
            </w:r>
          </w:p>
        </w:tc>
        <w:tc>
          <w:tcPr>
            <w:tcW w:w="746" w:type="dxa"/>
            <w:tcBorders>
              <w:top w:val="nil"/>
              <w:left w:val="nil"/>
              <w:bottom w:val="single" w:sz="4" w:space="0" w:color="auto"/>
              <w:right w:val="single" w:sz="4" w:space="0" w:color="auto"/>
            </w:tcBorders>
            <w:shd w:val="clear" w:color="auto" w:fill="auto"/>
            <w:vAlign w:val="center"/>
            <w:hideMark/>
          </w:tcPr>
          <w:p w:rsidR="00B91358" w:rsidRPr="00BE463D" w:rsidRDefault="00B91358" w:rsidP="00BD6914">
            <w:pPr>
              <w:jc w:val="center"/>
              <w:rPr>
                <w:rFonts w:ascii="Calibri" w:hAnsi="Calibri"/>
                <w:b/>
                <w:bCs/>
                <w:color w:val="000000"/>
              </w:rPr>
            </w:pPr>
            <w:r w:rsidRPr="00BE463D">
              <w:rPr>
                <w:rFonts w:ascii="Calibri" w:hAnsi="Calibri"/>
                <w:b/>
                <w:bCs/>
                <w:color w:val="000000"/>
              </w:rPr>
              <w:t>Anul 201</w:t>
            </w:r>
            <w:r>
              <w:rPr>
                <w:rFonts w:ascii="Calibri" w:hAnsi="Calibri"/>
                <w:b/>
                <w:bCs/>
                <w:color w:val="000000"/>
              </w:rPr>
              <w:t>6</w:t>
            </w:r>
          </w:p>
        </w:tc>
        <w:tc>
          <w:tcPr>
            <w:tcW w:w="746" w:type="dxa"/>
            <w:tcBorders>
              <w:top w:val="nil"/>
              <w:left w:val="nil"/>
              <w:bottom w:val="single" w:sz="4" w:space="0" w:color="auto"/>
              <w:right w:val="single" w:sz="4" w:space="0" w:color="auto"/>
            </w:tcBorders>
            <w:shd w:val="clear" w:color="auto" w:fill="auto"/>
            <w:vAlign w:val="center"/>
            <w:hideMark/>
          </w:tcPr>
          <w:p w:rsidR="00B91358" w:rsidRPr="00BE463D" w:rsidRDefault="00B91358" w:rsidP="00BD6914">
            <w:pPr>
              <w:jc w:val="center"/>
              <w:rPr>
                <w:rFonts w:ascii="Calibri" w:hAnsi="Calibri"/>
                <w:b/>
                <w:bCs/>
                <w:color w:val="000000"/>
              </w:rPr>
            </w:pPr>
            <w:r w:rsidRPr="00BE463D">
              <w:rPr>
                <w:rFonts w:ascii="Calibri" w:hAnsi="Calibri"/>
                <w:b/>
                <w:bCs/>
                <w:color w:val="000000"/>
              </w:rPr>
              <w:t>Anul 201</w:t>
            </w:r>
            <w:r>
              <w:rPr>
                <w:rFonts w:ascii="Calibri" w:hAnsi="Calibri"/>
                <w:b/>
                <w:bCs/>
                <w:color w:val="000000"/>
              </w:rPr>
              <w:t>7</w:t>
            </w:r>
          </w:p>
        </w:tc>
        <w:tc>
          <w:tcPr>
            <w:tcW w:w="747" w:type="dxa"/>
            <w:tcBorders>
              <w:top w:val="nil"/>
              <w:left w:val="nil"/>
              <w:bottom w:val="single" w:sz="4" w:space="0" w:color="auto"/>
              <w:right w:val="single" w:sz="4" w:space="0" w:color="auto"/>
            </w:tcBorders>
            <w:shd w:val="clear" w:color="auto" w:fill="auto"/>
            <w:vAlign w:val="center"/>
            <w:hideMark/>
          </w:tcPr>
          <w:p w:rsidR="00B91358" w:rsidRPr="00BE463D" w:rsidRDefault="00B91358" w:rsidP="00BD6914">
            <w:pPr>
              <w:jc w:val="center"/>
              <w:rPr>
                <w:rFonts w:ascii="Calibri" w:hAnsi="Calibri"/>
                <w:b/>
                <w:bCs/>
                <w:color w:val="000000"/>
              </w:rPr>
            </w:pPr>
            <w:r w:rsidRPr="00BE463D">
              <w:rPr>
                <w:rFonts w:ascii="Calibri" w:hAnsi="Calibri"/>
                <w:b/>
                <w:bCs/>
                <w:color w:val="000000"/>
              </w:rPr>
              <w:t>Anul 201</w:t>
            </w:r>
            <w:r>
              <w:rPr>
                <w:rFonts w:ascii="Calibri" w:hAnsi="Calibri"/>
                <w:b/>
                <w:bCs/>
                <w:color w:val="000000"/>
              </w:rPr>
              <w:t>8</w:t>
            </w:r>
          </w:p>
        </w:tc>
      </w:tr>
      <w:tr w:rsidR="00B91358" w:rsidRPr="00BE463D" w:rsidTr="00BD6914">
        <w:trPr>
          <w:trHeight w:val="300"/>
        </w:trPr>
        <w:tc>
          <w:tcPr>
            <w:tcW w:w="1730" w:type="dxa"/>
            <w:vMerge/>
            <w:tcBorders>
              <w:top w:val="nil"/>
              <w:left w:val="single" w:sz="4" w:space="0" w:color="auto"/>
              <w:bottom w:val="single" w:sz="4" w:space="0" w:color="auto"/>
              <w:right w:val="single" w:sz="4" w:space="0" w:color="auto"/>
            </w:tcBorders>
            <w:vAlign w:val="center"/>
            <w:hideMark/>
          </w:tcPr>
          <w:p w:rsidR="00B91358" w:rsidRPr="00BE463D" w:rsidRDefault="00B91358" w:rsidP="00BD6914">
            <w:pPr>
              <w:rPr>
                <w:rFonts w:ascii="Calibri" w:hAnsi="Calibri"/>
                <w:b/>
                <w:bCs/>
                <w:color w:val="000000"/>
              </w:rPr>
            </w:pPr>
          </w:p>
        </w:tc>
        <w:tc>
          <w:tcPr>
            <w:tcW w:w="1985" w:type="dxa"/>
            <w:vMerge/>
            <w:tcBorders>
              <w:top w:val="nil"/>
              <w:left w:val="single" w:sz="4" w:space="0" w:color="auto"/>
              <w:bottom w:val="single" w:sz="4" w:space="0" w:color="auto"/>
              <w:right w:val="single" w:sz="4" w:space="0" w:color="auto"/>
            </w:tcBorders>
            <w:vAlign w:val="center"/>
            <w:hideMark/>
          </w:tcPr>
          <w:p w:rsidR="00B91358" w:rsidRPr="00BE463D" w:rsidRDefault="00B91358" w:rsidP="00BD6914">
            <w:pPr>
              <w:rPr>
                <w:rFonts w:ascii="Calibri" w:hAnsi="Calibri"/>
                <w:b/>
                <w:bCs/>
                <w:color w:val="000000"/>
              </w:rPr>
            </w:pPr>
          </w:p>
        </w:tc>
        <w:tc>
          <w:tcPr>
            <w:tcW w:w="5969" w:type="dxa"/>
            <w:gridSpan w:val="8"/>
            <w:tcBorders>
              <w:top w:val="single" w:sz="4" w:space="0" w:color="auto"/>
              <w:left w:val="nil"/>
              <w:bottom w:val="single" w:sz="4" w:space="0" w:color="auto"/>
              <w:right w:val="single" w:sz="4" w:space="0" w:color="auto"/>
            </w:tcBorders>
            <w:shd w:val="clear" w:color="auto" w:fill="auto"/>
            <w:vAlign w:val="center"/>
            <w:hideMark/>
          </w:tcPr>
          <w:p w:rsidR="00B91358" w:rsidRPr="00BE463D" w:rsidRDefault="00B91358" w:rsidP="00BD6914">
            <w:pPr>
              <w:jc w:val="center"/>
              <w:rPr>
                <w:rFonts w:ascii="Calibri" w:hAnsi="Calibri"/>
                <w:b/>
                <w:bCs/>
                <w:color w:val="000000"/>
              </w:rPr>
            </w:pPr>
            <w:r w:rsidRPr="00BE463D">
              <w:rPr>
                <w:rFonts w:ascii="Calibri" w:hAnsi="Calibri"/>
                <w:b/>
                <w:bCs/>
                <w:color w:val="000000"/>
              </w:rPr>
              <w:t>UM: Numar</w:t>
            </w:r>
          </w:p>
        </w:tc>
      </w:tr>
      <w:tr w:rsidR="00B91358" w:rsidRPr="00BE463D" w:rsidTr="00BD6914">
        <w:trPr>
          <w:trHeight w:val="300"/>
        </w:trPr>
        <w:tc>
          <w:tcPr>
            <w:tcW w:w="1730" w:type="dxa"/>
            <w:tcBorders>
              <w:top w:val="nil"/>
              <w:left w:val="single" w:sz="4" w:space="0" w:color="auto"/>
              <w:bottom w:val="single" w:sz="4" w:space="0" w:color="auto"/>
              <w:right w:val="single" w:sz="4" w:space="0" w:color="auto"/>
            </w:tcBorders>
            <w:shd w:val="clear" w:color="auto" w:fill="auto"/>
            <w:vAlign w:val="center"/>
            <w:hideMark/>
          </w:tcPr>
          <w:p w:rsidR="00B91358" w:rsidRPr="00BE463D" w:rsidRDefault="00B91358" w:rsidP="00BD6914">
            <w:pPr>
              <w:jc w:val="center"/>
              <w:rPr>
                <w:rFonts w:ascii="Calibri" w:hAnsi="Calibri"/>
                <w:b/>
                <w:bCs/>
                <w:color w:val="000000"/>
              </w:rPr>
            </w:pPr>
            <w:r w:rsidRPr="00BE463D">
              <w:rPr>
                <w:rFonts w:ascii="Calibri" w:hAnsi="Calibri"/>
                <w:b/>
                <w:bCs/>
                <w:color w:val="000000"/>
              </w:rPr>
              <w:lastRenderedPageBreak/>
              <w:t>Dispensare medicale</w:t>
            </w:r>
          </w:p>
        </w:tc>
        <w:tc>
          <w:tcPr>
            <w:tcW w:w="1985" w:type="dxa"/>
            <w:tcBorders>
              <w:top w:val="nil"/>
              <w:left w:val="nil"/>
              <w:bottom w:val="single" w:sz="4" w:space="0" w:color="auto"/>
              <w:right w:val="single" w:sz="4" w:space="0" w:color="auto"/>
            </w:tcBorders>
            <w:shd w:val="clear" w:color="auto" w:fill="auto"/>
            <w:vAlign w:val="center"/>
            <w:hideMark/>
          </w:tcPr>
          <w:p w:rsidR="00B91358" w:rsidRPr="00BE463D" w:rsidRDefault="00B91358" w:rsidP="00BD6914">
            <w:pPr>
              <w:jc w:val="center"/>
              <w:rPr>
                <w:rFonts w:ascii="Calibri" w:hAnsi="Calibri"/>
                <w:b/>
                <w:bCs/>
                <w:color w:val="000000"/>
              </w:rPr>
            </w:pPr>
            <w:r w:rsidRPr="00BE463D">
              <w:rPr>
                <w:rFonts w:ascii="Calibri" w:hAnsi="Calibri"/>
                <w:b/>
                <w:bCs/>
                <w:color w:val="000000"/>
              </w:rPr>
              <w:t>Proprietate publica</w:t>
            </w:r>
          </w:p>
        </w:tc>
        <w:tc>
          <w:tcPr>
            <w:tcW w:w="746" w:type="dxa"/>
            <w:tcBorders>
              <w:top w:val="nil"/>
              <w:left w:val="nil"/>
              <w:bottom w:val="single" w:sz="4" w:space="0" w:color="auto"/>
              <w:right w:val="single" w:sz="4" w:space="0" w:color="auto"/>
            </w:tcBorders>
            <w:shd w:val="clear" w:color="auto" w:fill="auto"/>
            <w:vAlign w:val="bottom"/>
            <w:hideMark/>
          </w:tcPr>
          <w:p w:rsidR="00B91358" w:rsidRPr="00BE463D" w:rsidRDefault="00B91358" w:rsidP="00BD6914">
            <w:pPr>
              <w:jc w:val="right"/>
              <w:rPr>
                <w:rFonts w:ascii="Calibri" w:hAnsi="Calibri"/>
                <w:color w:val="000000"/>
              </w:rPr>
            </w:pPr>
            <w:r w:rsidRPr="00BE463D">
              <w:rPr>
                <w:rFonts w:ascii="Calibri" w:hAnsi="Calibri"/>
                <w:color w:val="000000"/>
              </w:rPr>
              <w:t>1</w:t>
            </w:r>
          </w:p>
        </w:tc>
        <w:tc>
          <w:tcPr>
            <w:tcW w:w="746" w:type="dxa"/>
            <w:tcBorders>
              <w:top w:val="nil"/>
              <w:left w:val="nil"/>
              <w:bottom w:val="single" w:sz="4" w:space="0" w:color="auto"/>
              <w:right w:val="single" w:sz="4" w:space="0" w:color="auto"/>
            </w:tcBorders>
            <w:shd w:val="clear" w:color="auto" w:fill="auto"/>
            <w:vAlign w:val="bottom"/>
          </w:tcPr>
          <w:p w:rsidR="00B91358" w:rsidRPr="00BE463D" w:rsidRDefault="00B91358" w:rsidP="00BD6914">
            <w:pPr>
              <w:jc w:val="right"/>
              <w:rPr>
                <w:rFonts w:ascii="Calibri" w:hAnsi="Calibri"/>
                <w:color w:val="000000"/>
              </w:rPr>
            </w:pPr>
          </w:p>
        </w:tc>
        <w:tc>
          <w:tcPr>
            <w:tcW w:w="746" w:type="dxa"/>
            <w:tcBorders>
              <w:top w:val="nil"/>
              <w:left w:val="nil"/>
              <w:bottom w:val="single" w:sz="4" w:space="0" w:color="auto"/>
              <w:right w:val="single" w:sz="4" w:space="0" w:color="auto"/>
            </w:tcBorders>
            <w:shd w:val="clear" w:color="auto" w:fill="auto"/>
            <w:vAlign w:val="bottom"/>
          </w:tcPr>
          <w:p w:rsidR="00B91358" w:rsidRPr="00BE463D" w:rsidRDefault="00B91358" w:rsidP="00BD6914">
            <w:pPr>
              <w:jc w:val="right"/>
              <w:rPr>
                <w:rFonts w:ascii="Calibri" w:hAnsi="Calibri"/>
                <w:color w:val="000000"/>
              </w:rPr>
            </w:pPr>
          </w:p>
        </w:tc>
        <w:tc>
          <w:tcPr>
            <w:tcW w:w="746" w:type="dxa"/>
            <w:tcBorders>
              <w:top w:val="nil"/>
              <w:left w:val="nil"/>
              <w:bottom w:val="single" w:sz="4" w:space="0" w:color="auto"/>
              <w:right w:val="single" w:sz="4" w:space="0" w:color="auto"/>
            </w:tcBorders>
            <w:shd w:val="clear" w:color="auto" w:fill="auto"/>
            <w:vAlign w:val="bottom"/>
          </w:tcPr>
          <w:p w:rsidR="00B91358" w:rsidRPr="00BE463D" w:rsidRDefault="00B91358" w:rsidP="00BD6914">
            <w:pPr>
              <w:jc w:val="right"/>
              <w:rPr>
                <w:rFonts w:ascii="Calibri" w:hAnsi="Calibri"/>
                <w:color w:val="000000"/>
              </w:rPr>
            </w:pPr>
          </w:p>
        </w:tc>
        <w:tc>
          <w:tcPr>
            <w:tcW w:w="746" w:type="dxa"/>
            <w:tcBorders>
              <w:top w:val="nil"/>
              <w:left w:val="nil"/>
              <w:bottom w:val="single" w:sz="4" w:space="0" w:color="auto"/>
              <w:right w:val="single" w:sz="4" w:space="0" w:color="auto"/>
            </w:tcBorders>
            <w:shd w:val="clear" w:color="auto" w:fill="auto"/>
            <w:vAlign w:val="bottom"/>
          </w:tcPr>
          <w:p w:rsidR="00B91358" w:rsidRPr="00BE463D" w:rsidRDefault="00B91358" w:rsidP="00BD6914">
            <w:pPr>
              <w:jc w:val="right"/>
              <w:rPr>
                <w:rFonts w:ascii="Calibri" w:hAnsi="Calibri"/>
                <w:color w:val="000000"/>
              </w:rPr>
            </w:pPr>
          </w:p>
        </w:tc>
        <w:tc>
          <w:tcPr>
            <w:tcW w:w="746" w:type="dxa"/>
            <w:tcBorders>
              <w:top w:val="nil"/>
              <w:left w:val="nil"/>
              <w:bottom w:val="single" w:sz="4" w:space="0" w:color="auto"/>
              <w:right w:val="single" w:sz="4" w:space="0" w:color="auto"/>
            </w:tcBorders>
            <w:shd w:val="clear" w:color="auto" w:fill="auto"/>
            <w:vAlign w:val="bottom"/>
          </w:tcPr>
          <w:p w:rsidR="00B91358" w:rsidRPr="00BE463D" w:rsidRDefault="00B91358" w:rsidP="00BD6914">
            <w:pPr>
              <w:jc w:val="right"/>
              <w:rPr>
                <w:rFonts w:ascii="Calibri" w:hAnsi="Calibri"/>
                <w:color w:val="000000"/>
              </w:rPr>
            </w:pPr>
          </w:p>
        </w:tc>
        <w:tc>
          <w:tcPr>
            <w:tcW w:w="746" w:type="dxa"/>
            <w:tcBorders>
              <w:top w:val="nil"/>
              <w:left w:val="nil"/>
              <w:bottom w:val="single" w:sz="4" w:space="0" w:color="auto"/>
              <w:right w:val="single" w:sz="4" w:space="0" w:color="auto"/>
            </w:tcBorders>
            <w:shd w:val="clear" w:color="auto" w:fill="auto"/>
            <w:vAlign w:val="bottom"/>
          </w:tcPr>
          <w:p w:rsidR="00B91358" w:rsidRPr="00BE463D" w:rsidRDefault="00B91358" w:rsidP="00BD6914">
            <w:pPr>
              <w:jc w:val="right"/>
              <w:rPr>
                <w:rFonts w:ascii="Calibri" w:hAnsi="Calibri"/>
                <w:color w:val="000000"/>
              </w:rPr>
            </w:pPr>
          </w:p>
        </w:tc>
        <w:tc>
          <w:tcPr>
            <w:tcW w:w="747" w:type="dxa"/>
            <w:tcBorders>
              <w:top w:val="nil"/>
              <w:left w:val="nil"/>
              <w:bottom w:val="single" w:sz="4" w:space="0" w:color="auto"/>
              <w:right w:val="single" w:sz="4" w:space="0" w:color="auto"/>
            </w:tcBorders>
            <w:shd w:val="clear" w:color="auto" w:fill="auto"/>
            <w:vAlign w:val="bottom"/>
          </w:tcPr>
          <w:p w:rsidR="00B91358" w:rsidRPr="00BE463D" w:rsidRDefault="00B91358" w:rsidP="00BD6914">
            <w:pPr>
              <w:jc w:val="right"/>
              <w:rPr>
                <w:rFonts w:ascii="Calibri" w:hAnsi="Calibri"/>
                <w:color w:val="000000"/>
              </w:rPr>
            </w:pPr>
          </w:p>
        </w:tc>
      </w:tr>
      <w:tr w:rsidR="00B91358" w:rsidRPr="00BE463D" w:rsidTr="00BD6914">
        <w:trPr>
          <w:trHeight w:val="300"/>
        </w:trPr>
        <w:tc>
          <w:tcPr>
            <w:tcW w:w="1730" w:type="dxa"/>
            <w:tcBorders>
              <w:top w:val="nil"/>
              <w:left w:val="single" w:sz="4" w:space="0" w:color="auto"/>
              <w:bottom w:val="single" w:sz="4" w:space="0" w:color="auto"/>
              <w:right w:val="single" w:sz="4" w:space="0" w:color="auto"/>
            </w:tcBorders>
            <w:shd w:val="clear" w:color="auto" w:fill="auto"/>
            <w:vAlign w:val="center"/>
            <w:hideMark/>
          </w:tcPr>
          <w:p w:rsidR="00B91358" w:rsidRPr="00BE463D" w:rsidRDefault="00B91358" w:rsidP="00BD6914">
            <w:pPr>
              <w:jc w:val="center"/>
              <w:rPr>
                <w:rFonts w:ascii="Calibri" w:hAnsi="Calibri"/>
                <w:b/>
                <w:bCs/>
                <w:color w:val="000000"/>
              </w:rPr>
            </w:pPr>
            <w:r w:rsidRPr="00BE463D">
              <w:rPr>
                <w:rFonts w:ascii="Calibri" w:hAnsi="Calibri"/>
                <w:b/>
                <w:bCs/>
                <w:color w:val="000000"/>
              </w:rPr>
              <w:t>Cabinete medicale de familie</w:t>
            </w:r>
          </w:p>
        </w:tc>
        <w:tc>
          <w:tcPr>
            <w:tcW w:w="1985" w:type="dxa"/>
            <w:tcBorders>
              <w:top w:val="nil"/>
              <w:left w:val="nil"/>
              <w:bottom w:val="single" w:sz="4" w:space="0" w:color="auto"/>
              <w:right w:val="single" w:sz="4" w:space="0" w:color="auto"/>
            </w:tcBorders>
            <w:shd w:val="clear" w:color="auto" w:fill="auto"/>
            <w:vAlign w:val="center"/>
            <w:hideMark/>
          </w:tcPr>
          <w:p w:rsidR="00B91358" w:rsidRPr="00BE463D" w:rsidRDefault="00B91358" w:rsidP="00BD6914">
            <w:pPr>
              <w:jc w:val="center"/>
              <w:rPr>
                <w:rFonts w:ascii="Calibri" w:hAnsi="Calibri"/>
                <w:b/>
                <w:bCs/>
                <w:color w:val="000000"/>
              </w:rPr>
            </w:pPr>
            <w:r w:rsidRPr="00BE463D">
              <w:rPr>
                <w:rFonts w:ascii="Calibri" w:hAnsi="Calibri"/>
                <w:b/>
                <w:bCs/>
                <w:color w:val="000000"/>
              </w:rPr>
              <w:t>Proprietate publica</w:t>
            </w:r>
          </w:p>
        </w:tc>
        <w:tc>
          <w:tcPr>
            <w:tcW w:w="746" w:type="dxa"/>
            <w:tcBorders>
              <w:top w:val="nil"/>
              <w:left w:val="nil"/>
              <w:bottom w:val="single" w:sz="4" w:space="0" w:color="auto"/>
              <w:right w:val="single" w:sz="4" w:space="0" w:color="auto"/>
            </w:tcBorders>
            <w:shd w:val="clear" w:color="auto" w:fill="auto"/>
            <w:vAlign w:val="bottom"/>
            <w:hideMark/>
          </w:tcPr>
          <w:p w:rsidR="00B91358" w:rsidRPr="00BE463D" w:rsidRDefault="00B91358" w:rsidP="00BD6914">
            <w:pPr>
              <w:jc w:val="right"/>
              <w:rPr>
                <w:rFonts w:ascii="Calibri" w:hAnsi="Calibri"/>
                <w:color w:val="000000"/>
              </w:rPr>
            </w:pPr>
          </w:p>
        </w:tc>
        <w:tc>
          <w:tcPr>
            <w:tcW w:w="746" w:type="dxa"/>
            <w:tcBorders>
              <w:top w:val="nil"/>
              <w:left w:val="nil"/>
              <w:bottom w:val="single" w:sz="4" w:space="0" w:color="auto"/>
              <w:right w:val="single" w:sz="4" w:space="0" w:color="auto"/>
            </w:tcBorders>
            <w:shd w:val="clear" w:color="auto" w:fill="auto"/>
            <w:vAlign w:val="bottom"/>
            <w:hideMark/>
          </w:tcPr>
          <w:p w:rsidR="00B91358" w:rsidRPr="00BE463D" w:rsidRDefault="00B91358" w:rsidP="00BD6914">
            <w:pPr>
              <w:jc w:val="right"/>
              <w:rPr>
                <w:rFonts w:ascii="Calibri" w:hAnsi="Calibri"/>
                <w:color w:val="000000"/>
              </w:rPr>
            </w:pPr>
            <w:r w:rsidRPr="00BE463D">
              <w:rPr>
                <w:rFonts w:ascii="Calibri" w:hAnsi="Calibri"/>
                <w:color w:val="000000"/>
              </w:rPr>
              <w:t>1</w:t>
            </w:r>
          </w:p>
        </w:tc>
        <w:tc>
          <w:tcPr>
            <w:tcW w:w="746" w:type="dxa"/>
            <w:tcBorders>
              <w:top w:val="nil"/>
              <w:left w:val="nil"/>
              <w:bottom w:val="single" w:sz="4" w:space="0" w:color="auto"/>
              <w:right w:val="single" w:sz="4" w:space="0" w:color="auto"/>
            </w:tcBorders>
            <w:shd w:val="clear" w:color="auto" w:fill="auto"/>
            <w:vAlign w:val="bottom"/>
            <w:hideMark/>
          </w:tcPr>
          <w:p w:rsidR="00B91358" w:rsidRPr="00BE463D" w:rsidRDefault="00B91358" w:rsidP="00BD6914">
            <w:pPr>
              <w:jc w:val="right"/>
              <w:rPr>
                <w:rFonts w:ascii="Calibri" w:hAnsi="Calibri"/>
                <w:color w:val="000000"/>
              </w:rPr>
            </w:pPr>
            <w:r w:rsidRPr="00BE463D">
              <w:rPr>
                <w:rFonts w:ascii="Calibri" w:hAnsi="Calibri"/>
                <w:color w:val="000000"/>
              </w:rPr>
              <w:t>1</w:t>
            </w:r>
          </w:p>
        </w:tc>
        <w:tc>
          <w:tcPr>
            <w:tcW w:w="746" w:type="dxa"/>
            <w:tcBorders>
              <w:top w:val="nil"/>
              <w:left w:val="nil"/>
              <w:bottom w:val="single" w:sz="4" w:space="0" w:color="auto"/>
              <w:right w:val="single" w:sz="4" w:space="0" w:color="auto"/>
            </w:tcBorders>
            <w:shd w:val="clear" w:color="auto" w:fill="auto"/>
            <w:vAlign w:val="bottom"/>
            <w:hideMark/>
          </w:tcPr>
          <w:p w:rsidR="00B91358" w:rsidRPr="00BE463D" w:rsidRDefault="00B91358" w:rsidP="00BD6914">
            <w:pPr>
              <w:jc w:val="right"/>
              <w:rPr>
                <w:rFonts w:ascii="Calibri" w:hAnsi="Calibri"/>
                <w:color w:val="000000"/>
              </w:rPr>
            </w:pPr>
            <w:r w:rsidRPr="00BE463D">
              <w:rPr>
                <w:rFonts w:ascii="Calibri" w:hAnsi="Calibri"/>
                <w:color w:val="000000"/>
              </w:rPr>
              <w:t>1</w:t>
            </w:r>
          </w:p>
        </w:tc>
        <w:tc>
          <w:tcPr>
            <w:tcW w:w="746" w:type="dxa"/>
            <w:tcBorders>
              <w:top w:val="nil"/>
              <w:left w:val="nil"/>
              <w:bottom w:val="single" w:sz="4" w:space="0" w:color="auto"/>
              <w:right w:val="single" w:sz="4" w:space="0" w:color="auto"/>
            </w:tcBorders>
            <w:shd w:val="clear" w:color="auto" w:fill="auto"/>
            <w:vAlign w:val="bottom"/>
            <w:hideMark/>
          </w:tcPr>
          <w:p w:rsidR="00B91358" w:rsidRPr="00BE463D" w:rsidRDefault="00B91358" w:rsidP="00BD6914">
            <w:pPr>
              <w:jc w:val="right"/>
              <w:rPr>
                <w:rFonts w:ascii="Calibri" w:hAnsi="Calibri"/>
                <w:color w:val="000000"/>
              </w:rPr>
            </w:pPr>
            <w:r w:rsidRPr="00BE463D">
              <w:rPr>
                <w:rFonts w:ascii="Calibri" w:hAnsi="Calibri"/>
                <w:color w:val="000000"/>
              </w:rPr>
              <w:t>1</w:t>
            </w:r>
          </w:p>
        </w:tc>
        <w:tc>
          <w:tcPr>
            <w:tcW w:w="746" w:type="dxa"/>
            <w:tcBorders>
              <w:top w:val="nil"/>
              <w:left w:val="nil"/>
              <w:bottom w:val="single" w:sz="4" w:space="0" w:color="auto"/>
              <w:right w:val="single" w:sz="4" w:space="0" w:color="auto"/>
            </w:tcBorders>
            <w:shd w:val="clear" w:color="auto" w:fill="auto"/>
            <w:vAlign w:val="bottom"/>
            <w:hideMark/>
          </w:tcPr>
          <w:p w:rsidR="00B91358" w:rsidRPr="00BE463D" w:rsidRDefault="00B91358" w:rsidP="00BD6914">
            <w:pPr>
              <w:jc w:val="right"/>
              <w:rPr>
                <w:rFonts w:ascii="Calibri" w:hAnsi="Calibri"/>
                <w:color w:val="000000"/>
              </w:rPr>
            </w:pPr>
            <w:r w:rsidRPr="00BE463D">
              <w:rPr>
                <w:rFonts w:ascii="Calibri" w:hAnsi="Calibri"/>
                <w:color w:val="000000"/>
              </w:rPr>
              <w:t>1</w:t>
            </w:r>
          </w:p>
        </w:tc>
        <w:tc>
          <w:tcPr>
            <w:tcW w:w="746" w:type="dxa"/>
            <w:tcBorders>
              <w:top w:val="nil"/>
              <w:left w:val="nil"/>
              <w:bottom w:val="single" w:sz="4" w:space="0" w:color="auto"/>
              <w:right w:val="single" w:sz="4" w:space="0" w:color="auto"/>
            </w:tcBorders>
            <w:shd w:val="clear" w:color="auto" w:fill="auto"/>
            <w:vAlign w:val="bottom"/>
            <w:hideMark/>
          </w:tcPr>
          <w:p w:rsidR="00B91358" w:rsidRPr="00BE463D" w:rsidRDefault="00B91358" w:rsidP="00BD6914">
            <w:pPr>
              <w:jc w:val="right"/>
              <w:rPr>
                <w:rFonts w:ascii="Calibri" w:hAnsi="Calibri"/>
                <w:color w:val="000000"/>
              </w:rPr>
            </w:pPr>
            <w:r w:rsidRPr="00BE463D">
              <w:rPr>
                <w:rFonts w:ascii="Calibri" w:hAnsi="Calibri"/>
                <w:color w:val="000000"/>
              </w:rPr>
              <w:t>1</w:t>
            </w:r>
          </w:p>
        </w:tc>
        <w:tc>
          <w:tcPr>
            <w:tcW w:w="747" w:type="dxa"/>
            <w:tcBorders>
              <w:top w:val="nil"/>
              <w:left w:val="nil"/>
              <w:bottom w:val="single" w:sz="4" w:space="0" w:color="auto"/>
              <w:right w:val="single" w:sz="4" w:space="0" w:color="auto"/>
            </w:tcBorders>
            <w:shd w:val="clear" w:color="auto" w:fill="auto"/>
            <w:vAlign w:val="bottom"/>
          </w:tcPr>
          <w:p w:rsidR="00B91358" w:rsidRPr="00BE463D" w:rsidRDefault="00B91358" w:rsidP="00BD6914">
            <w:pPr>
              <w:jc w:val="right"/>
              <w:rPr>
                <w:rFonts w:ascii="Calibri" w:hAnsi="Calibri"/>
                <w:color w:val="000000"/>
              </w:rPr>
            </w:pPr>
          </w:p>
        </w:tc>
      </w:tr>
      <w:tr w:rsidR="00B91358" w:rsidRPr="00BE463D" w:rsidTr="00BD6914">
        <w:trPr>
          <w:trHeight w:val="300"/>
        </w:trPr>
        <w:tc>
          <w:tcPr>
            <w:tcW w:w="1730" w:type="dxa"/>
            <w:tcBorders>
              <w:top w:val="nil"/>
              <w:left w:val="single" w:sz="4" w:space="0" w:color="auto"/>
              <w:bottom w:val="single" w:sz="4" w:space="0" w:color="auto"/>
              <w:right w:val="single" w:sz="4" w:space="0" w:color="auto"/>
            </w:tcBorders>
            <w:shd w:val="clear" w:color="auto" w:fill="auto"/>
            <w:vAlign w:val="center"/>
            <w:hideMark/>
          </w:tcPr>
          <w:p w:rsidR="00B91358" w:rsidRPr="00BE463D" w:rsidRDefault="00B91358" w:rsidP="00BD6914">
            <w:pPr>
              <w:jc w:val="center"/>
              <w:rPr>
                <w:rFonts w:ascii="Calibri" w:hAnsi="Calibri"/>
                <w:b/>
                <w:bCs/>
                <w:color w:val="000000"/>
              </w:rPr>
            </w:pPr>
            <w:r w:rsidRPr="00BE463D">
              <w:rPr>
                <w:rFonts w:ascii="Calibri" w:hAnsi="Calibri"/>
                <w:b/>
                <w:bCs/>
                <w:color w:val="000000"/>
              </w:rPr>
              <w:t>-</w:t>
            </w:r>
          </w:p>
        </w:tc>
        <w:tc>
          <w:tcPr>
            <w:tcW w:w="1985" w:type="dxa"/>
            <w:tcBorders>
              <w:top w:val="nil"/>
              <w:left w:val="nil"/>
              <w:bottom w:val="single" w:sz="4" w:space="0" w:color="auto"/>
              <w:right w:val="single" w:sz="4" w:space="0" w:color="auto"/>
            </w:tcBorders>
            <w:shd w:val="clear" w:color="auto" w:fill="auto"/>
            <w:vAlign w:val="center"/>
            <w:hideMark/>
          </w:tcPr>
          <w:p w:rsidR="00B91358" w:rsidRPr="00BE463D" w:rsidRDefault="00B91358" w:rsidP="00BD6914">
            <w:pPr>
              <w:jc w:val="center"/>
              <w:rPr>
                <w:rFonts w:ascii="Calibri" w:hAnsi="Calibri"/>
                <w:b/>
                <w:bCs/>
                <w:color w:val="000000"/>
              </w:rPr>
            </w:pPr>
            <w:r w:rsidRPr="00BE463D">
              <w:rPr>
                <w:rFonts w:ascii="Calibri" w:hAnsi="Calibri"/>
                <w:b/>
                <w:bCs/>
                <w:color w:val="000000"/>
              </w:rPr>
              <w:t>Proprietate privata</w:t>
            </w:r>
          </w:p>
        </w:tc>
        <w:tc>
          <w:tcPr>
            <w:tcW w:w="746" w:type="dxa"/>
            <w:tcBorders>
              <w:top w:val="nil"/>
              <w:left w:val="nil"/>
              <w:bottom w:val="single" w:sz="4" w:space="0" w:color="auto"/>
              <w:right w:val="single" w:sz="4" w:space="0" w:color="auto"/>
            </w:tcBorders>
            <w:shd w:val="clear" w:color="auto" w:fill="auto"/>
            <w:vAlign w:val="bottom"/>
          </w:tcPr>
          <w:p w:rsidR="00B91358" w:rsidRPr="00BE463D" w:rsidRDefault="00B91358" w:rsidP="00BD6914">
            <w:pPr>
              <w:jc w:val="right"/>
              <w:rPr>
                <w:rFonts w:ascii="Calibri" w:hAnsi="Calibri"/>
                <w:color w:val="000000"/>
              </w:rPr>
            </w:pPr>
          </w:p>
        </w:tc>
        <w:tc>
          <w:tcPr>
            <w:tcW w:w="746" w:type="dxa"/>
            <w:tcBorders>
              <w:top w:val="nil"/>
              <w:left w:val="nil"/>
              <w:bottom w:val="single" w:sz="4" w:space="0" w:color="auto"/>
              <w:right w:val="single" w:sz="4" w:space="0" w:color="auto"/>
            </w:tcBorders>
            <w:shd w:val="clear" w:color="auto" w:fill="auto"/>
            <w:vAlign w:val="bottom"/>
          </w:tcPr>
          <w:p w:rsidR="00B91358" w:rsidRPr="00BE463D" w:rsidRDefault="00B91358" w:rsidP="00BD6914">
            <w:pPr>
              <w:jc w:val="right"/>
              <w:rPr>
                <w:rFonts w:ascii="Calibri" w:hAnsi="Calibri"/>
                <w:color w:val="000000"/>
              </w:rPr>
            </w:pPr>
          </w:p>
        </w:tc>
        <w:tc>
          <w:tcPr>
            <w:tcW w:w="746" w:type="dxa"/>
            <w:tcBorders>
              <w:top w:val="nil"/>
              <w:left w:val="nil"/>
              <w:bottom w:val="single" w:sz="4" w:space="0" w:color="auto"/>
              <w:right w:val="single" w:sz="4" w:space="0" w:color="auto"/>
            </w:tcBorders>
            <w:shd w:val="clear" w:color="auto" w:fill="auto"/>
            <w:vAlign w:val="bottom"/>
          </w:tcPr>
          <w:p w:rsidR="00B91358" w:rsidRPr="00BE463D" w:rsidRDefault="00B91358" w:rsidP="00BD6914">
            <w:pPr>
              <w:jc w:val="right"/>
              <w:rPr>
                <w:rFonts w:ascii="Calibri" w:hAnsi="Calibri"/>
                <w:color w:val="000000"/>
              </w:rPr>
            </w:pPr>
          </w:p>
        </w:tc>
        <w:tc>
          <w:tcPr>
            <w:tcW w:w="746" w:type="dxa"/>
            <w:tcBorders>
              <w:top w:val="nil"/>
              <w:left w:val="nil"/>
              <w:bottom w:val="single" w:sz="4" w:space="0" w:color="auto"/>
              <w:right w:val="single" w:sz="4" w:space="0" w:color="auto"/>
            </w:tcBorders>
            <w:shd w:val="clear" w:color="auto" w:fill="auto"/>
            <w:vAlign w:val="bottom"/>
          </w:tcPr>
          <w:p w:rsidR="00B91358" w:rsidRPr="00BE463D" w:rsidRDefault="00B91358" w:rsidP="00BD6914">
            <w:pPr>
              <w:jc w:val="right"/>
              <w:rPr>
                <w:rFonts w:ascii="Calibri" w:hAnsi="Calibri"/>
                <w:color w:val="000000"/>
              </w:rPr>
            </w:pPr>
          </w:p>
        </w:tc>
        <w:tc>
          <w:tcPr>
            <w:tcW w:w="746" w:type="dxa"/>
            <w:tcBorders>
              <w:top w:val="nil"/>
              <w:left w:val="nil"/>
              <w:bottom w:val="single" w:sz="4" w:space="0" w:color="auto"/>
              <w:right w:val="single" w:sz="4" w:space="0" w:color="auto"/>
            </w:tcBorders>
            <w:shd w:val="clear" w:color="auto" w:fill="auto"/>
            <w:vAlign w:val="bottom"/>
          </w:tcPr>
          <w:p w:rsidR="00B91358" w:rsidRPr="00BE463D" w:rsidRDefault="00B91358" w:rsidP="00BD6914">
            <w:pPr>
              <w:jc w:val="right"/>
              <w:rPr>
                <w:rFonts w:ascii="Calibri" w:hAnsi="Calibri"/>
                <w:color w:val="000000"/>
              </w:rPr>
            </w:pPr>
          </w:p>
        </w:tc>
        <w:tc>
          <w:tcPr>
            <w:tcW w:w="746" w:type="dxa"/>
            <w:tcBorders>
              <w:top w:val="nil"/>
              <w:left w:val="nil"/>
              <w:bottom w:val="single" w:sz="4" w:space="0" w:color="auto"/>
              <w:right w:val="single" w:sz="4" w:space="0" w:color="auto"/>
            </w:tcBorders>
            <w:shd w:val="clear" w:color="auto" w:fill="auto"/>
            <w:vAlign w:val="bottom"/>
          </w:tcPr>
          <w:p w:rsidR="00B91358" w:rsidRPr="00BE463D" w:rsidRDefault="00B91358" w:rsidP="00BD6914">
            <w:pPr>
              <w:jc w:val="right"/>
              <w:rPr>
                <w:rFonts w:ascii="Calibri" w:hAnsi="Calibri"/>
                <w:color w:val="000000"/>
              </w:rPr>
            </w:pPr>
          </w:p>
        </w:tc>
        <w:tc>
          <w:tcPr>
            <w:tcW w:w="746" w:type="dxa"/>
            <w:tcBorders>
              <w:top w:val="nil"/>
              <w:left w:val="nil"/>
              <w:bottom w:val="single" w:sz="4" w:space="0" w:color="auto"/>
              <w:right w:val="single" w:sz="4" w:space="0" w:color="auto"/>
            </w:tcBorders>
            <w:shd w:val="clear" w:color="auto" w:fill="auto"/>
            <w:vAlign w:val="bottom"/>
          </w:tcPr>
          <w:p w:rsidR="00B91358" w:rsidRPr="00BE463D" w:rsidRDefault="00B91358" w:rsidP="00BD6914">
            <w:pPr>
              <w:jc w:val="right"/>
              <w:rPr>
                <w:rFonts w:ascii="Calibri" w:hAnsi="Calibri"/>
                <w:color w:val="000000"/>
              </w:rPr>
            </w:pPr>
          </w:p>
        </w:tc>
        <w:tc>
          <w:tcPr>
            <w:tcW w:w="747" w:type="dxa"/>
            <w:tcBorders>
              <w:top w:val="nil"/>
              <w:left w:val="nil"/>
              <w:bottom w:val="single" w:sz="4" w:space="0" w:color="auto"/>
              <w:right w:val="single" w:sz="4" w:space="0" w:color="auto"/>
            </w:tcBorders>
            <w:shd w:val="clear" w:color="auto" w:fill="auto"/>
            <w:vAlign w:val="bottom"/>
            <w:hideMark/>
          </w:tcPr>
          <w:p w:rsidR="00B91358" w:rsidRPr="00BE463D" w:rsidRDefault="00B91358" w:rsidP="00BD6914">
            <w:pPr>
              <w:jc w:val="right"/>
              <w:rPr>
                <w:rFonts w:ascii="Calibri" w:hAnsi="Calibri"/>
                <w:color w:val="000000"/>
              </w:rPr>
            </w:pPr>
            <w:r>
              <w:rPr>
                <w:rFonts w:ascii="Calibri" w:hAnsi="Calibri"/>
                <w:color w:val="000000"/>
              </w:rPr>
              <w:t>5</w:t>
            </w:r>
          </w:p>
        </w:tc>
      </w:tr>
      <w:tr w:rsidR="00B91358" w:rsidRPr="00BE463D" w:rsidTr="00BD6914">
        <w:trPr>
          <w:trHeight w:val="300"/>
        </w:trPr>
        <w:tc>
          <w:tcPr>
            <w:tcW w:w="9684" w:type="dxa"/>
            <w:gridSpan w:val="10"/>
            <w:tcBorders>
              <w:top w:val="single" w:sz="4" w:space="0" w:color="auto"/>
              <w:left w:val="single" w:sz="4" w:space="0" w:color="auto"/>
              <w:bottom w:val="single" w:sz="4" w:space="0" w:color="auto"/>
              <w:right w:val="single" w:sz="4" w:space="0" w:color="auto"/>
            </w:tcBorders>
            <w:shd w:val="clear" w:color="auto" w:fill="auto"/>
            <w:vAlign w:val="bottom"/>
            <w:hideMark/>
          </w:tcPr>
          <w:p w:rsidR="00B91358" w:rsidRPr="00BE463D" w:rsidRDefault="00B91358" w:rsidP="00BD6914">
            <w:pPr>
              <w:rPr>
                <w:rFonts w:ascii="Calibri" w:hAnsi="Calibri"/>
                <w:color w:val="000000"/>
              </w:rPr>
            </w:pPr>
            <w:r w:rsidRPr="00BE463D">
              <w:rPr>
                <w:rFonts w:ascii="Calibri" w:hAnsi="Calibri"/>
                <w:color w:val="000000"/>
              </w:rPr>
              <w:t>© 1998 - 2017 INSTITUTUL NATIONAL DE STATISTICA</w:t>
            </w:r>
          </w:p>
        </w:tc>
      </w:tr>
    </w:tbl>
    <w:p w:rsidR="00B91358" w:rsidRPr="002D256F" w:rsidRDefault="00B91358" w:rsidP="00B91358">
      <w:pPr>
        <w:ind w:firstLine="720"/>
        <w:rPr>
          <w:rFonts w:ascii="Arial" w:hAnsi="Arial" w:cs="Arial"/>
          <w:b/>
        </w:rPr>
      </w:pPr>
      <w:r w:rsidRPr="002D256F">
        <w:rPr>
          <w:rFonts w:ascii="Arial" w:hAnsi="Arial" w:cs="Arial"/>
          <w:b/>
        </w:rPr>
        <w:t>Disfuncţionalităţi:</w:t>
      </w:r>
    </w:p>
    <w:p w:rsidR="00B91358" w:rsidRPr="002D256F" w:rsidRDefault="00B91358" w:rsidP="00155898">
      <w:pPr>
        <w:pStyle w:val="Listparagraf"/>
        <w:numPr>
          <w:ilvl w:val="0"/>
          <w:numId w:val="84"/>
        </w:numPr>
        <w:spacing w:line="276" w:lineRule="auto"/>
        <w:contextualSpacing/>
        <w:jc w:val="both"/>
        <w:rPr>
          <w:rFonts w:ascii="Arial" w:hAnsi="Arial" w:cs="Arial"/>
        </w:rPr>
      </w:pPr>
      <w:r w:rsidRPr="002D256F">
        <w:rPr>
          <w:rFonts w:ascii="Arial" w:hAnsi="Arial" w:cs="Arial"/>
        </w:rPr>
        <w:t>lipsa fondurilor necesare desf</w:t>
      </w:r>
      <w:r>
        <w:rPr>
          <w:rFonts w:ascii="Arial" w:hAnsi="Arial" w:cs="Arial"/>
        </w:rPr>
        <w:t>ă</w:t>
      </w:r>
      <w:r w:rsidRPr="002D256F">
        <w:rPr>
          <w:rFonts w:ascii="Arial" w:hAnsi="Arial" w:cs="Arial"/>
        </w:rPr>
        <w:t>şurării tuturor activităţilor paramedicale;</w:t>
      </w:r>
    </w:p>
    <w:p w:rsidR="00B91358" w:rsidRPr="002D256F" w:rsidRDefault="00B91358" w:rsidP="00155898">
      <w:pPr>
        <w:pStyle w:val="Listparagraf"/>
        <w:numPr>
          <w:ilvl w:val="0"/>
          <w:numId w:val="84"/>
        </w:numPr>
        <w:spacing w:line="276" w:lineRule="auto"/>
        <w:contextualSpacing/>
        <w:jc w:val="both"/>
        <w:rPr>
          <w:rFonts w:ascii="Arial" w:hAnsi="Arial" w:cs="Arial"/>
        </w:rPr>
      </w:pPr>
      <w:r w:rsidRPr="002D256F">
        <w:rPr>
          <w:rFonts w:ascii="Arial" w:hAnsi="Arial" w:cs="Arial"/>
        </w:rPr>
        <w:t>absenţa medicilor specialişti;</w:t>
      </w:r>
    </w:p>
    <w:p w:rsidR="00B91358" w:rsidRDefault="00B91358" w:rsidP="00155898">
      <w:pPr>
        <w:pStyle w:val="Listparagraf"/>
        <w:numPr>
          <w:ilvl w:val="0"/>
          <w:numId w:val="84"/>
        </w:numPr>
        <w:ind w:left="720"/>
        <w:rPr>
          <w:rFonts w:ascii="Arial" w:hAnsi="Arial" w:cs="Arial"/>
          <w:b/>
        </w:rPr>
      </w:pPr>
      <w:r w:rsidRPr="00D21F0C">
        <w:rPr>
          <w:rFonts w:ascii="Arial" w:hAnsi="Arial" w:cs="Arial"/>
          <w:b/>
        </w:rPr>
        <w:t>Activitatea de învăţământ</w:t>
      </w:r>
    </w:p>
    <w:p w:rsidR="00B91358" w:rsidRDefault="00B91358" w:rsidP="00B91358">
      <w:pPr>
        <w:ind w:firstLine="720"/>
        <w:rPr>
          <w:rFonts w:ascii="Arial" w:hAnsi="Arial" w:cs="Arial"/>
        </w:rPr>
      </w:pPr>
      <w:r w:rsidRPr="00B20F8E">
        <w:rPr>
          <w:rFonts w:ascii="Arial" w:hAnsi="Arial" w:cs="Arial"/>
        </w:rPr>
        <w:t>Infrastructura școlară din comuna Vlădeni este formată din</w:t>
      </w:r>
      <w:r>
        <w:rPr>
          <w:rFonts w:ascii="Arial" w:hAnsi="Arial" w:cs="Arial"/>
        </w:rPr>
        <w:t>:</w:t>
      </w:r>
    </w:p>
    <w:p w:rsidR="00B91358" w:rsidRDefault="00B91358" w:rsidP="00155898">
      <w:pPr>
        <w:pStyle w:val="Listparagraf"/>
        <w:numPr>
          <w:ilvl w:val="0"/>
          <w:numId w:val="83"/>
        </w:numPr>
        <w:ind w:left="900" w:hanging="180"/>
        <w:rPr>
          <w:rFonts w:ascii="Arial" w:hAnsi="Arial" w:cs="Arial"/>
        </w:rPr>
      </w:pPr>
      <w:r w:rsidRPr="006E0A99">
        <w:rPr>
          <w:rFonts w:ascii="Arial" w:hAnsi="Arial" w:cs="Arial"/>
        </w:rPr>
        <w:t>Liceul Tehnologic Vlădeni, instituție căreia îi sunt arondate următoarele structuri:</w:t>
      </w:r>
    </w:p>
    <w:p w:rsidR="00B91358" w:rsidRDefault="00B91358" w:rsidP="00155898">
      <w:pPr>
        <w:pStyle w:val="Listparagraf"/>
        <w:numPr>
          <w:ilvl w:val="0"/>
          <w:numId w:val="83"/>
        </w:numPr>
        <w:rPr>
          <w:rFonts w:ascii="Arial" w:hAnsi="Arial" w:cs="Arial"/>
        </w:rPr>
      </w:pPr>
      <w:r w:rsidRPr="006E0A99">
        <w:rPr>
          <w:rFonts w:ascii="Arial" w:hAnsi="Arial" w:cs="Arial"/>
        </w:rPr>
        <w:t xml:space="preserve">Școala Gimnazială Borșa, </w:t>
      </w:r>
    </w:p>
    <w:p w:rsidR="00B91358" w:rsidRPr="006E0A99" w:rsidRDefault="00B91358" w:rsidP="00155898">
      <w:pPr>
        <w:pStyle w:val="Listparagraf"/>
        <w:numPr>
          <w:ilvl w:val="0"/>
          <w:numId w:val="83"/>
        </w:numPr>
        <w:rPr>
          <w:rFonts w:ascii="Arial" w:hAnsi="Arial" w:cs="Arial"/>
        </w:rPr>
      </w:pPr>
      <w:r w:rsidRPr="006E0A99">
        <w:rPr>
          <w:rFonts w:ascii="Arial" w:hAnsi="Arial" w:cs="Arial"/>
        </w:rPr>
        <w:t xml:space="preserve">Școala Gimnazială </w:t>
      </w:r>
      <w:r>
        <w:rPr>
          <w:rFonts w:ascii="Arial" w:hAnsi="Arial" w:cs="Arial"/>
        </w:rPr>
        <w:t>Vladeni</w:t>
      </w:r>
    </w:p>
    <w:p w:rsidR="00B91358" w:rsidRPr="006E0A99" w:rsidRDefault="00B91358" w:rsidP="00155898">
      <w:pPr>
        <w:pStyle w:val="Listparagraf"/>
        <w:numPr>
          <w:ilvl w:val="0"/>
          <w:numId w:val="83"/>
        </w:numPr>
        <w:rPr>
          <w:rFonts w:ascii="Arial" w:hAnsi="Arial" w:cs="Arial"/>
        </w:rPr>
      </w:pPr>
      <w:r w:rsidRPr="006E0A99">
        <w:rPr>
          <w:rFonts w:ascii="Arial" w:hAnsi="Arial" w:cs="Arial"/>
        </w:rPr>
        <w:t xml:space="preserve">Școala Primară Alexandru cel Bun, </w:t>
      </w:r>
    </w:p>
    <w:p w:rsidR="00B91358" w:rsidRPr="006E0A99" w:rsidRDefault="00B91358" w:rsidP="00155898">
      <w:pPr>
        <w:pStyle w:val="Listparagraf"/>
        <w:numPr>
          <w:ilvl w:val="0"/>
          <w:numId w:val="83"/>
        </w:numPr>
        <w:rPr>
          <w:rFonts w:ascii="Arial" w:hAnsi="Arial" w:cs="Arial"/>
        </w:rPr>
      </w:pPr>
      <w:r w:rsidRPr="006E0A99">
        <w:rPr>
          <w:rFonts w:ascii="Arial" w:hAnsi="Arial" w:cs="Arial"/>
        </w:rPr>
        <w:t xml:space="preserve">Școala Primară Broșteni, </w:t>
      </w:r>
    </w:p>
    <w:p w:rsidR="00B91358" w:rsidRDefault="00B91358" w:rsidP="00155898">
      <w:pPr>
        <w:pStyle w:val="Listparagraf"/>
        <w:numPr>
          <w:ilvl w:val="0"/>
          <w:numId w:val="83"/>
        </w:numPr>
        <w:rPr>
          <w:rFonts w:ascii="Arial" w:hAnsi="Arial" w:cs="Arial"/>
        </w:rPr>
      </w:pPr>
      <w:r w:rsidRPr="006E0A99">
        <w:rPr>
          <w:rFonts w:ascii="Arial" w:hAnsi="Arial" w:cs="Arial"/>
        </w:rPr>
        <w:t>Școala Primară Iacobeni.</w:t>
      </w:r>
    </w:p>
    <w:p w:rsidR="00B91358" w:rsidRDefault="00B91358" w:rsidP="00155898">
      <w:pPr>
        <w:pStyle w:val="Listparagraf"/>
        <w:numPr>
          <w:ilvl w:val="0"/>
          <w:numId w:val="83"/>
        </w:numPr>
        <w:rPr>
          <w:rFonts w:ascii="Arial" w:hAnsi="Arial" w:cs="Arial"/>
        </w:rPr>
      </w:pPr>
      <w:r w:rsidRPr="006E0A99">
        <w:rPr>
          <w:rFonts w:ascii="Arial" w:hAnsi="Arial" w:cs="Arial"/>
        </w:rPr>
        <w:t>Școala Primară</w:t>
      </w:r>
      <w:r>
        <w:rPr>
          <w:rFonts w:ascii="Arial" w:hAnsi="Arial" w:cs="Arial"/>
        </w:rPr>
        <w:t xml:space="preserve"> Vladeni</w:t>
      </w:r>
    </w:p>
    <w:p w:rsidR="00B91358" w:rsidRPr="006E0A99" w:rsidRDefault="00B91358" w:rsidP="00155898">
      <w:pPr>
        <w:pStyle w:val="Listparagraf"/>
        <w:numPr>
          <w:ilvl w:val="0"/>
          <w:numId w:val="83"/>
        </w:numPr>
        <w:rPr>
          <w:rFonts w:ascii="Arial" w:hAnsi="Arial" w:cs="Arial"/>
        </w:rPr>
      </w:pPr>
      <w:r w:rsidRPr="006E0A99">
        <w:rPr>
          <w:rFonts w:ascii="Arial" w:hAnsi="Arial" w:cs="Arial"/>
        </w:rPr>
        <w:t xml:space="preserve">Grădinița cu Program Normal Borșa, </w:t>
      </w:r>
    </w:p>
    <w:p w:rsidR="00B91358" w:rsidRPr="006E0A99" w:rsidRDefault="00B91358" w:rsidP="00155898">
      <w:pPr>
        <w:pStyle w:val="Listparagraf"/>
        <w:numPr>
          <w:ilvl w:val="0"/>
          <w:numId w:val="83"/>
        </w:numPr>
        <w:rPr>
          <w:rFonts w:ascii="Arial" w:hAnsi="Arial" w:cs="Arial"/>
        </w:rPr>
      </w:pPr>
      <w:r w:rsidRPr="006E0A99">
        <w:rPr>
          <w:rFonts w:ascii="Arial" w:hAnsi="Arial" w:cs="Arial"/>
        </w:rPr>
        <w:t xml:space="preserve">Grădinița cu Program Normal Vâlcelele, </w:t>
      </w:r>
    </w:p>
    <w:p w:rsidR="00B91358" w:rsidRDefault="00B91358" w:rsidP="00155898">
      <w:pPr>
        <w:pStyle w:val="Listparagraf"/>
        <w:numPr>
          <w:ilvl w:val="0"/>
          <w:numId w:val="83"/>
        </w:numPr>
        <w:rPr>
          <w:rFonts w:ascii="Arial" w:hAnsi="Arial" w:cs="Arial"/>
        </w:rPr>
      </w:pPr>
      <w:r w:rsidRPr="006E0A99">
        <w:rPr>
          <w:rFonts w:ascii="Arial" w:hAnsi="Arial" w:cs="Arial"/>
        </w:rPr>
        <w:t xml:space="preserve">Grădinița cu Program Normal Vlădeni, </w:t>
      </w:r>
    </w:p>
    <w:p w:rsidR="00B91358" w:rsidRPr="003C480C" w:rsidRDefault="00B91358" w:rsidP="00B91358">
      <w:pPr>
        <w:rPr>
          <w:rFonts w:ascii="Arial" w:hAnsi="Arial" w:cs="Arial"/>
        </w:rPr>
      </w:pPr>
    </w:p>
    <w:tbl>
      <w:tblPr>
        <w:tblW w:w="9526" w:type="dxa"/>
        <w:tblInd w:w="108" w:type="dxa"/>
        <w:tblLook w:val="04A0"/>
      </w:tblPr>
      <w:tblGrid>
        <w:gridCol w:w="1713"/>
        <w:gridCol w:w="781"/>
        <w:gridCol w:w="775"/>
        <w:gridCol w:w="6"/>
        <w:gridCol w:w="781"/>
        <w:gridCol w:w="782"/>
        <w:gridCol w:w="781"/>
        <w:gridCol w:w="781"/>
        <w:gridCol w:w="782"/>
        <w:gridCol w:w="781"/>
        <w:gridCol w:w="781"/>
        <w:gridCol w:w="782"/>
      </w:tblGrid>
      <w:tr w:rsidR="00B91358" w:rsidRPr="00C445E6" w:rsidTr="00BD6914">
        <w:trPr>
          <w:trHeight w:val="300"/>
        </w:trPr>
        <w:tc>
          <w:tcPr>
            <w:tcW w:w="9526" w:type="dxa"/>
            <w:gridSpan w:val="12"/>
            <w:tcBorders>
              <w:top w:val="single" w:sz="4" w:space="0" w:color="auto"/>
              <w:left w:val="single" w:sz="4" w:space="0" w:color="auto"/>
              <w:bottom w:val="single" w:sz="4" w:space="0" w:color="auto"/>
              <w:right w:val="single" w:sz="4" w:space="0" w:color="auto"/>
            </w:tcBorders>
            <w:shd w:val="clear" w:color="auto" w:fill="auto"/>
            <w:vAlign w:val="bottom"/>
            <w:hideMark/>
          </w:tcPr>
          <w:p w:rsidR="00B91358" w:rsidRPr="00C445E6" w:rsidRDefault="00B91358" w:rsidP="00BD6914">
            <w:pPr>
              <w:rPr>
                <w:rFonts w:ascii="Calibri" w:hAnsi="Calibri"/>
                <w:color w:val="000000"/>
              </w:rPr>
            </w:pPr>
            <w:r w:rsidRPr="00C445E6">
              <w:rPr>
                <w:rFonts w:ascii="Calibri" w:hAnsi="Calibri"/>
                <w:color w:val="000000"/>
              </w:rPr>
              <w:t>Rezultatele cautarii - Unitatile scolare pe niveluri de educatie, judete si localitati</w:t>
            </w:r>
          </w:p>
        </w:tc>
      </w:tr>
      <w:tr w:rsidR="00B91358" w:rsidRPr="00C445E6" w:rsidTr="00BD6914">
        <w:trPr>
          <w:trHeight w:val="300"/>
        </w:trPr>
        <w:tc>
          <w:tcPr>
            <w:tcW w:w="1713" w:type="dxa"/>
            <w:vMerge w:val="restart"/>
            <w:tcBorders>
              <w:top w:val="nil"/>
              <w:left w:val="single" w:sz="4" w:space="0" w:color="auto"/>
              <w:bottom w:val="single" w:sz="4" w:space="0" w:color="auto"/>
              <w:right w:val="single" w:sz="4" w:space="0" w:color="auto"/>
            </w:tcBorders>
            <w:shd w:val="clear" w:color="auto" w:fill="auto"/>
            <w:vAlign w:val="center"/>
            <w:hideMark/>
          </w:tcPr>
          <w:p w:rsidR="00B91358" w:rsidRPr="00C445E6" w:rsidRDefault="00B91358" w:rsidP="00BD6914">
            <w:pPr>
              <w:jc w:val="center"/>
              <w:rPr>
                <w:rFonts w:ascii="Calibri" w:hAnsi="Calibri"/>
                <w:b/>
                <w:bCs/>
                <w:color w:val="000000"/>
              </w:rPr>
            </w:pPr>
            <w:r w:rsidRPr="00C445E6">
              <w:rPr>
                <w:rFonts w:ascii="Calibri" w:hAnsi="Calibri"/>
                <w:b/>
                <w:bCs/>
                <w:color w:val="000000"/>
              </w:rPr>
              <w:t>Niveluri de instruire</w:t>
            </w:r>
          </w:p>
        </w:tc>
        <w:tc>
          <w:tcPr>
            <w:tcW w:w="7813" w:type="dxa"/>
            <w:gridSpan w:val="11"/>
            <w:tcBorders>
              <w:top w:val="single" w:sz="4" w:space="0" w:color="auto"/>
              <w:left w:val="nil"/>
              <w:bottom w:val="single" w:sz="4" w:space="0" w:color="auto"/>
              <w:right w:val="single" w:sz="4" w:space="0" w:color="auto"/>
            </w:tcBorders>
            <w:shd w:val="clear" w:color="auto" w:fill="auto"/>
            <w:vAlign w:val="center"/>
            <w:hideMark/>
          </w:tcPr>
          <w:p w:rsidR="00B91358" w:rsidRPr="00C445E6" w:rsidRDefault="00B91358" w:rsidP="00BD6914">
            <w:pPr>
              <w:jc w:val="center"/>
              <w:rPr>
                <w:rFonts w:ascii="Calibri" w:hAnsi="Calibri"/>
                <w:b/>
                <w:bCs/>
                <w:color w:val="000000"/>
              </w:rPr>
            </w:pPr>
            <w:r w:rsidRPr="00C445E6">
              <w:rPr>
                <w:rFonts w:ascii="Calibri" w:hAnsi="Calibri"/>
                <w:b/>
                <w:bCs/>
                <w:color w:val="000000"/>
              </w:rPr>
              <w:t>Ani</w:t>
            </w:r>
          </w:p>
        </w:tc>
      </w:tr>
      <w:tr w:rsidR="00B91358" w:rsidRPr="00C445E6" w:rsidTr="00BD6914">
        <w:trPr>
          <w:trHeight w:val="300"/>
        </w:trPr>
        <w:tc>
          <w:tcPr>
            <w:tcW w:w="1713" w:type="dxa"/>
            <w:vMerge/>
            <w:tcBorders>
              <w:top w:val="nil"/>
              <w:left w:val="single" w:sz="4" w:space="0" w:color="auto"/>
              <w:bottom w:val="single" w:sz="4" w:space="0" w:color="auto"/>
              <w:right w:val="single" w:sz="4" w:space="0" w:color="auto"/>
            </w:tcBorders>
            <w:vAlign w:val="center"/>
            <w:hideMark/>
          </w:tcPr>
          <w:p w:rsidR="00B91358" w:rsidRPr="00C445E6" w:rsidRDefault="00B91358" w:rsidP="00BD6914">
            <w:pPr>
              <w:rPr>
                <w:rFonts w:ascii="Calibri" w:hAnsi="Calibri"/>
                <w:b/>
                <w:bCs/>
                <w:color w:val="000000"/>
              </w:rPr>
            </w:pPr>
          </w:p>
        </w:tc>
        <w:tc>
          <w:tcPr>
            <w:tcW w:w="781" w:type="dxa"/>
            <w:tcBorders>
              <w:top w:val="nil"/>
              <w:left w:val="nil"/>
              <w:bottom w:val="single" w:sz="4" w:space="0" w:color="auto"/>
              <w:right w:val="single" w:sz="4" w:space="0" w:color="auto"/>
            </w:tcBorders>
            <w:shd w:val="clear" w:color="auto" w:fill="auto"/>
            <w:vAlign w:val="center"/>
            <w:hideMark/>
          </w:tcPr>
          <w:p w:rsidR="00B91358" w:rsidRPr="00C445E6" w:rsidRDefault="00B91358" w:rsidP="00BD6914">
            <w:pPr>
              <w:jc w:val="center"/>
              <w:rPr>
                <w:rFonts w:ascii="Calibri" w:hAnsi="Calibri"/>
                <w:b/>
                <w:bCs/>
                <w:color w:val="000000"/>
              </w:rPr>
            </w:pPr>
            <w:r w:rsidRPr="00C445E6">
              <w:rPr>
                <w:rFonts w:ascii="Calibri" w:hAnsi="Calibri"/>
                <w:b/>
                <w:bCs/>
                <w:color w:val="000000"/>
              </w:rPr>
              <w:t>Anul 1995</w:t>
            </w:r>
          </w:p>
        </w:tc>
        <w:tc>
          <w:tcPr>
            <w:tcW w:w="781" w:type="dxa"/>
            <w:gridSpan w:val="2"/>
            <w:tcBorders>
              <w:top w:val="nil"/>
              <w:left w:val="nil"/>
              <w:bottom w:val="single" w:sz="4" w:space="0" w:color="auto"/>
              <w:right w:val="single" w:sz="4" w:space="0" w:color="auto"/>
            </w:tcBorders>
            <w:shd w:val="clear" w:color="auto" w:fill="auto"/>
            <w:vAlign w:val="center"/>
            <w:hideMark/>
          </w:tcPr>
          <w:p w:rsidR="00B91358" w:rsidRPr="00C445E6" w:rsidRDefault="00B91358" w:rsidP="00BD6914">
            <w:pPr>
              <w:jc w:val="center"/>
              <w:rPr>
                <w:rFonts w:ascii="Calibri" w:hAnsi="Calibri"/>
                <w:b/>
                <w:bCs/>
                <w:color w:val="000000"/>
              </w:rPr>
            </w:pPr>
            <w:r w:rsidRPr="00C445E6">
              <w:rPr>
                <w:rFonts w:ascii="Calibri" w:hAnsi="Calibri"/>
                <w:b/>
                <w:bCs/>
                <w:color w:val="000000"/>
              </w:rPr>
              <w:t>Anul 2000</w:t>
            </w:r>
          </w:p>
        </w:tc>
        <w:tc>
          <w:tcPr>
            <w:tcW w:w="781" w:type="dxa"/>
            <w:tcBorders>
              <w:top w:val="nil"/>
              <w:left w:val="nil"/>
              <w:bottom w:val="single" w:sz="4" w:space="0" w:color="auto"/>
              <w:right w:val="single" w:sz="4" w:space="0" w:color="auto"/>
            </w:tcBorders>
            <w:shd w:val="clear" w:color="auto" w:fill="auto"/>
            <w:vAlign w:val="center"/>
            <w:hideMark/>
          </w:tcPr>
          <w:p w:rsidR="00B91358" w:rsidRPr="00C445E6" w:rsidRDefault="00B91358" w:rsidP="00BD6914">
            <w:pPr>
              <w:jc w:val="center"/>
              <w:rPr>
                <w:rFonts w:ascii="Calibri" w:hAnsi="Calibri"/>
                <w:b/>
                <w:bCs/>
                <w:color w:val="000000"/>
              </w:rPr>
            </w:pPr>
            <w:r w:rsidRPr="00C445E6">
              <w:rPr>
                <w:rFonts w:ascii="Calibri" w:hAnsi="Calibri"/>
                <w:b/>
                <w:bCs/>
                <w:color w:val="000000"/>
              </w:rPr>
              <w:t>Anul 2005</w:t>
            </w:r>
          </w:p>
        </w:tc>
        <w:tc>
          <w:tcPr>
            <w:tcW w:w="782" w:type="dxa"/>
            <w:tcBorders>
              <w:top w:val="nil"/>
              <w:left w:val="nil"/>
              <w:bottom w:val="single" w:sz="4" w:space="0" w:color="auto"/>
              <w:right w:val="single" w:sz="4" w:space="0" w:color="auto"/>
            </w:tcBorders>
            <w:shd w:val="clear" w:color="auto" w:fill="auto"/>
            <w:vAlign w:val="center"/>
            <w:hideMark/>
          </w:tcPr>
          <w:p w:rsidR="00B91358" w:rsidRPr="00C445E6" w:rsidRDefault="00B91358" w:rsidP="00BD6914">
            <w:pPr>
              <w:jc w:val="center"/>
              <w:rPr>
                <w:rFonts w:ascii="Calibri" w:hAnsi="Calibri"/>
                <w:b/>
                <w:bCs/>
                <w:color w:val="000000"/>
              </w:rPr>
            </w:pPr>
            <w:r w:rsidRPr="00C445E6">
              <w:rPr>
                <w:rFonts w:ascii="Calibri" w:hAnsi="Calibri"/>
                <w:b/>
                <w:bCs/>
                <w:color w:val="000000"/>
              </w:rPr>
              <w:t>Anul 2010</w:t>
            </w:r>
          </w:p>
        </w:tc>
        <w:tc>
          <w:tcPr>
            <w:tcW w:w="781" w:type="dxa"/>
            <w:tcBorders>
              <w:top w:val="nil"/>
              <w:left w:val="nil"/>
              <w:bottom w:val="single" w:sz="4" w:space="0" w:color="auto"/>
              <w:right w:val="single" w:sz="4" w:space="0" w:color="auto"/>
            </w:tcBorders>
            <w:shd w:val="clear" w:color="auto" w:fill="auto"/>
            <w:vAlign w:val="center"/>
            <w:hideMark/>
          </w:tcPr>
          <w:p w:rsidR="00B91358" w:rsidRPr="00C445E6" w:rsidRDefault="00B91358" w:rsidP="00BD6914">
            <w:pPr>
              <w:jc w:val="center"/>
              <w:rPr>
                <w:rFonts w:ascii="Calibri" w:hAnsi="Calibri"/>
                <w:b/>
                <w:bCs/>
                <w:color w:val="000000"/>
              </w:rPr>
            </w:pPr>
            <w:r w:rsidRPr="00C445E6">
              <w:rPr>
                <w:rFonts w:ascii="Calibri" w:hAnsi="Calibri"/>
                <w:b/>
                <w:bCs/>
                <w:color w:val="000000"/>
              </w:rPr>
              <w:t>Anul 201</w:t>
            </w:r>
            <w:r>
              <w:rPr>
                <w:rFonts w:ascii="Calibri" w:hAnsi="Calibri"/>
                <w:b/>
                <w:bCs/>
                <w:color w:val="000000"/>
              </w:rPr>
              <w:t>3</w:t>
            </w:r>
          </w:p>
        </w:tc>
        <w:tc>
          <w:tcPr>
            <w:tcW w:w="781" w:type="dxa"/>
            <w:tcBorders>
              <w:top w:val="nil"/>
              <w:left w:val="nil"/>
              <w:bottom w:val="single" w:sz="4" w:space="0" w:color="auto"/>
              <w:right w:val="single" w:sz="4" w:space="0" w:color="auto"/>
            </w:tcBorders>
            <w:shd w:val="clear" w:color="auto" w:fill="auto"/>
            <w:vAlign w:val="center"/>
            <w:hideMark/>
          </w:tcPr>
          <w:p w:rsidR="00B91358" w:rsidRPr="00C445E6" w:rsidRDefault="00B91358" w:rsidP="00BD6914">
            <w:pPr>
              <w:jc w:val="center"/>
              <w:rPr>
                <w:rFonts w:ascii="Calibri" w:hAnsi="Calibri"/>
                <w:b/>
                <w:bCs/>
                <w:color w:val="000000"/>
              </w:rPr>
            </w:pPr>
            <w:r w:rsidRPr="00C445E6">
              <w:rPr>
                <w:rFonts w:ascii="Calibri" w:hAnsi="Calibri"/>
                <w:b/>
                <w:bCs/>
                <w:color w:val="000000"/>
              </w:rPr>
              <w:t>Anul 201</w:t>
            </w:r>
            <w:r>
              <w:rPr>
                <w:rFonts w:ascii="Calibri" w:hAnsi="Calibri"/>
                <w:b/>
                <w:bCs/>
                <w:color w:val="000000"/>
              </w:rPr>
              <w:t>4</w:t>
            </w:r>
          </w:p>
        </w:tc>
        <w:tc>
          <w:tcPr>
            <w:tcW w:w="782" w:type="dxa"/>
            <w:tcBorders>
              <w:top w:val="nil"/>
              <w:left w:val="nil"/>
              <w:bottom w:val="single" w:sz="4" w:space="0" w:color="auto"/>
              <w:right w:val="single" w:sz="4" w:space="0" w:color="auto"/>
            </w:tcBorders>
            <w:shd w:val="clear" w:color="auto" w:fill="auto"/>
            <w:vAlign w:val="center"/>
            <w:hideMark/>
          </w:tcPr>
          <w:p w:rsidR="00B91358" w:rsidRPr="00C445E6" w:rsidRDefault="00B91358" w:rsidP="00BD6914">
            <w:pPr>
              <w:jc w:val="center"/>
              <w:rPr>
                <w:rFonts w:ascii="Calibri" w:hAnsi="Calibri"/>
                <w:b/>
                <w:bCs/>
                <w:color w:val="000000"/>
              </w:rPr>
            </w:pPr>
            <w:r w:rsidRPr="00C445E6">
              <w:rPr>
                <w:rFonts w:ascii="Calibri" w:hAnsi="Calibri"/>
                <w:b/>
                <w:bCs/>
                <w:color w:val="000000"/>
              </w:rPr>
              <w:t>Anul 201</w:t>
            </w:r>
            <w:r>
              <w:rPr>
                <w:rFonts w:ascii="Calibri" w:hAnsi="Calibri"/>
                <w:b/>
                <w:bCs/>
                <w:color w:val="000000"/>
              </w:rPr>
              <w:t>5</w:t>
            </w:r>
          </w:p>
        </w:tc>
        <w:tc>
          <w:tcPr>
            <w:tcW w:w="781" w:type="dxa"/>
            <w:tcBorders>
              <w:top w:val="nil"/>
              <w:left w:val="nil"/>
              <w:bottom w:val="single" w:sz="4" w:space="0" w:color="auto"/>
              <w:right w:val="single" w:sz="4" w:space="0" w:color="auto"/>
            </w:tcBorders>
            <w:shd w:val="clear" w:color="auto" w:fill="auto"/>
            <w:vAlign w:val="center"/>
            <w:hideMark/>
          </w:tcPr>
          <w:p w:rsidR="00B91358" w:rsidRPr="00C445E6" w:rsidRDefault="00B91358" w:rsidP="00BD6914">
            <w:pPr>
              <w:jc w:val="center"/>
              <w:rPr>
                <w:rFonts w:ascii="Calibri" w:hAnsi="Calibri"/>
                <w:b/>
                <w:bCs/>
                <w:color w:val="000000"/>
              </w:rPr>
            </w:pPr>
            <w:r w:rsidRPr="00C445E6">
              <w:rPr>
                <w:rFonts w:ascii="Calibri" w:hAnsi="Calibri"/>
                <w:b/>
                <w:bCs/>
                <w:color w:val="000000"/>
              </w:rPr>
              <w:t>Anul 201</w:t>
            </w:r>
            <w:r>
              <w:rPr>
                <w:rFonts w:ascii="Calibri" w:hAnsi="Calibri"/>
                <w:b/>
                <w:bCs/>
                <w:color w:val="000000"/>
              </w:rPr>
              <w:t>6</w:t>
            </w:r>
          </w:p>
        </w:tc>
        <w:tc>
          <w:tcPr>
            <w:tcW w:w="781" w:type="dxa"/>
            <w:tcBorders>
              <w:top w:val="nil"/>
              <w:left w:val="nil"/>
              <w:bottom w:val="single" w:sz="4" w:space="0" w:color="auto"/>
              <w:right w:val="single" w:sz="4" w:space="0" w:color="auto"/>
            </w:tcBorders>
            <w:shd w:val="clear" w:color="auto" w:fill="auto"/>
            <w:vAlign w:val="center"/>
            <w:hideMark/>
          </w:tcPr>
          <w:p w:rsidR="00B91358" w:rsidRPr="00C445E6" w:rsidRDefault="00B91358" w:rsidP="00BD6914">
            <w:pPr>
              <w:jc w:val="center"/>
              <w:rPr>
                <w:rFonts w:ascii="Calibri" w:hAnsi="Calibri"/>
                <w:b/>
                <w:bCs/>
                <w:color w:val="000000"/>
              </w:rPr>
            </w:pPr>
            <w:r w:rsidRPr="00C445E6">
              <w:rPr>
                <w:rFonts w:ascii="Calibri" w:hAnsi="Calibri"/>
                <w:b/>
                <w:bCs/>
                <w:color w:val="000000"/>
              </w:rPr>
              <w:t>Anul 201</w:t>
            </w:r>
            <w:r>
              <w:rPr>
                <w:rFonts w:ascii="Calibri" w:hAnsi="Calibri"/>
                <w:b/>
                <w:bCs/>
                <w:color w:val="000000"/>
              </w:rPr>
              <w:t>7</w:t>
            </w:r>
          </w:p>
        </w:tc>
        <w:tc>
          <w:tcPr>
            <w:tcW w:w="782" w:type="dxa"/>
            <w:tcBorders>
              <w:top w:val="nil"/>
              <w:left w:val="nil"/>
              <w:bottom w:val="single" w:sz="4" w:space="0" w:color="auto"/>
              <w:right w:val="single" w:sz="4" w:space="0" w:color="auto"/>
            </w:tcBorders>
            <w:shd w:val="clear" w:color="auto" w:fill="auto"/>
            <w:vAlign w:val="center"/>
            <w:hideMark/>
          </w:tcPr>
          <w:p w:rsidR="00B91358" w:rsidRPr="00C445E6" w:rsidRDefault="00B91358" w:rsidP="00BD6914">
            <w:pPr>
              <w:jc w:val="center"/>
              <w:rPr>
                <w:rFonts w:ascii="Calibri" w:hAnsi="Calibri"/>
                <w:b/>
                <w:bCs/>
                <w:color w:val="000000"/>
              </w:rPr>
            </w:pPr>
            <w:r w:rsidRPr="00C445E6">
              <w:rPr>
                <w:rFonts w:ascii="Calibri" w:hAnsi="Calibri"/>
                <w:b/>
                <w:bCs/>
                <w:color w:val="000000"/>
              </w:rPr>
              <w:t>Anul 201</w:t>
            </w:r>
            <w:r>
              <w:rPr>
                <w:rFonts w:ascii="Calibri" w:hAnsi="Calibri"/>
                <w:b/>
                <w:bCs/>
                <w:color w:val="000000"/>
              </w:rPr>
              <w:t>8</w:t>
            </w:r>
          </w:p>
        </w:tc>
      </w:tr>
      <w:tr w:rsidR="00B91358" w:rsidRPr="00C445E6" w:rsidTr="00BD6914">
        <w:trPr>
          <w:trHeight w:val="300"/>
        </w:trPr>
        <w:tc>
          <w:tcPr>
            <w:tcW w:w="1713" w:type="dxa"/>
            <w:vMerge/>
            <w:tcBorders>
              <w:top w:val="nil"/>
              <w:left w:val="single" w:sz="4" w:space="0" w:color="auto"/>
              <w:bottom w:val="single" w:sz="4" w:space="0" w:color="auto"/>
              <w:right w:val="single" w:sz="4" w:space="0" w:color="auto"/>
            </w:tcBorders>
            <w:vAlign w:val="center"/>
            <w:hideMark/>
          </w:tcPr>
          <w:p w:rsidR="00B91358" w:rsidRPr="00C445E6" w:rsidRDefault="00B91358" w:rsidP="00BD6914">
            <w:pPr>
              <w:rPr>
                <w:rFonts w:ascii="Calibri" w:hAnsi="Calibri"/>
                <w:b/>
                <w:bCs/>
                <w:color w:val="000000"/>
              </w:rPr>
            </w:pPr>
          </w:p>
        </w:tc>
        <w:tc>
          <w:tcPr>
            <w:tcW w:w="7813" w:type="dxa"/>
            <w:gridSpan w:val="11"/>
            <w:tcBorders>
              <w:top w:val="single" w:sz="4" w:space="0" w:color="auto"/>
              <w:left w:val="nil"/>
              <w:bottom w:val="single" w:sz="4" w:space="0" w:color="auto"/>
              <w:right w:val="single" w:sz="4" w:space="0" w:color="auto"/>
            </w:tcBorders>
            <w:shd w:val="clear" w:color="auto" w:fill="auto"/>
            <w:vAlign w:val="center"/>
            <w:hideMark/>
          </w:tcPr>
          <w:p w:rsidR="00B91358" w:rsidRPr="00C445E6" w:rsidRDefault="00B91358" w:rsidP="00BD6914">
            <w:pPr>
              <w:jc w:val="center"/>
              <w:rPr>
                <w:rFonts w:ascii="Calibri" w:hAnsi="Calibri"/>
                <w:b/>
                <w:bCs/>
                <w:color w:val="000000"/>
              </w:rPr>
            </w:pPr>
            <w:r w:rsidRPr="00C445E6">
              <w:rPr>
                <w:rFonts w:ascii="Calibri" w:hAnsi="Calibri"/>
                <w:b/>
                <w:bCs/>
                <w:color w:val="000000"/>
              </w:rPr>
              <w:t>UM: Numar</w:t>
            </w:r>
          </w:p>
        </w:tc>
      </w:tr>
      <w:tr w:rsidR="00B91358" w:rsidRPr="00C445E6" w:rsidTr="00BD6914">
        <w:trPr>
          <w:trHeight w:val="300"/>
        </w:trPr>
        <w:tc>
          <w:tcPr>
            <w:tcW w:w="1713" w:type="dxa"/>
            <w:tcBorders>
              <w:top w:val="nil"/>
              <w:left w:val="single" w:sz="4" w:space="0" w:color="auto"/>
              <w:bottom w:val="single" w:sz="4" w:space="0" w:color="auto"/>
              <w:right w:val="single" w:sz="4" w:space="0" w:color="auto"/>
            </w:tcBorders>
            <w:shd w:val="clear" w:color="auto" w:fill="auto"/>
            <w:vAlign w:val="center"/>
            <w:hideMark/>
          </w:tcPr>
          <w:p w:rsidR="00B91358" w:rsidRPr="00C445E6" w:rsidRDefault="00B91358" w:rsidP="00BD6914">
            <w:pPr>
              <w:jc w:val="center"/>
              <w:rPr>
                <w:rFonts w:ascii="Calibri" w:hAnsi="Calibri"/>
                <w:b/>
                <w:bCs/>
                <w:color w:val="000000"/>
              </w:rPr>
            </w:pPr>
            <w:r w:rsidRPr="00C445E6">
              <w:rPr>
                <w:rFonts w:ascii="Calibri" w:hAnsi="Calibri"/>
                <w:b/>
                <w:bCs/>
                <w:color w:val="000000"/>
              </w:rPr>
              <w:t>Total</w:t>
            </w:r>
          </w:p>
        </w:tc>
        <w:tc>
          <w:tcPr>
            <w:tcW w:w="781" w:type="dxa"/>
            <w:tcBorders>
              <w:top w:val="nil"/>
              <w:left w:val="nil"/>
              <w:bottom w:val="single" w:sz="4" w:space="0" w:color="auto"/>
              <w:right w:val="single" w:sz="4" w:space="0" w:color="auto"/>
            </w:tcBorders>
            <w:shd w:val="clear" w:color="auto" w:fill="auto"/>
            <w:vAlign w:val="center"/>
            <w:hideMark/>
          </w:tcPr>
          <w:p w:rsidR="00B91358" w:rsidRPr="00786692" w:rsidRDefault="00B91358" w:rsidP="00BD6914">
            <w:pPr>
              <w:jc w:val="right"/>
              <w:rPr>
                <w:rFonts w:asciiTheme="minorHAnsi" w:hAnsiTheme="minorHAnsi"/>
                <w:color w:val="000000"/>
                <w:sz w:val="21"/>
                <w:szCs w:val="21"/>
              </w:rPr>
            </w:pPr>
            <w:r w:rsidRPr="00786692">
              <w:rPr>
                <w:rFonts w:asciiTheme="minorHAnsi" w:hAnsiTheme="minorHAnsi"/>
                <w:color w:val="000000"/>
                <w:sz w:val="21"/>
                <w:szCs w:val="21"/>
              </w:rPr>
              <w:t>13</w:t>
            </w:r>
          </w:p>
        </w:tc>
        <w:tc>
          <w:tcPr>
            <w:tcW w:w="781" w:type="dxa"/>
            <w:gridSpan w:val="2"/>
            <w:tcBorders>
              <w:top w:val="nil"/>
              <w:left w:val="nil"/>
              <w:bottom w:val="single" w:sz="4" w:space="0" w:color="auto"/>
              <w:right w:val="single" w:sz="4" w:space="0" w:color="auto"/>
            </w:tcBorders>
            <w:shd w:val="clear" w:color="auto" w:fill="auto"/>
            <w:vAlign w:val="center"/>
            <w:hideMark/>
          </w:tcPr>
          <w:p w:rsidR="00B91358" w:rsidRPr="00786692" w:rsidRDefault="00B91358" w:rsidP="00BD6914">
            <w:pPr>
              <w:jc w:val="right"/>
              <w:rPr>
                <w:rFonts w:asciiTheme="minorHAnsi" w:hAnsiTheme="minorHAnsi"/>
                <w:color w:val="000000"/>
                <w:sz w:val="21"/>
                <w:szCs w:val="21"/>
              </w:rPr>
            </w:pPr>
            <w:r w:rsidRPr="00786692">
              <w:rPr>
                <w:rFonts w:asciiTheme="minorHAnsi" w:hAnsiTheme="minorHAnsi"/>
                <w:color w:val="000000"/>
                <w:sz w:val="21"/>
                <w:szCs w:val="21"/>
              </w:rPr>
              <w:t>12</w:t>
            </w:r>
          </w:p>
        </w:tc>
        <w:tc>
          <w:tcPr>
            <w:tcW w:w="781" w:type="dxa"/>
            <w:tcBorders>
              <w:top w:val="nil"/>
              <w:left w:val="nil"/>
              <w:bottom w:val="single" w:sz="4" w:space="0" w:color="auto"/>
              <w:right w:val="single" w:sz="4" w:space="0" w:color="auto"/>
            </w:tcBorders>
            <w:shd w:val="clear" w:color="auto" w:fill="auto"/>
            <w:vAlign w:val="center"/>
            <w:hideMark/>
          </w:tcPr>
          <w:p w:rsidR="00B91358" w:rsidRPr="00786692" w:rsidRDefault="00B91358" w:rsidP="00BD6914">
            <w:pPr>
              <w:jc w:val="right"/>
              <w:rPr>
                <w:rFonts w:asciiTheme="minorHAnsi" w:hAnsiTheme="minorHAnsi"/>
                <w:color w:val="000000"/>
                <w:sz w:val="21"/>
                <w:szCs w:val="21"/>
              </w:rPr>
            </w:pPr>
            <w:r w:rsidRPr="00786692">
              <w:rPr>
                <w:rFonts w:asciiTheme="minorHAnsi" w:hAnsiTheme="minorHAnsi"/>
                <w:color w:val="000000"/>
                <w:sz w:val="21"/>
                <w:szCs w:val="21"/>
              </w:rPr>
              <w:t>3</w:t>
            </w:r>
          </w:p>
        </w:tc>
        <w:tc>
          <w:tcPr>
            <w:tcW w:w="782" w:type="dxa"/>
            <w:tcBorders>
              <w:top w:val="nil"/>
              <w:left w:val="nil"/>
              <w:bottom w:val="single" w:sz="4" w:space="0" w:color="auto"/>
              <w:right w:val="single" w:sz="4" w:space="0" w:color="auto"/>
            </w:tcBorders>
            <w:shd w:val="clear" w:color="auto" w:fill="auto"/>
            <w:vAlign w:val="center"/>
            <w:hideMark/>
          </w:tcPr>
          <w:p w:rsidR="00B91358" w:rsidRPr="00786692" w:rsidRDefault="00B91358" w:rsidP="00BD6914">
            <w:pPr>
              <w:jc w:val="right"/>
              <w:rPr>
                <w:rFonts w:asciiTheme="minorHAnsi" w:hAnsiTheme="minorHAnsi"/>
                <w:color w:val="000000"/>
                <w:sz w:val="21"/>
                <w:szCs w:val="21"/>
              </w:rPr>
            </w:pPr>
            <w:r w:rsidRPr="00786692">
              <w:rPr>
                <w:rFonts w:asciiTheme="minorHAnsi" w:hAnsiTheme="minorHAnsi"/>
                <w:color w:val="000000"/>
                <w:sz w:val="21"/>
                <w:szCs w:val="21"/>
              </w:rPr>
              <w:t>2</w:t>
            </w:r>
          </w:p>
        </w:tc>
        <w:tc>
          <w:tcPr>
            <w:tcW w:w="781" w:type="dxa"/>
            <w:tcBorders>
              <w:top w:val="nil"/>
              <w:left w:val="nil"/>
              <w:bottom w:val="single" w:sz="4" w:space="0" w:color="auto"/>
              <w:right w:val="single" w:sz="4" w:space="0" w:color="auto"/>
            </w:tcBorders>
            <w:shd w:val="clear" w:color="auto" w:fill="auto"/>
            <w:vAlign w:val="center"/>
            <w:hideMark/>
          </w:tcPr>
          <w:p w:rsidR="00B91358" w:rsidRPr="00786692" w:rsidRDefault="00B91358" w:rsidP="00BD6914">
            <w:pPr>
              <w:jc w:val="right"/>
              <w:rPr>
                <w:rFonts w:asciiTheme="minorHAnsi" w:hAnsiTheme="minorHAnsi"/>
                <w:color w:val="000000"/>
                <w:sz w:val="21"/>
                <w:szCs w:val="21"/>
              </w:rPr>
            </w:pPr>
            <w:r w:rsidRPr="00786692">
              <w:rPr>
                <w:rFonts w:asciiTheme="minorHAnsi" w:hAnsiTheme="minorHAnsi"/>
                <w:color w:val="000000"/>
                <w:sz w:val="21"/>
                <w:szCs w:val="21"/>
              </w:rPr>
              <w:t>1</w:t>
            </w:r>
          </w:p>
        </w:tc>
        <w:tc>
          <w:tcPr>
            <w:tcW w:w="781" w:type="dxa"/>
            <w:tcBorders>
              <w:top w:val="nil"/>
              <w:left w:val="nil"/>
              <w:bottom w:val="single" w:sz="4" w:space="0" w:color="auto"/>
              <w:right w:val="single" w:sz="4" w:space="0" w:color="auto"/>
            </w:tcBorders>
            <w:shd w:val="clear" w:color="auto" w:fill="auto"/>
            <w:vAlign w:val="center"/>
            <w:hideMark/>
          </w:tcPr>
          <w:p w:rsidR="00B91358" w:rsidRPr="00786692" w:rsidRDefault="00B91358" w:rsidP="00BD6914">
            <w:pPr>
              <w:jc w:val="right"/>
              <w:rPr>
                <w:rFonts w:asciiTheme="minorHAnsi" w:hAnsiTheme="minorHAnsi"/>
                <w:color w:val="000000"/>
                <w:sz w:val="21"/>
                <w:szCs w:val="21"/>
              </w:rPr>
            </w:pPr>
            <w:r w:rsidRPr="00786692">
              <w:rPr>
                <w:rFonts w:asciiTheme="minorHAnsi" w:hAnsiTheme="minorHAnsi"/>
                <w:color w:val="000000"/>
                <w:sz w:val="21"/>
                <w:szCs w:val="21"/>
              </w:rPr>
              <w:t>1</w:t>
            </w:r>
          </w:p>
        </w:tc>
        <w:tc>
          <w:tcPr>
            <w:tcW w:w="782" w:type="dxa"/>
            <w:tcBorders>
              <w:top w:val="nil"/>
              <w:left w:val="nil"/>
              <w:bottom w:val="single" w:sz="4" w:space="0" w:color="auto"/>
              <w:right w:val="single" w:sz="4" w:space="0" w:color="auto"/>
            </w:tcBorders>
            <w:shd w:val="clear" w:color="auto" w:fill="auto"/>
            <w:vAlign w:val="center"/>
            <w:hideMark/>
          </w:tcPr>
          <w:p w:rsidR="00B91358" w:rsidRPr="00786692" w:rsidRDefault="00B91358" w:rsidP="00BD6914">
            <w:pPr>
              <w:jc w:val="right"/>
              <w:rPr>
                <w:rFonts w:asciiTheme="minorHAnsi" w:hAnsiTheme="minorHAnsi"/>
                <w:color w:val="000000"/>
                <w:sz w:val="21"/>
                <w:szCs w:val="21"/>
              </w:rPr>
            </w:pPr>
            <w:r w:rsidRPr="00786692">
              <w:rPr>
                <w:rFonts w:asciiTheme="minorHAnsi" w:hAnsiTheme="minorHAnsi"/>
                <w:color w:val="000000"/>
                <w:sz w:val="21"/>
                <w:szCs w:val="21"/>
              </w:rPr>
              <w:t>1</w:t>
            </w:r>
          </w:p>
        </w:tc>
        <w:tc>
          <w:tcPr>
            <w:tcW w:w="781" w:type="dxa"/>
            <w:tcBorders>
              <w:top w:val="nil"/>
              <w:left w:val="nil"/>
              <w:bottom w:val="single" w:sz="4" w:space="0" w:color="auto"/>
              <w:right w:val="single" w:sz="4" w:space="0" w:color="auto"/>
            </w:tcBorders>
            <w:shd w:val="clear" w:color="auto" w:fill="auto"/>
            <w:vAlign w:val="center"/>
            <w:hideMark/>
          </w:tcPr>
          <w:p w:rsidR="00B91358" w:rsidRPr="00786692" w:rsidRDefault="00B91358" w:rsidP="00BD6914">
            <w:pPr>
              <w:jc w:val="right"/>
              <w:rPr>
                <w:rFonts w:asciiTheme="minorHAnsi" w:hAnsiTheme="minorHAnsi"/>
                <w:color w:val="000000"/>
                <w:sz w:val="21"/>
                <w:szCs w:val="21"/>
              </w:rPr>
            </w:pPr>
            <w:r w:rsidRPr="00786692">
              <w:rPr>
                <w:rFonts w:asciiTheme="minorHAnsi" w:hAnsiTheme="minorHAnsi"/>
                <w:color w:val="000000"/>
                <w:sz w:val="21"/>
                <w:szCs w:val="21"/>
              </w:rPr>
              <w:t>1</w:t>
            </w:r>
          </w:p>
        </w:tc>
        <w:tc>
          <w:tcPr>
            <w:tcW w:w="781" w:type="dxa"/>
            <w:tcBorders>
              <w:top w:val="nil"/>
              <w:left w:val="nil"/>
              <w:bottom w:val="single" w:sz="4" w:space="0" w:color="auto"/>
              <w:right w:val="single" w:sz="4" w:space="0" w:color="auto"/>
            </w:tcBorders>
            <w:shd w:val="clear" w:color="auto" w:fill="auto"/>
            <w:vAlign w:val="center"/>
            <w:hideMark/>
          </w:tcPr>
          <w:p w:rsidR="00B91358" w:rsidRPr="00786692" w:rsidRDefault="00B91358" w:rsidP="00BD6914">
            <w:pPr>
              <w:jc w:val="right"/>
              <w:rPr>
                <w:rFonts w:asciiTheme="minorHAnsi" w:hAnsiTheme="minorHAnsi"/>
                <w:color w:val="000000"/>
                <w:sz w:val="21"/>
                <w:szCs w:val="21"/>
              </w:rPr>
            </w:pPr>
            <w:r w:rsidRPr="00786692">
              <w:rPr>
                <w:rFonts w:asciiTheme="minorHAnsi" w:hAnsiTheme="minorHAnsi"/>
                <w:color w:val="000000"/>
                <w:sz w:val="21"/>
                <w:szCs w:val="21"/>
              </w:rPr>
              <w:t>1</w:t>
            </w:r>
          </w:p>
        </w:tc>
        <w:tc>
          <w:tcPr>
            <w:tcW w:w="782" w:type="dxa"/>
            <w:tcBorders>
              <w:top w:val="nil"/>
              <w:left w:val="nil"/>
              <w:bottom w:val="single" w:sz="4" w:space="0" w:color="auto"/>
              <w:right w:val="single" w:sz="4" w:space="0" w:color="auto"/>
            </w:tcBorders>
            <w:shd w:val="clear" w:color="auto" w:fill="auto"/>
            <w:vAlign w:val="center"/>
            <w:hideMark/>
          </w:tcPr>
          <w:p w:rsidR="00B91358" w:rsidRPr="00786692" w:rsidRDefault="00B91358" w:rsidP="00BD6914">
            <w:pPr>
              <w:jc w:val="right"/>
              <w:rPr>
                <w:rFonts w:asciiTheme="minorHAnsi" w:hAnsiTheme="minorHAnsi"/>
                <w:color w:val="000000"/>
                <w:sz w:val="21"/>
                <w:szCs w:val="21"/>
              </w:rPr>
            </w:pPr>
            <w:r>
              <w:rPr>
                <w:rFonts w:asciiTheme="minorHAnsi" w:hAnsiTheme="minorHAnsi"/>
                <w:color w:val="000000"/>
                <w:sz w:val="21"/>
                <w:szCs w:val="21"/>
              </w:rPr>
              <w:t>8</w:t>
            </w:r>
          </w:p>
        </w:tc>
      </w:tr>
      <w:tr w:rsidR="00B91358" w:rsidRPr="00C445E6" w:rsidTr="00BD6914">
        <w:trPr>
          <w:trHeight w:val="300"/>
        </w:trPr>
        <w:tc>
          <w:tcPr>
            <w:tcW w:w="1713" w:type="dxa"/>
            <w:tcBorders>
              <w:top w:val="nil"/>
              <w:left w:val="single" w:sz="4" w:space="0" w:color="auto"/>
              <w:bottom w:val="single" w:sz="4" w:space="0" w:color="auto"/>
              <w:right w:val="single" w:sz="4" w:space="0" w:color="auto"/>
            </w:tcBorders>
            <w:shd w:val="clear" w:color="auto" w:fill="auto"/>
            <w:vAlign w:val="center"/>
            <w:hideMark/>
          </w:tcPr>
          <w:p w:rsidR="00B91358" w:rsidRPr="00C445E6" w:rsidRDefault="00B91358" w:rsidP="00BD6914">
            <w:pPr>
              <w:jc w:val="center"/>
              <w:rPr>
                <w:rFonts w:ascii="Calibri" w:hAnsi="Calibri"/>
                <w:b/>
                <w:bCs/>
                <w:color w:val="000000"/>
              </w:rPr>
            </w:pPr>
            <w:r w:rsidRPr="00C445E6">
              <w:rPr>
                <w:rFonts w:ascii="Calibri" w:hAnsi="Calibri"/>
                <w:b/>
                <w:bCs/>
                <w:color w:val="000000"/>
              </w:rPr>
              <w:t>Prescolar</w:t>
            </w:r>
          </w:p>
        </w:tc>
        <w:tc>
          <w:tcPr>
            <w:tcW w:w="781" w:type="dxa"/>
            <w:tcBorders>
              <w:top w:val="nil"/>
              <w:left w:val="nil"/>
              <w:bottom w:val="single" w:sz="4" w:space="0" w:color="auto"/>
              <w:right w:val="single" w:sz="4" w:space="0" w:color="auto"/>
            </w:tcBorders>
            <w:shd w:val="clear" w:color="auto" w:fill="auto"/>
            <w:vAlign w:val="center"/>
            <w:hideMark/>
          </w:tcPr>
          <w:p w:rsidR="00B91358" w:rsidRPr="00786692" w:rsidRDefault="00B91358" w:rsidP="00BD6914">
            <w:pPr>
              <w:jc w:val="right"/>
              <w:rPr>
                <w:rFonts w:asciiTheme="minorHAnsi" w:hAnsiTheme="minorHAnsi"/>
                <w:color w:val="000000"/>
                <w:sz w:val="21"/>
                <w:szCs w:val="21"/>
              </w:rPr>
            </w:pPr>
            <w:r w:rsidRPr="00786692">
              <w:rPr>
                <w:rFonts w:asciiTheme="minorHAnsi" w:hAnsiTheme="minorHAnsi"/>
                <w:color w:val="000000"/>
                <w:sz w:val="21"/>
                <w:szCs w:val="21"/>
              </w:rPr>
              <w:t>6</w:t>
            </w:r>
          </w:p>
        </w:tc>
        <w:tc>
          <w:tcPr>
            <w:tcW w:w="781" w:type="dxa"/>
            <w:gridSpan w:val="2"/>
            <w:tcBorders>
              <w:top w:val="nil"/>
              <w:left w:val="nil"/>
              <w:bottom w:val="single" w:sz="4" w:space="0" w:color="auto"/>
              <w:right w:val="single" w:sz="4" w:space="0" w:color="auto"/>
            </w:tcBorders>
            <w:shd w:val="clear" w:color="auto" w:fill="auto"/>
            <w:vAlign w:val="center"/>
            <w:hideMark/>
          </w:tcPr>
          <w:p w:rsidR="00B91358" w:rsidRPr="00786692" w:rsidRDefault="00B91358" w:rsidP="00BD6914">
            <w:pPr>
              <w:jc w:val="right"/>
              <w:rPr>
                <w:rFonts w:asciiTheme="minorHAnsi" w:hAnsiTheme="minorHAnsi"/>
                <w:color w:val="000000"/>
                <w:sz w:val="21"/>
                <w:szCs w:val="21"/>
              </w:rPr>
            </w:pPr>
            <w:r w:rsidRPr="00786692">
              <w:rPr>
                <w:rFonts w:asciiTheme="minorHAnsi" w:hAnsiTheme="minorHAnsi"/>
                <w:color w:val="000000"/>
                <w:sz w:val="21"/>
                <w:szCs w:val="21"/>
              </w:rPr>
              <w:t>6</w:t>
            </w:r>
          </w:p>
        </w:tc>
        <w:tc>
          <w:tcPr>
            <w:tcW w:w="781" w:type="dxa"/>
            <w:tcBorders>
              <w:top w:val="nil"/>
              <w:left w:val="nil"/>
              <w:bottom w:val="single" w:sz="4" w:space="0" w:color="auto"/>
              <w:right w:val="single" w:sz="4" w:space="0" w:color="auto"/>
            </w:tcBorders>
            <w:shd w:val="clear" w:color="auto" w:fill="auto"/>
            <w:vAlign w:val="center"/>
            <w:hideMark/>
          </w:tcPr>
          <w:p w:rsidR="00B91358" w:rsidRPr="00786692" w:rsidRDefault="00B91358" w:rsidP="00BD6914">
            <w:pPr>
              <w:jc w:val="right"/>
              <w:rPr>
                <w:rFonts w:asciiTheme="minorHAnsi" w:hAnsiTheme="minorHAnsi"/>
                <w:color w:val="000000"/>
                <w:sz w:val="21"/>
                <w:szCs w:val="21"/>
              </w:rPr>
            </w:pPr>
            <w:r w:rsidRPr="00786692">
              <w:rPr>
                <w:rFonts w:asciiTheme="minorHAnsi" w:hAnsiTheme="minorHAnsi"/>
                <w:color w:val="000000"/>
                <w:sz w:val="21"/>
                <w:szCs w:val="21"/>
              </w:rPr>
              <w:t>:</w:t>
            </w:r>
          </w:p>
        </w:tc>
        <w:tc>
          <w:tcPr>
            <w:tcW w:w="782" w:type="dxa"/>
            <w:tcBorders>
              <w:top w:val="nil"/>
              <w:left w:val="nil"/>
              <w:bottom w:val="single" w:sz="4" w:space="0" w:color="auto"/>
              <w:right w:val="single" w:sz="4" w:space="0" w:color="auto"/>
            </w:tcBorders>
            <w:shd w:val="clear" w:color="auto" w:fill="auto"/>
            <w:vAlign w:val="center"/>
            <w:hideMark/>
          </w:tcPr>
          <w:p w:rsidR="00B91358" w:rsidRPr="00786692" w:rsidRDefault="00B91358" w:rsidP="00BD6914">
            <w:pPr>
              <w:jc w:val="right"/>
              <w:rPr>
                <w:rFonts w:asciiTheme="minorHAnsi" w:hAnsiTheme="minorHAnsi"/>
                <w:color w:val="000000"/>
                <w:sz w:val="21"/>
                <w:szCs w:val="21"/>
              </w:rPr>
            </w:pPr>
            <w:r w:rsidRPr="00786692">
              <w:rPr>
                <w:rFonts w:asciiTheme="minorHAnsi" w:hAnsiTheme="minorHAnsi"/>
                <w:color w:val="000000"/>
                <w:sz w:val="21"/>
                <w:szCs w:val="21"/>
              </w:rPr>
              <w:t>:</w:t>
            </w:r>
          </w:p>
        </w:tc>
        <w:tc>
          <w:tcPr>
            <w:tcW w:w="781" w:type="dxa"/>
            <w:tcBorders>
              <w:top w:val="nil"/>
              <w:left w:val="nil"/>
              <w:bottom w:val="single" w:sz="4" w:space="0" w:color="auto"/>
              <w:right w:val="single" w:sz="4" w:space="0" w:color="auto"/>
            </w:tcBorders>
            <w:shd w:val="clear" w:color="auto" w:fill="auto"/>
            <w:vAlign w:val="center"/>
            <w:hideMark/>
          </w:tcPr>
          <w:p w:rsidR="00B91358" w:rsidRPr="00786692" w:rsidRDefault="00B91358" w:rsidP="00BD6914">
            <w:pPr>
              <w:jc w:val="right"/>
              <w:rPr>
                <w:rFonts w:asciiTheme="minorHAnsi" w:hAnsiTheme="minorHAnsi"/>
                <w:color w:val="000000"/>
                <w:sz w:val="21"/>
                <w:szCs w:val="21"/>
              </w:rPr>
            </w:pPr>
            <w:r w:rsidRPr="00786692">
              <w:rPr>
                <w:rFonts w:asciiTheme="minorHAnsi" w:hAnsiTheme="minorHAnsi"/>
                <w:color w:val="000000"/>
                <w:sz w:val="21"/>
                <w:szCs w:val="21"/>
              </w:rPr>
              <w:t>:</w:t>
            </w:r>
          </w:p>
        </w:tc>
        <w:tc>
          <w:tcPr>
            <w:tcW w:w="781" w:type="dxa"/>
            <w:tcBorders>
              <w:top w:val="nil"/>
              <w:left w:val="nil"/>
              <w:bottom w:val="single" w:sz="4" w:space="0" w:color="auto"/>
              <w:right w:val="single" w:sz="4" w:space="0" w:color="auto"/>
            </w:tcBorders>
            <w:shd w:val="clear" w:color="auto" w:fill="auto"/>
            <w:vAlign w:val="center"/>
            <w:hideMark/>
          </w:tcPr>
          <w:p w:rsidR="00B91358" w:rsidRPr="00786692" w:rsidRDefault="00B91358" w:rsidP="00BD6914">
            <w:pPr>
              <w:jc w:val="right"/>
              <w:rPr>
                <w:rFonts w:asciiTheme="minorHAnsi" w:hAnsiTheme="minorHAnsi"/>
                <w:color w:val="000000"/>
                <w:sz w:val="21"/>
                <w:szCs w:val="21"/>
              </w:rPr>
            </w:pPr>
            <w:r w:rsidRPr="00786692">
              <w:rPr>
                <w:rFonts w:asciiTheme="minorHAnsi" w:hAnsiTheme="minorHAnsi"/>
                <w:color w:val="000000"/>
                <w:sz w:val="21"/>
                <w:szCs w:val="21"/>
              </w:rPr>
              <w:t>:</w:t>
            </w:r>
          </w:p>
        </w:tc>
        <w:tc>
          <w:tcPr>
            <w:tcW w:w="782" w:type="dxa"/>
            <w:tcBorders>
              <w:top w:val="nil"/>
              <w:left w:val="nil"/>
              <w:bottom w:val="single" w:sz="4" w:space="0" w:color="auto"/>
              <w:right w:val="single" w:sz="4" w:space="0" w:color="auto"/>
            </w:tcBorders>
            <w:shd w:val="clear" w:color="auto" w:fill="auto"/>
            <w:vAlign w:val="center"/>
            <w:hideMark/>
          </w:tcPr>
          <w:p w:rsidR="00B91358" w:rsidRPr="00786692" w:rsidRDefault="00B91358" w:rsidP="00BD6914">
            <w:pPr>
              <w:jc w:val="right"/>
              <w:rPr>
                <w:rFonts w:asciiTheme="minorHAnsi" w:hAnsiTheme="minorHAnsi"/>
                <w:color w:val="000000"/>
                <w:sz w:val="21"/>
                <w:szCs w:val="21"/>
              </w:rPr>
            </w:pPr>
            <w:r w:rsidRPr="00786692">
              <w:rPr>
                <w:rFonts w:asciiTheme="minorHAnsi" w:hAnsiTheme="minorHAnsi"/>
                <w:color w:val="000000"/>
                <w:sz w:val="21"/>
                <w:szCs w:val="21"/>
              </w:rPr>
              <w:t>:</w:t>
            </w:r>
          </w:p>
        </w:tc>
        <w:tc>
          <w:tcPr>
            <w:tcW w:w="781" w:type="dxa"/>
            <w:tcBorders>
              <w:top w:val="nil"/>
              <w:left w:val="nil"/>
              <w:bottom w:val="single" w:sz="4" w:space="0" w:color="auto"/>
              <w:right w:val="single" w:sz="4" w:space="0" w:color="auto"/>
            </w:tcBorders>
            <w:shd w:val="clear" w:color="auto" w:fill="auto"/>
            <w:vAlign w:val="center"/>
            <w:hideMark/>
          </w:tcPr>
          <w:p w:rsidR="00B91358" w:rsidRPr="00786692" w:rsidRDefault="00B91358" w:rsidP="00BD6914">
            <w:pPr>
              <w:jc w:val="right"/>
              <w:rPr>
                <w:rFonts w:asciiTheme="minorHAnsi" w:hAnsiTheme="minorHAnsi"/>
                <w:color w:val="000000"/>
                <w:sz w:val="21"/>
                <w:szCs w:val="21"/>
              </w:rPr>
            </w:pPr>
            <w:r w:rsidRPr="00786692">
              <w:rPr>
                <w:rFonts w:asciiTheme="minorHAnsi" w:hAnsiTheme="minorHAnsi"/>
                <w:color w:val="000000"/>
                <w:sz w:val="21"/>
                <w:szCs w:val="21"/>
              </w:rPr>
              <w:t>:</w:t>
            </w:r>
          </w:p>
        </w:tc>
        <w:tc>
          <w:tcPr>
            <w:tcW w:w="781" w:type="dxa"/>
            <w:tcBorders>
              <w:top w:val="nil"/>
              <w:left w:val="nil"/>
              <w:bottom w:val="single" w:sz="4" w:space="0" w:color="auto"/>
              <w:right w:val="single" w:sz="4" w:space="0" w:color="auto"/>
            </w:tcBorders>
            <w:shd w:val="clear" w:color="auto" w:fill="auto"/>
            <w:vAlign w:val="center"/>
            <w:hideMark/>
          </w:tcPr>
          <w:p w:rsidR="00B91358" w:rsidRPr="00786692" w:rsidRDefault="00B91358" w:rsidP="00BD6914">
            <w:pPr>
              <w:jc w:val="right"/>
              <w:rPr>
                <w:rFonts w:asciiTheme="minorHAnsi" w:hAnsiTheme="minorHAnsi"/>
                <w:color w:val="000000"/>
                <w:sz w:val="21"/>
                <w:szCs w:val="21"/>
              </w:rPr>
            </w:pPr>
            <w:r w:rsidRPr="00786692">
              <w:rPr>
                <w:rFonts w:asciiTheme="minorHAnsi" w:hAnsiTheme="minorHAnsi"/>
                <w:color w:val="000000"/>
                <w:sz w:val="21"/>
                <w:szCs w:val="21"/>
              </w:rPr>
              <w:t>:</w:t>
            </w:r>
          </w:p>
        </w:tc>
        <w:tc>
          <w:tcPr>
            <w:tcW w:w="782" w:type="dxa"/>
            <w:tcBorders>
              <w:top w:val="nil"/>
              <w:left w:val="nil"/>
              <w:bottom w:val="single" w:sz="4" w:space="0" w:color="auto"/>
              <w:right w:val="single" w:sz="4" w:space="0" w:color="auto"/>
            </w:tcBorders>
            <w:shd w:val="clear" w:color="auto" w:fill="auto"/>
            <w:vAlign w:val="center"/>
            <w:hideMark/>
          </w:tcPr>
          <w:p w:rsidR="00B91358" w:rsidRPr="00786692" w:rsidRDefault="00B91358" w:rsidP="00BD6914">
            <w:pPr>
              <w:jc w:val="right"/>
              <w:rPr>
                <w:rFonts w:asciiTheme="minorHAnsi" w:hAnsiTheme="minorHAnsi"/>
                <w:color w:val="000000"/>
                <w:sz w:val="21"/>
                <w:szCs w:val="21"/>
              </w:rPr>
            </w:pPr>
            <w:r>
              <w:rPr>
                <w:rFonts w:asciiTheme="minorHAnsi" w:hAnsiTheme="minorHAnsi"/>
                <w:color w:val="000000"/>
                <w:sz w:val="21"/>
                <w:szCs w:val="21"/>
              </w:rPr>
              <w:t>3</w:t>
            </w:r>
          </w:p>
        </w:tc>
      </w:tr>
      <w:tr w:rsidR="00B91358" w:rsidRPr="00C445E6" w:rsidTr="00BD6914">
        <w:trPr>
          <w:trHeight w:val="1515"/>
        </w:trPr>
        <w:tc>
          <w:tcPr>
            <w:tcW w:w="1713" w:type="dxa"/>
            <w:tcBorders>
              <w:top w:val="nil"/>
              <w:left w:val="single" w:sz="4" w:space="0" w:color="auto"/>
              <w:bottom w:val="single" w:sz="4" w:space="0" w:color="auto"/>
              <w:right w:val="single" w:sz="4" w:space="0" w:color="auto"/>
            </w:tcBorders>
            <w:shd w:val="clear" w:color="auto" w:fill="auto"/>
            <w:vAlign w:val="center"/>
            <w:hideMark/>
          </w:tcPr>
          <w:p w:rsidR="00B91358" w:rsidRPr="00C445E6" w:rsidRDefault="00B91358" w:rsidP="00BD6914">
            <w:pPr>
              <w:jc w:val="center"/>
              <w:rPr>
                <w:rFonts w:ascii="Calibri" w:hAnsi="Calibri"/>
                <w:b/>
                <w:bCs/>
                <w:color w:val="000000"/>
              </w:rPr>
            </w:pPr>
            <w:r w:rsidRPr="00C445E6">
              <w:rPr>
                <w:rFonts w:ascii="Calibri" w:hAnsi="Calibri"/>
                <w:b/>
                <w:bCs/>
                <w:color w:val="000000"/>
              </w:rPr>
              <w:t>Primar si gimnazial (inclusiv invatamantul special)</w:t>
            </w:r>
          </w:p>
        </w:tc>
        <w:tc>
          <w:tcPr>
            <w:tcW w:w="781" w:type="dxa"/>
            <w:tcBorders>
              <w:top w:val="nil"/>
              <w:left w:val="nil"/>
              <w:bottom w:val="single" w:sz="4" w:space="0" w:color="auto"/>
              <w:right w:val="single" w:sz="4" w:space="0" w:color="auto"/>
            </w:tcBorders>
            <w:shd w:val="clear" w:color="auto" w:fill="auto"/>
            <w:vAlign w:val="center"/>
            <w:hideMark/>
          </w:tcPr>
          <w:p w:rsidR="00B91358" w:rsidRDefault="00B91358" w:rsidP="00BD6914">
            <w:pPr>
              <w:spacing w:before="150" w:after="150"/>
              <w:jc w:val="right"/>
              <w:rPr>
                <w:rFonts w:ascii="Verdana" w:hAnsi="Verdana"/>
                <w:color w:val="000000"/>
                <w:sz w:val="21"/>
                <w:szCs w:val="21"/>
              </w:rPr>
            </w:pPr>
            <w:r>
              <w:rPr>
                <w:rFonts w:ascii="Verdana" w:hAnsi="Verdana"/>
                <w:color w:val="000000"/>
                <w:sz w:val="21"/>
                <w:szCs w:val="21"/>
              </w:rPr>
              <w:t>7</w:t>
            </w:r>
          </w:p>
        </w:tc>
        <w:tc>
          <w:tcPr>
            <w:tcW w:w="775" w:type="dxa"/>
            <w:tcBorders>
              <w:top w:val="nil"/>
              <w:left w:val="nil"/>
              <w:bottom w:val="single" w:sz="4" w:space="0" w:color="auto"/>
              <w:right w:val="single" w:sz="4" w:space="0" w:color="auto"/>
            </w:tcBorders>
            <w:shd w:val="clear" w:color="auto" w:fill="auto"/>
            <w:vAlign w:val="center"/>
            <w:hideMark/>
          </w:tcPr>
          <w:p w:rsidR="00B91358" w:rsidRDefault="00B91358" w:rsidP="00BD6914">
            <w:pPr>
              <w:spacing w:before="150" w:after="150"/>
              <w:jc w:val="right"/>
              <w:rPr>
                <w:rFonts w:ascii="Verdana" w:hAnsi="Verdana"/>
                <w:color w:val="000000"/>
                <w:sz w:val="21"/>
                <w:szCs w:val="21"/>
              </w:rPr>
            </w:pPr>
            <w:r>
              <w:rPr>
                <w:rFonts w:ascii="Verdana" w:hAnsi="Verdana"/>
                <w:color w:val="000000"/>
                <w:sz w:val="21"/>
                <w:szCs w:val="21"/>
              </w:rPr>
              <w:t>5</w:t>
            </w:r>
          </w:p>
        </w:tc>
        <w:tc>
          <w:tcPr>
            <w:tcW w:w="787" w:type="dxa"/>
            <w:gridSpan w:val="2"/>
            <w:tcBorders>
              <w:top w:val="nil"/>
              <w:left w:val="nil"/>
              <w:bottom w:val="single" w:sz="4" w:space="0" w:color="auto"/>
              <w:right w:val="single" w:sz="4" w:space="0" w:color="auto"/>
            </w:tcBorders>
            <w:shd w:val="clear" w:color="auto" w:fill="auto"/>
            <w:vAlign w:val="center"/>
            <w:hideMark/>
          </w:tcPr>
          <w:p w:rsidR="00B91358" w:rsidRDefault="00B91358" w:rsidP="00BD6914">
            <w:pPr>
              <w:spacing w:before="150" w:after="150"/>
              <w:jc w:val="right"/>
              <w:rPr>
                <w:rFonts w:ascii="Verdana" w:hAnsi="Verdana"/>
                <w:color w:val="000000"/>
                <w:sz w:val="21"/>
                <w:szCs w:val="21"/>
              </w:rPr>
            </w:pPr>
            <w:r>
              <w:rPr>
                <w:rFonts w:ascii="Verdana" w:hAnsi="Verdana"/>
                <w:color w:val="000000"/>
                <w:sz w:val="21"/>
                <w:szCs w:val="21"/>
              </w:rPr>
              <w:t>2</w:t>
            </w:r>
          </w:p>
        </w:tc>
        <w:tc>
          <w:tcPr>
            <w:tcW w:w="782" w:type="dxa"/>
            <w:tcBorders>
              <w:top w:val="nil"/>
              <w:left w:val="nil"/>
              <w:bottom w:val="single" w:sz="4" w:space="0" w:color="auto"/>
              <w:right w:val="single" w:sz="4" w:space="0" w:color="auto"/>
            </w:tcBorders>
            <w:shd w:val="clear" w:color="auto" w:fill="auto"/>
            <w:vAlign w:val="center"/>
            <w:hideMark/>
          </w:tcPr>
          <w:p w:rsidR="00B91358" w:rsidRDefault="00B91358" w:rsidP="00BD6914">
            <w:pPr>
              <w:spacing w:before="150" w:after="150"/>
              <w:jc w:val="right"/>
              <w:rPr>
                <w:rFonts w:ascii="Verdana" w:hAnsi="Verdana"/>
                <w:color w:val="000000"/>
                <w:sz w:val="21"/>
                <w:szCs w:val="21"/>
              </w:rPr>
            </w:pPr>
            <w:r>
              <w:rPr>
                <w:rFonts w:ascii="Verdana" w:hAnsi="Verdana"/>
                <w:color w:val="000000"/>
                <w:sz w:val="21"/>
                <w:szCs w:val="21"/>
              </w:rPr>
              <w:t>1</w:t>
            </w:r>
          </w:p>
        </w:tc>
        <w:tc>
          <w:tcPr>
            <w:tcW w:w="781" w:type="dxa"/>
            <w:tcBorders>
              <w:top w:val="nil"/>
              <w:left w:val="nil"/>
              <w:bottom w:val="single" w:sz="4" w:space="0" w:color="auto"/>
              <w:right w:val="single" w:sz="4" w:space="0" w:color="auto"/>
            </w:tcBorders>
            <w:shd w:val="clear" w:color="auto" w:fill="auto"/>
            <w:vAlign w:val="center"/>
            <w:hideMark/>
          </w:tcPr>
          <w:p w:rsidR="00B91358" w:rsidRDefault="00B91358" w:rsidP="00BD6914">
            <w:pPr>
              <w:spacing w:before="150" w:after="150"/>
              <w:jc w:val="right"/>
              <w:rPr>
                <w:rFonts w:ascii="Verdana" w:hAnsi="Verdana"/>
                <w:color w:val="000000"/>
                <w:sz w:val="21"/>
                <w:szCs w:val="21"/>
              </w:rPr>
            </w:pPr>
            <w:r>
              <w:rPr>
                <w:rFonts w:ascii="Verdana" w:hAnsi="Verdana"/>
                <w:color w:val="000000"/>
                <w:sz w:val="21"/>
                <w:szCs w:val="21"/>
              </w:rPr>
              <w:t>:</w:t>
            </w:r>
          </w:p>
        </w:tc>
        <w:tc>
          <w:tcPr>
            <w:tcW w:w="781" w:type="dxa"/>
            <w:tcBorders>
              <w:top w:val="nil"/>
              <w:left w:val="nil"/>
              <w:bottom w:val="single" w:sz="4" w:space="0" w:color="auto"/>
              <w:right w:val="single" w:sz="4" w:space="0" w:color="auto"/>
            </w:tcBorders>
            <w:shd w:val="clear" w:color="auto" w:fill="auto"/>
            <w:vAlign w:val="center"/>
            <w:hideMark/>
          </w:tcPr>
          <w:p w:rsidR="00B91358" w:rsidRDefault="00B91358" w:rsidP="00BD6914">
            <w:pPr>
              <w:spacing w:before="150" w:after="150"/>
              <w:jc w:val="right"/>
              <w:rPr>
                <w:rFonts w:ascii="Verdana" w:hAnsi="Verdana"/>
                <w:color w:val="000000"/>
                <w:sz w:val="21"/>
                <w:szCs w:val="21"/>
              </w:rPr>
            </w:pPr>
            <w:r>
              <w:rPr>
                <w:rFonts w:ascii="Verdana" w:hAnsi="Verdana"/>
                <w:color w:val="000000"/>
                <w:sz w:val="21"/>
                <w:szCs w:val="21"/>
              </w:rPr>
              <w:t>:</w:t>
            </w:r>
          </w:p>
        </w:tc>
        <w:tc>
          <w:tcPr>
            <w:tcW w:w="782" w:type="dxa"/>
            <w:tcBorders>
              <w:top w:val="nil"/>
              <w:left w:val="nil"/>
              <w:bottom w:val="single" w:sz="4" w:space="0" w:color="auto"/>
              <w:right w:val="single" w:sz="4" w:space="0" w:color="auto"/>
            </w:tcBorders>
            <w:shd w:val="clear" w:color="auto" w:fill="auto"/>
            <w:vAlign w:val="center"/>
            <w:hideMark/>
          </w:tcPr>
          <w:p w:rsidR="00B91358" w:rsidRDefault="00B91358" w:rsidP="00BD6914">
            <w:pPr>
              <w:spacing w:before="150" w:after="150"/>
              <w:jc w:val="right"/>
              <w:rPr>
                <w:rFonts w:ascii="Verdana" w:hAnsi="Verdana"/>
                <w:color w:val="000000"/>
                <w:sz w:val="21"/>
                <w:szCs w:val="21"/>
              </w:rPr>
            </w:pPr>
            <w:r>
              <w:rPr>
                <w:rFonts w:ascii="Verdana" w:hAnsi="Verdana"/>
                <w:color w:val="000000"/>
                <w:sz w:val="21"/>
                <w:szCs w:val="21"/>
              </w:rPr>
              <w:t>:</w:t>
            </w:r>
          </w:p>
        </w:tc>
        <w:tc>
          <w:tcPr>
            <w:tcW w:w="781" w:type="dxa"/>
            <w:tcBorders>
              <w:top w:val="nil"/>
              <w:left w:val="nil"/>
              <w:bottom w:val="single" w:sz="4" w:space="0" w:color="auto"/>
              <w:right w:val="single" w:sz="4" w:space="0" w:color="auto"/>
            </w:tcBorders>
            <w:shd w:val="clear" w:color="auto" w:fill="auto"/>
            <w:vAlign w:val="center"/>
            <w:hideMark/>
          </w:tcPr>
          <w:p w:rsidR="00B91358" w:rsidRDefault="00B91358" w:rsidP="00BD6914">
            <w:pPr>
              <w:spacing w:before="150" w:after="150"/>
              <w:jc w:val="right"/>
              <w:rPr>
                <w:rFonts w:ascii="Verdana" w:hAnsi="Verdana"/>
                <w:color w:val="000000"/>
                <w:sz w:val="21"/>
                <w:szCs w:val="21"/>
              </w:rPr>
            </w:pPr>
            <w:r>
              <w:rPr>
                <w:rFonts w:ascii="Verdana" w:hAnsi="Verdana"/>
                <w:color w:val="000000"/>
                <w:sz w:val="21"/>
                <w:szCs w:val="21"/>
              </w:rPr>
              <w:t>:</w:t>
            </w:r>
          </w:p>
        </w:tc>
        <w:tc>
          <w:tcPr>
            <w:tcW w:w="781" w:type="dxa"/>
            <w:tcBorders>
              <w:top w:val="nil"/>
              <w:left w:val="nil"/>
              <w:bottom w:val="single" w:sz="4" w:space="0" w:color="auto"/>
              <w:right w:val="single" w:sz="4" w:space="0" w:color="auto"/>
            </w:tcBorders>
            <w:shd w:val="clear" w:color="auto" w:fill="auto"/>
            <w:vAlign w:val="center"/>
            <w:hideMark/>
          </w:tcPr>
          <w:p w:rsidR="00B91358" w:rsidRDefault="00B91358" w:rsidP="00BD6914">
            <w:pPr>
              <w:spacing w:before="150" w:after="150"/>
              <w:jc w:val="right"/>
              <w:rPr>
                <w:rFonts w:ascii="Verdana" w:hAnsi="Verdana"/>
                <w:color w:val="000000"/>
                <w:sz w:val="21"/>
                <w:szCs w:val="21"/>
              </w:rPr>
            </w:pPr>
            <w:r>
              <w:rPr>
                <w:rFonts w:ascii="Verdana" w:hAnsi="Verdana"/>
                <w:color w:val="000000"/>
                <w:sz w:val="21"/>
                <w:szCs w:val="21"/>
              </w:rPr>
              <w:t>:</w:t>
            </w:r>
          </w:p>
        </w:tc>
        <w:tc>
          <w:tcPr>
            <w:tcW w:w="782" w:type="dxa"/>
            <w:tcBorders>
              <w:top w:val="nil"/>
              <w:left w:val="nil"/>
              <w:bottom w:val="single" w:sz="4" w:space="0" w:color="auto"/>
              <w:right w:val="single" w:sz="4" w:space="0" w:color="auto"/>
            </w:tcBorders>
            <w:shd w:val="clear" w:color="auto" w:fill="auto"/>
            <w:vAlign w:val="center"/>
            <w:hideMark/>
          </w:tcPr>
          <w:p w:rsidR="00B91358" w:rsidRDefault="00B91358" w:rsidP="00BD6914">
            <w:pPr>
              <w:spacing w:before="150" w:after="150"/>
              <w:jc w:val="right"/>
              <w:rPr>
                <w:rFonts w:ascii="Verdana" w:hAnsi="Verdana"/>
                <w:color w:val="000000"/>
                <w:sz w:val="21"/>
                <w:szCs w:val="21"/>
              </w:rPr>
            </w:pPr>
            <w:r>
              <w:rPr>
                <w:rFonts w:ascii="Verdana" w:hAnsi="Verdana"/>
                <w:color w:val="000000"/>
                <w:sz w:val="21"/>
                <w:szCs w:val="21"/>
              </w:rPr>
              <w:t>4</w:t>
            </w:r>
          </w:p>
          <w:p w:rsidR="00B91358" w:rsidRDefault="00B91358" w:rsidP="00BD6914">
            <w:pPr>
              <w:spacing w:before="150" w:after="150"/>
              <w:jc w:val="right"/>
              <w:rPr>
                <w:rFonts w:ascii="Verdana" w:hAnsi="Verdana"/>
                <w:color w:val="000000"/>
                <w:sz w:val="21"/>
                <w:szCs w:val="21"/>
              </w:rPr>
            </w:pPr>
          </w:p>
          <w:p w:rsidR="00B91358" w:rsidRDefault="00B91358" w:rsidP="00BD6914">
            <w:pPr>
              <w:spacing w:before="150" w:after="150"/>
              <w:jc w:val="right"/>
              <w:rPr>
                <w:rFonts w:ascii="Verdana" w:hAnsi="Verdana"/>
                <w:color w:val="000000"/>
                <w:sz w:val="21"/>
                <w:szCs w:val="21"/>
              </w:rPr>
            </w:pPr>
          </w:p>
          <w:p w:rsidR="00B91358" w:rsidRDefault="00B91358" w:rsidP="00BD6914">
            <w:pPr>
              <w:spacing w:before="150" w:after="150"/>
              <w:jc w:val="right"/>
              <w:rPr>
                <w:rFonts w:ascii="Verdana" w:hAnsi="Verdana"/>
                <w:color w:val="000000"/>
                <w:sz w:val="21"/>
                <w:szCs w:val="21"/>
              </w:rPr>
            </w:pPr>
          </w:p>
        </w:tc>
      </w:tr>
      <w:tr w:rsidR="00B91358" w:rsidRPr="00C445E6" w:rsidTr="00BD6914">
        <w:trPr>
          <w:trHeight w:val="241"/>
        </w:trPr>
        <w:tc>
          <w:tcPr>
            <w:tcW w:w="17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1358" w:rsidRPr="00C445E6" w:rsidRDefault="00B91358" w:rsidP="00BD6914">
            <w:pPr>
              <w:jc w:val="center"/>
              <w:rPr>
                <w:rFonts w:ascii="Calibri" w:hAnsi="Calibri"/>
                <w:b/>
                <w:bCs/>
                <w:color w:val="000000"/>
              </w:rPr>
            </w:pPr>
            <w:r>
              <w:rPr>
                <w:rFonts w:ascii="Calibri" w:hAnsi="Calibri"/>
                <w:b/>
                <w:bCs/>
                <w:color w:val="000000"/>
              </w:rPr>
              <w:t xml:space="preserve">Liceal tehnologic </w:t>
            </w:r>
          </w:p>
        </w:tc>
        <w:tc>
          <w:tcPr>
            <w:tcW w:w="781" w:type="dxa"/>
            <w:tcBorders>
              <w:top w:val="single" w:sz="4" w:space="0" w:color="auto"/>
              <w:left w:val="nil"/>
              <w:bottom w:val="single" w:sz="4" w:space="0" w:color="auto"/>
              <w:right w:val="single" w:sz="4" w:space="0" w:color="auto"/>
            </w:tcBorders>
            <w:shd w:val="clear" w:color="auto" w:fill="auto"/>
            <w:vAlign w:val="center"/>
            <w:hideMark/>
          </w:tcPr>
          <w:p w:rsidR="00B91358" w:rsidRDefault="00B91358" w:rsidP="00BD6914">
            <w:pPr>
              <w:spacing w:before="150" w:after="150"/>
              <w:jc w:val="right"/>
              <w:rPr>
                <w:rFonts w:ascii="Verdana" w:hAnsi="Verdana"/>
                <w:color w:val="000000"/>
                <w:sz w:val="21"/>
                <w:szCs w:val="21"/>
              </w:rPr>
            </w:pPr>
          </w:p>
        </w:tc>
        <w:tc>
          <w:tcPr>
            <w:tcW w:w="775" w:type="dxa"/>
            <w:tcBorders>
              <w:top w:val="single" w:sz="4" w:space="0" w:color="auto"/>
              <w:left w:val="nil"/>
              <w:bottom w:val="single" w:sz="4" w:space="0" w:color="auto"/>
              <w:right w:val="single" w:sz="4" w:space="0" w:color="auto"/>
            </w:tcBorders>
            <w:shd w:val="clear" w:color="auto" w:fill="auto"/>
            <w:vAlign w:val="center"/>
            <w:hideMark/>
          </w:tcPr>
          <w:p w:rsidR="00B91358" w:rsidRDefault="00B91358" w:rsidP="00BD6914">
            <w:pPr>
              <w:spacing w:before="150" w:after="150"/>
              <w:jc w:val="right"/>
              <w:rPr>
                <w:rFonts w:ascii="Verdana" w:hAnsi="Verdana"/>
                <w:color w:val="000000"/>
                <w:sz w:val="21"/>
                <w:szCs w:val="21"/>
              </w:rPr>
            </w:pPr>
          </w:p>
        </w:tc>
        <w:tc>
          <w:tcPr>
            <w:tcW w:w="787" w:type="dxa"/>
            <w:gridSpan w:val="2"/>
            <w:tcBorders>
              <w:top w:val="single" w:sz="4" w:space="0" w:color="auto"/>
              <w:left w:val="nil"/>
              <w:bottom w:val="single" w:sz="4" w:space="0" w:color="auto"/>
              <w:right w:val="single" w:sz="4" w:space="0" w:color="auto"/>
            </w:tcBorders>
            <w:shd w:val="clear" w:color="auto" w:fill="auto"/>
            <w:vAlign w:val="center"/>
            <w:hideMark/>
          </w:tcPr>
          <w:p w:rsidR="00B91358" w:rsidRDefault="00B91358" w:rsidP="00BD6914">
            <w:pPr>
              <w:spacing w:before="150" w:after="150"/>
              <w:jc w:val="right"/>
              <w:rPr>
                <w:rFonts w:ascii="Verdana" w:hAnsi="Verdana"/>
                <w:color w:val="000000"/>
                <w:sz w:val="21"/>
                <w:szCs w:val="21"/>
              </w:rPr>
            </w:pPr>
          </w:p>
        </w:tc>
        <w:tc>
          <w:tcPr>
            <w:tcW w:w="782" w:type="dxa"/>
            <w:tcBorders>
              <w:top w:val="single" w:sz="4" w:space="0" w:color="auto"/>
              <w:left w:val="nil"/>
              <w:bottom w:val="single" w:sz="4" w:space="0" w:color="auto"/>
              <w:right w:val="single" w:sz="4" w:space="0" w:color="auto"/>
            </w:tcBorders>
            <w:shd w:val="clear" w:color="auto" w:fill="auto"/>
            <w:vAlign w:val="center"/>
            <w:hideMark/>
          </w:tcPr>
          <w:p w:rsidR="00B91358" w:rsidRDefault="00B91358" w:rsidP="00BD6914">
            <w:pPr>
              <w:spacing w:before="150" w:after="150"/>
              <w:jc w:val="right"/>
              <w:rPr>
                <w:rFonts w:ascii="Verdana" w:hAnsi="Verdana"/>
                <w:color w:val="000000"/>
                <w:sz w:val="21"/>
                <w:szCs w:val="21"/>
              </w:rPr>
            </w:pPr>
          </w:p>
        </w:tc>
        <w:tc>
          <w:tcPr>
            <w:tcW w:w="781" w:type="dxa"/>
            <w:tcBorders>
              <w:top w:val="single" w:sz="4" w:space="0" w:color="auto"/>
              <w:left w:val="nil"/>
              <w:bottom w:val="single" w:sz="4" w:space="0" w:color="auto"/>
              <w:right w:val="single" w:sz="4" w:space="0" w:color="auto"/>
            </w:tcBorders>
            <w:shd w:val="clear" w:color="auto" w:fill="auto"/>
            <w:vAlign w:val="center"/>
            <w:hideMark/>
          </w:tcPr>
          <w:p w:rsidR="00B91358" w:rsidRDefault="00B91358" w:rsidP="00BD6914">
            <w:pPr>
              <w:spacing w:before="150" w:after="150"/>
              <w:jc w:val="right"/>
              <w:rPr>
                <w:rFonts w:ascii="Verdana" w:hAnsi="Verdana"/>
                <w:color w:val="000000"/>
                <w:sz w:val="21"/>
                <w:szCs w:val="21"/>
              </w:rPr>
            </w:pPr>
          </w:p>
        </w:tc>
        <w:tc>
          <w:tcPr>
            <w:tcW w:w="781" w:type="dxa"/>
            <w:tcBorders>
              <w:top w:val="single" w:sz="4" w:space="0" w:color="auto"/>
              <w:left w:val="nil"/>
              <w:bottom w:val="single" w:sz="4" w:space="0" w:color="auto"/>
              <w:right w:val="single" w:sz="4" w:space="0" w:color="auto"/>
            </w:tcBorders>
            <w:shd w:val="clear" w:color="auto" w:fill="auto"/>
            <w:vAlign w:val="center"/>
            <w:hideMark/>
          </w:tcPr>
          <w:p w:rsidR="00B91358" w:rsidRDefault="00B91358" w:rsidP="00BD6914">
            <w:pPr>
              <w:spacing w:before="150" w:after="150"/>
              <w:jc w:val="right"/>
              <w:rPr>
                <w:rFonts w:ascii="Verdana" w:hAnsi="Verdana"/>
                <w:color w:val="000000"/>
                <w:sz w:val="21"/>
                <w:szCs w:val="21"/>
              </w:rPr>
            </w:pPr>
          </w:p>
        </w:tc>
        <w:tc>
          <w:tcPr>
            <w:tcW w:w="782" w:type="dxa"/>
            <w:tcBorders>
              <w:top w:val="single" w:sz="4" w:space="0" w:color="auto"/>
              <w:left w:val="nil"/>
              <w:bottom w:val="single" w:sz="4" w:space="0" w:color="auto"/>
              <w:right w:val="single" w:sz="4" w:space="0" w:color="auto"/>
            </w:tcBorders>
            <w:shd w:val="clear" w:color="auto" w:fill="auto"/>
            <w:vAlign w:val="center"/>
            <w:hideMark/>
          </w:tcPr>
          <w:p w:rsidR="00B91358" w:rsidRDefault="00B91358" w:rsidP="00BD6914">
            <w:pPr>
              <w:spacing w:before="150" w:after="150"/>
              <w:jc w:val="right"/>
              <w:rPr>
                <w:rFonts w:ascii="Verdana" w:hAnsi="Verdana"/>
                <w:color w:val="000000"/>
                <w:sz w:val="21"/>
                <w:szCs w:val="21"/>
              </w:rPr>
            </w:pPr>
          </w:p>
        </w:tc>
        <w:tc>
          <w:tcPr>
            <w:tcW w:w="781" w:type="dxa"/>
            <w:tcBorders>
              <w:top w:val="single" w:sz="4" w:space="0" w:color="auto"/>
              <w:left w:val="nil"/>
              <w:bottom w:val="single" w:sz="4" w:space="0" w:color="auto"/>
              <w:right w:val="single" w:sz="4" w:space="0" w:color="auto"/>
            </w:tcBorders>
            <w:shd w:val="clear" w:color="auto" w:fill="auto"/>
            <w:vAlign w:val="center"/>
            <w:hideMark/>
          </w:tcPr>
          <w:p w:rsidR="00B91358" w:rsidRDefault="00B91358" w:rsidP="00BD6914">
            <w:pPr>
              <w:spacing w:before="150" w:after="150"/>
              <w:jc w:val="right"/>
              <w:rPr>
                <w:rFonts w:ascii="Verdana" w:hAnsi="Verdana"/>
                <w:color w:val="000000"/>
                <w:sz w:val="21"/>
                <w:szCs w:val="21"/>
              </w:rPr>
            </w:pPr>
          </w:p>
        </w:tc>
        <w:tc>
          <w:tcPr>
            <w:tcW w:w="781" w:type="dxa"/>
            <w:tcBorders>
              <w:top w:val="single" w:sz="4" w:space="0" w:color="auto"/>
              <w:left w:val="nil"/>
              <w:bottom w:val="single" w:sz="4" w:space="0" w:color="auto"/>
              <w:right w:val="single" w:sz="4" w:space="0" w:color="auto"/>
            </w:tcBorders>
            <w:shd w:val="clear" w:color="auto" w:fill="auto"/>
            <w:vAlign w:val="center"/>
            <w:hideMark/>
          </w:tcPr>
          <w:p w:rsidR="00B91358" w:rsidRDefault="00B91358" w:rsidP="00BD6914">
            <w:pPr>
              <w:spacing w:before="150" w:after="150"/>
              <w:jc w:val="right"/>
              <w:rPr>
                <w:rFonts w:ascii="Verdana" w:hAnsi="Verdana"/>
                <w:color w:val="000000"/>
                <w:sz w:val="21"/>
                <w:szCs w:val="21"/>
              </w:rPr>
            </w:pPr>
          </w:p>
        </w:tc>
        <w:tc>
          <w:tcPr>
            <w:tcW w:w="782" w:type="dxa"/>
            <w:tcBorders>
              <w:top w:val="single" w:sz="4" w:space="0" w:color="auto"/>
              <w:left w:val="nil"/>
              <w:bottom w:val="single" w:sz="4" w:space="0" w:color="auto"/>
              <w:right w:val="single" w:sz="4" w:space="0" w:color="auto"/>
            </w:tcBorders>
            <w:shd w:val="clear" w:color="auto" w:fill="auto"/>
            <w:vAlign w:val="center"/>
            <w:hideMark/>
          </w:tcPr>
          <w:p w:rsidR="00B91358" w:rsidRDefault="00B91358" w:rsidP="00BD6914">
            <w:pPr>
              <w:spacing w:before="150" w:after="150"/>
              <w:jc w:val="right"/>
              <w:rPr>
                <w:rFonts w:ascii="Verdana" w:hAnsi="Verdana"/>
                <w:color w:val="000000"/>
                <w:sz w:val="21"/>
                <w:szCs w:val="21"/>
              </w:rPr>
            </w:pPr>
            <w:r>
              <w:rPr>
                <w:rFonts w:ascii="Verdana" w:hAnsi="Verdana"/>
                <w:color w:val="000000"/>
                <w:sz w:val="21"/>
                <w:szCs w:val="21"/>
              </w:rPr>
              <w:t>1</w:t>
            </w:r>
          </w:p>
        </w:tc>
      </w:tr>
      <w:tr w:rsidR="00B91358" w:rsidRPr="00C445E6" w:rsidTr="00BD6914">
        <w:trPr>
          <w:trHeight w:val="300"/>
        </w:trPr>
        <w:tc>
          <w:tcPr>
            <w:tcW w:w="9526" w:type="dxa"/>
            <w:gridSpan w:val="12"/>
            <w:tcBorders>
              <w:top w:val="single" w:sz="4" w:space="0" w:color="auto"/>
              <w:left w:val="single" w:sz="4" w:space="0" w:color="auto"/>
              <w:bottom w:val="single" w:sz="4" w:space="0" w:color="auto"/>
              <w:right w:val="single" w:sz="4" w:space="0" w:color="auto"/>
            </w:tcBorders>
            <w:shd w:val="clear" w:color="auto" w:fill="auto"/>
            <w:vAlign w:val="bottom"/>
            <w:hideMark/>
          </w:tcPr>
          <w:p w:rsidR="00B91358" w:rsidRPr="00C445E6" w:rsidRDefault="00B91358" w:rsidP="00BD6914">
            <w:pPr>
              <w:rPr>
                <w:rFonts w:ascii="Calibri" w:hAnsi="Calibri"/>
                <w:color w:val="000000"/>
              </w:rPr>
            </w:pPr>
            <w:r w:rsidRPr="00C445E6">
              <w:rPr>
                <w:rFonts w:ascii="Calibri" w:hAnsi="Calibri"/>
                <w:color w:val="000000"/>
              </w:rPr>
              <w:t>© 1998 - 2017 INSTITUTUL NATIONAL DE STATISTICA</w:t>
            </w:r>
          </w:p>
        </w:tc>
      </w:tr>
    </w:tbl>
    <w:p w:rsidR="00B91358" w:rsidRPr="00BA31DC" w:rsidRDefault="00B91358" w:rsidP="00B91358"/>
    <w:p w:rsidR="00B91358" w:rsidRPr="00F57072" w:rsidRDefault="00B91358" w:rsidP="00B91358">
      <w:pPr>
        <w:numPr>
          <w:ilvl w:val="0"/>
          <w:numId w:val="31"/>
        </w:numPr>
      </w:pPr>
      <w:r>
        <w:rPr>
          <w:rFonts w:ascii="Arial" w:hAnsi="Arial" w:cs="Arial"/>
          <w:b/>
        </w:rPr>
        <w:t>Săli de clasă</w:t>
      </w:r>
    </w:p>
    <w:p w:rsidR="00B91358" w:rsidRDefault="00B91358" w:rsidP="00B91358">
      <w:pPr>
        <w:ind w:left="720"/>
      </w:pPr>
    </w:p>
    <w:tbl>
      <w:tblPr>
        <w:tblW w:w="9668" w:type="dxa"/>
        <w:tblInd w:w="108" w:type="dxa"/>
        <w:tblLayout w:type="fixed"/>
        <w:tblLook w:val="04A0"/>
      </w:tblPr>
      <w:tblGrid>
        <w:gridCol w:w="2155"/>
        <w:gridCol w:w="751"/>
        <w:gridCol w:w="751"/>
        <w:gridCol w:w="751"/>
        <w:gridCol w:w="752"/>
        <w:gridCol w:w="751"/>
        <w:gridCol w:w="751"/>
        <w:gridCol w:w="752"/>
        <w:gridCol w:w="751"/>
        <w:gridCol w:w="751"/>
        <w:gridCol w:w="752"/>
      </w:tblGrid>
      <w:tr w:rsidR="00B91358" w:rsidRPr="00E70E77" w:rsidTr="00BD6914">
        <w:trPr>
          <w:trHeight w:val="300"/>
        </w:trPr>
        <w:tc>
          <w:tcPr>
            <w:tcW w:w="9668" w:type="dxa"/>
            <w:gridSpan w:val="11"/>
            <w:tcBorders>
              <w:top w:val="single" w:sz="4" w:space="0" w:color="auto"/>
              <w:left w:val="single" w:sz="4" w:space="0" w:color="auto"/>
              <w:bottom w:val="single" w:sz="4" w:space="0" w:color="auto"/>
              <w:right w:val="single" w:sz="4" w:space="0" w:color="auto"/>
            </w:tcBorders>
            <w:shd w:val="clear" w:color="auto" w:fill="auto"/>
            <w:vAlign w:val="bottom"/>
            <w:hideMark/>
          </w:tcPr>
          <w:p w:rsidR="00B91358" w:rsidRPr="00E70E77" w:rsidRDefault="00B91358" w:rsidP="00BD6914">
            <w:pPr>
              <w:rPr>
                <w:rFonts w:ascii="Calibri" w:hAnsi="Calibri"/>
                <w:color w:val="000000"/>
              </w:rPr>
            </w:pPr>
            <w:r w:rsidRPr="00E70E77">
              <w:rPr>
                <w:rFonts w:ascii="Calibri" w:hAnsi="Calibri"/>
                <w:color w:val="000000"/>
              </w:rPr>
              <w:lastRenderedPageBreak/>
              <w:t>Rezultatele cautarii - Sali de clasa (cabinete scolare/amfiteatre) pe niveluri de educatie, judete si localitati</w:t>
            </w:r>
          </w:p>
        </w:tc>
      </w:tr>
      <w:tr w:rsidR="00B91358" w:rsidRPr="00E70E77" w:rsidTr="00BD6914">
        <w:trPr>
          <w:trHeight w:val="300"/>
        </w:trPr>
        <w:tc>
          <w:tcPr>
            <w:tcW w:w="2155" w:type="dxa"/>
            <w:vMerge w:val="restart"/>
            <w:tcBorders>
              <w:top w:val="nil"/>
              <w:left w:val="single" w:sz="4" w:space="0" w:color="auto"/>
              <w:bottom w:val="single" w:sz="4" w:space="0" w:color="auto"/>
              <w:right w:val="single" w:sz="4" w:space="0" w:color="auto"/>
            </w:tcBorders>
            <w:shd w:val="clear" w:color="auto" w:fill="auto"/>
            <w:vAlign w:val="center"/>
            <w:hideMark/>
          </w:tcPr>
          <w:p w:rsidR="00B91358" w:rsidRPr="00E70E77" w:rsidRDefault="00B91358" w:rsidP="00BD6914">
            <w:pPr>
              <w:jc w:val="center"/>
              <w:rPr>
                <w:rFonts w:ascii="Calibri" w:hAnsi="Calibri"/>
                <w:b/>
                <w:bCs/>
                <w:color w:val="000000"/>
              </w:rPr>
            </w:pPr>
            <w:r w:rsidRPr="00E70E77">
              <w:rPr>
                <w:rFonts w:ascii="Calibri" w:hAnsi="Calibri"/>
                <w:b/>
                <w:bCs/>
                <w:color w:val="000000"/>
              </w:rPr>
              <w:t>Niveluri de instruire</w:t>
            </w:r>
          </w:p>
        </w:tc>
        <w:tc>
          <w:tcPr>
            <w:tcW w:w="7513" w:type="dxa"/>
            <w:gridSpan w:val="10"/>
            <w:tcBorders>
              <w:top w:val="single" w:sz="4" w:space="0" w:color="auto"/>
              <w:left w:val="nil"/>
              <w:bottom w:val="single" w:sz="4" w:space="0" w:color="auto"/>
              <w:right w:val="single" w:sz="4" w:space="0" w:color="auto"/>
            </w:tcBorders>
            <w:shd w:val="clear" w:color="auto" w:fill="auto"/>
            <w:vAlign w:val="center"/>
            <w:hideMark/>
          </w:tcPr>
          <w:p w:rsidR="00B91358" w:rsidRPr="00E70E77" w:rsidRDefault="00B91358" w:rsidP="00BD6914">
            <w:pPr>
              <w:jc w:val="center"/>
              <w:rPr>
                <w:rFonts w:ascii="Calibri" w:hAnsi="Calibri"/>
                <w:b/>
                <w:bCs/>
                <w:color w:val="000000"/>
              </w:rPr>
            </w:pPr>
            <w:r w:rsidRPr="00E70E77">
              <w:rPr>
                <w:rFonts w:ascii="Calibri" w:hAnsi="Calibri"/>
                <w:b/>
                <w:bCs/>
                <w:color w:val="000000"/>
              </w:rPr>
              <w:t>Ani</w:t>
            </w:r>
          </w:p>
        </w:tc>
      </w:tr>
      <w:tr w:rsidR="00B91358" w:rsidRPr="00E70E77" w:rsidTr="00BD6914">
        <w:trPr>
          <w:trHeight w:val="300"/>
        </w:trPr>
        <w:tc>
          <w:tcPr>
            <w:tcW w:w="2155" w:type="dxa"/>
            <w:vMerge/>
            <w:tcBorders>
              <w:top w:val="nil"/>
              <w:left w:val="single" w:sz="4" w:space="0" w:color="auto"/>
              <w:bottom w:val="single" w:sz="4" w:space="0" w:color="auto"/>
              <w:right w:val="single" w:sz="4" w:space="0" w:color="auto"/>
            </w:tcBorders>
            <w:vAlign w:val="center"/>
            <w:hideMark/>
          </w:tcPr>
          <w:p w:rsidR="00B91358" w:rsidRPr="00E70E77" w:rsidRDefault="00B91358" w:rsidP="00BD6914">
            <w:pPr>
              <w:rPr>
                <w:rFonts w:ascii="Calibri" w:hAnsi="Calibri"/>
                <w:b/>
                <w:bCs/>
                <w:color w:val="000000"/>
              </w:rPr>
            </w:pPr>
          </w:p>
        </w:tc>
        <w:tc>
          <w:tcPr>
            <w:tcW w:w="751" w:type="dxa"/>
            <w:tcBorders>
              <w:top w:val="nil"/>
              <w:left w:val="nil"/>
              <w:bottom w:val="single" w:sz="4" w:space="0" w:color="auto"/>
              <w:right w:val="single" w:sz="4" w:space="0" w:color="auto"/>
            </w:tcBorders>
            <w:shd w:val="clear" w:color="auto" w:fill="auto"/>
            <w:vAlign w:val="center"/>
            <w:hideMark/>
          </w:tcPr>
          <w:p w:rsidR="00B91358" w:rsidRPr="00E70E77" w:rsidRDefault="00B91358" w:rsidP="00BD6914">
            <w:pPr>
              <w:jc w:val="center"/>
              <w:rPr>
                <w:rFonts w:ascii="Calibri" w:hAnsi="Calibri"/>
                <w:b/>
                <w:bCs/>
                <w:color w:val="000000"/>
              </w:rPr>
            </w:pPr>
            <w:r w:rsidRPr="00E70E77">
              <w:rPr>
                <w:rFonts w:ascii="Calibri" w:hAnsi="Calibri"/>
                <w:b/>
                <w:bCs/>
                <w:color w:val="000000"/>
              </w:rPr>
              <w:t>Anul 1995</w:t>
            </w:r>
          </w:p>
        </w:tc>
        <w:tc>
          <w:tcPr>
            <w:tcW w:w="751" w:type="dxa"/>
            <w:tcBorders>
              <w:top w:val="nil"/>
              <w:left w:val="nil"/>
              <w:bottom w:val="single" w:sz="4" w:space="0" w:color="auto"/>
              <w:right w:val="single" w:sz="4" w:space="0" w:color="auto"/>
            </w:tcBorders>
            <w:shd w:val="clear" w:color="auto" w:fill="auto"/>
            <w:vAlign w:val="center"/>
            <w:hideMark/>
          </w:tcPr>
          <w:p w:rsidR="00B91358" w:rsidRPr="00E70E77" w:rsidRDefault="00B91358" w:rsidP="00BD6914">
            <w:pPr>
              <w:jc w:val="center"/>
              <w:rPr>
                <w:rFonts w:ascii="Calibri" w:hAnsi="Calibri"/>
                <w:b/>
                <w:bCs/>
                <w:color w:val="000000"/>
              </w:rPr>
            </w:pPr>
            <w:r w:rsidRPr="00E70E77">
              <w:rPr>
                <w:rFonts w:ascii="Calibri" w:hAnsi="Calibri"/>
                <w:b/>
                <w:bCs/>
                <w:color w:val="000000"/>
              </w:rPr>
              <w:t>Anul 2000</w:t>
            </w:r>
          </w:p>
        </w:tc>
        <w:tc>
          <w:tcPr>
            <w:tcW w:w="751" w:type="dxa"/>
            <w:tcBorders>
              <w:top w:val="nil"/>
              <w:left w:val="nil"/>
              <w:bottom w:val="single" w:sz="4" w:space="0" w:color="auto"/>
              <w:right w:val="single" w:sz="4" w:space="0" w:color="auto"/>
            </w:tcBorders>
            <w:shd w:val="clear" w:color="auto" w:fill="auto"/>
            <w:vAlign w:val="center"/>
            <w:hideMark/>
          </w:tcPr>
          <w:p w:rsidR="00B91358" w:rsidRPr="00E70E77" w:rsidRDefault="00B91358" w:rsidP="00BD6914">
            <w:pPr>
              <w:jc w:val="center"/>
              <w:rPr>
                <w:rFonts w:ascii="Calibri" w:hAnsi="Calibri"/>
                <w:b/>
                <w:bCs/>
                <w:color w:val="000000"/>
              </w:rPr>
            </w:pPr>
            <w:r w:rsidRPr="00E70E77">
              <w:rPr>
                <w:rFonts w:ascii="Calibri" w:hAnsi="Calibri"/>
                <w:b/>
                <w:bCs/>
                <w:color w:val="000000"/>
              </w:rPr>
              <w:t>Anul 2005</w:t>
            </w:r>
          </w:p>
        </w:tc>
        <w:tc>
          <w:tcPr>
            <w:tcW w:w="752" w:type="dxa"/>
            <w:tcBorders>
              <w:top w:val="nil"/>
              <w:left w:val="nil"/>
              <w:bottom w:val="single" w:sz="4" w:space="0" w:color="auto"/>
              <w:right w:val="single" w:sz="4" w:space="0" w:color="auto"/>
            </w:tcBorders>
            <w:shd w:val="clear" w:color="auto" w:fill="auto"/>
            <w:vAlign w:val="center"/>
            <w:hideMark/>
          </w:tcPr>
          <w:p w:rsidR="00B91358" w:rsidRPr="00E70E77" w:rsidRDefault="00B91358" w:rsidP="00BD6914">
            <w:pPr>
              <w:jc w:val="center"/>
              <w:rPr>
                <w:rFonts w:ascii="Calibri" w:hAnsi="Calibri"/>
                <w:b/>
                <w:bCs/>
                <w:color w:val="000000"/>
              </w:rPr>
            </w:pPr>
            <w:r w:rsidRPr="00E70E77">
              <w:rPr>
                <w:rFonts w:ascii="Calibri" w:hAnsi="Calibri"/>
                <w:b/>
                <w:bCs/>
                <w:color w:val="000000"/>
              </w:rPr>
              <w:t>Anul 2010</w:t>
            </w:r>
          </w:p>
        </w:tc>
        <w:tc>
          <w:tcPr>
            <w:tcW w:w="751" w:type="dxa"/>
            <w:tcBorders>
              <w:top w:val="nil"/>
              <w:left w:val="nil"/>
              <w:bottom w:val="single" w:sz="4" w:space="0" w:color="auto"/>
              <w:right w:val="single" w:sz="4" w:space="0" w:color="auto"/>
            </w:tcBorders>
            <w:shd w:val="clear" w:color="auto" w:fill="auto"/>
            <w:vAlign w:val="center"/>
            <w:hideMark/>
          </w:tcPr>
          <w:p w:rsidR="00B91358" w:rsidRPr="00E70E77" w:rsidRDefault="00B91358" w:rsidP="00BD6914">
            <w:pPr>
              <w:jc w:val="center"/>
              <w:rPr>
                <w:rFonts w:ascii="Calibri" w:hAnsi="Calibri"/>
                <w:b/>
                <w:bCs/>
                <w:color w:val="000000"/>
              </w:rPr>
            </w:pPr>
            <w:r w:rsidRPr="00E70E77">
              <w:rPr>
                <w:rFonts w:ascii="Calibri" w:hAnsi="Calibri"/>
                <w:b/>
                <w:bCs/>
                <w:color w:val="000000"/>
              </w:rPr>
              <w:t>Anul 201</w:t>
            </w:r>
            <w:r>
              <w:rPr>
                <w:rFonts w:ascii="Calibri" w:hAnsi="Calibri"/>
                <w:b/>
                <w:bCs/>
                <w:color w:val="000000"/>
              </w:rPr>
              <w:t>3</w:t>
            </w:r>
          </w:p>
        </w:tc>
        <w:tc>
          <w:tcPr>
            <w:tcW w:w="751" w:type="dxa"/>
            <w:tcBorders>
              <w:top w:val="nil"/>
              <w:left w:val="nil"/>
              <w:bottom w:val="single" w:sz="4" w:space="0" w:color="auto"/>
              <w:right w:val="single" w:sz="4" w:space="0" w:color="auto"/>
            </w:tcBorders>
            <w:shd w:val="clear" w:color="auto" w:fill="auto"/>
            <w:vAlign w:val="center"/>
            <w:hideMark/>
          </w:tcPr>
          <w:p w:rsidR="00B91358" w:rsidRPr="00E70E77" w:rsidRDefault="00B91358" w:rsidP="00BD6914">
            <w:pPr>
              <w:jc w:val="center"/>
              <w:rPr>
                <w:rFonts w:ascii="Calibri" w:hAnsi="Calibri"/>
                <w:b/>
                <w:bCs/>
                <w:color w:val="000000"/>
              </w:rPr>
            </w:pPr>
            <w:r w:rsidRPr="00E70E77">
              <w:rPr>
                <w:rFonts w:ascii="Calibri" w:hAnsi="Calibri"/>
                <w:b/>
                <w:bCs/>
                <w:color w:val="000000"/>
              </w:rPr>
              <w:t>Anul 201</w:t>
            </w:r>
            <w:r>
              <w:rPr>
                <w:rFonts w:ascii="Calibri" w:hAnsi="Calibri"/>
                <w:b/>
                <w:bCs/>
                <w:color w:val="000000"/>
              </w:rPr>
              <w:t>4</w:t>
            </w:r>
          </w:p>
        </w:tc>
        <w:tc>
          <w:tcPr>
            <w:tcW w:w="752" w:type="dxa"/>
            <w:tcBorders>
              <w:top w:val="nil"/>
              <w:left w:val="nil"/>
              <w:bottom w:val="single" w:sz="4" w:space="0" w:color="auto"/>
              <w:right w:val="single" w:sz="4" w:space="0" w:color="auto"/>
            </w:tcBorders>
            <w:shd w:val="clear" w:color="auto" w:fill="auto"/>
            <w:vAlign w:val="center"/>
            <w:hideMark/>
          </w:tcPr>
          <w:p w:rsidR="00B91358" w:rsidRPr="00E70E77" w:rsidRDefault="00B91358" w:rsidP="00BD6914">
            <w:pPr>
              <w:jc w:val="center"/>
              <w:rPr>
                <w:rFonts w:ascii="Calibri" w:hAnsi="Calibri"/>
                <w:b/>
                <w:bCs/>
                <w:color w:val="000000"/>
              </w:rPr>
            </w:pPr>
            <w:r w:rsidRPr="00E70E77">
              <w:rPr>
                <w:rFonts w:ascii="Calibri" w:hAnsi="Calibri"/>
                <w:b/>
                <w:bCs/>
                <w:color w:val="000000"/>
              </w:rPr>
              <w:t>Anul 201</w:t>
            </w:r>
            <w:r>
              <w:rPr>
                <w:rFonts w:ascii="Calibri" w:hAnsi="Calibri"/>
                <w:b/>
                <w:bCs/>
                <w:color w:val="000000"/>
              </w:rPr>
              <w:t>5</w:t>
            </w:r>
          </w:p>
        </w:tc>
        <w:tc>
          <w:tcPr>
            <w:tcW w:w="751" w:type="dxa"/>
            <w:tcBorders>
              <w:top w:val="nil"/>
              <w:left w:val="nil"/>
              <w:bottom w:val="single" w:sz="4" w:space="0" w:color="auto"/>
              <w:right w:val="single" w:sz="4" w:space="0" w:color="auto"/>
            </w:tcBorders>
            <w:shd w:val="clear" w:color="auto" w:fill="auto"/>
            <w:vAlign w:val="center"/>
            <w:hideMark/>
          </w:tcPr>
          <w:p w:rsidR="00B91358" w:rsidRPr="00E70E77" w:rsidRDefault="00B91358" w:rsidP="00BD6914">
            <w:pPr>
              <w:jc w:val="center"/>
              <w:rPr>
                <w:rFonts w:ascii="Calibri" w:hAnsi="Calibri"/>
                <w:b/>
                <w:bCs/>
                <w:color w:val="000000"/>
              </w:rPr>
            </w:pPr>
            <w:r w:rsidRPr="00E70E77">
              <w:rPr>
                <w:rFonts w:ascii="Calibri" w:hAnsi="Calibri"/>
                <w:b/>
                <w:bCs/>
                <w:color w:val="000000"/>
              </w:rPr>
              <w:t>Anul 201</w:t>
            </w:r>
            <w:r>
              <w:rPr>
                <w:rFonts w:ascii="Calibri" w:hAnsi="Calibri"/>
                <w:b/>
                <w:bCs/>
                <w:color w:val="000000"/>
              </w:rPr>
              <w:t>6</w:t>
            </w:r>
          </w:p>
        </w:tc>
        <w:tc>
          <w:tcPr>
            <w:tcW w:w="751" w:type="dxa"/>
            <w:tcBorders>
              <w:top w:val="nil"/>
              <w:left w:val="nil"/>
              <w:bottom w:val="single" w:sz="4" w:space="0" w:color="auto"/>
              <w:right w:val="single" w:sz="4" w:space="0" w:color="auto"/>
            </w:tcBorders>
            <w:shd w:val="clear" w:color="auto" w:fill="auto"/>
            <w:vAlign w:val="center"/>
            <w:hideMark/>
          </w:tcPr>
          <w:p w:rsidR="00B91358" w:rsidRPr="00E70E77" w:rsidRDefault="00B91358" w:rsidP="00BD6914">
            <w:pPr>
              <w:jc w:val="center"/>
              <w:rPr>
                <w:rFonts w:ascii="Calibri" w:hAnsi="Calibri"/>
                <w:b/>
                <w:bCs/>
                <w:color w:val="000000"/>
              </w:rPr>
            </w:pPr>
            <w:r w:rsidRPr="00E70E77">
              <w:rPr>
                <w:rFonts w:ascii="Calibri" w:hAnsi="Calibri"/>
                <w:b/>
                <w:bCs/>
                <w:color w:val="000000"/>
              </w:rPr>
              <w:t>Anul 201</w:t>
            </w:r>
            <w:r>
              <w:rPr>
                <w:rFonts w:ascii="Calibri" w:hAnsi="Calibri"/>
                <w:b/>
                <w:bCs/>
                <w:color w:val="000000"/>
              </w:rPr>
              <w:t>7</w:t>
            </w:r>
          </w:p>
        </w:tc>
        <w:tc>
          <w:tcPr>
            <w:tcW w:w="752" w:type="dxa"/>
            <w:tcBorders>
              <w:top w:val="nil"/>
              <w:left w:val="nil"/>
              <w:bottom w:val="single" w:sz="4" w:space="0" w:color="auto"/>
              <w:right w:val="single" w:sz="4" w:space="0" w:color="auto"/>
            </w:tcBorders>
            <w:shd w:val="clear" w:color="auto" w:fill="auto"/>
            <w:vAlign w:val="center"/>
            <w:hideMark/>
          </w:tcPr>
          <w:p w:rsidR="00B91358" w:rsidRPr="00E70E77" w:rsidRDefault="00B91358" w:rsidP="00BD6914">
            <w:pPr>
              <w:jc w:val="center"/>
              <w:rPr>
                <w:rFonts w:ascii="Calibri" w:hAnsi="Calibri"/>
                <w:b/>
                <w:bCs/>
                <w:color w:val="000000"/>
              </w:rPr>
            </w:pPr>
            <w:r w:rsidRPr="00E70E77">
              <w:rPr>
                <w:rFonts w:ascii="Calibri" w:hAnsi="Calibri"/>
                <w:b/>
                <w:bCs/>
                <w:color w:val="000000"/>
              </w:rPr>
              <w:t>Anul 201</w:t>
            </w:r>
            <w:r>
              <w:rPr>
                <w:rFonts w:ascii="Calibri" w:hAnsi="Calibri"/>
                <w:b/>
                <w:bCs/>
                <w:color w:val="000000"/>
              </w:rPr>
              <w:t>8</w:t>
            </w:r>
          </w:p>
        </w:tc>
      </w:tr>
      <w:tr w:rsidR="00B91358" w:rsidRPr="00E70E77" w:rsidTr="00BD6914">
        <w:trPr>
          <w:trHeight w:val="300"/>
        </w:trPr>
        <w:tc>
          <w:tcPr>
            <w:tcW w:w="2155" w:type="dxa"/>
            <w:vMerge/>
            <w:tcBorders>
              <w:top w:val="nil"/>
              <w:left w:val="single" w:sz="4" w:space="0" w:color="auto"/>
              <w:bottom w:val="single" w:sz="4" w:space="0" w:color="auto"/>
              <w:right w:val="single" w:sz="4" w:space="0" w:color="auto"/>
            </w:tcBorders>
            <w:vAlign w:val="center"/>
            <w:hideMark/>
          </w:tcPr>
          <w:p w:rsidR="00B91358" w:rsidRPr="00E70E77" w:rsidRDefault="00B91358" w:rsidP="00BD6914">
            <w:pPr>
              <w:rPr>
                <w:rFonts w:ascii="Calibri" w:hAnsi="Calibri"/>
                <w:b/>
                <w:bCs/>
                <w:color w:val="000000"/>
              </w:rPr>
            </w:pPr>
          </w:p>
        </w:tc>
        <w:tc>
          <w:tcPr>
            <w:tcW w:w="7513" w:type="dxa"/>
            <w:gridSpan w:val="10"/>
            <w:tcBorders>
              <w:top w:val="single" w:sz="4" w:space="0" w:color="auto"/>
              <w:left w:val="nil"/>
              <w:bottom w:val="single" w:sz="4" w:space="0" w:color="auto"/>
              <w:right w:val="single" w:sz="4" w:space="0" w:color="auto"/>
            </w:tcBorders>
            <w:shd w:val="clear" w:color="auto" w:fill="auto"/>
            <w:vAlign w:val="center"/>
            <w:hideMark/>
          </w:tcPr>
          <w:p w:rsidR="00B91358" w:rsidRPr="00E70E77" w:rsidRDefault="00B91358" w:rsidP="00BD6914">
            <w:pPr>
              <w:jc w:val="center"/>
              <w:rPr>
                <w:rFonts w:ascii="Calibri" w:hAnsi="Calibri"/>
                <w:b/>
                <w:bCs/>
                <w:color w:val="000000"/>
              </w:rPr>
            </w:pPr>
            <w:r w:rsidRPr="00E70E77">
              <w:rPr>
                <w:rFonts w:ascii="Calibri" w:hAnsi="Calibri"/>
                <w:b/>
                <w:bCs/>
                <w:color w:val="000000"/>
              </w:rPr>
              <w:t>UM: Numar</w:t>
            </w:r>
          </w:p>
        </w:tc>
      </w:tr>
      <w:tr w:rsidR="00B91358" w:rsidRPr="00E70E77" w:rsidTr="00BD6914">
        <w:trPr>
          <w:trHeight w:val="300"/>
        </w:trPr>
        <w:tc>
          <w:tcPr>
            <w:tcW w:w="2155" w:type="dxa"/>
            <w:tcBorders>
              <w:top w:val="nil"/>
              <w:left w:val="single" w:sz="4" w:space="0" w:color="auto"/>
              <w:bottom w:val="single" w:sz="4" w:space="0" w:color="auto"/>
              <w:right w:val="single" w:sz="4" w:space="0" w:color="auto"/>
            </w:tcBorders>
            <w:shd w:val="clear" w:color="auto" w:fill="auto"/>
            <w:vAlign w:val="center"/>
            <w:hideMark/>
          </w:tcPr>
          <w:p w:rsidR="00B91358" w:rsidRPr="00E70E77" w:rsidRDefault="00B91358" w:rsidP="00BD6914">
            <w:pPr>
              <w:jc w:val="center"/>
              <w:rPr>
                <w:rFonts w:ascii="Calibri" w:hAnsi="Calibri"/>
                <w:b/>
                <w:bCs/>
                <w:color w:val="000000"/>
              </w:rPr>
            </w:pPr>
            <w:r w:rsidRPr="00E70E77">
              <w:rPr>
                <w:rFonts w:ascii="Calibri" w:hAnsi="Calibri"/>
                <w:b/>
                <w:bCs/>
                <w:color w:val="000000"/>
              </w:rPr>
              <w:t>Total</w:t>
            </w:r>
          </w:p>
        </w:tc>
        <w:tc>
          <w:tcPr>
            <w:tcW w:w="751" w:type="dxa"/>
            <w:tcBorders>
              <w:top w:val="nil"/>
              <w:left w:val="nil"/>
              <w:bottom w:val="single" w:sz="4" w:space="0" w:color="auto"/>
              <w:right w:val="single" w:sz="4" w:space="0" w:color="auto"/>
            </w:tcBorders>
            <w:shd w:val="clear" w:color="auto" w:fill="auto"/>
            <w:vAlign w:val="center"/>
            <w:hideMark/>
          </w:tcPr>
          <w:p w:rsidR="00B91358" w:rsidRPr="00843647" w:rsidRDefault="00B91358" w:rsidP="00BD6914">
            <w:pPr>
              <w:jc w:val="right"/>
              <w:rPr>
                <w:rFonts w:asciiTheme="minorHAnsi" w:hAnsiTheme="minorHAnsi"/>
                <w:color w:val="000000"/>
                <w:sz w:val="21"/>
                <w:szCs w:val="21"/>
              </w:rPr>
            </w:pPr>
            <w:r w:rsidRPr="00843647">
              <w:rPr>
                <w:rFonts w:asciiTheme="minorHAnsi" w:hAnsiTheme="minorHAnsi"/>
                <w:color w:val="000000"/>
                <w:sz w:val="21"/>
                <w:szCs w:val="21"/>
              </w:rPr>
              <w:t>31</w:t>
            </w:r>
          </w:p>
        </w:tc>
        <w:tc>
          <w:tcPr>
            <w:tcW w:w="751" w:type="dxa"/>
            <w:tcBorders>
              <w:top w:val="nil"/>
              <w:left w:val="nil"/>
              <w:bottom w:val="single" w:sz="4" w:space="0" w:color="auto"/>
              <w:right w:val="single" w:sz="4" w:space="0" w:color="auto"/>
            </w:tcBorders>
            <w:shd w:val="clear" w:color="auto" w:fill="auto"/>
            <w:vAlign w:val="center"/>
            <w:hideMark/>
          </w:tcPr>
          <w:p w:rsidR="00B91358" w:rsidRPr="00843647" w:rsidRDefault="00B91358" w:rsidP="00BD6914">
            <w:pPr>
              <w:jc w:val="right"/>
              <w:rPr>
                <w:rFonts w:asciiTheme="minorHAnsi" w:hAnsiTheme="minorHAnsi"/>
                <w:color w:val="000000"/>
                <w:sz w:val="21"/>
                <w:szCs w:val="21"/>
              </w:rPr>
            </w:pPr>
            <w:r w:rsidRPr="00843647">
              <w:rPr>
                <w:rFonts w:asciiTheme="minorHAnsi" w:hAnsiTheme="minorHAnsi"/>
                <w:color w:val="000000"/>
                <w:sz w:val="21"/>
                <w:szCs w:val="21"/>
              </w:rPr>
              <w:t>27</w:t>
            </w:r>
          </w:p>
        </w:tc>
        <w:tc>
          <w:tcPr>
            <w:tcW w:w="751" w:type="dxa"/>
            <w:tcBorders>
              <w:top w:val="nil"/>
              <w:left w:val="nil"/>
              <w:bottom w:val="single" w:sz="4" w:space="0" w:color="auto"/>
              <w:right w:val="single" w:sz="4" w:space="0" w:color="auto"/>
            </w:tcBorders>
            <w:shd w:val="clear" w:color="auto" w:fill="auto"/>
            <w:vAlign w:val="center"/>
            <w:hideMark/>
          </w:tcPr>
          <w:p w:rsidR="00B91358" w:rsidRPr="00843647" w:rsidRDefault="00B91358" w:rsidP="00BD6914">
            <w:pPr>
              <w:jc w:val="right"/>
              <w:rPr>
                <w:rFonts w:asciiTheme="minorHAnsi" w:hAnsiTheme="minorHAnsi"/>
                <w:color w:val="000000"/>
                <w:sz w:val="21"/>
                <w:szCs w:val="21"/>
              </w:rPr>
            </w:pPr>
            <w:r w:rsidRPr="00843647">
              <w:rPr>
                <w:rFonts w:asciiTheme="minorHAnsi" w:hAnsiTheme="minorHAnsi"/>
                <w:color w:val="000000"/>
                <w:sz w:val="21"/>
                <w:szCs w:val="21"/>
              </w:rPr>
              <w:t>32</w:t>
            </w:r>
          </w:p>
        </w:tc>
        <w:tc>
          <w:tcPr>
            <w:tcW w:w="752" w:type="dxa"/>
            <w:tcBorders>
              <w:top w:val="nil"/>
              <w:left w:val="nil"/>
              <w:bottom w:val="single" w:sz="4" w:space="0" w:color="auto"/>
              <w:right w:val="single" w:sz="4" w:space="0" w:color="auto"/>
            </w:tcBorders>
            <w:shd w:val="clear" w:color="auto" w:fill="auto"/>
            <w:vAlign w:val="center"/>
            <w:hideMark/>
          </w:tcPr>
          <w:p w:rsidR="00B91358" w:rsidRPr="00843647" w:rsidRDefault="00B91358" w:rsidP="00BD6914">
            <w:pPr>
              <w:jc w:val="right"/>
              <w:rPr>
                <w:rFonts w:asciiTheme="minorHAnsi" w:hAnsiTheme="minorHAnsi"/>
                <w:color w:val="000000"/>
                <w:sz w:val="21"/>
                <w:szCs w:val="21"/>
              </w:rPr>
            </w:pPr>
            <w:r w:rsidRPr="00843647">
              <w:rPr>
                <w:rFonts w:asciiTheme="minorHAnsi" w:hAnsiTheme="minorHAnsi"/>
                <w:color w:val="000000"/>
                <w:sz w:val="21"/>
                <w:szCs w:val="21"/>
              </w:rPr>
              <w:t>35</w:t>
            </w:r>
          </w:p>
        </w:tc>
        <w:tc>
          <w:tcPr>
            <w:tcW w:w="751" w:type="dxa"/>
            <w:tcBorders>
              <w:top w:val="nil"/>
              <w:left w:val="nil"/>
              <w:bottom w:val="single" w:sz="4" w:space="0" w:color="auto"/>
              <w:right w:val="single" w:sz="4" w:space="0" w:color="auto"/>
            </w:tcBorders>
            <w:shd w:val="clear" w:color="auto" w:fill="auto"/>
            <w:vAlign w:val="center"/>
            <w:hideMark/>
          </w:tcPr>
          <w:p w:rsidR="00B91358" w:rsidRPr="00843647" w:rsidRDefault="00B91358" w:rsidP="00BD6914">
            <w:pPr>
              <w:jc w:val="right"/>
              <w:rPr>
                <w:rFonts w:asciiTheme="minorHAnsi" w:hAnsiTheme="minorHAnsi"/>
                <w:color w:val="000000"/>
                <w:sz w:val="21"/>
                <w:szCs w:val="21"/>
              </w:rPr>
            </w:pPr>
            <w:r w:rsidRPr="00843647">
              <w:rPr>
                <w:rFonts w:asciiTheme="minorHAnsi" w:hAnsiTheme="minorHAnsi"/>
                <w:color w:val="000000"/>
                <w:sz w:val="21"/>
                <w:szCs w:val="21"/>
              </w:rPr>
              <w:t>37</w:t>
            </w:r>
          </w:p>
        </w:tc>
        <w:tc>
          <w:tcPr>
            <w:tcW w:w="751" w:type="dxa"/>
            <w:tcBorders>
              <w:top w:val="nil"/>
              <w:left w:val="nil"/>
              <w:bottom w:val="single" w:sz="4" w:space="0" w:color="auto"/>
              <w:right w:val="single" w:sz="4" w:space="0" w:color="auto"/>
            </w:tcBorders>
            <w:shd w:val="clear" w:color="auto" w:fill="auto"/>
            <w:vAlign w:val="center"/>
            <w:hideMark/>
          </w:tcPr>
          <w:p w:rsidR="00B91358" w:rsidRPr="00843647" w:rsidRDefault="00B91358" w:rsidP="00BD6914">
            <w:pPr>
              <w:jc w:val="right"/>
              <w:rPr>
                <w:rFonts w:asciiTheme="minorHAnsi" w:hAnsiTheme="minorHAnsi"/>
                <w:color w:val="000000"/>
                <w:sz w:val="21"/>
                <w:szCs w:val="21"/>
              </w:rPr>
            </w:pPr>
            <w:r w:rsidRPr="00843647">
              <w:rPr>
                <w:rStyle w:val="Robust"/>
                <w:rFonts w:asciiTheme="minorHAnsi" w:hAnsiTheme="minorHAnsi"/>
                <w:color w:val="000000"/>
                <w:sz w:val="21"/>
                <w:szCs w:val="21"/>
              </w:rPr>
              <w:t>42</w:t>
            </w:r>
          </w:p>
        </w:tc>
        <w:tc>
          <w:tcPr>
            <w:tcW w:w="752" w:type="dxa"/>
            <w:tcBorders>
              <w:top w:val="nil"/>
              <w:left w:val="nil"/>
              <w:bottom w:val="single" w:sz="4" w:space="0" w:color="auto"/>
              <w:right w:val="single" w:sz="4" w:space="0" w:color="auto"/>
            </w:tcBorders>
            <w:shd w:val="clear" w:color="auto" w:fill="auto"/>
            <w:vAlign w:val="center"/>
            <w:hideMark/>
          </w:tcPr>
          <w:p w:rsidR="00B91358" w:rsidRPr="00843647" w:rsidRDefault="00B91358" w:rsidP="00BD6914">
            <w:pPr>
              <w:jc w:val="right"/>
              <w:rPr>
                <w:rFonts w:asciiTheme="minorHAnsi" w:hAnsiTheme="minorHAnsi"/>
                <w:color w:val="000000"/>
                <w:sz w:val="21"/>
                <w:szCs w:val="21"/>
              </w:rPr>
            </w:pPr>
            <w:r w:rsidRPr="00843647">
              <w:rPr>
                <w:rStyle w:val="Robust"/>
                <w:rFonts w:asciiTheme="minorHAnsi" w:hAnsiTheme="minorHAnsi"/>
                <w:color w:val="000000"/>
                <w:sz w:val="21"/>
                <w:szCs w:val="21"/>
              </w:rPr>
              <w:t>40</w:t>
            </w:r>
          </w:p>
        </w:tc>
        <w:tc>
          <w:tcPr>
            <w:tcW w:w="751" w:type="dxa"/>
            <w:tcBorders>
              <w:top w:val="nil"/>
              <w:left w:val="nil"/>
              <w:bottom w:val="single" w:sz="4" w:space="0" w:color="auto"/>
              <w:right w:val="single" w:sz="4" w:space="0" w:color="auto"/>
            </w:tcBorders>
            <w:shd w:val="clear" w:color="auto" w:fill="auto"/>
            <w:vAlign w:val="center"/>
            <w:hideMark/>
          </w:tcPr>
          <w:p w:rsidR="00B91358" w:rsidRPr="00843647" w:rsidRDefault="00B91358" w:rsidP="00BD6914">
            <w:pPr>
              <w:jc w:val="right"/>
              <w:rPr>
                <w:rFonts w:asciiTheme="minorHAnsi" w:hAnsiTheme="minorHAnsi"/>
                <w:color w:val="000000"/>
                <w:sz w:val="21"/>
                <w:szCs w:val="21"/>
              </w:rPr>
            </w:pPr>
            <w:r w:rsidRPr="00843647">
              <w:rPr>
                <w:rFonts w:asciiTheme="minorHAnsi" w:hAnsiTheme="minorHAnsi"/>
                <w:color w:val="000000"/>
                <w:sz w:val="21"/>
                <w:szCs w:val="21"/>
              </w:rPr>
              <w:t>40</w:t>
            </w:r>
          </w:p>
        </w:tc>
        <w:tc>
          <w:tcPr>
            <w:tcW w:w="751" w:type="dxa"/>
            <w:tcBorders>
              <w:top w:val="nil"/>
              <w:left w:val="nil"/>
              <w:bottom w:val="single" w:sz="4" w:space="0" w:color="auto"/>
              <w:right w:val="single" w:sz="4" w:space="0" w:color="auto"/>
            </w:tcBorders>
            <w:shd w:val="clear" w:color="auto" w:fill="auto"/>
            <w:vAlign w:val="center"/>
            <w:hideMark/>
          </w:tcPr>
          <w:p w:rsidR="00B91358" w:rsidRPr="00843647" w:rsidRDefault="00B91358" w:rsidP="00BD6914">
            <w:pPr>
              <w:jc w:val="right"/>
              <w:rPr>
                <w:rFonts w:asciiTheme="minorHAnsi" w:hAnsiTheme="minorHAnsi"/>
                <w:color w:val="000000"/>
                <w:sz w:val="21"/>
                <w:szCs w:val="21"/>
              </w:rPr>
            </w:pPr>
            <w:r w:rsidRPr="00843647">
              <w:rPr>
                <w:rFonts w:asciiTheme="minorHAnsi" w:hAnsiTheme="minorHAnsi"/>
                <w:color w:val="000000"/>
                <w:sz w:val="21"/>
                <w:szCs w:val="21"/>
              </w:rPr>
              <w:t>37</w:t>
            </w:r>
          </w:p>
        </w:tc>
        <w:tc>
          <w:tcPr>
            <w:tcW w:w="752" w:type="dxa"/>
            <w:tcBorders>
              <w:top w:val="nil"/>
              <w:left w:val="nil"/>
              <w:bottom w:val="single" w:sz="4" w:space="0" w:color="auto"/>
              <w:right w:val="single" w:sz="4" w:space="0" w:color="auto"/>
            </w:tcBorders>
            <w:shd w:val="clear" w:color="auto" w:fill="auto"/>
            <w:vAlign w:val="center"/>
            <w:hideMark/>
          </w:tcPr>
          <w:p w:rsidR="00B91358" w:rsidRPr="00843647" w:rsidRDefault="00B91358" w:rsidP="00BD6914">
            <w:pPr>
              <w:jc w:val="right"/>
              <w:rPr>
                <w:rFonts w:asciiTheme="minorHAnsi" w:hAnsiTheme="minorHAnsi"/>
                <w:color w:val="000000"/>
                <w:sz w:val="21"/>
                <w:szCs w:val="21"/>
              </w:rPr>
            </w:pPr>
            <w:r w:rsidRPr="00843647">
              <w:rPr>
                <w:rFonts w:asciiTheme="minorHAnsi" w:hAnsiTheme="minorHAnsi"/>
                <w:color w:val="000000"/>
                <w:sz w:val="21"/>
                <w:szCs w:val="21"/>
              </w:rPr>
              <w:t>3</w:t>
            </w:r>
            <w:r>
              <w:rPr>
                <w:rFonts w:asciiTheme="minorHAnsi" w:hAnsiTheme="minorHAnsi"/>
                <w:color w:val="000000"/>
                <w:sz w:val="21"/>
                <w:szCs w:val="21"/>
              </w:rPr>
              <w:t>7</w:t>
            </w:r>
          </w:p>
        </w:tc>
      </w:tr>
      <w:tr w:rsidR="00B91358" w:rsidRPr="00E70E77" w:rsidTr="00BD6914">
        <w:trPr>
          <w:trHeight w:val="300"/>
        </w:trPr>
        <w:tc>
          <w:tcPr>
            <w:tcW w:w="2155" w:type="dxa"/>
            <w:tcBorders>
              <w:top w:val="nil"/>
              <w:left w:val="single" w:sz="4" w:space="0" w:color="auto"/>
              <w:bottom w:val="single" w:sz="4" w:space="0" w:color="auto"/>
              <w:right w:val="single" w:sz="4" w:space="0" w:color="auto"/>
            </w:tcBorders>
            <w:shd w:val="clear" w:color="auto" w:fill="auto"/>
            <w:vAlign w:val="center"/>
            <w:hideMark/>
          </w:tcPr>
          <w:p w:rsidR="00B91358" w:rsidRPr="00E70E77" w:rsidRDefault="00B91358" w:rsidP="00BD6914">
            <w:pPr>
              <w:jc w:val="center"/>
              <w:rPr>
                <w:rFonts w:ascii="Calibri" w:hAnsi="Calibri"/>
                <w:b/>
                <w:bCs/>
                <w:color w:val="000000"/>
              </w:rPr>
            </w:pPr>
            <w:r w:rsidRPr="00E70E77">
              <w:rPr>
                <w:rFonts w:ascii="Calibri" w:hAnsi="Calibri"/>
                <w:b/>
                <w:bCs/>
                <w:color w:val="000000"/>
              </w:rPr>
              <w:t>Invatamant prescolar</w:t>
            </w:r>
          </w:p>
        </w:tc>
        <w:tc>
          <w:tcPr>
            <w:tcW w:w="751" w:type="dxa"/>
            <w:tcBorders>
              <w:top w:val="nil"/>
              <w:left w:val="nil"/>
              <w:bottom w:val="single" w:sz="4" w:space="0" w:color="auto"/>
              <w:right w:val="single" w:sz="4" w:space="0" w:color="auto"/>
            </w:tcBorders>
            <w:shd w:val="clear" w:color="auto" w:fill="auto"/>
            <w:vAlign w:val="center"/>
            <w:hideMark/>
          </w:tcPr>
          <w:p w:rsidR="00B91358" w:rsidRPr="00843647" w:rsidRDefault="00B91358" w:rsidP="00BD6914">
            <w:pPr>
              <w:jc w:val="right"/>
              <w:rPr>
                <w:rFonts w:asciiTheme="minorHAnsi" w:hAnsiTheme="minorHAnsi"/>
                <w:color w:val="000000"/>
                <w:sz w:val="21"/>
                <w:szCs w:val="21"/>
              </w:rPr>
            </w:pPr>
            <w:r w:rsidRPr="00843647">
              <w:rPr>
                <w:rFonts w:asciiTheme="minorHAnsi" w:hAnsiTheme="minorHAnsi"/>
                <w:color w:val="000000"/>
                <w:sz w:val="21"/>
                <w:szCs w:val="21"/>
              </w:rPr>
              <w:t>:</w:t>
            </w:r>
          </w:p>
        </w:tc>
        <w:tc>
          <w:tcPr>
            <w:tcW w:w="751" w:type="dxa"/>
            <w:tcBorders>
              <w:top w:val="nil"/>
              <w:left w:val="nil"/>
              <w:bottom w:val="single" w:sz="4" w:space="0" w:color="auto"/>
              <w:right w:val="single" w:sz="4" w:space="0" w:color="auto"/>
            </w:tcBorders>
            <w:shd w:val="clear" w:color="auto" w:fill="auto"/>
            <w:vAlign w:val="center"/>
            <w:hideMark/>
          </w:tcPr>
          <w:p w:rsidR="00B91358" w:rsidRPr="00843647" w:rsidRDefault="00B91358" w:rsidP="00BD6914">
            <w:pPr>
              <w:jc w:val="right"/>
              <w:rPr>
                <w:rFonts w:asciiTheme="minorHAnsi" w:hAnsiTheme="minorHAnsi"/>
                <w:color w:val="000000"/>
                <w:sz w:val="21"/>
                <w:szCs w:val="21"/>
              </w:rPr>
            </w:pPr>
            <w:r w:rsidRPr="00843647">
              <w:rPr>
                <w:rFonts w:asciiTheme="minorHAnsi" w:hAnsiTheme="minorHAnsi"/>
                <w:color w:val="000000"/>
                <w:sz w:val="21"/>
                <w:szCs w:val="21"/>
              </w:rPr>
              <w:t>:</w:t>
            </w:r>
          </w:p>
        </w:tc>
        <w:tc>
          <w:tcPr>
            <w:tcW w:w="751" w:type="dxa"/>
            <w:tcBorders>
              <w:top w:val="nil"/>
              <w:left w:val="nil"/>
              <w:bottom w:val="single" w:sz="4" w:space="0" w:color="auto"/>
              <w:right w:val="single" w:sz="4" w:space="0" w:color="auto"/>
            </w:tcBorders>
            <w:shd w:val="clear" w:color="auto" w:fill="auto"/>
            <w:vAlign w:val="center"/>
            <w:hideMark/>
          </w:tcPr>
          <w:p w:rsidR="00B91358" w:rsidRPr="00843647" w:rsidRDefault="00B91358" w:rsidP="00BD6914">
            <w:pPr>
              <w:jc w:val="right"/>
              <w:rPr>
                <w:rFonts w:asciiTheme="minorHAnsi" w:hAnsiTheme="minorHAnsi"/>
                <w:color w:val="000000"/>
                <w:sz w:val="21"/>
                <w:szCs w:val="21"/>
              </w:rPr>
            </w:pPr>
            <w:r w:rsidRPr="00843647">
              <w:rPr>
                <w:rFonts w:asciiTheme="minorHAnsi" w:hAnsiTheme="minorHAnsi"/>
                <w:color w:val="000000"/>
                <w:sz w:val="21"/>
                <w:szCs w:val="21"/>
              </w:rPr>
              <w:t>:</w:t>
            </w:r>
          </w:p>
        </w:tc>
        <w:tc>
          <w:tcPr>
            <w:tcW w:w="752" w:type="dxa"/>
            <w:tcBorders>
              <w:top w:val="nil"/>
              <w:left w:val="nil"/>
              <w:bottom w:val="single" w:sz="4" w:space="0" w:color="auto"/>
              <w:right w:val="single" w:sz="4" w:space="0" w:color="auto"/>
            </w:tcBorders>
            <w:shd w:val="clear" w:color="auto" w:fill="auto"/>
            <w:vAlign w:val="center"/>
            <w:hideMark/>
          </w:tcPr>
          <w:p w:rsidR="00B91358" w:rsidRPr="00843647" w:rsidRDefault="00B91358" w:rsidP="00BD6914">
            <w:pPr>
              <w:jc w:val="right"/>
              <w:rPr>
                <w:rFonts w:asciiTheme="minorHAnsi" w:hAnsiTheme="minorHAnsi"/>
                <w:color w:val="000000"/>
                <w:sz w:val="21"/>
                <w:szCs w:val="21"/>
              </w:rPr>
            </w:pPr>
            <w:r w:rsidRPr="00843647">
              <w:rPr>
                <w:rFonts w:asciiTheme="minorHAnsi" w:hAnsiTheme="minorHAnsi"/>
                <w:color w:val="000000"/>
                <w:sz w:val="21"/>
                <w:szCs w:val="21"/>
              </w:rPr>
              <w:t>:</w:t>
            </w:r>
          </w:p>
        </w:tc>
        <w:tc>
          <w:tcPr>
            <w:tcW w:w="751" w:type="dxa"/>
            <w:tcBorders>
              <w:top w:val="nil"/>
              <w:left w:val="nil"/>
              <w:bottom w:val="single" w:sz="4" w:space="0" w:color="auto"/>
              <w:right w:val="single" w:sz="4" w:space="0" w:color="auto"/>
            </w:tcBorders>
            <w:shd w:val="clear" w:color="auto" w:fill="auto"/>
            <w:vAlign w:val="center"/>
            <w:hideMark/>
          </w:tcPr>
          <w:p w:rsidR="00B91358" w:rsidRPr="00843647" w:rsidRDefault="00B91358" w:rsidP="00BD6914">
            <w:pPr>
              <w:jc w:val="right"/>
              <w:rPr>
                <w:rFonts w:asciiTheme="minorHAnsi" w:hAnsiTheme="minorHAnsi"/>
                <w:color w:val="000000"/>
                <w:sz w:val="21"/>
                <w:szCs w:val="21"/>
              </w:rPr>
            </w:pPr>
            <w:r w:rsidRPr="00843647">
              <w:rPr>
                <w:rFonts w:asciiTheme="minorHAnsi" w:hAnsiTheme="minorHAnsi"/>
                <w:color w:val="000000"/>
                <w:sz w:val="21"/>
                <w:szCs w:val="21"/>
              </w:rPr>
              <w:t>:</w:t>
            </w:r>
          </w:p>
        </w:tc>
        <w:tc>
          <w:tcPr>
            <w:tcW w:w="751" w:type="dxa"/>
            <w:tcBorders>
              <w:top w:val="nil"/>
              <w:left w:val="nil"/>
              <w:bottom w:val="single" w:sz="4" w:space="0" w:color="auto"/>
              <w:right w:val="single" w:sz="4" w:space="0" w:color="auto"/>
            </w:tcBorders>
            <w:shd w:val="clear" w:color="auto" w:fill="auto"/>
            <w:vAlign w:val="center"/>
            <w:hideMark/>
          </w:tcPr>
          <w:p w:rsidR="00B91358" w:rsidRPr="00843647" w:rsidRDefault="00B91358" w:rsidP="00BD6914">
            <w:pPr>
              <w:jc w:val="right"/>
              <w:rPr>
                <w:rFonts w:asciiTheme="minorHAnsi" w:hAnsiTheme="minorHAnsi"/>
                <w:color w:val="000000"/>
                <w:sz w:val="21"/>
                <w:szCs w:val="21"/>
              </w:rPr>
            </w:pPr>
            <w:r w:rsidRPr="00843647">
              <w:rPr>
                <w:rFonts w:asciiTheme="minorHAnsi" w:hAnsiTheme="minorHAnsi"/>
                <w:color w:val="000000"/>
                <w:sz w:val="21"/>
                <w:szCs w:val="21"/>
              </w:rPr>
              <w:t>7</w:t>
            </w:r>
          </w:p>
        </w:tc>
        <w:tc>
          <w:tcPr>
            <w:tcW w:w="752" w:type="dxa"/>
            <w:tcBorders>
              <w:top w:val="nil"/>
              <w:left w:val="nil"/>
              <w:bottom w:val="single" w:sz="4" w:space="0" w:color="auto"/>
              <w:right w:val="single" w:sz="4" w:space="0" w:color="auto"/>
            </w:tcBorders>
            <w:shd w:val="clear" w:color="auto" w:fill="auto"/>
            <w:vAlign w:val="center"/>
            <w:hideMark/>
          </w:tcPr>
          <w:p w:rsidR="00B91358" w:rsidRPr="00843647" w:rsidRDefault="00B91358" w:rsidP="00BD6914">
            <w:pPr>
              <w:jc w:val="right"/>
              <w:rPr>
                <w:rFonts w:asciiTheme="minorHAnsi" w:hAnsiTheme="minorHAnsi"/>
                <w:color w:val="000000"/>
                <w:sz w:val="21"/>
                <w:szCs w:val="21"/>
              </w:rPr>
            </w:pPr>
            <w:r w:rsidRPr="00843647">
              <w:rPr>
                <w:rFonts w:asciiTheme="minorHAnsi" w:hAnsiTheme="minorHAnsi"/>
                <w:color w:val="000000"/>
                <w:sz w:val="21"/>
                <w:szCs w:val="21"/>
              </w:rPr>
              <w:t>6</w:t>
            </w:r>
          </w:p>
        </w:tc>
        <w:tc>
          <w:tcPr>
            <w:tcW w:w="751" w:type="dxa"/>
            <w:tcBorders>
              <w:top w:val="nil"/>
              <w:left w:val="nil"/>
              <w:bottom w:val="single" w:sz="4" w:space="0" w:color="auto"/>
              <w:right w:val="single" w:sz="4" w:space="0" w:color="auto"/>
            </w:tcBorders>
            <w:shd w:val="clear" w:color="auto" w:fill="auto"/>
            <w:vAlign w:val="center"/>
            <w:hideMark/>
          </w:tcPr>
          <w:p w:rsidR="00B91358" w:rsidRPr="00843647" w:rsidRDefault="00B91358" w:rsidP="00BD6914">
            <w:pPr>
              <w:jc w:val="right"/>
              <w:rPr>
                <w:rFonts w:asciiTheme="minorHAnsi" w:hAnsiTheme="minorHAnsi"/>
                <w:color w:val="000000"/>
                <w:sz w:val="21"/>
                <w:szCs w:val="21"/>
              </w:rPr>
            </w:pPr>
            <w:r w:rsidRPr="00843647">
              <w:rPr>
                <w:rFonts w:asciiTheme="minorHAnsi" w:hAnsiTheme="minorHAnsi"/>
                <w:color w:val="000000"/>
                <w:sz w:val="21"/>
                <w:szCs w:val="21"/>
              </w:rPr>
              <w:t>6</w:t>
            </w:r>
          </w:p>
        </w:tc>
        <w:tc>
          <w:tcPr>
            <w:tcW w:w="751" w:type="dxa"/>
            <w:tcBorders>
              <w:top w:val="nil"/>
              <w:left w:val="nil"/>
              <w:bottom w:val="single" w:sz="4" w:space="0" w:color="auto"/>
              <w:right w:val="single" w:sz="4" w:space="0" w:color="auto"/>
            </w:tcBorders>
            <w:shd w:val="clear" w:color="auto" w:fill="auto"/>
            <w:vAlign w:val="center"/>
            <w:hideMark/>
          </w:tcPr>
          <w:p w:rsidR="00B91358" w:rsidRPr="00843647" w:rsidRDefault="00B91358" w:rsidP="00BD6914">
            <w:pPr>
              <w:jc w:val="right"/>
              <w:rPr>
                <w:rFonts w:asciiTheme="minorHAnsi" w:hAnsiTheme="minorHAnsi"/>
                <w:color w:val="000000"/>
                <w:sz w:val="21"/>
                <w:szCs w:val="21"/>
              </w:rPr>
            </w:pPr>
            <w:r w:rsidRPr="00843647">
              <w:rPr>
                <w:rFonts w:asciiTheme="minorHAnsi" w:hAnsiTheme="minorHAnsi"/>
                <w:color w:val="000000"/>
                <w:sz w:val="21"/>
                <w:szCs w:val="21"/>
              </w:rPr>
              <w:t>6</w:t>
            </w:r>
          </w:p>
        </w:tc>
        <w:tc>
          <w:tcPr>
            <w:tcW w:w="752" w:type="dxa"/>
            <w:tcBorders>
              <w:top w:val="nil"/>
              <w:left w:val="nil"/>
              <w:bottom w:val="single" w:sz="4" w:space="0" w:color="auto"/>
              <w:right w:val="single" w:sz="4" w:space="0" w:color="auto"/>
            </w:tcBorders>
            <w:shd w:val="clear" w:color="auto" w:fill="auto"/>
            <w:vAlign w:val="center"/>
            <w:hideMark/>
          </w:tcPr>
          <w:p w:rsidR="00B91358" w:rsidRPr="00843647" w:rsidRDefault="00B91358" w:rsidP="00BD6914">
            <w:pPr>
              <w:jc w:val="right"/>
              <w:rPr>
                <w:rFonts w:asciiTheme="minorHAnsi" w:hAnsiTheme="minorHAnsi"/>
                <w:color w:val="000000"/>
                <w:sz w:val="21"/>
                <w:szCs w:val="21"/>
              </w:rPr>
            </w:pPr>
            <w:r w:rsidRPr="00843647">
              <w:rPr>
                <w:rFonts w:asciiTheme="minorHAnsi" w:hAnsiTheme="minorHAnsi"/>
                <w:color w:val="000000"/>
                <w:sz w:val="21"/>
                <w:szCs w:val="21"/>
              </w:rPr>
              <w:t>6</w:t>
            </w:r>
          </w:p>
        </w:tc>
      </w:tr>
      <w:tr w:rsidR="00B91358" w:rsidRPr="00E70E77" w:rsidTr="00BD6914">
        <w:trPr>
          <w:trHeight w:val="1110"/>
        </w:trPr>
        <w:tc>
          <w:tcPr>
            <w:tcW w:w="2155" w:type="dxa"/>
            <w:tcBorders>
              <w:top w:val="nil"/>
              <w:left w:val="single" w:sz="4" w:space="0" w:color="auto"/>
              <w:bottom w:val="single" w:sz="4" w:space="0" w:color="auto"/>
              <w:right w:val="single" w:sz="4" w:space="0" w:color="auto"/>
            </w:tcBorders>
            <w:shd w:val="clear" w:color="auto" w:fill="auto"/>
            <w:vAlign w:val="center"/>
            <w:hideMark/>
          </w:tcPr>
          <w:p w:rsidR="00B91358" w:rsidRPr="00E70E77" w:rsidRDefault="00B91358" w:rsidP="00BD6914">
            <w:pPr>
              <w:jc w:val="center"/>
              <w:rPr>
                <w:rFonts w:ascii="Calibri" w:hAnsi="Calibri"/>
                <w:b/>
                <w:bCs/>
                <w:color w:val="000000"/>
              </w:rPr>
            </w:pPr>
            <w:r w:rsidRPr="00E70E77">
              <w:rPr>
                <w:rFonts w:ascii="Calibri" w:hAnsi="Calibri"/>
                <w:b/>
                <w:bCs/>
                <w:color w:val="000000"/>
              </w:rPr>
              <w:t>Invatamant primar si gimnazial (inclusiv invatamantul special)</w:t>
            </w:r>
          </w:p>
        </w:tc>
        <w:tc>
          <w:tcPr>
            <w:tcW w:w="751" w:type="dxa"/>
            <w:tcBorders>
              <w:top w:val="nil"/>
              <w:left w:val="nil"/>
              <w:bottom w:val="single" w:sz="4" w:space="0" w:color="auto"/>
              <w:right w:val="single" w:sz="4" w:space="0" w:color="auto"/>
            </w:tcBorders>
            <w:shd w:val="clear" w:color="auto" w:fill="auto"/>
            <w:vAlign w:val="center"/>
            <w:hideMark/>
          </w:tcPr>
          <w:p w:rsidR="00B91358" w:rsidRPr="00843647" w:rsidRDefault="00B91358" w:rsidP="00BD6914">
            <w:pPr>
              <w:spacing w:before="150" w:after="150"/>
              <w:jc w:val="right"/>
              <w:rPr>
                <w:rFonts w:asciiTheme="minorHAnsi" w:hAnsiTheme="minorHAnsi"/>
                <w:color w:val="000000"/>
                <w:sz w:val="21"/>
                <w:szCs w:val="21"/>
              </w:rPr>
            </w:pPr>
            <w:r w:rsidRPr="00843647">
              <w:rPr>
                <w:rFonts w:asciiTheme="minorHAnsi" w:hAnsiTheme="minorHAnsi"/>
                <w:color w:val="000000"/>
                <w:sz w:val="21"/>
                <w:szCs w:val="21"/>
              </w:rPr>
              <w:t>:</w:t>
            </w:r>
          </w:p>
        </w:tc>
        <w:tc>
          <w:tcPr>
            <w:tcW w:w="751" w:type="dxa"/>
            <w:tcBorders>
              <w:top w:val="nil"/>
              <w:left w:val="nil"/>
              <w:bottom w:val="single" w:sz="4" w:space="0" w:color="auto"/>
              <w:right w:val="single" w:sz="4" w:space="0" w:color="auto"/>
            </w:tcBorders>
            <w:shd w:val="clear" w:color="auto" w:fill="auto"/>
            <w:vAlign w:val="center"/>
            <w:hideMark/>
          </w:tcPr>
          <w:p w:rsidR="00B91358" w:rsidRPr="00843647" w:rsidRDefault="00B91358" w:rsidP="00BD6914">
            <w:pPr>
              <w:spacing w:before="150" w:after="150"/>
              <w:jc w:val="right"/>
              <w:rPr>
                <w:rFonts w:asciiTheme="minorHAnsi" w:hAnsiTheme="minorHAnsi"/>
                <w:color w:val="000000"/>
                <w:sz w:val="21"/>
                <w:szCs w:val="21"/>
              </w:rPr>
            </w:pPr>
            <w:r w:rsidRPr="00843647">
              <w:rPr>
                <w:rFonts w:asciiTheme="minorHAnsi" w:hAnsiTheme="minorHAnsi"/>
                <w:color w:val="000000"/>
                <w:sz w:val="21"/>
                <w:szCs w:val="21"/>
              </w:rPr>
              <w:t>:</w:t>
            </w:r>
          </w:p>
        </w:tc>
        <w:tc>
          <w:tcPr>
            <w:tcW w:w="751" w:type="dxa"/>
            <w:tcBorders>
              <w:top w:val="nil"/>
              <w:left w:val="nil"/>
              <w:bottom w:val="single" w:sz="4" w:space="0" w:color="auto"/>
              <w:right w:val="single" w:sz="4" w:space="0" w:color="auto"/>
            </w:tcBorders>
            <w:shd w:val="clear" w:color="auto" w:fill="auto"/>
            <w:vAlign w:val="center"/>
            <w:hideMark/>
          </w:tcPr>
          <w:p w:rsidR="00B91358" w:rsidRPr="00843647" w:rsidRDefault="00B91358" w:rsidP="00BD6914">
            <w:pPr>
              <w:spacing w:before="150" w:after="150"/>
              <w:jc w:val="right"/>
              <w:rPr>
                <w:rFonts w:asciiTheme="minorHAnsi" w:hAnsiTheme="minorHAnsi"/>
                <w:color w:val="000000"/>
                <w:sz w:val="21"/>
                <w:szCs w:val="21"/>
              </w:rPr>
            </w:pPr>
            <w:r w:rsidRPr="00843647">
              <w:rPr>
                <w:rFonts w:asciiTheme="minorHAnsi" w:hAnsiTheme="minorHAnsi"/>
                <w:color w:val="000000"/>
                <w:sz w:val="21"/>
                <w:szCs w:val="21"/>
              </w:rPr>
              <w:t>:</w:t>
            </w:r>
          </w:p>
        </w:tc>
        <w:tc>
          <w:tcPr>
            <w:tcW w:w="752" w:type="dxa"/>
            <w:tcBorders>
              <w:top w:val="nil"/>
              <w:left w:val="nil"/>
              <w:bottom w:val="single" w:sz="4" w:space="0" w:color="auto"/>
              <w:right w:val="single" w:sz="4" w:space="0" w:color="auto"/>
            </w:tcBorders>
            <w:shd w:val="clear" w:color="auto" w:fill="auto"/>
            <w:vAlign w:val="center"/>
            <w:hideMark/>
          </w:tcPr>
          <w:p w:rsidR="00B91358" w:rsidRPr="00843647" w:rsidRDefault="00B91358" w:rsidP="00BD6914">
            <w:pPr>
              <w:spacing w:before="150" w:after="150"/>
              <w:jc w:val="right"/>
              <w:rPr>
                <w:rFonts w:asciiTheme="minorHAnsi" w:hAnsiTheme="minorHAnsi"/>
                <w:color w:val="000000"/>
                <w:sz w:val="21"/>
                <w:szCs w:val="21"/>
              </w:rPr>
            </w:pPr>
            <w:r w:rsidRPr="00843647">
              <w:rPr>
                <w:rFonts w:asciiTheme="minorHAnsi" w:hAnsiTheme="minorHAnsi"/>
                <w:color w:val="000000"/>
                <w:sz w:val="21"/>
                <w:szCs w:val="21"/>
              </w:rPr>
              <w:t>:</w:t>
            </w:r>
          </w:p>
        </w:tc>
        <w:tc>
          <w:tcPr>
            <w:tcW w:w="751" w:type="dxa"/>
            <w:tcBorders>
              <w:top w:val="nil"/>
              <w:left w:val="nil"/>
              <w:bottom w:val="single" w:sz="4" w:space="0" w:color="auto"/>
              <w:right w:val="single" w:sz="4" w:space="0" w:color="auto"/>
            </w:tcBorders>
            <w:shd w:val="clear" w:color="auto" w:fill="auto"/>
            <w:vAlign w:val="center"/>
            <w:hideMark/>
          </w:tcPr>
          <w:p w:rsidR="00B91358" w:rsidRPr="00843647" w:rsidRDefault="00B91358" w:rsidP="00BD6914">
            <w:pPr>
              <w:spacing w:before="150" w:after="150"/>
              <w:jc w:val="right"/>
              <w:rPr>
                <w:rFonts w:asciiTheme="minorHAnsi" w:hAnsiTheme="minorHAnsi"/>
                <w:color w:val="000000"/>
                <w:sz w:val="21"/>
                <w:szCs w:val="21"/>
              </w:rPr>
            </w:pPr>
            <w:r w:rsidRPr="00843647">
              <w:rPr>
                <w:rFonts w:asciiTheme="minorHAnsi" w:hAnsiTheme="minorHAnsi"/>
                <w:color w:val="000000"/>
                <w:sz w:val="21"/>
                <w:szCs w:val="21"/>
              </w:rPr>
              <w:t>13</w:t>
            </w:r>
          </w:p>
        </w:tc>
        <w:tc>
          <w:tcPr>
            <w:tcW w:w="751" w:type="dxa"/>
            <w:tcBorders>
              <w:top w:val="nil"/>
              <w:left w:val="nil"/>
              <w:bottom w:val="single" w:sz="4" w:space="0" w:color="auto"/>
              <w:right w:val="single" w:sz="4" w:space="0" w:color="auto"/>
            </w:tcBorders>
            <w:shd w:val="clear" w:color="auto" w:fill="auto"/>
            <w:vAlign w:val="center"/>
            <w:hideMark/>
          </w:tcPr>
          <w:p w:rsidR="00B91358" w:rsidRPr="00843647" w:rsidRDefault="00B91358" w:rsidP="00BD6914">
            <w:pPr>
              <w:spacing w:before="150" w:after="150"/>
              <w:jc w:val="right"/>
              <w:rPr>
                <w:rFonts w:asciiTheme="minorHAnsi" w:hAnsiTheme="minorHAnsi"/>
                <w:color w:val="000000"/>
                <w:sz w:val="21"/>
                <w:szCs w:val="21"/>
              </w:rPr>
            </w:pPr>
            <w:r w:rsidRPr="00843647">
              <w:rPr>
                <w:rStyle w:val="Robust"/>
                <w:rFonts w:asciiTheme="minorHAnsi" w:hAnsiTheme="minorHAnsi"/>
                <w:color w:val="000000"/>
                <w:sz w:val="21"/>
                <w:szCs w:val="21"/>
              </w:rPr>
              <w:t>11</w:t>
            </w:r>
          </w:p>
        </w:tc>
        <w:tc>
          <w:tcPr>
            <w:tcW w:w="752" w:type="dxa"/>
            <w:tcBorders>
              <w:top w:val="nil"/>
              <w:left w:val="nil"/>
              <w:bottom w:val="single" w:sz="4" w:space="0" w:color="auto"/>
              <w:right w:val="single" w:sz="4" w:space="0" w:color="auto"/>
            </w:tcBorders>
            <w:shd w:val="clear" w:color="auto" w:fill="auto"/>
            <w:vAlign w:val="center"/>
            <w:hideMark/>
          </w:tcPr>
          <w:p w:rsidR="00B91358" w:rsidRPr="00843647" w:rsidRDefault="00B91358" w:rsidP="00BD6914">
            <w:pPr>
              <w:spacing w:before="150" w:after="150"/>
              <w:jc w:val="right"/>
              <w:rPr>
                <w:rFonts w:asciiTheme="minorHAnsi" w:hAnsiTheme="minorHAnsi"/>
                <w:color w:val="000000"/>
                <w:sz w:val="21"/>
                <w:szCs w:val="21"/>
              </w:rPr>
            </w:pPr>
            <w:r w:rsidRPr="00843647">
              <w:rPr>
                <w:rStyle w:val="Robust"/>
                <w:rFonts w:asciiTheme="minorHAnsi" w:hAnsiTheme="minorHAnsi"/>
                <w:color w:val="000000"/>
                <w:sz w:val="21"/>
                <w:szCs w:val="21"/>
              </w:rPr>
              <w:t>10</w:t>
            </w:r>
          </w:p>
        </w:tc>
        <w:tc>
          <w:tcPr>
            <w:tcW w:w="751" w:type="dxa"/>
            <w:tcBorders>
              <w:top w:val="nil"/>
              <w:left w:val="nil"/>
              <w:bottom w:val="single" w:sz="4" w:space="0" w:color="auto"/>
              <w:right w:val="single" w:sz="4" w:space="0" w:color="auto"/>
            </w:tcBorders>
            <w:shd w:val="clear" w:color="auto" w:fill="auto"/>
            <w:vAlign w:val="center"/>
            <w:hideMark/>
          </w:tcPr>
          <w:p w:rsidR="00B91358" w:rsidRPr="00843647" w:rsidRDefault="00B91358" w:rsidP="00BD6914">
            <w:pPr>
              <w:spacing w:before="150" w:after="150"/>
              <w:jc w:val="right"/>
              <w:rPr>
                <w:rFonts w:asciiTheme="minorHAnsi" w:hAnsiTheme="minorHAnsi"/>
                <w:color w:val="000000"/>
                <w:sz w:val="21"/>
                <w:szCs w:val="21"/>
              </w:rPr>
            </w:pPr>
            <w:r w:rsidRPr="00843647">
              <w:rPr>
                <w:rFonts w:asciiTheme="minorHAnsi" w:hAnsiTheme="minorHAnsi"/>
                <w:color w:val="000000"/>
                <w:sz w:val="21"/>
                <w:szCs w:val="21"/>
              </w:rPr>
              <w:t>10</w:t>
            </w:r>
          </w:p>
        </w:tc>
        <w:tc>
          <w:tcPr>
            <w:tcW w:w="751" w:type="dxa"/>
            <w:tcBorders>
              <w:top w:val="nil"/>
              <w:left w:val="nil"/>
              <w:bottom w:val="single" w:sz="4" w:space="0" w:color="auto"/>
              <w:right w:val="single" w:sz="4" w:space="0" w:color="auto"/>
            </w:tcBorders>
            <w:shd w:val="clear" w:color="auto" w:fill="auto"/>
            <w:vAlign w:val="center"/>
            <w:hideMark/>
          </w:tcPr>
          <w:p w:rsidR="00B91358" w:rsidRPr="00843647" w:rsidRDefault="00B91358" w:rsidP="00BD6914">
            <w:pPr>
              <w:spacing w:before="150" w:after="150"/>
              <w:jc w:val="right"/>
              <w:rPr>
                <w:rFonts w:asciiTheme="minorHAnsi" w:hAnsiTheme="minorHAnsi"/>
                <w:color w:val="000000"/>
                <w:sz w:val="21"/>
                <w:szCs w:val="21"/>
              </w:rPr>
            </w:pPr>
            <w:r w:rsidRPr="00843647">
              <w:rPr>
                <w:rFonts w:asciiTheme="minorHAnsi" w:hAnsiTheme="minorHAnsi"/>
                <w:color w:val="000000"/>
                <w:sz w:val="21"/>
                <w:szCs w:val="21"/>
              </w:rPr>
              <w:t>10</w:t>
            </w:r>
          </w:p>
        </w:tc>
        <w:tc>
          <w:tcPr>
            <w:tcW w:w="752" w:type="dxa"/>
            <w:tcBorders>
              <w:top w:val="nil"/>
              <w:left w:val="nil"/>
              <w:bottom w:val="single" w:sz="4" w:space="0" w:color="auto"/>
              <w:right w:val="single" w:sz="4" w:space="0" w:color="auto"/>
            </w:tcBorders>
            <w:shd w:val="clear" w:color="auto" w:fill="auto"/>
            <w:vAlign w:val="center"/>
            <w:hideMark/>
          </w:tcPr>
          <w:p w:rsidR="00B91358" w:rsidRDefault="00B91358" w:rsidP="00BD6914">
            <w:pPr>
              <w:spacing w:before="150" w:after="150"/>
              <w:jc w:val="right"/>
              <w:rPr>
                <w:rFonts w:asciiTheme="minorHAnsi" w:hAnsiTheme="minorHAnsi"/>
                <w:color w:val="000000"/>
                <w:sz w:val="21"/>
                <w:szCs w:val="21"/>
              </w:rPr>
            </w:pPr>
          </w:p>
          <w:p w:rsidR="00B91358" w:rsidRDefault="00B91358" w:rsidP="00BD6914">
            <w:pPr>
              <w:spacing w:before="150" w:after="150"/>
              <w:jc w:val="right"/>
              <w:rPr>
                <w:rFonts w:asciiTheme="minorHAnsi" w:hAnsiTheme="minorHAnsi"/>
                <w:color w:val="000000"/>
                <w:sz w:val="21"/>
                <w:szCs w:val="21"/>
              </w:rPr>
            </w:pPr>
            <w:r w:rsidRPr="00843647">
              <w:rPr>
                <w:rFonts w:asciiTheme="minorHAnsi" w:hAnsiTheme="minorHAnsi"/>
                <w:color w:val="000000"/>
                <w:sz w:val="21"/>
                <w:szCs w:val="21"/>
              </w:rPr>
              <w:t>10</w:t>
            </w:r>
          </w:p>
          <w:p w:rsidR="00B91358" w:rsidRDefault="00B91358" w:rsidP="00BD6914">
            <w:pPr>
              <w:rPr>
                <w:rFonts w:asciiTheme="minorHAnsi" w:hAnsiTheme="minorHAnsi"/>
                <w:sz w:val="21"/>
                <w:szCs w:val="21"/>
              </w:rPr>
            </w:pPr>
          </w:p>
          <w:p w:rsidR="00B91358" w:rsidRPr="00A7659B" w:rsidRDefault="00B91358" w:rsidP="00BD6914">
            <w:pPr>
              <w:rPr>
                <w:rFonts w:asciiTheme="minorHAnsi" w:hAnsiTheme="minorHAnsi"/>
                <w:sz w:val="21"/>
                <w:szCs w:val="21"/>
              </w:rPr>
            </w:pPr>
          </w:p>
        </w:tc>
      </w:tr>
      <w:tr w:rsidR="00B91358" w:rsidRPr="00E70E77" w:rsidTr="00BD6914">
        <w:trPr>
          <w:trHeight w:val="200"/>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1358" w:rsidRPr="00E70E77" w:rsidRDefault="00B91358" w:rsidP="00BD6914">
            <w:pPr>
              <w:jc w:val="center"/>
              <w:rPr>
                <w:rFonts w:ascii="Calibri" w:hAnsi="Calibri"/>
                <w:b/>
                <w:bCs/>
                <w:color w:val="000000"/>
              </w:rPr>
            </w:pPr>
            <w:r>
              <w:rPr>
                <w:rFonts w:ascii="Calibri" w:hAnsi="Calibri"/>
                <w:b/>
                <w:bCs/>
                <w:color w:val="000000"/>
              </w:rPr>
              <w:t>Liceal tehnologic</w:t>
            </w:r>
          </w:p>
        </w:tc>
        <w:tc>
          <w:tcPr>
            <w:tcW w:w="751" w:type="dxa"/>
            <w:tcBorders>
              <w:top w:val="single" w:sz="4" w:space="0" w:color="auto"/>
              <w:left w:val="nil"/>
              <w:bottom w:val="single" w:sz="4" w:space="0" w:color="auto"/>
              <w:right w:val="single" w:sz="4" w:space="0" w:color="auto"/>
            </w:tcBorders>
            <w:shd w:val="clear" w:color="auto" w:fill="auto"/>
            <w:vAlign w:val="center"/>
            <w:hideMark/>
          </w:tcPr>
          <w:p w:rsidR="00B91358" w:rsidRPr="00843647" w:rsidRDefault="00B91358" w:rsidP="00BD6914">
            <w:pPr>
              <w:spacing w:before="150" w:after="150"/>
              <w:jc w:val="right"/>
              <w:rPr>
                <w:rFonts w:asciiTheme="minorHAnsi" w:hAnsiTheme="minorHAnsi"/>
                <w:color w:val="000000"/>
                <w:sz w:val="21"/>
                <w:szCs w:val="21"/>
              </w:rPr>
            </w:pPr>
          </w:p>
        </w:tc>
        <w:tc>
          <w:tcPr>
            <w:tcW w:w="751" w:type="dxa"/>
            <w:tcBorders>
              <w:top w:val="single" w:sz="4" w:space="0" w:color="auto"/>
              <w:left w:val="nil"/>
              <w:bottom w:val="single" w:sz="4" w:space="0" w:color="auto"/>
              <w:right w:val="single" w:sz="4" w:space="0" w:color="auto"/>
            </w:tcBorders>
            <w:shd w:val="clear" w:color="auto" w:fill="auto"/>
            <w:vAlign w:val="center"/>
            <w:hideMark/>
          </w:tcPr>
          <w:p w:rsidR="00B91358" w:rsidRPr="00843647" w:rsidRDefault="00B91358" w:rsidP="00BD6914">
            <w:pPr>
              <w:spacing w:before="150" w:after="150"/>
              <w:jc w:val="right"/>
              <w:rPr>
                <w:rFonts w:asciiTheme="minorHAnsi" w:hAnsiTheme="minorHAnsi"/>
                <w:color w:val="000000"/>
                <w:sz w:val="21"/>
                <w:szCs w:val="21"/>
              </w:rPr>
            </w:pPr>
          </w:p>
        </w:tc>
        <w:tc>
          <w:tcPr>
            <w:tcW w:w="751" w:type="dxa"/>
            <w:tcBorders>
              <w:top w:val="single" w:sz="4" w:space="0" w:color="auto"/>
              <w:left w:val="nil"/>
              <w:bottom w:val="single" w:sz="4" w:space="0" w:color="auto"/>
              <w:right w:val="single" w:sz="4" w:space="0" w:color="auto"/>
            </w:tcBorders>
            <w:shd w:val="clear" w:color="auto" w:fill="auto"/>
            <w:vAlign w:val="center"/>
            <w:hideMark/>
          </w:tcPr>
          <w:p w:rsidR="00B91358" w:rsidRPr="00843647" w:rsidRDefault="00B91358" w:rsidP="00BD6914">
            <w:pPr>
              <w:spacing w:before="150" w:after="150"/>
              <w:jc w:val="right"/>
              <w:rPr>
                <w:rFonts w:asciiTheme="minorHAnsi" w:hAnsiTheme="minorHAnsi"/>
                <w:color w:val="000000"/>
                <w:sz w:val="21"/>
                <w:szCs w:val="21"/>
              </w:rPr>
            </w:pPr>
          </w:p>
        </w:tc>
        <w:tc>
          <w:tcPr>
            <w:tcW w:w="752" w:type="dxa"/>
            <w:tcBorders>
              <w:top w:val="single" w:sz="4" w:space="0" w:color="auto"/>
              <w:left w:val="nil"/>
              <w:bottom w:val="single" w:sz="4" w:space="0" w:color="auto"/>
              <w:right w:val="single" w:sz="4" w:space="0" w:color="auto"/>
            </w:tcBorders>
            <w:shd w:val="clear" w:color="auto" w:fill="auto"/>
            <w:vAlign w:val="center"/>
            <w:hideMark/>
          </w:tcPr>
          <w:p w:rsidR="00B91358" w:rsidRPr="00843647" w:rsidRDefault="00B91358" w:rsidP="00BD6914">
            <w:pPr>
              <w:spacing w:before="150" w:after="150"/>
              <w:jc w:val="right"/>
              <w:rPr>
                <w:rFonts w:asciiTheme="minorHAnsi" w:hAnsiTheme="minorHAnsi"/>
                <w:color w:val="000000"/>
                <w:sz w:val="21"/>
                <w:szCs w:val="21"/>
              </w:rPr>
            </w:pPr>
          </w:p>
        </w:tc>
        <w:tc>
          <w:tcPr>
            <w:tcW w:w="751" w:type="dxa"/>
            <w:tcBorders>
              <w:top w:val="single" w:sz="4" w:space="0" w:color="auto"/>
              <w:left w:val="nil"/>
              <w:bottom w:val="single" w:sz="4" w:space="0" w:color="auto"/>
              <w:right w:val="single" w:sz="4" w:space="0" w:color="auto"/>
            </w:tcBorders>
            <w:shd w:val="clear" w:color="auto" w:fill="auto"/>
            <w:vAlign w:val="center"/>
            <w:hideMark/>
          </w:tcPr>
          <w:p w:rsidR="00B91358" w:rsidRPr="00843647" w:rsidRDefault="00B91358" w:rsidP="00BD6914">
            <w:pPr>
              <w:spacing w:before="150" w:after="150"/>
              <w:jc w:val="right"/>
              <w:rPr>
                <w:rFonts w:asciiTheme="minorHAnsi" w:hAnsiTheme="minorHAnsi"/>
                <w:color w:val="000000"/>
                <w:sz w:val="21"/>
                <w:szCs w:val="21"/>
              </w:rPr>
            </w:pPr>
          </w:p>
        </w:tc>
        <w:tc>
          <w:tcPr>
            <w:tcW w:w="751" w:type="dxa"/>
            <w:tcBorders>
              <w:top w:val="single" w:sz="4" w:space="0" w:color="auto"/>
              <w:left w:val="nil"/>
              <w:bottom w:val="single" w:sz="4" w:space="0" w:color="auto"/>
              <w:right w:val="single" w:sz="4" w:space="0" w:color="auto"/>
            </w:tcBorders>
            <w:shd w:val="clear" w:color="auto" w:fill="auto"/>
            <w:vAlign w:val="center"/>
            <w:hideMark/>
          </w:tcPr>
          <w:p w:rsidR="00B91358" w:rsidRPr="00843647" w:rsidRDefault="00B91358" w:rsidP="00BD6914">
            <w:pPr>
              <w:spacing w:before="150" w:after="150"/>
              <w:jc w:val="right"/>
              <w:rPr>
                <w:rStyle w:val="Robust"/>
                <w:rFonts w:asciiTheme="minorHAnsi" w:hAnsiTheme="minorHAnsi"/>
                <w:b w:val="0"/>
                <w:color w:val="000000"/>
                <w:sz w:val="21"/>
                <w:szCs w:val="21"/>
              </w:rPr>
            </w:pPr>
          </w:p>
        </w:tc>
        <w:tc>
          <w:tcPr>
            <w:tcW w:w="752" w:type="dxa"/>
            <w:tcBorders>
              <w:top w:val="single" w:sz="4" w:space="0" w:color="auto"/>
              <w:left w:val="nil"/>
              <w:bottom w:val="single" w:sz="4" w:space="0" w:color="auto"/>
              <w:right w:val="single" w:sz="4" w:space="0" w:color="auto"/>
            </w:tcBorders>
            <w:shd w:val="clear" w:color="auto" w:fill="auto"/>
            <w:vAlign w:val="center"/>
            <w:hideMark/>
          </w:tcPr>
          <w:p w:rsidR="00B91358" w:rsidRPr="00843647" w:rsidRDefault="00B91358" w:rsidP="00BD6914">
            <w:pPr>
              <w:spacing w:before="150" w:after="150"/>
              <w:jc w:val="right"/>
              <w:rPr>
                <w:rStyle w:val="Robust"/>
                <w:rFonts w:asciiTheme="minorHAnsi" w:hAnsiTheme="minorHAnsi"/>
                <w:b w:val="0"/>
                <w:color w:val="000000"/>
                <w:sz w:val="21"/>
                <w:szCs w:val="21"/>
              </w:rPr>
            </w:pPr>
          </w:p>
        </w:tc>
        <w:tc>
          <w:tcPr>
            <w:tcW w:w="751" w:type="dxa"/>
            <w:tcBorders>
              <w:top w:val="single" w:sz="4" w:space="0" w:color="auto"/>
              <w:left w:val="nil"/>
              <w:bottom w:val="single" w:sz="4" w:space="0" w:color="auto"/>
              <w:right w:val="single" w:sz="4" w:space="0" w:color="auto"/>
            </w:tcBorders>
            <w:shd w:val="clear" w:color="auto" w:fill="auto"/>
            <w:vAlign w:val="center"/>
            <w:hideMark/>
          </w:tcPr>
          <w:p w:rsidR="00B91358" w:rsidRPr="00843647" w:rsidRDefault="00B91358" w:rsidP="00BD6914">
            <w:pPr>
              <w:spacing w:before="150" w:after="150"/>
              <w:jc w:val="right"/>
              <w:rPr>
                <w:rFonts w:asciiTheme="minorHAnsi" w:hAnsiTheme="minorHAnsi"/>
                <w:color w:val="000000"/>
                <w:sz w:val="21"/>
                <w:szCs w:val="21"/>
              </w:rPr>
            </w:pPr>
          </w:p>
        </w:tc>
        <w:tc>
          <w:tcPr>
            <w:tcW w:w="751" w:type="dxa"/>
            <w:tcBorders>
              <w:top w:val="single" w:sz="4" w:space="0" w:color="auto"/>
              <w:left w:val="nil"/>
              <w:bottom w:val="single" w:sz="4" w:space="0" w:color="auto"/>
              <w:right w:val="single" w:sz="4" w:space="0" w:color="auto"/>
            </w:tcBorders>
            <w:shd w:val="clear" w:color="auto" w:fill="auto"/>
            <w:vAlign w:val="center"/>
            <w:hideMark/>
          </w:tcPr>
          <w:p w:rsidR="00B91358" w:rsidRPr="00843647" w:rsidRDefault="00B91358" w:rsidP="00BD6914">
            <w:pPr>
              <w:spacing w:before="150" w:after="150"/>
              <w:jc w:val="right"/>
              <w:rPr>
                <w:rFonts w:asciiTheme="minorHAnsi" w:hAnsiTheme="minorHAnsi"/>
                <w:color w:val="000000"/>
                <w:sz w:val="21"/>
                <w:szCs w:val="21"/>
              </w:rPr>
            </w:pPr>
          </w:p>
        </w:tc>
        <w:tc>
          <w:tcPr>
            <w:tcW w:w="752" w:type="dxa"/>
            <w:tcBorders>
              <w:top w:val="single" w:sz="4" w:space="0" w:color="auto"/>
              <w:left w:val="nil"/>
              <w:bottom w:val="single" w:sz="4" w:space="0" w:color="auto"/>
              <w:right w:val="single" w:sz="4" w:space="0" w:color="auto"/>
            </w:tcBorders>
            <w:shd w:val="clear" w:color="auto" w:fill="auto"/>
            <w:vAlign w:val="center"/>
            <w:hideMark/>
          </w:tcPr>
          <w:p w:rsidR="00B91358" w:rsidRPr="00843647" w:rsidRDefault="00B91358" w:rsidP="00BD6914">
            <w:pPr>
              <w:jc w:val="right"/>
              <w:rPr>
                <w:rFonts w:asciiTheme="minorHAnsi" w:hAnsiTheme="minorHAnsi"/>
                <w:color w:val="000000"/>
                <w:sz w:val="21"/>
                <w:szCs w:val="21"/>
              </w:rPr>
            </w:pPr>
            <w:r>
              <w:rPr>
                <w:rFonts w:asciiTheme="minorHAnsi" w:hAnsiTheme="minorHAnsi"/>
                <w:color w:val="000000"/>
                <w:sz w:val="21"/>
                <w:szCs w:val="21"/>
              </w:rPr>
              <w:t>21</w:t>
            </w:r>
          </w:p>
        </w:tc>
      </w:tr>
      <w:tr w:rsidR="00B91358" w:rsidRPr="00E70E77" w:rsidTr="00BD6914">
        <w:trPr>
          <w:trHeight w:val="300"/>
        </w:trPr>
        <w:tc>
          <w:tcPr>
            <w:tcW w:w="9668" w:type="dxa"/>
            <w:gridSpan w:val="11"/>
            <w:tcBorders>
              <w:top w:val="single" w:sz="4" w:space="0" w:color="auto"/>
              <w:left w:val="single" w:sz="4" w:space="0" w:color="auto"/>
              <w:bottom w:val="single" w:sz="4" w:space="0" w:color="auto"/>
              <w:right w:val="single" w:sz="4" w:space="0" w:color="auto"/>
            </w:tcBorders>
            <w:shd w:val="clear" w:color="auto" w:fill="auto"/>
            <w:vAlign w:val="bottom"/>
            <w:hideMark/>
          </w:tcPr>
          <w:p w:rsidR="00B91358" w:rsidRPr="00E70E77" w:rsidRDefault="00B91358" w:rsidP="00BD6914">
            <w:pPr>
              <w:rPr>
                <w:rFonts w:ascii="Calibri" w:hAnsi="Calibri"/>
                <w:color w:val="000000"/>
              </w:rPr>
            </w:pPr>
            <w:r w:rsidRPr="00E70E77">
              <w:rPr>
                <w:rFonts w:ascii="Calibri" w:hAnsi="Calibri"/>
                <w:color w:val="000000"/>
              </w:rPr>
              <w:t>© 1998 - 2017 INSTITUTUL NATIONAL DE STATISTICA</w:t>
            </w:r>
          </w:p>
        </w:tc>
      </w:tr>
    </w:tbl>
    <w:p w:rsidR="00B91358" w:rsidRDefault="00B91358" w:rsidP="00B91358"/>
    <w:p w:rsidR="00B91358" w:rsidRDefault="00B91358" w:rsidP="00B91358">
      <w:pPr>
        <w:rPr>
          <w:rFonts w:ascii="Arial" w:hAnsi="Arial" w:cs="Arial"/>
          <w:b/>
        </w:rPr>
      </w:pPr>
      <w:r>
        <w:rPr>
          <w:rFonts w:ascii="Arial" w:hAnsi="Arial" w:cs="Arial"/>
          <w:b/>
        </w:rPr>
        <w:t>Personal didactic</w:t>
      </w:r>
    </w:p>
    <w:tbl>
      <w:tblPr>
        <w:tblW w:w="9668" w:type="dxa"/>
        <w:tblInd w:w="108" w:type="dxa"/>
        <w:tblLayout w:type="fixed"/>
        <w:tblLook w:val="04A0"/>
      </w:tblPr>
      <w:tblGrid>
        <w:gridCol w:w="1730"/>
        <w:gridCol w:w="793"/>
        <w:gridCol w:w="794"/>
        <w:gridCol w:w="794"/>
        <w:gridCol w:w="794"/>
        <w:gridCol w:w="794"/>
        <w:gridCol w:w="793"/>
        <w:gridCol w:w="794"/>
        <w:gridCol w:w="794"/>
        <w:gridCol w:w="794"/>
        <w:gridCol w:w="794"/>
      </w:tblGrid>
      <w:tr w:rsidR="00B91358" w:rsidRPr="00C445E6" w:rsidTr="00BD6914">
        <w:trPr>
          <w:trHeight w:val="300"/>
        </w:trPr>
        <w:tc>
          <w:tcPr>
            <w:tcW w:w="9668" w:type="dxa"/>
            <w:gridSpan w:val="11"/>
            <w:tcBorders>
              <w:top w:val="single" w:sz="4" w:space="0" w:color="auto"/>
              <w:left w:val="single" w:sz="4" w:space="0" w:color="auto"/>
              <w:bottom w:val="single" w:sz="4" w:space="0" w:color="auto"/>
              <w:right w:val="single" w:sz="4" w:space="0" w:color="auto"/>
            </w:tcBorders>
            <w:shd w:val="clear" w:color="auto" w:fill="auto"/>
            <w:vAlign w:val="bottom"/>
            <w:hideMark/>
          </w:tcPr>
          <w:p w:rsidR="00B91358" w:rsidRPr="00C445E6" w:rsidRDefault="00B91358" w:rsidP="00BD6914">
            <w:pPr>
              <w:rPr>
                <w:rFonts w:ascii="Calibri" w:hAnsi="Calibri"/>
                <w:color w:val="000000"/>
              </w:rPr>
            </w:pPr>
            <w:r w:rsidRPr="00C445E6">
              <w:rPr>
                <w:rFonts w:ascii="Calibri" w:hAnsi="Calibri"/>
                <w:color w:val="000000"/>
              </w:rPr>
              <w:t>Rezultatele cautarii - Personalul didactic pe niveluri de educatie, judete si localitati</w:t>
            </w:r>
          </w:p>
        </w:tc>
      </w:tr>
      <w:tr w:rsidR="00B91358" w:rsidRPr="00C445E6" w:rsidTr="00BD6914">
        <w:trPr>
          <w:trHeight w:val="300"/>
        </w:trPr>
        <w:tc>
          <w:tcPr>
            <w:tcW w:w="1730" w:type="dxa"/>
            <w:vMerge w:val="restart"/>
            <w:tcBorders>
              <w:top w:val="nil"/>
              <w:left w:val="single" w:sz="4" w:space="0" w:color="auto"/>
              <w:bottom w:val="single" w:sz="4" w:space="0" w:color="auto"/>
              <w:right w:val="single" w:sz="4" w:space="0" w:color="auto"/>
            </w:tcBorders>
            <w:shd w:val="clear" w:color="auto" w:fill="auto"/>
            <w:vAlign w:val="center"/>
            <w:hideMark/>
          </w:tcPr>
          <w:p w:rsidR="00B91358" w:rsidRPr="00C445E6" w:rsidRDefault="00B91358" w:rsidP="00BD6914">
            <w:pPr>
              <w:jc w:val="center"/>
              <w:rPr>
                <w:rFonts w:ascii="Calibri" w:hAnsi="Calibri"/>
                <w:b/>
                <w:bCs/>
                <w:color w:val="000000"/>
              </w:rPr>
            </w:pPr>
            <w:r w:rsidRPr="00C445E6">
              <w:rPr>
                <w:rFonts w:ascii="Calibri" w:hAnsi="Calibri"/>
                <w:b/>
                <w:bCs/>
                <w:color w:val="000000"/>
              </w:rPr>
              <w:t>Niveluri de instruire</w:t>
            </w:r>
          </w:p>
        </w:tc>
        <w:tc>
          <w:tcPr>
            <w:tcW w:w="7938" w:type="dxa"/>
            <w:gridSpan w:val="10"/>
            <w:tcBorders>
              <w:top w:val="single" w:sz="4" w:space="0" w:color="auto"/>
              <w:left w:val="nil"/>
              <w:bottom w:val="single" w:sz="4" w:space="0" w:color="auto"/>
              <w:right w:val="single" w:sz="4" w:space="0" w:color="auto"/>
            </w:tcBorders>
            <w:shd w:val="clear" w:color="auto" w:fill="auto"/>
            <w:vAlign w:val="center"/>
            <w:hideMark/>
          </w:tcPr>
          <w:p w:rsidR="00B91358" w:rsidRPr="00C445E6" w:rsidRDefault="00B91358" w:rsidP="00BD6914">
            <w:pPr>
              <w:jc w:val="center"/>
              <w:rPr>
                <w:rFonts w:ascii="Calibri" w:hAnsi="Calibri"/>
                <w:b/>
                <w:bCs/>
                <w:color w:val="000000"/>
              </w:rPr>
            </w:pPr>
            <w:r w:rsidRPr="00C445E6">
              <w:rPr>
                <w:rFonts w:ascii="Calibri" w:hAnsi="Calibri"/>
                <w:b/>
                <w:bCs/>
                <w:color w:val="000000"/>
              </w:rPr>
              <w:t>Ani</w:t>
            </w:r>
          </w:p>
        </w:tc>
      </w:tr>
      <w:tr w:rsidR="00B91358" w:rsidRPr="00C445E6" w:rsidTr="00BD6914">
        <w:trPr>
          <w:trHeight w:val="300"/>
        </w:trPr>
        <w:tc>
          <w:tcPr>
            <w:tcW w:w="1730" w:type="dxa"/>
            <w:vMerge/>
            <w:tcBorders>
              <w:top w:val="nil"/>
              <w:left w:val="single" w:sz="4" w:space="0" w:color="auto"/>
              <w:bottom w:val="single" w:sz="4" w:space="0" w:color="auto"/>
              <w:right w:val="single" w:sz="4" w:space="0" w:color="auto"/>
            </w:tcBorders>
            <w:vAlign w:val="center"/>
            <w:hideMark/>
          </w:tcPr>
          <w:p w:rsidR="00B91358" w:rsidRPr="00C445E6" w:rsidRDefault="00B91358" w:rsidP="00BD6914">
            <w:pPr>
              <w:rPr>
                <w:rFonts w:ascii="Calibri" w:hAnsi="Calibri"/>
                <w:b/>
                <w:bCs/>
                <w:color w:val="000000"/>
              </w:rPr>
            </w:pPr>
          </w:p>
        </w:tc>
        <w:tc>
          <w:tcPr>
            <w:tcW w:w="793" w:type="dxa"/>
            <w:tcBorders>
              <w:top w:val="nil"/>
              <w:left w:val="nil"/>
              <w:bottom w:val="single" w:sz="4" w:space="0" w:color="auto"/>
              <w:right w:val="single" w:sz="4" w:space="0" w:color="auto"/>
            </w:tcBorders>
            <w:shd w:val="clear" w:color="auto" w:fill="auto"/>
            <w:vAlign w:val="center"/>
            <w:hideMark/>
          </w:tcPr>
          <w:p w:rsidR="00B91358" w:rsidRPr="00C445E6" w:rsidRDefault="00B91358" w:rsidP="00BD6914">
            <w:pPr>
              <w:jc w:val="center"/>
              <w:rPr>
                <w:rFonts w:ascii="Calibri" w:hAnsi="Calibri"/>
                <w:b/>
                <w:bCs/>
                <w:color w:val="000000"/>
              </w:rPr>
            </w:pPr>
            <w:r w:rsidRPr="00C445E6">
              <w:rPr>
                <w:rFonts w:ascii="Calibri" w:hAnsi="Calibri"/>
                <w:b/>
                <w:bCs/>
                <w:color w:val="000000"/>
              </w:rPr>
              <w:t>Anul 1995</w:t>
            </w:r>
          </w:p>
        </w:tc>
        <w:tc>
          <w:tcPr>
            <w:tcW w:w="794" w:type="dxa"/>
            <w:tcBorders>
              <w:top w:val="nil"/>
              <w:left w:val="nil"/>
              <w:bottom w:val="single" w:sz="4" w:space="0" w:color="auto"/>
              <w:right w:val="single" w:sz="4" w:space="0" w:color="auto"/>
            </w:tcBorders>
            <w:shd w:val="clear" w:color="auto" w:fill="auto"/>
            <w:vAlign w:val="center"/>
            <w:hideMark/>
          </w:tcPr>
          <w:p w:rsidR="00B91358" w:rsidRPr="00C445E6" w:rsidRDefault="00B91358" w:rsidP="00BD6914">
            <w:pPr>
              <w:jc w:val="center"/>
              <w:rPr>
                <w:rFonts w:ascii="Calibri" w:hAnsi="Calibri"/>
                <w:b/>
                <w:bCs/>
                <w:color w:val="000000"/>
              </w:rPr>
            </w:pPr>
            <w:r w:rsidRPr="00C445E6">
              <w:rPr>
                <w:rFonts w:ascii="Calibri" w:hAnsi="Calibri"/>
                <w:b/>
                <w:bCs/>
                <w:color w:val="000000"/>
              </w:rPr>
              <w:t>Anul 2000</w:t>
            </w:r>
          </w:p>
        </w:tc>
        <w:tc>
          <w:tcPr>
            <w:tcW w:w="794" w:type="dxa"/>
            <w:tcBorders>
              <w:top w:val="nil"/>
              <w:left w:val="nil"/>
              <w:bottom w:val="single" w:sz="4" w:space="0" w:color="auto"/>
              <w:right w:val="single" w:sz="4" w:space="0" w:color="auto"/>
            </w:tcBorders>
            <w:shd w:val="clear" w:color="auto" w:fill="auto"/>
            <w:vAlign w:val="center"/>
            <w:hideMark/>
          </w:tcPr>
          <w:p w:rsidR="00B91358" w:rsidRPr="00C445E6" w:rsidRDefault="00B91358" w:rsidP="00BD6914">
            <w:pPr>
              <w:jc w:val="center"/>
              <w:rPr>
                <w:rFonts w:ascii="Calibri" w:hAnsi="Calibri"/>
                <w:b/>
                <w:bCs/>
                <w:color w:val="000000"/>
              </w:rPr>
            </w:pPr>
            <w:r w:rsidRPr="00C445E6">
              <w:rPr>
                <w:rFonts w:ascii="Calibri" w:hAnsi="Calibri"/>
                <w:b/>
                <w:bCs/>
                <w:color w:val="000000"/>
              </w:rPr>
              <w:t>Anul 2005</w:t>
            </w:r>
          </w:p>
        </w:tc>
        <w:tc>
          <w:tcPr>
            <w:tcW w:w="794" w:type="dxa"/>
            <w:tcBorders>
              <w:top w:val="nil"/>
              <w:left w:val="nil"/>
              <w:bottom w:val="single" w:sz="4" w:space="0" w:color="auto"/>
              <w:right w:val="single" w:sz="4" w:space="0" w:color="auto"/>
            </w:tcBorders>
            <w:shd w:val="clear" w:color="auto" w:fill="auto"/>
            <w:vAlign w:val="center"/>
            <w:hideMark/>
          </w:tcPr>
          <w:p w:rsidR="00B91358" w:rsidRPr="00C445E6" w:rsidRDefault="00B91358" w:rsidP="00BD6914">
            <w:pPr>
              <w:jc w:val="center"/>
              <w:rPr>
                <w:rFonts w:ascii="Calibri" w:hAnsi="Calibri"/>
                <w:b/>
                <w:bCs/>
                <w:color w:val="000000"/>
              </w:rPr>
            </w:pPr>
            <w:r w:rsidRPr="00C445E6">
              <w:rPr>
                <w:rFonts w:ascii="Calibri" w:hAnsi="Calibri"/>
                <w:b/>
                <w:bCs/>
                <w:color w:val="000000"/>
              </w:rPr>
              <w:t>Anul 2010</w:t>
            </w:r>
          </w:p>
        </w:tc>
        <w:tc>
          <w:tcPr>
            <w:tcW w:w="794" w:type="dxa"/>
            <w:tcBorders>
              <w:top w:val="nil"/>
              <w:left w:val="nil"/>
              <w:bottom w:val="single" w:sz="4" w:space="0" w:color="auto"/>
              <w:right w:val="single" w:sz="4" w:space="0" w:color="auto"/>
            </w:tcBorders>
            <w:shd w:val="clear" w:color="auto" w:fill="auto"/>
            <w:vAlign w:val="center"/>
            <w:hideMark/>
          </w:tcPr>
          <w:p w:rsidR="00B91358" w:rsidRPr="00C445E6" w:rsidRDefault="00B91358" w:rsidP="00BD6914">
            <w:pPr>
              <w:jc w:val="center"/>
              <w:rPr>
                <w:rFonts w:ascii="Calibri" w:hAnsi="Calibri"/>
                <w:b/>
                <w:bCs/>
                <w:color w:val="000000"/>
              </w:rPr>
            </w:pPr>
            <w:r w:rsidRPr="00C445E6">
              <w:rPr>
                <w:rFonts w:ascii="Calibri" w:hAnsi="Calibri"/>
                <w:b/>
                <w:bCs/>
                <w:color w:val="000000"/>
              </w:rPr>
              <w:t>Anul 201</w:t>
            </w:r>
            <w:r>
              <w:rPr>
                <w:rFonts w:ascii="Calibri" w:hAnsi="Calibri"/>
                <w:b/>
                <w:bCs/>
                <w:color w:val="000000"/>
              </w:rPr>
              <w:t>3</w:t>
            </w:r>
          </w:p>
        </w:tc>
        <w:tc>
          <w:tcPr>
            <w:tcW w:w="793" w:type="dxa"/>
            <w:tcBorders>
              <w:top w:val="nil"/>
              <w:left w:val="nil"/>
              <w:bottom w:val="single" w:sz="4" w:space="0" w:color="auto"/>
              <w:right w:val="single" w:sz="4" w:space="0" w:color="auto"/>
            </w:tcBorders>
            <w:shd w:val="clear" w:color="auto" w:fill="auto"/>
            <w:vAlign w:val="center"/>
            <w:hideMark/>
          </w:tcPr>
          <w:p w:rsidR="00B91358" w:rsidRPr="00C445E6" w:rsidRDefault="00B91358" w:rsidP="00BD6914">
            <w:pPr>
              <w:jc w:val="center"/>
              <w:rPr>
                <w:rFonts w:ascii="Calibri" w:hAnsi="Calibri"/>
                <w:b/>
                <w:bCs/>
                <w:color w:val="000000"/>
              </w:rPr>
            </w:pPr>
            <w:r w:rsidRPr="00C445E6">
              <w:rPr>
                <w:rFonts w:ascii="Calibri" w:hAnsi="Calibri"/>
                <w:b/>
                <w:bCs/>
                <w:color w:val="000000"/>
              </w:rPr>
              <w:t>Anul 201</w:t>
            </w:r>
            <w:r>
              <w:rPr>
                <w:rFonts w:ascii="Calibri" w:hAnsi="Calibri"/>
                <w:b/>
                <w:bCs/>
                <w:color w:val="000000"/>
              </w:rPr>
              <w:t>4</w:t>
            </w:r>
          </w:p>
        </w:tc>
        <w:tc>
          <w:tcPr>
            <w:tcW w:w="794" w:type="dxa"/>
            <w:tcBorders>
              <w:top w:val="nil"/>
              <w:left w:val="nil"/>
              <w:bottom w:val="single" w:sz="4" w:space="0" w:color="auto"/>
              <w:right w:val="single" w:sz="4" w:space="0" w:color="auto"/>
            </w:tcBorders>
            <w:shd w:val="clear" w:color="auto" w:fill="auto"/>
            <w:vAlign w:val="center"/>
            <w:hideMark/>
          </w:tcPr>
          <w:p w:rsidR="00B91358" w:rsidRPr="00C445E6" w:rsidRDefault="00B91358" w:rsidP="00BD6914">
            <w:pPr>
              <w:jc w:val="center"/>
              <w:rPr>
                <w:rFonts w:ascii="Calibri" w:hAnsi="Calibri"/>
                <w:b/>
                <w:bCs/>
                <w:color w:val="000000"/>
              </w:rPr>
            </w:pPr>
            <w:r w:rsidRPr="00C445E6">
              <w:rPr>
                <w:rFonts w:ascii="Calibri" w:hAnsi="Calibri"/>
                <w:b/>
                <w:bCs/>
                <w:color w:val="000000"/>
              </w:rPr>
              <w:t>Anul 201</w:t>
            </w:r>
            <w:r>
              <w:rPr>
                <w:rFonts w:ascii="Calibri" w:hAnsi="Calibri"/>
                <w:b/>
                <w:bCs/>
                <w:color w:val="000000"/>
              </w:rPr>
              <w:t>5</w:t>
            </w:r>
          </w:p>
        </w:tc>
        <w:tc>
          <w:tcPr>
            <w:tcW w:w="794" w:type="dxa"/>
            <w:tcBorders>
              <w:top w:val="nil"/>
              <w:left w:val="nil"/>
              <w:bottom w:val="single" w:sz="4" w:space="0" w:color="auto"/>
              <w:right w:val="single" w:sz="4" w:space="0" w:color="auto"/>
            </w:tcBorders>
            <w:shd w:val="clear" w:color="auto" w:fill="auto"/>
            <w:vAlign w:val="center"/>
            <w:hideMark/>
          </w:tcPr>
          <w:p w:rsidR="00B91358" w:rsidRPr="00C445E6" w:rsidRDefault="00B91358" w:rsidP="00BD6914">
            <w:pPr>
              <w:jc w:val="center"/>
              <w:rPr>
                <w:rFonts w:ascii="Calibri" w:hAnsi="Calibri"/>
                <w:b/>
                <w:bCs/>
                <w:color w:val="000000"/>
              </w:rPr>
            </w:pPr>
            <w:r w:rsidRPr="00C445E6">
              <w:rPr>
                <w:rFonts w:ascii="Calibri" w:hAnsi="Calibri"/>
                <w:b/>
                <w:bCs/>
                <w:color w:val="000000"/>
              </w:rPr>
              <w:t>Anul 201</w:t>
            </w:r>
            <w:r>
              <w:rPr>
                <w:rFonts w:ascii="Calibri" w:hAnsi="Calibri"/>
                <w:b/>
                <w:bCs/>
                <w:color w:val="000000"/>
              </w:rPr>
              <w:t>6</w:t>
            </w:r>
          </w:p>
        </w:tc>
        <w:tc>
          <w:tcPr>
            <w:tcW w:w="794" w:type="dxa"/>
            <w:tcBorders>
              <w:top w:val="nil"/>
              <w:left w:val="nil"/>
              <w:bottom w:val="single" w:sz="4" w:space="0" w:color="auto"/>
              <w:right w:val="single" w:sz="4" w:space="0" w:color="auto"/>
            </w:tcBorders>
            <w:shd w:val="clear" w:color="auto" w:fill="auto"/>
            <w:vAlign w:val="center"/>
            <w:hideMark/>
          </w:tcPr>
          <w:p w:rsidR="00B91358" w:rsidRPr="00C445E6" w:rsidRDefault="00B91358" w:rsidP="00BD6914">
            <w:pPr>
              <w:jc w:val="center"/>
              <w:rPr>
                <w:rFonts w:ascii="Calibri" w:hAnsi="Calibri"/>
                <w:b/>
                <w:bCs/>
                <w:color w:val="000000"/>
              </w:rPr>
            </w:pPr>
            <w:r w:rsidRPr="00C445E6">
              <w:rPr>
                <w:rFonts w:ascii="Calibri" w:hAnsi="Calibri"/>
                <w:b/>
                <w:bCs/>
                <w:color w:val="000000"/>
              </w:rPr>
              <w:t>Anul 201</w:t>
            </w:r>
            <w:r>
              <w:rPr>
                <w:rFonts w:ascii="Calibri" w:hAnsi="Calibri"/>
                <w:b/>
                <w:bCs/>
                <w:color w:val="000000"/>
              </w:rPr>
              <w:t>7</w:t>
            </w:r>
          </w:p>
        </w:tc>
        <w:tc>
          <w:tcPr>
            <w:tcW w:w="794" w:type="dxa"/>
            <w:tcBorders>
              <w:top w:val="nil"/>
              <w:left w:val="nil"/>
              <w:bottom w:val="single" w:sz="4" w:space="0" w:color="auto"/>
              <w:right w:val="single" w:sz="4" w:space="0" w:color="auto"/>
            </w:tcBorders>
            <w:shd w:val="clear" w:color="auto" w:fill="auto"/>
            <w:vAlign w:val="center"/>
            <w:hideMark/>
          </w:tcPr>
          <w:p w:rsidR="00B91358" w:rsidRPr="00C445E6" w:rsidRDefault="00B91358" w:rsidP="00BD6914">
            <w:pPr>
              <w:jc w:val="center"/>
              <w:rPr>
                <w:rFonts w:ascii="Calibri" w:hAnsi="Calibri"/>
                <w:b/>
                <w:bCs/>
                <w:color w:val="000000"/>
              </w:rPr>
            </w:pPr>
            <w:r w:rsidRPr="00C445E6">
              <w:rPr>
                <w:rFonts w:ascii="Calibri" w:hAnsi="Calibri"/>
                <w:b/>
                <w:bCs/>
                <w:color w:val="000000"/>
              </w:rPr>
              <w:t>Anul 201</w:t>
            </w:r>
            <w:r>
              <w:rPr>
                <w:rFonts w:ascii="Calibri" w:hAnsi="Calibri"/>
                <w:b/>
                <w:bCs/>
                <w:color w:val="000000"/>
              </w:rPr>
              <w:t>8</w:t>
            </w:r>
          </w:p>
        </w:tc>
      </w:tr>
      <w:tr w:rsidR="00B91358" w:rsidRPr="00C445E6" w:rsidTr="00BD6914">
        <w:trPr>
          <w:trHeight w:val="300"/>
        </w:trPr>
        <w:tc>
          <w:tcPr>
            <w:tcW w:w="1730" w:type="dxa"/>
            <w:vMerge/>
            <w:tcBorders>
              <w:top w:val="nil"/>
              <w:left w:val="single" w:sz="4" w:space="0" w:color="auto"/>
              <w:bottom w:val="single" w:sz="4" w:space="0" w:color="auto"/>
              <w:right w:val="single" w:sz="4" w:space="0" w:color="auto"/>
            </w:tcBorders>
            <w:vAlign w:val="center"/>
            <w:hideMark/>
          </w:tcPr>
          <w:p w:rsidR="00B91358" w:rsidRPr="00C445E6" w:rsidRDefault="00B91358" w:rsidP="00BD6914">
            <w:pPr>
              <w:rPr>
                <w:rFonts w:ascii="Calibri" w:hAnsi="Calibri"/>
                <w:b/>
                <w:bCs/>
                <w:color w:val="000000"/>
              </w:rPr>
            </w:pPr>
          </w:p>
        </w:tc>
        <w:tc>
          <w:tcPr>
            <w:tcW w:w="7938" w:type="dxa"/>
            <w:gridSpan w:val="10"/>
            <w:tcBorders>
              <w:top w:val="single" w:sz="4" w:space="0" w:color="auto"/>
              <w:left w:val="nil"/>
              <w:bottom w:val="single" w:sz="4" w:space="0" w:color="auto"/>
              <w:right w:val="single" w:sz="4" w:space="0" w:color="auto"/>
            </w:tcBorders>
            <w:shd w:val="clear" w:color="auto" w:fill="auto"/>
            <w:vAlign w:val="center"/>
            <w:hideMark/>
          </w:tcPr>
          <w:p w:rsidR="00B91358" w:rsidRPr="00C445E6" w:rsidRDefault="00B91358" w:rsidP="00BD6914">
            <w:pPr>
              <w:jc w:val="center"/>
              <w:rPr>
                <w:rFonts w:ascii="Calibri" w:hAnsi="Calibri"/>
                <w:b/>
                <w:bCs/>
                <w:color w:val="000000"/>
              </w:rPr>
            </w:pPr>
            <w:r w:rsidRPr="00C445E6">
              <w:rPr>
                <w:rFonts w:ascii="Calibri" w:hAnsi="Calibri"/>
                <w:b/>
                <w:bCs/>
                <w:color w:val="000000"/>
              </w:rPr>
              <w:t>UM: Numar persoane</w:t>
            </w:r>
          </w:p>
        </w:tc>
      </w:tr>
      <w:tr w:rsidR="00B91358" w:rsidRPr="00C445E6" w:rsidTr="00BD6914">
        <w:trPr>
          <w:trHeight w:val="300"/>
        </w:trPr>
        <w:tc>
          <w:tcPr>
            <w:tcW w:w="1730" w:type="dxa"/>
            <w:tcBorders>
              <w:top w:val="nil"/>
              <w:left w:val="single" w:sz="4" w:space="0" w:color="auto"/>
              <w:bottom w:val="single" w:sz="4" w:space="0" w:color="auto"/>
              <w:right w:val="single" w:sz="4" w:space="0" w:color="auto"/>
            </w:tcBorders>
            <w:shd w:val="clear" w:color="auto" w:fill="auto"/>
            <w:vAlign w:val="center"/>
            <w:hideMark/>
          </w:tcPr>
          <w:p w:rsidR="00B91358" w:rsidRPr="00C445E6" w:rsidRDefault="00B91358" w:rsidP="00BD6914">
            <w:pPr>
              <w:jc w:val="center"/>
              <w:rPr>
                <w:rFonts w:ascii="Calibri" w:hAnsi="Calibri"/>
                <w:b/>
                <w:bCs/>
                <w:color w:val="000000"/>
              </w:rPr>
            </w:pPr>
            <w:r w:rsidRPr="00C445E6">
              <w:rPr>
                <w:rFonts w:ascii="Calibri" w:hAnsi="Calibri"/>
                <w:b/>
                <w:bCs/>
                <w:color w:val="000000"/>
              </w:rPr>
              <w:t>Total</w:t>
            </w:r>
          </w:p>
        </w:tc>
        <w:tc>
          <w:tcPr>
            <w:tcW w:w="793" w:type="dxa"/>
            <w:tcBorders>
              <w:top w:val="nil"/>
              <w:left w:val="nil"/>
              <w:bottom w:val="single" w:sz="4" w:space="0" w:color="auto"/>
              <w:right w:val="single" w:sz="4" w:space="0" w:color="auto"/>
            </w:tcBorders>
            <w:shd w:val="clear" w:color="auto" w:fill="auto"/>
            <w:vAlign w:val="center"/>
            <w:hideMark/>
          </w:tcPr>
          <w:p w:rsidR="00B91358" w:rsidRPr="00881C63" w:rsidRDefault="00B91358" w:rsidP="00BD6914">
            <w:pPr>
              <w:jc w:val="right"/>
              <w:rPr>
                <w:rFonts w:asciiTheme="minorHAnsi" w:hAnsiTheme="minorHAnsi"/>
                <w:color w:val="000000"/>
                <w:sz w:val="21"/>
                <w:szCs w:val="21"/>
              </w:rPr>
            </w:pPr>
            <w:r w:rsidRPr="00881C63">
              <w:rPr>
                <w:rFonts w:asciiTheme="minorHAnsi" w:hAnsiTheme="minorHAnsi"/>
                <w:color w:val="000000"/>
                <w:sz w:val="21"/>
                <w:szCs w:val="21"/>
              </w:rPr>
              <w:t>74</w:t>
            </w:r>
          </w:p>
        </w:tc>
        <w:tc>
          <w:tcPr>
            <w:tcW w:w="794" w:type="dxa"/>
            <w:tcBorders>
              <w:top w:val="nil"/>
              <w:left w:val="nil"/>
              <w:bottom w:val="single" w:sz="4" w:space="0" w:color="auto"/>
              <w:right w:val="single" w:sz="4" w:space="0" w:color="auto"/>
            </w:tcBorders>
            <w:shd w:val="clear" w:color="auto" w:fill="auto"/>
            <w:vAlign w:val="center"/>
            <w:hideMark/>
          </w:tcPr>
          <w:p w:rsidR="00B91358" w:rsidRPr="00881C63" w:rsidRDefault="00B91358" w:rsidP="00BD6914">
            <w:pPr>
              <w:jc w:val="right"/>
              <w:rPr>
                <w:rFonts w:asciiTheme="minorHAnsi" w:hAnsiTheme="minorHAnsi"/>
                <w:color w:val="000000"/>
                <w:sz w:val="21"/>
                <w:szCs w:val="21"/>
              </w:rPr>
            </w:pPr>
            <w:r w:rsidRPr="00881C63">
              <w:rPr>
                <w:rFonts w:asciiTheme="minorHAnsi" w:hAnsiTheme="minorHAnsi"/>
                <w:color w:val="000000"/>
                <w:sz w:val="21"/>
                <w:szCs w:val="21"/>
              </w:rPr>
              <w:t>70</w:t>
            </w:r>
          </w:p>
        </w:tc>
        <w:tc>
          <w:tcPr>
            <w:tcW w:w="794" w:type="dxa"/>
            <w:tcBorders>
              <w:top w:val="nil"/>
              <w:left w:val="nil"/>
              <w:bottom w:val="single" w:sz="4" w:space="0" w:color="auto"/>
              <w:right w:val="single" w:sz="4" w:space="0" w:color="auto"/>
            </w:tcBorders>
            <w:shd w:val="clear" w:color="auto" w:fill="auto"/>
            <w:vAlign w:val="center"/>
            <w:hideMark/>
          </w:tcPr>
          <w:p w:rsidR="00B91358" w:rsidRPr="00881C63" w:rsidRDefault="00B91358" w:rsidP="00BD6914">
            <w:pPr>
              <w:jc w:val="right"/>
              <w:rPr>
                <w:rFonts w:asciiTheme="minorHAnsi" w:hAnsiTheme="minorHAnsi"/>
                <w:color w:val="000000"/>
                <w:sz w:val="21"/>
                <w:szCs w:val="21"/>
              </w:rPr>
            </w:pPr>
            <w:r w:rsidRPr="00881C63">
              <w:rPr>
                <w:rFonts w:asciiTheme="minorHAnsi" w:hAnsiTheme="minorHAnsi"/>
                <w:color w:val="000000"/>
                <w:sz w:val="21"/>
                <w:szCs w:val="21"/>
              </w:rPr>
              <w:t>61</w:t>
            </w:r>
          </w:p>
        </w:tc>
        <w:tc>
          <w:tcPr>
            <w:tcW w:w="794" w:type="dxa"/>
            <w:tcBorders>
              <w:top w:val="nil"/>
              <w:left w:val="nil"/>
              <w:bottom w:val="single" w:sz="4" w:space="0" w:color="auto"/>
              <w:right w:val="single" w:sz="4" w:space="0" w:color="auto"/>
            </w:tcBorders>
            <w:shd w:val="clear" w:color="auto" w:fill="auto"/>
            <w:vAlign w:val="center"/>
            <w:hideMark/>
          </w:tcPr>
          <w:p w:rsidR="00B91358" w:rsidRPr="00881C63" w:rsidRDefault="00B91358" w:rsidP="00BD6914">
            <w:pPr>
              <w:jc w:val="right"/>
              <w:rPr>
                <w:rFonts w:asciiTheme="minorHAnsi" w:hAnsiTheme="minorHAnsi"/>
                <w:color w:val="000000"/>
                <w:sz w:val="21"/>
                <w:szCs w:val="21"/>
              </w:rPr>
            </w:pPr>
            <w:r w:rsidRPr="00881C63">
              <w:rPr>
                <w:rFonts w:asciiTheme="minorHAnsi" w:hAnsiTheme="minorHAnsi"/>
                <w:color w:val="000000"/>
                <w:sz w:val="21"/>
                <w:szCs w:val="21"/>
              </w:rPr>
              <w:t>61</w:t>
            </w:r>
          </w:p>
        </w:tc>
        <w:tc>
          <w:tcPr>
            <w:tcW w:w="794" w:type="dxa"/>
            <w:tcBorders>
              <w:top w:val="nil"/>
              <w:left w:val="nil"/>
              <w:bottom w:val="single" w:sz="4" w:space="0" w:color="auto"/>
              <w:right w:val="single" w:sz="4" w:space="0" w:color="auto"/>
            </w:tcBorders>
            <w:shd w:val="clear" w:color="auto" w:fill="auto"/>
            <w:vAlign w:val="center"/>
            <w:hideMark/>
          </w:tcPr>
          <w:p w:rsidR="00B91358" w:rsidRPr="00881C63" w:rsidRDefault="00B91358" w:rsidP="00BD6914">
            <w:pPr>
              <w:jc w:val="right"/>
              <w:rPr>
                <w:rFonts w:asciiTheme="minorHAnsi" w:hAnsiTheme="minorHAnsi"/>
                <w:color w:val="000000"/>
                <w:sz w:val="21"/>
                <w:szCs w:val="21"/>
              </w:rPr>
            </w:pPr>
            <w:r w:rsidRPr="00881C63">
              <w:rPr>
                <w:rFonts w:asciiTheme="minorHAnsi" w:hAnsiTheme="minorHAnsi"/>
                <w:color w:val="000000"/>
                <w:sz w:val="21"/>
                <w:szCs w:val="21"/>
              </w:rPr>
              <w:t>55</w:t>
            </w:r>
          </w:p>
        </w:tc>
        <w:tc>
          <w:tcPr>
            <w:tcW w:w="793" w:type="dxa"/>
            <w:tcBorders>
              <w:top w:val="nil"/>
              <w:left w:val="nil"/>
              <w:bottom w:val="single" w:sz="4" w:space="0" w:color="auto"/>
              <w:right w:val="single" w:sz="4" w:space="0" w:color="auto"/>
            </w:tcBorders>
            <w:shd w:val="clear" w:color="auto" w:fill="auto"/>
            <w:vAlign w:val="center"/>
            <w:hideMark/>
          </w:tcPr>
          <w:p w:rsidR="00B91358" w:rsidRPr="00881C63" w:rsidRDefault="00B91358" w:rsidP="00BD6914">
            <w:pPr>
              <w:jc w:val="right"/>
              <w:rPr>
                <w:rFonts w:asciiTheme="minorHAnsi" w:hAnsiTheme="minorHAnsi"/>
                <w:color w:val="000000"/>
                <w:sz w:val="21"/>
                <w:szCs w:val="21"/>
              </w:rPr>
            </w:pPr>
            <w:r w:rsidRPr="00881C63">
              <w:rPr>
                <w:rFonts w:asciiTheme="minorHAnsi" w:hAnsiTheme="minorHAnsi"/>
                <w:color w:val="000000"/>
                <w:sz w:val="21"/>
                <w:szCs w:val="21"/>
              </w:rPr>
              <w:t>59</w:t>
            </w:r>
          </w:p>
        </w:tc>
        <w:tc>
          <w:tcPr>
            <w:tcW w:w="794" w:type="dxa"/>
            <w:tcBorders>
              <w:top w:val="nil"/>
              <w:left w:val="nil"/>
              <w:bottom w:val="single" w:sz="4" w:space="0" w:color="auto"/>
              <w:right w:val="single" w:sz="4" w:space="0" w:color="auto"/>
            </w:tcBorders>
            <w:shd w:val="clear" w:color="auto" w:fill="auto"/>
            <w:vAlign w:val="center"/>
            <w:hideMark/>
          </w:tcPr>
          <w:p w:rsidR="00B91358" w:rsidRPr="00881C63" w:rsidRDefault="00B91358" w:rsidP="00BD6914">
            <w:pPr>
              <w:jc w:val="right"/>
              <w:rPr>
                <w:rFonts w:asciiTheme="minorHAnsi" w:hAnsiTheme="minorHAnsi"/>
                <w:color w:val="000000"/>
                <w:sz w:val="21"/>
                <w:szCs w:val="21"/>
              </w:rPr>
            </w:pPr>
            <w:r w:rsidRPr="00881C63">
              <w:rPr>
                <w:rFonts w:asciiTheme="minorHAnsi" w:hAnsiTheme="minorHAnsi"/>
                <w:color w:val="000000"/>
                <w:sz w:val="21"/>
                <w:szCs w:val="21"/>
              </w:rPr>
              <w:t>50</w:t>
            </w:r>
          </w:p>
        </w:tc>
        <w:tc>
          <w:tcPr>
            <w:tcW w:w="794" w:type="dxa"/>
            <w:tcBorders>
              <w:top w:val="nil"/>
              <w:left w:val="nil"/>
              <w:bottom w:val="single" w:sz="4" w:space="0" w:color="auto"/>
              <w:right w:val="single" w:sz="4" w:space="0" w:color="auto"/>
            </w:tcBorders>
            <w:shd w:val="clear" w:color="auto" w:fill="auto"/>
            <w:vAlign w:val="center"/>
            <w:hideMark/>
          </w:tcPr>
          <w:p w:rsidR="00B91358" w:rsidRPr="00881C63" w:rsidRDefault="00B91358" w:rsidP="00BD6914">
            <w:pPr>
              <w:jc w:val="right"/>
              <w:rPr>
                <w:rFonts w:asciiTheme="minorHAnsi" w:hAnsiTheme="minorHAnsi"/>
                <w:color w:val="000000"/>
                <w:sz w:val="21"/>
                <w:szCs w:val="21"/>
              </w:rPr>
            </w:pPr>
            <w:r w:rsidRPr="00881C63">
              <w:rPr>
                <w:rFonts w:asciiTheme="minorHAnsi" w:hAnsiTheme="minorHAnsi"/>
                <w:color w:val="000000"/>
                <w:sz w:val="21"/>
                <w:szCs w:val="21"/>
              </w:rPr>
              <w:t>50</w:t>
            </w:r>
          </w:p>
        </w:tc>
        <w:tc>
          <w:tcPr>
            <w:tcW w:w="794" w:type="dxa"/>
            <w:tcBorders>
              <w:top w:val="nil"/>
              <w:left w:val="nil"/>
              <w:bottom w:val="single" w:sz="4" w:space="0" w:color="auto"/>
              <w:right w:val="single" w:sz="4" w:space="0" w:color="auto"/>
            </w:tcBorders>
            <w:shd w:val="clear" w:color="auto" w:fill="auto"/>
            <w:vAlign w:val="center"/>
            <w:hideMark/>
          </w:tcPr>
          <w:p w:rsidR="00B91358" w:rsidRPr="00881C63" w:rsidRDefault="00B91358" w:rsidP="00BD6914">
            <w:pPr>
              <w:jc w:val="right"/>
              <w:rPr>
                <w:rFonts w:asciiTheme="minorHAnsi" w:hAnsiTheme="minorHAnsi"/>
                <w:color w:val="000000"/>
                <w:sz w:val="21"/>
                <w:szCs w:val="21"/>
              </w:rPr>
            </w:pPr>
            <w:r w:rsidRPr="00881C63">
              <w:rPr>
                <w:rFonts w:asciiTheme="minorHAnsi" w:hAnsiTheme="minorHAnsi"/>
                <w:color w:val="000000"/>
                <w:sz w:val="21"/>
                <w:szCs w:val="21"/>
              </w:rPr>
              <w:t>59</w:t>
            </w:r>
          </w:p>
        </w:tc>
        <w:tc>
          <w:tcPr>
            <w:tcW w:w="794" w:type="dxa"/>
            <w:tcBorders>
              <w:top w:val="nil"/>
              <w:left w:val="nil"/>
              <w:bottom w:val="single" w:sz="4" w:space="0" w:color="auto"/>
              <w:right w:val="single" w:sz="4" w:space="0" w:color="auto"/>
            </w:tcBorders>
            <w:shd w:val="clear" w:color="auto" w:fill="auto"/>
            <w:vAlign w:val="center"/>
            <w:hideMark/>
          </w:tcPr>
          <w:p w:rsidR="00B91358" w:rsidRPr="00881C63" w:rsidRDefault="00B91358" w:rsidP="00BD6914">
            <w:pPr>
              <w:jc w:val="right"/>
              <w:rPr>
                <w:rFonts w:asciiTheme="minorHAnsi" w:hAnsiTheme="minorHAnsi"/>
                <w:color w:val="000000"/>
                <w:sz w:val="21"/>
                <w:szCs w:val="21"/>
              </w:rPr>
            </w:pPr>
            <w:r w:rsidRPr="00881C63">
              <w:rPr>
                <w:rFonts w:asciiTheme="minorHAnsi" w:hAnsiTheme="minorHAnsi"/>
                <w:color w:val="000000"/>
                <w:sz w:val="21"/>
                <w:szCs w:val="21"/>
              </w:rPr>
              <w:t>62</w:t>
            </w:r>
          </w:p>
        </w:tc>
      </w:tr>
      <w:tr w:rsidR="00B91358" w:rsidRPr="00C445E6" w:rsidTr="00BD6914">
        <w:trPr>
          <w:trHeight w:val="300"/>
        </w:trPr>
        <w:tc>
          <w:tcPr>
            <w:tcW w:w="1730" w:type="dxa"/>
            <w:tcBorders>
              <w:top w:val="nil"/>
              <w:left w:val="single" w:sz="4" w:space="0" w:color="auto"/>
              <w:bottom w:val="single" w:sz="4" w:space="0" w:color="auto"/>
              <w:right w:val="single" w:sz="4" w:space="0" w:color="auto"/>
            </w:tcBorders>
            <w:shd w:val="clear" w:color="auto" w:fill="auto"/>
            <w:vAlign w:val="center"/>
            <w:hideMark/>
          </w:tcPr>
          <w:p w:rsidR="00B91358" w:rsidRPr="00C445E6" w:rsidRDefault="00B91358" w:rsidP="00BD6914">
            <w:pPr>
              <w:jc w:val="center"/>
              <w:rPr>
                <w:rFonts w:ascii="Calibri" w:hAnsi="Calibri"/>
                <w:b/>
                <w:bCs/>
                <w:color w:val="000000"/>
              </w:rPr>
            </w:pPr>
            <w:r w:rsidRPr="00C445E6">
              <w:rPr>
                <w:rFonts w:ascii="Calibri" w:hAnsi="Calibri"/>
                <w:b/>
                <w:bCs/>
                <w:color w:val="000000"/>
              </w:rPr>
              <w:t>Invatamant prescolar</w:t>
            </w:r>
          </w:p>
        </w:tc>
        <w:tc>
          <w:tcPr>
            <w:tcW w:w="793" w:type="dxa"/>
            <w:tcBorders>
              <w:top w:val="nil"/>
              <w:left w:val="nil"/>
              <w:bottom w:val="single" w:sz="4" w:space="0" w:color="auto"/>
              <w:right w:val="single" w:sz="4" w:space="0" w:color="auto"/>
            </w:tcBorders>
            <w:shd w:val="clear" w:color="auto" w:fill="auto"/>
            <w:vAlign w:val="center"/>
            <w:hideMark/>
          </w:tcPr>
          <w:p w:rsidR="00B91358" w:rsidRPr="00881C63" w:rsidRDefault="00B91358" w:rsidP="00BD6914">
            <w:pPr>
              <w:jc w:val="right"/>
              <w:rPr>
                <w:rFonts w:asciiTheme="minorHAnsi" w:hAnsiTheme="minorHAnsi"/>
                <w:color w:val="000000"/>
                <w:sz w:val="21"/>
                <w:szCs w:val="21"/>
              </w:rPr>
            </w:pPr>
            <w:r w:rsidRPr="00881C63">
              <w:rPr>
                <w:rFonts w:asciiTheme="minorHAnsi" w:hAnsiTheme="minorHAnsi"/>
                <w:color w:val="000000"/>
                <w:sz w:val="21"/>
                <w:szCs w:val="21"/>
              </w:rPr>
              <w:t>10</w:t>
            </w:r>
          </w:p>
        </w:tc>
        <w:tc>
          <w:tcPr>
            <w:tcW w:w="794" w:type="dxa"/>
            <w:tcBorders>
              <w:top w:val="nil"/>
              <w:left w:val="nil"/>
              <w:bottom w:val="single" w:sz="4" w:space="0" w:color="auto"/>
              <w:right w:val="single" w:sz="4" w:space="0" w:color="auto"/>
            </w:tcBorders>
            <w:shd w:val="clear" w:color="auto" w:fill="auto"/>
            <w:vAlign w:val="center"/>
            <w:hideMark/>
          </w:tcPr>
          <w:p w:rsidR="00B91358" w:rsidRPr="00881C63" w:rsidRDefault="00B91358" w:rsidP="00BD6914">
            <w:pPr>
              <w:jc w:val="right"/>
              <w:rPr>
                <w:rFonts w:asciiTheme="minorHAnsi" w:hAnsiTheme="minorHAnsi"/>
                <w:color w:val="000000"/>
                <w:sz w:val="21"/>
                <w:szCs w:val="21"/>
              </w:rPr>
            </w:pPr>
            <w:r w:rsidRPr="00881C63">
              <w:rPr>
                <w:rFonts w:asciiTheme="minorHAnsi" w:hAnsiTheme="minorHAnsi"/>
                <w:color w:val="000000"/>
                <w:sz w:val="21"/>
                <w:szCs w:val="21"/>
              </w:rPr>
              <w:t>9</w:t>
            </w:r>
          </w:p>
        </w:tc>
        <w:tc>
          <w:tcPr>
            <w:tcW w:w="794" w:type="dxa"/>
            <w:tcBorders>
              <w:top w:val="nil"/>
              <w:left w:val="nil"/>
              <w:bottom w:val="single" w:sz="4" w:space="0" w:color="auto"/>
              <w:right w:val="single" w:sz="4" w:space="0" w:color="auto"/>
            </w:tcBorders>
            <w:shd w:val="clear" w:color="auto" w:fill="auto"/>
            <w:vAlign w:val="center"/>
            <w:hideMark/>
          </w:tcPr>
          <w:p w:rsidR="00B91358" w:rsidRPr="00881C63" w:rsidRDefault="00B91358" w:rsidP="00BD6914">
            <w:pPr>
              <w:jc w:val="right"/>
              <w:rPr>
                <w:rFonts w:asciiTheme="minorHAnsi" w:hAnsiTheme="minorHAnsi"/>
                <w:color w:val="000000"/>
                <w:sz w:val="21"/>
                <w:szCs w:val="21"/>
              </w:rPr>
            </w:pPr>
            <w:r w:rsidRPr="00881C63">
              <w:rPr>
                <w:rFonts w:asciiTheme="minorHAnsi" w:hAnsiTheme="minorHAnsi"/>
                <w:color w:val="000000"/>
                <w:sz w:val="21"/>
                <w:szCs w:val="21"/>
              </w:rPr>
              <w:t>9</w:t>
            </w:r>
          </w:p>
        </w:tc>
        <w:tc>
          <w:tcPr>
            <w:tcW w:w="794" w:type="dxa"/>
            <w:tcBorders>
              <w:top w:val="nil"/>
              <w:left w:val="nil"/>
              <w:bottom w:val="single" w:sz="4" w:space="0" w:color="auto"/>
              <w:right w:val="single" w:sz="4" w:space="0" w:color="auto"/>
            </w:tcBorders>
            <w:shd w:val="clear" w:color="auto" w:fill="auto"/>
            <w:vAlign w:val="center"/>
            <w:hideMark/>
          </w:tcPr>
          <w:p w:rsidR="00B91358" w:rsidRPr="00881C63" w:rsidRDefault="00B91358" w:rsidP="00BD6914">
            <w:pPr>
              <w:jc w:val="right"/>
              <w:rPr>
                <w:rFonts w:asciiTheme="minorHAnsi" w:hAnsiTheme="minorHAnsi"/>
                <w:color w:val="000000"/>
                <w:sz w:val="21"/>
                <w:szCs w:val="21"/>
              </w:rPr>
            </w:pPr>
            <w:r w:rsidRPr="00881C63">
              <w:rPr>
                <w:rFonts w:asciiTheme="minorHAnsi" w:hAnsiTheme="minorHAnsi"/>
                <w:color w:val="000000"/>
                <w:sz w:val="21"/>
                <w:szCs w:val="21"/>
              </w:rPr>
              <w:t>9</w:t>
            </w:r>
          </w:p>
        </w:tc>
        <w:tc>
          <w:tcPr>
            <w:tcW w:w="794" w:type="dxa"/>
            <w:tcBorders>
              <w:top w:val="nil"/>
              <w:left w:val="nil"/>
              <w:bottom w:val="single" w:sz="4" w:space="0" w:color="auto"/>
              <w:right w:val="single" w:sz="4" w:space="0" w:color="auto"/>
            </w:tcBorders>
            <w:shd w:val="clear" w:color="auto" w:fill="auto"/>
            <w:vAlign w:val="center"/>
            <w:hideMark/>
          </w:tcPr>
          <w:p w:rsidR="00B91358" w:rsidRPr="00881C63" w:rsidRDefault="00B91358" w:rsidP="00BD6914">
            <w:pPr>
              <w:jc w:val="right"/>
              <w:rPr>
                <w:rFonts w:asciiTheme="minorHAnsi" w:hAnsiTheme="minorHAnsi"/>
                <w:color w:val="000000"/>
                <w:sz w:val="21"/>
                <w:szCs w:val="21"/>
              </w:rPr>
            </w:pPr>
            <w:r w:rsidRPr="00881C63">
              <w:rPr>
                <w:rFonts w:asciiTheme="minorHAnsi" w:hAnsiTheme="minorHAnsi"/>
                <w:color w:val="000000"/>
                <w:sz w:val="21"/>
                <w:szCs w:val="21"/>
              </w:rPr>
              <w:t>6</w:t>
            </w:r>
          </w:p>
        </w:tc>
        <w:tc>
          <w:tcPr>
            <w:tcW w:w="793" w:type="dxa"/>
            <w:tcBorders>
              <w:top w:val="nil"/>
              <w:left w:val="nil"/>
              <w:bottom w:val="single" w:sz="4" w:space="0" w:color="auto"/>
              <w:right w:val="single" w:sz="4" w:space="0" w:color="auto"/>
            </w:tcBorders>
            <w:shd w:val="clear" w:color="auto" w:fill="auto"/>
            <w:vAlign w:val="center"/>
            <w:hideMark/>
          </w:tcPr>
          <w:p w:rsidR="00B91358" w:rsidRPr="00881C63" w:rsidRDefault="00B91358" w:rsidP="00BD6914">
            <w:pPr>
              <w:jc w:val="right"/>
              <w:rPr>
                <w:rFonts w:asciiTheme="minorHAnsi" w:hAnsiTheme="minorHAnsi"/>
                <w:color w:val="000000"/>
                <w:sz w:val="21"/>
                <w:szCs w:val="21"/>
              </w:rPr>
            </w:pPr>
            <w:r w:rsidRPr="00881C63">
              <w:rPr>
                <w:rFonts w:asciiTheme="minorHAnsi" w:hAnsiTheme="minorHAnsi"/>
                <w:color w:val="000000"/>
                <w:sz w:val="21"/>
                <w:szCs w:val="21"/>
              </w:rPr>
              <w:t>7</w:t>
            </w:r>
          </w:p>
        </w:tc>
        <w:tc>
          <w:tcPr>
            <w:tcW w:w="794" w:type="dxa"/>
            <w:tcBorders>
              <w:top w:val="nil"/>
              <w:left w:val="nil"/>
              <w:bottom w:val="single" w:sz="4" w:space="0" w:color="auto"/>
              <w:right w:val="single" w:sz="4" w:space="0" w:color="auto"/>
            </w:tcBorders>
            <w:shd w:val="clear" w:color="auto" w:fill="auto"/>
            <w:vAlign w:val="center"/>
            <w:hideMark/>
          </w:tcPr>
          <w:p w:rsidR="00B91358" w:rsidRPr="00881C63" w:rsidRDefault="00B91358" w:rsidP="00BD6914">
            <w:pPr>
              <w:jc w:val="right"/>
              <w:rPr>
                <w:rFonts w:asciiTheme="minorHAnsi" w:hAnsiTheme="minorHAnsi"/>
                <w:color w:val="000000"/>
                <w:sz w:val="21"/>
                <w:szCs w:val="21"/>
              </w:rPr>
            </w:pPr>
            <w:r w:rsidRPr="00881C63">
              <w:rPr>
                <w:rFonts w:asciiTheme="minorHAnsi" w:hAnsiTheme="minorHAnsi"/>
                <w:color w:val="000000"/>
                <w:sz w:val="21"/>
                <w:szCs w:val="21"/>
              </w:rPr>
              <w:t>6</w:t>
            </w:r>
          </w:p>
        </w:tc>
        <w:tc>
          <w:tcPr>
            <w:tcW w:w="794" w:type="dxa"/>
            <w:tcBorders>
              <w:top w:val="nil"/>
              <w:left w:val="nil"/>
              <w:bottom w:val="single" w:sz="4" w:space="0" w:color="auto"/>
              <w:right w:val="single" w:sz="4" w:space="0" w:color="auto"/>
            </w:tcBorders>
            <w:shd w:val="clear" w:color="auto" w:fill="auto"/>
            <w:vAlign w:val="center"/>
            <w:hideMark/>
          </w:tcPr>
          <w:p w:rsidR="00B91358" w:rsidRPr="00881C63" w:rsidRDefault="00B91358" w:rsidP="00BD6914">
            <w:pPr>
              <w:jc w:val="right"/>
              <w:rPr>
                <w:rFonts w:asciiTheme="minorHAnsi" w:hAnsiTheme="minorHAnsi"/>
                <w:color w:val="000000"/>
                <w:sz w:val="21"/>
                <w:szCs w:val="21"/>
              </w:rPr>
            </w:pPr>
            <w:r w:rsidRPr="00881C63">
              <w:rPr>
                <w:rFonts w:asciiTheme="minorHAnsi" w:hAnsiTheme="minorHAnsi"/>
                <w:color w:val="000000"/>
                <w:sz w:val="21"/>
                <w:szCs w:val="21"/>
              </w:rPr>
              <w:t>6</w:t>
            </w:r>
          </w:p>
        </w:tc>
        <w:tc>
          <w:tcPr>
            <w:tcW w:w="794" w:type="dxa"/>
            <w:tcBorders>
              <w:top w:val="nil"/>
              <w:left w:val="nil"/>
              <w:bottom w:val="single" w:sz="4" w:space="0" w:color="auto"/>
              <w:right w:val="single" w:sz="4" w:space="0" w:color="auto"/>
            </w:tcBorders>
            <w:shd w:val="clear" w:color="auto" w:fill="auto"/>
            <w:vAlign w:val="center"/>
            <w:hideMark/>
          </w:tcPr>
          <w:p w:rsidR="00B91358" w:rsidRPr="00881C63" w:rsidRDefault="00B91358" w:rsidP="00BD6914">
            <w:pPr>
              <w:jc w:val="right"/>
              <w:rPr>
                <w:rFonts w:asciiTheme="minorHAnsi" w:hAnsiTheme="minorHAnsi"/>
                <w:color w:val="000000"/>
                <w:sz w:val="21"/>
                <w:szCs w:val="21"/>
              </w:rPr>
            </w:pPr>
            <w:r w:rsidRPr="00881C63">
              <w:rPr>
                <w:rFonts w:asciiTheme="minorHAnsi" w:hAnsiTheme="minorHAnsi"/>
                <w:color w:val="000000"/>
                <w:sz w:val="21"/>
                <w:szCs w:val="21"/>
              </w:rPr>
              <w:t>6</w:t>
            </w:r>
          </w:p>
        </w:tc>
        <w:tc>
          <w:tcPr>
            <w:tcW w:w="794" w:type="dxa"/>
            <w:tcBorders>
              <w:top w:val="nil"/>
              <w:left w:val="nil"/>
              <w:bottom w:val="single" w:sz="4" w:space="0" w:color="auto"/>
              <w:right w:val="single" w:sz="4" w:space="0" w:color="auto"/>
            </w:tcBorders>
            <w:shd w:val="clear" w:color="auto" w:fill="auto"/>
            <w:vAlign w:val="center"/>
            <w:hideMark/>
          </w:tcPr>
          <w:p w:rsidR="00B91358" w:rsidRPr="00881C63" w:rsidRDefault="00B91358" w:rsidP="00BD6914">
            <w:pPr>
              <w:jc w:val="right"/>
              <w:rPr>
                <w:rFonts w:asciiTheme="minorHAnsi" w:hAnsiTheme="minorHAnsi"/>
                <w:color w:val="000000"/>
                <w:sz w:val="21"/>
                <w:szCs w:val="21"/>
              </w:rPr>
            </w:pPr>
            <w:r w:rsidRPr="00881C63">
              <w:rPr>
                <w:rFonts w:asciiTheme="minorHAnsi" w:hAnsiTheme="minorHAnsi"/>
                <w:color w:val="000000"/>
                <w:sz w:val="21"/>
                <w:szCs w:val="21"/>
              </w:rPr>
              <w:t>6</w:t>
            </w:r>
          </w:p>
        </w:tc>
      </w:tr>
      <w:tr w:rsidR="00B91358" w:rsidRPr="00C445E6" w:rsidTr="00BD6914">
        <w:trPr>
          <w:trHeight w:val="2042"/>
        </w:trPr>
        <w:tc>
          <w:tcPr>
            <w:tcW w:w="1730" w:type="dxa"/>
            <w:tcBorders>
              <w:top w:val="nil"/>
              <w:left w:val="single" w:sz="4" w:space="0" w:color="auto"/>
              <w:bottom w:val="single" w:sz="4" w:space="0" w:color="auto"/>
              <w:right w:val="single" w:sz="4" w:space="0" w:color="auto"/>
            </w:tcBorders>
            <w:shd w:val="clear" w:color="auto" w:fill="auto"/>
            <w:vAlign w:val="center"/>
            <w:hideMark/>
          </w:tcPr>
          <w:p w:rsidR="00B91358" w:rsidRPr="00C445E6" w:rsidRDefault="00B91358" w:rsidP="00BD6914">
            <w:pPr>
              <w:jc w:val="center"/>
              <w:rPr>
                <w:rFonts w:ascii="Calibri" w:hAnsi="Calibri"/>
                <w:b/>
                <w:bCs/>
                <w:color w:val="000000"/>
              </w:rPr>
            </w:pPr>
            <w:r w:rsidRPr="00C445E6">
              <w:rPr>
                <w:rFonts w:ascii="Calibri" w:hAnsi="Calibri"/>
                <w:b/>
                <w:bCs/>
                <w:color w:val="000000"/>
              </w:rPr>
              <w:t>Invatamant primar si gimnazial (inclusiv invatamantul special)</w:t>
            </w:r>
          </w:p>
        </w:tc>
        <w:tc>
          <w:tcPr>
            <w:tcW w:w="793" w:type="dxa"/>
            <w:tcBorders>
              <w:top w:val="nil"/>
              <w:left w:val="nil"/>
              <w:bottom w:val="single" w:sz="4" w:space="0" w:color="auto"/>
              <w:right w:val="single" w:sz="4" w:space="0" w:color="auto"/>
            </w:tcBorders>
            <w:shd w:val="clear" w:color="auto" w:fill="auto"/>
            <w:vAlign w:val="center"/>
            <w:hideMark/>
          </w:tcPr>
          <w:p w:rsidR="00B91358" w:rsidRPr="00881C63" w:rsidRDefault="00B91358" w:rsidP="00BD6914">
            <w:pPr>
              <w:jc w:val="right"/>
              <w:rPr>
                <w:rFonts w:asciiTheme="minorHAnsi" w:hAnsiTheme="minorHAnsi"/>
                <w:color w:val="000000"/>
                <w:sz w:val="21"/>
                <w:szCs w:val="21"/>
              </w:rPr>
            </w:pPr>
            <w:r w:rsidRPr="00881C63">
              <w:rPr>
                <w:rFonts w:asciiTheme="minorHAnsi" w:hAnsiTheme="minorHAnsi"/>
                <w:color w:val="000000"/>
                <w:sz w:val="21"/>
                <w:szCs w:val="21"/>
              </w:rPr>
              <w:t>61</w:t>
            </w:r>
          </w:p>
        </w:tc>
        <w:tc>
          <w:tcPr>
            <w:tcW w:w="794" w:type="dxa"/>
            <w:tcBorders>
              <w:top w:val="nil"/>
              <w:left w:val="nil"/>
              <w:bottom w:val="single" w:sz="4" w:space="0" w:color="auto"/>
              <w:right w:val="single" w:sz="4" w:space="0" w:color="auto"/>
            </w:tcBorders>
            <w:shd w:val="clear" w:color="auto" w:fill="auto"/>
            <w:vAlign w:val="center"/>
            <w:hideMark/>
          </w:tcPr>
          <w:p w:rsidR="00B91358" w:rsidRPr="00881C63" w:rsidRDefault="00B91358" w:rsidP="00BD6914">
            <w:pPr>
              <w:jc w:val="right"/>
              <w:rPr>
                <w:rFonts w:asciiTheme="minorHAnsi" w:hAnsiTheme="minorHAnsi"/>
                <w:color w:val="000000"/>
                <w:sz w:val="21"/>
                <w:szCs w:val="21"/>
              </w:rPr>
            </w:pPr>
            <w:r w:rsidRPr="00881C63">
              <w:rPr>
                <w:rFonts w:asciiTheme="minorHAnsi" w:hAnsiTheme="minorHAnsi"/>
                <w:color w:val="000000"/>
                <w:sz w:val="21"/>
                <w:szCs w:val="21"/>
              </w:rPr>
              <w:t>48</w:t>
            </w:r>
          </w:p>
        </w:tc>
        <w:tc>
          <w:tcPr>
            <w:tcW w:w="794" w:type="dxa"/>
            <w:tcBorders>
              <w:top w:val="nil"/>
              <w:left w:val="nil"/>
              <w:bottom w:val="single" w:sz="4" w:space="0" w:color="auto"/>
              <w:right w:val="single" w:sz="4" w:space="0" w:color="auto"/>
            </w:tcBorders>
            <w:shd w:val="clear" w:color="auto" w:fill="auto"/>
            <w:vAlign w:val="center"/>
            <w:hideMark/>
          </w:tcPr>
          <w:p w:rsidR="00B91358" w:rsidRPr="00881C63" w:rsidRDefault="00B91358" w:rsidP="00BD6914">
            <w:pPr>
              <w:jc w:val="right"/>
              <w:rPr>
                <w:rFonts w:asciiTheme="minorHAnsi" w:hAnsiTheme="minorHAnsi"/>
                <w:color w:val="000000"/>
                <w:sz w:val="21"/>
                <w:szCs w:val="21"/>
              </w:rPr>
            </w:pPr>
            <w:r w:rsidRPr="00881C63">
              <w:rPr>
                <w:rFonts w:asciiTheme="minorHAnsi" w:hAnsiTheme="minorHAnsi"/>
                <w:color w:val="000000"/>
                <w:sz w:val="21"/>
                <w:szCs w:val="21"/>
              </w:rPr>
              <w:t>35</w:t>
            </w:r>
          </w:p>
        </w:tc>
        <w:tc>
          <w:tcPr>
            <w:tcW w:w="794" w:type="dxa"/>
            <w:tcBorders>
              <w:top w:val="nil"/>
              <w:left w:val="nil"/>
              <w:bottom w:val="single" w:sz="4" w:space="0" w:color="auto"/>
              <w:right w:val="single" w:sz="4" w:space="0" w:color="auto"/>
            </w:tcBorders>
            <w:shd w:val="clear" w:color="auto" w:fill="auto"/>
            <w:vAlign w:val="center"/>
            <w:hideMark/>
          </w:tcPr>
          <w:p w:rsidR="00B91358" w:rsidRPr="00881C63" w:rsidRDefault="00B91358" w:rsidP="00BD6914">
            <w:pPr>
              <w:jc w:val="right"/>
              <w:rPr>
                <w:rFonts w:asciiTheme="minorHAnsi" w:hAnsiTheme="minorHAnsi"/>
                <w:color w:val="000000"/>
                <w:sz w:val="21"/>
                <w:szCs w:val="21"/>
              </w:rPr>
            </w:pPr>
            <w:r w:rsidRPr="00881C63">
              <w:rPr>
                <w:rFonts w:asciiTheme="minorHAnsi" w:hAnsiTheme="minorHAnsi"/>
                <w:color w:val="000000"/>
                <w:sz w:val="21"/>
                <w:szCs w:val="21"/>
              </w:rPr>
              <w:t>19</w:t>
            </w:r>
          </w:p>
        </w:tc>
        <w:tc>
          <w:tcPr>
            <w:tcW w:w="794" w:type="dxa"/>
            <w:tcBorders>
              <w:top w:val="nil"/>
              <w:left w:val="nil"/>
              <w:bottom w:val="single" w:sz="4" w:space="0" w:color="auto"/>
              <w:right w:val="single" w:sz="4" w:space="0" w:color="auto"/>
            </w:tcBorders>
            <w:shd w:val="clear" w:color="auto" w:fill="auto"/>
            <w:vAlign w:val="center"/>
            <w:hideMark/>
          </w:tcPr>
          <w:p w:rsidR="00B91358" w:rsidRPr="00881C63" w:rsidRDefault="00B91358" w:rsidP="00BD6914">
            <w:pPr>
              <w:jc w:val="right"/>
              <w:rPr>
                <w:rFonts w:asciiTheme="minorHAnsi" w:hAnsiTheme="minorHAnsi"/>
                <w:color w:val="000000"/>
                <w:sz w:val="21"/>
                <w:szCs w:val="21"/>
              </w:rPr>
            </w:pPr>
            <w:r w:rsidRPr="00881C63">
              <w:rPr>
                <w:rFonts w:asciiTheme="minorHAnsi" w:hAnsiTheme="minorHAnsi"/>
                <w:color w:val="000000"/>
                <w:sz w:val="21"/>
                <w:szCs w:val="21"/>
              </w:rPr>
              <w:t>31</w:t>
            </w:r>
          </w:p>
        </w:tc>
        <w:tc>
          <w:tcPr>
            <w:tcW w:w="793" w:type="dxa"/>
            <w:tcBorders>
              <w:top w:val="nil"/>
              <w:left w:val="nil"/>
              <w:bottom w:val="single" w:sz="4" w:space="0" w:color="auto"/>
              <w:right w:val="single" w:sz="4" w:space="0" w:color="auto"/>
            </w:tcBorders>
            <w:shd w:val="clear" w:color="auto" w:fill="auto"/>
            <w:vAlign w:val="center"/>
            <w:hideMark/>
          </w:tcPr>
          <w:p w:rsidR="00B91358" w:rsidRPr="00881C63" w:rsidRDefault="00B91358" w:rsidP="00BD6914">
            <w:pPr>
              <w:jc w:val="right"/>
              <w:rPr>
                <w:rFonts w:asciiTheme="minorHAnsi" w:hAnsiTheme="minorHAnsi"/>
                <w:color w:val="000000"/>
                <w:sz w:val="21"/>
                <w:szCs w:val="21"/>
              </w:rPr>
            </w:pPr>
            <w:r w:rsidRPr="00881C63">
              <w:rPr>
                <w:rFonts w:asciiTheme="minorHAnsi" w:hAnsiTheme="minorHAnsi"/>
                <w:color w:val="000000"/>
                <w:sz w:val="21"/>
                <w:szCs w:val="21"/>
              </w:rPr>
              <w:t>34</w:t>
            </w:r>
          </w:p>
        </w:tc>
        <w:tc>
          <w:tcPr>
            <w:tcW w:w="794" w:type="dxa"/>
            <w:tcBorders>
              <w:top w:val="nil"/>
              <w:left w:val="nil"/>
              <w:bottom w:val="single" w:sz="4" w:space="0" w:color="auto"/>
              <w:right w:val="single" w:sz="4" w:space="0" w:color="auto"/>
            </w:tcBorders>
            <w:shd w:val="clear" w:color="auto" w:fill="auto"/>
            <w:vAlign w:val="center"/>
            <w:hideMark/>
          </w:tcPr>
          <w:p w:rsidR="00B91358" w:rsidRPr="00881C63" w:rsidRDefault="00B91358" w:rsidP="00BD6914">
            <w:pPr>
              <w:jc w:val="right"/>
              <w:rPr>
                <w:rFonts w:asciiTheme="minorHAnsi" w:hAnsiTheme="minorHAnsi"/>
                <w:color w:val="000000"/>
                <w:sz w:val="21"/>
                <w:szCs w:val="21"/>
              </w:rPr>
            </w:pPr>
            <w:r w:rsidRPr="00881C63">
              <w:rPr>
                <w:rFonts w:asciiTheme="minorHAnsi" w:hAnsiTheme="minorHAnsi"/>
                <w:color w:val="000000"/>
                <w:sz w:val="21"/>
                <w:szCs w:val="21"/>
              </w:rPr>
              <w:t>18</w:t>
            </w:r>
          </w:p>
        </w:tc>
        <w:tc>
          <w:tcPr>
            <w:tcW w:w="794" w:type="dxa"/>
            <w:tcBorders>
              <w:top w:val="nil"/>
              <w:left w:val="nil"/>
              <w:bottom w:val="single" w:sz="4" w:space="0" w:color="auto"/>
              <w:right w:val="single" w:sz="4" w:space="0" w:color="auto"/>
            </w:tcBorders>
            <w:shd w:val="clear" w:color="auto" w:fill="auto"/>
            <w:vAlign w:val="center"/>
            <w:hideMark/>
          </w:tcPr>
          <w:p w:rsidR="00B91358" w:rsidRPr="00881C63" w:rsidRDefault="00B91358" w:rsidP="00BD6914">
            <w:pPr>
              <w:jc w:val="right"/>
              <w:rPr>
                <w:rFonts w:asciiTheme="minorHAnsi" w:hAnsiTheme="minorHAnsi"/>
                <w:color w:val="000000"/>
                <w:sz w:val="21"/>
                <w:szCs w:val="21"/>
              </w:rPr>
            </w:pPr>
            <w:r w:rsidRPr="00881C63">
              <w:rPr>
                <w:rFonts w:asciiTheme="minorHAnsi" w:hAnsiTheme="minorHAnsi"/>
                <w:color w:val="000000"/>
                <w:sz w:val="21"/>
                <w:szCs w:val="21"/>
              </w:rPr>
              <w:t>18</w:t>
            </w:r>
          </w:p>
        </w:tc>
        <w:tc>
          <w:tcPr>
            <w:tcW w:w="794" w:type="dxa"/>
            <w:tcBorders>
              <w:top w:val="nil"/>
              <w:left w:val="nil"/>
              <w:bottom w:val="single" w:sz="4" w:space="0" w:color="auto"/>
              <w:right w:val="single" w:sz="4" w:space="0" w:color="auto"/>
            </w:tcBorders>
            <w:shd w:val="clear" w:color="auto" w:fill="auto"/>
            <w:vAlign w:val="center"/>
            <w:hideMark/>
          </w:tcPr>
          <w:p w:rsidR="00B91358" w:rsidRPr="00881C63" w:rsidRDefault="00B91358" w:rsidP="00BD6914">
            <w:pPr>
              <w:jc w:val="right"/>
              <w:rPr>
                <w:rFonts w:asciiTheme="minorHAnsi" w:hAnsiTheme="minorHAnsi"/>
                <w:color w:val="000000"/>
                <w:sz w:val="21"/>
                <w:szCs w:val="21"/>
              </w:rPr>
            </w:pPr>
            <w:r w:rsidRPr="00881C63">
              <w:rPr>
                <w:rFonts w:asciiTheme="minorHAnsi" w:hAnsiTheme="minorHAnsi"/>
                <w:color w:val="000000"/>
                <w:sz w:val="21"/>
                <w:szCs w:val="21"/>
              </w:rPr>
              <w:t>22</w:t>
            </w:r>
          </w:p>
        </w:tc>
        <w:tc>
          <w:tcPr>
            <w:tcW w:w="794" w:type="dxa"/>
            <w:tcBorders>
              <w:top w:val="nil"/>
              <w:left w:val="nil"/>
              <w:bottom w:val="single" w:sz="4" w:space="0" w:color="auto"/>
              <w:right w:val="single" w:sz="4" w:space="0" w:color="auto"/>
            </w:tcBorders>
            <w:shd w:val="clear" w:color="auto" w:fill="auto"/>
            <w:vAlign w:val="center"/>
            <w:hideMark/>
          </w:tcPr>
          <w:p w:rsidR="00B91358" w:rsidRDefault="00B91358" w:rsidP="00BD6914">
            <w:pPr>
              <w:jc w:val="right"/>
              <w:rPr>
                <w:rFonts w:asciiTheme="minorHAnsi" w:hAnsiTheme="minorHAnsi"/>
                <w:color w:val="000000"/>
                <w:sz w:val="21"/>
                <w:szCs w:val="21"/>
              </w:rPr>
            </w:pPr>
          </w:p>
          <w:p w:rsidR="00B91358" w:rsidRPr="00A7659B" w:rsidRDefault="00B91358" w:rsidP="00BD6914">
            <w:pPr>
              <w:rPr>
                <w:rFonts w:asciiTheme="minorHAnsi" w:hAnsiTheme="minorHAnsi"/>
                <w:sz w:val="21"/>
                <w:szCs w:val="21"/>
              </w:rPr>
            </w:pPr>
          </w:p>
          <w:p w:rsidR="00B91358" w:rsidRDefault="00B91358" w:rsidP="00BD6914">
            <w:pPr>
              <w:rPr>
                <w:rFonts w:asciiTheme="minorHAnsi" w:hAnsiTheme="minorHAnsi"/>
                <w:sz w:val="21"/>
                <w:szCs w:val="21"/>
              </w:rPr>
            </w:pPr>
          </w:p>
          <w:p w:rsidR="00B91358" w:rsidRDefault="00B91358" w:rsidP="00BD6914">
            <w:pPr>
              <w:rPr>
                <w:rFonts w:asciiTheme="minorHAnsi" w:hAnsiTheme="minorHAnsi"/>
                <w:sz w:val="21"/>
                <w:szCs w:val="21"/>
              </w:rPr>
            </w:pPr>
          </w:p>
          <w:p w:rsidR="00B91358" w:rsidRPr="00A7659B" w:rsidRDefault="00B91358" w:rsidP="00BD6914">
            <w:pPr>
              <w:jc w:val="right"/>
              <w:rPr>
                <w:rFonts w:asciiTheme="minorHAnsi" w:hAnsiTheme="minorHAnsi"/>
                <w:sz w:val="21"/>
                <w:szCs w:val="21"/>
              </w:rPr>
            </w:pPr>
            <w:r>
              <w:rPr>
                <w:rFonts w:asciiTheme="minorHAnsi" w:hAnsiTheme="minorHAnsi"/>
                <w:sz w:val="21"/>
                <w:szCs w:val="21"/>
              </w:rPr>
              <w:t>21</w:t>
            </w:r>
          </w:p>
          <w:p w:rsidR="00B91358" w:rsidRPr="00A7659B" w:rsidRDefault="00B91358" w:rsidP="00BD6914">
            <w:pPr>
              <w:rPr>
                <w:rFonts w:asciiTheme="minorHAnsi" w:hAnsiTheme="minorHAnsi"/>
                <w:sz w:val="21"/>
                <w:szCs w:val="21"/>
              </w:rPr>
            </w:pPr>
          </w:p>
          <w:p w:rsidR="00B91358" w:rsidRDefault="00B91358" w:rsidP="00BD6914">
            <w:pPr>
              <w:rPr>
                <w:rFonts w:asciiTheme="minorHAnsi" w:hAnsiTheme="minorHAnsi"/>
                <w:sz w:val="21"/>
                <w:szCs w:val="21"/>
              </w:rPr>
            </w:pPr>
          </w:p>
          <w:p w:rsidR="00B91358" w:rsidRDefault="00B91358" w:rsidP="00BD6914">
            <w:pPr>
              <w:rPr>
                <w:rFonts w:asciiTheme="minorHAnsi" w:hAnsiTheme="minorHAnsi"/>
                <w:sz w:val="21"/>
                <w:szCs w:val="21"/>
              </w:rPr>
            </w:pPr>
          </w:p>
          <w:p w:rsidR="00B91358" w:rsidRPr="00A7659B" w:rsidRDefault="00B91358" w:rsidP="00BD6914">
            <w:pPr>
              <w:rPr>
                <w:rFonts w:asciiTheme="minorHAnsi" w:hAnsiTheme="minorHAnsi"/>
                <w:sz w:val="21"/>
                <w:szCs w:val="21"/>
              </w:rPr>
            </w:pPr>
          </w:p>
        </w:tc>
      </w:tr>
      <w:tr w:rsidR="00B91358" w:rsidRPr="00C445E6" w:rsidTr="00BD6914">
        <w:trPr>
          <w:trHeight w:val="195"/>
        </w:trPr>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1358" w:rsidRPr="00C445E6" w:rsidRDefault="00B91358" w:rsidP="00BD6914">
            <w:pPr>
              <w:jc w:val="center"/>
              <w:rPr>
                <w:rFonts w:ascii="Calibri" w:hAnsi="Calibri"/>
                <w:b/>
                <w:bCs/>
                <w:color w:val="000000"/>
              </w:rPr>
            </w:pPr>
            <w:r>
              <w:rPr>
                <w:rFonts w:ascii="Calibri" w:hAnsi="Calibri"/>
                <w:b/>
                <w:bCs/>
                <w:color w:val="000000"/>
              </w:rPr>
              <w:t>Liceal tehnologic</w:t>
            </w:r>
          </w:p>
        </w:tc>
        <w:tc>
          <w:tcPr>
            <w:tcW w:w="793" w:type="dxa"/>
            <w:tcBorders>
              <w:top w:val="single" w:sz="4" w:space="0" w:color="auto"/>
              <w:left w:val="nil"/>
              <w:bottom w:val="single" w:sz="4" w:space="0" w:color="auto"/>
              <w:right w:val="single" w:sz="4" w:space="0" w:color="auto"/>
            </w:tcBorders>
            <w:shd w:val="clear" w:color="auto" w:fill="auto"/>
            <w:vAlign w:val="center"/>
            <w:hideMark/>
          </w:tcPr>
          <w:p w:rsidR="00B91358" w:rsidRPr="00881C63" w:rsidRDefault="00B91358" w:rsidP="00BD6914">
            <w:pPr>
              <w:jc w:val="right"/>
              <w:rPr>
                <w:rFonts w:asciiTheme="minorHAnsi" w:hAnsiTheme="minorHAnsi"/>
                <w:color w:val="000000"/>
                <w:sz w:val="21"/>
                <w:szCs w:val="21"/>
              </w:rPr>
            </w:pPr>
          </w:p>
        </w:tc>
        <w:tc>
          <w:tcPr>
            <w:tcW w:w="794" w:type="dxa"/>
            <w:tcBorders>
              <w:top w:val="single" w:sz="4" w:space="0" w:color="auto"/>
              <w:left w:val="nil"/>
              <w:bottom w:val="single" w:sz="4" w:space="0" w:color="auto"/>
              <w:right w:val="single" w:sz="4" w:space="0" w:color="auto"/>
            </w:tcBorders>
            <w:shd w:val="clear" w:color="auto" w:fill="auto"/>
            <w:vAlign w:val="center"/>
            <w:hideMark/>
          </w:tcPr>
          <w:p w:rsidR="00B91358" w:rsidRPr="00881C63" w:rsidRDefault="00B91358" w:rsidP="00BD6914">
            <w:pPr>
              <w:jc w:val="right"/>
              <w:rPr>
                <w:rFonts w:asciiTheme="minorHAnsi" w:hAnsiTheme="minorHAnsi"/>
                <w:color w:val="000000"/>
                <w:sz w:val="21"/>
                <w:szCs w:val="21"/>
              </w:rPr>
            </w:pPr>
          </w:p>
        </w:tc>
        <w:tc>
          <w:tcPr>
            <w:tcW w:w="794" w:type="dxa"/>
            <w:tcBorders>
              <w:top w:val="single" w:sz="4" w:space="0" w:color="auto"/>
              <w:left w:val="nil"/>
              <w:bottom w:val="single" w:sz="4" w:space="0" w:color="auto"/>
              <w:right w:val="single" w:sz="4" w:space="0" w:color="auto"/>
            </w:tcBorders>
            <w:shd w:val="clear" w:color="auto" w:fill="auto"/>
            <w:vAlign w:val="center"/>
            <w:hideMark/>
          </w:tcPr>
          <w:p w:rsidR="00B91358" w:rsidRPr="00881C63" w:rsidRDefault="00B91358" w:rsidP="00BD6914">
            <w:pPr>
              <w:jc w:val="right"/>
              <w:rPr>
                <w:rFonts w:asciiTheme="minorHAnsi" w:hAnsiTheme="minorHAnsi"/>
                <w:color w:val="000000"/>
                <w:sz w:val="21"/>
                <w:szCs w:val="21"/>
              </w:rPr>
            </w:pPr>
          </w:p>
        </w:tc>
        <w:tc>
          <w:tcPr>
            <w:tcW w:w="794" w:type="dxa"/>
            <w:tcBorders>
              <w:top w:val="single" w:sz="4" w:space="0" w:color="auto"/>
              <w:left w:val="nil"/>
              <w:bottom w:val="single" w:sz="4" w:space="0" w:color="auto"/>
              <w:right w:val="single" w:sz="4" w:space="0" w:color="auto"/>
            </w:tcBorders>
            <w:shd w:val="clear" w:color="auto" w:fill="auto"/>
            <w:vAlign w:val="center"/>
            <w:hideMark/>
          </w:tcPr>
          <w:p w:rsidR="00B91358" w:rsidRPr="00881C63" w:rsidRDefault="00B91358" w:rsidP="00BD6914">
            <w:pPr>
              <w:jc w:val="right"/>
              <w:rPr>
                <w:rFonts w:asciiTheme="minorHAnsi" w:hAnsiTheme="minorHAnsi"/>
                <w:color w:val="000000"/>
                <w:sz w:val="21"/>
                <w:szCs w:val="21"/>
              </w:rPr>
            </w:pPr>
          </w:p>
        </w:tc>
        <w:tc>
          <w:tcPr>
            <w:tcW w:w="794" w:type="dxa"/>
            <w:tcBorders>
              <w:top w:val="single" w:sz="4" w:space="0" w:color="auto"/>
              <w:left w:val="nil"/>
              <w:bottom w:val="single" w:sz="4" w:space="0" w:color="auto"/>
              <w:right w:val="single" w:sz="4" w:space="0" w:color="auto"/>
            </w:tcBorders>
            <w:shd w:val="clear" w:color="auto" w:fill="auto"/>
            <w:vAlign w:val="center"/>
            <w:hideMark/>
          </w:tcPr>
          <w:p w:rsidR="00B91358" w:rsidRPr="00881C63" w:rsidRDefault="00B91358" w:rsidP="00BD6914">
            <w:pPr>
              <w:jc w:val="right"/>
              <w:rPr>
                <w:rFonts w:asciiTheme="minorHAnsi" w:hAnsiTheme="minorHAnsi"/>
                <w:color w:val="000000"/>
                <w:sz w:val="21"/>
                <w:szCs w:val="21"/>
              </w:rPr>
            </w:pPr>
          </w:p>
        </w:tc>
        <w:tc>
          <w:tcPr>
            <w:tcW w:w="793" w:type="dxa"/>
            <w:tcBorders>
              <w:top w:val="single" w:sz="4" w:space="0" w:color="auto"/>
              <w:left w:val="nil"/>
              <w:bottom w:val="single" w:sz="4" w:space="0" w:color="auto"/>
              <w:right w:val="single" w:sz="4" w:space="0" w:color="auto"/>
            </w:tcBorders>
            <w:shd w:val="clear" w:color="auto" w:fill="auto"/>
            <w:vAlign w:val="center"/>
            <w:hideMark/>
          </w:tcPr>
          <w:p w:rsidR="00B91358" w:rsidRPr="00881C63" w:rsidRDefault="00B91358" w:rsidP="00BD6914">
            <w:pPr>
              <w:jc w:val="right"/>
              <w:rPr>
                <w:rFonts w:asciiTheme="minorHAnsi" w:hAnsiTheme="minorHAnsi"/>
                <w:color w:val="000000"/>
                <w:sz w:val="21"/>
                <w:szCs w:val="21"/>
              </w:rPr>
            </w:pPr>
          </w:p>
        </w:tc>
        <w:tc>
          <w:tcPr>
            <w:tcW w:w="794" w:type="dxa"/>
            <w:tcBorders>
              <w:top w:val="single" w:sz="4" w:space="0" w:color="auto"/>
              <w:left w:val="nil"/>
              <w:bottom w:val="single" w:sz="4" w:space="0" w:color="auto"/>
              <w:right w:val="single" w:sz="4" w:space="0" w:color="auto"/>
            </w:tcBorders>
            <w:shd w:val="clear" w:color="auto" w:fill="auto"/>
            <w:vAlign w:val="center"/>
            <w:hideMark/>
          </w:tcPr>
          <w:p w:rsidR="00B91358" w:rsidRPr="00881C63" w:rsidRDefault="00B91358" w:rsidP="00BD6914">
            <w:pPr>
              <w:jc w:val="right"/>
              <w:rPr>
                <w:rFonts w:asciiTheme="minorHAnsi" w:hAnsiTheme="minorHAnsi"/>
                <w:color w:val="000000"/>
                <w:sz w:val="21"/>
                <w:szCs w:val="21"/>
              </w:rPr>
            </w:pPr>
          </w:p>
        </w:tc>
        <w:tc>
          <w:tcPr>
            <w:tcW w:w="794" w:type="dxa"/>
            <w:tcBorders>
              <w:top w:val="single" w:sz="4" w:space="0" w:color="auto"/>
              <w:left w:val="nil"/>
              <w:bottom w:val="single" w:sz="4" w:space="0" w:color="auto"/>
              <w:right w:val="single" w:sz="4" w:space="0" w:color="auto"/>
            </w:tcBorders>
            <w:shd w:val="clear" w:color="auto" w:fill="auto"/>
            <w:vAlign w:val="center"/>
            <w:hideMark/>
          </w:tcPr>
          <w:p w:rsidR="00B91358" w:rsidRPr="00881C63" w:rsidRDefault="00B91358" w:rsidP="00BD6914">
            <w:pPr>
              <w:jc w:val="right"/>
              <w:rPr>
                <w:rFonts w:asciiTheme="minorHAnsi" w:hAnsiTheme="minorHAnsi"/>
                <w:color w:val="000000"/>
                <w:sz w:val="21"/>
                <w:szCs w:val="21"/>
              </w:rPr>
            </w:pPr>
          </w:p>
        </w:tc>
        <w:tc>
          <w:tcPr>
            <w:tcW w:w="794" w:type="dxa"/>
            <w:tcBorders>
              <w:top w:val="single" w:sz="4" w:space="0" w:color="auto"/>
              <w:left w:val="nil"/>
              <w:bottom w:val="single" w:sz="4" w:space="0" w:color="auto"/>
              <w:right w:val="single" w:sz="4" w:space="0" w:color="auto"/>
            </w:tcBorders>
            <w:shd w:val="clear" w:color="auto" w:fill="auto"/>
            <w:vAlign w:val="center"/>
            <w:hideMark/>
          </w:tcPr>
          <w:p w:rsidR="00B91358" w:rsidRPr="00881C63" w:rsidRDefault="00B91358" w:rsidP="00BD6914">
            <w:pPr>
              <w:jc w:val="right"/>
              <w:rPr>
                <w:rFonts w:asciiTheme="minorHAnsi" w:hAnsiTheme="minorHAnsi"/>
                <w:color w:val="000000"/>
                <w:sz w:val="21"/>
                <w:szCs w:val="21"/>
              </w:rPr>
            </w:pPr>
          </w:p>
        </w:tc>
        <w:tc>
          <w:tcPr>
            <w:tcW w:w="794" w:type="dxa"/>
            <w:tcBorders>
              <w:top w:val="single" w:sz="4" w:space="0" w:color="auto"/>
              <w:left w:val="nil"/>
              <w:bottom w:val="single" w:sz="4" w:space="0" w:color="auto"/>
              <w:right w:val="single" w:sz="4" w:space="0" w:color="auto"/>
            </w:tcBorders>
            <w:shd w:val="clear" w:color="auto" w:fill="auto"/>
            <w:vAlign w:val="center"/>
            <w:hideMark/>
          </w:tcPr>
          <w:p w:rsidR="00B91358" w:rsidRPr="00881C63" w:rsidRDefault="00B91358" w:rsidP="00BD6914">
            <w:pPr>
              <w:jc w:val="right"/>
              <w:rPr>
                <w:rFonts w:asciiTheme="minorHAnsi" w:hAnsiTheme="minorHAnsi"/>
                <w:color w:val="000000"/>
                <w:sz w:val="21"/>
                <w:szCs w:val="21"/>
              </w:rPr>
            </w:pPr>
            <w:r>
              <w:rPr>
                <w:rFonts w:asciiTheme="minorHAnsi" w:hAnsiTheme="minorHAnsi"/>
                <w:color w:val="000000"/>
                <w:sz w:val="21"/>
                <w:szCs w:val="21"/>
              </w:rPr>
              <w:t>35</w:t>
            </w:r>
          </w:p>
        </w:tc>
      </w:tr>
      <w:tr w:rsidR="00B91358" w:rsidRPr="00C445E6" w:rsidTr="00BD6914">
        <w:trPr>
          <w:trHeight w:val="300"/>
        </w:trPr>
        <w:tc>
          <w:tcPr>
            <w:tcW w:w="9668" w:type="dxa"/>
            <w:gridSpan w:val="11"/>
            <w:tcBorders>
              <w:top w:val="single" w:sz="4" w:space="0" w:color="auto"/>
              <w:left w:val="single" w:sz="4" w:space="0" w:color="auto"/>
              <w:bottom w:val="single" w:sz="4" w:space="0" w:color="auto"/>
              <w:right w:val="single" w:sz="4" w:space="0" w:color="auto"/>
            </w:tcBorders>
            <w:shd w:val="clear" w:color="auto" w:fill="auto"/>
            <w:vAlign w:val="bottom"/>
            <w:hideMark/>
          </w:tcPr>
          <w:p w:rsidR="00B91358" w:rsidRPr="00C445E6" w:rsidRDefault="00B91358" w:rsidP="00BD6914">
            <w:pPr>
              <w:rPr>
                <w:rFonts w:ascii="Calibri" w:hAnsi="Calibri"/>
                <w:color w:val="000000"/>
              </w:rPr>
            </w:pPr>
            <w:r w:rsidRPr="00C445E6">
              <w:rPr>
                <w:rFonts w:ascii="Calibri" w:hAnsi="Calibri"/>
                <w:color w:val="000000"/>
              </w:rPr>
              <w:t>© 1998 - 2017 INSTITUTUL NATIONAL DE STATISTICA</w:t>
            </w:r>
          </w:p>
        </w:tc>
      </w:tr>
    </w:tbl>
    <w:p w:rsidR="00B91358" w:rsidRDefault="00B91358" w:rsidP="00B91358">
      <w:pPr>
        <w:ind w:left="720"/>
        <w:rPr>
          <w:rFonts w:ascii="Arial" w:hAnsi="Arial" w:cs="Arial"/>
          <w:b/>
        </w:rPr>
      </w:pPr>
    </w:p>
    <w:p w:rsidR="00B91358" w:rsidRPr="00195257" w:rsidRDefault="00B91358" w:rsidP="00B91358">
      <w:pPr>
        <w:numPr>
          <w:ilvl w:val="0"/>
          <w:numId w:val="32"/>
        </w:numPr>
        <w:rPr>
          <w:rFonts w:ascii="Arial" w:hAnsi="Arial" w:cs="Arial"/>
          <w:b/>
        </w:rPr>
      </w:pPr>
      <w:r w:rsidRPr="00195257">
        <w:rPr>
          <w:rFonts w:ascii="Arial" w:hAnsi="Arial" w:cs="Arial"/>
          <w:b/>
        </w:rPr>
        <w:t>Populaţie şcolară</w:t>
      </w:r>
    </w:p>
    <w:tbl>
      <w:tblPr>
        <w:tblW w:w="9668" w:type="dxa"/>
        <w:tblInd w:w="108" w:type="dxa"/>
        <w:tblLayout w:type="fixed"/>
        <w:tblLook w:val="04A0"/>
      </w:tblPr>
      <w:tblGrid>
        <w:gridCol w:w="1730"/>
        <w:gridCol w:w="793"/>
        <w:gridCol w:w="794"/>
        <w:gridCol w:w="794"/>
        <w:gridCol w:w="794"/>
        <w:gridCol w:w="794"/>
        <w:gridCol w:w="793"/>
        <w:gridCol w:w="794"/>
        <w:gridCol w:w="794"/>
        <w:gridCol w:w="794"/>
        <w:gridCol w:w="794"/>
      </w:tblGrid>
      <w:tr w:rsidR="00B91358" w:rsidRPr="0051618C" w:rsidTr="00BD6914">
        <w:trPr>
          <w:trHeight w:val="300"/>
        </w:trPr>
        <w:tc>
          <w:tcPr>
            <w:tcW w:w="9668" w:type="dxa"/>
            <w:gridSpan w:val="11"/>
            <w:tcBorders>
              <w:top w:val="single" w:sz="4" w:space="0" w:color="auto"/>
              <w:left w:val="single" w:sz="4" w:space="0" w:color="auto"/>
              <w:bottom w:val="single" w:sz="4" w:space="0" w:color="auto"/>
              <w:right w:val="single" w:sz="4" w:space="0" w:color="auto"/>
            </w:tcBorders>
            <w:shd w:val="clear" w:color="auto" w:fill="auto"/>
            <w:vAlign w:val="bottom"/>
            <w:hideMark/>
          </w:tcPr>
          <w:p w:rsidR="00B91358" w:rsidRPr="0051618C" w:rsidRDefault="00B91358" w:rsidP="00BD6914">
            <w:pPr>
              <w:rPr>
                <w:rFonts w:ascii="Calibri" w:hAnsi="Calibri"/>
                <w:color w:val="000000"/>
              </w:rPr>
            </w:pPr>
            <w:r w:rsidRPr="0051618C">
              <w:rPr>
                <w:rFonts w:ascii="Calibri" w:hAnsi="Calibri"/>
                <w:color w:val="000000"/>
              </w:rPr>
              <w:t>Rezultatele cautarii - Populatia scolara pe niveluri de educatie, judete si localitati</w:t>
            </w:r>
          </w:p>
        </w:tc>
      </w:tr>
      <w:tr w:rsidR="00B91358" w:rsidRPr="0051618C" w:rsidTr="00BD6914">
        <w:trPr>
          <w:trHeight w:val="300"/>
        </w:trPr>
        <w:tc>
          <w:tcPr>
            <w:tcW w:w="1730" w:type="dxa"/>
            <w:vMerge w:val="restart"/>
            <w:tcBorders>
              <w:top w:val="nil"/>
              <w:left w:val="single" w:sz="4" w:space="0" w:color="auto"/>
              <w:bottom w:val="single" w:sz="4" w:space="0" w:color="auto"/>
              <w:right w:val="single" w:sz="4" w:space="0" w:color="auto"/>
            </w:tcBorders>
            <w:shd w:val="clear" w:color="auto" w:fill="auto"/>
            <w:vAlign w:val="center"/>
            <w:hideMark/>
          </w:tcPr>
          <w:p w:rsidR="00B91358" w:rsidRPr="0051618C" w:rsidRDefault="00B91358" w:rsidP="00BD6914">
            <w:pPr>
              <w:jc w:val="center"/>
              <w:rPr>
                <w:rFonts w:ascii="Calibri" w:hAnsi="Calibri"/>
                <w:b/>
                <w:bCs/>
                <w:color w:val="000000"/>
              </w:rPr>
            </w:pPr>
            <w:r w:rsidRPr="0051618C">
              <w:rPr>
                <w:rFonts w:ascii="Calibri" w:hAnsi="Calibri"/>
                <w:b/>
                <w:bCs/>
                <w:color w:val="000000"/>
              </w:rPr>
              <w:t>Niveluri de instruire</w:t>
            </w:r>
          </w:p>
        </w:tc>
        <w:tc>
          <w:tcPr>
            <w:tcW w:w="7938" w:type="dxa"/>
            <w:gridSpan w:val="10"/>
            <w:tcBorders>
              <w:top w:val="single" w:sz="4" w:space="0" w:color="auto"/>
              <w:left w:val="nil"/>
              <w:bottom w:val="single" w:sz="4" w:space="0" w:color="auto"/>
              <w:right w:val="single" w:sz="4" w:space="0" w:color="auto"/>
            </w:tcBorders>
            <w:shd w:val="clear" w:color="auto" w:fill="auto"/>
            <w:vAlign w:val="center"/>
            <w:hideMark/>
          </w:tcPr>
          <w:p w:rsidR="00B91358" w:rsidRPr="0051618C" w:rsidRDefault="00B91358" w:rsidP="00BD6914">
            <w:pPr>
              <w:jc w:val="center"/>
              <w:rPr>
                <w:rFonts w:ascii="Calibri" w:hAnsi="Calibri"/>
                <w:b/>
                <w:bCs/>
                <w:color w:val="000000"/>
              </w:rPr>
            </w:pPr>
            <w:r w:rsidRPr="0051618C">
              <w:rPr>
                <w:rFonts w:ascii="Calibri" w:hAnsi="Calibri"/>
                <w:b/>
                <w:bCs/>
                <w:color w:val="000000"/>
              </w:rPr>
              <w:t>Ani</w:t>
            </w:r>
          </w:p>
        </w:tc>
      </w:tr>
      <w:tr w:rsidR="00B91358" w:rsidRPr="0051618C" w:rsidTr="00BD6914">
        <w:trPr>
          <w:trHeight w:val="300"/>
        </w:trPr>
        <w:tc>
          <w:tcPr>
            <w:tcW w:w="1730" w:type="dxa"/>
            <w:vMerge/>
            <w:tcBorders>
              <w:top w:val="nil"/>
              <w:left w:val="single" w:sz="4" w:space="0" w:color="auto"/>
              <w:bottom w:val="single" w:sz="4" w:space="0" w:color="auto"/>
              <w:right w:val="single" w:sz="4" w:space="0" w:color="auto"/>
            </w:tcBorders>
            <w:vAlign w:val="center"/>
            <w:hideMark/>
          </w:tcPr>
          <w:p w:rsidR="00B91358" w:rsidRPr="0051618C" w:rsidRDefault="00B91358" w:rsidP="00BD6914">
            <w:pPr>
              <w:rPr>
                <w:rFonts w:ascii="Calibri" w:hAnsi="Calibri"/>
                <w:b/>
                <w:bCs/>
                <w:color w:val="000000"/>
              </w:rPr>
            </w:pPr>
          </w:p>
        </w:tc>
        <w:tc>
          <w:tcPr>
            <w:tcW w:w="793" w:type="dxa"/>
            <w:tcBorders>
              <w:top w:val="nil"/>
              <w:left w:val="nil"/>
              <w:bottom w:val="single" w:sz="4" w:space="0" w:color="auto"/>
              <w:right w:val="single" w:sz="4" w:space="0" w:color="auto"/>
            </w:tcBorders>
            <w:shd w:val="clear" w:color="auto" w:fill="auto"/>
            <w:vAlign w:val="center"/>
            <w:hideMark/>
          </w:tcPr>
          <w:p w:rsidR="00B91358" w:rsidRPr="0051618C" w:rsidRDefault="00B91358" w:rsidP="00BD6914">
            <w:pPr>
              <w:jc w:val="center"/>
              <w:rPr>
                <w:rFonts w:ascii="Calibri" w:hAnsi="Calibri"/>
                <w:b/>
                <w:bCs/>
                <w:color w:val="000000"/>
              </w:rPr>
            </w:pPr>
            <w:r w:rsidRPr="0051618C">
              <w:rPr>
                <w:rFonts w:ascii="Calibri" w:hAnsi="Calibri"/>
                <w:b/>
                <w:bCs/>
                <w:color w:val="000000"/>
              </w:rPr>
              <w:t>Anul 1995</w:t>
            </w:r>
          </w:p>
        </w:tc>
        <w:tc>
          <w:tcPr>
            <w:tcW w:w="794" w:type="dxa"/>
            <w:tcBorders>
              <w:top w:val="nil"/>
              <w:left w:val="nil"/>
              <w:bottom w:val="single" w:sz="4" w:space="0" w:color="auto"/>
              <w:right w:val="single" w:sz="4" w:space="0" w:color="auto"/>
            </w:tcBorders>
            <w:shd w:val="clear" w:color="auto" w:fill="auto"/>
            <w:vAlign w:val="center"/>
            <w:hideMark/>
          </w:tcPr>
          <w:p w:rsidR="00B91358" w:rsidRPr="0051618C" w:rsidRDefault="00B91358" w:rsidP="00BD6914">
            <w:pPr>
              <w:jc w:val="center"/>
              <w:rPr>
                <w:rFonts w:ascii="Calibri" w:hAnsi="Calibri"/>
                <w:b/>
                <w:bCs/>
                <w:color w:val="000000"/>
              </w:rPr>
            </w:pPr>
            <w:r w:rsidRPr="0051618C">
              <w:rPr>
                <w:rFonts w:ascii="Calibri" w:hAnsi="Calibri"/>
                <w:b/>
                <w:bCs/>
                <w:color w:val="000000"/>
              </w:rPr>
              <w:t>Anul 2000</w:t>
            </w:r>
          </w:p>
        </w:tc>
        <w:tc>
          <w:tcPr>
            <w:tcW w:w="794" w:type="dxa"/>
            <w:tcBorders>
              <w:top w:val="nil"/>
              <w:left w:val="nil"/>
              <w:bottom w:val="single" w:sz="4" w:space="0" w:color="auto"/>
              <w:right w:val="single" w:sz="4" w:space="0" w:color="auto"/>
            </w:tcBorders>
            <w:shd w:val="clear" w:color="auto" w:fill="auto"/>
            <w:vAlign w:val="center"/>
            <w:hideMark/>
          </w:tcPr>
          <w:p w:rsidR="00B91358" w:rsidRPr="0051618C" w:rsidRDefault="00B91358" w:rsidP="00BD6914">
            <w:pPr>
              <w:jc w:val="center"/>
              <w:rPr>
                <w:rFonts w:ascii="Calibri" w:hAnsi="Calibri"/>
                <w:b/>
                <w:bCs/>
                <w:color w:val="000000"/>
              </w:rPr>
            </w:pPr>
            <w:r w:rsidRPr="0051618C">
              <w:rPr>
                <w:rFonts w:ascii="Calibri" w:hAnsi="Calibri"/>
                <w:b/>
                <w:bCs/>
                <w:color w:val="000000"/>
              </w:rPr>
              <w:t>Anul 2005</w:t>
            </w:r>
          </w:p>
        </w:tc>
        <w:tc>
          <w:tcPr>
            <w:tcW w:w="794" w:type="dxa"/>
            <w:tcBorders>
              <w:top w:val="nil"/>
              <w:left w:val="nil"/>
              <w:bottom w:val="single" w:sz="4" w:space="0" w:color="auto"/>
              <w:right w:val="single" w:sz="4" w:space="0" w:color="auto"/>
            </w:tcBorders>
            <w:shd w:val="clear" w:color="auto" w:fill="auto"/>
            <w:vAlign w:val="center"/>
            <w:hideMark/>
          </w:tcPr>
          <w:p w:rsidR="00B91358" w:rsidRPr="0051618C" w:rsidRDefault="00B91358" w:rsidP="00BD6914">
            <w:pPr>
              <w:jc w:val="center"/>
              <w:rPr>
                <w:rFonts w:ascii="Calibri" w:hAnsi="Calibri"/>
                <w:b/>
                <w:bCs/>
                <w:color w:val="000000"/>
              </w:rPr>
            </w:pPr>
            <w:r w:rsidRPr="0051618C">
              <w:rPr>
                <w:rFonts w:ascii="Calibri" w:hAnsi="Calibri"/>
                <w:b/>
                <w:bCs/>
                <w:color w:val="000000"/>
              </w:rPr>
              <w:t>Anul 2010</w:t>
            </w:r>
          </w:p>
        </w:tc>
        <w:tc>
          <w:tcPr>
            <w:tcW w:w="794" w:type="dxa"/>
            <w:tcBorders>
              <w:top w:val="nil"/>
              <w:left w:val="nil"/>
              <w:bottom w:val="single" w:sz="4" w:space="0" w:color="auto"/>
              <w:right w:val="single" w:sz="4" w:space="0" w:color="auto"/>
            </w:tcBorders>
            <w:shd w:val="clear" w:color="auto" w:fill="auto"/>
            <w:vAlign w:val="center"/>
            <w:hideMark/>
          </w:tcPr>
          <w:p w:rsidR="00B91358" w:rsidRPr="0051618C" w:rsidRDefault="00B91358" w:rsidP="00BD6914">
            <w:pPr>
              <w:jc w:val="center"/>
              <w:rPr>
                <w:rFonts w:ascii="Calibri" w:hAnsi="Calibri"/>
                <w:b/>
                <w:bCs/>
                <w:color w:val="000000"/>
              </w:rPr>
            </w:pPr>
            <w:r w:rsidRPr="0051618C">
              <w:rPr>
                <w:rFonts w:ascii="Calibri" w:hAnsi="Calibri"/>
                <w:b/>
                <w:bCs/>
                <w:color w:val="000000"/>
              </w:rPr>
              <w:t>Anul 201</w:t>
            </w:r>
            <w:r>
              <w:rPr>
                <w:rFonts w:ascii="Calibri" w:hAnsi="Calibri"/>
                <w:b/>
                <w:bCs/>
                <w:color w:val="000000"/>
              </w:rPr>
              <w:t>3</w:t>
            </w:r>
          </w:p>
        </w:tc>
        <w:tc>
          <w:tcPr>
            <w:tcW w:w="793" w:type="dxa"/>
            <w:tcBorders>
              <w:top w:val="nil"/>
              <w:left w:val="nil"/>
              <w:bottom w:val="single" w:sz="4" w:space="0" w:color="auto"/>
              <w:right w:val="single" w:sz="4" w:space="0" w:color="auto"/>
            </w:tcBorders>
            <w:shd w:val="clear" w:color="auto" w:fill="auto"/>
            <w:vAlign w:val="center"/>
            <w:hideMark/>
          </w:tcPr>
          <w:p w:rsidR="00B91358" w:rsidRPr="0051618C" w:rsidRDefault="00B91358" w:rsidP="00BD6914">
            <w:pPr>
              <w:jc w:val="center"/>
              <w:rPr>
                <w:rFonts w:ascii="Calibri" w:hAnsi="Calibri"/>
                <w:b/>
                <w:bCs/>
                <w:color w:val="000000"/>
              </w:rPr>
            </w:pPr>
            <w:r w:rsidRPr="0051618C">
              <w:rPr>
                <w:rFonts w:ascii="Calibri" w:hAnsi="Calibri"/>
                <w:b/>
                <w:bCs/>
                <w:color w:val="000000"/>
              </w:rPr>
              <w:t>Anul 201</w:t>
            </w:r>
            <w:r>
              <w:rPr>
                <w:rFonts w:ascii="Calibri" w:hAnsi="Calibri"/>
                <w:b/>
                <w:bCs/>
                <w:color w:val="000000"/>
              </w:rPr>
              <w:t>4</w:t>
            </w:r>
          </w:p>
        </w:tc>
        <w:tc>
          <w:tcPr>
            <w:tcW w:w="794" w:type="dxa"/>
            <w:tcBorders>
              <w:top w:val="nil"/>
              <w:left w:val="nil"/>
              <w:bottom w:val="single" w:sz="4" w:space="0" w:color="auto"/>
              <w:right w:val="single" w:sz="4" w:space="0" w:color="auto"/>
            </w:tcBorders>
            <w:shd w:val="clear" w:color="auto" w:fill="auto"/>
            <w:vAlign w:val="center"/>
            <w:hideMark/>
          </w:tcPr>
          <w:p w:rsidR="00B91358" w:rsidRPr="0051618C" w:rsidRDefault="00B91358" w:rsidP="00BD6914">
            <w:pPr>
              <w:jc w:val="center"/>
              <w:rPr>
                <w:rFonts w:ascii="Calibri" w:hAnsi="Calibri"/>
                <w:b/>
                <w:bCs/>
                <w:color w:val="000000"/>
              </w:rPr>
            </w:pPr>
            <w:r w:rsidRPr="0051618C">
              <w:rPr>
                <w:rFonts w:ascii="Calibri" w:hAnsi="Calibri"/>
                <w:b/>
                <w:bCs/>
                <w:color w:val="000000"/>
              </w:rPr>
              <w:t>Anul 201</w:t>
            </w:r>
            <w:r>
              <w:rPr>
                <w:rFonts w:ascii="Calibri" w:hAnsi="Calibri"/>
                <w:b/>
                <w:bCs/>
                <w:color w:val="000000"/>
              </w:rPr>
              <w:t>5</w:t>
            </w:r>
          </w:p>
        </w:tc>
        <w:tc>
          <w:tcPr>
            <w:tcW w:w="794" w:type="dxa"/>
            <w:tcBorders>
              <w:top w:val="nil"/>
              <w:left w:val="nil"/>
              <w:bottom w:val="single" w:sz="4" w:space="0" w:color="auto"/>
              <w:right w:val="single" w:sz="4" w:space="0" w:color="auto"/>
            </w:tcBorders>
            <w:shd w:val="clear" w:color="auto" w:fill="auto"/>
            <w:vAlign w:val="center"/>
            <w:hideMark/>
          </w:tcPr>
          <w:p w:rsidR="00B91358" w:rsidRPr="0051618C" w:rsidRDefault="00B91358" w:rsidP="00BD6914">
            <w:pPr>
              <w:jc w:val="center"/>
              <w:rPr>
                <w:rFonts w:ascii="Calibri" w:hAnsi="Calibri"/>
                <w:b/>
                <w:bCs/>
                <w:color w:val="000000"/>
              </w:rPr>
            </w:pPr>
            <w:r w:rsidRPr="0051618C">
              <w:rPr>
                <w:rFonts w:ascii="Calibri" w:hAnsi="Calibri"/>
                <w:b/>
                <w:bCs/>
                <w:color w:val="000000"/>
              </w:rPr>
              <w:t>Anul 201</w:t>
            </w:r>
            <w:r>
              <w:rPr>
                <w:rFonts w:ascii="Calibri" w:hAnsi="Calibri"/>
                <w:b/>
                <w:bCs/>
                <w:color w:val="000000"/>
              </w:rPr>
              <w:t>6</w:t>
            </w:r>
          </w:p>
        </w:tc>
        <w:tc>
          <w:tcPr>
            <w:tcW w:w="794" w:type="dxa"/>
            <w:tcBorders>
              <w:top w:val="nil"/>
              <w:left w:val="nil"/>
              <w:bottom w:val="single" w:sz="4" w:space="0" w:color="auto"/>
              <w:right w:val="single" w:sz="4" w:space="0" w:color="auto"/>
            </w:tcBorders>
            <w:shd w:val="clear" w:color="auto" w:fill="auto"/>
            <w:vAlign w:val="center"/>
            <w:hideMark/>
          </w:tcPr>
          <w:p w:rsidR="00B91358" w:rsidRPr="0051618C" w:rsidRDefault="00B91358" w:rsidP="00BD6914">
            <w:pPr>
              <w:jc w:val="center"/>
              <w:rPr>
                <w:rFonts w:ascii="Calibri" w:hAnsi="Calibri"/>
                <w:b/>
                <w:bCs/>
                <w:color w:val="000000"/>
              </w:rPr>
            </w:pPr>
            <w:r w:rsidRPr="0051618C">
              <w:rPr>
                <w:rFonts w:ascii="Calibri" w:hAnsi="Calibri"/>
                <w:b/>
                <w:bCs/>
                <w:color w:val="000000"/>
              </w:rPr>
              <w:t>Anul 201</w:t>
            </w:r>
            <w:r>
              <w:rPr>
                <w:rFonts w:ascii="Calibri" w:hAnsi="Calibri"/>
                <w:b/>
                <w:bCs/>
                <w:color w:val="000000"/>
              </w:rPr>
              <w:t>7</w:t>
            </w:r>
          </w:p>
        </w:tc>
        <w:tc>
          <w:tcPr>
            <w:tcW w:w="794" w:type="dxa"/>
            <w:tcBorders>
              <w:top w:val="nil"/>
              <w:left w:val="nil"/>
              <w:bottom w:val="single" w:sz="4" w:space="0" w:color="auto"/>
              <w:right w:val="single" w:sz="4" w:space="0" w:color="auto"/>
            </w:tcBorders>
            <w:shd w:val="clear" w:color="auto" w:fill="auto"/>
            <w:vAlign w:val="center"/>
            <w:hideMark/>
          </w:tcPr>
          <w:p w:rsidR="00B91358" w:rsidRPr="0051618C" w:rsidRDefault="00B91358" w:rsidP="00BD6914">
            <w:pPr>
              <w:jc w:val="center"/>
              <w:rPr>
                <w:rFonts w:ascii="Calibri" w:hAnsi="Calibri"/>
                <w:b/>
                <w:bCs/>
                <w:color w:val="000000"/>
              </w:rPr>
            </w:pPr>
            <w:r w:rsidRPr="0051618C">
              <w:rPr>
                <w:rFonts w:ascii="Calibri" w:hAnsi="Calibri"/>
                <w:b/>
                <w:bCs/>
                <w:color w:val="000000"/>
              </w:rPr>
              <w:t>Anul 201</w:t>
            </w:r>
            <w:r>
              <w:rPr>
                <w:rFonts w:ascii="Calibri" w:hAnsi="Calibri"/>
                <w:b/>
                <w:bCs/>
                <w:color w:val="000000"/>
              </w:rPr>
              <w:t>8</w:t>
            </w:r>
          </w:p>
        </w:tc>
      </w:tr>
      <w:tr w:rsidR="00B91358" w:rsidRPr="0051618C" w:rsidTr="00BD6914">
        <w:trPr>
          <w:trHeight w:val="300"/>
        </w:trPr>
        <w:tc>
          <w:tcPr>
            <w:tcW w:w="1730" w:type="dxa"/>
            <w:vMerge/>
            <w:tcBorders>
              <w:top w:val="nil"/>
              <w:left w:val="single" w:sz="4" w:space="0" w:color="auto"/>
              <w:bottom w:val="single" w:sz="4" w:space="0" w:color="auto"/>
              <w:right w:val="single" w:sz="4" w:space="0" w:color="auto"/>
            </w:tcBorders>
            <w:vAlign w:val="center"/>
            <w:hideMark/>
          </w:tcPr>
          <w:p w:rsidR="00B91358" w:rsidRPr="0051618C" w:rsidRDefault="00B91358" w:rsidP="00BD6914">
            <w:pPr>
              <w:rPr>
                <w:rFonts w:ascii="Calibri" w:hAnsi="Calibri"/>
                <w:b/>
                <w:bCs/>
                <w:color w:val="000000"/>
              </w:rPr>
            </w:pPr>
          </w:p>
        </w:tc>
        <w:tc>
          <w:tcPr>
            <w:tcW w:w="7938" w:type="dxa"/>
            <w:gridSpan w:val="10"/>
            <w:tcBorders>
              <w:top w:val="single" w:sz="4" w:space="0" w:color="auto"/>
              <w:left w:val="nil"/>
              <w:bottom w:val="single" w:sz="4" w:space="0" w:color="auto"/>
              <w:right w:val="single" w:sz="4" w:space="0" w:color="auto"/>
            </w:tcBorders>
            <w:shd w:val="clear" w:color="auto" w:fill="auto"/>
            <w:vAlign w:val="center"/>
            <w:hideMark/>
          </w:tcPr>
          <w:p w:rsidR="00B91358" w:rsidRPr="0051618C" w:rsidRDefault="00B91358" w:rsidP="00BD6914">
            <w:pPr>
              <w:jc w:val="center"/>
              <w:rPr>
                <w:rFonts w:ascii="Calibri" w:hAnsi="Calibri"/>
                <w:b/>
                <w:bCs/>
                <w:color w:val="000000"/>
              </w:rPr>
            </w:pPr>
            <w:r w:rsidRPr="0051618C">
              <w:rPr>
                <w:rFonts w:ascii="Calibri" w:hAnsi="Calibri"/>
                <w:b/>
                <w:bCs/>
                <w:color w:val="000000"/>
              </w:rPr>
              <w:t>UM: Numar persoane</w:t>
            </w:r>
          </w:p>
        </w:tc>
      </w:tr>
      <w:tr w:rsidR="00B91358" w:rsidRPr="0051618C" w:rsidTr="00BD6914">
        <w:trPr>
          <w:trHeight w:val="300"/>
        </w:trPr>
        <w:tc>
          <w:tcPr>
            <w:tcW w:w="1730" w:type="dxa"/>
            <w:tcBorders>
              <w:top w:val="nil"/>
              <w:left w:val="single" w:sz="4" w:space="0" w:color="auto"/>
              <w:bottom w:val="single" w:sz="4" w:space="0" w:color="auto"/>
              <w:right w:val="single" w:sz="4" w:space="0" w:color="auto"/>
            </w:tcBorders>
            <w:shd w:val="clear" w:color="auto" w:fill="auto"/>
            <w:vAlign w:val="center"/>
            <w:hideMark/>
          </w:tcPr>
          <w:p w:rsidR="00B91358" w:rsidRPr="0051618C" w:rsidRDefault="00B91358" w:rsidP="00BD6914">
            <w:pPr>
              <w:jc w:val="center"/>
              <w:rPr>
                <w:rFonts w:ascii="Calibri" w:hAnsi="Calibri"/>
                <w:b/>
                <w:bCs/>
                <w:color w:val="000000"/>
              </w:rPr>
            </w:pPr>
            <w:r w:rsidRPr="0051618C">
              <w:rPr>
                <w:rFonts w:ascii="Calibri" w:hAnsi="Calibri"/>
                <w:b/>
                <w:bCs/>
                <w:color w:val="000000"/>
              </w:rPr>
              <w:t>Total</w:t>
            </w:r>
          </w:p>
        </w:tc>
        <w:tc>
          <w:tcPr>
            <w:tcW w:w="793" w:type="dxa"/>
            <w:tcBorders>
              <w:top w:val="nil"/>
              <w:left w:val="nil"/>
              <w:bottom w:val="single" w:sz="4" w:space="0" w:color="auto"/>
              <w:right w:val="single" w:sz="4" w:space="0" w:color="auto"/>
            </w:tcBorders>
            <w:shd w:val="clear" w:color="auto" w:fill="auto"/>
            <w:vAlign w:val="center"/>
            <w:hideMark/>
          </w:tcPr>
          <w:p w:rsidR="00B91358" w:rsidRDefault="00B91358" w:rsidP="00BD6914">
            <w:pPr>
              <w:spacing w:before="150" w:after="150"/>
              <w:jc w:val="right"/>
              <w:rPr>
                <w:rFonts w:ascii="Verdana" w:hAnsi="Verdana"/>
                <w:color w:val="000000"/>
                <w:sz w:val="21"/>
                <w:szCs w:val="21"/>
              </w:rPr>
            </w:pPr>
            <w:r>
              <w:rPr>
                <w:rFonts w:ascii="Verdana" w:hAnsi="Verdana"/>
                <w:color w:val="000000"/>
                <w:sz w:val="21"/>
                <w:szCs w:val="21"/>
              </w:rPr>
              <w:t>792</w:t>
            </w:r>
          </w:p>
        </w:tc>
        <w:tc>
          <w:tcPr>
            <w:tcW w:w="794" w:type="dxa"/>
            <w:tcBorders>
              <w:top w:val="nil"/>
              <w:left w:val="nil"/>
              <w:bottom w:val="single" w:sz="4" w:space="0" w:color="auto"/>
              <w:right w:val="single" w:sz="4" w:space="0" w:color="auto"/>
            </w:tcBorders>
            <w:shd w:val="clear" w:color="auto" w:fill="auto"/>
            <w:vAlign w:val="center"/>
            <w:hideMark/>
          </w:tcPr>
          <w:p w:rsidR="00B91358" w:rsidRDefault="00B91358" w:rsidP="00BD6914">
            <w:pPr>
              <w:spacing w:before="150" w:after="150"/>
              <w:jc w:val="right"/>
              <w:rPr>
                <w:rFonts w:ascii="Verdana" w:hAnsi="Verdana"/>
                <w:color w:val="000000"/>
                <w:sz w:val="21"/>
                <w:szCs w:val="21"/>
              </w:rPr>
            </w:pPr>
            <w:r>
              <w:rPr>
                <w:rFonts w:ascii="Verdana" w:hAnsi="Verdana"/>
                <w:color w:val="000000"/>
                <w:sz w:val="21"/>
                <w:szCs w:val="21"/>
              </w:rPr>
              <w:t>898</w:t>
            </w:r>
          </w:p>
        </w:tc>
        <w:tc>
          <w:tcPr>
            <w:tcW w:w="794" w:type="dxa"/>
            <w:tcBorders>
              <w:top w:val="nil"/>
              <w:left w:val="nil"/>
              <w:bottom w:val="single" w:sz="4" w:space="0" w:color="auto"/>
              <w:right w:val="single" w:sz="4" w:space="0" w:color="auto"/>
            </w:tcBorders>
            <w:shd w:val="clear" w:color="auto" w:fill="auto"/>
            <w:vAlign w:val="center"/>
            <w:hideMark/>
          </w:tcPr>
          <w:p w:rsidR="00B91358" w:rsidRDefault="00B91358" w:rsidP="00BD6914">
            <w:pPr>
              <w:spacing w:before="150" w:after="150"/>
              <w:jc w:val="right"/>
              <w:rPr>
                <w:rFonts w:ascii="Verdana" w:hAnsi="Verdana"/>
                <w:color w:val="000000"/>
                <w:sz w:val="21"/>
                <w:szCs w:val="21"/>
              </w:rPr>
            </w:pPr>
            <w:r>
              <w:rPr>
                <w:rFonts w:ascii="Verdana" w:hAnsi="Verdana"/>
                <w:color w:val="000000"/>
                <w:sz w:val="21"/>
                <w:szCs w:val="21"/>
              </w:rPr>
              <w:t>1015</w:t>
            </w:r>
          </w:p>
        </w:tc>
        <w:tc>
          <w:tcPr>
            <w:tcW w:w="794" w:type="dxa"/>
            <w:tcBorders>
              <w:top w:val="nil"/>
              <w:left w:val="nil"/>
              <w:bottom w:val="single" w:sz="4" w:space="0" w:color="auto"/>
              <w:right w:val="single" w:sz="4" w:space="0" w:color="auto"/>
            </w:tcBorders>
            <w:shd w:val="clear" w:color="auto" w:fill="auto"/>
            <w:vAlign w:val="center"/>
            <w:hideMark/>
          </w:tcPr>
          <w:p w:rsidR="00B91358" w:rsidRDefault="00B91358" w:rsidP="00BD6914">
            <w:pPr>
              <w:spacing w:before="150" w:after="150"/>
              <w:jc w:val="right"/>
              <w:rPr>
                <w:rFonts w:ascii="Verdana" w:hAnsi="Verdana"/>
                <w:color w:val="000000"/>
                <w:sz w:val="21"/>
                <w:szCs w:val="21"/>
              </w:rPr>
            </w:pPr>
            <w:r>
              <w:rPr>
                <w:rFonts w:ascii="Verdana" w:hAnsi="Verdana"/>
                <w:color w:val="000000"/>
                <w:sz w:val="21"/>
                <w:szCs w:val="21"/>
              </w:rPr>
              <w:t>1069</w:t>
            </w:r>
          </w:p>
        </w:tc>
        <w:tc>
          <w:tcPr>
            <w:tcW w:w="794" w:type="dxa"/>
            <w:tcBorders>
              <w:top w:val="nil"/>
              <w:left w:val="nil"/>
              <w:bottom w:val="single" w:sz="4" w:space="0" w:color="auto"/>
              <w:right w:val="single" w:sz="4" w:space="0" w:color="auto"/>
            </w:tcBorders>
            <w:shd w:val="clear" w:color="auto" w:fill="auto"/>
            <w:vAlign w:val="center"/>
            <w:hideMark/>
          </w:tcPr>
          <w:p w:rsidR="00B91358" w:rsidRDefault="00B91358" w:rsidP="00BD6914">
            <w:pPr>
              <w:spacing w:before="150" w:after="150"/>
              <w:jc w:val="right"/>
              <w:rPr>
                <w:rFonts w:ascii="Verdana" w:hAnsi="Verdana"/>
                <w:color w:val="000000"/>
                <w:sz w:val="21"/>
                <w:szCs w:val="21"/>
              </w:rPr>
            </w:pPr>
            <w:r>
              <w:rPr>
                <w:rFonts w:ascii="Verdana" w:hAnsi="Verdana"/>
                <w:color w:val="000000"/>
                <w:sz w:val="21"/>
                <w:szCs w:val="21"/>
              </w:rPr>
              <w:t>1045</w:t>
            </w:r>
          </w:p>
        </w:tc>
        <w:tc>
          <w:tcPr>
            <w:tcW w:w="793" w:type="dxa"/>
            <w:tcBorders>
              <w:top w:val="nil"/>
              <w:left w:val="nil"/>
              <w:bottom w:val="single" w:sz="4" w:space="0" w:color="auto"/>
              <w:right w:val="single" w:sz="4" w:space="0" w:color="auto"/>
            </w:tcBorders>
            <w:shd w:val="clear" w:color="auto" w:fill="auto"/>
            <w:vAlign w:val="center"/>
            <w:hideMark/>
          </w:tcPr>
          <w:p w:rsidR="00B91358" w:rsidRDefault="00B91358" w:rsidP="00BD6914">
            <w:pPr>
              <w:spacing w:before="150" w:after="150"/>
              <w:jc w:val="right"/>
              <w:rPr>
                <w:rFonts w:ascii="Verdana" w:hAnsi="Verdana"/>
                <w:color w:val="000000"/>
                <w:sz w:val="21"/>
                <w:szCs w:val="21"/>
              </w:rPr>
            </w:pPr>
            <w:r>
              <w:rPr>
                <w:rFonts w:ascii="Verdana" w:hAnsi="Verdana"/>
                <w:color w:val="000000"/>
                <w:sz w:val="21"/>
                <w:szCs w:val="21"/>
              </w:rPr>
              <w:t>879</w:t>
            </w:r>
          </w:p>
        </w:tc>
        <w:tc>
          <w:tcPr>
            <w:tcW w:w="794" w:type="dxa"/>
            <w:tcBorders>
              <w:top w:val="nil"/>
              <w:left w:val="nil"/>
              <w:bottom w:val="single" w:sz="4" w:space="0" w:color="auto"/>
              <w:right w:val="single" w:sz="4" w:space="0" w:color="auto"/>
            </w:tcBorders>
            <w:shd w:val="clear" w:color="auto" w:fill="auto"/>
            <w:vAlign w:val="center"/>
            <w:hideMark/>
          </w:tcPr>
          <w:p w:rsidR="00B91358" w:rsidRDefault="00B91358" w:rsidP="00BD6914">
            <w:pPr>
              <w:spacing w:before="150" w:after="150"/>
              <w:jc w:val="right"/>
              <w:rPr>
                <w:rFonts w:ascii="Verdana" w:hAnsi="Verdana"/>
                <w:color w:val="000000"/>
                <w:sz w:val="21"/>
                <w:szCs w:val="21"/>
              </w:rPr>
            </w:pPr>
            <w:r>
              <w:rPr>
                <w:rFonts w:ascii="Verdana" w:hAnsi="Verdana"/>
                <w:color w:val="000000"/>
                <w:sz w:val="21"/>
                <w:szCs w:val="21"/>
              </w:rPr>
              <w:t>930</w:t>
            </w:r>
          </w:p>
        </w:tc>
        <w:tc>
          <w:tcPr>
            <w:tcW w:w="794" w:type="dxa"/>
            <w:tcBorders>
              <w:top w:val="nil"/>
              <w:left w:val="nil"/>
              <w:bottom w:val="single" w:sz="4" w:space="0" w:color="auto"/>
              <w:right w:val="single" w:sz="4" w:space="0" w:color="auto"/>
            </w:tcBorders>
            <w:shd w:val="clear" w:color="auto" w:fill="auto"/>
            <w:vAlign w:val="center"/>
            <w:hideMark/>
          </w:tcPr>
          <w:p w:rsidR="00B91358" w:rsidRDefault="00B91358" w:rsidP="00BD6914">
            <w:pPr>
              <w:spacing w:before="150" w:after="150"/>
              <w:jc w:val="right"/>
              <w:rPr>
                <w:rFonts w:ascii="Verdana" w:hAnsi="Verdana"/>
                <w:color w:val="000000"/>
                <w:sz w:val="21"/>
                <w:szCs w:val="21"/>
              </w:rPr>
            </w:pPr>
            <w:r>
              <w:rPr>
                <w:rFonts w:ascii="Verdana" w:hAnsi="Verdana"/>
                <w:color w:val="000000"/>
                <w:sz w:val="21"/>
                <w:szCs w:val="21"/>
              </w:rPr>
              <w:t>949</w:t>
            </w:r>
          </w:p>
        </w:tc>
        <w:tc>
          <w:tcPr>
            <w:tcW w:w="794" w:type="dxa"/>
            <w:tcBorders>
              <w:top w:val="nil"/>
              <w:left w:val="nil"/>
              <w:bottom w:val="single" w:sz="4" w:space="0" w:color="auto"/>
              <w:right w:val="single" w:sz="4" w:space="0" w:color="auto"/>
            </w:tcBorders>
            <w:shd w:val="clear" w:color="auto" w:fill="auto"/>
            <w:vAlign w:val="center"/>
            <w:hideMark/>
          </w:tcPr>
          <w:p w:rsidR="00B91358" w:rsidRDefault="00B91358" w:rsidP="00BD6914">
            <w:pPr>
              <w:spacing w:before="150" w:after="150"/>
              <w:jc w:val="right"/>
              <w:rPr>
                <w:rFonts w:ascii="Verdana" w:hAnsi="Verdana"/>
                <w:color w:val="000000"/>
                <w:sz w:val="21"/>
                <w:szCs w:val="21"/>
              </w:rPr>
            </w:pPr>
            <w:r>
              <w:rPr>
                <w:rFonts w:ascii="Verdana" w:hAnsi="Verdana"/>
                <w:color w:val="000000"/>
                <w:sz w:val="21"/>
                <w:szCs w:val="21"/>
              </w:rPr>
              <w:t>906</w:t>
            </w:r>
          </w:p>
        </w:tc>
        <w:tc>
          <w:tcPr>
            <w:tcW w:w="794" w:type="dxa"/>
            <w:tcBorders>
              <w:top w:val="nil"/>
              <w:left w:val="nil"/>
              <w:bottom w:val="single" w:sz="4" w:space="0" w:color="auto"/>
              <w:right w:val="single" w:sz="4" w:space="0" w:color="auto"/>
            </w:tcBorders>
            <w:shd w:val="clear" w:color="auto" w:fill="auto"/>
            <w:vAlign w:val="center"/>
            <w:hideMark/>
          </w:tcPr>
          <w:p w:rsidR="00B91358" w:rsidRDefault="00B91358" w:rsidP="00BD6914">
            <w:pPr>
              <w:spacing w:before="150" w:after="150"/>
              <w:jc w:val="right"/>
              <w:rPr>
                <w:rFonts w:ascii="Verdana" w:hAnsi="Verdana"/>
                <w:color w:val="000000"/>
                <w:sz w:val="21"/>
                <w:szCs w:val="21"/>
              </w:rPr>
            </w:pPr>
            <w:r>
              <w:rPr>
                <w:rFonts w:ascii="Verdana" w:hAnsi="Verdana"/>
                <w:color w:val="000000"/>
                <w:sz w:val="21"/>
                <w:szCs w:val="21"/>
              </w:rPr>
              <w:t>888</w:t>
            </w:r>
          </w:p>
        </w:tc>
      </w:tr>
      <w:tr w:rsidR="00B91358" w:rsidRPr="0051618C" w:rsidTr="00BD6914">
        <w:trPr>
          <w:trHeight w:val="300"/>
        </w:trPr>
        <w:tc>
          <w:tcPr>
            <w:tcW w:w="1730" w:type="dxa"/>
            <w:tcBorders>
              <w:top w:val="nil"/>
              <w:left w:val="single" w:sz="4" w:space="0" w:color="auto"/>
              <w:bottom w:val="single" w:sz="4" w:space="0" w:color="auto"/>
              <w:right w:val="single" w:sz="4" w:space="0" w:color="auto"/>
            </w:tcBorders>
            <w:shd w:val="clear" w:color="auto" w:fill="auto"/>
            <w:vAlign w:val="center"/>
            <w:hideMark/>
          </w:tcPr>
          <w:p w:rsidR="00B91358" w:rsidRPr="0051618C" w:rsidRDefault="00B91358" w:rsidP="00BD6914">
            <w:pPr>
              <w:jc w:val="center"/>
              <w:rPr>
                <w:rFonts w:ascii="Calibri" w:hAnsi="Calibri"/>
                <w:b/>
                <w:bCs/>
                <w:color w:val="000000"/>
              </w:rPr>
            </w:pPr>
            <w:r w:rsidRPr="0051618C">
              <w:rPr>
                <w:rFonts w:ascii="Calibri" w:hAnsi="Calibri"/>
                <w:b/>
                <w:bCs/>
                <w:color w:val="000000"/>
              </w:rPr>
              <w:t>Copii inscrisi in gradinite</w:t>
            </w:r>
          </w:p>
        </w:tc>
        <w:tc>
          <w:tcPr>
            <w:tcW w:w="793" w:type="dxa"/>
            <w:tcBorders>
              <w:top w:val="nil"/>
              <w:left w:val="nil"/>
              <w:bottom w:val="single" w:sz="4" w:space="0" w:color="auto"/>
              <w:right w:val="single" w:sz="4" w:space="0" w:color="auto"/>
            </w:tcBorders>
            <w:shd w:val="clear" w:color="auto" w:fill="auto"/>
            <w:vAlign w:val="center"/>
            <w:hideMark/>
          </w:tcPr>
          <w:p w:rsidR="00B91358" w:rsidRDefault="00B91358" w:rsidP="00BD6914">
            <w:pPr>
              <w:spacing w:before="150" w:after="150"/>
              <w:jc w:val="right"/>
              <w:rPr>
                <w:rFonts w:ascii="Verdana" w:hAnsi="Verdana"/>
                <w:color w:val="000000"/>
                <w:sz w:val="21"/>
                <w:szCs w:val="21"/>
              </w:rPr>
            </w:pPr>
            <w:r>
              <w:rPr>
                <w:rFonts w:ascii="Verdana" w:hAnsi="Verdana"/>
                <w:color w:val="000000"/>
                <w:sz w:val="21"/>
                <w:szCs w:val="21"/>
              </w:rPr>
              <w:t>206</w:t>
            </w:r>
          </w:p>
        </w:tc>
        <w:tc>
          <w:tcPr>
            <w:tcW w:w="794" w:type="dxa"/>
            <w:tcBorders>
              <w:top w:val="nil"/>
              <w:left w:val="nil"/>
              <w:bottom w:val="single" w:sz="4" w:space="0" w:color="auto"/>
              <w:right w:val="single" w:sz="4" w:space="0" w:color="auto"/>
            </w:tcBorders>
            <w:shd w:val="clear" w:color="auto" w:fill="auto"/>
            <w:vAlign w:val="center"/>
            <w:hideMark/>
          </w:tcPr>
          <w:p w:rsidR="00B91358" w:rsidRDefault="00B91358" w:rsidP="00BD6914">
            <w:pPr>
              <w:spacing w:before="150" w:after="150"/>
              <w:jc w:val="right"/>
              <w:rPr>
                <w:rFonts w:ascii="Verdana" w:hAnsi="Verdana"/>
                <w:color w:val="000000"/>
                <w:sz w:val="21"/>
                <w:szCs w:val="21"/>
              </w:rPr>
            </w:pPr>
            <w:r>
              <w:rPr>
                <w:rFonts w:ascii="Verdana" w:hAnsi="Verdana"/>
                <w:color w:val="000000"/>
                <w:sz w:val="21"/>
                <w:szCs w:val="21"/>
              </w:rPr>
              <w:t>203</w:t>
            </w:r>
          </w:p>
        </w:tc>
        <w:tc>
          <w:tcPr>
            <w:tcW w:w="794" w:type="dxa"/>
            <w:tcBorders>
              <w:top w:val="nil"/>
              <w:left w:val="nil"/>
              <w:bottom w:val="single" w:sz="4" w:space="0" w:color="auto"/>
              <w:right w:val="single" w:sz="4" w:space="0" w:color="auto"/>
            </w:tcBorders>
            <w:shd w:val="clear" w:color="auto" w:fill="auto"/>
            <w:vAlign w:val="center"/>
            <w:hideMark/>
          </w:tcPr>
          <w:p w:rsidR="00B91358" w:rsidRDefault="00B91358" w:rsidP="00BD6914">
            <w:pPr>
              <w:spacing w:before="150" w:after="150"/>
              <w:jc w:val="right"/>
              <w:rPr>
                <w:rFonts w:ascii="Verdana" w:hAnsi="Verdana"/>
                <w:color w:val="000000"/>
                <w:sz w:val="21"/>
                <w:szCs w:val="21"/>
              </w:rPr>
            </w:pPr>
            <w:r>
              <w:rPr>
                <w:rFonts w:ascii="Verdana" w:hAnsi="Verdana"/>
                <w:color w:val="000000"/>
                <w:sz w:val="21"/>
                <w:szCs w:val="21"/>
              </w:rPr>
              <w:t>229</w:t>
            </w:r>
          </w:p>
        </w:tc>
        <w:tc>
          <w:tcPr>
            <w:tcW w:w="794" w:type="dxa"/>
            <w:tcBorders>
              <w:top w:val="nil"/>
              <w:left w:val="nil"/>
              <w:bottom w:val="single" w:sz="4" w:space="0" w:color="auto"/>
              <w:right w:val="single" w:sz="4" w:space="0" w:color="auto"/>
            </w:tcBorders>
            <w:shd w:val="clear" w:color="auto" w:fill="auto"/>
            <w:vAlign w:val="center"/>
            <w:hideMark/>
          </w:tcPr>
          <w:p w:rsidR="00B91358" w:rsidRDefault="00B91358" w:rsidP="00BD6914">
            <w:pPr>
              <w:spacing w:before="150" w:after="150"/>
              <w:jc w:val="right"/>
              <w:rPr>
                <w:rFonts w:ascii="Verdana" w:hAnsi="Verdana"/>
                <w:color w:val="000000"/>
                <w:sz w:val="21"/>
                <w:szCs w:val="21"/>
              </w:rPr>
            </w:pPr>
            <w:r>
              <w:rPr>
                <w:rFonts w:ascii="Verdana" w:hAnsi="Verdana"/>
                <w:color w:val="000000"/>
                <w:sz w:val="21"/>
                <w:szCs w:val="21"/>
              </w:rPr>
              <w:t>197</w:t>
            </w:r>
          </w:p>
        </w:tc>
        <w:tc>
          <w:tcPr>
            <w:tcW w:w="794" w:type="dxa"/>
            <w:tcBorders>
              <w:top w:val="nil"/>
              <w:left w:val="nil"/>
              <w:bottom w:val="single" w:sz="4" w:space="0" w:color="auto"/>
              <w:right w:val="single" w:sz="4" w:space="0" w:color="auto"/>
            </w:tcBorders>
            <w:shd w:val="clear" w:color="auto" w:fill="auto"/>
            <w:vAlign w:val="center"/>
            <w:hideMark/>
          </w:tcPr>
          <w:p w:rsidR="00B91358" w:rsidRDefault="00B91358" w:rsidP="00BD6914">
            <w:pPr>
              <w:spacing w:before="150" w:after="150"/>
              <w:jc w:val="right"/>
              <w:rPr>
                <w:rFonts w:ascii="Verdana" w:hAnsi="Verdana"/>
                <w:color w:val="000000"/>
                <w:sz w:val="21"/>
                <w:szCs w:val="21"/>
              </w:rPr>
            </w:pPr>
            <w:r>
              <w:rPr>
                <w:rFonts w:ascii="Verdana" w:hAnsi="Verdana"/>
                <w:color w:val="000000"/>
                <w:sz w:val="21"/>
                <w:szCs w:val="21"/>
              </w:rPr>
              <w:t>113</w:t>
            </w:r>
          </w:p>
        </w:tc>
        <w:tc>
          <w:tcPr>
            <w:tcW w:w="793" w:type="dxa"/>
            <w:tcBorders>
              <w:top w:val="nil"/>
              <w:left w:val="nil"/>
              <w:bottom w:val="single" w:sz="4" w:space="0" w:color="auto"/>
              <w:right w:val="single" w:sz="4" w:space="0" w:color="auto"/>
            </w:tcBorders>
            <w:shd w:val="clear" w:color="auto" w:fill="auto"/>
            <w:vAlign w:val="center"/>
            <w:hideMark/>
          </w:tcPr>
          <w:p w:rsidR="00B91358" w:rsidRDefault="00B91358" w:rsidP="00BD6914">
            <w:pPr>
              <w:spacing w:before="150" w:after="150"/>
              <w:jc w:val="right"/>
              <w:rPr>
                <w:rFonts w:ascii="Verdana" w:hAnsi="Verdana"/>
                <w:color w:val="000000"/>
                <w:sz w:val="21"/>
                <w:szCs w:val="21"/>
              </w:rPr>
            </w:pPr>
            <w:r>
              <w:rPr>
                <w:rFonts w:ascii="Verdana" w:hAnsi="Verdana"/>
                <w:color w:val="000000"/>
                <w:sz w:val="21"/>
                <w:szCs w:val="21"/>
              </w:rPr>
              <w:t>127</w:t>
            </w:r>
          </w:p>
        </w:tc>
        <w:tc>
          <w:tcPr>
            <w:tcW w:w="794" w:type="dxa"/>
            <w:tcBorders>
              <w:top w:val="nil"/>
              <w:left w:val="nil"/>
              <w:bottom w:val="single" w:sz="4" w:space="0" w:color="auto"/>
              <w:right w:val="single" w:sz="4" w:space="0" w:color="auto"/>
            </w:tcBorders>
            <w:shd w:val="clear" w:color="auto" w:fill="auto"/>
            <w:vAlign w:val="center"/>
            <w:hideMark/>
          </w:tcPr>
          <w:p w:rsidR="00B91358" w:rsidRDefault="00B91358" w:rsidP="00BD6914">
            <w:pPr>
              <w:spacing w:before="150" w:after="150"/>
              <w:jc w:val="right"/>
              <w:rPr>
                <w:rFonts w:ascii="Verdana" w:hAnsi="Verdana"/>
                <w:color w:val="000000"/>
                <w:sz w:val="21"/>
                <w:szCs w:val="21"/>
              </w:rPr>
            </w:pPr>
            <w:r>
              <w:rPr>
                <w:rFonts w:ascii="Verdana" w:hAnsi="Verdana"/>
                <w:color w:val="000000"/>
                <w:sz w:val="21"/>
                <w:szCs w:val="21"/>
              </w:rPr>
              <w:t>110</w:t>
            </w:r>
          </w:p>
        </w:tc>
        <w:tc>
          <w:tcPr>
            <w:tcW w:w="794" w:type="dxa"/>
            <w:tcBorders>
              <w:top w:val="nil"/>
              <w:left w:val="nil"/>
              <w:bottom w:val="single" w:sz="4" w:space="0" w:color="auto"/>
              <w:right w:val="single" w:sz="4" w:space="0" w:color="auto"/>
            </w:tcBorders>
            <w:shd w:val="clear" w:color="auto" w:fill="auto"/>
            <w:vAlign w:val="center"/>
            <w:hideMark/>
          </w:tcPr>
          <w:p w:rsidR="00B91358" w:rsidRDefault="00B91358" w:rsidP="00BD6914">
            <w:pPr>
              <w:spacing w:before="150" w:after="150"/>
              <w:jc w:val="right"/>
              <w:rPr>
                <w:rFonts w:ascii="Verdana" w:hAnsi="Verdana"/>
                <w:color w:val="000000"/>
                <w:sz w:val="21"/>
                <w:szCs w:val="21"/>
              </w:rPr>
            </w:pPr>
            <w:r>
              <w:rPr>
                <w:rFonts w:ascii="Verdana" w:hAnsi="Verdana"/>
                <w:color w:val="000000"/>
                <w:sz w:val="21"/>
                <w:szCs w:val="21"/>
              </w:rPr>
              <w:t>120</w:t>
            </w:r>
          </w:p>
        </w:tc>
        <w:tc>
          <w:tcPr>
            <w:tcW w:w="794" w:type="dxa"/>
            <w:tcBorders>
              <w:top w:val="nil"/>
              <w:left w:val="nil"/>
              <w:bottom w:val="single" w:sz="4" w:space="0" w:color="auto"/>
              <w:right w:val="single" w:sz="4" w:space="0" w:color="auto"/>
            </w:tcBorders>
            <w:shd w:val="clear" w:color="auto" w:fill="auto"/>
            <w:vAlign w:val="center"/>
            <w:hideMark/>
          </w:tcPr>
          <w:p w:rsidR="00B91358" w:rsidRDefault="00B91358" w:rsidP="00BD6914">
            <w:pPr>
              <w:spacing w:before="150" w:after="150"/>
              <w:jc w:val="right"/>
              <w:rPr>
                <w:rFonts w:ascii="Verdana" w:hAnsi="Verdana"/>
                <w:color w:val="000000"/>
                <w:sz w:val="21"/>
                <w:szCs w:val="21"/>
              </w:rPr>
            </w:pPr>
            <w:r>
              <w:rPr>
                <w:rFonts w:ascii="Verdana" w:hAnsi="Verdana"/>
                <w:color w:val="000000"/>
                <w:sz w:val="21"/>
                <w:szCs w:val="21"/>
              </w:rPr>
              <w:t>117</w:t>
            </w:r>
          </w:p>
        </w:tc>
        <w:tc>
          <w:tcPr>
            <w:tcW w:w="794" w:type="dxa"/>
            <w:tcBorders>
              <w:top w:val="nil"/>
              <w:left w:val="nil"/>
              <w:bottom w:val="single" w:sz="4" w:space="0" w:color="auto"/>
              <w:right w:val="single" w:sz="4" w:space="0" w:color="auto"/>
            </w:tcBorders>
            <w:shd w:val="clear" w:color="auto" w:fill="auto"/>
            <w:vAlign w:val="center"/>
            <w:hideMark/>
          </w:tcPr>
          <w:p w:rsidR="00B91358" w:rsidRDefault="00B91358" w:rsidP="00BD6914">
            <w:pPr>
              <w:spacing w:before="150" w:after="150"/>
              <w:jc w:val="right"/>
              <w:rPr>
                <w:rFonts w:ascii="Verdana" w:hAnsi="Verdana"/>
                <w:color w:val="000000"/>
                <w:sz w:val="21"/>
                <w:szCs w:val="21"/>
              </w:rPr>
            </w:pPr>
            <w:r>
              <w:rPr>
                <w:rFonts w:ascii="Verdana" w:hAnsi="Verdana"/>
                <w:color w:val="000000"/>
                <w:sz w:val="21"/>
                <w:szCs w:val="21"/>
              </w:rPr>
              <w:t>109</w:t>
            </w:r>
          </w:p>
        </w:tc>
      </w:tr>
      <w:tr w:rsidR="00B91358" w:rsidRPr="0051618C" w:rsidTr="00BD6914">
        <w:trPr>
          <w:trHeight w:val="2010"/>
        </w:trPr>
        <w:tc>
          <w:tcPr>
            <w:tcW w:w="1730" w:type="dxa"/>
            <w:tcBorders>
              <w:top w:val="nil"/>
              <w:left w:val="single" w:sz="4" w:space="0" w:color="auto"/>
              <w:bottom w:val="single" w:sz="4" w:space="0" w:color="auto"/>
              <w:right w:val="single" w:sz="4" w:space="0" w:color="auto"/>
            </w:tcBorders>
            <w:shd w:val="clear" w:color="auto" w:fill="auto"/>
            <w:vAlign w:val="center"/>
            <w:hideMark/>
          </w:tcPr>
          <w:p w:rsidR="00B91358" w:rsidRPr="0051618C" w:rsidRDefault="00B91358" w:rsidP="00BD6914">
            <w:pPr>
              <w:jc w:val="center"/>
              <w:rPr>
                <w:rFonts w:ascii="Calibri" w:hAnsi="Calibri"/>
                <w:b/>
                <w:bCs/>
                <w:color w:val="000000"/>
              </w:rPr>
            </w:pPr>
            <w:r w:rsidRPr="0051618C">
              <w:rPr>
                <w:rFonts w:ascii="Calibri" w:hAnsi="Calibri"/>
                <w:b/>
                <w:bCs/>
                <w:color w:val="000000"/>
              </w:rPr>
              <w:t>Elevi inscrisi in invatamantul primar si gimnazial (inclusiv invatamantul special)</w:t>
            </w:r>
          </w:p>
        </w:tc>
        <w:tc>
          <w:tcPr>
            <w:tcW w:w="793" w:type="dxa"/>
            <w:tcBorders>
              <w:top w:val="nil"/>
              <w:left w:val="nil"/>
              <w:bottom w:val="single" w:sz="4" w:space="0" w:color="auto"/>
              <w:right w:val="single" w:sz="4" w:space="0" w:color="auto"/>
            </w:tcBorders>
            <w:shd w:val="clear" w:color="auto" w:fill="auto"/>
            <w:vAlign w:val="center"/>
            <w:hideMark/>
          </w:tcPr>
          <w:p w:rsidR="00B91358" w:rsidRDefault="00B91358" w:rsidP="00BD6914">
            <w:pPr>
              <w:spacing w:before="150" w:after="150"/>
              <w:jc w:val="right"/>
              <w:rPr>
                <w:rFonts w:ascii="Verdana" w:hAnsi="Verdana"/>
                <w:color w:val="000000"/>
                <w:sz w:val="21"/>
                <w:szCs w:val="21"/>
              </w:rPr>
            </w:pPr>
            <w:r>
              <w:rPr>
                <w:rFonts w:ascii="Verdana" w:hAnsi="Verdana"/>
                <w:color w:val="000000"/>
                <w:sz w:val="21"/>
                <w:szCs w:val="21"/>
              </w:rPr>
              <w:t>496</w:t>
            </w:r>
          </w:p>
        </w:tc>
        <w:tc>
          <w:tcPr>
            <w:tcW w:w="794" w:type="dxa"/>
            <w:tcBorders>
              <w:top w:val="nil"/>
              <w:left w:val="nil"/>
              <w:bottom w:val="single" w:sz="4" w:space="0" w:color="auto"/>
              <w:right w:val="single" w:sz="4" w:space="0" w:color="auto"/>
            </w:tcBorders>
            <w:shd w:val="clear" w:color="auto" w:fill="auto"/>
            <w:vAlign w:val="center"/>
            <w:hideMark/>
          </w:tcPr>
          <w:p w:rsidR="00B91358" w:rsidRDefault="00B91358" w:rsidP="00BD6914">
            <w:pPr>
              <w:spacing w:before="150" w:after="150"/>
              <w:jc w:val="right"/>
              <w:rPr>
                <w:rFonts w:ascii="Verdana" w:hAnsi="Verdana"/>
                <w:color w:val="000000"/>
                <w:sz w:val="21"/>
                <w:szCs w:val="21"/>
              </w:rPr>
            </w:pPr>
            <w:r>
              <w:rPr>
                <w:rFonts w:ascii="Verdana" w:hAnsi="Verdana"/>
                <w:color w:val="000000"/>
                <w:sz w:val="21"/>
                <w:szCs w:val="21"/>
              </w:rPr>
              <w:t>533</w:t>
            </w:r>
          </w:p>
        </w:tc>
        <w:tc>
          <w:tcPr>
            <w:tcW w:w="794" w:type="dxa"/>
            <w:tcBorders>
              <w:top w:val="nil"/>
              <w:left w:val="nil"/>
              <w:bottom w:val="single" w:sz="4" w:space="0" w:color="auto"/>
              <w:right w:val="single" w:sz="4" w:space="0" w:color="auto"/>
            </w:tcBorders>
            <w:shd w:val="clear" w:color="auto" w:fill="auto"/>
            <w:vAlign w:val="center"/>
            <w:hideMark/>
          </w:tcPr>
          <w:p w:rsidR="00B91358" w:rsidRDefault="00B91358" w:rsidP="00BD6914">
            <w:pPr>
              <w:spacing w:before="150" w:after="150"/>
              <w:jc w:val="right"/>
              <w:rPr>
                <w:rFonts w:ascii="Verdana" w:hAnsi="Verdana"/>
                <w:color w:val="000000"/>
                <w:sz w:val="21"/>
                <w:szCs w:val="21"/>
              </w:rPr>
            </w:pPr>
            <w:r>
              <w:rPr>
                <w:rFonts w:ascii="Verdana" w:hAnsi="Verdana"/>
                <w:color w:val="000000"/>
                <w:sz w:val="21"/>
                <w:szCs w:val="21"/>
              </w:rPr>
              <w:t>483</w:t>
            </w:r>
          </w:p>
        </w:tc>
        <w:tc>
          <w:tcPr>
            <w:tcW w:w="794" w:type="dxa"/>
            <w:tcBorders>
              <w:top w:val="nil"/>
              <w:left w:val="nil"/>
              <w:bottom w:val="single" w:sz="4" w:space="0" w:color="auto"/>
              <w:right w:val="single" w:sz="4" w:space="0" w:color="auto"/>
            </w:tcBorders>
            <w:shd w:val="clear" w:color="auto" w:fill="auto"/>
            <w:vAlign w:val="center"/>
            <w:hideMark/>
          </w:tcPr>
          <w:p w:rsidR="00B91358" w:rsidRDefault="00B91358" w:rsidP="00BD6914">
            <w:pPr>
              <w:spacing w:before="150" w:after="150"/>
              <w:jc w:val="right"/>
              <w:rPr>
                <w:rFonts w:ascii="Verdana" w:hAnsi="Verdana"/>
                <w:color w:val="000000"/>
                <w:sz w:val="21"/>
                <w:szCs w:val="21"/>
              </w:rPr>
            </w:pPr>
            <w:r>
              <w:rPr>
                <w:rFonts w:ascii="Verdana" w:hAnsi="Verdana"/>
                <w:color w:val="000000"/>
                <w:sz w:val="21"/>
                <w:szCs w:val="21"/>
              </w:rPr>
              <w:t>499</w:t>
            </w:r>
          </w:p>
        </w:tc>
        <w:tc>
          <w:tcPr>
            <w:tcW w:w="794" w:type="dxa"/>
            <w:tcBorders>
              <w:top w:val="nil"/>
              <w:left w:val="nil"/>
              <w:bottom w:val="single" w:sz="4" w:space="0" w:color="auto"/>
              <w:right w:val="single" w:sz="4" w:space="0" w:color="auto"/>
            </w:tcBorders>
            <w:shd w:val="clear" w:color="auto" w:fill="auto"/>
            <w:vAlign w:val="center"/>
            <w:hideMark/>
          </w:tcPr>
          <w:p w:rsidR="00B91358" w:rsidRDefault="00B91358" w:rsidP="00BD6914">
            <w:pPr>
              <w:spacing w:before="150" w:after="150"/>
              <w:jc w:val="right"/>
              <w:rPr>
                <w:rFonts w:ascii="Verdana" w:hAnsi="Verdana"/>
                <w:color w:val="000000"/>
                <w:sz w:val="21"/>
                <w:szCs w:val="21"/>
              </w:rPr>
            </w:pPr>
            <w:r>
              <w:rPr>
                <w:rFonts w:ascii="Verdana" w:hAnsi="Verdana"/>
                <w:color w:val="000000"/>
                <w:sz w:val="21"/>
                <w:szCs w:val="21"/>
              </w:rPr>
              <w:t>524</w:t>
            </w:r>
          </w:p>
        </w:tc>
        <w:tc>
          <w:tcPr>
            <w:tcW w:w="793" w:type="dxa"/>
            <w:tcBorders>
              <w:top w:val="nil"/>
              <w:left w:val="nil"/>
              <w:bottom w:val="single" w:sz="4" w:space="0" w:color="auto"/>
              <w:right w:val="single" w:sz="4" w:space="0" w:color="auto"/>
            </w:tcBorders>
            <w:shd w:val="clear" w:color="auto" w:fill="auto"/>
            <w:vAlign w:val="center"/>
            <w:hideMark/>
          </w:tcPr>
          <w:p w:rsidR="00B91358" w:rsidRDefault="00B91358" w:rsidP="00BD6914">
            <w:pPr>
              <w:spacing w:before="150" w:after="150"/>
              <w:jc w:val="right"/>
              <w:rPr>
                <w:rFonts w:ascii="Verdana" w:hAnsi="Verdana"/>
                <w:color w:val="000000"/>
                <w:sz w:val="21"/>
                <w:szCs w:val="21"/>
              </w:rPr>
            </w:pPr>
            <w:r>
              <w:rPr>
                <w:rFonts w:ascii="Verdana" w:hAnsi="Verdana"/>
                <w:color w:val="000000"/>
                <w:sz w:val="21"/>
                <w:szCs w:val="21"/>
              </w:rPr>
              <w:t>412</w:t>
            </w:r>
          </w:p>
        </w:tc>
        <w:tc>
          <w:tcPr>
            <w:tcW w:w="794" w:type="dxa"/>
            <w:tcBorders>
              <w:top w:val="nil"/>
              <w:left w:val="nil"/>
              <w:bottom w:val="single" w:sz="4" w:space="0" w:color="auto"/>
              <w:right w:val="single" w:sz="4" w:space="0" w:color="auto"/>
            </w:tcBorders>
            <w:shd w:val="clear" w:color="auto" w:fill="auto"/>
            <w:vAlign w:val="center"/>
            <w:hideMark/>
          </w:tcPr>
          <w:p w:rsidR="00B91358" w:rsidRDefault="00B91358" w:rsidP="00BD6914">
            <w:pPr>
              <w:spacing w:before="150" w:after="150"/>
              <w:jc w:val="right"/>
              <w:rPr>
                <w:rFonts w:ascii="Verdana" w:hAnsi="Verdana"/>
                <w:color w:val="000000"/>
                <w:sz w:val="21"/>
                <w:szCs w:val="21"/>
              </w:rPr>
            </w:pPr>
            <w:r>
              <w:rPr>
                <w:rFonts w:ascii="Verdana" w:hAnsi="Verdana"/>
                <w:color w:val="000000"/>
                <w:sz w:val="21"/>
                <w:szCs w:val="21"/>
              </w:rPr>
              <w:t>509</w:t>
            </w:r>
          </w:p>
        </w:tc>
        <w:tc>
          <w:tcPr>
            <w:tcW w:w="794" w:type="dxa"/>
            <w:tcBorders>
              <w:top w:val="nil"/>
              <w:left w:val="nil"/>
              <w:bottom w:val="single" w:sz="4" w:space="0" w:color="auto"/>
              <w:right w:val="single" w:sz="4" w:space="0" w:color="auto"/>
            </w:tcBorders>
            <w:shd w:val="clear" w:color="auto" w:fill="auto"/>
            <w:vAlign w:val="center"/>
            <w:hideMark/>
          </w:tcPr>
          <w:p w:rsidR="00B91358" w:rsidRDefault="00B91358" w:rsidP="00BD6914">
            <w:pPr>
              <w:spacing w:before="150" w:after="150"/>
              <w:jc w:val="right"/>
              <w:rPr>
                <w:rFonts w:ascii="Verdana" w:hAnsi="Verdana"/>
                <w:color w:val="000000"/>
                <w:sz w:val="21"/>
                <w:szCs w:val="21"/>
              </w:rPr>
            </w:pPr>
            <w:r>
              <w:rPr>
                <w:rFonts w:ascii="Verdana" w:hAnsi="Verdana"/>
                <w:color w:val="000000"/>
                <w:sz w:val="21"/>
                <w:szCs w:val="21"/>
              </w:rPr>
              <w:t>497</w:t>
            </w:r>
          </w:p>
        </w:tc>
        <w:tc>
          <w:tcPr>
            <w:tcW w:w="794" w:type="dxa"/>
            <w:tcBorders>
              <w:top w:val="nil"/>
              <w:left w:val="nil"/>
              <w:bottom w:val="single" w:sz="4" w:space="0" w:color="auto"/>
              <w:right w:val="single" w:sz="4" w:space="0" w:color="auto"/>
            </w:tcBorders>
            <w:shd w:val="clear" w:color="auto" w:fill="auto"/>
            <w:vAlign w:val="center"/>
            <w:hideMark/>
          </w:tcPr>
          <w:p w:rsidR="00B91358" w:rsidRDefault="00B91358" w:rsidP="00BD6914">
            <w:pPr>
              <w:spacing w:before="150" w:after="150"/>
              <w:jc w:val="right"/>
              <w:rPr>
                <w:rFonts w:ascii="Verdana" w:hAnsi="Verdana"/>
                <w:color w:val="000000"/>
                <w:sz w:val="21"/>
                <w:szCs w:val="21"/>
              </w:rPr>
            </w:pPr>
            <w:r>
              <w:rPr>
                <w:rFonts w:ascii="Verdana" w:hAnsi="Verdana"/>
                <w:color w:val="000000"/>
                <w:sz w:val="21"/>
                <w:szCs w:val="21"/>
              </w:rPr>
              <w:t>458</w:t>
            </w:r>
          </w:p>
        </w:tc>
        <w:tc>
          <w:tcPr>
            <w:tcW w:w="794" w:type="dxa"/>
            <w:tcBorders>
              <w:top w:val="nil"/>
              <w:left w:val="nil"/>
              <w:bottom w:val="single" w:sz="4" w:space="0" w:color="auto"/>
              <w:right w:val="single" w:sz="4" w:space="0" w:color="auto"/>
            </w:tcBorders>
            <w:shd w:val="clear" w:color="auto" w:fill="auto"/>
            <w:vAlign w:val="center"/>
            <w:hideMark/>
          </w:tcPr>
          <w:p w:rsidR="00B91358" w:rsidRDefault="00B91358" w:rsidP="00BD6914">
            <w:pPr>
              <w:spacing w:before="150" w:after="150"/>
              <w:jc w:val="right"/>
              <w:rPr>
                <w:rFonts w:ascii="Verdana" w:hAnsi="Verdana"/>
                <w:color w:val="000000"/>
                <w:sz w:val="21"/>
                <w:szCs w:val="21"/>
              </w:rPr>
            </w:pPr>
            <w:r>
              <w:rPr>
                <w:rFonts w:ascii="Verdana" w:hAnsi="Verdana"/>
                <w:color w:val="000000"/>
                <w:sz w:val="21"/>
                <w:szCs w:val="21"/>
              </w:rPr>
              <w:t>454</w:t>
            </w:r>
          </w:p>
        </w:tc>
      </w:tr>
      <w:tr w:rsidR="00B91358" w:rsidRPr="0051618C" w:rsidTr="00BD6914">
        <w:trPr>
          <w:trHeight w:val="319"/>
        </w:trPr>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1358" w:rsidRPr="0051618C" w:rsidRDefault="00B91358" w:rsidP="00BD6914">
            <w:pPr>
              <w:jc w:val="center"/>
              <w:rPr>
                <w:rFonts w:ascii="Calibri" w:hAnsi="Calibri"/>
                <w:b/>
                <w:bCs/>
                <w:color w:val="000000"/>
              </w:rPr>
            </w:pPr>
            <w:r>
              <w:rPr>
                <w:rFonts w:ascii="Calibri" w:hAnsi="Calibri"/>
                <w:b/>
                <w:bCs/>
                <w:color w:val="000000"/>
              </w:rPr>
              <w:t>Liceal tehnologic</w:t>
            </w:r>
          </w:p>
        </w:tc>
        <w:tc>
          <w:tcPr>
            <w:tcW w:w="793" w:type="dxa"/>
            <w:tcBorders>
              <w:top w:val="single" w:sz="4" w:space="0" w:color="auto"/>
              <w:left w:val="nil"/>
              <w:bottom w:val="single" w:sz="4" w:space="0" w:color="auto"/>
              <w:right w:val="single" w:sz="4" w:space="0" w:color="auto"/>
            </w:tcBorders>
            <w:shd w:val="clear" w:color="auto" w:fill="auto"/>
            <w:vAlign w:val="center"/>
            <w:hideMark/>
          </w:tcPr>
          <w:p w:rsidR="00B91358" w:rsidRDefault="00B91358" w:rsidP="00BD6914">
            <w:pPr>
              <w:spacing w:before="150" w:after="150"/>
              <w:jc w:val="right"/>
              <w:rPr>
                <w:rFonts w:ascii="Verdana" w:hAnsi="Verdana"/>
                <w:color w:val="000000"/>
                <w:sz w:val="21"/>
                <w:szCs w:val="21"/>
              </w:rPr>
            </w:pPr>
          </w:p>
        </w:tc>
        <w:tc>
          <w:tcPr>
            <w:tcW w:w="794" w:type="dxa"/>
            <w:tcBorders>
              <w:top w:val="single" w:sz="4" w:space="0" w:color="auto"/>
              <w:left w:val="nil"/>
              <w:bottom w:val="single" w:sz="4" w:space="0" w:color="auto"/>
              <w:right w:val="single" w:sz="4" w:space="0" w:color="auto"/>
            </w:tcBorders>
            <w:shd w:val="clear" w:color="auto" w:fill="auto"/>
            <w:vAlign w:val="center"/>
            <w:hideMark/>
          </w:tcPr>
          <w:p w:rsidR="00B91358" w:rsidRDefault="00B91358" w:rsidP="00BD6914">
            <w:pPr>
              <w:spacing w:before="150" w:after="150"/>
              <w:jc w:val="right"/>
              <w:rPr>
                <w:rFonts w:ascii="Verdana" w:hAnsi="Verdana"/>
                <w:color w:val="000000"/>
                <w:sz w:val="21"/>
                <w:szCs w:val="21"/>
              </w:rPr>
            </w:pPr>
          </w:p>
        </w:tc>
        <w:tc>
          <w:tcPr>
            <w:tcW w:w="794" w:type="dxa"/>
            <w:tcBorders>
              <w:top w:val="single" w:sz="4" w:space="0" w:color="auto"/>
              <w:left w:val="nil"/>
              <w:bottom w:val="single" w:sz="4" w:space="0" w:color="auto"/>
              <w:right w:val="single" w:sz="4" w:space="0" w:color="auto"/>
            </w:tcBorders>
            <w:shd w:val="clear" w:color="auto" w:fill="auto"/>
            <w:vAlign w:val="center"/>
            <w:hideMark/>
          </w:tcPr>
          <w:p w:rsidR="00B91358" w:rsidRDefault="00B91358" w:rsidP="00BD6914">
            <w:pPr>
              <w:spacing w:before="150" w:after="150"/>
              <w:jc w:val="right"/>
              <w:rPr>
                <w:rFonts w:ascii="Verdana" w:hAnsi="Verdana"/>
                <w:color w:val="000000"/>
                <w:sz w:val="21"/>
                <w:szCs w:val="21"/>
              </w:rPr>
            </w:pPr>
          </w:p>
        </w:tc>
        <w:tc>
          <w:tcPr>
            <w:tcW w:w="794" w:type="dxa"/>
            <w:tcBorders>
              <w:top w:val="single" w:sz="4" w:space="0" w:color="auto"/>
              <w:left w:val="nil"/>
              <w:bottom w:val="single" w:sz="4" w:space="0" w:color="auto"/>
              <w:right w:val="single" w:sz="4" w:space="0" w:color="auto"/>
            </w:tcBorders>
            <w:shd w:val="clear" w:color="auto" w:fill="auto"/>
            <w:vAlign w:val="center"/>
            <w:hideMark/>
          </w:tcPr>
          <w:p w:rsidR="00B91358" w:rsidRDefault="00B91358" w:rsidP="00BD6914">
            <w:pPr>
              <w:spacing w:before="150" w:after="150"/>
              <w:jc w:val="right"/>
              <w:rPr>
                <w:rFonts w:ascii="Verdana" w:hAnsi="Verdana"/>
                <w:color w:val="000000"/>
                <w:sz w:val="21"/>
                <w:szCs w:val="21"/>
              </w:rPr>
            </w:pPr>
          </w:p>
        </w:tc>
        <w:tc>
          <w:tcPr>
            <w:tcW w:w="794" w:type="dxa"/>
            <w:tcBorders>
              <w:top w:val="single" w:sz="4" w:space="0" w:color="auto"/>
              <w:left w:val="nil"/>
              <w:bottom w:val="single" w:sz="4" w:space="0" w:color="auto"/>
              <w:right w:val="single" w:sz="4" w:space="0" w:color="auto"/>
            </w:tcBorders>
            <w:shd w:val="clear" w:color="auto" w:fill="auto"/>
            <w:vAlign w:val="center"/>
            <w:hideMark/>
          </w:tcPr>
          <w:p w:rsidR="00B91358" w:rsidRDefault="00B91358" w:rsidP="00BD6914">
            <w:pPr>
              <w:spacing w:before="150" w:after="150"/>
              <w:jc w:val="right"/>
              <w:rPr>
                <w:rFonts w:ascii="Verdana" w:hAnsi="Verdana"/>
                <w:color w:val="000000"/>
                <w:sz w:val="21"/>
                <w:szCs w:val="21"/>
              </w:rPr>
            </w:pPr>
          </w:p>
        </w:tc>
        <w:tc>
          <w:tcPr>
            <w:tcW w:w="793" w:type="dxa"/>
            <w:tcBorders>
              <w:top w:val="single" w:sz="4" w:space="0" w:color="auto"/>
              <w:left w:val="nil"/>
              <w:bottom w:val="single" w:sz="4" w:space="0" w:color="auto"/>
              <w:right w:val="single" w:sz="4" w:space="0" w:color="auto"/>
            </w:tcBorders>
            <w:shd w:val="clear" w:color="auto" w:fill="auto"/>
            <w:vAlign w:val="center"/>
            <w:hideMark/>
          </w:tcPr>
          <w:p w:rsidR="00B91358" w:rsidRDefault="00B91358" w:rsidP="00BD6914">
            <w:pPr>
              <w:spacing w:before="150" w:after="150"/>
              <w:jc w:val="right"/>
              <w:rPr>
                <w:rFonts w:ascii="Verdana" w:hAnsi="Verdana"/>
                <w:color w:val="000000"/>
                <w:sz w:val="21"/>
                <w:szCs w:val="21"/>
              </w:rPr>
            </w:pPr>
          </w:p>
        </w:tc>
        <w:tc>
          <w:tcPr>
            <w:tcW w:w="794" w:type="dxa"/>
            <w:tcBorders>
              <w:top w:val="single" w:sz="4" w:space="0" w:color="auto"/>
              <w:left w:val="nil"/>
              <w:bottom w:val="single" w:sz="4" w:space="0" w:color="auto"/>
              <w:right w:val="single" w:sz="4" w:space="0" w:color="auto"/>
            </w:tcBorders>
            <w:shd w:val="clear" w:color="auto" w:fill="auto"/>
            <w:vAlign w:val="center"/>
            <w:hideMark/>
          </w:tcPr>
          <w:p w:rsidR="00B91358" w:rsidRDefault="00B91358" w:rsidP="00BD6914">
            <w:pPr>
              <w:spacing w:before="150" w:after="150"/>
              <w:jc w:val="right"/>
              <w:rPr>
                <w:rFonts w:ascii="Verdana" w:hAnsi="Verdana"/>
                <w:color w:val="000000"/>
                <w:sz w:val="21"/>
                <w:szCs w:val="21"/>
              </w:rPr>
            </w:pPr>
          </w:p>
        </w:tc>
        <w:tc>
          <w:tcPr>
            <w:tcW w:w="794" w:type="dxa"/>
            <w:tcBorders>
              <w:top w:val="single" w:sz="4" w:space="0" w:color="auto"/>
              <w:left w:val="nil"/>
              <w:bottom w:val="single" w:sz="4" w:space="0" w:color="auto"/>
              <w:right w:val="single" w:sz="4" w:space="0" w:color="auto"/>
            </w:tcBorders>
            <w:shd w:val="clear" w:color="auto" w:fill="auto"/>
            <w:vAlign w:val="center"/>
            <w:hideMark/>
          </w:tcPr>
          <w:p w:rsidR="00B91358" w:rsidRDefault="00B91358" w:rsidP="00BD6914">
            <w:pPr>
              <w:spacing w:before="150" w:after="150"/>
              <w:jc w:val="right"/>
              <w:rPr>
                <w:rFonts w:ascii="Verdana" w:hAnsi="Verdana"/>
                <w:color w:val="000000"/>
                <w:sz w:val="21"/>
                <w:szCs w:val="21"/>
              </w:rPr>
            </w:pPr>
          </w:p>
        </w:tc>
        <w:tc>
          <w:tcPr>
            <w:tcW w:w="794" w:type="dxa"/>
            <w:tcBorders>
              <w:top w:val="single" w:sz="4" w:space="0" w:color="auto"/>
              <w:left w:val="nil"/>
              <w:bottom w:val="single" w:sz="4" w:space="0" w:color="auto"/>
              <w:right w:val="single" w:sz="4" w:space="0" w:color="auto"/>
            </w:tcBorders>
            <w:shd w:val="clear" w:color="auto" w:fill="auto"/>
            <w:vAlign w:val="center"/>
            <w:hideMark/>
          </w:tcPr>
          <w:p w:rsidR="00B91358" w:rsidRDefault="00B91358" w:rsidP="00BD6914">
            <w:pPr>
              <w:spacing w:before="150" w:after="150"/>
              <w:jc w:val="right"/>
              <w:rPr>
                <w:rFonts w:ascii="Verdana" w:hAnsi="Verdana"/>
                <w:color w:val="000000"/>
                <w:sz w:val="21"/>
                <w:szCs w:val="21"/>
              </w:rPr>
            </w:pPr>
          </w:p>
        </w:tc>
        <w:tc>
          <w:tcPr>
            <w:tcW w:w="794" w:type="dxa"/>
            <w:tcBorders>
              <w:top w:val="single" w:sz="4" w:space="0" w:color="auto"/>
              <w:left w:val="nil"/>
              <w:bottom w:val="single" w:sz="4" w:space="0" w:color="auto"/>
              <w:right w:val="single" w:sz="4" w:space="0" w:color="auto"/>
            </w:tcBorders>
            <w:shd w:val="clear" w:color="auto" w:fill="auto"/>
            <w:vAlign w:val="center"/>
            <w:hideMark/>
          </w:tcPr>
          <w:p w:rsidR="00B91358" w:rsidRDefault="00B91358" w:rsidP="00BD6914">
            <w:pPr>
              <w:spacing w:before="150" w:after="150"/>
              <w:jc w:val="right"/>
              <w:rPr>
                <w:rFonts w:ascii="Verdana" w:hAnsi="Verdana"/>
                <w:color w:val="000000"/>
                <w:sz w:val="21"/>
                <w:szCs w:val="21"/>
              </w:rPr>
            </w:pPr>
            <w:r>
              <w:rPr>
                <w:rFonts w:ascii="Verdana" w:hAnsi="Verdana"/>
                <w:color w:val="000000"/>
                <w:sz w:val="21"/>
                <w:szCs w:val="21"/>
              </w:rPr>
              <w:t>325</w:t>
            </w:r>
          </w:p>
        </w:tc>
      </w:tr>
      <w:tr w:rsidR="00B91358" w:rsidRPr="0051618C" w:rsidTr="00BD6914">
        <w:trPr>
          <w:trHeight w:val="300"/>
        </w:trPr>
        <w:tc>
          <w:tcPr>
            <w:tcW w:w="9668" w:type="dxa"/>
            <w:gridSpan w:val="11"/>
            <w:tcBorders>
              <w:top w:val="single" w:sz="4" w:space="0" w:color="auto"/>
              <w:left w:val="single" w:sz="4" w:space="0" w:color="auto"/>
              <w:bottom w:val="single" w:sz="4" w:space="0" w:color="auto"/>
              <w:right w:val="single" w:sz="4" w:space="0" w:color="auto"/>
            </w:tcBorders>
            <w:shd w:val="clear" w:color="auto" w:fill="auto"/>
            <w:vAlign w:val="bottom"/>
            <w:hideMark/>
          </w:tcPr>
          <w:p w:rsidR="00B91358" w:rsidRPr="0051618C" w:rsidRDefault="00B91358" w:rsidP="00BD6914">
            <w:pPr>
              <w:rPr>
                <w:rFonts w:ascii="Calibri" w:hAnsi="Calibri"/>
                <w:color w:val="000000"/>
              </w:rPr>
            </w:pPr>
            <w:r w:rsidRPr="0051618C">
              <w:rPr>
                <w:rFonts w:ascii="Calibri" w:hAnsi="Calibri"/>
                <w:color w:val="000000"/>
              </w:rPr>
              <w:t>© 1998 - 2017 INSTITUTUL NATIONAL DE STATISTICA</w:t>
            </w:r>
          </w:p>
        </w:tc>
      </w:tr>
    </w:tbl>
    <w:p w:rsidR="00B91358" w:rsidRPr="00701AA4" w:rsidRDefault="00B91358" w:rsidP="00B91358">
      <w:pPr>
        <w:rPr>
          <w:rFonts w:ascii="Arial" w:hAnsi="Arial" w:cs="Arial"/>
        </w:rPr>
      </w:pPr>
      <w:r>
        <w:t xml:space="preserve">      </w:t>
      </w:r>
      <w:r w:rsidRPr="00701AA4">
        <w:rPr>
          <w:rFonts w:ascii="Arial" w:hAnsi="Arial" w:cs="Arial"/>
        </w:rPr>
        <w:t>Conform datelor disponibile pe Institutul Național de Statistică, în anul 2014, în comuna Vlădeni sălile de clasă erau în număr de 3</w:t>
      </w:r>
      <w:r>
        <w:rPr>
          <w:rFonts w:ascii="Arial" w:hAnsi="Arial" w:cs="Arial"/>
        </w:rPr>
        <w:t>7</w:t>
      </w:r>
      <w:r w:rsidRPr="00701AA4">
        <w:rPr>
          <w:rFonts w:ascii="Arial" w:hAnsi="Arial" w:cs="Arial"/>
        </w:rPr>
        <w:t>. De asemenea, unitățile școlare din comună dispun de 3 laboratoare școlare (la o populație școlară de 8</w:t>
      </w:r>
      <w:r>
        <w:rPr>
          <w:rFonts w:ascii="Arial" w:hAnsi="Arial" w:cs="Arial"/>
        </w:rPr>
        <w:t>88</w:t>
      </w:r>
      <w:r w:rsidRPr="00701AA4">
        <w:rPr>
          <w:rFonts w:ascii="Arial" w:hAnsi="Arial" w:cs="Arial"/>
        </w:rPr>
        <w:t xml:space="preserve"> elevi), 2 săli de gimnastică, 4 ateliere școlare și 1 teren de sport. Laboratoarele de informatică sunt dotate cu un număr de 78 calculatoare.</w:t>
      </w:r>
    </w:p>
    <w:p w:rsidR="00B91358" w:rsidRDefault="00B91358" w:rsidP="00B91358">
      <w:r w:rsidRPr="00195257">
        <w:rPr>
          <w:noProof/>
          <w:lang w:val="en-US" w:eastAsia="en-US"/>
        </w:rPr>
        <w:drawing>
          <wp:inline distT="0" distB="0" distL="0" distR="0">
            <wp:extent cx="6105525" cy="2200275"/>
            <wp:effectExtent l="0" t="0" r="9525" b="9525"/>
            <wp:docPr id="1" name="Object 1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B91358" w:rsidRDefault="00B91358" w:rsidP="00B91358">
      <w:pPr>
        <w:ind w:left="720"/>
      </w:pPr>
    </w:p>
    <w:tbl>
      <w:tblPr>
        <w:tblW w:w="9000" w:type="dxa"/>
        <w:tblInd w:w="108" w:type="dxa"/>
        <w:tblLayout w:type="fixed"/>
        <w:tblLook w:val="04A0"/>
      </w:tblPr>
      <w:tblGrid>
        <w:gridCol w:w="2115"/>
        <w:gridCol w:w="809"/>
        <w:gridCol w:w="974"/>
        <w:gridCol w:w="962"/>
        <w:gridCol w:w="12"/>
        <w:gridCol w:w="889"/>
        <w:gridCol w:w="989"/>
        <w:gridCol w:w="720"/>
        <w:gridCol w:w="720"/>
        <w:gridCol w:w="810"/>
      </w:tblGrid>
      <w:tr w:rsidR="00B91358" w:rsidRPr="009009E6" w:rsidTr="00BD6914">
        <w:trPr>
          <w:trHeight w:val="300"/>
        </w:trPr>
        <w:tc>
          <w:tcPr>
            <w:tcW w:w="9000" w:type="dxa"/>
            <w:gridSpan w:val="10"/>
            <w:tcBorders>
              <w:top w:val="single" w:sz="4" w:space="0" w:color="auto"/>
              <w:left w:val="single" w:sz="4" w:space="0" w:color="auto"/>
              <w:bottom w:val="single" w:sz="4" w:space="0" w:color="auto"/>
              <w:right w:val="single" w:sz="4" w:space="0" w:color="auto"/>
            </w:tcBorders>
            <w:shd w:val="clear" w:color="auto" w:fill="auto"/>
            <w:vAlign w:val="bottom"/>
            <w:hideMark/>
          </w:tcPr>
          <w:p w:rsidR="00B91358" w:rsidRPr="009009E6" w:rsidRDefault="00B91358" w:rsidP="00BD6914">
            <w:r w:rsidRPr="009009E6">
              <w:rPr>
                <w:rFonts w:ascii="Calibri" w:hAnsi="Calibri"/>
                <w:color w:val="000000"/>
              </w:rPr>
              <w:t>Rezultatele cautarii - Absolventi pe niveluri de educatie, judete si localitati</w:t>
            </w:r>
          </w:p>
        </w:tc>
      </w:tr>
      <w:tr w:rsidR="00B91358" w:rsidRPr="009009E6" w:rsidTr="00BD6914">
        <w:trPr>
          <w:trHeight w:val="300"/>
        </w:trPr>
        <w:tc>
          <w:tcPr>
            <w:tcW w:w="2115" w:type="dxa"/>
            <w:vMerge w:val="restart"/>
            <w:tcBorders>
              <w:top w:val="nil"/>
              <w:left w:val="single" w:sz="4" w:space="0" w:color="auto"/>
              <w:bottom w:val="single" w:sz="4" w:space="0" w:color="auto"/>
              <w:right w:val="single" w:sz="4" w:space="0" w:color="auto"/>
            </w:tcBorders>
            <w:shd w:val="clear" w:color="auto" w:fill="auto"/>
            <w:vAlign w:val="center"/>
            <w:hideMark/>
          </w:tcPr>
          <w:p w:rsidR="00B91358" w:rsidRPr="009009E6" w:rsidRDefault="00B91358" w:rsidP="00BD6914">
            <w:pPr>
              <w:jc w:val="center"/>
              <w:rPr>
                <w:rFonts w:ascii="Calibri" w:hAnsi="Calibri"/>
                <w:b/>
                <w:bCs/>
                <w:color w:val="000000"/>
              </w:rPr>
            </w:pPr>
            <w:r w:rsidRPr="009009E6">
              <w:rPr>
                <w:rFonts w:ascii="Calibri" w:hAnsi="Calibri"/>
                <w:b/>
                <w:bCs/>
                <w:color w:val="000000"/>
              </w:rPr>
              <w:t>Niveluri de instruire</w:t>
            </w:r>
          </w:p>
        </w:tc>
        <w:tc>
          <w:tcPr>
            <w:tcW w:w="6885" w:type="dxa"/>
            <w:gridSpan w:val="9"/>
            <w:tcBorders>
              <w:top w:val="single" w:sz="4" w:space="0" w:color="auto"/>
              <w:left w:val="nil"/>
              <w:bottom w:val="single" w:sz="4" w:space="0" w:color="auto"/>
              <w:right w:val="single" w:sz="4" w:space="0" w:color="auto"/>
            </w:tcBorders>
            <w:shd w:val="clear" w:color="auto" w:fill="auto"/>
            <w:vAlign w:val="center"/>
            <w:hideMark/>
          </w:tcPr>
          <w:p w:rsidR="00B91358" w:rsidRPr="009009E6" w:rsidRDefault="00B91358" w:rsidP="00BD6914">
            <w:r w:rsidRPr="009009E6">
              <w:rPr>
                <w:rFonts w:ascii="Calibri" w:hAnsi="Calibri"/>
                <w:b/>
                <w:bCs/>
                <w:color w:val="000000"/>
              </w:rPr>
              <w:t>Ani</w:t>
            </w:r>
          </w:p>
        </w:tc>
      </w:tr>
      <w:tr w:rsidR="00B91358" w:rsidRPr="009009E6" w:rsidTr="00BD6914">
        <w:trPr>
          <w:trHeight w:val="300"/>
        </w:trPr>
        <w:tc>
          <w:tcPr>
            <w:tcW w:w="2115" w:type="dxa"/>
            <w:vMerge/>
            <w:tcBorders>
              <w:top w:val="nil"/>
              <w:left w:val="single" w:sz="4" w:space="0" w:color="auto"/>
              <w:bottom w:val="single" w:sz="4" w:space="0" w:color="auto"/>
              <w:right w:val="single" w:sz="4" w:space="0" w:color="auto"/>
            </w:tcBorders>
            <w:vAlign w:val="center"/>
            <w:hideMark/>
          </w:tcPr>
          <w:p w:rsidR="00B91358" w:rsidRPr="009009E6" w:rsidRDefault="00B91358" w:rsidP="00BD6914">
            <w:pPr>
              <w:rPr>
                <w:rFonts w:ascii="Calibri" w:hAnsi="Calibri"/>
                <w:b/>
                <w:bCs/>
                <w:color w:val="000000"/>
              </w:rPr>
            </w:pPr>
          </w:p>
        </w:tc>
        <w:tc>
          <w:tcPr>
            <w:tcW w:w="809" w:type="dxa"/>
            <w:tcBorders>
              <w:top w:val="nil"/>
              <w:left w:val="nil"/>
              <w:bottom w:val="single" w:sz="4" w:space="0" w:color="auto"/>
              <w:right w:val="single" w:sz="4" w:space="0" w:color="auto"/>
            </w:tcBorders>
            <w:shd w:val="clear" w:color="auto" w:fill="auto"/>
            <w:vAlign w:val="center"/>
            <w:hideMark/>
          </w:tcPr>
          <w:p w:rsidR="00B91358" w:rsidRDefault="00B91358" w:rsidP="00BD6914">
            <w:pPr>
              <w:jc w:val="center"/>
              <w:rPr>
                <w:rFonts w:ascii="Calibri" w:hAnsi="Calibri"/>
                <w:b/>
                <w:bCs/>
                <w:color w:val="000000"/>
              </w:rPr>
            </w:pPr>
            <w:r w:rsidRPr="009009E6">
              <w:rPr>
                <w:rFonts w:ascii="Calibri" w:hAnsi="Calibri"/>
                <w:b/>
                <w:bCs/>
                <w:color w:val="000000"/>
              </w:rPr>
              <w:t xml:space="preserve">Anul </w:t>
            </w:r>
          </w:p>
          <w:p w:rsidR="00B91358" w:rsidRPr="009009E6" w:rsidRDefault="00B91358" w:rsidP="00BD6914">
            <w:pPr>
              <w:jc w:val="center"/>
              <w:rPr>
                <w:rFonts w:ascii="Calibri" w:hAnsi="Calibri"/>
                <w:b/>
                <w:bCs/>
                <w:color w:val="000000"/>
              </w:rPr>
            </w:pPr>
            <w:r w:rsidRPr="009009E6">
              <w:rPr>
                <w:rFonts w:ascii="Calibri" w:hAnsi="Calibri"/>
                <w:b/>
                <w:bCs/>
                <w:color w:val="000000"/>
              </w:rPr>
              <w:t>2010</w:t>
            </w:r>
          </w:p>
        </w:tc>
        <w:tc>
          <w:tcPr>
            <w:tcW w:w="974" w:type="dxa"/>
            <w:tcBorders>
              <w:top w:val="nil"/>
              <w:left w:val="nil"/>
              <w:bottom w:val="single" w:sz="4" w:space="0" w:color="auto"/>
              <w:right w:val="single" w:sz="4" w:space="0" w:color="auto"/>
            </w:tcBorders>
            <w:shd w:val="clear" w:color="auto" w:fill="auto"/>
            <w:vAlign w:val="center"/>
            <w:hideMark/>
          </w:tcPr>
          <w:p w:rsidR="00B91358" w:rsidRDefault="00B91358" w:rsidP="00BD6914">
            <w:pPr>
              <w:jc w:val="center"/>
              <w:rPr>
                <w:rFonts w:ascii="Calibri" w:hAnsi="Calibri"/>
                <w:b/>
                <w:bCs/>
                <w:color w:val="000000"/>
              </w:rPr>
            </w:pPr>
            <w:r w:rsidRPr="009009E6">
              <w:rPr>
                <w:rFonts w:ascii="Calibri" w:hAnsi="Calibri"/>
                <w:b/>
                <w:bCs/>
                <w:color w:val="000000"/>
              </w:rPr>
              <w:t>Anul</w:t>
            </w:r>
          </w:p>
          <w:p w:rsidR="00B91358" w:rsidRPr="009009E6" w:rsidRDefault="00B91358" w:rsidP="00BD6914">
            <w:pPr>
              <w:jc w:val="center"/>
              <w:rPr>
                <w:rFonts w:ascii="Calibri" w:hAnsi="Calibri"/>
                <w:b/>
                <w:bCs/>
                <w:color w:val="000000"/>
              </w:rPr>
            </w:pPr>
            <w:r w:rsidRPr="009009E6">
              <w:rPr>
                <w:rFonts w:ascii="Calibri" w:hAnsi="Calibri"/>
                <w:b/>
                <w:bCs/>
                <w:color w:val="000000"/>
              </w:rPr>
              <w:t xml:space="preserve"> 2011</w:t>
            </w:r>
          </w:p>
        </w:tc>
        <w:tc>
          <w:tcPr>
            <w:tcW w:w="974" w:type="dxa"/>
            <w:gridSpan w:val="2"/>
            <w:tcBorders>
              <w:top w:val="nil"/>
              <w:left w:val="nil"/>
              <w:bottom w:val="single" w:sz="4" w:space="0" w:color="auto"/>
              <w:right w:val="single" w:sz="4" w:space="0" w:color="auto"/>
            </w:tcBorders>
            <w:shd w:val="clear" w:color="auto" w:fill="auto"/>
            <w:vAlign w:val="center"/>
            <w:hideMark/>
          </w:tcPr>
          <w:p w:rsidR="00B91358" w:rsidRPr="009009E6" w:rsidRDefault="00B91358" w:rsidP="00BD6914">
            <w:pPr>
              <w:jc w:val="center"/>
              <w:rPr>
                <w:rFonts w:ascii="Calibri" w:hAnsi="Calibri"/>
                <w:b/>
                <w:bCs/>
                <w:color w:val="000000"/>
              </w:rPr>
            </w:pPr>
            <w:r w:rsidRPr="009009E6">
              <w:rPr>
                <w:rFonts w:ascii="Calibri" w:hAnsi="Calibri"/>
                <w:b/>
                <w:bCs/>
                <w:color w:val="000000"/>
              </w:rPr>
              <w:t>Anul 2012</w:t>
            </w:r>
          </w:p>
        </w:tc>
        <w:tc>
          <w:tcPr>
            <w:tcW w:w="889" w:type="dxa"/>
            <w:tcBorders>
              <w:top w:val="nil"/>
              <w:left w:val="nil"/>
              <w:bottom w:val="single" w:sz="4" w:space="0" w:color="auto"/>
              <w:right w:val="single" w:sz="4" w:space="0" w:color="auto"/>
            </w:tcBorders>
            <w:shd w:val="clear" w:color="auto" w:fill="auto"/>
            <w:vAlign w:val="center"/>
            <w:hideMark/>
          </w:tcPr>
          <w:p w:rsidR="00B91358" w:rsidRPr="009009E6" w:rsidRDefault="00B91358" w:rsidP="00BD6914">
            <w:pPr>
              <w:jc w:val="center"/>
              <w:rPr>
                <w:rFonts w:ascii="Calibri" w:hAnsi="Calibri"/>
                <w:b/>
                <w:bCs/>
                <w:color w:val="000000"/>
              </w:rPr>
            </w:pPr>
            <w:r w:rsidRPr="009009E6">
              <w:rPr>
                <w:rFonts w:ascii="Calibri" w:hAnsi="Calibri"/>
                <w:b/>
                <w:bCs/>
                <w:color w:val="000000"/>
              </w:rPr>
              <w:t>Anul 2013</w:t>
            </w:r>
          </w:p>
        </w:tc>
        <w:tc>
          <w:tcPr>
            <w:tcW w:w="989" w:type="dxa"/>
            <w:tcBorders>
              <w:top w:val="nil"/>
              <w:left w:val="nil"/>
              <w:bottom w:val="single" w:sz="4" w:space="0" w:color="auto"/>
              <w:right w:val="single" w:sz="4" w:space="0" w:color="auto"/>
            </w:tcBorders>
            <w:shd w:val="clear" w:color="auto" w:fill="auto"/>
            <w:vAlign w:val="center"/>
            <w:hideMark/>
          </w:tcPr>
          <w:p w:rsidR="00B91358" w:rsidRPr="009009E6" w:rsidRDefault="00B91358" w:rsidP="00BD6914">
            <w:pPr>
              <w:jc w:val="center"/>
              <w:rPr>
                <w:rFonts w:ascii="Calibri" w:hAnsi="Calibri"/>
                <w:b/>
                <w:bCs/>
                <w:color w:val="000000"/>
              </w:rPr>
            </w:pPr>
            <w:r w:rsidRPr="009009E6">
              <w:rPr>
                <w:rFonts w:ascii="Calibri" w:hAnsi="Calibri"/>
                <w:b/>
                <w:bCs/>
                <w:color w:val="000000"/>
              </w:rPr>
              <w:t>Anul 2014</w:t>
            </w:r>
          </w:p>
        </w:tc>
        <w:tc>
          <w:tcPr>
            <w:tcW w:w="720" w:type="dxa"/>
            <w:tcBorders>
              <w:top w:val="nil"/>
              <w:left w:val="nil"/>
              <w:bottom w:val="single" w:sz="4" w:space="0" w:color="auto"/>
              <w:right w:val="single" w:sz="4" w:space="0" w:color="auto"/>
            </w:tcBorders>
            <w:shd w:val="clear" w:color="auto" w:fill="auto"/>
            <w:vAlign w:val="center"/>
            <w:hideMark/>
          </w:tcPr>
          <w:p w:rsidR="00B91358" w:rsidRPr="009009E6" w:rsidRDefault="00B91358" w:rsidP="00BD6914">
            <w:pPr>
              <w:jc w:val="center"/>
              <w:rPr>
                <w:rFonts w:ascii="Calibri" w:hAnsi="Calibri"/>
                <w:b/>
                <w:bCs/>
                <w:color w:val="000000"/>
              </w:rPr>
            </w:pPr>
            <w:r w:rsidRPr="009009E6">
              <w:rPr>
                <w:rFonts w:ascii="Calibri" w:hAnsi="Calibri"/>
                <w:b/>
                <w:bCs/>
                <w:color w:val="000000"/>
              </w:rPr>
              <w:t>Anul 2015</w:t>
            </w:r>
          </w:p>
        </w:tc>
        <w:tc>
          <w:tcPr>
            <w:tcW w:w="720" w:type="dxa"/>
            <w:tcBorders>
              <w:top w:val="single" w:sz="4" w:space="0" w:color="auto"/>
              <w:bottom w:val="single" w:sz="4" w:space="0" w:color="auto"/>
              <w:right w:val="single" w:sz="4" w:space="0" w:color="auto"/>
            </w:tcBorders>
            <w:shd w:val="clear" w:color="auto" w:fill="auto"/>
          </w:tcPr>
          <w:p w:rsidR="00B91358" w:rsidRPr="009009E6" w:rsidRDefault="00B91358" w:rsidP="00BD6914">
            <w:r w:rsidRPr="009009E6">
              <w:rPr>
                <w:rFonts w:ascii="Calibri" w:hAnsi="Calibri"/>
                <w:b/>
                <w:bCs/>
                <w:color w:val="000000"/>
              </w:rPr>
              <w:t>Anul 201</w:t>
            </w:r>
            <w:r>
              <w:rPr>
                <w:rFonts w:ascii="Calibri" w:hAnsi="Calibri"/>
                <w:b/>
                <w:bCs/>
                <w:color w:val="000000"/>
              </w:rPr>
              <w:t>6</w:t>
            </w:r>
          </w:p>
        </w:tc>
        <w:tc>
          <w:tcPr>
            <w:tcW w:w="810" w:type="dxa"/>
            <w:tcBorders>
              <w:top w:val="single" w:sz="4" w:space="0" w:color="auto"/>
              <w:bottom w:val="single" w:sz="4" w:space="0" w:color="auto"/>
              <w:right w:val="single" w:sz="4" w:space="0" w:color="auto"/>
            </w:tcBorders>
            <w:shd w:val="clear" w:color="auto" w:fill="auto"/>
          </w:tcPr>
          <w:p w:rsidR="00B91358" w:rsidRPr="009009E6" w:rsidRDefault="00B91358" w:rsidP="00BD6914">
            <w:r w:rsidRPr="009009E6">
              <w:rPr>
                <w:rFonts w:ascii="Calibri" w:hAnsi="Calibri"/>
                <w:b/>
                <w:bCs/>
                <w:color w:val="000000"/>
              </w:rPr>
              <w:t>Anul 201</w:t>
            </w:r>
            <w:r>
              <w:rPr>
                <w:rFonts w:ascii="Calibri" w:hAnsi="Calibri"/>
                <w:b/>
                <w:bCs/>
                <w:color w:val="000000"/>
              </w:rPr>
              <w:t>7</w:t>
            </w:r>
          </w:p>
        </w:tc>
      </w:tr>
      <w:tr w:rsidR="00B91358" w:rsidRPr="009009E6" w:rsidTr="00BD6914">
        <w:trPr>
          <w:trHeight w:val="300"/>
        </w:trPr>
        <w:tc>
          <w:tcPr>
            <w:tcW w:w="2115" w:type="dxa"/>
            <w:vMerge/>
            <w:tcBorders>
              <w:top w:val="nil"/>
              <w:left w:val="single" w:sz="4" w:space="0" w:color="auto"/>
              <w:bottom w:val="single" w:sz="4" w:space="0" w:color="auto"/>
              <w:right w:val="single" w:sz="4" w:space="0" w:color="auto"/>
            </w:tcBorders>
            <w:vAlign w:val="center"/>
            <w:hideMark/>
          </w:tcPr>
          <w:p w:rsidR="00B91358" w:rsidRPr="009009E6" w:rsidRDefault="00B91358" w:rsidP="00BD6914">
            <w:pPr>
              <w:rPr>
                <w:rFonts w:ascii="Calibri" w:hAnsi="Calibri"/>
                <w:b/>
                <w:bCs/>
                <w:color w:val="000000"/>
              </w:rPr>
            </w:pPr>
          </w:p>
        </w:tc>
        <w:tc>
          <w:tcPr>
            <w:tcW w:w="6885" w:type="dxa"/>
            <w:gridSpan w:val="9"/>
            <w:tcBorders>
              <w:top w:val="single" w:sz="4" w:space="0" w:color="auto"/>
              <w:left w:val="nil"/>
              <w:bottom w:val="single" w:sz="4" w:space="0" w:color="auto"/>
              <w:right w:val="single" w:sz="4" w:space="0" w:color="auto"/>
            </w:tcBorders>
            <w:shd w:val="clear" w:color="auto" w:fill="auto"/>
            <w:vAlign w:val="center"/>
            <w:hideMark/>
          </w:tcPr>
          <w:p w:rsidR="00B91358" w:rsidRPr="009009E6" w:rsidRDefault="00B91358" w:rsidP="00BD6914">
            <w:r w:rsidRPr="009009E6">
              <w:rPr>
                <w:rFonts w:ascii="Calibri" w:hAnsi="Calibri"/>
                <w:b/>
                <w:bCs/>
                <w:color w:val="000000"/>
              </w:rPr>
              <w:t>Unitati de masura   Numar persoane</w:t>
            </w:r>
          </w:p>
        </w:tc>
      </w:tr>
      <w:tr w:rsidR="00B91358" w:rsidRPr="009009E6" w:rsidTr="00BD6914">
        <w:trPr>
          <w:trHeight w:val="300"/>
        </w:trPr>
        <w:tc>
          <w:tcPr>
            <w:tcW w:w="2115" w:type="dxa"/>
            <w:tcBorders>
              <w:top w:val="nil"/>
              <w:left w:val="single" w:sz="4" w:space="0" w:color="auto"/>
              <w:bottom w:val="single" w:sz="4" w:space="0" w:color="auto"/>
              <w:right w:val="single" w:sz="4" w:space="0" w:color="auto"/>
            </w:tcBorders>
            <w:shd w:val="clear" w:color="auto" w:fill="auto"/>
            <w:vAlign w:val="center"/>
            <w:hideMark/>
          </w:tcPr>
          <w:p w:rsidR="00B91358" w:rsidRPr="009009E6" w:rsidRDefault="00B91358" w:rsidP="00BD6914">
            <w:pPr>
              <w:jc w:val="center"/>
              <w:rPr>
                <w:rFonts w:ascii="Calibri" w:hAnsi="Calibri"/>
                <w:b/>
                <w:bCs/>
                <w:color w:val="000000"/>
              </w:rPr>
            </w:pPr>
            <w:r w:rsidRPr="009009E6">
              <w:rPr>
                <w:rFonts w:ascii="Calibri" w:hAnsi="Calibri"/>
                <w:b/>
                <w:bCs/>
                <w:color w:val="000000"/>
              </w:rPr>
              <w:t>Total</w:t>
            </w:r>
          </w:p>
        </w:tc>
        <w:tc>
          <w:tcPr>
            <w:tcW w:w="809" w:type="dxa"/>
            <w:tcBorders>
              <w:top w:val="nil"/>
              <w:left w:val="nil"/>
              <w:bottom w:val="single" w:sz="4" w:space="0" w:color="auto"/>
              <w:right w:val="single" w:sz="4" w:space="0" w:color="auto"/>
            </w:tcBorders>
            <w:shd w:val="clear" w:color="auto" w:fill="auto"/>
            <w:vAlign w:val="center"/>
            <w:hideMark/>
          </w:tcPr>
          <w:p w:rsidR="00B91358" w:rsidRPr="00727EF1" w:rsidRDefault="00B91358" w:rsidP="00BD6914">
            <w:pPr>
              <w:jc w:val="right"/>
              <w:rPr>
                <w:rFonts w:asciiTheme="minorHAnsi" w:hAnsiTheme="minorHAnsi"/>
                <w:color w:val="000000"/>
                <w:sz w:val="21"/>
                <w:szCs w:val="21"/>
              </w:rPr>
            </w:pPr>
            <w:r w:rsidRPr="00727EF1">
              <w:rPr>
                <w:rFonts w:asciiTheme="minorHAnsi" w:hAnsiTheme="minorHAnsi"/>
                <w:color w:val="000000"/>
                <w:sz w:val="21"/>
                <w:szCs w:val="21"/>
              </w:rPr>
              <w:t>151</w:t>
            </w:r>
          </w:p>
        </w:tc>
        <w:tc>
          <w:tcPr>
            <w:tcW w:w="974" w:type="dxa"/>
            <w:tcBorders>
              <w:top w:val="nil"/>
              <w:left w:val="nil"/>
              <w:bottom w:val="single" w:sz="4" w:space="0" w:color="auto"/>
              <w:right w:val="single" w:sz="4" w:space="0" w:color="auto"/>
            </w:tcBorders>
            <w:shd w:val="clear" w:color="auto" w:fill="auto"/>
            <w:vAlign w:val="center"/>
            <w:hideMark/>
          </w:tcPr>
          <w:p w:rsidR="00B91358" w:rsidRPr="00727EF1" w:rsidRDefault="00B91358" w:rsidP="00BD6914">
            <w:pPr>
              <w:jc w:val="right"/>
              <w:rPr>
                <w:rFonts w:asciiTheme="minorHAnsi" w:hAnsiTheme="minorHAnsi"/>
                <w:color w:val="000000"/>
                <w:sz w:val="21"/>
                <w:szCs w:val="21"/>
              </w:rPr>
            </w:pPr>
            <w:r w:rsidRPr="00727EF1">
              <w:rPr>
                <w:rFonts w:asciiTheme="minorHAnsi" w:hAnsiTheme="minorHAnsi"/>
                <w:color w:val="000000"/>
                <w:sz w:val="21"/>
                <w:szCs w:val="21"/>
              </w:rPr>
              <w:t>90</w:t>
            </w:r>
          </w:p>
        </w:tc>
        <w:tc>
          <w:tcPr>
            <w:tcW w:w="974" w:type="dxa"/>
            <w:gridSpan w:val="2"/>
            <w:tcBorders>
              <w:top w:val="nil"/>
              <w:left w:val="nil"/>
              <w:bottom w:val="single" w:sz="4" w:space="0" w:color="auto"/>
              <w:right w:val="single" w:sz="4" w:space="0" w:color="auto"/>
            </w:tcBorders>
            <w:shd w:val="clear" w:color="auto" w:fill="auto"/>
            <w:vAlign w:val="center"/>
            <w:hideMark/>
          </w:tcPr>
          <w:p w:rsidR="00B91358" w:rsidRPr="00727EF1" w:rsidRDefault="00B91358" w:rsidP="00BD6914">
            <w:pPr>
              <w:jc w:val="right"/>
              <w:rPr>
                <w:rFonts w:asciiTheme="minorHAnsi" w:hAnsiTheme="minorHAnsi"/>
                <w:color w:val="000000"/>
                <w:sz w:val="21"/>
                <w:szCs w:val="21"/>
              </w:rPr>
            </w:pPr>
            <w:r w:rsidRPr="00727EF1">
              <w:rPr>
                <w:rFonts w:asciiTheme="minorHAnsi" w:hAnsiTheme="minorHAnsi"/>
                <w:color w:val="000000"/>
                <w:sz w:val="21"/>
                <w:szCs w:val="21"/>
              </w:rPr>
              <w:t>131</w:t>
            </w:r>
          </w:p>
        </w:tc>
        <w:tc>
          <w:tcPr>
            <w:tcW w:w="889" w:type="dxa"/>
            <w:tcBorders>
              <w:top w:val="nil"/>
              <w:left w:val="nil"/>
              <w:bottom w:val="single" w:sz="4" w:space="0" w:color="auto"/>
              <w:right w:val="single" w:sz="4" w:space="0" w:color="auto"/>
            </w:tcBorders>
            <w:shd w:val="clear" w:color="auto" w:fill="auto"/>
            <w:vAlign w:val="center"/>
            <w:hideMark/>
          </w:tcPr>
          <w:p w:rsidR="00B91358" w:rsidRPr="00727EF1" w:rsidRDefault="00B91358" w:rsidP="00BD6914">
            <w:pPr>
              <w:jc w:val="right"/>
              <w:rPr>
                <w:rFonts w:asciiTheme="minorHAnsi" w:hAnsiTheme="minorHAnsi"/>
                <w:color w:val="000000"/>
                <w:sz w:val="21"/>
                <w:szCs w:val="21"/>
              </w:rPr>
            </w:pPr>
            <w:r w:rsidRPr="00727EF1">
              <w:rPr>
                <w:rFonts w:asciiTheme="minorHAnsi" w:hAnsiTheme="minorHAnsi"/>
                <w:color w:val="000000"/>
                <w:sz w:val="21"/>
                <w:szCs w:val="21"/>
              </w:rPr>
              <w:t>166</w:t>
            </w:r>
          </w:p>
        </w:tc>
        <w:tc>
          <w:tcPr>
            <w:tcW w:w="989" w:type="dxa"/>
            <w:tcBorders>
              <w:top w:val="nil"/>
              <w:left w:val="nil"/>
              <w:bottom w:val="single" w:sz="4" w:space="0" w:color="auto"/>
              <w:right w:val="single" w:sz="4" w:space="0" w:color="auto"/>
            </w:tcBorders>
            <w:shd w:val="clear" w:color="auto" w:fill="auto"/>
            <w:vAlign w:val="center"/>
            <w:hideMark/>
          </w:tcPr>
          <w:p w:rsidR="00B91358" w:rsidRPr="00727EF1" w:rsidRDefault="00B91358" w:rsidP="00BD6914">
            <w:pPr>
              <w:jc w:val="right"/>
              <w:rPr>
                <w:rFonts w:asciiTheme="minorHAnsi" w:hAnsiTheme="minorHAnsi"/>
                <w:color w:val="000000"/>
                <w:sz w:val="21"/>
                <w:szCs w:val="21"/>
              </w:rPr>
            </w:pPr>
            <w:r w:rsidRPr="00727EF1">
              <w:rPr>
                <w:rFonts w:asciiTheme="minorHAnsi" w:hAnsiTheme="minorHAnsi"/>
                <w:color w:val="000000"/>
                <w:sz w:val="21"/>
                <w:szCs w:val="21"/>
              </w:rPr>
              <w:t>132</w:t>
            </w:r>
          </w:p>
        </w:tc>
        <w:tc>
          <w:tcPr>
            <w:tcW w:w="720" w:type="dxa"/>
            <w:tcBorders>
              <w:top w:val="nil"/>
              <w:left w:val="nil"/>
              <w:bottom w:val="single" w:sz="4" w:space="0" w:color="auto"/>
              <w:right w:val="single" w:sz="4" w:space="0" w:color="auto"/>
            </w:tcBorders>
            <w:shd w:val="clear" w:color="auto" w:fill="auto"/>
            <w:vAlign w:val="center"/>
            <w:hideMark/>
          </w:tcPr>
          <w:p w:rsidR="00B91358" w:rsidRPr="00727EF1" w:rsidRDefault="00B91358" w:rsidP="00BD6914">
            <w:pPr>
              <w:jc w:val="right"/>
              <w:rPr>
                <w:rFonts w:asciiTheme="minorHAnsi" w:hAnsiTheme="minorHAnsi"/>
                <w:color w:val="000000"/>
                <w:sz w:val="21"/>
                <w:szCs w:val="21"/>
              </w:rPr>
            </w:pPr>
            <w:r w:rsidRPr="00727EF1">
              <w:rPr>
                <w:rFonts w:asciiTheme="minorHAnsi" w:hAnsiTheme="minorHAnsi"/>
                <w:color w:val="000000"/>
                <w:sz w:val="21"/>
                <w:szCs w:val="21"/>
              </w:rPr>
              <w:t>124</w:t>
            </w:r>
          </w:p>
        </w:tc>
        <w:tc>
          <w:tcPr>
            <w:tcW w:w="720" w:type="dxa"/>
            <w:tcBorders>
              <w:top w:val="single" w:sz="4" w:space="0" w:color="auto"/>
              <w:bottom w:val="single" w:sz="4" w:space="0" w:color="auto"/>
              <w:right w:val="single" w:sz="4" w:space="0" w:color="auto"/>
            </w:tcBorders>
            <w:shd w:val="clear" w:color="auto" w:fill="auto"/>
            <w:vAlign w:val="center"/>
          </w:tcPr>
          <w:p w:rsidR="00B91358" w:rsidRPr="00727EF1" w:rsidRDefault="00B91358" w:rsidP="00BD6914">
            <w:pPr>
              <w:jc w:val="right"/>
              <w:rPr>
                <w:rFonts w:asciiTheme="minorHAnsi" w:hAnsiTheme="minorHAnsi"/>
                <w:color w:val="000000"/>
                <w:sz w:val="21"/>
                <w:szCs w:val="21"/>
              </w:rPr>
            </w:pPr>
            <w:r w:rsidRPr="00727EF1">
              <w:rPr>
                <w:rFonts w:asciiTheme="minorHAnsi" w:hAnsiTheme="minorHAnsi"/>
                <w:color w:val="000000"/>
                <w:sz w:val="21"/>
                <w:szCs w:val="21"/>
              </w:rPr>
              <w:t>130</w:t>
            </w:r>
          </w:p>
        </w:tc>
        <w:tc>
          <w:tcPr>
            <w:tcW w:w="810" w:type="dxa"/>
            <w:tcBorders>
              <w:top w:val="single" w:sz="4" w:space="0" w:color="auto"/>
              <w:bottom w:val="single" w:sz="4" w:space="0" w:color="auto"/>
              <w:right w:val="single" w:sz="4" w:space="0" w:color="auto"/>
            </w:tcBorders>
            <w:shd w:val="clear" w:color="auto" w:fill="auto"/>
            <w:vAlign w:val="center"/>
          </w:tcPr>
          <w:p w:rsidR="00B91358" w:rsidRPr="00727EF1" w:rsidRDefault="00B91358" w:rsidP="00BD6914">
            <w:pPr>
              <w:jc w:val="right"/>
              <w:rPr>
                <w:rFonts w:asciiTheme="minorHAnsi" w:hAnsiTheme="minorHAnsi"/>
                <w:color w:val="000000"/>
                <w:sz w:val="21"/>
                <w:szCs w:val="21"/>
              </w:rPr>
            </w:pPr>
            <w:r w:rsidRPr="00727EF1">
              <w:rPr>
                <w:rFonts w:asciiTheme="minorHAnsi" w:hAnsiTheme="minorHAnsi"/>
                <w:color w:val="000000"/>
                <w:sz w:val="21"/>
                <w:szCs w:val="21"/>
              </w:rPr>
              <w:t>129</w:t>
            </w:r>
          </w:p>
        </w:tc>
      </w:tr>
      <w:tr w:rsidR="00B91358" w:rsidRPr="009009E6" w:rsidTr="00BD6914">
        <w:trPr>
          <w:trHeight w:val="600"/>
        </w:trPr>
        <w:tc>
          <w:tcPr>
            <w:tcW w:w="2115" w:type="dxa"/>
            <w:tcBorders>
              <w:top w:val="nil"/>
              <w:left w:val="single" w:sz="4" w:space="0" w:color="auto"/>
              <w:bottom w:val="single" w:sz="4" w:space="0" w:color="auto"/>
              <w:right w:val="single" w:sz="4" w:space="0" w:color="auto"/>
            </w:tcBorders>
            <w:shd w:val="clear" w:color="auto" w:fill="auto"/>
            <w:vAlign w:val="center"/>
            <w:hideMark/>
          </w:tcPr>
          <w:p w:rsidR="00B91358" w:rsidRPr="009009E6" w:rsidRDefault="00B91358" w:rsidP="00BD6914">
            <w:pPr>
              <w:jc w:val="center"/>
              <w:rPr>
                <w:rFonts w:ascii="Calibri" w:hAnsi="Calibri"/>
                <w:b/>
                <w:bCs/>
                <w:color w:val="000000"/>
              </w:rPr>
            </w:pPr>
            <w:r w:rsidRPr="009009E6">
              <w:rPr>
                <w:rFonts w:ascii="Calibri" w:hAnsi="Calibri"/>
                <w:b/>
                <w:bCs/>
                <w:color w:val="000000"/>
              </w:rPr>
              <w:t>Primar si gimnazial (inclusiv invatamantul special)</w:t>
            </w:r>
          </w:p>
        </w:tc>
        <w:tc>
          <w:tcPr>
            <w:tcW w:w="809" w:type="dxa"/>
            <w:tcBorders>
              <w:top w:val="nil"/>
              <w:left w:val="nil"/>
              <w:bottom w:val="single" w:sz="4" w:space="0" w:color="auto"/>
              <w:right w:val="single" w:sz="4" w:space="0" w:color="auto"/>
            </w:tcBorders>
            <w:shd w:val="clear" w:color="auto" w:fill="auto"/>
            <w:vAlign w:val="center"/>
            <w:hideMark/>
          </w:tcPr>
          <w:p w:rsidR="00B91358" w:rsidRPr="00727EF1" w:rsidRDefault="00B91358" w:rsidP="00BD6914">
            <w:pPr>
              <w:jc w:val="right"/>
              <w:rPr>
                <w:rFonts w:asciiTheme="minorHAnsi" w:hAnsiTheme="minorHAnsi"/>
                <w:color w:val="000000"/>
                <w:sz w:val="21"/>
                <w:szCs w:val="21"/>
              </w:rPr>
            </w:pPr>
            <w:r w:rsidRPr="00727EF1">
              <w:rPr>
                <w:rFonts w:asciiTheme="minorHAnsi" w:hAnsiTheme="minorHAnsi"/>
                <w:color w:val="000000"/>
                <w:sz w:val="21"/>
                <w:szCs w:val="21"/>
              </w:rPr>
              <w:t>61</w:t>
            </w:r>
          </w:p>
        </w:tc>
        <w:tc>
          <w:tcPr>
            <w:tcW w:w="974" w:type="dxa"/>
            <w:tcBorders>
              <w:top w:val="nil"/>
              <w:left w:val="nil"/>
              <w:bottom w:val="single" w:sz="4" w:space="0" w:color="auto"/>
              <w:right w:val="single" w:sz="4" w:space="0" w:color="auto"/>
            </w:tcBorders>
            <w:shd w:val="clear" w:color="auto" w:fill="auto"/>
            <w:vAlign w:val="center"/>
            <w:hideMark/>
          </w:tcPr>
          <w:p w:rsidR="00B91358" w:rsidRPr="00727EF1" w:rsidRDefault="00B91358" w:rsidP="00BD6914">
            <w:pPr>
              <w:jc w:val="right"/>
              <w:rPr>
                <w:rFonts w:asciiTheme="minorHAnsi" w:hAnsiTheme="minorHAnsi"/>
                <w:color w:val="000000"/>
                <w:sz w:val="21"/>
                <w:szCs w:val="21"/>
              </w:rPr>
            </w:pPr>
            <w:r w:rsidRPr="00727EF1">
              <w:rPr>
                <w:rFonts w:asciiTheme="minorHAnsi" w:hAnsiTheme="minorHAnsi"/>
                <w:color w:val="000000"/>
                <w:sz w:val="21"/>
                <w:szCs w:val="21"/>
              </w:rPr>
              <w:t>57</w:t>
            </w:r>
          </w:p>
        </w:tc>
        <w:tc>
          <w:tcPr>
            <w:tcW w:w="974" w:type="dxa"/>
            <w:gridSpan w:val="2"/>
            <w:tcBorders>
              <w:top w:val="nil"/>
              <w:left w:val="nil"/>
              <w:bottom w:val="single" w:sz="4" w:space="0" w:color="auto"/>
              <w:right w:val="single" w:sz="4" w:space="0" w:color="auto"/>
            </w:tcBorders>
            <w:shd w:val="clear" w:color="auto" w:fill="auto"/>
            <w:vAlign w:val="center"/>
            <w:hideMark/>
          </w:tcPr>
          <w:p w:rsidR="00B91358" w:rsidRPr="00727EF1" w:rsidRDefault="00B91358" w:rsidP="00BD6914">
            <w:pPr>
              <w:jc w:val="right"/>
              <w:rPr>
                <w:rFonts w:asciiTheme="minorHAnsi" w:hAnsiTheme="minorHAnsi"/>
                <w:color w:val="000000"/>
                <w:sz w:val="21"/>
                <w:szCs w:val="21"/>
              </w:rPr>
            </w:pPr>
            <w:r w:rsidRPr="00727EF1">
              <w:rPr>
                <w:rFonts w:asciiTheme="minorHAnsi" w:hAnsiTheme="minorHAnsi"/>
                <w:color w:val="000000"/>
                <w:sz w:val="21"/>
                <w:szCs w:val="21"/>
              </w:rPr>
              <w:t>53</w:t>
            </w:r>
          </w:p>
        </w:tc>
        <w:tc>
          <w:tcPr>
            <w:tcW w:w="889" w:type="dxa"/>
            <w:tcBorders>
              <w:top w:val="nil"/>
              <w:left w:val="nil"/>
              <w:bottom w:val="single" w:sz="4" w:space="0" w:color="auto"/>
              <w:right w:val="single" w:sz="4" w:space="0" w:color="auto"/>
            </w:tcBorders>
            <w:shd w:val="clear" w:color="auto" w:fill="auto"/>
            <w:vAlign w:val="center"/>
            <w:hideMark/>
          </w:tcPr>
          <w:p w:rsidR="00B91358" w:rsidRPr="00727EF1" w:rsidRDefault="00B91358" w:rsidP="00BD6914">
            <w:pPr>
              <w:jc w:val="right"/>
              <w:rPr>
                <w:rFonts w:asciiTheme="minorHAnsi" w:hAnsiTheme="minorHAnsi"/>
                <w:color w:val="000000"/>
                <w:sz w:val="21"/>
                <w:szCs w:val="21"/>
              </w:rPr>
            </w:pPr>
            <w:r w:rsidRPr="00727EF1">
              <w:rPr>
                <w:rFonts w:asciiTheme="minorHAnsi" w:hAnsiTheme="minorHAnsi"/>
                <w:color w:val="000000"/>
                <w:sz w:val="21"/>
                <w:szCs w:val="21"/>
              </w:rPr>
              <w:t>60</w:t>
            </w:r>
          </w:p>
        </w:tc>
        <w:tc>
          <w:tcPr>
            <w:tcW w:w="989" w:type="dxa"/>
            <w:tcBorders>
              <w:top w:val="nil"/>
              <w:left w:val="nil"/>
              <w:bottom w:val="single" w:sz="4" w:space="0" w:color="auto"/>
              <w:right w:val="single" w:sz="4" w:space="0" w:color="auto"/>
            </w:tcBorders>
            <w:shd w:val="clear" w:color="auto" w:fill="auto"/>
            <w:vAlign w:val="center"/>
            <w:hideMark/>
          </w:tcPr>
          <w:p w:rsidR="00B91358" w:rsidRPr="00727EF1" w:rsidRDefault="00B91358" w:rsidP="00BD6914">
            <w:pPr>
              <w:jc w:val="right"/>
              <w:rPr>
                <w:rFonts w:asciiTheme="minorHAnsi" w:hAnsiTheme="minorHAnsi"/>
                <w:color w:val="000000"/>
                <w:sz w:val="21"/>
                <w:szCs w:val="21"/>
              </w:rPr>
            </w:pPr>
            <w:r w:rsidRPr="00727EF1">
              <w:rPr>
                <w:rFonts w:asciiTheme="minorHAnsi" w:hAnsiTheme="minorHAnsi"/>
                <w:color w:val="000000"/>
                <w:sz w:val="21"/>
                <w:szCs w:val="21"/>
              </w:rPr>
              <w:t>48</w:t>
            </w:r>
          </w:p>
        </w:tc>
        <w:tc>
          <w:tcPr>
            <w:tcW w:w="720" w:type="dxa"/>
            <w:tcBorders>
              <w:top w:val="nil"/>
              <w:left w:val="nil"/>
              <w:bottom w:val="single" w:sz="4" w:space="0" w:color="auto"/>
              <w:right w:val="single" w:sz="4" w:space="0" w:color="auto"/>
            </w:tcBorders>
            <w:shd w:val="clear" w:color="auto" w:fill="auto"/>
            <w:vAlign w:val="center"/>
            <w:hideMark/>
          </w:tcPr>
          <w:p w:rsidR="00B91358" w:rsidRPr="00727EF1" w:rsidRDefault="00B91358" w:rsidP="00BD6914">
            <w:pPr>
              <w:jc w:val="right"/>
              <w:rPr>
                <w:rFonts w:asciiTheme="minorHAnsi" w:hAnsiTheme="minorHAnsi"/>
                <w:color w:val="000000"/>
                <w:sz w:val="21"/>
                <w:szCs w:val="21"/>
              </w:rPr>
            </w:pPr>
            <w:r w:rsidRPr="00727EF1">
              <w:rPr>
                <w:rFonts w:asciiTheme="minorHAnsi" w:hAnsiTheme="minorHAnsi"/>
                <w:color w:val="000000"/>
                <w:sz w:val="21"/>
                <w:szCs w:val="21"/>
              </w:rPr>
              <w:t>52</w:t>
            </w:r>
          </w:p>
        </w:tc>
        <w:tc>
          <w:tcPr>
            <w:tcW w:w="720" w:type="dxa"/>
            <w:tcBorders>
              <w:top w:val="single" w:sz="4" w:space="0" w:color="auto"/>
              <w:bottom w:val="single" w:sz="4" w:space="0" w:color="auto"/>
              <w:right w:val="single" w:sz="4" w:space="0" w:color="auto"/>
            </w:tcBorders>
            <w:shd w:val="clear" w:color="auto" w:fill="auto"/>
            <w:vAlign w:val="center"/>
          </w:tcPr>
          <w:p w:rsidR="00B91358" w:rsidRPr="00727EF1" w:rsidRDefault="00B91358" w:rsidP="00BD6914">
            <w:pPr>
              <w:jc w:val="right"/>
              <w:rPr>
                <w:rFonts w:asciiTheme="minorHAnsi" w:hAnsiTheme="minorHAnsi"/>
                <w:color w:val="000000"/>
                <w:sz w:val="21"/>
                <w:szCs w:val="21"/>
              </w:rPr>
            </w:pPr>
            <w:r w:rsidRPr="00727EF1">
              <w:rPr>
                <w:rFonts w:asciiTheme="minorHAnsi" w:hAnsiTheme="minorHAnsi"/>
                <w:color w:val="000000"/>
                <w:sz w:val="21"/>
                <w:szCs w:val="21"/>
              </w:rPr>
              <w:t>50</w:t>
            </w:r>
          </w:p>
        </w:tc>
        <w:tc>
          <w:tcPr>
            <w:tcW w:w="810" w:type="dxa"/>
            <w:tcBorders>
              <w:top w:val="single" w:sz="4" w:space="0" w:color="auto"/>
              <w:bottom w:val="single" w:sz="4" w:space="0" w:color="auto"/>
              <w:right w:val="single" w:sz="4" w:space="0" w:color="auto"/>
            </w:tcBorders>
            <w:shd w:val="clear" w:color="auto" w:fill="auto"/>
            <w:vAlign w:val="center"/>
          </w:tcPr>
          <w:p w:rsidR="00B91358" w:rsidRPr="00727EF1" w:rsidRDefault="00B91358" w:rsidP="00BD6914">
            <w:pPr>
              <w:jc w:val="right"/>
              <w:rPr>
                <w:rFonts w:asciiTheme="minorHAnsi" w:hAnsiTheme="minorHAnsi"/>
                <w:color w:val="000000"/>
                <w:sz w:val="21"/>
                <w:szCs w:val="21"/>
              </w:rPr>
            </w:pPr>
            <w:r w:rsidRPr="00727EF1">
              <w:rPr>
                <w:rFonts w:asciiTheme="minorHAnsi" w:hAnsiTheme="minorHAnsi"/>
                <w:color w:val="000000"/>
                <w:sz w:val="21"/>
                <w:szCs w:val="21"/>
              </w:rPr>
              <w:t>56</w:t>
            </w:r>
          </w:p>
        </w:tc>
      </w:tr>
      <w:tr w:rsidR="00B91358" w:rsidRPr="009009E6" w:rsidTr="00BD6914">
        <w:trPr>
          <w:trHeight w:val="300"/>
        </w:trPr>
        <w:tc>
          <w:tcPr>
            <w:tcW w:w="2115" w:type="dxa"/>
            <w:tcBorders>
              <w:top w:val="nil"/>
              <w:left w:val="single" w:sz="4" w:space="0" w:color="auto"/>
              <w:bottom w:val="single" w:sz="4" w:space="0" w:color="auto"/>
              <w:right w:val="single" w:sz="4" w:space="0" w:color="auto"/>
            </w:tcBorders>
            <w:shd w:val="clear" w:color="auto" w:fill="auto"/>
            <w:vAlign w:val="center"/>
            <w:hideMark/>
          </w:tcPr>
          <w:p w:rsidR="00B91358" w:rsidRPr="009009E6" w:rsidRDefault="00B91358" w:rsidP="00BD6914">
            <w:pPr>
              <w:jc w:val="center"/>
              <w:rPr>
                <w:rFonts w:ascii="Calibri" w:hAnsi="Calibri"/>
                <w:b/>
                <w:bCs/>
                <w:color w:val="000000"/>
              </w:rPr>
            </w:pPr>
            <w:r w:rsidRPr="009009E6">
              <w:rPr>
                <w:rFonts w:ascii="Calibri" w:hAnsi="Calibri"/>
                <w:b/>
                <w:bCs/>
                <w:color w:val="000000"/>
              </w:rPr>
              <w:lastRenderedPageBreak/>
              <w:t>Gimnazial</w:t>
            </w:r>
          </w:p>
        </w:tc>
        <w:tc>
          <w:tcPr>
            <w:tcW w:w="809" w:type="dxa"/>
            <w:tcBorders>
              <w:top w:val="nil"/>
              <w:left w:val="nil"/>
              <w:bottom w:val="single" w:sz="4" w:space="0" w:color="auto"/>
              <w:right w:val="single" w:sz="4" w:space="0" w:color="auto"/>
            </w:tcBorders>
            <w:shd w:val="clear" w:color="auto" w:fill="auto"/>
            <w:vAlign w:val="center"/>
            <w:hideMark/>
          </w:tcPr>
          <w:p w:rsidR="00B91358" w:rsidRPr="00727EF1" w:rsidRDefault="00B91358" w:rsidP="00BD6914">
            <w:pPr>
              <w:jc w:val="right"/>
              <w:rPr>
                <w:rFonts w:asciiTheme="minorHAnsi" w:hAnsiTheme="minorHAnsi"/>
                <w:color w:val="000000"/>
                <w:sz w:val="21"/>
                <w:szCs w:val="21"/>
              </w:rPr>
            </w:pPr>
            <w:r w:rsidRPr="00727EF1">
              <w:rPr>
                <w:rFonts w:asciiTheme="minorHAnsi" w:hAnsiTheme="minorHAnsi"/>
                <w:color w:val="000000"/>
                <w:sz w:val="21"/>
                <w:szCs w:val="21"/>
              </w:rPr>
              <w:t>38</w:t>
            </w:r>
          </w:p>
        </w:tc>
        <w:tc>
          <w:tcPr>
            <w:tcW w:w="974" w:type="dxa"/>
            <w:tcBorders>
              <w:top w:val="nil"/>
              <w:left w:val="nil"/>
              <w:bottom w:val="single" w:sz="4" w:space="0" w:color="auto"/>
              <w:right w:val="single" w:sz="4" w:space="0" w:color="auto"/>
            </w:tcBorders>
            <w:shd w:val="clear" w:color="auto" w:fill="auto"/>
            <w:vAlign w:val="center"/>
            <w:hideMark/>
          </w:tcPr>
          <w:p w:rsidR="00B91358" w:rsidRPr="00727EF1" w:rsidRDefault="00B91358" w:rsidP="00BD6914">
            <w:pPr>
              <w:jc w:val="right"/>
              <w:rPr>
                <w:rFonts w:asciiTheme="minorHAnsi" w:hAnsiTheme="minorHAnsi"/>
                <w:color w:val="000000"/>
                <w:sz w:val="21"/>
                <w:szCs w:val="21"/>
              </w:rPr>
            </w:pPr>
            <w:r w:rsidRPr="00727EF1">
              <w:rPr>
                <w:rFonts w:asciiTheme="minorHAnsi" w:hAnsiTheme="minorHAnsi"/>
                <w:color w:val="000000"/>
                <w:sz w:val="21"/>
                <w:szCs w:val="21"/>
              </w:rPr>
              <w:t>:</w:t>
            </w:r>
          </w:p>
        </w:tc>
        <w:tc>
          <w:tcPr>
            <w:tcW w:w="962" w:type="dxa"/>
            <w:tcBorders>
              <w:top w:val="nil"/>
              <w:left w:val="nil"/>
              <w:bottom w:val="single" w:sz="4" w:space="0" w:color="auto"/>
              <w:right w:val="single" w:sz="4" w:space="0" w:color="auto"/>
            </w:tcBorders>
            <w:shd w:val="clear" w:color="auto" w:fill="auto"/>
            <w:vAlign w:val="center"/>
            <w:hideMark/>
          </w:tcPr>
          <w:p w:rsidR="00B91358" w:rsidRPr="00727EF1" w:rsidRDefault="00B91358" w:rsidP="00BD6914">
            <w:pPr>
              <w:jc w:val="right"/>
              <w:rPr>
                <w:rFonts w:asciiTheme="minorHAnsi" w:hAnsiTheme="minorHAnsi"/>
                <w:color w:val="000000"/>
                <w:sz w:val="21"/>
                <w:szCs w:val="21"/>
              </w:rPr>
            </w:pPr>
            <w:r w:rsidRPr="00727EF1">
              <w:rPr>
                <w:rFonts w:asciiTheme="minorHAnsi" w:hAnsiTheme="minorHAnsi"/>
                <w:color w:val="000000"/>
                <w:sz w:val="21"/>
                <w:szCs w:val="21"/>
              </w:rPr>
              <w:t>:</w:t>
            </w:r>
          </w:p>
        </w:tc>
        <w:tc>
          <w:tcPr>
            <w:tcW w:w="901" w:type="dxa"/>
            <w:gridSpan w:val="2"/>
            <w:tcBorders>
              <w:top w:val="nil"/>
              <w:left w:val="nil"/>
              <w:bottom w:val="single" w:sz="4" w:space="0" w:color="auto"/>
              <w:right w:val="single" w:sz="4" w:space="0" w:color="auto"/>
            </w:tcBorders>
            <w:shd w:val="clear" w:color="auto" w:fill="auto"/>
            <w:vAlign w:val="center"/>
            <w:hideMark/>
          </w:tcPr>
          <w:p w:rsidR="00B91358" w:rsidRPr="00727EF1" w:rsidRDefault="00B91358" w:rsidP="00BD6914">
            <w:pPr>
              <w:jc w:val="right"/>
              <w:rPr>
                <w:rFonts w:asciiTheme="minorHAnsi" w:hAnsiTheme="minorHAnsi"/>
                <w:color w:val="000000"/>
                <w:sz w:val="21"/>
                <w:szCs w:val="21"/>
              </w:rPr>
            </w:pPr>
            <w:r w:rsidRPr="00727EF1">
              <w:rPr>
                <w:rFonts w:asciiTheme="minorHAnsi" w:hAnsiTheme="minorHAnsi"/>
                <w:color w:val="000000"/>
                <w:sz w:val="21"/>
                <w:szCs w:val="21"/>
              </w:rPr>
              <w:t>52</w:t>
            </w:r>
          </w:p>
        </w:tc>
        <w:tc>
          <w:tcPr>
            <w:tcW w:w="989" w:type="dxa"/>
            <w:tcBorders>
              <w:top w:val="nil"/>
              <w:left w:val="nil"/>
              <w:bottom w:val="single" w:sz="4" w:space="0" w:color="auto"/>
              <w:right w:val="single" w:sz="4" w:space="0" w:color="auto"/>
            </w:tcBorders>
            <w:shd w:val="clear" w:color="auto" w:fill="auto"/>
            <w:vAlign w:val="center"/>
            <w:hideMark/>
          </w:tcPr>
          <w:p w:rsidR="00B91358" w:rsidRPr="00727EF1" w:rsidRDefault="00B91358" w:rsidP="00BD6914">
            <w:pPr>
              <w:jc w:val="right"/>
              <w:rPr>
                <w:rFonts w:asciiTheme="minorHAnsi" w:hAnsiTheme="minorHAnsi"/>
                <w:color w:val="000000"/>
                <w:sz w:val="21"/>
                <w:szCs w:val="21"/>
              </w:rPr>
            </w:pPr>
            <w:r w:rsidRPr="00727EF1">
              <w:rPr>
                <w:rFonts w:asciiTheme="minorHAnsi" w:hAnsiTheme="minorHAnsi"/>
                <w:color w:val="000000"/>
                <w:sz w:val="21"/>
                <w:szCs w:val="21"/>
              </w:rPr>
              <w:t>41</w:t>
            </w:r>
          </w:p>
        </w:tc>
        <w:tc>
          <w:tcPr>
            <w:tcW w:w="720" w:type="dxa"/>
            <w:tcBorders>
              <w:top w:val="nil"/>
              <w:left w:val="nil"/>
              <w:bottom w:val="single" w:sz="4" w:space="0" w:color="auto"/>
              <w:right w:val="single" w:sz="4" w:space="0" w:color="auto"/>
            </w:tcBorders>
            <w:shd w:val="clear" w:color="auto" w:fill="auto"/>
            <w:vAlign w:val="center"/>
            <w:hideMark/>
          </w:tcPr>
          <w:p w:rsidR="00B91358" w:rsidRPr="00727EF1" w:rsidRDefault="00B91358" w:rsidP="00BD6914">
            <w:pPr>
              <w:jc w:val="right"/>
              <w:rPr>
                <w:rFonts w:asciiTheme="minorHAnsi" w:hAnsiTheme="minorHAnsi"/>
                <w:color w:val="000000"/>
                <w:sz w:val="21"/>
                <w:szCs w:val="21"/>
              </w:rPr>
            </w:pPr>
            <w:r w:rsidRPr="00727EF1">
              <w:rPr>
                <w:rFonts w:asciiTheme="minorHAnsi" w:hAnsiTheme="minorHAnsi"/>
                <w:color w:val="000000"/>
                <w:sz w:val="21"/>
                <w:szCs w:val="21"/>
              </w:rPr>
              <w:t>50</w:t>
            </w:r>
          </w:p>
        </w:tc>
        <w:tc>
          <w:tcPr>
            <w:tcW w:w="720" w:type="dxa"/>
            <w:tcBorders>
              <w:top w:val="single" w:sz="4" w:space="0" w:color="auto"/>
              <w:bottom w:val="single" w:sz="4" w:space="0" w:color="auto"/>
              <w:right w:val="single" w:sz="4" w:space="0" w:color="auto"/>
            </w:tcBorders>
            <w:shd w:val="clear" w:color="auto" w:fill="auto"/>
            <w:vAlign w:val="center"/>
          </w:tcPr>
          <w:p w:rsidR="00B91358" w:rsidRPr="00727EF1" w:rsidRDefault="00B91358" w:rsidP="00BD6914">
            <w:pPr>
              <w:jc w:val="right"/>
              <w:rPr>
                <w:rFonts w:asciiTheme="minorHAnsi" w:hAnsiTheme="minorHAnsi"/>
                <w:color w:val="000000"/>
                <w:sz w:val="21"/>
                <w:szCs w:val="21"/>
              </w:rPr>
            </w:pPr>
            <w:r w:rsidRPr="00727EF1">
              <w:rPr>
                <w:rFonts w:asciiTheme="minorHAnsi" w:hAnsiTheme="minorHAnsi"/>
                <w:color w:val="000000"/>
                <w:sz w:val="21"/>
                <w:szCs w:val="21"/>
              </w:rPr>
              <w:t>59</w:t>
            </w:r>
          </w:p>
        </w:tc>
        <w:tc>
          <w:tcPr>
            <w:tcW w:w="810" w:type="dxa"/>
            <w:tcBorders>
              <w:top w:val="single" w:sz="4" w:space="0" w:color="auto"/>
              <w:bottom w:val="single" w:sz="4" w:space="0" w:color="auto"/>
              <w:right w:val="single" w:sz="4" w:space="0" w:color="auto"/>
            </w:tcBorders>
            <w:shd w:val="clear" w:color="auto" w:fill="auto"/>
            <w:vAlign w:val="center"/>
          </w:tcPr>
          <w:p w:rsidR="00B91358" w:rsidRPr="00727EF1" w:rsidRDefault="00B91358" w:rsidP="00BD6914">
            <w:pPr>
              <w:jc w:val="right"/>
              <w:rPr>
                <w:rFonts w:asciiTheme="minorHAnsi" w:hAnsiTheme="minorHAnsi"/>
                <w:color w:val="000000"/>
                <w:sz w:val="21"/>
                <w:szCs w:val="21"/>
              </w:rPr>
            </w:pPr>
            <w:r w:rsidRPr="00727EF1">
              <w:rPr>
                <w:rFonts w:asciiTheme="minorHAnsi" w:hAnsiTheme="minorHAnsi"/>
                <w:color w:val="000000"/>
                <w:sz w:val="21"/>
                <w:szCs w:val="21"/>
              </w:rPr>
              <w:t>51</w:t>
            </w:r>
          </w:p>
        </w:tc>
      </w:tr>
      <w:tr w:rsidR="00B91358" w:rsidRPr="009009E6" w:rsidTr="00BD6914">
        <w:trPr>
          <w:trHeight w:val="300"/>
        </w:trPr>
        <w:tc>
          <w:tcPr>
            <w:tcW w:w="9000" w:type="dxa"/>
            <w:gridSpan w:val="10"/>
            <w:tcBorders>
              <w:top w:val="single" w:sz="4" w:space="0" w:color="auto"/>
              <w:left w:val="single" w:sz="4" w:space="0" w:color="auto"/>
              <w:bottom w:val="single" w:sz="4" w:space="0" w:color="auto"/>
              <w:right w:val="single" w:sz="4" w:space="0" w:color="auto"/>
            </w:tcBorders>
            <w:shd w:val="clear" w:color="auto" w:fill="auto"/>
            <w:vAlign w:val="bottom"/>
            <w:hideMark/>
          </w:tcPr>
          <w:p w:rsidR="00B91358" w:rsidRPr="009009E6" w:rsidRDefault="00B91358" w:rsidP="00BD6914">
            <w:r w:rsidRPr="009009E6">
              <w:rPr>
                <w:rFonts w:ascii="Calibri" w:hAnsi="Calibri"/>
                <w:color w:val="000000"/>
              </w:rPr>
              <w:t>© 1998 - 2017 INSTITUTUL NATIONAL DE STATISTICA</w:t>
            </w:r>
          </w:p>
        </w:tc>
      </w:tr>
    </w:tbl>
    <w:p w:rsidR="00B91358" w:rsidRDefault="00B91358" w:rsidP="00B91358">
      <w:pPr>
        <w:ind w:firstLine="720"/>
        <w:jc w:val="both"/>
        <w:rPr>
          <w:rFonts w:ascii="Arial" w:hAnsi="Arial" w:cs="Arial"/>
        </w:rPr>
      </w:pPr>
      <w:r w:rsidRPr="002D256F">
        <w:rPr>
          <w:rFonts w:ascii="Arial" w:hAnsi="Arial" w:cs="Arial"/>
        </w:rPr>
        <w:t>Apropierea comunei de municipiul Iaşi, renumele acestuia de important centru al învăţământului constituie unul din factorii care determină un număr semnificativ de elevi să îşi continue studiile, aceştia alegând în principal să-şi continue studiile profesionale, liceale şi universitare în municipiul Iaşi, astfel încât sub acest aspect se observă o structură diversificată atât sub raportul specializărilor obţinute cât şi al nivelului studiilor.</w:t>
      </w:r>
    </w:p>
    <w:p w:rsidR="00B91358" w:rsidRPr="002D256F" w:rsidRDefault="00B91358" w:rsidP="00B91358">
      <w:pPr>
        <w:ind w:firstLine="720"/>
        <w:rPr>
          <w:rFonts w:ascii="Arial" w:hAnsi="Arial" w:cs="Arial"/>
        </w:rPr>
      </w:pPr>
    </w:p>
    <w:p w:rsidR="00B91358" w:rsidRPr="009C7722" w:rsidRDefault="00B91358" w:rsidP="00B91358">
      <w:pPr>
        <w:numPr>
          <w:ilvl w:val="0"/>
          <w:numId w:val="31"/>
        </w:numPr>
        <w:rPr>
          <w:rFonts w:ascii="Arial" w:hAnsi="Arial" w:cs="Arial"/>
          <w:b/>
        </w:rPr>
      </w:pPr>
      <w:r w:rsidRPr="009C7722">
        <w:rPr>
          <w:rFonts w:ascii="Arial" w:hAnsi="Arial" w:cs="Arial"/>
          <w:b/>
        </w:rPr>
        <w:t>numar biblioteci</w:t>
      </w:r>
    </w:p>
    <w:tbl>
      <w:tblPr>
        <w:tblW w:w="9526" w:type="dxa"/>
        <w:tblInd w:w="108" w:type="dxa"/>
        <w:tblLayout w:type="fixed"/>
        <w:tblLook w:val="04A0"/>
      </w:tblPr>
      <w:tblGrid>
        <w:gridCol w:w="1588"/>
        <w:gridCol w:w="793"/>
        <w:gridCol w:w="794"/>
        <w:gridCol w:w="794"/>
        <w:gridCol w:w="794"/>
        <w:gridCol w:w="794"/>
        <w:gridCol w:w="793"/>
        <w:gridCol w:w="794"/>
        <w:gridCol w:w="794"/>
        <w:gridCol w:w="794"/>
        <w:gridCol w:w="794"/>
      </w:tblGrid>
      <w:tr w:rsidR="00B91358" w:rsidRPr="004C2806" w:rsidTr="00BD6914">
        <w:trPr>
          <w:trHeight w:val="300"/>
        </w:trPr>
        <w:tc>
          <w:tcPr>
            <w:tcW w:w="9526" w:type="dxa"/>
            <w:gridSpan w:val="11"/>
            <w:tcBorders>
              <w:top w:val="single" w:sz="4" w:space="0" w:color="auto"/>
              <w:left w:val="single" w:sz="4" w:space="0" w:color="auto"/>
              <w:bottom w:val="single" w:sz="4" w:space="0" w:color="auto"/>
              <w:right w:val="single" w:sz="4" w:space="0" w:color="auto"/>
            </w:tcBorders>
            <w:shd w:val="clear" w:color="auto" w:fill="auto"/>
            <w:vAlign w:val="bottom"/>
            <w:hideMark/>
          </w:tcPr>
          <w:p w:rsidR="00B91358" w:rsidRPr="004C2806" w:rsidRDefault="00B91358" w:rsidP="00BD6914">
            <w:pPr>
              <w:rPr>
                <w:rFonts w:ascii="Calibri" w:hAnsi="Calibri"/>
                <w:color w:val="000000"/>
              </w:rPr>
            </w:pPr>
            <w:r w:rsidRPr="004C2806">
              <w:rPr>
                <w:rFonts w:ascii="Calibri" w:hAnsi="Calibri"/>
                <w:color w:val="000000"/>
              </w:rPr>
              <w:t>Rezultatele cautarii - Biblioteci pe categorii de biblioteci, judete si localitati</w:t>
            </w:r>
          </w:p>
        </w:tc>
      </w:tr>
      <w:tr w:rsidR="00B91358" w:rsidRPr="004C2806" w:rsidTr="00BD6914">
        <w:trPr>
          <w:trHeight w:val="300"/>
        </w:trPr>
        <w:tc>
          <w:tcPr>
            <w:tcW w:w="1588" w:type="dxa"/>
            <w:vMerge w:val="restart"/>
            <w:tcBorders>
              <w:top w:val="nil"/>
              <w:left w:val="single" w:sz="4" w:space="0" w:color="auto"/>
              <w:bottom w:val="single" w:sz="4" w:space="0" w:color="auto"/>
              <w:right w:val="single" w:sz="4" w:space="0" w:color="auto"/>
            </w:tcBorders>
            <w:shd w:val="clear" w:color="auto" w:fill="auto"/>
            <w:vAlign w:val="center"/>
            <w:hideMark/>
          </w:tcPr>
          <w:p w:rsidR="00B91358" w:rsidRPr="004C2806" w:rsidRDefault="00B91358" w:rsidP="00BD6914">
            <w:pPr>
              <w:jc w:val="center"/>
              <w:rPr>
                <w:rFonts w:ascii="Calibri" w:hAnsi="Calibri"/>
                <w:b/>
                <w:bCs/>
                <w:color w:val="000000"/>
              </w:rPr>
            </w:pPr>
            <w:r w:rsidRPr="004C2806">
              <w:rPr>
                <w:rFonts w:ascii="Calibri" w:hAnsi="Calibri"/>
                <w:b/>
                <w:bCs/>
                <w:color w:val="000000"/>
              </w:rPr>
              <w:t>Categorii de biblioteci</w:t>
            </w:r>
          </w:p>
        </w:tc>
        <w:tc>
          <w:tcPr>
            <w:tcW w:w="7938" w:type="dxa"/>
            <w:gridSpan w:val="10"/>
            <w:tcBorders>
              <w:top w:val="single" w:sz="4" w:space="0" w:color="auto"/>
              <w:left w:val="nil"/>
              <w:bottom w:val="single" w:sz="4" w:space="0" w:color="auto"/>
              <w:right w:val="single" w:sz="4" w:space="0" w:color="auto"/>
            </w:tcBorders>
            <w:shd w:val="clear" w:color="auto" w:fill="auto"/>
            <w:vAlign w:val="center"/>
            <w:hideMark/>
          </w:tcPr>
          <w:p w:rsidR="00B91358" w:rsidRPr="004C2806" w:rsidRDefault="00B91358" w:rsidP="00BD6914">
            <w:pPr>
              <w:jc w:val="center"/>
              <w:rPr>
                <w:rFonts w:ascii="Calibri" w:hAnsi="Calibri"/>
                <w:b/>
                <w:bCs/>
                <w:color w:val="000000"/>
              </w:rPr>
            </w:pPr>
            <w:r w:rsidRPr="004C2806">
              <w:rPr>
                <w:rFonts w:ascii="Calibri" w:hAnsi="Calibri"/>
                <w:b/>
                <w:bCs/>
                <w:color w:val="000000"/>
              </w:rPr>
              <w:t>Ani</w:t>
            </w:r>
          </w:p>
        </w:tc>
      </w:tr>
      <w:tr w:rsidR="00B91358" w:rsidRPr="004C2806" w:rsidTr="00BD6914">
        <w:trPr>
          <w:trHeight w:val="300"/>
        </w:trPr>
        <w:tc>
          <w:tcPr>
            <w:tcW w:w="1588" w:type="dxa"/>
            <w:vMerge/>
            <w:tcBorders>
              <w:top w:val="nil"/>
              <w:left w:val="single" w:sz="4" w:space="0" w:color="auto"/>
              <w:bottom w:val="single" w:sz="4" w:space="0" w:color="auto"/>
              <w:right w:val="single" w:sz="4" w:space="0" w:color="auto"/>
            </w:tcBorders>
            <w:vAlign w:val="center"/>
            <w:hideMark/>
          </w:tcPr>
          <w:p w:rsidR="00B91358" w:rsidRPr="004C2806" w:rsidRDefault="00B91358" w:rsidP="00BD6914">
            <w:pPr>
              <w:rPr>
                <w:rFonts w:ascii="Calibri" w:hAnsi="Calibri"/>
                <w:b/>
                <w:bCs/>
                <w:color w:val="000000"/>
              </w:rPr>
            </w:pPr>
          </w:p>
        </w:tc>
        <w:tc>
          <w:tcPr>
            <w:tcW w:w="793" w:type="dxa"/>
            <w:tcBorders>
              <w:top w:val="nil"/>
              <w:left w:val="nil"/>
              <w:bottom w:val="single" w:sz="4" w:space="0" w:color="auto"/>
              <w:right w:val="single" w:sz="4" w:space="0" w:color="auto"/>
            </w:tcBorders>
            <w:shd w:val="clear" w:color="auto" w:fill="auto"/>
            <w:vAlign w:val="center"/>
            <w:hideMark/>
          </w:tcPr>
          <w:p w:rsidR="00B91358" w:rsidRPr="004C2806" w:rsidRDefault="00B91358" w:rsidP="00BD6914">
            <w:pPr>
              <w:jc w:val="center"/>
              <w:rPr>
                <w:rFonts w:ascii="Calibri" w:hAnsi="Calibri"/>
                <w:b/>
                <w:bCs/>
                <w:color w:val="000000"/>
              </w:rPr>
            </w:pPr>
            <w:r w:rsidRPr="004C2806">
              <w:rPr>
                <w:rFonts w:ascii="Calibri" w:hAnsi="Calibri"/>
                <w:b/>
                <w:bCs/>
                <w:color w:val="000000"/>
              </w:rPr>
              <w:t>1995</w:t>
            </w:r>
          </w:p>
        </w:tc>
        <w:tc>
          <w:tcPr>
            <w:tcW w:w="794" w:type="dxa"/>
            <w:tcBorders>
              <w:top w:val="nil"/>
              <w:left w:val="nil"/>
              <w:bottom w:val="single" w:sz="4" w:space="0" w:color="auto"/>
              <w:right w:val="single" w:sz="4" w:space="0" w:color="auto"/>
            </w:tcBorders>
            <w:shd w:val="clear" w:color="auto" w:fill="auto"/>
            <w:vAlign w:val="center"/>
            <w:hideMark/>
          </w:tcPr>
          <w:p w:rsidR="00B91358" w:rsidRPr="004C2806" w:rsidRDefault="00B91358" w:rsidP="00BD6914">
            <w:pPr>
              <w:jc w:val="center"/>
              <w:rPr>
                <w:rFonts w:ascii="Calibri" w:hAnsi="Calibri"/>
                <w:b/>
                <w:bCs/>
                <w:color w:val="000000"/>
              </w:rPr>
            </w:pPr>
            <w:r w:rsidRPr="004C2806">
              <w:rPr>
                <w:rFonts w:ascii="Calibri" w:hAnsi="Calibri"/>
                <w:b/>
                <w:bCs/>
                <w:color w:val="000000"/>
              </w:rPr>
              <w:t>2000</w:t>
            </w:r>
          </w:p>
        </w:tc>
        <w:tc>
          <w:tcPr>
            <w:tcW w:w="794" w:type="dxa"/>
            <w:tcBorders>
              <w:top w:val="nil"/>
              <w:left w:val="nil"/>
              <w:bottom w:val="single" w:sz="4" w:space="0" w:color="auto"/>
              <w:right w:val="single" w:sz="4" w:space="0" w:color="auto"/>
            </w:tcBorders>
            <w:shd w:val="clear" w:color="auto" w:fill="auto"/>
            <w:vAlign w:val="center"/>
            <w:hideMark/>
          </w:tcPr>
          <w:p w:rsidR="00B91358" w:rsidRPr="004C2806" w:rsidRDefault="00B91358" w:rsidP="00BD6914">
            <w:pPr>
              <w:jc w:val="center"/>
              <w:rPr>
                <w:rFonts w:ascii="Calibri" w:hAnsi="Calibri"/>
                <w:b/>
                <w:bCs/>
                <w:color w:val="000000"/>
              </w:rPr>
            </w:pPr>
            <w:r w:rsidRPr="004C2806">
              <w:rPr>
                <w:rFonts w:ascii="Calibri" w:hAnsi="Calibri"/>
                <w:b/>
                <w:bCs/>
                <w:color w:val="000000"/>
              </w:rPr>
              <w:t>2005</w:t>
            </w:r>
          </w:p>
        </w:tc>
        <w:tc>
          <w:tcPr>
            <w:tcW w:w="794" w:type="dxa"/>
            <w:tcBorders>
              <w:top w:val="nil"/>
              <w:left w:val="nil"/>
              <w:bottom w:val="single" w:sz="4" w:space="0" w:color="auto"/>
              <w:right w:val="single" w:sz="4" w:space="0" w:color="auto"/>
            </w:tcBorders>
            <w:shd w:val="clear" w:color="auto" w:fill="auto"/>
            <w:vAlign w:val="center"/>
            <w:hideMark/>
          </w:tcPr>
          <w:p w:rsidR="00B91358" w:rsidRPr="004C2806" w:rsidRDefault="00B91358" w:rsidP="00BD6914">
            <w:pPr>
              <w:jc w:val="center"/>
              <w:rPr>
                <w:rFonts w:ascii="Calibri" w:hAnsi="Calibri"/>
                <w:b/>
                <w:bCs/>
                <w:color w:val="000000"/>
              </w:rPr>
            </w:pPr>
            <w:r w:rsidRPr="004C2806">
              <w:rPr>
                <w:rFonts w:ascii="Calibri" w:hAnsi="Calibri"/>
                <w:b/>
                <w:bCs/>
                <w:color w:val="000000"/>
              </w:rPr>
              <w:t>2010</w:t>
            </w:r>
          </w:p>
        </w:tc>
        <w:tc>
          <w:tcPr>
            <w:tcW w:w="794" w:type="dxa"/>
            <w:tcBorders>
              <w:top w:val="nil"/>
              <w:left w:val="nil"/>
              <w:bottom w:val="single" w:sz="4" w:space="0" w:color="auto"/>
              <w:right w:val="single" w:sz="4" w:space="0" w:color="auto"/>
            </w:tcBorders>
            <w:shd w:val="clear" w:color="auto" w:fill="auto"/>
            <w:vAlign w:val="center"/>
            <w:hideMark/>
          </w:tcPr>
          <w:p w:rsidR="00B91358" w:rsidRPr="004C2806" w:rsidRDefault="00B91358" w:rsidP="00BD6914">
            <w:pPr>
              <w:jc w:val="center"/>
              <w:rPr>
                <w:rFonts w:ascii="Calibri" w:hAnsi="Calibri"/>
                <w:b/>
                <w:bCs/>
                <w:color w:val="000000"/>
              </w:rPr>
            </w:pPr>
            <w:r w:rsidRPr="004C2806">
              <w:rPr>
                <w:rFonts w:ascii="Calibri" w:hAnsi="Calibri"/>
                <w:b/>
                <w:bCs/>
                <w:color w:val="000000"/>
              </w:rPr>
              <w:t>201</w:t>
            </w:r>
            <w:r>
              <w:rPr>
                <w:rFonts w:ascii="Calibri" w:hAnsi="Calibri"/>
                <w:b/>
                <w:bCs/>
                <w:color w:val="000000"/>
              </w:rPr>
              <w:t>3</w:t>
            </w:r>
          </w:p>
        </w:tc>
        <w:tc>
          <w:tcPr>
            <w:tcW w:w="793" w:type="dxa"/>
            <w:tcBorders>
              <w:top w:val="nil"/>
              <w:left w:val="nil"/>
              <w:bottom w:val="single" w:sz="4" w:space="0" w:color="auto"/>
              <w:right w:val="single" w:sz="4" w:space="0" w:color="auto"/>
            </w:tcBorders>
            <w:shd w:val="clear" w:color="auto" w:fill="auto"/>
            <w:vAlign w:val="center"/>
            <w:hideMark/>
          </w:tcPr>
          <w:p w:rsidR="00B91358" w:rsidRPr="004C2806" w:rsidRDefault="00B91358" w:rsidP="00BD6914">
            <w:pPr>
              <w:jc w:val="center"/>
              <w:rPr>
                <w:rFonts w:ascii="Calibri" w:hAnsi="Calibri"/>
                <w:b/>
                <w:bCs/>
                <w:color w:val="000000"/>
              </w:rPr>
            </w:pPr>
            <w:r w:rsidRPr="004C2806">
              <w:rPr>
                <w:rFonts w:ascii="Calibri" w:hAnsi="Calibri"/>
                <w:b/>
                <w:bCs/>
                <w:color w:val="000000"/>
              </w:rPr>
              <w:t>201</w:t>
            </w:r>
            <w:r>
              <w:rPr>
                <w:rFonts w:ascii="Calibri" w:hAnsi="Calibri"/>
                <w:b/>
                <w:bCs/>
                <w:color w:val="000000"/>
              </w:rPr>
              <w:t>4</w:t>
            </w:r>
          </w:p>
        </w:tc>
        <w:tc>
          <w:tcPr>
            <w:tcW w:w="794" w:type="dxa"/>
            <w:tcBorders>
              <w:top w:val="nil"/>
              <w:left w:val="nil"/>
              <w:bottom w:val="single" w:sz="4" w:space="0" w:color="auto"/>
              <w:right w:val="single" w:sz="4" w:space="0" w:color="auto"/>
            </w:tcBorders>
            <w:shd w:val="clear" w:color="auto" w:fill="auto"/>
            <w:vAlign w:val="center"/>
            <w:hideMark/>
          </w:tcPr>
          <w:p w:rsidR="00B91358" w:rsidRPr="004C2806" w:rsidRDefault="00B91358" w:rsidP="00BD6914">
            <w:pPr>
              <w:jc w:val="center"/>
              <w:rPr>
                <w:rFonts w:ascii="Calibri" w:hAnsi="Calibri"/>
                <w:b/>
                <w:bCs/>
                <w:color w:val="000000"/>
              </w:rPr>
            </w:pPr>
            <w:r w:rsidRPr="004C2806">
              <w:rPr>
                <w:rFonts w:ascii="Calibri" w:hAnsi="Calibri"/>
                <w:b/>
                <w:bCs/>
                <w:color w:val="000000"/>
              </w:rPr>
              <w:t>201</w:t>
            </w:r>
            <w:r>
              <w:rPr>
                <w:rFonts w:ascii="Calibri" w:hAnsi="Calibri"/>
                <w:b/>
                <w:bCs/>
                <w:color w:val="000000"/>
              </w:rPr>
              <w:t>5</w:t>
            </w:r>
          </w:p>
        </w:tc>
        <w:tc>
          <w:tcPr>
            <w:tcW w:w="794" w:type="dxa"/>
            <w:tcBorders>
              <w:top w:val="nil"/>
              <w:left w:val="nil"/>
              <w:bottom w:val="single" w:sz="4" w:space="0" w:color="auto"/>
              <w:right w:val="single" w:sz="4" w:space="0" w:color="auto"/>
            </w:tcBorders>
            <w:shd w:val="clear" w:color="auto" w:fill="auto"/>
            <w:vAlign w:val="center"/>
            <w:hideMark/>
          </w:tcPr>
          <w:p w:rsidR="00B91358" w:rsidRPr="004C2806" w:rsidRDefault="00B91358" w:rsidP="00BD6914">
            <w:pPr>
              <w:jc w:val="center"/>
              <w:rPr>
                <w:rFonts w:ascii="Calibri" w:hAnsi="Calibri"/>
                <w:b/>
                <w:bCs/>
                <w:color w:val="000000"/>
              </w:rPr>
            </w:pPr>
            <w:r w:rsidRPr="004C2806">
              <w:rPr>
                <w:rFonts w:ascii="Calibri" w:hAnsi="Calibri"/>
                <w:b/>
                <w:bCs/>
                <w:color w:val="000000"/>
              </w:rPr>
              <w:t>201</w:t>
            </w:r>
            <w:r>
              <w:rPr>
                <w:rFonts w:ascii="Calibri" w:hAnsi="Calibri"/>
                <w:b/>
                <w:bCs/>
                <w:color w:val="000000"/>
              </w:rPr>
              <w:t>6</w:t>
            </w:r>
          </w:p>
        </w:tc>
        <w:tc>
          <w:tcPr>
            <w:tcW w:w="794" w:type="dxa"/>
            <w:tcBorders>
              <w:top w:val="nil"/>
              <w:left w:val="nil"/>
              <w:bottom w:val="single" w:sz="4" w:space="0" w:color="auto"/>
              <w:right w:val="single" w:sz="4" w:space="0" w:color="auto"/>
            </w:tcBorders>
            <w:shd w:val="clear" w:color="auto" w:fill="auto"/>
            <w:vAlign w:val="center"/>
            <w:hideMark/>
          </w:tcPr>
          <w:p w:rsidR="00B91358" w:rsidRPr="004C2806" w:rsidRDefault="00B91358" w:rsidP="00BD6914">
            <w:pPr>
              <w:jc w:val="center"/>
              <w:rPr>
                <w:rFonts w:ascii="Calibri" w:hAnsi="Calibri"/>
                <w:b/>
                <w:bCs/>
                <w:color w:val="000000"/>
              </w:rPr>
            </w:pPr>
            <w:r w:rsidRPr="004C2806">
              <w:rPr>
                <w:rFonts w:ascii="Calibri" w:hAnsi="Calibri"/>
                <w:b/>
                <w:bCs/>
                <w:color w:val="000000"/>
              </w:rPr>
              <w:t>201</w:t>
            </w:r>
            <w:r>
              <w:rPr>
                <w:rFonts w:ascii="Calibri" w:hAnsi="Calibri"/>
                <w:b/>
                <w:bCs/>
                <w:color w:val="000000"/>
              </w:rPr>
              <w:t>7</w:t>
            </w:r>
          </w:p>
        </w:tc>
        <w:tc>
          <w:tcPr>
            <w:tcW w:w="794" w:type="dxa"/>
            <w:tcBorders>
              <w:top w:val="nil"/>
              <w:left w:val="nil"/>
              <w:bottom w:val="single" w:sz="4" w:space="0" w:color="auto"/>
              <w:right w:val="single" w:sz="4" w:space="0" w:color="auto"/>
            </w:tcBorders>
            <w:shd w:val="clear" w:color="auto" w:fill="auto"/>
            <w:vAlign w:val="center"/>
            <w:hideMark/>
          </w:tcPr>
          <w:p w:rsidR="00B91358" w:rsidRPr="004C2806" w:rsidRDefault="00B91358" w:rsidP="00BD6914">
            <w:pPr>
              <w:jc w:val="center"/>
              <w:rPr>
                <w:rFonts w:ascii="Calibri" w:hAnsi="Calibri"/>
                <w:b/>
                <w:bCs/>
                <w:color w:val="000000"/>
              </w:rPr>
            </w:pPr>
            <w:r w:rsidRPr="004C2806">
              <w:rPr>
                <w:rFonts w:ascii="Calibri" w:hAnsi="Calibri"/>
                <w:b/>
                <w:bCs/>
                <w:color w:val="000000"/>
              </w:rPr>
              <w:t>201</w:t>
            </w:r>
            <w:r>
              <w:rPr>
                <w:rFonts w:ascii="Calibri" w:hAnsi="Calibri"/>
                <w:b/>
                <w:bCs/>
                <w:color w:val="000000"/>
              </w:rPr>
              <w:t>8</w:t>
            </w:r>
          </w:p>
        </w:tc>
      </w:tr>
      <w:tr w:rsidR="00B91358" w:rsidRPr="004C2806" w:rsidTr="00BD6914">
        <w:trPr>
          <w:trHeight w:val="337"/>
        </w:trPr>
        <w:tc>
          <w:tcPr>
            <w:tcW w:w="1588" w:type="dxa"/>
            <w:vMerge/>
            <w:tcBorders>
              <w:top w:val="nil"/>
              <w:left w:val="single" w:sz="4" w:space="0" w:color="auto"/>
              <w:bottom w:val="single" w:sz="4" w:space="0" w:color="auto"/>
              <w:right w:val="single" w:sz="4" w:space="0" w:color="auto"/>
            </w:tcBorders>
            <w:vAlign w:val="center"/>
            <w:hideMark/>
          </w:tcPr>
          <w:p w:rsidR="00B91358" w:rsidRPr="004C2806" w:rsidRDefault="00B91358" w:rsidP="00BD6914">
            <w:pPr>
              <w:rPr>
                <w:rFonts w:ascii="Calibri" w:hAnsi="Calibri"/>
                <w:b/>
                <w:bCs/>
                <w:color w:val="000000"/>
              </w:rPr>
            </w:pPr>
          </w:p>
        </w:tc>
        <w:tc>
          <w:tcPr>
            <w:tcW w:w="7938" w:type="dxa"/>
            <w:gridSpan w:val="10"/>
            <w:tcBorders>
              <w:top w:val="single" w:sz="4" w:space="0" w:color="auto"/>
              <w:left w:val="nil"/>
              <w:bottom w:val="single" w:sz="4" w:space="0" w:color="auto"/>
              <w:right w:val="single" w:sz="4" w:space="0" w:color="auto"/>
            </w:tcBorders>
            <w:shd w:val="clear" w:color="auto" w:fill="auto"/>
            <w:vAlign w:val="center"/>
            <w:hideMark/>
          </w:tcPr>
          <w:p w:rsidR="00B91358" w:rsidRPr="004C2806" w:rsidRDefault="00B91358" w:rsidP="00BD6914">
            <w:pPr>
              <w:jc w:val="center"/>
              <w:rPr>
                <w:rFonts w:ascii="Calibri" w:hAnsi="Calibri"/>
                <w:b/>
                <w:bCs/>
                <w:color w:val="000000"/>
              </w:rPr>
            </w:pPr>
            <w:r w:rsidRPr="004C2806">
              <w:rPr>
                <w:rFonts w:ascii="Calibri" w:hAnsi="Calibri"/>
                <w:b/>
                <w:bCs/>
                <w:color w:val="000000"/>
              </w:rPr>
              <w:t>UM: Numar</w:t>
            </w:r>
          </w:p>
        </w:tc>
      </w:tr>
      <w:tr w:rsidR="00B91358" w:rsidRPr="004C2806" w:rsidTr="00BD6914">
        <w:trPr>
          <w:trHeight w:val="300"/>
        </w:trPr>
        <w:tc>
          <w:tcPr>
            <w:tcW w:w="1588" w:type="dxa"/>
            <w:tcBorders>
              <w:top w:val="nil"/>
              <w:left w:val="single" w:sz="4" w:space="0" w:color="auto"/>
              <w:bottom w:val="single" w:sz="4" w:space="0" w:color="auto"/>
              <w:right w:val="single" w:sz="4" w:space="0" w:color="auto"/>
            </w:tcBorders>
            <w:shd w:val="clear" w:color="auto" w:fill="auto"/>
            <w:vAlign w:val="center"/>
            <w:hideMark/>
          </w:tcPr>
          <w:p w:rsidR="00B91358" w:rsidRPr="004C2806" w:rsidRDefault="00B91358" w:rsidP="00BD6914">
            <w:pPr>
              <w:jc w:val="center"/>
              <w:rPr>
                <w:rFonts w:ascii="Calibri" w:hAnsi="Calibri"/>
                <w:b/>
                <w:bCs/>
                <w:color w:val="000000"/>
              </w:rPr>
            </w:pPr>
            <w:r w:rsidRPr="004C2806">
              <w:rPr>
                <w:rFonts w:ascii="Calibri" w:hAnsi="Calibri"/>
                <w:b/>
                <w:bCs/>
                <w:color w:val="000000"/>
              </w:rPr>
              <w:t>Total</w:t>
            </w:r>
          </w:p>
        </w:tc>
        <w:tc>
          <w:tcPr>
            <w:tcW w:w="793" w:type="dxa"/>
            <w:tcBorders>
              <w:top w:val="single" w:sz="4" w:space="0" w:color="auto"/>
              <w:left w:val="nil"/>
              <w:bottom w:val="single" w:sz="4" w:space="0" w:color="auto"/>
              <w:right w:val="single" w:sz="4" w:space="0" w:color="auto"/>
            </w:tcBorders>
            <w:shd w:val="clear" w:color="auto" w:fill="auto"/>
            <w:vAlign w:val="center"/>
            <w:hideMark/>
          </w:tcPr>
          <w:p w:rsidR="00B91358" w:rsidRPr="008B202C" w:rsidRDefault="00B91358" w:rsidP="00BD6914">
            <w:pPr>
              <w:jc w:val="right"/>
              <w:rPr>
                <w:rFonts w:asciiTheme="minorHAnsi" w:hAnsiTheme="minorHAnsi"/>
                <w:color w:val="000000"/>
                <w:sz w:val="21"/>
                <w:szCs w:val="21"/>
              </w:rPr>
            </w:pPr>
            <w:r w:rsidRPr="008B202C">
              <w:rPr>
                <w:rFonts w:asciiTheme="minorHAnsi" w:hAnsiTheme="minorHAnsi"/>
                <w:color w:val="000000"/>
                <w:sz w:val="21"/>
                <w:szCs w:val="21"/>
              </w:rPr>
              <w:t>7</w:t>
            </w:r>
          </w:p>
        </w:tc>
        <w:tc>
          <w:tcPr>
            <w:tcW w:w="794" w:type="dxa"/>
            <w:tcBorders>
              <w:top w:val="single" w:sz="4" w:space="0" w:color="auto"/>
              <w:left w:val="nil"/>
              <w:bottom w:val="single" w:sz="4" w:space="0" w:color="auto"/>
              <w:right w:val="single" w:sz="4" w:space="0" w:color="auto"/>
            </w:tcBorders>
            <w:shd w:val="clear" w:color="auto" w:fill="auto"/>
            <w:vAlign w:val="center"/>
            <w:hideMark/>
          </w:tcPr>
          <w:p w:rsidR="00B91358" w:rsidRPr="008B202C" w:rsidRDefault="00B91358" w:rsidP="00BD6914">
            <w:pPr>
              <w:jc w:val="right"/>
              <w:rPr>
                <w:rFonts w:asciiTheme="minorHAnsi" w:hAnsiTheme="minorHAnsi"/>
                <w:color w:val="000000"/>
                <w:sz w:val="21"/>
                <w:szCs w:val="21"/>
              </w:rPr>
            </w:pPr>
            <w:r w:rsidRPr="008B202C">
              <w:rPr>
                <w:rFonts w:asciiTheme="minorHAnsi" w:hAnsiTheme="minorHAnsi"/>
                <w:color w:val="000000"/>
                <w:sz w:val="21"/>
                <w:szCs w:val="21"/>
              </w:rPr>
              <w:t>7</w:t>
            </w:r>
          </w:p>
        </w:tc>
        <w:tc>
          <w:tcPr>
            <w:tcW w:w="794" w:type="dxa"/>
            <w:tcBorders>
              <w:top w:val="single" w:sz="4" w:space="0" w:color="auto"/>
              <w:left w:val="nil"/>
              <w:bottom w:val="single" w:sz="4" w:space="0" w:color="auto"/>
              <w:right w:val="single" w:sz="4" w:space="0" w:color="auto"/>
            </w:tcBorders>
            <w:shd w:val="clear" w:color="auto" w:fill="auto"/>
            <w:vAlign w:val="center"/>
            <w:hideMark/>
          </w:tcPr>
          <w:p w:rsidR="00B91358" w:rsidRPr="008B202C" w:rsidRDefault="00B91358" w:rsidP="00BD6914">
            <w:pPr>
              <w:jc w:val="right"/>
              <w:rPr>
                <w:rFonts w:asciiTheme="minorHAnsi" w:hAnsiTheme="minorHAnsi"/>
                <w:color w:val="000000"/>
                <w:sz w:val="21"/>
                <w:szCs w:val="21"/>
              </w:rPr>
            </w:pPr>
            <w:r w:rsidRPr="008B202C">
              <w:rPr>
                <w:rFonts w:asciiTheme="minorHAnsi" w:hAnsiTheme="minorHAnsi"/>
                <w:color w:val="000000"/>
                <w:sz w:val="21"/>
                <w:szCs w:val="21"/>
              </w:rPr>
              <w:t>4</w:t>
            </w:r>
          </w:p>
        </w:tc>
        <w:tc>
          <w:tcPr>
            <w:tcW w:w="794" w:type="dxa"/>
            <w:tcBorders>
              <w:top w:val="single" w:sz="4" w:space="0" w:color="auto"/>
              <w:left w:val="nil"/>
              <w:bottom w:val="single" w:sz="4" w:space="0" w:color="auto"/>
              <w:right w:val="single" w:sz="4" w:space="0" w:color="auto"/>
            </w:tcBorders>
            <w:shd w:val="clear" w:color="auto" w:fill="auto"/>
            <w:vAlign w:val="center"/>
            <w:hideMark/>
          </w:tcPr>
          <w:p w:rsidR="00B91358" w:rsidRPr="008B202C" w:rsidRDefault="00B91358" w:rsidP="00BD6914">
            <w:pPr>
              <w:jc w:val="right"/>
              <w:rPr>
                <w:rFonts w:asciiTheme="minorHAnsi" w:hAnsiTheme="minorHAnsi"/>
                <w:color w:val="000000"/>
                <w:sz w:val="21"/>
                <w:szCs w:val="21"/>
              </w:rPr>
            </w:pPr>
            <w:r w:rsidRPr="008B202C">
              <w:rPr>
                <w:rFonts w:asciiTheme="minorHAnsi" w:hAnsiTheme="minorHAnsi"/>
                <w:color w:val="000000"/>
                <w:sz w:val="21"/>
                <w:szCs w:val="21"/>
              </w:rPr>
              <w:t>3</w:t>
            </w:r>
          </w:p>
        </w:tc>
        <w:tc>
          <w:tcPr>
            <w:tcW w:w="794" w:type="dxa"/>
            <w:tcBorders>
              <w:top w:val="single" w:sz="4" w:space="0" w:color="auto"/>
              <w:left w:val="nil"/>
              <w:bottom w:val="single" w:sz="4" w:space="0" w:color="auto"/>
              <w:right w:val="single" w:sz="4" w:space="0" w:color="auto"/>
            </w:tcBorders>
            <w:shd w:val="clear" w:color="auto" w:fill="auto"/>
            <w:vAlign w:val="center"/>
            <w:hideMark/>
          </w:tcPr>
          <w:p w:rsidR="00B91358" w:rsidRPr="008B202C" w:rsidRDefault="00B91358" w:rsidP="00BD6914">
            <w:pPr>
              <w:jc w:val="right"/>
              <w:rPr>
                <w:rFonts w:asciiTheme="minorHAnsi" w:hAnsiTheme="minorHAnsi"/>
                <w:color w:val="000000"/>
                <w:sz w:val="21"/>
                <w:szCs w:val="21"/>
              </w:rPr>
            </w:pPr>
            <w:r w:rsidRPr="008B202C">
              <w:rPr>
                <w:rFonts w:asciiTheme="minorHAnsi" w:hAnsiTheme="minorHAnsi"/>
                <w:color w:val="000000"/>
                <w:sz w:val="21"/>
                <w:szCs w:val="21"/>
              </w:rPr>
              <w:t>3</w:t>
            </w:r>
          </w:p>
        </w:tc>
        <w:tc>
          <w:tcPr>
            <w:tcW w:w="793" w:type="dxa"/>
            <w:tcBorders>
              <w:top w:val="single" w:sz="4" w:space="0" w:color="auto"/>
              <w:left w:val="nil"/>
              <w:bottom w:val="single" w:sz="4" w:space="0" w:color="auto"/>
              <w:right w:val="single" w:sz="4" w:space="0" w:color="auto"/>
            </w:tcBorders>
            <w:shd w:val="clear" w:color="auto" w:fill="auto"/>
            <w:vAlign w:val="center"/>
            <w:hideMark/>
          </w:tcPr>
          <w:p w:rsidR="00B91358" w:rsidRPr="008B202C" w:rsidRDefault="00B91358" w:rsidP="00BD6914">
            <w:pPr>
              <w:jc w:val="right"/>
              <w:rPr>
                <w:rFonts w:asciiTheme="minorHAnsi" w:hAnsiTheme="minorHAnsi"/>
                <w:color w:val="000000"/>
                <w:sz w:val="21"/>
                <w:szCs w:val="21"/>
              </w:rPr>
            </w:pPr>
            <w:r w:rsidRPr="008B202C">
              <w:rPr>
                <w:rFonts w:asciiTheme="minorHAnsi" w:hAnsiTheme="minorHAnsi"/>
                <w:color w:val="000000"/>
                <w:sz w:val="21"/>
                <w:szCs w:val="21"/>
              </w:rPr>
              <w:t>4</w:t>
            </w:r>
          </w:p>
        </w:tc>
        <w:tc>
          <w:tcPr>
            <w:tcW w:w="794" w:type="dxa"/>
            <w:tcBorders>
              <w:top w:val="single" w:sz="4" w:space="0" w:color="auto"/>
              <w:left w:val="nil"/>
              <w:bottom w:val="single" w:sz="4" w:space="0" w:color="auto"/>
              <w:right w:val="single" w:sz="4" w:space="0" w:color="auto"/>
            </w:tcBorders>
            <w:shd w:val="clear" w:color="auto" w:fill="auto"/>
            <w:vAlign w:val="center"/>
            <w:hideMark/>
          </w:tcPr>
          <w:p w:rsidR="00B91358" w:rsidRPr="008B202C" w:rsidRDefault="00B91358" w:rsidP="00BD6914">
            <w:pPr>
              <w:jc w:val="right"/>
              <w:rPr>
                <w:rFonts w:asciiTheme="minorHAnsi" w:hAnsiTheme="minorHAnsi"/>
                <w:color w:val="000000"/>
                <w:sz w:val="21"/>
                <w:szCs w:val="21"/>
              </w:rPr>
            </w:pPr>
            <w:r w:rsidRPr="008B202C">
              <w:rPr>
                <w:rFonts w:asciiTheme="minorHAnsi" w:hAnsiTheme="minorHAnsi"/>
                <w:color w:val="000000"/>
                <w:sz w:val="21"/>
                <w:szCs w:val="21"/>
              </w:rPr>
              <w:t>2</w:t>
            </w:r>
          </w:p>
        </w:tc>
        <w:tc>
          <w:tcPr>
            <w:tcW w:w="794" w:type="dxa"/>
            <w:tcBorders>
              <w:top w:val="single" w:sz="4" w:space="0" w:color="auto"/>
              <w:left w:val="nil"/>
              <w:bottom w:val="single" w:sz="4" w:space="0" w:color="auto"/>
              <w:right w:val="single" w:sz="4" w:space="0" w:color="auto"/>
            </w:tcBorders>
            <w:shd w:val="clear" w:color="auto" w:fill="auto"/>
            <w:vAlign w:val="center"/>
            <w:hideMark/>
          </w:tcPr>
          <w:p w:rsidR="00B91358" w:rsidRPr="008B202C" w:rsidRDefault="00B91358" w:rsidP="00BD6914">
            <w:pPr>
              <w:jc w:val="right"/>
              <w:rPr>
                <w:rFonts w:asciiTheme="minorHAnsi" w:hAnsiTheme="minorHAnsi"/>
                <w:color w:val="000000"/>
                <w:sz w:val="21"/>
                <w:szCs w:val="21"/>
              </w:rPr>
            </w:pPr>
            <w:r w:rsidRPr="008B202C">
              <w:rPr>
                <w:rFonts w:asciiTheme="minorHAnsi" w:hAnsiTheme="minorHAnsi"/>
                <w:color w:val="000000"/>
                <w:sz w:val="21"/>
                <w:szCs w:val="21"/>
              </w:rPr>
              <w:t>2</w:t>
            </w:r>
          </w:p>
        </w:tc>
        <w:tc>
          <w:tcPr>
            <w:tcW w:w="794" w:type="dxa"/>
            <w:tcBorders>
              <w:top w:val="single" w:sz="4" w:space="0" w:color="auto"/>
              <w:left w:val="nil"/>
              <w:bottom w:val="single" w:sz="4" w:space="0" w:color="auto"/>
              <w:right w:val="single" w:sz="4" w:space="0" w:color="auto"/>
            </w:tcBorders>
            <w:shd w:val="clear" w:color="auto" w:fill="auto"/>
            <w:vAlign w:val="center"/>
            <w:hideMark/>
          </w:tcPr>
          <w:p w:rsidR="00B91358" w:rsidRPr="008B202C" w:rsidRDefault="00B91358" w:rsidP="00BD6914">
            <w:pPr>
              <w:jc w:val="right"/>
              <w:rPr>
                <w:rFonts w:asciiTheme="minorHAnsi" w:hAnsiTheme="minorHAnsi"/>
                <w:color w:val="000000"/>
                <w:sz w:val="21"/>
                <w:szCs w:val="21"/>
              </w:rPr>
            </w:pPr>
            <w:r w:rsidRPr="008B202C">
              <w:rPr>
                <w:rFonts w:asciiTheme="minorHAnsi" w:hAnsiTheme="minorHAnsi"/>
                <w:color w:val="000000"/>
                <w:sz w:val="21"/>
                <w:szCs w:val="21"/>
              </w:rPr>
              <w:t>2</w:t>
            </w:r>
          </w:p>
        </w:tc>
        <w:tc>
          <w:tcPr>
            <w:tcW w:w="794" w:type="dxa"/>
            <w:tcBorders>
              <w:top w:val="single" w:sz="4" w:space="0" w:color="auto"/>
              <w:left w:val="nil"/>
              <w:bottom w:val="single" w:sz="4" w:space="0" w:color="auto"/>
              <w:right w:val="single" w:sz="4" w:space="0" w:color="auto"/>
            </w:tcBorders>
            <w:shd w:val="clear" w:color="auto" w:fill="auto"/>
            <w:vAlign w:val="center"/>
            <w:hideMark/>
          </w:tcPr>
          <w:p w:rsidR="00B91358" w:rsidRPr="008B202C" w:rsidRDefault="00B91358" w:rsidP="00BD6914">
            <w:pPr>
              <w:jc w:val="right"/>
              <w:rPr>
                <w:rFonts w:asciiTheme="minorHAnsi" w:hAnsiTheme="minorHAnsi"/>
                <w:color w:val="000000"/>
                <w:sz w:val="21"/>
                <w:szCs w:val="21"/>
              </w:rPr>
            </w:pPr>
            <w:r w:rsidRPr="008B202C">
              <w:rPr>
                <w:rFonts w:asciiTheme="minorHAnsi" w:hAnsiTheme="minorHAnsi"/>
                <w:color w:val="000000"/>
                <w:sz w:val="21"/>
                <w:szCs w:val="21"/>
              </w:rPr>
              <w:t>2</w:t>
            </w:r>
          </w:p>
        </w:tc>
      </w:tr>
      <w:tr w:rsidR="00B91358" w:rsidRPr="004C2806" w:rsidTr="00BD6914">
        <w:trPr>
          <w:trHeight w:val="300"/>
        </w:trPr>
        <w:tc>
          <w:tcPr>
            <w:tcW w:w="1588" w:type="dxa"/>
            <w:tcBorders>
              <w:top w:val="nil"/>
              <w:left w:val="single" w:sz="4" w:space="0" w:color="auto"/>
              <w:bottom w:val="single" w:sz="4" w:space="0" w:color="000000"/>
              <w:right w:val="single" w:sz="4" w:space="0" w:color="auto"/>
            </w:tcBorders>
            <w:shd w:val="clear" w:color="auto" w:fill="auto"/>
            <w:vAlign w:val="center"/>
            <w:hideMark/>
          </w:tcPr>
          <w:p w:rsidR="00B91358" w:rsidRPr="004C2806" w:rsidRDefault="00B91358" w:rsidP="00BD6914">
            <w:pPr>
              <w:jc w:val="center"/>
              <w:rPr>
                <w:rFonts w:ascii="Calibri" w:hAnsi="Calibri"/>
                <w:b/>
                <w:bCs/>
                <w:color w:val="000000"/>
              </w:rPr>
            </w:pPr>
            <w:r w:rsidRPr="004C2806">
              <w:rPr>
                <w:rFonts w:ascii="Calibri" w:hAnsi="Calibri"/>
                <w:b/>
                <w:bCs/>
                <w:color w:val="000000"/>
              </w:rPr>
              <w:t>Publice</w:t>
            </w:r>
          </w:p>
        </w:tc>
        <w:tc>
          <w:tcPr>
            <w:tcW w:w="793" w:type="dxa"/>
            <w:tcBorders>
              <w:top w:val="single" w:sz="4" w:space="0" w:color="auto"/>
              <w:left w:val="nil"/>
              <w:bottom w:val="single" w:sz="4" w:space="0" w:color="auto"/>
              <w:right w:val="single" w:sz="4" w:space="0" w:color="auto"/>
            </w:tcBorders>
            <w:shd w:val="clear" w:color="auto" w:fill="auto"/>
            <w:vAlign w:val="center"/>
            <w:hideMark/>
          </w:tcPr>
          <w:p w:rsidR="00B91358" w:rsidRPr="008B202C" w:rsidRDefault="00B91358" w:rsidP="00BD6914">
            <w:pPr>
              <w:jc w:val="right"/>
              <w:rPr>
                <w:rFonts w:asciiTheme="minorHAnsi" w:hAnsiTheme="minorHAnsi"/>
                <w:color w:val="000000"/>
                <w:sz w:val="21"/>
                <w:szCs w:val="21"/>
              </w:rPr>
            </w:pPr>
            <w:r w:rsidRPr="008B202C">
              <w:rPr>
                <w:rFonts w:asciiTheme="minorHAnsi" w:hAnsiTheme="minorHAnsi"/>
                <w:color w:val="000000"/>
                <w:sz w:val="21"/>
                <w:szCs w:val="21"/>
              </w:rPr>
              <w:t>7</w:t>
            </w:r>
          </w:p>
        </w:tc>
        <w:tc>
          <w:tcPr>
            <w:tcW w:w="794" w:type="dxa"/>
            <w:tcBorders>
              <w:top w:val="single" w:sz="4" w:space="0" w:color="auto"/>
              <w:left w:val="nil"/>
              <w:bottom w:val="single" w:sz="4" w:space="0" w:color="auto"/>
              <w:right w:val="single" w:sz="4" w:space="0" w:color="auto"/>
            </w:tcBorders>
            <w:shd w:val="clear" w:color="auto" w:fill="auto"/>
            <w:vAlign w:val="center"/>
            <w:hideMark/>
          </w:tcPr>
          <w:p w:rsidR="00B91358" w:rsidRPr="008B202C" w:rsidRDefault="00B91358" w:rsidP="00BD6914">
            <w:pPr>
              <w:jc w:val="right"/>
              <w:rPr>
                <w:rFonts w:asciiTheme="minorHAnsi" w:hAnsiTheme="minorHAnsi"/>
                <w:color w:val="000000"/>
                <w:sz w:val="21"/>
                <w:szCs w:val="21"/>
              </w:rPr>
            </w:pPr>
            <w:r w:rsidRPr="008B202C">
              <w:rPr>
                <w:rFonts w:asciiTheme="minorHAnsi" w:hAnsiTheme="minorHAnsi"/>
                <w:color w:val="000000"/>
                <w:sz w:val="21"/>
                <w:szCs w:val="21"/>
              </w:rPr>
              <w:t>7</w:t>
            </w:r>
          </w:p>
        </w:tc>
        <w:tc>
          <w:tcPr>
            <w:tcW w:w="794" w:type="dxa"/>
            <w:tcBorders>
              <w:top w:val="single" w:sz="4" w:space="0" w:color="auto"/>
              <w:left w:val="nil"/>
              <w:bottom w:val="single" w:sz="4" w:space="0" w:color="auto"/>
              <w:right w:val="single" w:sz="4" w:space="0" w:color="auto"/>
            </w:tcBorders>
            <w:shd w:val="clear" w:color="auto" w:fill="auto"/>
            <w:vAlign w:val="center"/>
            <w:hideMark/>
          </w:tcPr>
          <w:p w:rsidR="00B91358" w:rsidRPr="008B202C" w:rsidRDefault="00B91358" w:rsidP="00BD6914">
            <w:pPr>
              <w:jc w:val="right"/>
              <w:rPr>
                <w:rFonts w:asciiTheme="minorHAnsi" w:hAnsiTheme="minorHAnsi"/>
                <w:color w:val="000000"/>
                <w:sz w:val="21"/>
                <w:szCs w:val="21"/>
              </w:rPr>
            </w:pPr>
            <w:r w:rsidRPr="008B202C">
              <w:rPr>
                <w:rFonts w:asciiTheme="minorHAnsi" w:hAnsiTheme="minorHAnsi"/>
                <w:color w:val="000000"/>
                <w:sz w:val="21"/>
                <w:szCs w:val="21"/>
              </w:rPr>
              <w:t>4</w:t>
            </w:r>
          </w:p>
        </w:tc>
        <w:tc>
          <w:tcPr>
            <w:tcW w:w="794" w:type="dxa"/>
            <w:tcBorders>
              <w:top w:val="single" w:sz="4" w:space="0" w:color="auto"/>
              <w:left w:val="nil"/>
              <w:bottom w:val="single" w:sz="4" w:space="0" w:color="auto"/>
              <w:right w:val="single" w:sz="4" w:space="0" w:color="auto"/>
            </w:tcBorders>
            <w:shd w:val="clear" w:color="auto" w:fill="auto"/>
            <w:vAlign w:val="center"/>
            <w:hideMark/>
          </w:tcPr>
          <w:p w:rsidR="00B91358" w:rsidRPr="008B202C" w:rsidRDefault="00B91358" w:rsidP="00BD6914">
            <w:pPr>
              <w:jc w:val="right"/>
              <w:rPr>
                <w:rFonts w:asciiTheme="minorHAnsi" w:hAnsiTheme="minorHAnsi"/>
                <w:color w:val="000000"/>
                <w:sz w:val="21"/>
                <w:szCs w:val="21"/>
              </w:rPr>
            </w:pPr>
            <w:r w:rsidRPr="008B202C">
              <w:rPr>
                <w:rFonts w:asciiTheme="minorHAnsi" w:hAnsiTheme="minorHAnsi"/>
                <w:color w:val="000000"/>
                <w:sz w:val="21"/>
                <w:szCs w:val="21"/>
              </w:rPr>
              <w:t>3</w:t>
            </w:r>
          </w:p>
        </w:tc>
        <w:tc>
          <w:tcPr>
            <w:tcW w:w="794" w:type="dxa"/>
            <w:tcBorders>
              <w:top w:val="single" w:sz="4" w:space="0" w:color="auto"/>
              <w:left w:val="nil"/>
              <w:bottom w:val="single" w:sz="4" w:space="0" w:color="auto"/>
              <w:right w:val="single" w:sz="4" w:space="0" w:color="auto"/>
            </w:tcBorders>
            <w:shd w:val="clear" w:color="auto" w:fill="auto"/>
            <w:vAlign w:val="center"/>
            <w:hideMark/>
          </w:tcPr>
          <w:p w:rsidR="00B91358" w:rsidRPr="008B202C" w:rsidRDefault="00B91358" w:rsidP="00BD6914">
            <w:pPr>
              <w:jc w:val="right"/>
              <w:rPr>
                <w:rFonts w:asciiTheme="minorHAnsi" w:hAnsiTheme="minorHAnsi"/>
                <w:color w:val="000000"/>
                <w:sz w:val="21"/>
                <w:szCs w:val="21"/>
              </w:rPr>
            </w:pPr>
            <w:r w:rsidRPr="008B202C">
              <w:rPr>
                <w:rFonts w:asciiTheme="minorHAnsi" w:hAnsiTheme="minorHAnsi"/>
                <w:color w:val="000000"/>
                <w:sz w:val="21"/>
                <w:szCs w:val="21"/>
              </w:rPr>
              <w:t>3</w:t>
            </w:r>
          </w:p>
        </w:tc>
        <w:tc>
          <w:tcPr>
            <w:tcW w:w="793" w:type="dxa"/>
            <w:tcBorders>
              <w:top w:val="single" w:sz="4" w:space="0" w:color="auto"/>
              <w:left w:val="nil"/>
              <w:bottom w:val="single" w:sz="4" w:space="0" w:color="auto"/>
              <w:right w:val="single" w:sz="4" w:space="0" w:color="auto"/>
            </w:tcBorders>
            <w:shd w:val="clear" w:color="auto" w:fill="auto"/>
            <w:vAlign w:val="center"/>
            <w:hideMark/>
          </w:tcPr>
          <w:p w:rsidR="00B91358" w:rsidRPr="008B202C" w:rsidRDefault="00B91358" w:rsidP="00BD6914">
            <w:pPr>
              <w:jc w:val="right"/>
              <w:rPr>
                <w:rFonts w:asciiTheme="minorHAnsi" w:hAnsiTheme="minorHAnsi"/>
                <w:color w:val="000000"/>
                <w:sz w:val="21"/>
                <w:szCs w:val="21"/>
              </w:rPr>
            </w:pPr>
            <w:r>
              <w:rPr>
                <w:rFonts w:asciiTheme="minorHAnsi" w:hAnsiTheme="minorHAnsi"/>
                <w:color w:val="000000"/>
                <w:sz w:val="21"/>
                <w:szCs w:val="21"/>
              </w:rPr>
              <w:t>1</w:t>
            </w:r>
          </w:p>
        </w:tc>
        <w:tc>
          <w:tcPr>
            <w:tcW w:w="794" w:type="dxa"/>
            <w:tcBorders>
              <w:top w:val="single" w:sz="4" w:space="0" w:color="auto"/>
              <w:left w:val="nil"/>
              <w:bottom w:val="single" w:sz="4" w:space="0" w:color="auto"/>
              <w:right w:val="single" w:sz="4" w:space="0" w:color="auto"/>
            </w:tcBorders>
            <w:shd w:val="clear" w:color="auto" w:fill="auto"/>
            <w:vAlign w:val="center"/>
            <w:hideMark/>
          </w:tcPr>
          <w:p w:rsidR="00B91358" w:rsidRPr="008B202C" w:rsidRDefault="00B91358" w:rsidP="00BD6914">
            <w:pPr>
              <w:jc w:val="right"/>
              <w:rPr>
                <w:rFonts w:asciiTheme="minorHAnsi" w:hAnsiTheme="minorHAnsi"/>
                <w:color w:val="000000"/>
                <w:sz w:val="21"/>
                <w:szCs w:val="21"/>
              </w:rPr>
            </w:pPr>
            <w:r w:rsidRPr="008B202C">
              <w:rPr>
                <w:rFonts w:asciiTheme="minorHAnsi" w:hAnsiTheme="minorHAnsi"/>
                <w:color w:val="000000"/>
                <w:sz w:val="21"/>
                <w:szCs w:val="21"/>
              </w:rPr>
              <w:t>2</w:t>
            </w:r>
          </w:p>
        </w:tc>
        <w:tc>
          <w:tcPr>
            <w:tcW w:w="794" w:type="dxa"/>
            <w:tcBorders>
              <w:top w:val="single" w:sz="4" w:space="0" w:color="auto"/>
              <w:left w:val="nil"/>
              <w:bottom w:val="single" w:sz="4" w:space="0" w:color="auto"/>
              <w:right w:val="single" w:sz="4" w:space="0" w:color="auto"/>
            </w:tcBorders>
            <w:shd w:val="clear" w:color="auto" w:fill="auto"/>
            <w:vAlign w:val="center"/>
            <w:hideMark/>
          </w:tcPr>
          <w:p w:rsidR="00B91358" w:rsidRPr="008B202C" w:rsidRDefault="00B91358" w:rsidP="00BD6914">
            <w:pPr>
              <w:jc w:val="right"/>
              <w:rPr>
                <w:rFonts w:asciiTheme="minorHAnsi" w:hAnsiTheme="minorHAnsi"/>
                <w:color w:val="000000"/>
                <w:sz w:val="21"/>
                <w:szCs w:val="21"/>
              </w:rPr>
            </w:pPr>
            <w:r w:rsidRPr="008B202C">
              <w:rPr>
                <w:rFonts w:asciiTheme="minorHAnsi" w:hAnsiTheme="minorHAnsi"/>
                <w:color w:val="000000"/>
                <w:sz w:val="21"/>
                <w:szCs w:val="21"/>
              </w:rPr>
              <w:t>2</w:t>
            </w:r>
          </w:p>
        </w:tc>
        <w:tc>
          <w:tcPr>
            <w:tcW w:w="794" w:type="dxa"/>
            <w:tcBorders>
              <w:top w:val="single" w:sz="4" w:space="0" w:color="auto"/>
              <w:left w:val="nil"/>
              <w:bottom w:val="single" w:sz="4" w:space="0" w:color="auto"/>
              <w:right w:val="single" w:sz="4" w:space="0" w:color="auto"/>
            </w:tcBorders>
            <w:shd w:val="clear" w:color="auto" w:fill="auto"/>
            <w:vAlign w:val="center"/>
            <w:hideMark/>
          </w:tcPr>
          <w:p w:rsidR="00B91358" w:rsidRPr="008B202C" w:rsidRDefault="00B91358" w:rsidP="00BD6914">
            <w:pPr>
              <w:jc w:val="right"/>
              <w:rPr>
                <w:rFonts w:asciiTheme="minorHAnsi" w:hAnsiTheme="minorHAnsi"/>
                <w:color w:val="000000"/>
                <w:sz w:val="21"/>
                <w:szCs w:val="21"/>
              </w:rPr>
            </w:pPr>
            <w:r w:rsidRPr="008B202C">
              <w:rPr>
                <w:rFonts w:asciiTheme="minorHAnsi" w:hAnsiTheme="minorHAnsi"/>
                <w:color w:val="000000"/>
                <w:sz w:val="21"/>
                <w:szCs w:val="21"/>
              </w:rPr>
              <w:t>2</w:t>
            </w:r>
          </w:p>
        </w:tc>
        <w:tc>
          <w:tcPr>
            <w:tcW w:w="794" w:type="dxa"/>
            <w:tcBorders>
              <w:top w:val="single" w:sz="4" w:space="0" w:color="auto"/>
              <w:left w:val="nil"/>
              <w:bottom w:val="single" w:sz="4" w:space="0" w:color="auto"/>
              <w:right w:val="single" w:sz="4" w:space="0" w:color="auto"/>
            </w:tcBorders>
            <w:shd w:val="clear" w:color="auto" w:fill="auto"/>
            <w:vAlign w:val="center"/>
            <w:hideMark/>
          </w:tcPr>
          <w:p w:rsidR="00B91358" w:rsidRPr="008B202C" w:rsidRDefault="00B91358" w:rsidP="00BD6914">
            <w:pPr>
              <w:jc w:val="right"/>
              <w:rPr>
                <w:rFonts w:asciiTheme="minorHAnsi" w:hAnsiTheme="minorHAnsi"/>
                <w:color w:val="000000"/>
                <w:sz w:val="21"/>
                <w:szCs w:val="21"/>
              </w:rPr>
            </w:pPr>
            <w:r w:rsidRPr="008B202C">
              <w:rPr>
                <w:rFonts w:asciiTheme="minorHAnsi" w:hAnsiTheme="minorHAnsi"/>
                <w:color w:val="000000"/>
                <w:sz w:val="21"/>
                <w:szCs w:val="21"/>
              </w:rPr>
              <w:t>2</w:t>
            </w:r>
          </w:p>
        </w:tc>
      </w:tr>
      <w:tr w:rsidR="00B91358" w:rsidRPr="004C2806" w:rsidTr="00BD6914">
        <w:trPr>
          <w:trHeight w:val="300"/>
        </w:trPr>
        <w:tc>
          <w:tcPr>
            <w:tcW w:w="9526" w:type="dxa"/>
            <w:gridSpan w:val="11"/>
            <w:tcBorders>
              <w:top w:val="single" w:sz="4" w:space="0" w:color="000000"/>
              <w:left w:val="single" w:sz="4" w:space="0" w:color="auto"/>
              <w:bottom w:val="single" w:sz="4" w:space="0" w:color="auto"/>
              <w:right w:val="single" w:sz="4" w:space="0" w:color="auto"/>
            </w:tcBorders>
            <w:shd w:val="clear" w:color="auto" w:fill="auto"/>
            <w:vAlign w:val="center"/>
          </w:tcPr>
          <w:p w:rsidR="00B91358" w:rsidRPr="004C2806" w:rsidRDefault="00B91358" w:rsidP="00BD6914">
            <w:pPr>
              <w:rPr>
                <w:rFonts w:ascii="Calibri" w:hAnsi="Calibri"/>
                <w:color w:val="000000"/>
              </w:rPr>
            </w:pPr>
            <w:r w:rsidRPr="00734584">
              <w:rPr>
                <w:rFonts w:ascii="Calibri" w:hAnsi="Calibri"/>
                <w:color w:val="000000"/>
              </w:rPr>
              <w:t>© 1998 - 2017 INSTITUTUL NATIONAL DE STATISTICA</w:t>
            </w:r>
          </w:p>
        </w:tc>
      </w:tr>
    </w:tbl>
    <w:p w:rsidR="00B91358" w:rsidRDefault="00B91358" w:rsidP="00B91358"/>
    <w:p w:rsidR="00B91358" w:rsidRPr="00195257" w:rsidRDefault="00B91358" w:rsidP="00B91358">
      <w:pPr>
        <w:numPr>
          <w:ilvl w:val="0"/>
          <w:numId w:val="32"/>
        </w:numPr>
        <w:rPr>
          <w:b/>
        </w:rPr>
      </w:pPr>
      <w:r w:rsidRPr="00195257">
        <w:rPr>
          <w:rFonts w:ascii="Arial" w:hAnsi="Arial" w:cs="Arial"/>
          <w:b/>
        </w:rPr>
        <w:t>Număr volume</w:t>
      </w:r>
    </w:p>
    <w:tbl>
      <w:tblPr>
        <w:tblW w:w="9526" w:type="dxa"/>
        <w:tblInd w:w="108" w:type="dxa"/>
        <w:tblLook w:val="04A0"/>
      </w:tblPr>
      <w:tblGrid>
        <w:gridCol w:w="1021"/>
        <w:gridCol w:w="1418"/>
        <w:gridCol w:w="1181"/>
        <w:gridCol w:w="1181"/>
        <w:gridCol w:w="1181"/>
        <w:gridCol w:w="1181"/>
        <w:gridCol w:w="1181"/>
        <w:gridCol w:w="1182"/>
      </w:tblGrid>
      <w:tr w:rsidR="00B91358" w:rsidRPr="00734584" w:rsidTr="00BD6914">
        <w:trPr>
          <w:trHeight w:val="300"/>
        </w:trPr>
        <w:tc>
          <w:tcPr>
            <w:tcW w:w="9526"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B91358" w:rsidRPr="00734584" w:rsidRDefault="00B91358" w:rsidP="00BD6914">
            <w:pPr>
              <w:rPr>
                <w:rFonts w:ascii="Calibri" w:hAnsi="Calibri"/>
                <w:color w:val="000000"/>
              </w:rPr>
            </w:pPr>
            <w:r w:rsidRPr="00734584">
              <w:rPr>
                <w:rFonts w:ascii="Calibri" w:hAnsi="Calibri"/>
                <w:color w:val="000000"/>
              </w:rPr>
              <w:t>Rezultatele cautarii - Volume existente in biblioteci pe judete si localitati</w:t>
            </w:r>
          </w:p>
        </w:tc>
      </w:tr>
      <w:tr w:rsidR="00B91358" w:rsidRPr="00734584" w:rsidTr="00BD6914">
        <w:trPr>
          <w:trHeight w:val="300"/>
        </w:trPr>
        <w:tc>
          <w:tcPr>
            <w:tcW w:w="1021" w:type="dxa"/>
            <w:vMerge w:val="restart"/>
            <w:tcBorders>
              <w:top w:val="nil"/>
              <w:left w:val="single" w:sz="4" w:space="0" w:color="auto"/>
              <w:bottom w:val="single" w:sz="4" w:space="0" w:color="auto"/>
              <w:right w:val="single" w:sz="4" w:space="0" w:color="auto"/>
            </w:tcBorders>
            <w:shd w:val="clear" w:color="auto" w:fill="auto"/>
            <w:vAlign w:val="center"/>
            <w:hideMark/>
          </w:tcPr>
          <w:p w:rsidR="00B91358" w:rsidRPr="00734584" w:rsidRDefault="00B91358" w:rsidP="00BD6914">
            <w:pPr>
              <w:jc w:val="center"/>
              <w:rPr>
                <w:rFonts w:ascii="Calibri" w:hAnsi="Calibri"/>
                <w:b/>
                <w:bCs/>
                <w:color w:val="000000"/>
              </w:rPr>
            </w:pPr>
            <w:r w:rsidRPr="00734584">
              <w:rPr>
                <w:rFonts w:ascii="Calibri" w:hAnsi="Calibri"/>
                <w:b/>
                <w:bCs/>
                <w:color w:val="000000"/>
              </w:rPr>
              <w:t>Judete</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B91358" w:rsidRPr="00734584" w:rsidRDefault="00B91358" w:rsidP="00BD6914">
            <w:pPr>
              <w:jc w:val="center"/>
              <w:rPr>
                <w:rFonts w:ascii="Calibri" w:hAnsi="Calibri"/>
                <w:b/>
                <w:bCs/>
                <w:color w:val="000000"/>
              </w:rPr>
            </w:pPr>
            <w:r w:rsidRPr="00734584">
              <w:rPr>
                <w:rFonts w:ascii="Calibri" w:hAnsi="Calibri"/>
                <w:b/>
                <w:bCs/>
                <w:color w:val="000000"/>
              </w:rPr>
              <w:t>Localitati</w:t>
            </w:r>
          </w:p>
        </w:tc>
        <w:tc>
          <w:tcPr>
            <w:tcW w:w="7087" w:type="dxa"/>
            <w:gridSpan w:val="6"/>
            <w:tcBorders>
              <w:top w:val="single" w:sz="4" w:space="0" w:color="auto"/>
              <w:left w:val="nil"/>
              <w:bottom w:val="single" w:sz="4" w:space="0" w:color="auto"/>
              <w:right w:val="single" w:sz="4" w:space="0" w:color="auto"/>
            </w:tcBorders>
            <w:shd w:val="clear" w:color="auto" w:fill="auto"/>
            <w:vAlign w:val="center"/>
            <w:hideMark/>
          </w:tcPr>
          <w:p w:rsidR="00B91358" w:rsidRPr="00734584" w:rsidRDefault="00B91358" w:rsidP="00BD6914">
            <w:pPr>
              <w:jc w:val="center"/>
              <w:rPr>
                <w:rFonts w:ascii="Calibri" w:hAnsi="Calibri"/>
                <w:b/>
                <w:bCs/>
                <w:color w:val="000000"/>
              </w:rPr>
            </w:pPr>
            <w:r w:rsidRPr="00734584">
              <w:rPr>
                <w:rFonts w:ascii="Calibri" w:hAnsi="Calibri"/>
                <w:b/>
                <w:bCs/>
                <w:color w:val="000000"/>
              </w:rPr>
              <w:t>Ani</w:t>
            </w:r>
          </w:p>
        </w:tc>
      </w:tr>
      <w:tr w:rsidR="00B91358" w:rsidRPr="00734584" w:rsidTr="00BD6914">
        <w:trPr>
          <w:trHeight w:val="300"/>
        </w:trPr>
        <w:tc>
          <w:tcPr>
            <w:tcW w:w="1021" w:type="dxa"/>
            <w:vMerge/>
            <w:tcBorders>
              <w:top w:val="nil"/>
              <w:left w:val="single" w:sz="4" w:space="0" w:color="auto"/>
              <w:bottom w:val="single" w:sz="4" w:space="0" w:color="auto"/>
              <w:right w:val="single" w:sz="4" w:space="0" w:color="auto"/>
            </w:tcBorders>
            <w:vAlign w:val="center"/>
            <w:hideMark/>
          </w:tcPr>
          <w:p w:rsidR="00B91358" w:rsidRPr="00734584" w:rsidRDefault="00B91358" w:rsidP="00BD6914">
            <w:pPr>
              <w:rPr>
                <w:rFonts w:ascii="Calibri" w:hAnsi="Calibri"/>
                <w:b/>
                <w:bCs/>
                <w:color w:val="000000"/>
              </w:rPr>
            </w:pPr>
          </w:p>
        </w:tc>
        <w:tc>
          <w:tcPr>
            <w:tcW w:w="1418" w:type="dxa"/>
            <w:vMerge/>
            <w:tcBorders>
              <w:top w:val="nil"/>
              <w:left w:val="single" w:sz="4" w:space="0" w:color="auto"/>
              <w:bottom w:val="single" w:sz="4" w:space="0" w:color="auto"/>
              <w:right w:val="single" w:sz="4" w:space="0" w:color="auto"/>
            </w:tcBorders>
            <w:vAlign w:val="center"/>
            <w:hideMark/>
          </w:tcPr>
          <w:p w:rsidR="00B91358" w:rsidRPr="00734584" w:rsidRDefault="00B91358" w:rsidP="00BD6914">
            <w:pPr>
              <w:rPr>
                <w:rFonts w:ascii="Calibri" w:hAnsi="Calibri"/>
                <w:b/>
                <w:bCs/>
                <w:color w:val="000000"/>
              </w:rPr>
            </w:pPr>
          </w:p>
        </w:tc>
        <w:tc>
          <w:tcPr>
            <w:tcW w:w="1181" w:type="dxa"/>
            <w:tcBorders>
              <w:top w:val="nil"/>
              <w:left w:val="nil"/>
              <w:bottom w:val="single" w:sz="4" w:space="0" w:color="auto"/>
              <w:right w:val="single" w:sz="4" w:space="0" w:color="auto"/>
            </w:tcBorders>
            <w:shd w:val="clear" w:color="auto" w:fill="auto"/>
            <w:vAlign w:val="center"/>
            <w:hideMark/>
          </w:tcPr>
          <w:p w:rsidR="00B91358" w:rsidRPr="00734584" w:rsidRDefault="00B91358" w:rsidP="00BD6914">
            <w:pPr>
              <w:jc w:val="center"/>
              <w:rPr>
                <w:rFonts w:ascii="Calibri" w:hAnsi="Calibri"/>
                <w:b/>
                <w:bCs/>
                <w:color w:val="000000"/>
              </w:rPr>
            </w:pPr>
            <w:r w:rsidRPr="00734584">
              <w:rPr>
                <w:rFonts w:ascii="Calibri" w:hAnsi="Calibri"/>
                <w:b/>
                <w:bCs/>
                <w:color w:val="000000"/>
              </w:rPr>
              <w:t>Anul 201</w:t>
            </w:r>
            <w:r>
              <w:rPr>
                <w:rFonts w:ascii="Calibri" w:hAnsi="Calibri"/>
                <w:b/>
                <w:bCs/>
                <w:color w:val="000000"/>
              </w:rPr>
              <w:t>3</w:t>
            </w:r>
          </w:p>
        </w:tc>
        <w:tc>
          <w:tcPr>
            <w:tcW w:w="1181" w:type="dxa"/>
            <w:tcBorders>
              <w:top w:val="nil"/>
              <w:left w:val="nil"/>
              <w:bottom w:val="single" w:sz="4" w:space="0" w:color="auto"/>
              <w:right w:val="single" w:sz="4" w:space="0" w:color="auto"/>
            </w:tcBorders>
            <w:shd w:val="clear" w:color="auto" w:fill="auto"/>
            <w:vAlign w:val="center"/>
            <w:hideMark/>
          </w:tcPr>
          <w:p w:rsidR="00B91358" w:rsidRPr="00734584" w:rsidRDefault="00B91358" w:rsidP="00BD6914">
            <w:pPr>
              <w:jc w:val="center"/>
              <w:rPr>
                <w:rFonts w:ascii="Calibri" w:hAnsi="Calibri"/>
                <w:b/>
                <w:bCs/>
                <w:color w:val="000000"/>
              </w:rPr>
            </w:pPr>
            <w:r w:rsidRPr="00734584">
              <w:rPr>
                <w:rFonts w:ascii="Calibri" w:hAnsi="Calibri"/>
                <w:b/>
                <w:bCs/>
                <w:color w:val="000000"/>
              </w:rPr>
              <w:t>Anul 201</w:t>
            </w:r>
            <w:r>
              <w:rPr>
                <w:rFonts w:ascii="Calibri" w:hAnsi="Calibri"/>
                <w:b/>
                <w:bCs/>
                <w:color w:val="000000"/>
              </w:rPr>
              <w:t>4</w:t>
            </w:r>
          </w:p>
        </w:tc>
        <w:tc>
          <w:tcPr>
            <w:tcW w:w="1181" w:type="dxa"/>
            <w:tcBorders>
              <w:top w:val="nil"/>
              <w:left w:val="nil"/>
              <w:bottom w:val="single" w:sz="4" w:space="0" w:color="auto"/>
              <w:right w:val="single" w:sz="4" w:space="0" w:color="auto"/>
            </w:tcBorders>
            <w:shd w:val="clear" w:color="auto" w:fill="auto"/>
            <w:vAlign w:val="center"/>
            <w:hideMark/>
          </w:tcPr>
          <w:p w:rsidR="00B91358" w:rsidRPr="00734584" w:rsidRDefault="00B91358" w:rsidP="00BD6914">
            <w:pPr>
              <w:jc w:val="center"/>
              <w:rPr>
                <w:rFonts w:ascii="Calibri" w:hAnsi="Calibri"/>
                <w:b/>
                <w:bCs/>
                <w:color w:val="000000"/>
              </w:rPr>
            </w:pPr>
            <w:r w:rsidRPr="00734584">
              <w:rPr>
                <w:rFonts w:ascii="Calibri" w:hAnsi="Calibri"/>
                <w:b/>
                <w:bCs/>
                <w:color w:val="000000"/>
              </w:rPr>
              <w:t>Anul 201</w:t>
            </w:r>
            <w:r>
              <w:rPr>
                <w:rFonts w:ascii="Calibri" w:hAnsi="Calibri"/>
                <w:b/>
                <w:bCs/>
                <w:color w:val="000000"/>
              </w:rPr>
              <w:t>5</w:t>
            </w:r>
          </w:p>
        </w:tc>
        <w:tc>
          <w:tcPr>
            <w:tcW w:w="1181" w:type="dxa"/>
            <w:tcBorders>
              <w:top w:val="nil"/>
              <w:left w:val="nil"/>
              <w:bottom w:val="single" w:sz="4" w:space="0" w:color="auto"/>
              <w:right w:val="single" w:sz="4" w:space="0" w:color="auto"/>
            </w:tcBorders>
            <w:shd w:val="clear" w:color="auto" w:fill="auto"/>
            <w:vAlign w:val="center"/>
            <w:hideMark/>
          </w:tcPr>
          <w:p w:rsidR="00B91358" w:rsidRPr="00734584" w:rsidRDefault="00B91358" w:rsidP="00BD6914">
            <w:pPr>
              <w:jc w:val="center"/>
              <w:rPr>
                <w:rFonts w:ascii="Calibri" w:hAnsi="Calibri"/>
                <w:b/>
                <w:bCs/>
                <w:color w:val="000000"/>
              </w:rPr>
            </w:pPr>
            <w:r w:rsidRPr="00734584">
              <w:rPr>
                <w:rFonts w:ascii="Calibri" w:hAnsi="Calibri"/>
                <w:b/>
                <w:bCs/>
                <w:color w:val="000000"/>
              </w:rPr>
              <w:t>Anul 201</w:t>
            </w:r>
            <w:r>
              <w:rPr>
                <w:rFonts w:ascii="Calibri" w:hAnsi="Calibri"/>
                <w:b/>
                <w:bCs/>
                <w:color w:val="000000"/>
              </w:rPr>
              <w:t>6</w:t>
            </w:r>
          </w:p>
        </w:tc>
        <w:tc>
          <w:tcPr>
            <w:tcW w:w="1181" w:type="dxa"/>
            <w:tcBorders>
              <w:top w:val="nil"/>
              <w:left w:val="nil"/>
              <w:bottom w:val="single" w:sz="4" w:space="0" w:color="auto"/>
              <w:right w:val="single" w:sz="4" w:space="0" w:color="auto"/>
            </w:tcBorders>
            <w:shd w:val="clear" w:color="auto" w:fill="auto"/>
            <w:vAlign w:val="center"/>
            <w:hideMark/>
          </w:tcPr>
          <w:p w:rsidR="00B91358" w:rsidRPr="00734584" w:rsidRDefault="00B91358" w:rsidP="00BD6914">
            <w:pPr>
              <w:jc w:val="center"/>
              <w:rPr>
                <w:rFonts w:ascii="Calibri" w:hAnsi="Calibri"/>
                <w:b/>
                <w:bCs/>
                <w:color w:val="000000"/>
              </w:rPr>
            </w:pPr>
            <w:r w:rsidRPr="00734584">
              <w:rPr>
                <w:rFonts w:ascii="Calibri" w:hAnsi="Calibri"/>
                <w:b/>
                <w:bCs/>
                <w:color w:val="000000"/>
              </w:rPr>
              <w:t>Anul 201</w:t>
            </w:r>
            <w:r>
              <w:rPr>
                <w:rFonts w:ascii="Calibri" w:hAnsi="Calibri"/>
                <w:b/>
                <w:bCs/>
                <w:color w:val="000000"/>
              </w:rPr>
              <w:t>7</w:t>
            </w:r>
          </w:p>
        </w:tc>
        <w:tc>
          <w:tcPr>
            <w:tcW w:w="1182" w:type="dxa"/>
            <w:tcBorders>
              <w:top w:val="nil"/>
              <w:left w:val="nil"/>
              <w:bottom w:val="single" w:sz="4" w:space="0" w:color="auto"/>
              <w:right w:val="single" w:sz="4" w:space="0" w:color="auto"/>
            </w:tcBorders>
            <w:shd w:val="clear" w:color="auto" w:fill="auto"/>
            <w:vAlign w:val="center"/>
            <w:hideMark/>
          </w:tcPr>
          <w:p w:rsidR="00B91358" w:rsidRPr="00734584" w:rsidRDefault="00B91358" w:rsidP="00BD6914">
            <w:pPr>
              <w:jc w:val="center"/>
              <w:rPr>
                <w:rFonts w:ascii="Calibri" w:hAnsi="Calibri"/>
                <w:b/>
                <w:bCs/>
                <w:color w:val="000000"/>
              </w:rPr>
            </w:pPr>
            <w:r w:rsidRPr="00734584">
              <w:rPr>
                <w:rFonts w:ascii="Calibri" w:hAnsi="Calibri"/>
                <w:b/>
                <w:bCs/>
                <w:color w:val="000000"/>
              </w:rPr>
              <w:t>Anul 201</w:t>
            </w:r>
            <w:r>
              <w:rPr>
                <w:rFonts w:ascii="Calibri" w:hAnsi="Calibri"/>
                <w:b/>
                <w:bCs/>
                <w:color w:val="000000"/>
              </w:rPr>
              <w:t>8</w:t>
            </w:r>
          </w:p>
        </w:tc>
      </w:tr>
      <w:tr w:rsidR="00B91358" w:rsidRPr="00734584" w:rsidTr="00BD6914">
        <w:trPr>
          <w:trHeight w:val="300"/>
        </w:trPr>
        <w:tc>
          <w:tcPr>
            <w:tcW w:w="1021" w:type="dxa"/>
            <w:vMerge/>
            <w:tcBorders>
              <w:top w:val="nil"/>
              <w:left w:val="single" w:sz="4" w:space="0" w:color="auto"/>
              <w:bottom w:val="single" w:sz="4" w:space="0" w:color="auto"/>
              <w:right w:val="single" w:sz="4" w:space="0" w:color="auto"/>
            </w:tcBorders>
            <w:vAlign w:val="center"/>
            <w:hideMark/>
          </w:tcPr>
          <w:p w:rsidR="00B91358" w:rsidRPr="00734584" w:rsidRDefault="00B91358" w:rsidP="00BD6914">
            <w:pPr>
              <w:rPr>
                <w:rFonts w:ascii="Calibri" w:hAnsi="Calibri"/>
                <w:b/>
                <w:bCs/>
                <w:color w:val="000000"/>
              </w:rPr>
            </w:pPr>
          </w:p>
        </w:tc>
        <w:tc>
          <w:tcPr>
            <w:tcW w:w="1418" w:type="dxa"/>
            <w:vMerge/>
            <w:tcBorders>
              <w:top w:val="nil"/>
              <w:left w:val="single" w:sz="4" w:space="0" w:color="auto"/>
              <w:bottom w:val="single" w:sz="4" w:space="0" w:color="auto"/>
              <w:right w:val="single" w:sz="4" w:space="0" w:color="auto"/>
            </w:tcBorders>
            <w:vAlign w:val="center"/>
            <w:hideMark/>
          </w:tcPr>
          <w:p w:rsidR="00B91358" w:rsidRPr="00734584" w:rsidRDefault="00B91358" w:rsidP="00BD6914">
            <w:pPr>
              <w:rPr>
                <w:rFonts w:ascii="Calibri" w:hAnsi="Calibri"/>
                <w:b/>
                <w:bCs/>
                <w:color w:val="000000"/>
              </w:rPr>
            </w:pPr>
          </w:p>
        </w:tc>
        <w:tc>
          <w:tcPr>
            <w:tcW w:w="7087" w:type="dxa"/>
            <w:gridSpan w:val="6"/>
            <w:tcBorders>
              <w:top w:val="single" w:sz="4" w:space="0" w:color="auto"/>
              <w:left w:val="nil"/>
              <w:bottom w:val="single" w:sz="4" w:space="0" w:color="auto"/>
              <w:right w:val="single" w:sz="4" w:space="0" w:color="auto"/>
            </w:tcBorders>
            <w:shd w:val="clear" w:color="auto" w:fill="auto"/>
            <w:vAlign w:val="center"/>
            <w:hideMark/>
          </w:tcPr>
          <w:p w:rsidR="00B91358" w:rsidRPr="00734584" w:rsidRDefault="00B91358" w:rsidP="00BD6914">
            <w:pPr>
              <w:jc w:val="center"/>
              <w:rPr>
                <w:rFonts w:ascii="Calibri" w:hAnsi="Calibri"/>
                <w:b/>
                <w:bCs/>
                <w:color w:val="000000"/>
              </w:rPr>
            </w:pPr>
            <w:r w:rsidRPr="00734584">
              <w:rPr>
                <w:rFonts w:ascii="Calibri" w:hAnsi="Calibri"/>
                <w:b/>
                <w:bCs/>
                <w:color w:val="000000"/>
              </w:rPr>
              <w:t>UM: Numar</w:t>
            </w:r>
          </w:p>
        </w:tc>
      </w:tr>
      <w:tr w:rsidR="00B91358" w:rsidRPr="00734584" w:rsidTr="00BD6914">
        <w:trPr>
          <w:trHeight w:val="300"/>
        </w:trPr>
        <w:tc>
          <w:tcPr>
            <w:tcW w:w="1021" w:type="dxa"/>
            <w:vMerge/>
            <w:tcBorders>
              <w:top w:val="nil"/>
              <w:left w:val="single" w:sz="4" w:space="0" w:color="auto"/>
              <w:bottom w:val="single" w:sz="4" w:space="0" w:color="auto"/>
              <w:right w:val="single" w:sz="4" w:space="0" w:color="auto"/>
            </w:tcBorders>
            <w:vAlign w:val="center"/>
            <w:hideMark/>
          </w:tcPr>
          <w:p w:rsidR="00B91358" w:rsidRPr="00734584" w:rsidRDefault="00B91358" w:rsidP="00BD6914">
            <w:pPr>
              <w:rPr>
                <w:rFonts w:ascii="Calibri" w:hAnsi="Calibri"/>
                <w:b/>
                <w:bCs/>
                <w:color w:val="000000"/>
              </w:rPr>
            </w:pPr>
          </w:p>
        </w:tc>
        <w:tc>
          <w:tcPr>
            <w:tcW w:w="1418" w:type="dxa"/>
            <w:vMerge/>
            <w:tcBorders>
              <w:top w:val="nil"/>
              <w:left w:val="single" w:sz="4" w:space="0" w:color="auto"/>
              <w:bottom w:val="single" w:sz="4" w:space="0" w:color="auto"/>
              <w:right w:val="single" w:sz="4" w:space="0" w:color="auto"/>
            </w:tcBorders>
            <w:vAlign w:val="center"/>
            <w:hideMark/>
          </w:tcPr>
          <w:p w:rsidR="00B91358" w:rsidRPr="00734584" w:rsidRDefault="00B91358" w:rsidP="00BD6914">
            <w:pPr>
              <w:rPr>
                <w:rFonts w:ascii="Calibri" w:hAnsi="Calibri"/>
                <w:b/>
                <w:bCs/>
                <w:color w:val="000000"/>
              </w:rPr>
            </w:pPr>
          </w:p>
        </w:tc>
        <w:tc>
          <w:tcPr>
            <w:tcW w:w="1181" w:type="dxa"/>
            <w:tcBorders>
              <w:top w:val="nil"/>
              <w:left w:val="nil"/>
              <w:bottom w:val="single" w:sz="4" w:space="0" w:color="auto"/>
              <w:right w:val="single" w:sz="4" w:space="0" w:color="auto"/>
            </w:tcBorders>
            <w:shd w:val="clear" w:color="auto" w:fill="auto"/>
            <w:vAlign w:val="center"/>
            <w:hideMark/>
          </w:tcPr>
          <w:p w:rsidR="00B91358" w:rsidRPr="00734584" w:rsidRDefault="00B91358" w:rsidP="00BD6914">
            <w:pPr>
              <w:jc w:val="center"/>
              <w:rPr>
                <w:rFonts w:ascii="Calibri" w:hAnsi="Calibri"/>
                <w:b/>
                <w:bCs/>
                <w:color w:val="000000"/>
              </w:rPr>
            </w:pPr>
            <w:r w:rsidRPr="00734584">
              <w:rPr>
                <w:rFonts w:ascii="Calibri" w:hAnsi="Calibri"/>
                <w:b/>
                <w:bCs/>
                <w:color w:val="000000"/>
              </w:rPr>
              <w:t>Numar</w:t>
            </w:r>
          </w:p>
        </w:tc>
        <w:tc>
          <w:tcPr>
            <w:tcW w:w="1181" w:type="dxa"/>
            <w:tcBorders>
              <w:top w:val="nil"/>
              <w:left w:val="nil"/>
              <w:bottom w:val="single" w:sz="4" w:space="0" w:color="auto"/>
              <w:right w:val="single" w:sz="4" w:space="0" w:color="auto"/>
            </w:tcBorders>
            <w:shd w:val="clear" w:color="auto" w:fill="auto"/>
            <w:vAlign w:val="center"/>
            <w:hideMark/>
          </w:tcPr>
          <w:p w:rsidR="00B91358" w:rsidRPr="00734584" w:rsidRDefault="00B91358" w:rsidP="00BD6914">
            <w:pPr>
              <w:jc w:val="center"/>
              <w:rPr>
                <w:rFonts w:ascii="Calibri" w:hAnsi="Calibri"/>
                <w:b/>
                <w:bCs/>
                <w:color w:val="000000"/>
              </w:rPr>
            </w:pPr>
            <w:r w:rsidRPr="00734584">
              <w:rPr>
                <w:rFonts w:ascii="Calibri" w:hAnsi="Calibri"/>
                <w:b/>
                <w:bCs/>
                <w:color w:val="000000"/>
              </w:rPr>
              <w:t>Numar</w:t>
            </w:r>
          </w:p>
        </w:tc>
        <w:tc>
          <w:tcPr>
            <w:tcW w:w="1181" w:type="dxa"/>
            <w:tcBorders>
              <w:top w:val="nil"/>
              <w:left w:val="nil"/>
              <w:bottom w:val="single" w:sz="4" w:space="0" w:color="auto"/>
              <w:right w:val="single" w:sz="4" w:space="0" w:color="auto"/>
            </w:tcBorders>
            <w:shd w:val="clear" w:color="auto" w:fill="auto"/>
            <w:vAlign w:val="center"/>
            <w:hideMark/>
          </w:tcPr>
          <w:p w:rsidR="00B91358" w:rsidRPr="00734584" w:rsidRDefault="00B91358" w:rsidP="00BD6914">
            <w:pPr>
              <w:jc w:val="center"/>
              <w:rPr>
                <w:rFonts w:ascii="Calibri" w:hAnsi="Calibri"/>
                <w:b/>
                <w:bCs/>
                <w:color w:val="000000"/>
              </w:rPr>
            </w:pPr>
            <w:r w:rsidRPr="00734584">
              <w:rPr>
                <w:rFonts w:ascii="Calibri" w:hAnsi="Calibri"/>
                <w:b/>
                <w:bCs/>
                <w:color w:val="000000"/>
              </w:rPr>
              <w:t>Numar</w:t>
            </w:r>
          </w:p>
        </w:tc>
        <w:tc>
          <w:tcPr>
            <w:tcW w:w="1181" w:type="dxa"/>
            <w:tcBorders>
              <w:top w:val="nil"/>
              <w:left w:val="nil"/>
              <w:bottom w:val="single" w:sz="4" w:space="0" w:color="auto"/>
              <w:right w:val="single" w:sz="4" w:space="0" w:color="auto"/>
            </w:tcBorders>
            <w:shd w:val="clear" w:color="auto" w:fill="auto"/>
            <w:vAlign w:val="center"/>
            <w:hideMark/>
          </w:tcPr>
          <w:p w:rsidR="00B91358" w:rsidRPr="00734584" w:rsidRDefault="00B91358" w:rsidP="00BD6914">
            <w:pPr>
              <w:jc w:val="center"/>
              <w:rPr>
                <w:rFonts w:ascii="Calibri" w:hAnsi="Calibri"/>
                <w:b/>
                <w:bCs/>
                <w:color w:val="000000"/>
              </w:rPr>
            </w:pPr>
            <w:r w:rsidRPr="00734584">
              <w:rPr>
                <w:rFonts w:ascii="Calibri" w:hAnsi="Calibri"/>
                <w:b/>
                <w:bCs/>
                <w:color w:val="000000"/>
              </w:rPr>
              <w:t>Numar</w:t>
            </w:r>
          </w:p>
        </w:tc>
        <w:tc>
          <w:tcPr>
            <w:tcW w:w="1181" w:type="dxa"/>
            <w:tcBorders>
              <w:top w:val="nil"/>
              <w:left w:val="nil"/>
              <w:bottom w:val="single" w:sz="4" w:space="0" w:color="auto"/>
              <w:right w:val="single" w:sz="4" w:space="0" w:color="auto"/>
            </w:tcBorders>
            <w:shd w:val="clear" w:color="auto" w:fill="auto"/>
            <w:vAlign w:val="center"/>
            <w:hideMark/>
          </w:tcPr>
          <w:p w:rsidR="00B91358" w:rsidRPr="00734584" w:rsidRDefault="00B91358" w:rsidP="00BD6914">
            <w:pPr>
              <w:jc w:val="center"/>
              <w:rPr>
                <w:rFonts w:ascii="Calibri" w:hAnsi="Calibri"/>
                <w:b/>
                <w:bCs/>
                <w:color w:val="000000"/>
              </w:rPr>
            </w:pPr>
            <w:r w:rsidRPr="00734584">
              <w:rPr>
                <w:rFonts w:ascii="Calibri" w:hAnsi="Calibri"/>
                <w:b/>
                <w:bCs/>
                <w:color w:val="000000"/>
              </w:rPr>
              <w:t>Numar</w:t>
            </w:r>
          </w:p>
        </w:tc>
        <w:tc>
          <w:tcPr>
            <w:tcW w:w="1182" w:type="dxa"/>
            <w:tcBorders>
              <w:top w:val="nil"/>
              <w:left w:val="nil"/>
              <w:bottom w:val="single" w:sz="4" w:space="0" w:color="auto"/>
              <w:right w:val="single" w:sz="4" w:space="0" w:color="auto"/>
            </w:tcBorders>
            <w:shd w:val="clear" w:color="auto" w:fill="auto"/>
            <w:vAlign w:val="center"/>
            <w:hideMark/>
          </w:tcPr>
          <w:p w:rsidR="00B91358" w:rsidRPr="00734584" w:rsidRDefault="00B91358" w:rsidP="00BD6914">
            <w:pPr>
              <w:jc w:val="center"/>
              <w:rPr>
                <w:rFonts w:ascii="Calibri" w:hAnsi="Calibri"/>
                <w:b/>
                <w:bCs/>
                <w:color w:val="000000"/>
              </w:rPr>
            </w:pPr>
            <w:r w:rsidRPr="00734584">
              <w:rPr>
                <w:rFonts w:ascii="Calibri" w:hAnsi="Calibri"/>
                <w:b/>
                <w:bCs/>
                <w:color w:val="000000"/>
              </w:rPr>
              <w:t>Numar</w:t>
            </w:r>
          </w:p>
        </w:tc>
      </w:tr>
      <w:tr w:rsidR="00B91358" w:rsidRPr="00734584" w:rsidTr="00BD6914">
        <w:trPr>
          <w:trHeight w:val="300"/>
        </w:trPr>
        <w:tc>
          <w:tcPr>
            <w:tcW w:w="1021" w:type="dxa"/>
            <w:tcBorders>
              <w:top w:val="nil"/>
              <w:left w:val="single" w:sz="4" w:space="0" w:color="auto"/>
              <w:bottom w:val="single" w:sz="4" w:space="0" w:color="auto"/>
              <w:right w:val="single" w:sz="4" w:space="0" w:color="auto"/>
            </w:tcBorders>
            <w:shd w:val="clear" w:color="auto" w:fill="auto"/>
            <w:vAlign w:val="center"/>
            <w:hideMark/>
          </w:tcPr>
          <w:p w:rsidR="00B91358" w:rsidRPr="00734584" w:rsidRDefault="00B91358" w:rsidP="00BD6914">
            <w:pPr>
              <w:jc w:val="center"/>
              <w:rPr>
                <w:rFonts w:ascii="Calibri" w:hAnsi="Calibri"/>
                <w:b/>
                <w:bCs/>
                <w:color w:val="000000"/>
              </w:rPr>
            </w:pPr>
            <w:r>
              <w:rPr>
                <w:rFonts w:ascii="Calibri" w:hAnsi="Calibri"/>
                <w:b/>
                <w:bCs/>
                <w:color w:val="000000"/>
              </w:rPr>
              <w:t>Iasi</w:t>
            </w:r>
          </w:p>
        </w:tc>
        <w:tc>
          <w:tcPr>
            <w:tcW w:w="1418" w:type="dxa"/>
            <w:tcBorders>
              <w:top w:val="nil"/>
              <w:left w:val="nil"/>
              <w:bottom w:val="single" w:sz="4" w:space="0" w:color="auto"/>
              <w:right w:val="single" w:sz="4" w:space="0" w:color="auto"/>
            </w:tcBorders>
            <w:shd w:val="clear" w:color="auto" w:fill="auto"/>
            <w:vAlign w:val="center"/>
            <w:hideMark/>
          </w:tcPr>
          <w:p w:rsidR="00B91358" w:rsidRPr="00734584" w:rsidRDefault="00B91358" w:rsidP="00BD6914">
            <w:pPr>
              <w:jc w:val="center"/>
              <w:rPr>
                <w:rFonts w:ascii="Calibri" w:hAnsi="Calibri"/>
                <w:b/>
                <w:bCs/>
                <w:color w:val="000000"/>
              </w:rPr>
            </w:pPr>
            <w:r>
              <w:rPr>
                <w:rFonts w:ascii="Calibri" w:hAnsi="Calibri"/>
                <w:b/>
                <w:bCs/>
                <w:color w:val="000000"/>
              </w:rPr>
              <w:t>Vladeni</w:t>
            </w:r>
          </w:p>
        </w:tc>
        <w:tc>
          <w:tcPr>
            <w:tcW w:w="1181" w:type="dxa"/>
            <w:tcBorders>
              <w:top w:val="nil"/>
              <w:left w:val="nil"/>
              <w:bottom w:val="single" w:sz="4" w:space="0" w:color="auto"/>
              <w:right w:val="single" w:sz="4" w:space="0" w:color="auto"/>
            </w:tcBorders>
            <w:shd w:val="clear" w:color="auto" w:fill="auto"/>
            <w:vAlign w:val="center"/>
            <w:hideMark/>
          </w:tcPr>
          <w:p w:rsidR="00B91358" w:rsidRPr="0041711E" w:rsidRDefault="00B91358" w:rsidP="00BD6914">
            <w:pPr>
              <w:jc w:val="right"/>
              <w:rPr>
                <w:rFonts w:asciiTheme="minorHAnsi" w:hAnsiTheme="minorHAnsi"/>
                <w:color w:val="000000"/>
                <w:sz w:val="21"/>
                <w:szCs w:val="21"/>
              </w:rPr>
            </w:pPr>
            <w:r w:rsidRPr="0041711E">
              <w:rPr>
                <w:rFonts w:asciiTheme="minorHAnsi" w:hAnsiTheme="minorHAnsi"/>
                <w:color w:val="000000"/>
                <w:sz w:val="21"/>
                <w:szCs w:val="21"/>
              </w:rPr>
              <w:t>14075</w:t>
            </w:r>
          </w:p>
        </w:tc>
        <w:tc>
          <w:tcPr>
            <w:tcW w:w="1181" w:type="dxa"/>
            <w:tcBorders>
              <w:top w:val="nil"/>
              <w:left w:val="nil"/>
              <w:bottom w:val="single" w:sz="4" w:space="0" w:color="auto"/>
              <w:right w:val="single" w:sz="4" w:space="0" w:color="auto"/>
            </w:tcBorders>
            <w:shd w:val="clear" w:color="auto" w:fill="auto"/>
            <w:vAlign w:val="center"/>
            <w:hideMark/>
          </w:tcPr>
          <w:p w:rsidR="00B91358" w:rsidRPr="0041711E" w:rsidRDefault="00B91358" w:rsidP="00BD6914">
            <w:pPr>
              <w:jc w:val="right"/>
              <w:rPr>
                <w:rFonts w:asciiTheme="minorHAnsi" w:hAnsiTheme="minorHAnsi"/>
                <w:color w:val="000000"/>
                <w:sz w:val="21"/>
                <w:szCs w:val="21"/>
              </w:rPr>
            </w:pPr>
            <w:r w:rsidRPr="0041711E">
              <w:rPr>
                <w:rFonts w:asciiTheme="minorHAnsi" w:hAnsiTheme="minorHAnsi"/>
                <w:color w:val="000000"/>
                <w:sz w:val="21"/>
                <w:szCs w:val="21"/>
              </w:rPr>
              <w:t>14696</w:t>
            </w:r>
          </w:p>
        </w:tc>
        <w:tc>
          <w:tcPr>
            <w:tcW w:w="1181" w:type="dxa"/>
            <w:tcBorders>
              <w:top w:val="nil"/>
              <w:left w:val="nil"/>
              <w:bottom w:val="single" w:sz="4" w:space="0" w:color="auto"/>
              <w:right w:val="single" w:sz="4" w:space="0" w:color="auto"/>
            </w:tcBorders>
            <w:shd w:val="clear" w:color="auto" w:fill="auto"/>
            <w:vAlign w:val="center"/>
            <w:hideMark/>
          </w:tcPr>
          <w:p w:rsidR="00B91358" w:rsidRPr="0041711E" w:rsidRDefault="00B91358" w:rsidP="00BD6914">
            <w:pPr>
              <w:jc w:val="right"/>
              <w:rPr>
                <w:rFonts w:asciiTheme="minorHAnsi" w:hAnsiTheme="minorHAnsi"/>
                <w:color w:val="000000"/>
                <w:sz w:val="21"/>
                <w:szCs w:val="21"/>
              </w:rPr>
            </w:pPr>
            <w:r w:rsidRPr="0041711E">
              <w:rPr>
                <w:rFonts w:asciiTheme="minorHAnsi" w:hAnsiTheme="minorHAnsi"/>
                <w:color w:val="000000"/>
                <w:sz w:val="21"/>
                <w:szCs w:val="21"/>
              </w:rPr>
              <w:t>14185</w:t>
            </w:r>
          </w:p>
        </w:tc>
        <w:tc>
          <w:tcPr>
            <w:tcW w:w="1181" w:type="dxa"/>
            <w:tcBorders>
              <w:top w:val="nil"/>
              <w:left w:val="nil"/>
              <w:bottom w:val="single" w:sz="4" w:space="0" w:color="auto"/>
              <w:right w:val="single" w:sz="4" w:space="0" w:color="auto"/>
            </w:tcBorders>
            <w:shd w:val="clear" w:color="auto" w:fill="auto"/>
            <w:vAlign w:val="center"/>
            <w:hideMark/>
          </w:tcPr>
          <w:p w:rsidR="00B91358" w:rsidRPr="0041711E" w:rsidRDefault="00B91358" w:rsidP="00BD6914">
            <w:pPr>
              <w:jc w:val="right"/>
              <w:rPr>
                <w:rFonts w:asciiTheme="minorHAnsi" w:hAnsiTheme="minorHAnsi"/>
                <w:color w:val="000000"/>
                <w:sz w:val="21"/>
                <w:szCs w:val="21"/>
              </w:rPr>
            </w:pPr>
            <w:r w:rsidRPr="0041711E">
              <w:rPr>
                <w:rFonts w:asciiTheme="minorHAnsi" w:hAnsiTheme="minorHAnsi"/>
                <w:color w:val="000000"/>
                <w:sz w:val="21"/>
                <w:szCs w:val="21"/>
              </w:rPr>
              <w:t>14285</w:t>
            </w:r>
          </w:p>
        </w:tc>
        <w:tc>
          <w:tcPr>
            <w:tcW w:w="1181" w:type="dxa"/>
            <w:tcBorders>
              <w:top w:val="nil"/>
              <w:left w:val="nil"/>
              <w:bottom w:val="single" w:sz="4" w:space="0" w:color="auto"/>
              <w:right w:val="single" w:sz="4" w:space="0" w:color="auto"/>
            </w:tcBorders>
            <w:shd w:val="clear" w:color="auto" w:fill="auto"/>
            <w:vAlign w:val="center"/>
            <w:hideMark/>
          </w:tcPr>
          <w:p w:rsidR="00B91358" w:rsidRPr="0041711E" w:rsidRDefault="00B91358" w:rsidP="00BD6914">
            <w:pPr>
              <w:jc w:val="right"/>
              <w:rPr>
                <w:rFonts w:asciiTheme="minorHAnsi" w:hAnsiTheme="minorHAnsi"/>
                <w:color w:val="000000"/>
                <w:sz w:val="21"/>
                <w:szCs w:val="21"/>
              </w:rPr>
            </w:pPr>
            <w:r w:rsidRPr="0041711E">
              <w:rPr>
                <w:rFonts w:asciiTheme="minorHAnsi" w:hAnsiTheme="minorHAnsi"/>
                <w:color w:val="000000"/>
                <w:sz w:val="21"/>
                <w:szCs w:val="21"/>
              </w:rPr>
              <w:t>14378</w:t>
            </w:r>
          </w:p>
        </w:tc>
        <w:tc>
          <w:tcPr>
            <w:tcW w:w="1182" w:type="dxa"/>
            <w:tcBorders>
              <w:top w:val="nil"/>
              <w:left w:val="nil"/>
              <w:bottom w:val="single" w:sz="4" w:space="0" w:color="auto"/>
              <w:right w:val="single" w:sz="4" w:space="0" w:color="auto"/>
            </w:tcBorders>
            <w:shd w:val="clear" w:color="auto" w:fill="auto"/>
            <w:vAlign w:val="center"/>
            <w:hideMark/>
          </w:tcPr>
          <w:p w:rsidR="00B91358" w:rsidRPr="0041711E" w:rsidRDefault="00B91358" w:rsidP="00BD6914">
            <w:pPr>
              <w:jc w:val="right"/>
              <w:rPr>
                <w:rFonts w:asciiTheme="minorHAnsi" w:hAnsiTheme="minorHAnsi"/>
                <w:color w:val="000000"/>
                <w:sz w:val="21"/>
                <w:szCs w:val="21"/>
              </w:rPr>
            </w:pPr>
            <w:r w:rsidRPr="0041711E">
              <w:rPr>
                <w:rFonts w:asciiTheme="minorHAnsi" w:hAnsiTheme="minorHAnsi"/>
                <w:color w:val="000000"/>
                <w:sz w:val="21"/>
                <w:szCs w:val="21"/>
              </w:rPr>
              <w:t>14421</w:t>
            </w:r>
          </w:p>
        </w:tc>
      </w:tr>
      <w:tr w:rsidR="00B91358" w:rsidRPr="00734584" w:rsidTr="00BD6914">
        <w:trPr>
          <w:trHeight w:val="300"/>
        </w:trPr>
        <w:tc>
          <w:tcPr>
            <w:tcW w:w="9526"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B91358" w:rsidRPr="00734584" w:rsidRDefault="00B91358" w:rsidP="00BD6914">
            <w:pPr>
              <w:rPr>
                <w:rFonts w:ascii="Calibri" w:hAnsi="Calibri"/>
                <w:color w:val="000000"/>
              </w:rPr>
            </w:pPr>
            <w:r w:rsidRPr="00734584">
              <w:rPr>
                <w:rFonts w:ascii="Calibri" w:hAnsi="Calibri"/>
                <w:color w:val="000000"/>
              </w:rPr>
              <w:t>© 1998 - 2017 INSTITUTUL NATIONAL DE STATISTICA</w:t>
            </w:r>
          </w:p>
        </w:tc>
      </w:tr>
    </w:tbl>
    <w:p w:rsidR="00B91358" w:rsidRPr="00FD4E97" w:rsidRDefault="00B91358" w:rsidP="00B91358">
      <w:pPr>
        <w:ind w:left="720"/>
      </w:pPr>
    </w:p>
    <w:p w:rsidR="00B91358" w:rsidRDefault="00B91358" w:rsidP="00B91358">
      <w:pPr>
        <w:numPr>
          <w:ilvl w:val="0"/>
          <w:numId w:val="31"/>
        </w:numPr>
      </w:pPr>
      <w:r>
        <w:rPr>
          <w:rFonts w:ascii="Arial" w:hAnsi="Arial" w:cs="Arial"/>
          <w:b/>
        </w:rPr>
        <w:t>Personal angajat</w:t>
      </w:r>
    </w:p>
    <w:tbl>
      <w:tblPr>
        <w:tblW w:w="9491" w:type="dxa"/>
        <w:tblInd w:w="108" w:type="dxa"/>
        <w:tblLook w:val="04A0"/>
      </w:tblPr>
      <w:tblGrid>
        <w:gridCol w:w="918"/>
        <w:gridCol w:w="1213"/>
        <w:gridCol w:w="1225"/>
        <w:gridCol w:w="1227"/>
        <w:gridCol w:w="1227"/>
        <w:gridCol w:w="1227"/>
        <w:gridCol w:w="1227"/>
        <w:gridCol w:w="1227"/>
      </w:tblGrid>
      <w:tr w:rsidR="00B91358" w:rsidRPr="00C445E6" w:rsidTr="00BD6914">
        <w:trPr>
          <w:trHeight w:val="300"/>
        </w:trPr>
        <w:tc>
          <w:tcPr>
            <w:tcW w:w="9491"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B91358" w:rsidRPr="00C445E6" w:rsidRDefault="00B91358" w:rsidP="00BD6914">
            <w:pPr>
              <w:rPr>
                <w:rFonts w:ascii="Calibri" w:hAnsi="Calibri"/>
                <w:color w:val="000000"/>
              </w:rPr>
            </w:pPr>
            <w:r w:rsidRPr="00C445E6">
              <w:rPr>
                <w:rFonts w:ascii="Calibri" w:hAnsi="Calibri"/>
                <w:color w:val="000000"/>
              </w:rPr>
              <w:t>Rezultatele cautarii - Personalul angajat din biblioteci pe judete si localitati</w:t>
            </w:r>
          </w:p>
        </w:tc>
      </w:tr>
      <w:tr w:rsidR="00B91358" w:rsidRPr="00C445E6" w:rsidTr="00BD6914">
        <w:trPr>
          <w:trHeight w:val="300"/>
        </w:trPr>
        <w:tc>
          <w:tcPr>
            <w:tcW w:w="918" w:type="dxa"/>
            <w:vMerge w:val="restart"/>
            <w:tcBorders>
              <w:top w:val="nil"/>
              <w:left w:val="single" w:sz="4" w:space="0" w:color="auto"/>
              <w:bottom w:val="single" w:sz="4" w:space="0" w:color="auto"/>
              <w:right w:val="single" w:sz="4" w:space="0" w:color="auto"/>
            </w:tcBorders>
            <w:shd w:val="clear" w:color="auto" w:fill="auto"/>
            <w:vAlign w:val="center"/>
            <w:hideMark/>
          </w:tcPr>
          <w:p w:rsidR="00B91358" w:rsidRPr="00C445E6" w:rsidRDefault="00B91358" w:rsidP="00BD6914">
            <w:pPr>
              <w:jc w:val="center"/>
              <w:rPr>
                <w:rFonts w:ascii="Calibri" w:hAnsi="Calibri"/>
                <w:b/>
                <w:bCs/>
                <w:color w:val="000000"/>
              </w:rPr>
            </w:pPr>
            <w:r w:rsidRPr="00C445E6">
              <w:rPr>
                <w:rFonts w:ascii="Calibri" w:hAnsi="Calibri"/>
                <w:b/>
                <w:bCs/>
                <w:color w:val="000000"/>
              </w:rPr>
              <w:t>Judete</w:t>
            </w:r>
          </w:p>
        </w:tc>
        <w:tc>
          <w:tcPr>
            <w:tcW w:w="1213" w:type="dxa"/>
            <w:vMerge w:val="restart"/>
            <w:tcBorders>
              <w:top w:val="nil"/>
              <w:left w:val="single" w:sz="4" w:space="0" w:color="auto"/>
              <w:bottom w:val="single" w:sz="4" w:space="0" w:color="auto"/>
              <w:right w:val="single" w:sz="4" w:space="0" w:color="auto"/>
            </w:tcBorders>
            <w:shd w:val="clear" w:color="auto" w:fill="auto"/>
            <w:vAlign w:val="center"/>
            <w:hideMark/>
          </w:tcPr>
          <w:p w:rsidR="00B91358" w:rsidRPr="00C445E6" w:rsidRDefault="00B91358" w:rsidP="00BD6914">
            <w:pPr>
              <w:jc w:val="center"/>
              <w:rPr>
                <w:rFonts w:ascii="Calibri" w:hAnsi="Calibri"/>
                <w:b/>
                <w:bCs/>
                <w:color w:val="000000"/>
              </w:rPr>
            </w:pPr>
            <w:r w:rsidRPr="00C445E6">
              <w:rPr>
                <w:rFonts w:ascii="Calibri" w:hAnsi="Calibri"/>
                <w:b/>
                <w:bCs/>
                <w:color w:val="000000"/>
              </w:rPr>
              <w:t>Localitati</w:t>
            </w:r>
          </w:p>
        </w:tc>
        <w:tc>
          <w:tcPr>
            <w:tcW w:w="7360" w:type="dxa"/>
            <w:gridSpan w:val="6"/>
            <w:tcBorders>
              <w:top w:val="single" w:sz="4" w:space="0" w:color="auto"/>
              <w:left w:val="nil"/>
              <w:bottom w:val="single" w:sz="4" w:space="0" w:color="auto"/>
              <w:right w:val="single" w:sz="4" w:space="0" w:color="auto"/>
            </w:tcBorders>
            <w:shd w:val="clear" w:color="auto" w:fill="auto"/>
            <w:vAlign w:val="center"/>
            <w:hideMark/>
          </w:tcPr>
          <w:p w:rsidR="00B91358" w:rsidRPr="00C445E6" w:rsidRDefault="00B91358" w:rsidP="00BD6914">
            <w:pPr>
              <w:jc w:val="center"/>
              <w:rPr>
                <w:rFonts w:ascii="Calibri" w:hAnsi="Calibri"/>
                <w:b/>
                <w:bCs/>
                <w:color w:val="000000"/>
              </w:rPr>
            </w:pPr>
            <w:r w:rsidRPr="00C445E6">
              <w:rPr>
                <w:rFonts w:ascii="Calibri" w:hAnsi="Calibri"/>
                <w:b/>
                <w:bCs/>
                <w:color w:val="000000"/>
              </w:rPr>
              <w:t>Ani</w:t>
            </w:r>
          </w:p>
        </w:tc>
      </w:tr>
      <w:tr w:rsidR="00B91358" w:rsidRPr="00C445E6" w:rsidTr="00BD6914">
        <w:trPr>
          <w:trHeight w:val="300"/>
        </w:trPr>
        <w:tc>
          <w:tcPr>
            <w:tcW w:w="918" w:type="dxa"/>
            <w:vMerge/>
            <w:tcBorders>
              <w:top w:val="nil"/>
              <w:left w:val="single" w:sz="4" w:space="0" w:color="auto"/>
              <w:bottom w:val="single" w:sz="4" w:space="0" w:color="auto"/>
              <w:right w:val="single" w:sz="4" w:space="0" w:color="auto"/>
            </w:tcBorders>
            <w:vAlign w:val="center"/>
            <w:hideMark/>
          </w:tcPr>
          <w:p w:rsidR="00B91358" w:rsidRPr="00C445E6" w:rsidRDefault="00B91358" w:rsidP="00BD6914">
            <w:pPr>
              <w:rPr>
                <w:rFonts w:ascii="Calibri" w:hAnsi="Calibri"/>
                <w:b/>
                <w:bCs/>
                <w:color w:val="000000"/>
              </w:rPr>
            </w:pPr>
          </w:p>
        </w:tc>
        <w:tc>
          <w:tcPr>
            <w:tcW w:w="1213" w:type="dxa"/>
            <w:vMerge/>
            <w:tcBorders>
              <w:top w:val="nil"/>
              <w:left w:val="single" w:sz="4" w:space="0" w:color="auto"/>
              <w:bottom w:val="single" w:sz="4" w:space="0" w:color="auto"/>
              <w:right w:val="single" w:sz="4" w:space="0" w:color="auto"/>
            </w:tcBorders>
            <w:vAlign w:val="center"/>
            <w:hideMark/>
          </w:tcPr>
          <w:p w:rsidR="00B91358" w:rsidRPr="00C445E6" w:rsidRDefault="00B91358" w:rsidP="00BD6914">
            <w:pPr>
              <w:rPr>
                <w:rFonts w:ascii="Calibri" w:hAnsi="Calibri"/>
                <w:b/>
                <w:bCs/>
                <w:color w:val="000000"/>
              </w:rPr>
            </w:pPr>
          </w:p>
        </w:tc>
        <w:tc>
          <w:tcPr>
            <w:tcW w:w="1225" w:type="dxa"/>
            <w:tcBorders>
              <w:top w:val="nil"/>
              <w:left w:val="nil"/>
              <w:bottom w:val="single" w:sz="4" w:space="0" w:color="auto"/>
              <w:right w:val="single" w:sz="4" w:space="0" w:color="auto"/>
            </w:tcBorders>
            <w:shd w:val="clear" w:color="auto" w:fill="auto"/>
            <w:vAlign w:val="center"/>
            <w:hideMark/>
          </w:tcPr>
          <w:p w:rsidR="00B91358" w:rsidRPr="00C445E6" w:rsidRDefault="00B91358" w:rsidP="00BD6914">
            <w:pPr>
              <w:jc w:val="center"/>
              <w:rPr>
                <w:rFonts w:ascii="Calibri" w:hAnsi="Calibri"/>
                <w:b/>
                <w:bCs/>
                <w:color w:val="000000"/>
              </w:rPr>
            </w:pPr>
            <w:r w:rsidRPr="00C445E6">
              <w:rPr>
                <w:rFonts w:ascii="Calibri" w:hAnsi="Calibri"/>
                <w:b/>
                <w:bCs/>
                <w:color w:val="000000"/>
              </w:rPr>
              <w:t>Anul 201</w:t>
            </w:r>
            <w:r>
              <w:rPr>
                <w:rFonts w:ascii="Calibri" w:hAnsi="Calibri"/>
                <w:b/>
                <w:bCs/>
                <w:color w:val="000000"/>
              </w:rPr>
              <w:t>3</w:t>
            </w:r>
          </w:p>
        </w:tc>
        <w:tc>
          <w:tcPr>
            <w:tcW w:w="1227" w:type="dxa"/>
            <w:tcBorders>
              <w:top w:val="nil"/>
              <w:left w:val="nil"/>
              <w:bottom w:val="single" w:sz="4" w:space="0" w:color="auto"/>
              <w:right w:val="single" w:sz="4" w:space="0" w:color="auto"/>
            </w:tcBorders>
            <w:shd w:val="clear" w:color="auto" w:fill="auto"/>
            <w:vAlign w:val="center"/>
            <w:hideMark/>
          </w:tcPr>
          <w:p w:rsidR="00B91358" w:rsidRPr="00C445E6" w:rsidRDefault="00B91358" w:rsidP="00BD6914">
            <w:pPr>
              <w:jc w:val="center"/>
              <w:rPr>
                <w:rFonts w:ascii="Calibri" w:hAnsi="Calibri"/>
                <w:b/>
                <w:bCs/>
                <w:color w:val="000000"/>
              </w:rPr>
            </w:pPr>
            <w:r w:rsidRPr="00C445E6">
              <w:rPr>
                <w:rFonts w:ascii="Calibri" w:hAnsi="Calibri"/>
                <w:b/>
                <w:bCs/>
                <w:color w:val="000000"/>
              </w:rPr>
              <w:t>Anul 201</w:t>
            </w:r>
            <w:r>
              <w:rPr>
                <w:rFonts w:ascii="Calibri" w:hAnsi="Calibri"/>
                <w:b/>
                <w:bCs/>
                <w:color w:val="000000"/>
              </w:rPr>
              <w:t>4</w:t>
            </w:r>
          </w:p>
        </w:tc>
        <w:tc>
          <w:tcPr>
            <w:tcW w:w="1227" w:type="dxa"/>
            <w:tcBorders>
              <w:top w:val="nil"/>
              <w:left w:val="nil"/>
              <w:bottom w:val="single" w:sz="4" w:space="0" w:color="auto"/>
              <w:right w:val="single" w:sz="4" w:space="0" w:color="auto"/>
            </w:tcBorders>
            <w:shd w:val="clear" w:color="auto" w:fill="auto"/>
            <w:vAlign w:val="center"/>
            <w:hideMark/>
          </w:tcPr>
          <w:p w:rsidR="00B91358" w:rsidRPr="00C445E6" w:rsidRDefault="00B91358" w:rsidP="00BD6914">
            <w:pPr>
              <w:jc w:val="center"/>
              <w:rPr>
                <w:rFonts w:ascii="Calibri" w:hAnsi="Calibri"/>
                <w:b/>
                <w:bCs/>
                <w:color w:val="000000"/>
              </w:rPr>
            </w:pPr>
            <w:r w:rsidRPr="00C445E6">
              <w:rPr>
                <w:rFonts w:ascii="Calibri" w:hAnsi="Calibri"/>
                <w:b/>
                <w:bCs/>
                <w:color w:val="000000"/>
              </w:rPr>
              <w:t>Anul 201</w:t>
            </w:r>
            <w:r>
              <w:rPr>
                <w:rFonts w:ascii="Calibri" w:hAnsi="Calibri"/>
                <w:b/>
                <w:bCs/>
                <w:color w:val="000000"/>
              </w:rPr>
              <w:t>5</w:t>
            </w:r>
          </w:p>
        </w:tc>
        <w:tc>
          <w:tcPr>
            <w:tcW w:w="1227" w:type="dxa"/>
            <w:tcBorders>
              <w:top w:val="nil"/>
              <w:left w:val="nil"/>
              <w:bottom w:val="single" w:sz="4" w:space="0" w:color="auto"/>
              <w:right w:val="single" w:sz="4" w:space="0" w:color="auto"/>
            </w:tcBorders>
            <w:shd w:val="clear" w:color="auto" w:fill="auto"/>
            <w:vAlign w:val="center"/>
            <w:hideMark/>
          </w:tcPr>
          <w:p w:rsidR="00B91358" w:rsidRPr="00C445E6" w:rsidRDefault="00B91358" w:rsidP="00BD6914">
            <w:pPr>
              <w:jc w:val="center"/>
              <w:rPr>
                <w:rFonts w:ascii="Calibri" w:hAnsi="Calibri"/>
                <w:b/>
                <w:bCs/>
                <w:color w:val="000000"/>
              </w:rPr>
            </w:pPr>
            <w:r w:rsidRPr="00C445E6">
              <w:rPr>
                <w:rFonts w:ascii="Calibri" w:hAnsi="Calibri"/>
                <w:b/>
                <w:bCs/>
                <w:color w:val="000000"/>
              </w:rPr>
              <w:t>Anul 201</w:t>
            </w:r>
            <w:r>
              <w:rPr>
                <w:rFonts w:ascii="Calibri" w:hAnsi="Calibri"/>
                <w:b/>
                <w:bCs/>
                <w:color w:val="000000"/>
              </w:rPr>
              <w:t>6</w:t>
            </w:r>
          </w:p>
        </w:tc>
        <w:tc>
          <w:tcPr>
            <w:tcW w:w="1227" w:type="dxa"/>
            <w:tcBorders>
              <w:top w:val="nil"/>
              <w:left w:val="nil"/>
              <w:bottom w:val="single" w:sz="4" w:space="0" w:color="auto"/>
              <w:right w:val="single" w:sz="4" w:space="0" w:color="auto"/>
            </w:tcBorders>
            <w:shd w:val="clear" w:color="auto" w:fill="auto"/>
            <w:vAlign w:val="center"/>
            <w:hideMark/>
          </w:tcPr>
          <w:p w:rsidR="00B91358" w:rsidRPr="00C445E6" w:rsidRDefault="00B91358" w:rsidP="00BD6914">
            <w:pPr>
              <w:jc w:val="center"/>
              <w:rPr>
                <w:rFonts w:ascii="Calibri" w:hAnsi="Calibri"/>
                <w:b/>
                <w:bCs/>
                <w:color w:val="000000"/>
              </w:rPr>
            </w:pPr>
            <w:r w:rsidRPr="00C445E6">
              <w:rPr>
                <w:rFonts w:ascii="Calibri" w:hAnsi="Calibri"/>
                <w:b/>
                <w:bCs/>
                <w:color w:val="000000"/>
              </w:rPr>
              <w:t>Anul 201</w:t>
            </w:r>
            <w:r>
              <w:rPr>
                <w:rFonts w:ascii="Calibri" w:hAnsi="Calibri"/>
                <w:b/>
                <w:bCs/>
                <w:color w:val="000000"/>
              </w:rPr>
              <w:t>7</w:t>
            </w:r>
          </w:p>
        </w:tc>
        <w:tc>
          <w:tcPr>
            <w:tcW w:w="1227" w:type="dxa"/>
            <w:tcBorders>
              <w:top w:val="nil"/>
              <w:left w:val="nil"/>
              <w:bottom w:val="single" w:sz="4" w:space="0" w:color="auto"/>
              <w:right w:val="single" w:sz="4" w:space="0" w:color="auto"/>
            </w:tcBorders>
            <w:shd w:val="clear" w:color="auto" w:fill="auto"/>
            <w:vAlign w:val="center"/>
            <w:hideMark/>
          </w:tcPr>
          <w:p w:rsidR="00B91358" w:rsidRPr="00C445E6" w:rsidRDefault="00B91358" w:rsidP="00BD6914">
            <w:pPr>
              <w:jc w:val="center"/>
              <w:rPr>
                <w:rFonts w:ascii="Calibri" w:hAnsi="Calibri"/>
                <w:b/>
                <w:bCs/>
                <w:color w:val="000000"/>
              </w:rPr>
            </w:pPr>
            <w:r w:rsidRPr="00C445E6">
              <w:rPr>
                <w:rFonts w:ascii="Calibri" w:hAnsi="Calibri"/>
                <w:b/>
                <w:bCs/>
                <w:color w:val="000000"/>
              </w:rPr>
              <w:t>Anul 201</w:t>
            </w:r>
            <w:r>
              <w:rPr>
                <w:rFonts w:ascii="Calibri" w:hAnsi="Calibri"/>
                <w:b/>
                <w:bCs/>
                <w:color w:val="000000"/>
              </w:rPr>
              <w:t>8</w:t>
            </w:r>
          </w:p>
        </w:tc>
      </w:tr>
      <w:tr w:rsidR="00B91358" w:rsidRPr="00C445E6" w:rsidTr="00BD6914">
        <w:trPr>
          <w:trHeight w:val="300"/>
        </w:trPr>
        <w:tc>
          <w:tcPr>
            <w:tcW w:w="918" w:type="dxa"/>
            <w:vMerge/>
            <w:tcBorders>
              <w:top w:val="nil"/>
              <w:left w:val="single" w:sz="4" w:space="0" w:color="auto"/>
              <w:bottom w:val="single" w:sz="4" w:space="0" w:color="auto"/>
              <w:right w:val="single" w:sz="4" w:space="0" w:color="auto"/>
            </w:tcBorders>
            <w:vAlign w:val="center"/>
            <w:hideMark/>
          </w:tcPr>
          <w:p w:rsidR="00B91358" w:rsidRPr="00C445E6" w:rsidRDefault="00B91358" w:rsidP="00BD6914">
            <w:pPr>
              <w:rPr>
                <w:rFonts w:ascii="Calibri" w:hAnsi="Calibri"/>
                <w:b/>
                <w:bCs/>
                <w:color w:val="000000"/>
              </w:rPr>
            </w:pPr>
          </w:p>
        </w:tc>
        <w:tc>
          <w:tcPr>
            <w:tcW w:w="1213" w:type="dxa"/>
            <w:vMerge/>
            <w:tcBorders>
              <w:top w:val="nil"/>
              <w:left w:val="single" w:sz="4" w:space="0" w:color="auto"/>
              <w:bottom w:val="single" w:sz="4" w:space="0" w:color="auto"/>
              <w:right w:val="single" w:sz="4" w:space="0" w:color="auto"/>
            </w:tcBorders>
            <w:vAlign w:val="center"/>
            <w:hideMark/>
          </w:tcPr>
          <w:p w:rsidR="00B91358" w:rsidRPr="00C445E6" w:rsidRDefault="00B91358" w:rsidP="00BD6914">
            <w:pPr>
              <w:rPr>
                <w:rFonts w:ascii="Calibri" w:hAnsi="Calibri"/>
                <w:b/>
                <w:bCs/>
                <w:color w:val="000000"/>
              </w:rPr>
            </w:pPr>
          </w:p>
        </w:tc>
        <w:tc>
          <w:tcPr>
            <w:tcW w:w="7360" w:type="dxa"/>
            <w:gridSpan w:val="6"/>
            <w:tcBorders>
              <w:top w:val="single" w:sz="4" w:space="0" w:color="auto"/>
              <w:left w:val="nil"/>
              <w:bottom w:val="single" w:sz="4" w:space="0" w:color="auto"/>
              <w:right w:val="single" w:sz="4" w:space="0" w:color="auto"/>
            </w:tcBorders>
            <w:shd w:val="clear" w:color="auto" w:fill="auto"/>
            <w:vAlign w:val="center"/>
            <w:hideMark/>
          </w:tcPr>
          <w:p w:rsidR="00B91358" w:rsidRPr="00C445E6" w:rsidRDefault="00B91358" w:rsidP="00BD6914">
            <w:pPr>
              <w:jc w:val="center"/>
              <w:rPr>
                <w:rFonts w:ascii="Calibri" w:hAnsi="Calibri"/>
                <w:b/>
                <w:bCs/>
                <w:color w:val="000000"/>
              </w:rPr>
            </w:pPr>
            <w:r w:rsidRPr="00C445E6">
              <w:rPr>
                <w:rFonts w:ascii="Calibri" w:hAnsi="Calibri"/>
                <w:b/>
                <w:bCs/>
                <w:color w:val="000000"/>
              </w:rPr>
              <w:t>UM: Numar persoane</w:t>
            </w:r>
          </w:p>
        </w:tc>
      </w:tr>
      <w:tr w:rsidR="00B91358" w:rsidRPr="00C445E6" w:rsidTr="00BD6914">
        <w:trPr>
          <w:trHeight w:val="300"/>
        </w:trPr>
        <w:tc>
          <w:tcPr>
            <w:tcW w:w="918" w:type="dxa"/>
            <w:vMerge/>
            <w:tcBorders>
              <w:top w:val="nil"/>
              <w:left w:val="single" w:sz="4" w:space="0" w:color="auto"/>
              <w:bottom w:val="single" w:sz="4" w:space="0" w:color="auto"/>
              <w:right w:val="single" w:sz="4" w:space="0" w:color="auto"/>
            </w:tcBorders>
            <w:vAlign w:val="center"/>
            <w:hideMark/>
          </w:tcPr>
          <w:p w:rsidR="00B91358" w:rsidRPr="00C445E6" w:rsidRDefault="00B91358" w:rsidP="00BD6914">
            <w:pPr>
              <w:rPr>
                <w:rFonts w:ascii="Calibri" w:hAnsi="Calibri"/>
                <w:b/>
                <w:bCs/>
                <w:color w:val="000000"/>
              </w:rPr>
            </w:pPr>
          </w:p>
        </w:tc>
        <w:tc>
          <w:tcPr>
            <w:tcW w:w="1213" w:type="dxa"/>
            <w:vMerge/>
            <w:tcBorders>
              <w:top w:val="nil"/>
              <w:left w:val="single" w:sz="4" w:space="0" w:color="auto"/>
              <w:bottom w:val="single" w:sz="4" w:space="0" w:color="auto"/>
              <w:right w:val="single" w:sz="4" w:space="0" w:color="auto"/>
            </w:tcBorders>
            <w:vAlign w:val="center"/>
            <w:hideMark/>
          </w:tcPr>
          <w:p w:rsidR="00B91358" w:rsidRPr="00C445E6" w:rsidRDefault="00B91358" w:rsidP="00BD6914">
            <w:pPr>
              <w:rPr>
                <w:rFonts w:ascii="Calibri" w:hAnsi="Calibri"/>
                <w:b/>
                <w:bCs/>
                <w:color w:val="000000"/>
              </w:rPr>
            </w:pPr>
          </w:p>
        </w:tc>
        <w:tc>
          <w:tcPr>
            <w:tcW w:w="1225" w:type="dxa"/>
            <w:tcBorders>
              <w:top w:val="nil"/>
              <w:left w:val="nil"/>
              <w:bottom w:val="single" w:sz="4" w:space="0" w:color="auto"/>
              <w:right w:val="single" w:sz="4" w:space="0" w:color="auto"/>
            </w:tcBorders>
            <w:shd w:val="clear" w:color="auto" w:fill="auto"/>
            <w:vAlign w:val="center"/>
            <w:hideMark/>
          </w:tcPr>
          <w:p w:rsidR="00B91358" w:rsidRPr="00C445E6" w:rsidRDefault="00B91358" w:rsidP="00BD6914">
            <w:pPr>
              <w:jc w:val="center"/>
              <w:rPr>
                <w:rFonts w:ascii="Calibri" w:hAnsi="Calibri"/>
                <w:b/>
                <w:bCs/>
                <w:color w:val="000000"/>
              </w:rPr>
            </w:pPr>
            <w:r w:rsidRPr="00C445E6">
              <w:rPr>
                <w:rFonts w:ascii="Calibri" w:hAnsi="Calibri"/>
                <w:b/>
                <w:bCs/>
                <w:color w:val="000000"/>
              </w:rPr>
              <w:t>Numar persoane</w:t>
            </w:r>
          </w:p>
        </w:tc>
        <w:tc>
          <w:tcPr>
            <w:tcW w:w="1227" w:type="dxa"/>
            <w:tcBorders>
              <w:top w:val="nil"/>
              <w:left w:val="nil"/>
              <w:bottom w:val="single" w:sz="4" w:space="0" w:color="auto"/>
              <w:right w:val="single" w:sz="4" w:space="0" w:color="auto"/>
            </w:tcBorders>
            <w:shd w:val="clear" w:color="auto" w:fill="auto"/>
            <w:vAlign w:val="center"/>
            <w:hideMark/>
          </w:tcPr>
          <w:p w:rsidR="00B91358" w:rsidRPr="00C445E6" w:rsidRDefault="00B91358" w:rsidP="00BD6914">
            <w:pPr>
              <w:jc w:val="center"/>
              <w:rPr>
                <w:rFonts w:ascii="Calibri" w:hAnsi="Calibri"/>
                <w:b/>
                <w:bCs/>
                <w:color w:val="000000"/>
              </w:rPr>
            </w:pPr>
            <w:r w:rsidRPr="00C445E6">
              <w:rPr>
                <w:rFonts w:ascii="Calibri" w:hAnsi="Calibri"/>
                <w:b/>
                <w:bCs/>
                <w:color w:val="000000"/>
              </w:rPr>
              <w:t>Numar persoane</w:t>
            </w:r>
          </w:p>
        </w:tc>
        <w:tc>
          <w:tcPr>
            <w:tcW w:w="1227" w:type="dxa"/>
            <w:tcBorders>
              <w:top w:val="nil"/>
              <w:left w:val="nil"/>
              <w:bottom w:val="single" w:sz="4" w:space="0" w:color="auto"/>
              <w:right w:val="single" w:sz="4" w:space="0" w:color="auto"/>
            </w:tcBorders>
            <w:shd w:val="clear" w:color="auto" w:fill="auto"/>
            <w:vAlign w:val="center"/>
            <w:hideMark/>
          </w:tcPr>
          <w:p w:rsidR="00B91358" w:rsidRPr="00C445E6" w:rsidRDefault="00B91358" w:rsidP="00BD6914">
            <w:pPr>
              <w:jc w:val="center"/>
              <w:rPr>
                <w:rFonts w:ascii="Calibri" w:hAnsi="Calibri"/>
                <w:b/>
                <w:bCs/>
                <w:color w:val="000000"/>
              </w:rPr>
            </w:pPr>
            <w:r w:rsidRPr="00C445E6">
              <w:rPr>
                <w:rFonts w:ascii="Calibri" w:hAnsi="Calibri"/>
                <w:b/>
                <w:bCs/>
                <w:color w:val="000000"/>
              </w:rPr>
              <w:t>Numar persoane</w:t>
            </w:r>
          </w:p>
        </w:tc>
        <w:tc>
          <w:tcPr>
            <w:tcW w:w="1227" w:type="dxa"/>
            <w:tcBorders>
              <w:top w:val="nil"/>
              <w:left w:val="nil"/>
              <w:bottom w:val="single" w:sz="4" w:space="0" w:color="auto"/>
              <w:right w:val="single" w:sz="4" w:space="0" w:color="auto"/>
            </w:tcBorders>
            <w:shd w:val="clear" w:color="auto" w:fill="auto"/>
            <w:vAlign w:val="center"/>
            <w:hideMark/>
          </w:tcPr>
          <w:p w:rsidR="00B91358" w:rsidRPr="00C445E6" w:rsidRDefault="00B91358" w:rsidP="00BD6914">
            <w:pPr>
              <w:jc w:val="center"/>
              <w:rPr>
                <w:rFonts w:ascii="Calibri" w:hAnsi="Calibri"/>
                <w:b/>
                <w:bCs/>
                <w:color w:val="000000"/>
              </w:rPr>
            </w:pPr>
            <w:r w:rsidRPr="00C445E6">
              <w:rPr>
                <w:rFonts w:ascii="Calibri" w:hAnsi="Calibri"/>
                <w:b/>
                <w:bCs/>
                <w:color w:val="000000"/>
              </w:rPr>
              <w:t>Numar persoane</w:t>
            </w:r>
          </w:p>
        </w:tc>
        <w:tc>
          <w:tcPr>
            <w:tcW w:w="1227" w:type="dxa"/>
            <w:tcBorders>
              <w:top w:val="nil"/>
              <w:left w:val="nil"/>
              <w:bottom w:val="single" w:sz="4" w:space="0" w:color="auto"/>
              <w:right w:val="single" w:sz="4" w:space="0" w:color="auto"/>
            </w:tcBorders>
            <w:shd w:val="clear" w:color="auto" w:fill="auto"/>
            <w:vAlign w:val="center"/>
            <w:hideMark/>
          </w:tcPr>
          <w:p w:rsidR="00B91358" w:rsidRPr="00C445E6" w:rsidRDefault="00B91358" w:rsidP="00BD6914">
            <w:pPr>
              <w:jc w:val="center"/>
              <w:rPr>
                <w:rFonts w:ascii="Calibri" w:hAnsi="Calibri"/>
                <w:b/>
                <w:bCs/>
                <w:color w:val="000000"/>
              </w:rPr>
            </w:pPr>
            <w:r w:rsidRPr="00C445E6">
              <w:rPr>
                <w:rFonts w:ascii="Calibri" w:hAnsi="Calibri"/>
                <w:b/>
                <w:bCs/>
                <w:color w:val="000000"/>
              </w:rPr>
              <w:t>Numar persoane</w:t>
            </w:r>
          </w:p>
        </w:tc>
        <w:tc>
          <w:tcPr>
            <w:tcW w:w="1227" w:type="dxa"/>
            <w:tcBorders>
              <w:top w:val="nil"/>
              <w:left w:val="nil"/>
              <w:bottom w:val="single" w:sz="4" w:space="0" w:color="auto"/>
              <w:right w:val="single" w:sz="4" w:space="0" w:color="auto"/>
            </w:tcBorders>
            <w:shd w:val="clear" w:color="auto" w:fill="auto"/>
            <w:vAlign w:val="center"/>
            <w:hideMark/>
          </w:tcPr>
          <w:p w:rsidR="00B91358" w:rsidRPr="00C445E6" w:rsidRDefault="00B91358" w:rsidP="00BD6914">
            <w:pPr>
              <w:jc w:val="center"/>
              <w:rPr>
                <w:rFonts w:ascii="Calibri" w:hAnsi="Calibri"/>
                <w:b/>
                <w:bCs/>
                <w:color w:val="000000"/>
              </w:rPr>
            </w:pPr>
            <w:r w:rsidRPr="00C445E6">
              <w:rPr>
                <w:rFonts w:ascii="Calibri" w:hAnsi="Calibri"/>
                <w:b/>
                <w:bCs/>
                <w:color w:val="000000"/>
              </w:rPr>
              <w:t>Numar persoane</w:t>
            </w:r>
          </w:p>
        </w:tc>
      </w:tr>
      <w:tr w:rsidR="00B91358" w:rsidRPr="00C445E6" w:rsidTr="00BD6914">
        <w:trPr>
          <w:trHeight w:val="300"/>
        </w:trPr>
        <w:tc>
          <w:tcPr>
            <w:tcW w:w="918" w:type="dxa"/>
            <w:tcBorders>
              <w:top w:val="nil"/>
              <w:left w:val="single" w:sz="4" w:space="0" w:color="auto"/>
              <w:bottom w:val="single" w:sz="4" w:space="0" w:color="auto"/>
              <w:right w:val="single" w:sz="4" w:space="0" w:color="auto"/>
            </w:tcBorders>
            <w:shd w:val="clear" w:color="auto" w:fill="auto"/>
            <w:vAlign w:val="center"/>
            <w:hideMark/>
          </w:tcPr>
          <w:p w:rsidR="00B91358" w:rsidRPr="00734584" w:rsidRDefault="00B91358" w:rsidP="00BD6914">
            <w:pPr>
              <w:jc w:val="center"/>
              <w:rPr>
                <w:rFonts w:ascii="Calibri" w:hAnsi="Calibri"/>
                <w:b/>
                <w:bCs/>
                <w:color w:val="000000"/>
              </w:rPr>
            </w:pPr>
            <w:r>
              <w:rPr>
                <w:rFonts w:ascii="Calibri" w:hAnsi="Calibri"/>
                <w:b/>
                <w:bCs/>
                <w:color w:val="000000"/>
              </w:rPr>
              <w:t>Iasi</w:t>
            </w:r>
          </w:p>
        </w:tc>
        <w:tc>
          <w:tcPr>
            <w:tcW w:w="1213" w:type="dxa"/>
            <w:tcBorders>
              <w:top w:val="nil"/>
              <w:left w:val="nil"/>
              <w:bottom w:val="single" w:sz="4" w:space="0" w:color="auto"/>
              <w:right w:val="single" w:sz="4" w:space="0" w:color="auto"/>
            </w:tcBorders>
            <w:shd w:val="clear" w:color="auto" w:fill="auto"/>
            <w:vAlign w:val="center"/>
            <w:hideMark/>
          </w:tcPr>
          <w:p w:rsidR="00B91358" w:rsidRPr="00734584" w:rsidRDefault="00B91358" w:rsidP="00BD6914">
            <w:pPr>
              <w:jc w:val="center"/>
              <w:rPr>
                <w:rFonts w:ascii="Calibri" w:hAnsi="Calibri"/>
                <w:b/>
                <w:bCs/>
                <w:color w:val="000000"/>
              </w:rPr>
            </w:pPr>
            <w:r>
              <w:rPr>
                <w:rFonts w:ascii="Calibri" w:hAnsi="Calibri"/>
                <w:b/>
                <w:bCs/>
                <w:color w:val="000000"/>
              </w:rPr>
              <w:t>Vladeni</w:t>
            </w:r>
          </w:p>
        </w:tc>
        <w:tc>
          <w:tcPr>
            <w:tcW w:w="1225" w:type="dxa"/>
            <w:tcBorders>
              <w:top w:val="nil"/>
              <w:left w:val="nil"/>
              <w:bottom w:val="single" w:sz="4" w:space="0" w:color="auto"/>
              <w:right w:val="single" w:sz="4" w:space="0" w:color="auto"/>
            </w:tcBorders>
            <w:shd w:val="clear" w:color="auto" w:fill="auto"/>
            <w:vAlign w:val="center"/>
            <w:hideMark/>
          </w:tcPr>
          <w:p w:rsidR="00B91358" w:rsidRDefault="00B91358" w:rsidP="00BD6914">
            <w:pPr>
              <w:jc w:val="right"/>
              <w:rPr>
                <w:rFonts w:ascii="Verdana" w:hAnsi="Verdana"/>
                <w:color w:val="000000"/>
                <w:sz w:val="21"/>
                <w:szCs w:val="21"/>
              </w:rPr>
            </w:pPr>
            <w:r>
              <w:rPr>
                <w:rFonts w:ascii="Verdana" w:hAnsi="Verdana"/>
                <w:color w:val="000000"/>
                <w:sz w:val="21"/>
                <w:szCs w:val="21"/>
              </w:rPr>
              <w:t>1</w:t>
            </w:r>
          </w:p>
        </w:tc>
        <w:tc>
          <w:tcPr>
            <w:tcW w:w="1227" w:type="dxa"/>
            <w:tcBorders>
              <w:top w:val="nil"/>
              <w:left w:val="nil"/>
              <w:bottom w:val="single" w:sz="4" w:space="0" w:color="auto"/>
              <w:right w:val="single" w:sz="4" w:space="0" w:color="auto"/>
            </w:tcBorders>
            <w:shd w:val="clear" w:color="auto" w:fill="auto"/>
            <w:vAlign w:val="center"/>
            <w:hideMark/>
          </w:tcPr>
          <w:p w:rsidR="00B91358" w:rsidRDefault="00B91358" w:rsidP="00BD6914">
            <w:pPr>
              <w:jc w:val="right"/>
              <w:rPr>
                <w:rFonts w:ascii="Verdana" w:hAnsi="Verdana"/>
                <w:color w:val="000000"/>
                <w:sz w:val="21"/>
                <w:szCs w:val="21"/>
              </w:rPr>
            </w:pPr>
            <w:r>
              <w:rPr>
                <w:rFonts w:ascii="Verdana" w:hAnsi="Verdana"/>
                <w:color w:val="000000"/>
                <w:sz w:val="21"/>
                <w:szCs w:val="21"/>
              </w:rPr>
              <w:t>1</w:t>
            </w:r>
          </w:p>
        </w:tc>
        <w:tc>
          <w:tcPr>
            <w:tcW w:w="1227" w:type="dxa"/>
            <w:tcBorders>
              <w:top w:val="nil"/>
              <w:left w:val="nil"/>
              <w:bottom w:val="single" w:sz="4" w:space="0" w:color="auto"/>
              <w:right w:val="single" w:sz="4" w:space="0" w:color="auto"/>
            </w:tcBorders>
            <w:shd w:val="clear" w:color="auto" w:fill="auto"/>
            <w:vAlign w:val="center"/>
            <w:hideMark/>
          </w:tcPr>
          <w:p w:rsidR="00B91358" w:rsidRDefault="00B91358" w:rsidP="00BD6914">
            <w:pPr>
              <w:jc w:val="right"/>
              <w:rPr>
                <w:rFonts w:ascii="Verdana" w:hAnsi="Verdana"/>
                <w:color w:val="000000"/>
                <w:sz w:val="21"/>
                <w:szCs w:val="21"/>
              </w:rPr>
            </w:pPr>
            <w:r>
              <w:rPr>
                <w:rFonts w:ascii="Verdana" w:hAnsi="Verdana"/>
                <w:color w:val="000000"/>
                <w:sz w:val="21"/>
                <w:szCs w:val="21"/>
              </w:rPr>
              <w:t>1</w:t>
            </w:r>
          </w:p>
        </w:tc>
        <w:tc>
          <w:tcPr>
            <w:tcW w:w="1227" w:type="dxa"/>
            <w:tcBorders>
              <w:top w:val="nil"/>
              <w:left w:val="nil"/>
              <w:bottom w:val="single" w:sz="4" w:space="0" w:color="auto"/>
              <w:right w:val="single" w:sz="4" w:space="0" w:color="auto"/>
            </w:tcBorders>
            <w:shd w:val="clear" w:color="auto" w:fill="auto"/>
            <w:vAlign w:val="center"/>
            <w:hideMark/>
          </w:tcPr>
          <w:p w:rsidR="00B91358" w:rsidRDefault="00B91358" w:rsidP="00BD6914">
            <w:pPr>
              <w:jc w:val="right"/>
              <w:rPr>
                <w:rFonts w:ascii="Verdana" w:hAnsi="Verdana"/>
                <w:color w:val="000000"/>
                <w:sz w:val="21"/>
                <w:szCs w:val="21"/>
              </w:rPr>
            </w:pPr>
            <w:r>
              <w:rPr>
                <w:rFonts w:ascii="Verdana" w:hAnsi="Verdana"/>
                <w:color w:val="000000"/>
                <w:sz w:val="21"/>
                <w:szCs w:val="21"/>
              </w:rPr>
              <w:t>2</w:t>
            </w:r>
          </w:p>
        </w:tc>
        <w:tc>
          <w:tcPr>
            <w:tcW w:w="1227" w:type="dxa"/>
            <w:tcBorders>
              <w:top w:val="nil"/>
              <w:left w:val="nil"/>
              <w:bottom w:val="single" w:sz="4" w:space="0" w:color="auto"/>
              <w:right w:val="single" w:sz="4" w:space="0" w:color="auto"/>
            </w:tcBorders>
            <w:shd w:val="clear" w:color="auto" w:fill="auto"/>
            <w:vAlign w:val="center"/>
            <w:hideMark/>
          </w:tcPr>
          <w:p w:rsidR="00B91358" w:rsidRDefault="00B91358" w:rsidP="00BD6914">
            <w:pPr>
              <w:jc w:val="right"/>
              <w:rPr>
                <w:rFonts w:ascii="Verdana" w:hAnsi="Verdana"/>
                <w:color w:val="000000"/>
                <w:sz w:val="21"/>
                <w:szCs w:val="21"/>
              </w:rPr>
            </w:pPr>
            <w:r>
              <w:rPr>
                <w:rFonts w:ascii="Verdana" w:hAnsi="Verdana"/>
                <w:color w:val="000000"/>
                <w:sz w:val="21"/>
                <w:szCs w:val="21"/>
              </w:rPr>
              <w:t>2</w:t>
            </w:r>
          </w:p>
        </w:tc>
        <w:tc>
          <w:tcPr>
            <w:tcW w:w="1227" w:type="dxa"/>
            <w:tcBorders>
              <w:top w:val="nil"/>
              <w:left w:val="nil"/>
              <w:bottom w:val="single" w:sz="4" w:space="0" w:color="auto"/>
              <w:right w:val="single" w:sz="4" w:space="0" w:color="auto"/>
            </w:tcBorders>
            <w:shd w:val="clear" w:color="auto" w:fill="auto"/>
            <w:vAlign w:val="center"/>
            <w:hideMark/>
          </w:tcPr>
          <w:p w:rsidR="00B91358" w:rsidRDefault="00B91358" w:rsidP="00BD6914">
            <w:pPr>
              <w:jc w:val="right"/>
              <w:rPr>
                <w:rFonts w:ascii="Verdana" w:hAnsi="Verdana"/>
                <w:color w:val="000000"/>
                <w:sz w:val="21"/>
                <w:szCs w:val="21"/>
              </w:rPr>
            </w:pPr>
            <w:r>
              <w:rPr>
                <w:rFonts w:ascii="Verdana" w:hAnsi="Verdana"/>
                <w:color w:val="000000"/>
                <w:sz w:val="21"/>
                <w:szCs w:val="21"/>
              </w:rPr>
              <w:t>2</w:t>
            </w:r>
          </w:p>
        </w:tc>
      </w:tr>
      <w:tr w:rsidR="00B91358" w:rsidRPr="00C445E6" w:rsidTr="00BD6914">
        <w:trPr>
          <w:trHeight w:val="300"/>
        </w:trPr>
        <w:tc>
          <w:tcPr>
            <w:tcW w:w="9491"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B91358" w:rsidRPr="00C445E6" w:rsidRDefault="00B91358" w:rsidP="00BD6914">
            <w:pPr>
              <w:rPr>
                <w:rFonts w:ascii="Calibri" w:hAnsi="Calibri"/>
                <w:color w:val="000000"/>
              </w:rPr>
            </w:pPr>
            <w:r w:rsidRPr="00C445E6">
              <w:rPr>
                <w:rFonts w:ascii="Calibri" w:hAnsi="Calibri"/>
                <w:color w:val="000000"/>
              </w:rPr>
              <w:t>© 1998 - 2017 INSTITUTUL NATIONAL DE STATISTICA</w:t>
            </w:r>
          </w:p>
        </w:tc>
      </w:tr>
    </w:tbl>
    <w:p w:rsidR="00B91358" w:rsidRDefault="00B91358" w:rsidP="00B91358">
      <w:pPr>
        <w:ind w:firstLine="720"/>
        <w:rPr>
          <w:rFonts w:ascii="Arial" w:hAnsi="Arial" w:cs="Arial"/>
          <w:b/>
        </w:rPr>
      </w:pPr>
      <w:r w:rsidRPr="00875D2A">
        <w:rPr>
          <w:rFonts w:ascii="Arial" w:hAnsi="Arial" w:cs="Arial"/>
        </w:rPr>
        <w:t>In anul 2014</w:t>
      </w:r>
      <w:r>
        <w:rPr>
          <w:rFonts w:ascii="Arial" w:hAnsi="Arial" w:cs="Arial"/>
        </w:rPr>
        <w:t>8</w:t>
      </w:r>
      <w:r w:rsidRPr="00875D2A">
        <w:rPr>
          <w:rFonts w:ascii="Arial" w:hAnsi="Arial" w:cs="Arial"/>
        </w:rPr>
        <w:t xml:space="preserve"> în comuna Vlădeni existau </w:t>
      </w:r>
      <w:r>
        <w:rPr>
          <w:rFonts w:ascii="Arial" w:hAnsi="Arial" w:cs="Arial"/>
        </w:rPr>
        <w:t>2 biblioteci</w:t>
      </w:r>
      <w:r w:rsidRPr="00875D2A">
        <w:rPr>
          <w:rFonts w:ascii="Arial" w:hAnsi="Arial" w:cs="Arial"/>
        </w:rPr>
        <w:t xml:space="preserve">. Acestea dețin un număr de </w:t>
      </w:r>
      <w:r w:rsidRPr="00BB4301">
        <w:rPr>
          <w:rFonts w:ascii="Arial" w:hAnsi="Arial" w:cs="Arial"/>
          <w:color w:val="000000"/>
        </w:rPr>
        <w:t>14421</w:t>
      </w:r>
      <w:r>
        <w:rPr>
          <w:rFonts w:asciiTheme="minorHAnsi" w:hAnsiTheme="minorHAnsi"/>
          <w:color w:val="000000"/>
          <w:sz w:val="21"/>
          <w:szCs w:val="21"/>
        </w:rPr>
        <w:t xml:space="preserve"> </w:t>
      </w:r>
      <w:r w:rsidRPr="00875D2A">
        <w:rPr>
          <w:rFonts w:ascii="Arial" w:hAnsi="Arial" w:cs="Arial"/>
        </w:rPr>
        <w:t>volume, iar numărul cititorilor activi este de 532 persoane. La nivelul comunei nu există un cămin cultural</w:t>
      </w:r>
      <w:r>
        <w:t>.</w:t>
      </w:r>
    </w:p>
    <w:p w:rsidR="00B91358" w:rsidRPr="002D256F" w:rsidRDefault="00B91358" w:rsidP="00B91358">
      <w:pPr>
        <w:ind w:firstLine="720"/>
        <w:rPr>
          <w:rFonts w:ascii="Arial" w:hAnsi="Arial" w:cs="Arial"/>
          <w:b/>
        </w:rPr>
      </w:pPr>
      <w:r w:rsidRPr="002D256F">
        <w:rPr>
          <w:rFonts w:ascii="Arial" w:hAnsi="Arial" w:cs="Arial"/>
          <w:b/>
        </w:rPr>
        <w:t>Disfuncţionalităţi:</w:t>
      </w:r>
    </w:p>
    <w:p w:rsidR="00B91358" w:rsidRDefault="00B91358" w:rsidP="00155898">
      <w:pPr>
        <w:pStyle w:val="Listparagraf"/>
        <w:numPr>
          <w:ilvl w:val="0"/>
          <w:numId w:val="84"/>
        </w:numPr>
        <w:ind w:left="0" w:firstLine="1080"/>
        <w:contextualSpacing/>
        <w:jc w:val="both"/>
        <w:rPr>
          <w:rFonts w:ascii="Arial" w:hAnsi="Arial" w:cs="Arial"/>
        </w:rPr>
      </w:pPr>
      <w:r w:rsidRPr="002D256F">
        <w:rPr>
          <w:rFonts w:ascii="Arial" w:hAnsi="Arial" w:cs="Arial"/>
        </w:rPr>
        <w:t>gradul de uzură al materialului didactic şi dotarea insuficientă a unităţilor de</w:t>
      </w:r>
    </w:p>
    <w:p w:rsidR="00B91358" w:rsidRPr="002D256F" w:rsidRDefault="00B91358" w:rsidP="00B91358">
      <w:pPr>
        <w:pStyle w:val="Listparagraf"/>
        <w:ind w:left="1080"/>
        <w:contextualSpacing/>
        <w:jc w:val="both"/>
        <w:rPr>
          <w:rFonts w:ascii="Arial" w:hAnsi="Arial" w:cs="Arial"/>
        </w:rPr>
      </w:pPr>
      <w:r>
        <w:rPr>
          <w:rFonts w:ascii="Arial" w:hAnsi="Arial" w:cs="Arial"/>
        </w:rPr>
        <w:t xml:space="preserve">     </w:t>
      </w:r>
      <w:r w:rsidRPr="002D256F">
        <w:rPr>
          <w:rFonts w:ascii="Arial" w:hAnsi="Arial" w:cs="Arial"/>
        </w:rPr>
        <w:t xml:space="preserve"> învăţământ pentru desfăşurarea unui proces educativ modern;</w:t>
      </w:r>
    </w:p>
    <w:p w:rsidR="00B91358" w:rsidRPr="002D256F" w:rsidRDefault="00B91358" w:rsidP="00155898">
      <w:pPr>
        <w:pStyle w:val="Listparagraf"/>
        <w:numPr>
          <w:ilvl w:val="0"/>
          <w:numId w:val="84"/>
        </w:numPr>
        <w:ind w:left="0" w:firstLine="1080"/>
        <w:contextualSpacing/>
        <w:jc w:val="both"/>
        <w:rPr>
          <w:rFonts w:ascii="Arial" w:hAnsi="Arial" w:cs="Arial"/>
        </w:rPr>
      </w:pPr>
      <w:r w:rsidRPr="002D256F">
        <w:rPr>
          <w:rFonts w:ascii="Arial" w:hAnsi="Arial" w:cs="Arial"/>
        </w:rPr>
        <w:t>slaba finanţare a instituţiilor de învăţământ;</w:t>
      </w:r>
    </w:p>
    <w:p w:rsidR="00B91358" w:rsidRPr="002D256F" w:rsidRDefault="00B91358" w:rsidP="00155898">
      <w:pPr>
        <w:pStyle w:val="Listparagraf"/>
        <w:numPr>
          <w:ilvl w:val="0"/>
          <w:numId w:val="84"/>
        </w:numPr>
        <w:ind w:left="0" w:firstLine="1080"/>
        <w:contextualSpacing/>
        <w:jc w:val="both"/>
        <w:rPr>
          <w:rFonts w:ascii="Arial" w:hAnsi="Arial" w:cs="Arial"/>
        </w:rPr>
      </w:pPr>
      <w:r w:rsidRPr="002D256F">
        <w:rPr>
          <w:rFonts w:ascii="Arial" w:hAnsi="Arial" w:cs="Arial"/>
        </w:rPr>
        <w:lastRenderedPageBreak/>
        <w:t>grad avansat de uzură a unor clădiri;</w:t>
      </w:r>
    </w:p>
    <w:p w:rsidR="00B91358" w:rsidRDefault="00B91358" w:rsidP="00155898">
      <w:pPr>
        <w:pStyle w:val="Listparagraf"/>
        <w:numPr>
          <w:ilvl w:val="0"/>
          <w:numId w:val="84"/>
        </w:numPr>
        <w:ind w:left="0" w:firstLine="1080"/>
        <w:contextualSpacing/>
        <w:jc w:val="both"/>
        <w:rPr>
          <w:rFonts w:ascii="Arial" w:hAnsi="Arial" w:cs="Arial"/>
        </w:rPr>
      </w:pPr>
      <w:r w:rsidRPr="002D256F">
        <w:rPr>
          <w:rFonts w:ascii="Arial" w:hAnsi="Arial" w:cs="Arial"/>
        </w:rPr>
        <w:t xml:space="preserve">nu toate clădirile aparţinând unităţii de învăţământ au acces la infrastructura de </w:t>
      </w:r>
    </w:p>
    <w:p w:rsidR="00B91358" w:rsidRPr="002D256F" w:rsidRDefault="00B91358" w:rsidP="00B91358">
      <w:pPr>
        <w:pStyle w:val="Listparagraf"/>
        <w:ind w:left="1080"/>
        <w:contextualSpacing/>
        <w:jc w:val="both"/>
        <w:rPr>
          <w:rFonts w:ascii="Arial" w:hAnsi="Arial" w:cs="Arial"/>
        </w:rPr>
      </w:pPr>
      <w:r>
        <w:rPr>
          <w:rFonts w:ascii="Arial" w:hAnsi="Arial" w:cs="Arial"/>
        </w:rPr>
        <w:t xml:space="preserve">      </w:t>
      </w:r>
      <w:r w:rsidRPr="002D256F">
        <w:rPr>
          <w:rFonts w:ascii="Arial" w:hAnsi="Arial" w:cs="Arial"/>
        </w:rPr>
        <w:t>utilităţi publice;</w:t>
      </w:r>
    </w:p>
    <w:p w:rsidR="00B91358" w:rsidRDefault="00B91358" w:rsidP="00155898">
      <w:pPr>
        <w:pStyle w:val="Listparagraf"/>
        <w:numPr>
          <w:ilvl w:val="0"/>
          <w:numId w:val="84"/>
        </w:numPr>
        <w:ind w:left="0" w:firstLine="1080"/>
        <w:contextualSpacing/>
        <w:jc w:val="both"/>
        <w:rPr>
          <w:rFonts w:ascii="Arial" w:hAnsi="Arial" w:cs="Arial"/>
        </w:rPr>
      </w:pPr>
      <w:r w:rsidRPr="002D256F">
        <w:rPr>
          <w:rFonts w:ascii="Arial" w:hAnsi="Arial" w:cs="Arial"/>
        </w:rPr>
        <w:t xml:space="preserve">lipsa infrastructurii corespunzătoare în care să se manifeste actele culturale: </w:t>
      </w:r>
    </w:p>
    <w:p w:rsidR="00B91358" w:rsidRDefault="00B91358" w:rsidP="00B91358">
      <w:pPr>
        <w:pStyle w:val="Listparagraf"/>
        <w:ind w:left="1080"/>
        <w:contextualSpacing/>
        <w:jc w:val="both"/>
        <w:rPr>
          <w:rFonts w:ascii="Arial" w:hAnsi="Arial" w:cs="Arial"/>
        </w:rPr>
      </w:pPr>
      <w:r>
        <w:rPr>
          <w:rFonts w:ascii="Arial" w:hAnsi="Arial" w:cs="Arial"/>
        </w:rPr>
        <w:t xml:space="preserve">      </w:t>
      </w:r>
      <w:r w:rsidRPr="002D256F">
        <w:rPr>
          <w:rFonts w:ascii="Arial" w:hAnsi="Arial" w:cs="Arial"/>
        </w:rPr>
        <w:t>cămin cultural, cinematograf, bibliotecă comunală dotată.</w:t>
      </w:r>
    </w:p>
    <w:p w:rsidR="00B91358" w:rsidRPr="00A641D0" w:rsidRDefault="00B91358" w:rsidP="00B91358">
      <w:pPr>
        <w:contextualSpacing/>
        <w:jc w:val="both"/>
        <w:rPr>
          <w:rFonts w:ascii="Arial" w:hAnsi="Arial" w:cs="Arial"/>
        </w:rPr>
      </w:pPr>
    </w:p>
    <w:p w:rsidR="00B91358" w:rsidRPr="00F61DC1" w:rsidRDefault="00B91358" w:rsidP="00B91358">
      <w:pPr>
        <w:pStyle w:val="Listparagraf"/>
        <w:numPr>
          <w:ilvl w:val="0"/>
          <w:numId w:val="31"/>
        </w:numPr>
        <w:rPr>
          <w:rFonts w:ascii="Arial" w:hAnsi="Arial" w:cs="Arial"/>
          <w:b/>
        </w:rPr>
      </w:pPr>
      <w:r w:rsidRPr="00F61DC1">
        <w:rPr>
          <w:rFonts w:ascii="Arial" w:hAnsi="Arial" w:cs="Arial"/>
          <w:b/>
        </w:rPr>
        <w:t>Biserici:</w:t>
      </w:r>
    </w:p>
    <w:p w:rsidR="00B91358" w:rsidRPr="00F61DC1" w:rsidRDefault="00B91358" w:rsidP="00B91358">
      <w:pPr>
        <w:pStyle w:val="Listparagraf"/>
        <w:ind w:left="720" w:right="-187"/>
        <w:rPr>
          <w:rFonts w:ascii="Arial" w:hAnsi="Arial" w:cs="Arial"/>
        </w:rPr>
      </w:pPr>
      <w:r>
        <w:rPr>
          <w:rFonts w:ascii="Arial" w:hAnsi="Arial" w:cs="Arial"/>
        </w:rPr>
        <w:t xml:space="preserve">   </w:t>
      </w:r>
      <w:r w:rsidRPr="00F61DC1">
        <w:rPr>
          <w:rFonts w:ascii="Arial" w:hAnsi="Arial" w:cs="Arial"/>
        </w:rPr>
        <w:t>Biserica Sf. Dumitru – sat Vladeni edificata in 1927</w:t>
      </w:r>
    </w:p>
    <w:p w:rsidR="00B91358" w:rsidRPr="00F61DC1" w:rsidRDefault="00B91358" w:rsidP="00B91358">
      <w:pPr>
        <w:pStyle w:val="Listparagraf"/>
        <w:ind w:left="720" w:right="-187"/>
        <w:rPr>
          <w:rFonts w:ascii="Arial" w:hAnsi="Arial" w:cs="Arial"/>
        </w:rPr>
      </w:pPr>
      <w:r>
        <w:rPr>
          <w:rFonts w:ascii="Arial" w:hAnsi="Arial" w:cs="Arial"/>
        </w:rPr>
        <w:t xml:space="preserve">   </w:t>
      </w:r>
      <w:r w:rsidRPr="00F61DC1">
        <w:rPr>
          <w:rFonts w:ascii="Arial" w:hAnsi="Arial" w:cs="Arial"/>
        </w:rPr>
        <w:t>Biserica Sf. Spiridon – sat Alexandru cel Bun edificata in 1923</w:t>
      </w:r>
    </w:p>
    <w:p w:rsidR="00B91358" w:rsidRPr="00F61DC1" w:rsidRDefault="00B91358" w:rsidP="00B91358">
      <w:pPr>
        <w:pStyle w:val="Listparagraf"/>
        <w:ind w:left="720" w:right="-187"/>
        <w:rPr>
          <w:rFonts w:ascii="Arial" w:hAnsi="Arial" w:cs="Arial"/>
        </w:rPr>
      </w:pPr>
      <w:r>
        <w:rPr>
          <w:rFonts w:ascii="Arial" w:hAnsi="Arial" w:cs="Arial"/>
        </w:rPr>
        <w:t xml:space="preserve">   </w:t>
      </w:r>
      <w:r w:rsidRPr="00F61DC1">
        <w:rPr>
          <w:rFonts w:ascii="Arial" w:hAnsi="Arial" w:cs="Arial"/>
        </w:rPr>
        <w:t>Biserica Adormirea Maicii Domnului – sat Valcele</w:t>
      </w:r>
      <w:r>
        <w:rPr>
          <w:rFonts w:ascii="Arial" w:hAnsi="Arial" w:cs="Arial"/>
        </w:rPr>
        <w:t xml:space="preserve">le </w:t>
      </w:r>
      <w:r w:rsidRPr="00F61DC1">
        <w:rPr>
          <w:rFonts w:ascii="Arial" w:hAnsi="Arial" w:cs="Arial"/>
        </w:rPr>
        <w:t xml:space="preserve"> edificata in 1937</w:t>
      </w:r>
    </w:p>
    <w:p w:rsidR="00B91358" w:rsidRPr="00F61DC1" w:rsidRDefault="00B91358" w:rsidP="00B91358">
      <w:pPr>
        <w:pStyle w:val="Listparagraf"/>
        <w:ind w:left="720" w:right="-187"/>
        <w:rPr>
          <w:rFonts w:ascii="Arial" w:hAnsi="Arial" w:cs="Arial"/>
        </w:rPr>
      </w:pPr>
      <w:r>
        <w:rPr>
          <w:rFonts w:ascii="Arial" w:hAnsi="Arial" w:cs="Arial"/>
        </w:rPr>
        <w:t xml:space="preserve">   </w:t>
      </w:r>
      <w:r w:rsidRPr="00F61DC1">
        <w:rPr>
          <w:rFonts w:ascii="Arial" w:hAnsi="Arial" w:cs="Arial"/>
        </w:rPr>
        <w:t xml:space="preserve">Biserica Sf. Voievozi Mihai si Gavril </w:t>
      </w:r>
      <w:r>
        <w:rPr>
          <w:rFonts w:ascii="Arial" w:hAnsi="Arial" w:cs="Arial"/>
        </w:rPr>
        <w:t xml:space="preserve">- </w:t>
      </w:r>
      <w:r w:rsidRPr="00F61DC1">
        <w:rPr>
          <w:rFonts w:ascii="Arial" w:hAnsi="Arial" w:cs="Arial"/>
        </w:rPr>
        <w:t>sat Borsa edificata in 1826 – monument istoric</w:t>
      </w:r>
    </w:p>
    <w:p w:rsidR="00B91358" w:rsidRPr="00F61DC1" w:rsidRDefault="00B91358" w:rsidP="00155898">
      <w:pPr>
        <w:pStyle w:val="Listparagraf"/>
        <w:numPr>
          <w:ilvl w:val="0"/>
          <w:numId w:val="87"/>
        </w:numPr>
        <w:ind w:right="-187"/>
        <w:rPr>
          <w:rFonts w:ascii="Arial" w:hAnsi="Arial" w:cs="Arial"/>
        </w:rPr>
      </w:pPr>
      <w:r w:rsidRPr="00F61DC1">
        <w:rPr>
          <w:rFonts w:ascii="Arial" w:hAnsi="Arial" w:cs="Arial"/>
          <w:bCs/>
        </w:rPr>
        <w:t xml:space="preserve">- </w:t>
      </w:r>
      <w:r w:rsidRPr="00F61DC1">
        <w:rPr>
          <w:rFonts w:ascii="Arial" w:hAnsi="Arial" w:cs="Arial"/>
        </w:rPr>
        <w:t>IS-II-m-B-04108</w:t>
      </w:r>
    </w:p>
    <w:p w:rsidR="00B91358" w:rsidRDefault="00B91358" w:rsidP="00B91358">
      <w:pPr>
        <w:pStyle w:val="Listparagraf"/>
        <w:ind w:left="720" w:right="-187"/>
        <w:rPr>
          <w:rFonts w:ascii="Arial" w:hAnsi="Arial" w:cs="Arial"/>
        </w:rPr>
      </w:pPr>
      <w:r>
        <w:rPr>
          <w:rFonts w:ascii="Arial" w:hAnsi="Arial" w:cs="Arial"/>
        </w:rPr>
        <w:t xml:space="preserve">   </w:t>
      </w:r>
      <w:r w:rsidRPr="00F61DC1">
        <w:rPr>
          <w:rFonts w:ascii="Arial" w:hAnsi="Arial" w:cs="Arial"/>
        </w:rPr>
        <w:t>Biserica Sf. Gheorghe – sat Iacobeni edificata in 1964</w:t>
      </w:r>
    </w:p>
    <w:p w:rsidR="00B91358" w:rsidRPr="00A5124A" w:rsidRDefault="00B91358" w:rsidP="00B91358">
      <w:pPr>
        <w:pStyle w:val="Listparagraf"/>
        <w:ind w:left="720" w:right="-187"/>
        <w:rPr>
          <w:rFonts w:ascii="Arial" w:hAnsi="Arial" w:cs="Arial"/>
        </w:rPr>
      </w:pPr>
      <w:r>
        <w:rPr>
          <w:rFonts w:ascii="Arial" w:hAnsi="Arial" w:cs="Arial"/>
        </w:rPr>
        <w:t xml:space="preserve">   Biserica Buna Vestire  si Sf. Ilie -  sat Brosteni </w:t>
      </w:r>
      <w:r w:rsidRPr="00F61DC1">
        <w:rPr>
          <w:rFonts w:ascii="Arial" w:hAnsi="Arial" w:cs="Arial"/>
        </w:rPr>
        <w:t>edificata in</w:t>
      </w:r>
      <w:r>
        <w:rPr>
          <w:rFonts w:ascii="Arial" w:hAnsi="Arial" w:cs="Arial"/>
        </w:rPr>
        <w:t xml:space="preserve"> 2021</w:t>
      </w:r>
    </w:p>
    <w:p w:rsidR="00B91358" w:rsidRPr="00A5124A" w:rsidRDefault="00B91358" w:rsidP="00B91358">
      <w:pPr>
        <w:pStyle w:val="text14"/>
        <w:numPr>
          <w:ilvl w:val="0"/>
          <w:numId w:val="29"/>
        </w:numPr>
        <w:spacing w:before="0" w:beforeAutospacing="0" w:after="0" w:afterAutospacing="0"/>
        <w:rPr>
          <w:rFonts w:ascii="Arial" w:hAnsi="Arial" w:cs="Arial"/>
          <w:b/>
        </w:rPr>
      </w:pPr>
      <w:r w:rsidRPr="00A5124A">
        <w:rPr>
          <w:rFonts w:ascii="Arial" w:hAnsi="Arial" w:cs="Arial"/>
          <w:b/>
        </w:rPr>
        <w:t xml:space="preserve">Turism: ramura nu este reprezentată pe teritoriul comunei. </w:t>
      </w:r>
    </w:p>
    <w:p w:rsidR="00B91358" w:rsidRPr="00F61DC1" w:rsidRDefault="00B91358" w:rsidP="00B91358">
      <w:pPr>
        <w:pStyle w:val="text14"/>
        <w:numPr>
          <w:ilvl w:val="0"/>
          <w:numId w:val="29"/>
        </w:numPr>
        <w:spacing w:before="0" w:beforeAutospacing="0" w:after="0" w:afterAutospacing="0"/>
        <w:rPr>
          <w:rFonts w:ascii="Arial" w:hAnsi="Arial" w:cs="Arial"/>
          <w:b/>
        </w:rPr>
      </w:pPr>
      <w:r w:rsidRPr="00F61DC1">
        <w:rPr>
          <w:rFonts w:ascii="Arial" w:hAnsi="Arial" w:cs="Arial"/>
          <w:b/>
        </w:rPr>
        <w:t>Serviciii si comerţ</w:t>
      </w:r>
      <w:r w:rsidRPr="00A5124A">
        <w:rPr>
          <w:rFonts w:ascii="Arial" w:hAnsi="Arial" w:cs="Arial"/>
          <w:b/>
        </w:rPr>
        <w:t xml:space="preserve">: </w:t>
      </w:r>
      <w:r w:rsidRPr="00A5124A">
        <w:rPr>
          <w:rFonts w:ascii="Arial" w:hAnsi="Arial" w:cs="Arial"/>
        </w:rPr>
        <w:t>acestea sint prezente in teritoriu prin mici ateliere de reparatii in diverse domenii si spatii comerciale mici cu caracter de deservire locală</w:t>
      </w:r>
    </w:p>
    <w:p w:rsidR="00B91358" w:rsidRPr="00A5124A" w:rsidRDefault="00B91358" w:rsidP="00B91358">
      <w:pPr>
        <w:pStyle w:val="text14"/>
        <w:spacing w:before="0" w:beforeAutospacing="0" w:after="0" w:afterAutospacing="0"/>
        <w:ind w:left="720"/>
        <w:rPr>
          <w:rFonts w:ascii="Arial" w:hAnsi="Arial" w:cs="Arial"/>
          <w:b/>
        </w:rPr>
      </w:pPr>
    </w:p>
    <w:p w:rsidR="00B91358" w:rsidRPr="0023143F" w:rsidRDefault="00B91358" w:rsidP="00B91358">
      <w:pPr>
        <w:rPr>
          <w:rFonts w:ascii="Arial" w:hAnsi="Arial" w:cs="Arial"/>
          <w:b/>
        </w:rPr>
      </w:pPr>
      <w:r w:rsidRPr="006A4C55">
        <w:rPr>
          <w:rFonts w:ascii="Arial" w:hAnsi="Arial" w:cs="Arial"/>
          <w:b/>
        </w:rPr>
        <w:t>2.</w:t>
      </w:r>
      <w:r>
        <w:rPr>
          <w:rFonts w:ascii="Arial" w:hAnsi="Arial" w:cs="Arial"/>
          <w:b/>
        </w:rPr>
        <w:t>5</w:t>
      </w:r>
      <w:r w:rsidRPr="006A4C55">
        <w:rPr>
          <w:rFonts w:ascii="Arial" w:hAnsi="Arial" w:cs="Arial"/>
          <w:b/>
        </w:rPr>
        <w:t>. POPULAŢIE – ELEMENTE DEMOGRAFICE ŞI SOCIALE</w:t>
      </w:r>
      <w:r w:rsidRPr="00C2088C">
        <w:rPr>
          <w:rFonts w:ascii="Arial" w:hAnsi="Arial" w:cs="Arial"/>
        </w:rPr>
        <w:tab/>
      </w:r>
    </w:p>
    <w:p w:rsidR="00B91358" w:rsidRDefault="00B91358" w:rsidP="00B91358">
      <w:pPr>
        <w:rPr>
          <w:rFonts w:ascii="Arial" w:hAnsi="Arial" w:cs="Arial"/>
          <w:b/>
        </w:rPr>
      </w:pPr>
      <w:r>
        <w:rPr>
          <w:rFonts w:ascii="Arial" w:hAnsi="Arial" w:cs="Arial"/>
          <w:b/>
        </w:rPr>
        <w:t xml:space="preserve">2.5.1. </w:t>
      </w:r>
      <w:r w:rsidRPr="006A4C55">
        <w:rPr>
          <w:rFonts w:ascii="Arial" w:hAnsi="Arial" w:cs="Arial"/>
          <w:b/>
        </w:rPr>
        <w:t>Numărul şi evoluţia populaţiei</w:t>
      </w:r>
      <w:r>
        <w:rPr>
          <w:rFonts w:ascii="Arial" w:hAnsi="Arial" w:cs="Arial"/>
          <w:b/>
        </w:rPr>
        <w:t xml:space="preserve"> 1995 – 2019</w:t>
      </w:r>
    </w:p>
    <w:tbl>
      <w:tblPr>
        <w:tblW w:w="4886" w:type="pct"/>
        <w:tblInd w:w="108" w:type="dxa"/>
        <w:tblLook w:val="04A0"/>
      </w:tblPr>
      <w:tblGrid>
        <w:gridCol w:w="821"/>
        <w:gridCol w:w="706"/>
        <w:gridCol w:w="761"/>
        <w:gridCol w:w="761"/>
        <w:gridCol w:w="761"/>
        <w:gridCol w:w="761"/>
        <w:gridCol w:w="761"/>
        <w:gridCol w:w="761"/>
        <w:gridCol w:w="761"/>
        <w:gridCol w:w="761"/>
        <w:gridCol w:w="763"/>
        <w:gridCol w:w="763"/>
        <w:gridCol w:w="765"/>
      </w:tblGrid>
      <w:tr w:rsidR="00B91358" w:rsidRPr="00F831B4" w:rsidTr="00BD6914">
        <w:trPr>
          <w:trHeight w:val="40"/>
        </w:trPr>
        <w:tc>
          <w:tcPr>
            <w:tcW w:w="4998" w:type="pct"/>
            <w:gridSpan w:val="13"/>
            <w:tcBorders>
              <w:top w:val="single" w:sz="4" w:space="0" w:color="auto"/>
              <w:left w:val="single" w:sz="4" w:space="0" w:color="auto"/>
              <w:bottom w:val="single" w:sz="4" w:space="0" w:color="auto"/>
              <w:right w:val="single" w:sz="4" w:space="0" w:color="auto"/>
            </w:tcBorders>
            <w:shd w:val="clear" w:color="auto" w:fill="auto"/>
            <w:vAlign w:val="bottom"/>
          </w:tcPr>
          <w:p w:rsidR="00B91358" w:rsidRPr="00F831B4" w:rsidRDefault="00B91358" w:rsidP="00BD6914">
            <w:pPr>
              <w:rPr>
                <w:rFonts w:ascii="Calibri" w:hAnsi="Calibri"/>
                <w:color w:val="000000"/>
                <w:sz w:val="18"/>
                <w:szCs w:val="18"/>
              </w:rPr>
            </w:pPr>
            <w:r w:rsidRPr="00F831B4">
              <w:rPr>
                <w:rFonts w:ascii="Calibri" w:hAnsi="Calibri"/>
                <w:color w:val="000000"/>
                <w:sz w:val="18"/>
                <w:szCs w:val="18"/>
              </w:rPr>
              <w:t>Rezultatele cautarii - POPULATIA DUPA DOMICILIU la 1 ianuarie pe grupe de varsta, sexe, judete si localitati</w:t>
            </w:r>
          </w:p>
        </w:tc>
      </w:tr>
      <w:tr w:rsidR="00B91358" w:rsidRPr="00F831B4" w:rsidTr="00BD6914">
        <w:trPr>
          <w:trHeight w:val="30"/>
        </w:trPr>
        <w:tc>
          <w:tcPr>
            <w:tcW w:w="414" w:type="pct"/>
            <w:tcBorders>
              <w:top w:val="nil"/>
              <w:left w:val="single" w:sz="4" w:space="0" w:color="auto"/>
              <w:bottom w:val="single" w:sz="4" w:space="0" w:color="auto"/>
              <w:right w:val="single" w:sz="4" w:space="0" w:color="auto"/>
            </w:tcBorders>
            <w:shd w:val="clear" w:color="auto" w:fill="auto"/>
            <w:vAlign w:val="center"/>
            <w:hideMark/>
          </w:tcPr>
          <w:p w:rsidR="00B91358" w:rsidRPr="00F831B4" w:rsidRDefault="00B91358" w:rsidP="00BD6914">
            <w:pPr>
              <w:jc w:val="center"/>
              <w:rPr>
                <w:rFonts w:ascii="Calibri" w:hAnsi="Calibri"/>
                <w:b/>
                <w:bCs/>
                <w:color w:val="000000"/>
                <w:sz w:val="18"/>
                <w:szCs w:val="18"/>
              </w:rPr>
            </w:pPr>
            <w:r w:rsidRPr="00F831B4">
              <w:rPr>
                <w:rFonts w:ascii="Calibri" w:hAnsi="Calibri"/>
                <w:b/>
                <w:bCs/>
                <w:color w:val="000000"/>
                <w:sz w:val="18"/>
                <w:szCs w:val="18"/>
              </w:rPr>
              <w:t>Varste si grupe de varsta</w:t>
            </w:r>
          </w:p>
        </w:tc>
        <w:tc>
          <w:tcPr>
            <w:tcW w:w="356" w:type="pct"/>
            <w:tcBorders>
              <w:top w:val="nil"/>
              <w:left w:val="single" w:sz="4" w:space="0" w:color="auto"/>
              <w:bottom w:val="single" w:sz="4" w:space="0" w:color="auto"/>
              <w:right w:val="single" w:sz="4" w:space="0" w:color="auto"/>
            </w:tcBorders>
            <w:shd w:val="clear" w:color="auto" w:fill="auto"/>
            <w:vAlign w:val="center"/>
            <w:hideMark/>
          </w:tcPr>
          <w:p w:rsidR="00B91358" w:rsidRPr="00F831B4" w:rsidRDefault="00B91358" w:rsidP="00BD6914">
            <w:pPr>
              <w:jc w:val="center"/>
              <w:rPr>
                <w:rFonts w:ascii="Calibri" w:hAnsi="Calibri"/>
                <w:b/>
                <w:bCs/>
                <w:color w:val="000000"/>
                <w:sz w:val="18"/>
                <w:szCs w:val="18"/>
              </w:rPr>
            </w:pPr>
            <w:r w:rsidRPr="00F831B4">
              <w:rPr>
                <w:rFonts w:ascii="Calibri" w:hAnsi="Calibri"/>
                <w:b/>
                <w:bCs/>
                <w:color w:val="000000"/>
                <w:sz w:val="18"/>
                <w:szCs w:val="18"/>
              </w:rPr>
              <w:t>Sexe</w:t>
            </w:r>
          </w:p>
        </w:tc>
        <w:tc>
          <w:tcPr>
            <w:tcW w:w="4228" w:type="pct"/>
            <w:gridSpan w:val="11"/>
            <w:tcBorders>
              <w:top w:val="single" w:sz="4" w:space="0" w:color="auto"/>
              <w:left w:val="nil"/>
              <w:bottom w:val="single" w:sz="4" w:space="0" w:color="auto"/>
              <w:right w:val="single" w:sz="4" w:space="0" w:color="auto"/>
            </w:tcBorders>
            <w:shd w:val="clear" w:color="auto" w:fill="auto"/>
            <w:vAlign w:val="center"/>
            <w:hideMark/>
          </w:tcPr>
          <w:p w:rsidR="00B91358" w:rsidRPr="00F831B4" w:rsidRDefault="00B91358" w:rsidP="00BD6914">
            <w:pPr>
              <w:jc w:val="center"/>
              <w:rPr>
                <w:rFonts w:ascii="Calibri" w:hAnsi="Calibri"/>
                <w:b/>
                <w:bCs/>
                <w:color w:val="000000"/>
                <w:sz w:val="18"/>
                <w:szCs w:val="18"/>
              </w:rPr>
            </w:pPr>
            <w:r w:rsidRPr="00F831B4">
              <w:rPr>
                <w:rFonts w:ascii="Calibri" w:hAnsi="Calibri"/>
                <w:b/>
                <w:bCs/>
                <w:color w:val="000000"/>
                <w:sz w:val="18"/>
                <w:szCs w:val="18"/>
              </w:rPr>
              <w:t>Ani</w:t>
            </w:r>
          </w:p>
        </w:tc>
      </w:tr>
      <w:tr w:rsidR="00B91358" w:rsidRPr="00F831B4" w:rsidTr="00BD6914">
        <w:trPr>
          <w:trHeight w:val="30"/>
        </w:trPr>
        <w:tc>
          <w:tcPr>
            <w:tcW w:w="414" w:type="pct"/>
            <w:tcBorders>
              <w:top w:val="nil"/>
              <w:left w:val="single" w:sz="4" w:space="0" w:color="auto"/>
              <w:bottom w:val="single" w:sz="4" w:space="0" w:color="auto"/>
              <w:right w:val="single" w:sz="4" w:space="0" w:color="auto"/>
            </w:tcBorders>
            <w:vAlign w:val="center"/>
            <w:hideMark/>
          </w:tcPr>
          <w:p w:rsidR="00B91358" w:rsidRPr="00F831B4" w:rsidRDefault="00B91358" w:rsidP="00BD6914">
            <w:pPr>
              <w:rPr>
                <w:rFonts w:ascii="Calibri" w:hAnsi="Calibri"/>
                <w:b/>
                <w:bCs/>
                <w:color w:val="000000"/>
                <w:sz w:val="18"/>
                <w:szCs w:val="18"/>
              </w:rPr>
            </w:pPr>
          </w:p>
        </w:tc>
        <w:tc>
          <w:tcPr>
            <w:tcW w:w="356" w:type="pct"/>
            <w:tcBorders>
              <w:top w:val="nil"/>
              <w:left w:val="single" w:sz="4" w:space="0" w:color="auto"/>
              <w:bottom w:val="single" w:sz="4" w:space="0" w:color="auto"/>
              <w:right w:val="single" w:sz="4" w:space="0" w:color="auto"/>
            </w:tcBorders>
            <w:vAlign w:val="center"/>
            <w:hideMark/>
          </w:tcPr>
          <w:p w:rsidR="00B91358" w:rsidRPr="00F831B4" w:rsidRDefault="00B91358" w:rsidP="00BD6914">
            <w:pPr>
              <w:rPr>
                <w:rFonts w:ascii="Calibri" w:hAnsi="Calibri"/>
                <w:b/>
                <w:bCs/>
                <w:color w:val="000000"/>
                <w:sz w:val="18"/>
                <w:szCs w:val="18"/>
              </w:rPr>
            </w:pPr>
          </w:p>
        </w:tc>
        <w:tc>
          <w:tcPr>
            <w:tcW w:w="384" w:type="pct"/>
            <w:tcBorders>
              <w:top w:val="nil"/>
              <w:left w:val="nil"/>
              <w:bottom w:val="single" w:sz="4" w:space="0" w:color="auto"/>
              <w:right w:val="single" w:sz="4" w:space="0" w:color="auto"/>
            </w:tcBorders>
            <w:shd w:val="clear" w:color="auto" w:fill="auto"/>
            <w:vAlign w:val="center"/>
            <w:hideMark/>
          </w:tcPr>
          <w:p w:rsidR="00B91358" w:rsidRPr="00F831B4" w:rsidRDefault="00B91358" w:rsidP="00BD6914">
            <w:pPr>
              <w:jc w:val="center"/>
              <w:rPr>
                <w:rFonts w:ascii="Calibri" w:hAnsi="Calibri"/>
                <w:b/>
                <w:bCs/>
                <w:color w:val="000000"/>
                <w:sz w:val="18"/>
                <w:szCs w:val="18"/>
              </w:rPr>
            </w:pPr>
            <w:r w:rsidRPr="00F831B4">
              <w:rPr>
                <w:rFonts w:ascii="Calibri" w:hAnsi="Calibri"/>
                <w:b/>
                <w:bCs/>
                <w:color w:val="000000"/>
                <w:sz w:val="18"/>
                <w:szCs w:val="18"/>
              </w:rPr>
              <w:t>Anul 199</w:t>
            </w:r>
            <w:r>
              <w:rPr>
                <w:rFonts w:ascii="Calibri" w:hAnsi="Calibri"/>
                <w:b/>
                <w:bCs/>
                <w:color w:val="000000"/>
                <w:sz w:val="18"/>
                <w:szCs w:val="18"/>
              </w:rPr>
              <w:t>2</w:t>
            </w:r>
          </w:p>
        </w:tc>
        <w:tc>
          <w:tcPr>
            <w:tcW w:w="384" w:type="pct"/>
            <w:tcBorders>
              <w:top w:val="nil"/>
              <w:left w:val="nil"/>
              <w:bottom w:val="single" w:sz="4" w:space="0" w:color="auto"/>
              <w:right w:val="single" w:sz="4" w:space="0" w:color="auto"/>
            </w:tcBorders>
            <w:shd w:val="clear" w:color="auto" w:fill="auto"/>
            <w:vAlign w:val="center"/>
            <w:hideMark/>
          </w:tcPr>
          <w:p w:rsidR="00B91358" w:rsidRPr="00F831B4" w:rsidRDefault="00B91358" w:rsidP="00BD6914">
            <w:pPr>
              <w:jc w:val="center"/>
              <w:rPr>
                <w:rFonts w:ascii="Calibri" w:hAnsi="Calibri"/>
                <w:b/>
                <w:bCs/>
                <w:color w:val="000000"/>
                <w:sz w:val="18"/>
                <w:szCs w:val="18"/>
              </w:rPr>
            </w:pPr>
            <w:r w:rsidRPr="00F831B4">
              <w:rPr>
                <w:rFonts w:ascii="Calibri" w:hAnsi="Calibri"/>
                <w:b/>
                <w:bCs/>
                <w:color w:val="000000"/>
                <w:sz w:val="18"/>
                <w:szCs w:val="18"/>
              </w:rPr>
              <w:t xml:space="preserve">Anul </w:t>
            </w:r>
            <w:r>
              <w:rPr>
                <w:rFonts w:ascii="Calibri" w:hAnsi="Calibri"/>
                <w:b/>
                <w:bCs/>
                <w:color w:val="000000"/>
                <w:sz w:val="18"/>
                <w:szCs w:val="18"/>
              </w:rPr>
              <w:t>1995</w:t>
            </w:r>
          </w:p>
        </w:tc>
        <w:tc>
          <w:tcPr>
            <w:tcW w:w="384" w:type="pct"/>
            <w:tcBorders>
              <w:top w:val="nil"/>
              <w:left w:val="nil"/>
              <w:bottom w:val="single" w:sz="4" w:space="0" w:color="auto"/>
              <w:right w:val="single" w:sz="4" w:space="0" w:color="auto"/>
            </w:tcBorders>
            <w:shd w:val="clear" w:color="auto" w:fill="auto"/>
            <w:vAlign w:val="center"/>
            <w:hideMark/>
          </w:tcPr>
          <w:p w:rsidR="00B91358" w:rsidRPr="00F831B4" w:rsidRDefault="00B91358" w:rsidP="00BD6914">
            <w:pPr>
              <w:jc w:val="center"/>
              <w:rPr>
                <w:rFonts w:ascii="Calibri" w:hAnsi="Calibri"/>
                <w:b/>
                <w:bCs/>
                <w:color w:val="000000"/>
                <w:sz w:val="18"/>
                <w:szCs w:val="18"/>
              </w:rPr>
            </w:pPr>
            <w:r w:rsidRPr="00F831B4">
              <w:rPr>
                <w:rFonts w:ascii="Calibri" w:hAnsi="Calibri"/>
                <w:b/>
                <w:bCs/>
                <w:color w:val="000000"/>
                <w:sz w:val="18"/>
                <w:szCs w:val="18"/>
              </w:rPr>
              <w:t>Anul 200</w:t>
            </w:r>
            <w:r>
              <w:rPr>
                <w:rFonts w:ascii="Calibri" w:hAnsi="Calibri"/>
                <w:b/>
                <w:bCs/>
                <w:color w:val="000000"/>
                <w:sz w:val="18"/>
                <w:szCs w:val="18"/>
              </w:rPr>
              <w:t>0</w:t>
            </w:r>
          </w:p>
        </w:tc>
        <w:tc>
          <w:tcPr>
            <w:tcW w:w="384" w:type="pct"/>
            <w:tcBorders>
              <w:top w:val="nil"/>
              <w:left w:val="nil"/>
              <w:bottom w:val="single" w:sz="4" w:space="0" w:color="auto"/>
              <w:right w:val="single" w:sz="4" w:space="0" w:color="auto"/>
            </w:tcBorders>
            <w:shd w:val="clear" w:color="auto" w:fill="auto"/>
            <w:vAlign w:val="center"/>
            <w:hideMark/>
          </w:tcPr>
          <w:p w:rsidR="00B91358" w:rsidRPr="00F831B4" w:rsidRDefault="00B91358" w:rsidP="00BD6914">
            <w:pPr>
              <w:jc w:val="center"/>
              <w:rPr>
                <w:rFonts w:ascii="Calibri" w:hAnsi="Calibri"/>
                <w:b/>
                <w:bCs/>
                <w:color w:val="000000"/>
                <w:sz w:val="18"/>
                <w:szCs w:val="18"/>
              </w:rPr>
            </w:pPr>
            <w:r w:rsidRPr="00F831B4">
              <w:rPr>
                <w:rFonts w:ascii="Calibri" w:hAnsi="Calibri"/>
                <w:b/>
                <w:bCs/>
                <w:color w:val="000000"/>
                <w:sz w:val="18"/>
                <w:szCs w:val="18"/>
              </w:rPr>
              <w:t>Anul 20</w:t>
            </w:r>
            <w:r>
              <w:rPr>
                <w:rFonts w:ascii="Calibri" w:hAnsi="Calibri"/>
                <w:b/>
                <w:bCs/>
                <w:color w:val="000000"/>
                <w:sz w:val="18"/>
                <w:szCs w:val="18"/>
              </w:rPr>
              <w:t>05</w:t>
            </w:r>
          </w:p>
        </w:tc>
        <w:tc>
          <w:tcPr>
            <w:tcW w:w="384" w:type="pct"/>
            <w:tcBorders>
              <w:top w:val="nil"/>
              <w:left w:val="nil"/>
              <w:bottom w:val="single" w:sz="4" w:space="0" w:color="auto"/>
              <w:right w:val="single" w:sz="4" w:space="0" w:color="auto"/>
            </w:tcBorders>
            <w:shd w:val="clear" w:color="auto" w:fill="auto"/>
            <w:vAlign w:val="center"/>
            <w:hideMark/>
          </w:tcPr>
          <w:p w:rsidR="00B91358" w:rsidRPr="00F831B4" w:rsidRDefault="00B91358" w:rsidP="00BD6914">
            <w:pPr>
              <w:jc w:val="center"/>
              <w:rPr>
                <w:rFonts w:ascii="Calibri" w:hAnsi="Calibri"/>
                <w:b/>
                <w:bCs/>
                <w:color w:val="000000"/>
                <w:sz w:val="18"/>
                <w:szCs w:val="18"/>
              </w:rPr>
            </w:pPr>
            <w:r w:rsidRPr="00F831B4">
              <w:rPr>
                <w:rFonts w:ascii="Calibri" w:hAnsi="Calibri"/>
                <w:b/>
                <w:bCs/>
                <w:color w:val="000000"/>
                <w:sz w:val="18"/>
                <w:szCs w:val="18"/>
              </w:rPr>
              <w:t>Anul 20</w:t>
            </w:r>
            <w:r>
              <w:rPr>
                <w:rFonts w:ascii="Calibri" w:hAnsi="Calibri"/>
                <w:b/>
                <w:bCs/>
                <w:color w:val="000000"/>
                <w:sz w:val="18"/>
                <w:szCs w:val="18"/>
              </w:rPr>
              <w:t>10</w:t>
            </w:r>
          </w:p>
        </w:tc>
        <w:tc>
          <w:tcPr>
            <w:tcW w:w="384" w:type="pct"/>
            <w:tcBorders>
              <w:top w:val="nil"/>
              <w:left w:val="nil"/>
              <w:bottom w:val="single" w:sz="4" w:space="0" w:color="auto"/>
              <w:right w:val="single" w:sz="4" w:space="0" w:color="auto"/>
            </w:tcBorders>
            <w:shd w:val="clear" w:color="auto" w:fill="auto"/>
            <w:vAlign w:val="center"/>
            <w:hideMark/>
          </w:tcPr>
          <w:p w:rsidR="00B91358" w:rsidRPr="00F831B4" w:rsidRDefault="00B91358" w:rsidP="00BD6914">
            <w:pPr>
              <w:jc w:val="center"/>
              <w:rPr>
                <w:rFonts w:ascii="Calibri" w:hAnsi="Calibri"/>
                <w:b/>
                <w:bCs/>
                <w:color w:val="000000"/>
                <w:sz w:val="18"/>
                <w:szCs w:val="18"/>
              </w:rPr>
            </w:pPr>
            <w:r w:rsidRPr="00F831B4">
              <w:rPr>
                <w:rFonts w:ascii="Calibri" w:hAnsi="Calibri"/>
                <w:b/>
                <w:bCs/>
                <w:color w:val="000000"/>
                <w:sz w:val="18"/>
                <w:szCs w:val="18"/>
              </w:rPr>
              <w:t>Anul 201</w:t>
            </w:r>
            <w:r>
              <w:rPr>
                <w:rFonts w:ascii="Calibri" w:hAnsi="Calibri"/>
                <w:b/>
                <w:bCs/>
                <w:color w:val="000000"/>
                <w:sz w:val="18"/>
                <w:szCs w:val="18"/>
              </w:rPr>
              <w:t>4</w:t>
            </w:r>
          </w:p>
        </w:tc>
        <w:tc>
          <w:tcPr>
            <w:tcW w:w="384" w:type="pct"/>
            <w:tcBorders>
              <w:top w:val="nil"/>
              <w:left w:val="nil"/>
              <w:bottom w:val="single" w:sz="4" w:space="0" w:color="auto"/>
              <w:right w:val="single" w:sz="4" w:space="0" w:color="auto"/>
            </w:tcBorders>
            <w:shd w:val="clear" w:color="auto" w:fill="auto"/>
            <w:vAlign w:val="center"/>
            <w:hideMark/>
          </w:tcPr>
          <w:p w:rsidR="00B91358" w:rsidRPr="00F831B4" w:rsidRDefault="00B91358" w:rsidP="00BD6914">
            <w:pPr>
              <w:jc w:val="center"/>
              <w:rPr>
                <w:rFonts w:ascii="Calibri" w:hAnsi="Calibri"/>
                <w:b/>
                <w:bCs/>
                <w:color w:val="000000"/>
                <w:sz w:val="18"/>
                <w:szCs w:val="18"/>
              </w:rPr>
            </w:pPr>
            <w:r w:rsidRPr="00F831B4">
              <w:rPr>
                <w:rFonts w:ascii="Calibri" w:hAnsi="Calibri"/>
                <w:b/>
                <w:bCs/>
                <w:color w:val="000000"/>
                <w:sz w:val="18"/>
                <w:szCs w:val="18"/>
              </w:rPr>
              <w:t>Anul 201</w:t>
            </w:r>
            <w:r>
              <w:rPr>
                <w:rFonts w:ascii="Calibri" w:hAnsi="Calibri"/>
                <w:b/>
                <w:bCs/>
                <w:color w:val="000000"/>
                <w:sz w:val="18"/>
                <w:szCs w:val="18"/>
              </w:rPr>
              <w:t>5</w:t>
            </w:r>
          </w:p>
        </w:tc>
        <w:tc>
          <w:tcPr>
            <w:tcW w:w="384" w:type="pct"/>
            <w:tcBorders>
              <w:top w:val="nil"/>
              <w:left w:val="nil"/>
              <w:bottom w:val="single" w:sz="4" w:space="0" w:color="auto"/>
              <w:right w:val="single" w:sz="4" w:space="0" w:color="auto"/>
            </w:tcBorders>
            <w:shd w:val="clear" w:color="auto" w:fill="auto"/>
            <w:vAlign w:val="center"/>
            <w:hideMark/>
          </w:tcPr>
          <w:p w:rsidR="00B91358" w:rsidRPr="00F831B4" w:rsidRDefault="00B91358" w:rsidP="00BD6914">
            <w:pPr>
              <w:jc w:val="center"/>
              <w:rPr>
                <w:rFonts w:ascii="Calibri" w:hAnsi="Calibri"/>
                <w:b/>
                <w:bCs/>
                <w:color w:val="000000"/>
                <w:sz w:val="18"/>
                <w:szCs w:val="18"/>
              </w:rPr>
            </w:pPr>
            <w:r w:rsidRPr="00F831B4">
              <w:rPr>
                <w:rFonts w:ascii="Calibri" w:hAnsi="Calibri"/>
                <w:b/>
                <w:bCs/>
                <w:color w:val="000000"/>
                <w:sz w:val="18"/>
                <w:szCs w:val="18"/>
              </w:rPr>
              <w:t>Anul 201</w:t>
            </w:r>
            <w:r>
              <w:rPr>
                <w:rFonts w:ascii="Calibri" w:hAnsi="Calibri"/>
                <w:b/>
                <w:bCs/>
                <w:color w:val="000000"/>
                <w:sz w:val="18"/>
                <w:szCs w:val="18"/>
              </w:rPr>
              <w:t>6</w:t>
            </w:r>
          </w:p>
        </w:tc>
        <w:tc>
          <w:tcPr>
            <w:tcW w:w="385" w:type="pct"/>
            <w:tcBorders>
              <w:top w:val="nil"/>
              <w:left w:val="nil"/>
              <w:bottom w:val="single" w:sz="4" w:space="0" w:color="auto"/>
              <w:right w:val="single" w:sz="4" w:space="0" w:color="auto"/>
            </w:tcBorders>
            <w:shd w:val="clear" w:color="auto" w:fill="auto"/>
            <w:vAlign w:val="center"/>
            <w:hideMark/>
          </w:tcPr>
          <w:p w:rsidR="00B91358" w:rsidRPr="00F831B4" w:rsidRDefault="00B91358" w:rsidP="00BD6914">
            <w:pPr>
              <w:jc w:val="center"/>
              <w:rPr>
                <w:rFonts w:ascii="Calibri" w:hAnsi="Calibri"/>
                <w:b/>
                <w:bCs/>
                <w:color w:val="000000"/>
                <w:sz w:val="18"/>
                <w:szCs w:val="18"/>
              </w:rPr>
            </w:pPr>
            <w:r w:rsidRPr="00F831B4">
              <w:rPr>
                <w:rFonts w:ascii="Calibri" w:hAnsi="Calibri"/>
                <w:b/>
                <w:bCs/>
                <w:color w:val="000000"/>
                <w:sz w:val="18"/>
                <w:szCs w:val="18"/>
              </w:rPr>
              <w:t>Anul 201</w:t>
            </w:r>
            <w:r>
              <w:rPr>
                <w:rFonts w:ascii="Calibri" w:hAnsi="Calibri"/>
                <w:b/>
                <w:bCs/>
                <w:color w:val="000000"/>
                <w:sz w:val="18"/>
                <w:szCs w:val="18"/>
              </w:rPr>
              <w:t>7</w:t>
            </w:r>
          </w:p>
        </w:tc>
        <w:tc>
          <w:tcPr>
            <w:tcW w:w="385" w:type="pct"/>
            <w:tcBorders>
              <w:top w:val="nil"/>
              <w:left w:val="nil"/>
              <w:bottom w:val="single" w:sz="4" w:space="0" w:color="auto"/>
              <w:right w:val="single" w:sz="4" w:space="0" w:color="auto"/>
            </w:tcBorders>
            <w:shd w:val="clear" w:color="auto" w:fill="auto"/>
            <w:vAlign w:val="center"/>
            <w:hideMark/>
          </w:tcPr>
          <w:p w:rsidR="00B91358" w:rsidRPr="00F831B4" w:rsidRDefault="00B91358" w:rsidP="00BD6914">
            <w:pPr>
              <w:jc w:val="center"/>
              <w:rPr>
                <w:rFonts w:ascii="Calibri" w:hAnsi="Calibri"/>
                <w:b/>
                <w:bCs/>
                <w:color w:val="000000"/>
                <w:sz w:val="18"/>
                <w:szCs w:val="18"/>
              </w:rPr>
            </w:pPr>
            <w:r w:rsidRPr="00F831B4">
              <w:rPr>
                <w:rFonts w:ascii="Calibri" w:hAnsi="Calibri"/>
                <w:b/>
                <w:bCs/>
                <w:color w:val="000000"/>
                <w:sz w:val="18"/>
                <w:szCs w:val="18"/>
              </w:rPr>
              <w:t>Anul 201</w:t>
            </w:r>
            <w:r>
              <w:rPr>
                <w:rFonts w:ascii="Calibri" w:hAnsi="Calibri"/>
                <w:b/>
                <w:bCs/>
                <w:color w:val="000000"/>
                <w:sz w:val="18"/>
                <w:szCs w:val="18"/>
              </w:rPr>
              <w:t>8</w:t>
            </w:r>
          </w:p>
        </w:tc>
        <w:tc>
          <w:tcPr>
            <w:tcW w:w="386" w:type="pct"/>
            <w:tcBorders>
              <w:top w:val="nil"/>
              <w:left w:val="nil"/>
              <w:bottom w:val="single" w:sz="4" w:space="0" w:color="auto"/>
              <w:right w:val="single" w:sz="4" w:space="0" w:color="auto"/>
            </w:tcBorders>
            <w:shd w:val="clear" w:color="auto" w:fill="auto"/>
            <w:vAlign w:val="center"/>
            <w:hideMark/>
          </w:tcPr>
          <w:p w:rsidR="00B91358" w:rsidRPr="00F831B4" w:rsidRDefault="00B91358" w:rsidP="00BD6914">
            <w:pPr>
              <w:jc w:val="center"/>
              <w:rPr>
                <w:rFonts w:ascii="Calibri" w:hAnsi="Calibri"/>
                <w:b/>
                <w:bCs/>
                <w:color w:val="000000"/>
                <w:sz w:val="18"/>
                <w:szCs w:val="18"/>
              </w:rPr>
            </w:pPr>
            <w:r w:rsidRPr="00F831B4">
              <w:rPr>
                <w:rFonts w:ascii="Calibri" w:hAnsi="Calibri"/>
                <w:b/>
                <w:bCs/>
                <w:color w:val="000000"/>
                <w:sz w:val="18"/>
                <w:szCs w:val="18"/>
              </w:rPr>
              <w:t>Anul 201</w:t>
            </w:r>
            <w:r>
              <w:rPr>
                <w:rFonts w:ascii="Calibri" w:hAnsi="Calibri"/>
                <w:b/>
                <w:bCs/>
                <w:color w:val="000000"/>
                <w:sz w:val="18"/>
                <w:szCs w:val="18"/>
              </w:rPr>
              <w:t>9</w:t>
            </w:r>
          </w:p>
        </w:tc>
      </w:tr>
      <w:tr w:rsidR="00B91358" w:rsidRPr="00F831B4" w:rsidTr="00BD6914">
        <w:trPr>
          <w:trHeight w:val="30"/>
        </w:trPr>
        <w:tc>
          <w:tcPr>
            <w:tcW w:w="414" w:type="pct"/>
            <w:tcBorders>
              <w:top w:val="nil"/>
              <w:left w:val="single" w:sz="4" w:space="0" w:color="auto"/>
              <w:bottom w:val="single" w:sz="4" w:space="0" w:color="auto"/>
              <w:right w:val="single" w:sz="4" w:space="0" w:color="auto"/>
            </w:tcBorders>
            <w:vAlign w:val="center"/>
            <w:hideMark/>
          </w:tcPr>
          <w:p w:rsidR="00B91358" w:rsidRPr="00F831B4" w:rsidRDefault="00B91358" w:rsidP="00BD6914">
            <w:pPr>
              <w:rPr>
                <w:rFonts w:ascii="Calibri" w:hAnsi="Calibri"/>
                <w:b/>
                <w:bCs/>
                <w:color w:val="000000"/>
                <w:sz w:val="18"/>
                <w:szCs w:val="18"/>
              </w:rPr>
            </w:pPr>
          </w:p>
        </w:tc>
        <w:tc>
          <w:tcPr>
            <w:tcW w:w="356" w:type="pct"/>
            <w:tcBorders>
              <w:top w:val="nil"/>
              <w:left w:val="single" w:sz="4" w:space="0" w:color="auto"/>
              <w:bottom w:val="single" w:sz="4" w:space="0" w:color="auto"/>
              <w:right w:val="single" w:sz="4" w:space="0" w:color="auto"/>
            </w:tcBorders>
            <w:vAlign w:val="center"/>
            <w:hideMark/>
          </w:tcPr>
          <w:p w:rsidR="00B91358" w:rsidRPr="00F831B4" w:rsidRDefault="00B91358" w:rsidP="00BD6914">
            <w:pPr>
              <w:rPr>
                <w:rFonts w:ascii="Calibri" w:hAnsi="Calibri"/>
                <w:b/>
                <w:bCs/>
                <w:color w:val="000000"/>
                <w:sz w:val="18"/>
                <w:szCs w:val="18"/>
              </w:rPr>
            </w:pPr>
          </w:p>
        </w:tc>
        <w:tc>
          <w:tcPr>
            <w:tcW w:w="4228" w:type="pct"/>
            <w:gridSpan w:val="11"/>
            <w:tcBorders>
              <w:top w:val="single" w:sz="4" w:space="0" w:color="auto"/>
              <w:left w:val="nil"/>
              <w:bottom w:val="single" w:sz="4" w:space="0" w:color="auto"/>
              <w:right w:val="single" w:sz="4" w:space="0" w:color="auto"/>
            </w:tcBorders>
            <w:shd w:val="clear" w:color="auto" w:fill="auto"/>
            <w:vAlign w:val="center"/>
            <w:hideMark/>
          </w:tcPr>
          <w:p w:rsidR="00B91358" w:rsidRPr="00F831B4" w:rsidRDefault="00B91358" w:rsidP="00BD6914">
            <w:pPr>
              <w:jc w:val="center"/>
              <w:rPr>
                <w:rFonts w:ascii="Calibri" w:hAnsi="Calibri"/>
                <w:b/>
                <w:bCs/>
                <w:color w:val="000000"/>
                <w:sz w:val="18"/>
                <w:szCs w:val="18"/>
              </w:rPr>
            </w:pPr>
            <w:r w:rsidRPr="00F831B4">
              <w:rPr>
                <w:rFonts w:ascii="Calibri" w:hAnsi="Calibri"/>
                <w:b/>
                <w:bCs/>
                <w:color w:val="000000"/>
                <w:sz w:val="18"/>
                <w:szCs w:val="18"/>
              </w:rPr>
              <w:t>UM: Numar persoane</w:t>
            </w:r>
          </w:p>
        </w:tc>
      </w:tr>
      <w:tr w:rsidR="00B91358" w:rsidRPr="00F831B4" w:rsidTr="00BD6914">
        <w:trPr>
          <w:trHeight w:val="30"/>
        </w:trPr>
        <w:tc>
          <w:tcPr>
            <w:tcW w:w="414" w:type="pct"/>
            <w:tcBorders>
              <w:top w:val="nil"/>
              <w:left w:val="single" w:sz="4" w:space="0" w:color="auto"/>
              <w:right w:val="single" w:sz="4" w:space="0" w:color="auto"/>
            </w:tcBorders>
            <w:shd w:val="clear" w:color="auto" w:fill="auto"/>
            <w:vAlign w:val="center"/>
            <w:hideMark/>
          </w:tcPr>
          <w:p w:rsidR="00B91358" w:rsidRPr="00F831B4" w:rsidRDefault="00B91358" w:rsidP="00BD6914">
            <w:pPr>
              <w:jc w:val="center"/>
              <w:rPr>
                <w:rFonts w:ascii="Calibri" w:hAnsi="Calibri"/>
                <w:b/>
                <w:bCs/>
                <w:color w:val="000000"/>
                <w:sz w:val="18"/>
                <w:szCs w:val="18"/>
              </w:rPr>
            </w:pPr>
            <w:r w:rsidRPr="00F831B4">
              <w:rPr>
                <w:rFonts w:ascii="Calibri" w:hAnsi="Calibri"/>
                <w:b/>
                <w:bCs/>
                <w:color w:val="000000"/>
                <w:sz w:val="18"/>
                <w:szCs w:val="18"/>
              </w:rPr>
              <w:t>Total</w:t>
            </w:r>
          </w:p>
          <w:p w:rsidR="00B91358" w:rsidRPr="00F831B4" w:rsidRDefault="00B91358" w:rsidP="00BD6914">
            <w:pPr>
              <w:jc w:val="center"/>
              <w:rPr>
                <w:rFonts w:ascii="Calibri" w:hAnsi="Calibri"/>
                <w:b/>
                <w:bCs/>
                <w:color w:val="000000"/>
                <w:sz w:val="18"/>
                <w:szCs w:val="18"/>
              </w:rPr>
            </w:pPr>
          </w:p>
        </w:tc>
        <w:tc>
          <w:tcPr>
            <w:tcW w:w="356" w:type="pct"/>
            <w:tcBorders>
              <w:top w:val="nil"/>
              <w:left w:val="nil"/>
              <w:bottom w:val="single" w:sz="4" w:space="0" w:color="auto"/>
              <w:right w:val="single" w:sz="4" w:space="0" w:color="auto"/>
            </w:tcBorders>
            <w:shd w:val="clear" w:color="auto" w:fill="auto"/>
            <w:vAlign w:val="center"/>
            <w:hideMark/>
          </w:tcPr>
          <w:p w:rsidR="00B91358" w:rsidRPr="00F831B4" w:rsidRDefault="00B91358" w:rsidP="00BD6914">
            <w:pPr>
              <w:jc w:val="center"/>
              <w:rPr>
                <w:rFonts w:ascii="Calibri" w:hAnsi="Calibri"/>
                <w:b/>
                <w:bCs/>
                <w:color w:val="000000"/>
                <w:sz w:val="18"/>
                <w:szCs w:val="18"/>
              </w:rPr>
            </w:pPr>
            <w:r w:rsidRPr="00F831B4">
              <w:rPr>
                <w:rFonts w:ascii="Calibri" w:hAnsi="Calibri"/>
                <w:b/>
                <w:bCs/>
                <w:color w:val="000000"/>
                <w:sz w:val="18"/>
                <w:szCs w:val="18"/>
              </w:rPr>
              <w:t>Total</w:t>
            </w:r>
          </w:p>
        </w:tc>
        <w:tc>
          <w:tcPr>
            <w:tcW w:w="384" w:type="pct"/>
            <w:tcBorders>
              <w:top w:val="nil"/>
              <w:left w:val="nil"/>
              <w:bottom w:val="single" w:sz="4" w:space="0" w:color="auto"/>
              <w:right w:val="single" w:sz="4" w:space="0" w:color="auto"/>
            </w:tcBorders>
            <w:shd w:val="clear" w:color="auto" w:fill="auto"/>
            <w:vAlign w:val="center"/>
            <w:hideMark/>
          </w:tcPr>
          <w:p w:rsidR="00B91358" w:rsidRPr="00B60519" w:rsidRDefault="00B91358" w:rsidP="00BD6914">
            <w:pPr>
              <w:jc w:val="right"/>
              <w:rPr>
                <w:rFonts w:asciiTheme="minorHAnsi" w:hAnsiTheme="minorHAnsi"/>
                <w:color w:val="000000"/>
                <w:sz w:val="21"/>
                <w:szCs w:val="21"/>
              </w:rPr>
            </w:pPr>
            <w:r w:rsidRPr="00B60519">
              <w:rPr>
                <w:rFonts w:asciiTheme="minorHAnsi" w:hAnsiTheme="minorHAnsi"/>
                <w:color w:val="000000"/>
                <w:sz w:val="21"/>
                <w:szCs w:val="21"/>
              </w:rPr>
              <w:t>4975</w:t>
            </w:r>
          </w:p>
        </w:tc>
        <w:tc>
          <w:tcPr>
            <w:tcW w:w="384" w:type="pct"/>
            <w:tcBorders>
              <w:top w:val="nil"/>
              <w:left w:val="nil"/>
              <w:bottom w:val="single" w:sz="4" w:space="0" w:color="auto"/>
              <w:right w:val="single" w:sz="4" w:space="0" w:color="auto"/>
            </w:tcBorders>
            <w:shd w:val="clear" w:color="auto" w:fill="auto"/>
            <w:vAlign w:val="center"/>
            <w:hideMark/>
          </w:tcPr>
          <w:p w:rsidR="00B91358" w:rsidRPr="00B60519" w:rsidRDefault="00B91358" w:rsidP="00BD6914">
            <w:pPr>
              <w:jc w:val="right"/>
              <w:rPr>
                <w:rFonts w:asciiTheme="minorHAnsi" w:hAnsiTheme="minorHAnsi"/>
                <w:color w:val="000000"/>
                <w:sz w:val="21"/>
                <w:szCs w:val="21"/>
              </w:rPr>
            </w:pPr>
            <w:r w:rsidRPr="00B60519">
              <w:rPr>
                <w:rFonts w:asciiTheme="minorHAnsi" w:hAnsiTheme="minorHAnsi"/>
                <w:color w:val="000000"/>
                <w:sz w:val="21"/>
                <w:szCs w:val="21"/>
              </w:rPr>
              <w:t>4854</w:t>
            </w:r>
          </w:p>
        </w:tc>
        <w:tc>
          <w:tcPr>
            <w:tcW w:w="384" w:type="pct"/>
            <w:tcBorders>
              <w:top w:val="nil"/>
              <w:left w:val="nil"/>
              <w:bottom w:val="single" w:sz="4" w:space="0" w:color="auto"/>
              <w:right w:val="single" w:sz="4" w:space="0" w:color="auto"/>
            </w:tcBorders>
            <w:shd w:val="clear" w:color="auto" w:fill="auto"/>
            <w:vAlign w:val="center"/>
            <w:hideMark/>
          </w:tcPr>
          <w:p w:rsidR="00B91358" w:rsidRPr="00B60519" w:rsidRDefault="00B91358" w:rsidP="00BD6914">
            <w:pPr>
              <w:jc w:val="right"/>
              <w:rPr>
                <w:rFonts w:asciiTheme="minorHAnsi" w:hAnsiTheme="minorHAnsi"/>
                <w:color w:val="000000"/>
                <w:sz w:val="21"/>
                <w:szCs w:val="21"/>
              </w:rPr>
            </w:pPr>
            <w:r w:rsidRPr="00B60519">
              <w:rPr>
                <w:rFonts w:asciiTheme="minorHAnsi" w:hAnsiTheme="minorHAnsi"/>
                <w:color w:val="000000"/>
                <w:sz w:val="21"/>
                <w:szCs w:val="21"/>
              </w:rPr>
              <w:t>4741</w:t>
            </w:r>
          </w:p>
        </w:tc>
        <w:tc>
          <w:tcPr>
            <w:tcW w:w="384" w:type="pct"/>
            <w:tcBorders>
              <w:top w:val="nil"/>
              <w:left w:val="nil"/>
              <w:bottom w:val="single" w:sz="4" w:space="0" w:color="auto"/>
              <w:right w:val="single" w:sz="4" w:space="0" w:color="auto"/>
            </w:tcBorders>
            <w:shd w:val="clear" w:color="auto" w:fill="auto"/>
            <w:vAlign w:val="center"/>
            <w:hideMark/>
          </w:tcPr>
          <w:p w:rsidR="00B91358" w:rsidRPr="00B60519" w:rsidRDefault="00B91358" w:rsidP="00BD6914">
            <w:pPr>
              <w:jc w:val="right"/>
              <w:rPr>
                <w:rFonts w:asciiTheme="minorHAnsi" w:hAnsiTheme="minorHAnsi"/>
                <w:color w:val="000000"/>
                <w:sz w:val="21"/>
                <w:szCs w:val="21"/>
              </w:rPr>
            </w:pPr>
            <w:r w:rsidRPr="00B60519">
              <w:rPr>
                <w:rFonts w:asciiTheme="minorHAnsi" w:hAnsiTheme="minorHAnsi"/>
                <w:color w:val="000000"/>
                <w:sz w:val="21"/>
                <w:szCs w:val="21"/>
              </w:rPr>
              <w:t>4694</w:t>
            </w:r>
          </w:p>
        </w:tc>
        <w:tc>
          <w:tcPr>
            <w:tcW w:w="384" w:type="pct"/>
            <w:tcBorders>
              <w:top w:val="nil"/>
              <w:left w:val="nil"/>
              <w:bottom w:val="single" w:sz="4" w:space="0" w:color="auto"/>
              <w:right w:val="single" w:sz="4" w:space="0" w:color="auto"/>
            </w:tcBorders>
            <w:shd w:val="clear" w:color="auto" w:fill="auto"/>
            <w:vAlign w:val="center"/>
            <w:hideMark/>
          </w:tcPr>
          <w:p w:rsidR="00B91358" w:rsidRPr="00B60519" w:rsidRDefault="00B91358" w:rsidP="00BD6914">
            <w:pPr>
              <w:jc w:val="right"/>
              <w:rPr>
                <w:rFonts w:asciiTheme="minorHAnsi" w:hAnsiTheme="minorHAnsi"/>
                <w:color w:val="000000"/>
                <w:sz w:val="21"/>
                <w:szCs w:val="21"/>
              </w:rPr>
            </w:pPr>
            <w:r w:rsidRPr="00B60519">
              <w:rPr>
                <w:rFonts w:asciiTheme="minorHAnsi" w:hAnsiTheme="minorHAnsi"/>
                <w:color w:val="000000"/>
                <w:sz w:val="21"/>
                <w:szCs w:val="21"/>
              </w:rPr>
              <w:t>4573</w:t>
            </w:r>
          </w:p>
        </w:tc>
        <w:tc>
          <w:tcPr>
            <w:tcW w:w="384" w:type="pct"/>
            <w:tcBorders>
              <w:top w:val="nil"/>
              <w:left w:val="nil"/>
              <w:bottom w:val="single" w:sz="4" w:space="0" w:color="auto"/>
              <w:right w:val="single" w:sz="4" w:space="0" w:color="auto"/>
            </w:tcBorders>
            <w:shd w:val="clear" w:color="auto" w:fill="auto"/>
            <w:vAlign w:val="center"/>
            <w:hideMark/>
          </w:tcPr>
          <w:p w:rsidR="00B91358" w:rsidRPr="00B60519" w:rsidRDefault="00B91358" w:rsidP="00BD6914">
            <w:pPr>
              <w:jc w:val="right"/>
              <w:rPr>
                <w:rFonts w:asciiTheme="minorHAnsi" w:hAnsiTheme="minorHAnsi"/>
                <w:color w:val="000000"/>
                <w:sz w:val="21"/>
                <w:szCs w:val="21"/>
              </w:rPr>
            </w:pPr>
            <w:r w:rsidRPr="00B60519">
              <w:rPr>
                <w:rFonts w:asciiTheme="minorHAnsi" w:hAnsiTheme="minorHAnsi"/>
                <w:color w:val="000000"/>
                <w:sz w:val="21"/>
                <w:szCs w:val="21"/>
              </w:rPr>
              <w:t>4442</w:t>
            </w:r>
          </w:p>
        </w:tc>
        <w:tc>
          <w:tcPr>
            <w:tcW w:w="384" w:type="pct"/>
            <w:tcBorders>
              <w:top w:val="nil"/>
              <w:left w:val="nil"/>
              <w:bottom w:val="single" w:sz="4" w:space="0" w:color="auto"/>
              <w:right w:val="single" w:sz="4" w:space="0" w:color="auto"/>
            </w:tcBorders>
            <w:shd w:val="clear" w:color="auto" w:fill="auto"/>
            <w:vAlign w:val="center"/>
            <w:hideMark/>
          </w:tcPr>
          <w:p w:rsidR="00B91358" w:rsidRPr="00B60519" w:rsidRDefault="00B91358" w:rsidP="00BD6914">
            <w:pPr>
              <w:jc w:val="right"/>
              <w:rPr>
                <w:rFonts w:asciiTheme="minorHAnsi" w:hAnsiTheme="minorHAnsi"/>
                <w:color w:val="000000"/>
                <w:sz w:val="21"/>
                <w:szCs w:val="21"/>
              </w:rPr>
            </w:pPr>
            <w:r w:rsidRPr="00B60519">
              <w:rPr>
                <w:rStyle w:val="Robust"/>
                <w:rFonts w:asciiTheme="minorHAnsi" w:hAnsiTheme="minorHAnsi"/>
                <w:color w:val="000000"/>
                <w:sz w:val="21"/>
                <w:szCs w:val="21"/>
              </w:rPr>
              <w:t>4440</w:t>
            </w:r>
          </w:p>
        </w:tc>
        <w:tc>
          <w:tcPr>
            <w:tcW w:w="384" w:type="pct"/>
            <w:tcBorders>
              <w:top w:val="nil"/>
              <w:left w:val="nil"/>
              <w:bottom w:val="single" w:sz="4" w:space="0" w:color="auto"/>
              <w:right w:val="single" w:sz="4" w:space="0" w:color="auto"/>
            </w:tcBorders>
            <w:shd w:val="clear" w:color="auto" w:fill="auto"/>
            <w:vAlign w:val="center"/>
            <w:hideMark/>
          </w:tcPr>
          <w:p w:rsidR="00B91358" w:rsidRPr="00B60519" w:rsidRDefault="00B91358" w:rsidP="00BD6914">
            <w:pPr>
              <w:jc w:val="right"/>
              <w:rPr>
                <w:rFonts w:asciiTheme="minorHAnsi" w:hAnsiTheme="minorHAnsi"/>
                <w:color w:val="000000"/>
                <w:sz w:val="21"/>
                <w:szCs w:val="21"/>
              </w:rPr>
            </w:pPr>
            <w:r w:rsidRPr="00B60519">
              <w:rPr>
                <w:rStyle w:val="Robust"/>
                <w:rFonts w:asciiTheme="minorHAnsi" w:hAnsiTheme="minorHAnsi"/>
                <w:color w:val="000000"/>
                <w:sz w:val="21"/>
                <w:szCs w:val="21"/>
              </w:rPr>
              <w:t>4433</w:t>
            </w:r>
          </w:p>
        </w:tc>
        <w:tc>
          <w:tcPr>
            <w:tcW w:w="385" w:type="pct"/>
            <w:tcBorders>
              <w:top w:val="nil"/>
              <w:left w:val="nil"/>
              <w:bottom w:val="single" w:sz="4" w:space="0" w:color="auto"/>
              <w:right w:val="single" w:sz="4" w:space="0" w:color="auto"/>
            </w:tcBorders>
            <w:shd w:val="clear" w:color="auto" w:fill="auto"/>
            <w:vAlign w:val="center"/>
            <w:hideMark/>
          </w:tcPr>
          <w:p w:rsidR="00B91358" w:rsidRPr="00B60519" w:rsidRDefault="00B91358" w:rsidP="00BD6914">
            <w:pPr>
              <w:jc w:val="right"/>
              <w:rPr>
                <w:rFonts w:asciiTheme="minorHAnsi" w:hAnsiTheme="minorHAnsi"/>
                <w:color w:val="000000"/>
                <w:sz w:val="21"/>
                <w:szCs w:val="21"/>
              </w:rPr>
            </w:pPr>
            <w:r w:rsidRPr="00B60519">
              <w:rPr>
                <w:rFonts w:asciiTheme="minorHAnsi" w:hAnsiTheme="minorHAnsi"/>
                <w:color w:val="000000"/>
                <w:sz w:val="21"/>
                <w:szCs w:val="21"/>
              </w:rPr>
              <w:t>4388</w:t>
            </w:r>
          </w:p>
        </w:tc>
        <w:tc>
          <w:tcPr>
            <w:tcW w:w="385" w:type="pct"/>
            <w:tcBorders>
              <w:top w:val="nil"/>
              <w:left w:val="nil"/>
              <w:bottom w:val="single" w:sz="4" w:space="0" w:color="auto"/>
              <w:right w:val="single" w:sz="4" w:space="0" w:color="auto"/>
            </w:tcBorders>
            <w:shd w:val="clear" w:color="auto" w:fill="auto"/>
            <w:vAlign w:val="center"/>
            <w:hideMark/>
          </w:tcPr>
          <w:p w:rsidR="00B91358" w:rsidRPr="00B60519" w:rsidRDefault="00B91358" w:rsidP="00BD6914">
            <w:pPr>
              <w:jc w:val="right"/>
              <w:rPr>
                <w:rFonts w:asciiTheme="minorHAnsi" w:hAnsiTheme="minorHAnsi"/>
                <w:color w:val="000000"/>
                <w:sz w:val="21"/>
                <w:szCs w:val="21"/>
              </w:rPr>
            </w:pPr>
            <w:r w:rsidRPr="00B60519">
              <w:rPr>
                <w:rFonts w:asciiTheme="minorHAnsi" w:hAnsiTheme="minorHAnsi"/>
                <w:color w:val="000000"/>
                <w:sz w:val="21"/>
                <w:szCs w:val="21"/>
              </w:rPr>
              <w:t>4328</w:t>
            </w:r>
          </w:p>
        </w:tc>
        <w:tc>
          <w:tcPr>
            <w:tcW w:w="386" w:type="pct"/>
            <w:tcBorders>
              <w:top w:val="nil"/>
              <w:left w:val="nil"/>
              <w:bottom w:val="single" w:sz="4" w:space="0" w:color="auto"/>
              <w:right w:val="single" w:sz="4" w:space="0" w:color="auto"/>
            </w:tcBorders>
            <w:shd w:val="clear" w:color="auto" w:fill="auto"/>
            <w:vAlign w:val="center"/>
            <w:hideMark/>
          </w:tcPr>
          <w:p w:rsidR="00B91358" w:rsidRPr="00B60519" w:rsidRDefault="00B91358" w:rsidP="00BD6914">
            <w:pPr>
              <w:jc w:val="right"/>
              <w:rPr>
                <w:rFonts w:asciiTheme="minorHAnsi" w:hAnsiTheme="minorHAnsi"/>
                <w:color w:val="000000"/>
                <w:sz w:val="21"/>
                <w:szCs w:val="21"/>
              </w:rPr>
            </w:pPr>
            <w:r w:rsidRPr="00B60519">
              <w:rPr>
                <w:rFonts w:asciiTheme="minorHAnsi" w:hAnsiTheme="minorHAnsi"/>
                <w:color w:val="000000"/>
                <w:sz w:val="21"/>
                <w:szCs w:val="21"/>
              </w:rPr>
              <w:t>4250</w:t>
            </w:r>
          </w:p>
        </w:tc>
      </w:tr>
      <w:tr w:rsidR="00B91358" w:rsidRPr="00F831B4" w:rsidTr="00BD6914">
        <w:trPr>
          <w:trHeight w:val="30"/>
        </w:trPr>
        <w:tc>
          <w:tcPr>
            <w:tcW w:w="414" w:type="pct"/>
            <w:tcBorders>
              <w:left w:val="single" w:sz="4" w:space="0" w:color="auto"/>
              <w:right w:val="single" w:sz="4" w:space="0" w:color="auto"/>
            </w:tcBorders>
            <w:shd w:val="clear" w:color="auto" w:fill="auto"/>
            <w:vAlign w:val="center"/>
            <w:hideMark/>
          </w:tcPr>
          <w:p w:rsidR="00B91358" w:rsidRPr="00F831B4" w:rsidRDefault="00B91358" w:rsidP="00BD6914">
            <w:pPr>
              <w:jc w:val="center"/>
              <w:rPr>
                <w:rFonts w:ascii="Calibri" w:hAnsi="Calibri"/>
                <w:b/>
                <w:bCs/>
                <w:color w:val="000000"/>
                <w:sz w:val="18"/>
                <w:szCs w:val="18"/>
              </w:rPr>
            </w:pPr>
          </w:p>
        </w:tc>
        <w:tc>
          <w:tcPr>
            <w:tcW w:w="356" w:type="pct"/>
            <w:tcBorders>
              <w:top w:val="nil"/>
              <w:left w:val="nil"/>
              <w:bottom w:val="single" w:sz="4" w:space="0" w:color="auto"/>
              <w:right w:val="single" w:sz="4" w:space="0" w:color="auto"/>
            </w:tcBorders>
            <w:shd w:val="clear" w:color="auto" w:fill="auto"/>
            <w:vAlign w:val="center"/>
            <w:hideMark/>
          </w:tcPr>
          <w:p w:rsidR="00B91358" w:rsidRPr="00F831B4" w:rsidRDefault="00B91358" w:rsidP="00BD6914">
            <w:pPr>
              <w:jc w:val="center"/>
              <w:rPr>
                <w:rFonts w:ascii="Calibri" w:hAnsi="Calibri"/>
                <w:b/>
                <w:bCs/>
                <w:color w:val="000000"/>
                <w:sz w:val="18"/>
                <w:szCs w:val="18"/>
              </w:rPr>
            </w:pPr>
            <w:r w:rsidRPr="00F831B4">
              <w:rPr>
                <w:rFonts w:ascii="Calibri" w:hAnsi="Calibri"/>
                <w:b/>
                <w:bCs/>
                <w:color w:val="000000"/>
                <w:sz w:val="18"/>
                <w:szCs w:val="18"/>
              </w:rPr>
              <w:t>M</w:t>
            </w:r>
          </w:p>
        </w:tc>
        <w:tc>
          <w:tcPr>
            <w:tcW w:w="384" w:type="pct"/>
            <w:tcBorders>
              <w:top w:val="nil"/>
              <w:left w:val="nil"/>
              <w:bottom w:val="single" w:sz="4" w:space="0" w:color="auto"/>
              <w:right w:val="single" w:sz="4" w:space="0" w:color="auto"/>
            </w:tcBorders>
            <w:shd w:val="clear" w:color="auto" w:fill="auto"/>
            <w:vAlign w:val="center"/>
            <w:hideMark/>
          </w:tcPr>
          <w:p w:rsidR="00B91358" w:rsidRPr="00B60519" w:rsidRDefault="00B91358" w:rsidP="00BD6914">
            <w:pPr>
              <w:jc w:val="right"/>
              <w:rPr>
                <w:rFonts w:asciiTheme="minorHAnsi" w:hAnsiTheme="minorHAnsi"/>
                <w:color w:val="000000"/>
                <w:sz w:val="21"/>
                <w:szCs w:val="21"/>
              </w:rPr>
            </w:pPr>
            <w:r w:rsidRPr="00B60519">
              <w:rPr>
                <w:rFonts w:asciiTheme="minorHAnsi" w:hAnsiTheme="minorHAnsi"/>
                <w:color w:val="000000"/>
                <w:sz w:val="21"/>
                <w:szCs w:val="21"/>
              </w:rPr>
              <w:t>2541</w:t>
            </w:r>
          </w:p>
        </w:tc>
        <w:tc>
          <w:tcPr>
            <w:tcW w:w="384" w:type="pct"/>
            <w:tcBorders>
              <w:top w:val="nil"/>
              <w:left w:val="nil"/>
              <w:bottom w:val="single" w:sz="4" w:space="0" w:color="auto"/>
              <w:right w:val="single" w:sz="4" w:space="0" w:color="auto"/>
            </w:tcBorders>
            <w:shd w:val="clear" w:color="auto" w:fill="auto"/>
            <w:vAlign w:val="center"/>
            <w:hideMark/>
          </w:tcPr>
          <w:p w:rsidR="00B91358" w:rsidRPr="00B60519" w:rsidRDefault="00B91358" w:rsidP="00BD6914">
            <w:pPr>
              <w:jc w:val="right"/>
              <w:rPr>
                <w:rFonts w:asciiTheme="minorHAnsi" w:hAnsiTheme="minorHAnsi"/>
                <w:color w:val="000000"/>
                <w:sz w:val="21"/>
                <w:szCs w:val="21"/>
              </w:rPr>
            </w:pPr>
            <w:r w:rsidRPr="00B60519">
              <w:rPr>
                <w:rFonts w:asciiTheme="minorHAnsi" w:hAnsiTheme="minorHAnsi"/>
                <w:color w:val="000000"/>
                <w:sz w:val="21"/>
                <w:szCs w:val="21"/>
              </w:rPr>
              <w:t>2482</w:t>
            </w:r>
          </w:p>
        </w:tc>
        <w:tc>
          <w:tcPr>
            <w:tcW w:w="384" w:type="pct"/>
            <w:tcBorders>
              <w:top w:val="nil"/>
              <w:left w:val="nil"/>
              <w:bottom w:val="single" w:sz="4" w:space="0" w:color="auto"/>
              <w:right w:val="single" w:sz="4" w:space="0" w:color="auto"/>
            </w:tcBorders>
            <w:shd w:val="clear" w:color="auto" w:fill="auto"/>
            <w:vAlign w:val="center"/>
            <w:hideMark/>
          </w:tcPr>
          <w:p w:rsidR="00B91358" w:rsidRPr="00B60519" w:rsidRDefault="00B91358" w:rsidP="00BD6914">
            <w:pPr>
              <w:jc w:val="right"/>
              <w:rPr>
                <w:rFonts w:asciiTheme="minorHAnsi" w:hAnsiTheme="minorHAnsi"/>
                <w:color w:val="000000"/>
                <w:sz w:val="21"/>
                <w:szCs w:val="21"/>
              </w:rPr>
            </w:pPr>
            <w:r w:rsidRPr="00B60519">
              <w:rPr>
                <w:rFonts w:asciiTheme="minorHAnsi" w:hAnsiTheme="minorHAnsi"/>
                <w:color w:val="000000"/>
                <w:sz w:val="21"/>
                <w:szCs w:val="21"/>
              </w:rPr>
              <w:t>2406</w:t>
            </w:r>
          </w:p>
        </w:tc>
        <w:tc>
          <w:tcPr>
            <w:tcW w:w="384" w:type="pct"/>
            <w:tcBorders>
              <w:top w:val="nil"/>
              <w:left w:val="nil"/>
              <w:bottom w:val="single" w:sz="4" w:space="0" w:color="auto"/>
              <w:right w:val="single" w:sz="4" w:space="0" w:color="auto"/>
            </w:tcBorders>
            <w:shd w:val="clear" w:color="auto" w:fill="auto"/>
            <w:vAlign w:val="center"/>
            <w:hideMark/>
          </w:tcPr>
          <w:p w:rsidR="00B91358" w:rsidRPr="00B60519" w:rsidRDefault="00B91358" w:rsidP="00BD6914">
            <w:pPr>
              <w:jc w:val="right"/>
              <w:rPr>
                <w:rFonts w:asciiTheme="minorHAnsi" w:hAnsiTheme="minorHAnsi"/>
                <w:color w:val="000000"/>
                <w:sz w:val="21"/>
                <w:szCs w:val="21"/>
              </w:rPr>
            </w:pPr>
            <w:r w:rsidRPr="00B60519">
              <w:rPr>
                <w:rFonts w:asciiTheme="minorHAnsi" w:hAnsiTheme="minorHAnsi"/>
                <w:color w:val="000000"/>
                <w:sz w:val="21"/>
                <w:szCs w:val="21"/>
              </w:rPr>
              <w:t>2357</w:t>
            </w:r>
          </w:p>
        </w:tc>
        <w:tc>
          <w:tcPr>
            <w:tcW w:w="384" w:type="pct"/>
            <w:tcBorders>
              <w:top w:val="nil"/>
              <w:left w:val="nil"/>
              <w:bottom w:val="single" w:sz="4" w:space="0" w:color="auto"/>
              <w:right w:val="single" w:sz="4" w:space="0" w:color="auto"/>
            </w:tcBorders>
            <w:shd w:val="clear" w:color="auto" w:fill="auto"/>
            <w:vAlign w:val="center"/>
            <w:hideMark/>
          </w:tcPr>
          <w:p w:rsidR="00B91358" w:rsidRPr="00B60519" w:rsidRDefault="00B91358" w:rsidP="00BD6914">
            <w:pPr>
              <w:jc w:val="right"/>
              <w:rPr>
                <w:rFonts w:asciiTheme="minorHAnsi" w:hAnsiTheme="minorHAnsi"/>
                <w:color w:val="000000"/>
                <w:sz w:val="21"/>
                <w:szCs w:val="21"/>
              </w:rPr>
            </w:pPr>
            <w:r w:rsidRPr="00B60519">
              <w:rPr>
                <w:rFonts w:asciiTheme="minorHAnsi" w:hAnsiTheme="minorHAnsi"/>
                <w:color w:val="000000"/>
                <w:sz w:val="21"/>
                <w:szCs w:val="21"/>
              </w:rPr>
              <w:t>2303</w:t>
            </w:r>
          </w:p>
        </w:tc>
        <w:tc>
          <w:tcPr>
            <w:tcW w:w="384" w:type="pct"/>
            <w:tcBorders>
              <w:top w:val="nil"/>
              <w:left w:val="nil"/>
              <w:bottom w:val="single" w:sz="4" w:space="0" w:color="auto"/>
              <w:right w:val="single" w:sz="4" w:space="0" w:color="auto"/>
            </w:tcBorders>
            <w:shd w:val="clear" w:color="auto" w:fill="auto"/>
            <w:vAlign w:val="center"/>
            <w:hideMark/>
          </w:tcPr>
          <w:p w:rsidR="00B91358" w:rsidRPr="00B60519" w:rsidRDefault="00B91358" w:rsidP="00BD6914">
            <w:pPr>
              <w:jc w:val="right"/>
              <w:rPr>
                <w:rFonts w:asciiTheme="minorHAnsi" w:hAnsiTheme="minorHAnsi"/>
                <w:color w:val="000000"/>
                <w:sz w:val="21"/>
                <w:szCs w:val="21"/>
              </w:rPr>
            </w:pPr>
            <w:r w:rsidRPr="00B60519">
              <w:rPr>
                <w:rFonts w:asciiTheme="minorHAnsi" w:hAnsiTheme="minorHAnsi"/>
                <w:color w:val="000000"/>
                <w:sz w:val="21"/>
                <w:szCs w:val="21"/>
              </w:rPr>
              <w:t>2260</w:t>
            </w:r>
          </w:p>
        </w:tc>
        <w:tc>
          <w:tcPr>
            <w:tcW w:w="384" w:type="pct"/>
            <w:tcBorders>
              <w:top w:val="nil"/>
              <w:left w:val="nil"/>
              <w:bottom w:val="single" w:sz="4" w:space="0" w:color="auto"/>
              <w:right w:val="single" w:sz="4" w:space="0" w:color="auto"/>
            </w:tcBorders>
            <w:shd w:val="clear" w:color="auto" w:fill="auto"/>
            <w:vAlign w:val="center"/>
            <w:hideMark/>
          </w:tcPr>
          <w:p w:rsidR="00B91358" w:rsidRPr="00B60519" w:rsidRDefault="00B91358" w:rsidP="00BD6914">
            <w:pPr>
              <w:jc w:val="right"/>
              <w:rPr>
                <w:rFonts w:asciiTheme="minorHAnsi" w:hAnsiTheme="minorHAnsi"/>
                <w:color w:val="000000"/>
                <w:sz w:val="21"/>
                <w:szCs w:val="21"/>
              </w:rPr>
            </w:pPr>
            <w:r w:rsidRPr="00B60519">
              <w:rPr>
                <w:rStyle w:val="Robust"/>
                <w:rFonts w:asciiTheme="minorHAnsi" w:hAnsiTheme="minorHAnsi"/>
                <w:color w:val="000000"/>
                <w:sz w:val="21"/>
                <w:szCs w:val="21"/>
              </w:rPr>
              <w:t>2256</w:t>
            </w:r>
          </w:p>
        </w:tc>
        <w:tc>
          <w:tcPr>
            <w:tcW w:w="384" w:type="pct"/>
            <w:tcBorders>
              <w:top w:val="nil"/>
              <w:left w:val="nil"/>
              <w:bottom w:val="single" w:sz="4" w:space="0" w:color="auto"/>
              <w:right w:val="single" w:sz="4" w:space="0" w:color="auto"/>
            </w:tcBorders>
            <w:shd w:val="clear" w:color="auto" w:fill="auto"/>
            <w:vAlign w:val="center"/>
            <w:hideMark/>
          </w:tcPr>
          <w:p w:rsidR="00B91358" w:rsidRPr="00B60519" w:rsidRDefault="00B91358" w:rsidP="00BD6914">
            <w:pPr>
              <w:jc w:val="right"/>
              <w:rPr>
                <w:rFonts w:asciiTheme="minorHAnsi" w:hAnsiTheme="minorHAnsi"/>
                <w:color w:val="000000"/>
                <w:sz w:val="21"/>
                <w:szCs w:val="21"/>
              </w:rPr>
            </w:pPr>
            <w:r w:rsidRPr="00B60519">
              <w:rPr>
                <w:rStyle w:val="Robust"/>
                <w:rFonts w:asciiTheme="minorHAnsi" w:hAnsiTheme="minorHAnsi"/>
                <w:color w:val="000000"/>
                <w:sz w:val="21"/>
                <w:szCs w:val="21"/>
              </w:rPr>
              <w:t>2265</w:t>
            </w:r>
          </w:p>
        </w:tc>
        <w:tc>
          <w:tcPr>
            <w:tcW w:w="385" w:type="pct"/>
            <w:tcBorders>
              <w:top w:val="nil"/>
              <w:left w:val="nil"/>
              <w:bottom w:val="single" w:sz="4" w:space="0" w:color="auto"/>
              <w:right w:val="single" w:sz="4" w:space="0" w:color="auto"/>
            </w:tcBorders>
            <w:shd w:val="clear" w:color="auto" w:fill="auto"/>
            <w:vAlign w:val="center"/>
            <w:hideMark/>
          </w:tcPr>
          <w:p w:rsidR="00B91358" w:rsidRPr="00B60519" w:rsidRDefault="00B91358" w:rsidP="00BD6914">
            <w:pPr>
              <w:jc w:val="right"/>
              <w:rPr>
                <w:rFonts w:asciiTheme="minorHAnsi" w:hAnsiTheme="minorHAnsi"/>
                <w:color w:val="000000"/>
                <w:sz w:val="21"/>
                <w:szCs w:val="21"/>
              </w:rPr>
            </w:pPr>
            <w:r w:rsidRPr="00B60519">
              <w:rPr>
                <w:rFonts w:asciiTheme="minorHAnsi" w:hAnsiTheme="minorHAnsi"/>
                <w:color w:val="000000"/>
                <w:sz w:val="21"/>
                <w:szCs w:val="21"/>
              </w:rPr>
              <w:t>2251</w:t>
            </w:r>
          </w:p>
        </w:tc>
        <w:tc>
          <w:tcPr>
            <w:tcW w:w="385" w:type="pct"/>
            <w:tcBorders>
              <w:top w:val="nil"/>
              <w:left w:val="nil"/>
              <w:bottom w:val="single" w:sz="4" w:space="0" w:color="auto"/>
              <w:right w:val="single" w:sz="4" w:space="0" w:color="auto"/>
            </w:tcBorders>
            <w:shd w:val="clear" w:color="auto" w:fill="auto"/>
            <w:vAlign w:val="center"/>
            <w:hideMark/>
          </w:tcPr>
          <w:p w:rsidR="00B91358" w:rsidRPr="00B60519" w:rsidRDefault="00B91358" w:rsidP="00BD6914">
            <w:pPr>
              <w:jc w:val="right"/>
              <w:rPr>
                <w:rFonts w:asciiTheme="minorHAnsi" w:hAnsiTheme="minorHAnsi"/>
                <w:color w:val="000000"/>
                <w:sz w:val="21"/>
                <w:szCs w:val="21"/>
              </w:rPr>
            </w:pPr>
            <w:r w:rsidRPr="00B60519">
              <w:rPr>
                <w:rFonts w:asciiTheme="minorHAnsi" w:hAnsiTheme="minorHAnsi"/>
                <w:color w:val="000000"/>
                <w:sz w:val="21"/>
                <w:szCs w:val="21"/>
              </w:rPr>
              <w:t>2219</w:t>
            </w:r>
          </w:p>
        </w:tc>
        <w:tc>
          <w:tcPr>
            <w:tcW w:w="386" w:type="pct"/>
            <w:tcBorders>
              <w:top w:val="nil"/>
              <w:left w:val="nil"/>
              <w:bottom w:val="single" w:sz="4" w:space="0" w:color="auto"/>
              <w:right w:val="single" w:sz="4" w:space="0" w:color="auto"/>
            </w:tcBorders>
            <w:shd w:val="clear" w:color="auto" w:fill="auto"/>
            <w:vAlign w:val="center"/>
            <w:hideMark/>
          </w:tcPr>
          <w:p w:rsidR="00B91358" w:rsidRPr="00B60519" w:rsidRDefault="00B91358" w:rsidP="00BD6914">
            <w:pPr>
              <w:jc w:val="right"/>
              <w:rPr>
                <w:rFonts w:asciiTheme="minorHAnsi" w:hAnsiTheme="minorHAnsi"/>
                <w:color w:val="000000"/>
                <w:sz w:val="21"/>
                <w:szCs w:val="21"/>
              </w:rPr>
            </w:pPr>
            <w:r w:rsidRPr="00B60519">
              <w:rPr>
                <w:rFonts w:asciiTheme="minorHAnsi" w:hAnsiTheme="minorHAnsi"/>
                <w:color w:val="000000"/>
                <w:sz w:val="21"/>
                <w:szCs w:val="21"/>
              </w:rPr>
              <w:t>2184</w:t>
            </w:r>
          </w:p>
        </w:tc>
      </w:tr>
      <w:tr w:rsidR="00B91358" w:rsidRPr="00F831B4" w:rsidTr="00BD6914">
        <w:trPr>
          <w:trHeight w:val="30"/>
        </w:trPr>
        <w:tc>
          <w:tcPr>
            <w:tcW w:w="414" w:type="pct"/>
            <w:tcBorders>
              <w:left w:val="single" w:sz="4" w:space="0" w:color="auto"/>
              <w:bottom w:val="single" w:sz="4" w:space="0" w:color="auto"/>
              <w:right w:val="single" w:sz="4" w:space="0" w:color="auto"/>
            </w:tcBorders>
            <w:shd w:val="clear" w:color="auto" w:fill="auto"/>
            <w:vAlign w:val="center"/>
            <w:hideMark/>
          </w:tcPr>
          <w:p w:rsidR="00B91358" w:rsidRPr="00F831B4" w:rsidRDefault="00B91358" w:rsidP="00BD6914">
            <w:pPr>
              <w:jc w:val="center"/>
              <w:rPr>
                <w:rFonts w:ascii="Calibri" w:hAnsi="Calibri"/>
                <w:b/>
                <w:bCs/>
                <w:color w:val="000000"/>
                <w:sz w:val="18"/>
                <w:szCs w:val="18"/>
              </w:rPr>
            </w:pPr>
          </w:p>
        </w:tc>
        <w:tc>
          <w:tcPr>
            <w:tcW w:w="356" w:type="pct"/>
            <w:tcBorders>
              <w:top w:val="nil"/>
              <w:left w:val="nil"/>
              <w:bottom w:val="single" w:sz="4" w:space="0" w:color="auto"/>
              <w:right w:val="single" w:sz="4" w:space="0" w:color="auto"/>
            </w:tcBorders>
            <w:shd w:val="clear" w:color="auto" w:fill="auto"/>
            <w:vAlign w:val="center"/>
            <w:hideMark/>
          </w:tcPr>
          <w:p w:rsidR="00B91358" w:rsidRPr="00F831B4" w:rsidRDefault="00B91358" w:rsidP="00BD6914">
            <w:pPr>
              <w:jc w:val="center"/>
              <w:rPr>
                <w:rFonts w:ascii="Calibri" w:hAnsi="Calibri"/>
                <w:b/>
                <w:bCs/>
                <w:color w:val="000000"/>
                <w:sz w:val="18"/>
                <w:szCs w:val="18"/>
              </w:rPr>
            </w:pPr>
            <w:r w:rsidRPr="00F831B4">
              <w:rPr>
                <w:rFonts w:ascii="Calibri" w:hAnsi="Calibri"/>
                <w:b/>
                <w:bCs/>
                <w:color w:val="000000"/>
                <w:sz w:val="18"/>
                <w:szCs w:val="18"/>
              </w:rPr>
              <w:t>F</w:t>
            </w:r>
          </w:p>
        </w:tc>
        <w:tc>
          <w:tcPr>
            <w:tcW w:w="384" w:type="pct"/>
            <w:tcBorders>
              <w:top w:val="nil"/>
              <w:left w:val="nil"/>
              <w:bottom w:val="single" w:sz="4" w:space="0" w:color="auto"/>
              <w:right w:val="single" w:sz="4" w:space="0" w:color="auto"/>
            </w:tcBorders>
            <w:shd w:val="clear" w:color="auto" w:fill="auto"/>
            <w:vAlign w:val="center"/>
            <w:hideMark/>
          </w:tcPr>
          <w:p w:rsidR="00B91358" w:rsidRPr="00B60519" w:rsidRDefault="00B91358" w:rsidP="00BD6914">
            <w:pPr>
              <w:jc w:val="right"/>
              <w:rPr>
                <w:rFonts w:asciiTheme="minorHAnsi" w:hAnsiTheme="minorHAnsi"/>
                <w:color w:val="000000"/>
                <w:sz w:val="21"/>
                <w:szCs w:val="21"/>
              </w:rPr>
            </w:pPr>
            <w:r w:rsidRPr="00B60519">
              <w:rPr>
                <w:rFonts w:asciiTheme="minorHAnsi" w:hAnsiTheme="minorHAnsi"/>
                <w:color w:val="000000"/>
                <w:sz w:val="21"/>
                <w:szCs w:val="21"/>
              </w:rPr>
              <w:t>2434</w:t>
            </w:r>
          </w:p>
        </w:tc>
        <w:tc>
          <w:tcPr>
            <w:tcW w:w="384" w:type="pct"/>
            <w:tcBorders>
              <w:top w:val="nil"/>
              <w:left w:val="nil"/>
              <w:bottom w:val="single" w:sz="4" w:space="0" w:color="auto"/>
              <w:right w:val="single" w:sz="4" w:space="0" w:color="auto"/>
            </w:tcBorders>
            <w:shd w:val="clear" w:color="auto" w:fill="auto"/>
            <w:vAlign w:val="center"/>
            <w:hideMark/>
          </w:tcPr>
          <w:p w:rsidR="00B91358" w:rsidRPr="00B60519" w:rsidRDefault="00B91358" w:rsidP="00BD6914">
            <w:pPr>
              <w:jc w:val="right"/>
              <w:rPr>
                <w:rFonts w:asciiTheme="minorHAnsi" w:hAnsiTheme="minorHAnsi"/>
                <w:color w:val="000000"/>
                <w:sz w:val="21"/>
                <w:szCs w:val="21"/>
              </w:rPr>
            </w:pPr>
            <w:r w:rsidRPr="00B60519">
              <w:rPr>
                <w:rFonts w:asciiTheme="minorHAnsi" w:hAnsiTheme="minorHAnsi"/>
                <w:color w:val="000000"/>
                <w:sz w:val="21"/>
                <w:szCs w:val="21"/>
              </w:rPr>
              <w:t>2372</w:t>
            </w:r>
          </w:p>
        </w:tc>
        <w:tc>
          <w:tcPr>
            <w:tcW w:w="384" w:type="pct"/>
            <w:tcBorders>
              <w:top w:val="nil"/>
              <w:left w:val="nil"/>
              <w:bottom w:val="single" w:sz="4" w:space="0" w:color="auto"/>
              <w:right w:val="single" w:sz="4" w:space="0" w:color="auto"/>
            </w:tcBorders>
            <w:shd w:val="clear" w:color="auto" w:fill="auto"/>
            <w:vAlign w:val="center"/>
            <w:hideMark/>
          </w:tcPr>
          <w:p w:rsidR="00B91358" w:rsidRPr="00B60519" w:rsidRDefault="00B91358" w:rsidP="00BD6914">
            <w:pPr>
              <w:jc w:val="right"/>
              <w:rPr>
                <w:rFonts w:asciiTheme="minorHAnsi" w:hAnsiTheme="minorHAnsi"/>
                <w:color w:val="000000"/>
                <w:sz w:val="21"/>
                <w:szCs w:val="21"/>
              </w:rPr>
            </w:pPr>
            <w:r w:rsidRPr="00B60519">
              <w:rPr>
                <w:rFonts w:asciiTheme="minorHAnsi" w:hAnsiTheme="minorHAnsi"/>
                <w:color w:val="000000"/>
                <w:sz w:val="21"/>
                <w:szCs w:val="21"/>
              </w:rPr>
              <w:t>2335</w:t>
            </w:r>
          </w:p>
        </w:tc>
        <w:tc>
          <w:tcPr>
            <w:tcW w:w="384" w:type="pct"/>
            <w:tcBorders>
              <w:top w:val="nil"/>
              <w:left w:val="nil"/>
              <w:bottom w:val="single" w:sz="4" w:space="0" w:color="auto"/>
              <w:right w:val="single" w:sz="4" w:space="0" w:color="auto"/>
            </w:tcBorders>
            <w:shd w:val="clear" w:color="auto" w:fill="auto"/>
            <w:vAlign w:val="center"/>
            <w:hideMark/>
          </w:tcPr>
          <w:p w:rsidR="00B91358" w:rsidRPr="00B60519" w:rsidRDefault="00B91358" w:rsidP="00BD6914">
            <w:pPr>
              <w:jc w:val="right"/>
              <w:rPr>
                <w:rFonts w:asciiTheme="minorHAnsi" w:hAnsiTheme="minorHAnsi"/>
                <w:color w:val="000000"/>
                <w:sz w:val="21"/>
                <w:szCs w:val="21"/>
              </w:rPr>
            </w:pPr>
            <w:r w:rsidRPr="00B60519">
              <w:rPr>
                <w:rFonts w:asciiTheme="minorHAnsi" w:hAnsiTheme="minorHAnsi"/>
                <w:color w:val="000000"/>
                <w:sz w:val="21"/>
                <w:szCs w:val="21"/>
              </w:rPr>
              <w:t>2337</w:t>
            </w:r>
          </w:p>
        </w:tc>
        <w:tc>
          <w:tcPr>
            <w:tcW w:w="384" w:type="pct"/>
            <w:tcBorders>
              <w:top w:val="nil"/>
              <w:left w:val="nil"/>
              <w:bottom w:val="single" w:sz="4" w:space="0" w:color="auto"/>
              <w:right w:val="single" w:sz="4" w:space="0" w:color="auto"/>
            </w:tcBorders>
            <w:shd w:val="clear" w:color="auto" w:fill="auto"/>
            <w:vAlign w:val="center"/>
            <w:hideMark/>
          </w:tcPr>
          <w:p w:rsidR="00B91358" w:rsidRPr="00B60519" w:rsidRDefault="00B91358" w:rsidP="00BD6914">
            <w:pPr>
              <w:jc w:val="right"/>
              <w:rPr>
                <w:rFonts w:asciiTheme="minorHAnsi" w:hAnsiTheme="minorHAnsi"/>
                <w:color w:val="000000"/>
                <w:sz w:val="21"/>
                <w:szCs w:val="21"/>
              </w:rPr>
            </w:pPr>
            <w:r w:rsidRPr="00B60519">
              <w:rPr>
                <w:rFonts w:asciiTheme="minorHAnsi" w:hAnsiTheme="minorHAnsi"/>
                <w:color w:val="000000"/>
                <w:sz w:val="21"/>
                <w:szCs w:val="21"/>
              </w:rPr>
              <w:t>2270</w:t>
            </w:r>
          </w:p>
        </w:tc>
        <w:tc>
          <w:tcPr>
            <w:tcW w:w="384" w:type="pct"/>
            <w:tcBorders>
              <w:top w:val="nil"/>
              <w:left w:val="nil"/>
              <w:bottom w:val="single" w:sz="4" w:space="0" w:color="auto"/>
              <w:right w:val="single" w:sz="4" w:space="0" w:color="auto"/>
            </w:tcBorders>
            <w:shd w:val="clear" w:color="auto" w:fill="auto"/>
            <w:vAlign w:val="center"/>
            <w:hideMark/>
          </w:tcPr>
          <w:p w:rsidR="00B91358" w:rsidRPr="00B60519" w:rsidRDefault="00B91358" w:rsidP="00BD6914">
            <w:pPr>
              <w:jc w:val="right"/>
              <w:rPr>
                <w:rFonts w:asciiTheme="minorHAnsi" w:hAnsiTheme="minorHAnsi"/>
                <w:color w:val="000000"/>
                <w:sz w:val="21"/>
                <w:szCs w:val="21"/>
              </w:rPr>
            </w:pPr>
            <w:r w:rsidRPr="00B60519">
              <w:rPr>
                <w:rFonts w:asciiTheme="minorHAnsi" w:hAnsiTheme="minorHAnsi"/>
                <w:color w:val="000000"/>
                <w:sz w:val="21"/>
                <w:szCs w:val="21"/>
              </w:rPr>
              <w:t>2182</w:t>
            </w:r>
          </w:p>
        </w:tc>
        <w:tc>
          <w:tcPr>
            <w:tcW w:w="384" w:type="pct"/>
            <w:tcBorders>
              <w:top w:val="nil"/>
              <w:left w:val="nil"/>
              <w:bottom w:val="single" w:sz="4" w:space="0" w:color="auto"/>
              <w:right w:val="single" w:sz="4" w:space="0" w:color="auto"/>
            </w:tcBorders>
            <w:shd w:val="clear" w:color="auto" w:fill="auto"/>
            <w:vAlign w:val="center"/>
            <w:hideMark/>
          </w:tcPr>
          <w:p w:rsidR="00B91358" w:rsidRPr="00B60519" w:rsidRDefault="00B91358" w:rsidP="00BD6914">
            <w:pPr>
              <w:jc w:val="right"/>
              <w:rPr>
                <w:rFonts w:asciiTheme="minorHAnsi" w:hAnsiTheme="minorHAnsi"/>
                <w:color w:val="000000"/>
                <w:sz w:val="21"/>
                <w:szCs w:val="21"/>
              </w:rPr>
            </w:pPr>
            <w:r w:rsidRPr="00B60519">
              <w:rPr>
                <w:rStyle w:val="Robust"/>
                <w:rFonts w:asciiTheme="minorHAnsi" w:hAnsiTheme="minorHAnsi"/>
                <w:color w:val="000000"/>
                <w:sz w:val="21"/>
                <w:szCs w:val="21"/>
              </w:rPr>
              <w:t>2184</w:t>
            </w:r>
          </w:p>
        </w:tc>
        <w:tc>
          <w:tcPr>
            <w:tcW w:w="384" w:type="pct"/>
            <w:tcBorders>
              <w:top w:val="nil"/>
              <w:left w:val="nil"/>
              <w:bottom w:val="single" w:sz="4" w:space="0" w:color="auto"/>
              <w:right w:val="single" w:sz="4" w:space="0" w:color="auto"/>
            </w:tcBorders>
            <w:shd w:val="clear" w:color="auto" w:fill="auto"/>
            <w:vAlign w:val="center"/>
            <w:hideMark/>
          </w:tcPr>
          <w:p w:rsidR="00B91358" w:rsidRPr="00B60519" w:rsidRDefault="00B91358" w:rsidP="00BD6914">
            <w:pPr>
              <w:jc w:val="right"/>
              <w:rPr>
                <w:rFonts w:asciiTheme="minorHAnsi" w:hAnsiTheme="minorHAnsi"/>
                <w:color w:val="000000"/>
                <w:sz w:val="21"/>
                <w:szCs w:val="21"/>
              </w:rPr>
            </w:pPr>
            <w:r w:rsidRPr="00B60519">
              <w:rPr>
                <w:rStyle w:val="Robust"/>
                <w:rFonts w:asciiTheme="minorHAnsi" w:hAnsiTheme="minorHAnsi"/>
                <w:color w:val="000000"/>
                <w:sz w:val="21"/>
                <w:szCs w:val="21"/>
              </w:rPr>
              <w:t>2168</w:t>
            </w:r>
          </w:p>
        </w:tc>
        <w:tc>
          <w:tcPr>
            <w:tcW w:w="385" w:type="pct"/>
            <w:tcBorders>
              <w:top w:val="nil"/>
              <w:left w:val="nil"/>
              <w:bottom w:val="single" w:sz="4" w:space="0" w:color="auto"/>
              <w:right w:val="single" w:sz="4" w:space="0" w:color="auto"/>
            </w:tcBorders>
            <w:shd w:val="clear" w:color="auto" w:fill="auto"/>
            <w:vAlign w:val="center"/>
            <w:hideMark/>
          </w:tcPr>
          <w:p w:rsidR="00B91358" w:rsidRPr="00B60519" w:rsidRDefault="00B91358" w:rsidP="00BD6914">
            <w:pPr>
              <w:jc w:val="right"/>
              <w:rPr>
                <w:rFonts w:asciiTheme="minorHAnsi" w:hAnsiTheme="minorHAnsi"/>
                <w:color w:val="000000"/>
                <w:sz w:val="21"/>
                <w:szCs w:val="21"/>
              </w:rPr>
            </w:pPr>
            <w:r w:rsidRPr="00B60519">
              <w:rPr>
                <w:rFonts w:asciiTheme="minorHAnsi" w:hAnsiTheme="minorHAnsi"/>
                <w:color w:val="000000"/>
                <w:sz w:val="21"/>
                <w:szCs w:val="21"/>
              </w:rPr>
              <w:t>2137</w:t>
            </w:r>
          </w:p>
        </w:tc>
        <w:tc>
          <w:tcPr>
            <w:tcW w:w="385" w:type="pct"/>
            <w:tcBorders>
              <w:top w:val="nil"/>
              <w:left w:val="nil"/>
              <w:bottom w:val="single" w:sz="4" w:space="0" w:color="auto"/>
              <w:right w:val="single" w:sz="4" w:space="0" w:color="auto"/>
            </w:tcBorders>
            <w:shd w:val="clear" w:color="auto" w:fill="auto"/>
            <w:vAlign w:val="center"/>
            <w:hideMark/>
          </w:tcPr>
          <w:p w:rsidR="00B91358" w:rsidRPr="00B60519" w:rsidRDefault="00B91358" w:rsidP="00BD6914">
            <w:pPr>
              <w:jc w:val="right"/>
              <w:rPr>
                <w:rFonts w:asciiTheme="minorHAnsi" w:hAnsiTheme="minorHAnsi"/>
                <w:color w:val="000000"/>
                <w:sz w:val="21"/>
                <w:szCs w:val="21"/>
              </w:rPr>
            </w:pPr>
            <w:r w:rsidRPr="00B60519">
              <w:rPr>
                <w:rFonts w:asciiTheme="minorHAnsi" w:hAnsiTheme="minorHAnsi"/>
                <w:color w:val="000000"/>
                <w:sz w:val="21"/>
                <w:szCs w:val="21"/>
              </w:rPr>
              <w:t>2109</w:t>
            </w:r>
          </w:p>
        </w:tc>
        <w:tc>
          <w:tcPr>
            <w:tcW w:w="386" w:type="pct"/>
            <w:tcBorders>
              <w:top w:val="nil"/>
              <w:left w:val="nil"/>
              <w:bottom w:val="single" w:sz="4" w:space="0" w:color="auto"/>
              <w:right w:val="single" w:sz="4" w:space="0" w:color="auto"/>
            </w:tcBorders>
            <w:shd w:val="clear" w:color="auto" w:fill="auto"/>
            <w:vAlign w:val="center"/>
            <w:hideMark/>
          </w:tcPr>
          <w:p w:rsidR="00B91358" w:rsidRPr="00B60519" w:rsidRDefault="00B91358" w:rsidP="00BD6914">
            <w:pPr>
              <w:jc w:val="right"/>
              <w:rPr>
                <w:rFonts w:asciiTheme="minorHAnsi" w:hAnsiTheme="minorHAnsi"/>
                <w:color w:val="000000"/>
                <w:sz w:val="21"/>
                <w:szCs w:val="21"/>
              </w:rPr>
            </w:pPr>
            <w:r w:rsidRPr="00B60519">
              <w:rPr>
                <w:rFonts w:asciiTheme="minorHAnsi" w:hAnsiTheme="minorHAnsi"/>
                <w:color w:val="000000"/>
                <w:sz w:val="21"/>
                <w:szCs w:val="21"/>
              </w:rPr>
              <w:t>2066</w:t>
            </w:r>
          </w:p>
        </w:tc>
      </w:tr>
      <w:tr w:rsidR="00B91358" w:rsidRPr="00F831B4" w:rsidTr="00BD6914">
        <w:trPr>
          <w:trHeight w:val="30"/>
        </w:trPr>
        <w:tc>
          <w:tcPr>
            <w:tcW w:w="414" w:type="pct"/>
            <w:vMerge w:val="restart"/>
            <w:tcBorders>
              <w:top w:val="nil"/>
              <w:left w:val="single" w:sz="4" w:space="0" w:color="auto"/>
              <w:right w:val="single" w:sz="4" w:space="0" w:color="auto"/>
            </w:tcBorders>
            <w:shd w:val="clear" w:color="auto" w:fill="auto"/>
            <w:vAlign w:val="center"/>
            <w:hideMark/>
          </w:tcPr>
          <w:p w:rsidR="00B91358" w:rsidRPr="00F831B4" w:rsidRDefault="00B91358" w:rsidP="00BD6914">
            <w:pPr>
              <w:jc w:val="center"/>
              <w:rPr>
                <w:rFonts w:ascii="Calibri" w:hAnsi="Calibri"/>
                <w:b/>
                <w:bCs/>
                <w:color w:val="000000"/>
                <w:sz w:val="18"/>
                <w:szCs w:val="18"/>
              </w:rPr>
            </w:pPr>
            <w:r w:rsidRPr="00F831B4">
              <w:rPr>
                <w:rFonts w:ascii="Calibri" w:hAnsi="Calibri"/>
                <w:b/>
                <w:bCs/>
                <w:color w:val="000000"/>
                <w:sz w:val="18"/>
                <w:szCs w:val="18"/>
              </w:rPr>
              <w:t>0- 4 ani</w:t>
            </w:r>
          </w:p>
          <w:p w:rsidR="00B91358" w:rsidRPr="00F831B4" w:rsidRDefault="00B91358" w:rsidP="00BD6914">
            <w:pPr>
              <w:jc w:val="center"/>
              <w:rPr>
                <w:rFonts w:ascii="Calibri" w:hAnsi="Calibri"/>
                <w:b/>
                <w:bCs/>
                <w:color w:val="000000"/>
                <w:sz w:val="18"/>
                <w:szCs w:val="18"/>
              </w:rPr>
            </w:pPr>
          </w:p>
        </w:tc>
        <w:tc>
          <w:tcPr>
            <w:tcW w:w="356" w:type="pct"/>
            <w:tcBorders>
              <w:top w:val="nil"/>
              <w:left w:val="nil"/>
              <w:bottom w:val="single" w:sz="4" w:space="0" w:color="auto"/>
              <w:right w:val="single" w:sz="4" w:space="0" w:color="auto"/>
            </w:tcBorders>
            <w:shd w:val="clear" w:color="auto" w:fill="auto"/>
            <w:vAlign w:val="center"/>
            <w:hideMark/>
          </w:tcPr>
          <w:p w:rsidR="00B91358" w:rsidRPr="00F831B4" w:rsidRDefault="00B91358" w:rsidP="00BD6914">
            <w:pPr>
              <w:jc w:val="center"/>
              <w:rPr>
                <w:rFonts w:ascii="Calibri" w:hAnsi="Calibri"/>
                <w:b/>
                <w:bCs/>
                <w:color w:val="000000"/>
                <w:sz w:val="18"/>
                <w:szCs w:val="18"/>
              </w:rPr>
            </w:pPr>
            <w:r w:rsidRPr="00F831B4">
              <w:rPr>
                <w:rFonts w:ascii="Calibri" w:hAnsi="Calibri"/>
                <w:b/>
                <w:bCs/>
                <w:color w:val="000000"/>
                <w:sz w:val="18"/>
                <w:szCs w:val="18"/>
              </w:rPr>
              <w:t>Total</w:t>
            </w:r>
          </w:p>
        </w:tc>
        <w:tc>
          <w:tcPr>
            <w:tcW w:w="384" w:type="pct"/>
            <w:tcBorders>
              <w:top w:val="nil"/>
              <w:left w:val="nil"/>
              <w:bottom w:val="single" w:sz="4" w:space="0" w:color="auto"/>
              <w:right w:val="single" w:sz="4" w:space="0" w:color="auto"/>
            </w:tcBorders>
            <w:shd w:val="clear" w:color="auto" w:fill="auto"/>
            <w:vAlign w:val="center"/>
            <w:hideMark/>
          </w:tcPr>
          <w:p w:rsidR="00B91358" w:rsidRPr="00266483" w:rsidRDefault="00B91358" w:rsidP="00BD6914">
            <w:pPr>
              <w:jc w:val="right"/>
              <w:rPr>
                <w:rFonts w:asciiTheme="minorHAnsi" w:hAnsiTheme="minorHAnsi" w:cs="Arial"/>
                <w:color w:val="000000"/>
                <w:sz w:val="21"/>
                <w:szCs w:val="21"/>
              </w:rPr>
            </w:pPr>
            <w:r w:rsidRPr="00266483">
              <w:rPr>
                <w:rFonts w:asciiTheme="minorHAnsi" w:hAnsiTheme="minorHAnsi" w:cs="Arial"/>
                <w:color w:val="000000"/>
                <w:sz w:val="21"/>
                <w:szCs w:val="21"/>
              </w:rPr>
              <w:t>395</w:t>
            </w:r>
          </w:p>
        </w:tc>
        <w:tc>
          <w:tcPr>
            <w:tcW w:w="384" w:type="pct"/>
            <w:tcBorders>
              <w:top w:val="nil"/>
              <w:left w:val="nil"/>
              <w:bottom w:val="single" w:sz="4" w:space="0" w:color="auto"/>
              <w:right w:val="single" w:sz="4" w:space="0" w:color="auto"/>
            </w:tcBorders>
            <w:shd w:val="clear" w:color="auto" w:fill="auto"/>
            <w:vAlign w:val="center"/>
            <w:hideMark/>
          </w:tcPr>
          <w:p w:rsidR="00B91358" w:rsidRPr="00266483" w:rsidRDefault="00B91358" w:rsidP="00BD6914">
            <w:pPr>
              <w:jc w:val="right"/>
              <w:rPr>
                <w:rFonts w:asciiTheme="minorHAnsi" w:hAnsiTheme="minorHAnsi" w:cs="Arial"/>
                <w:color w:val="000000"/>
                <w:sz w:val="21"/>
                <w:szCs w:val="21"/>
              </w:rPr>
            </w:pPr>
            <w:r w:rsidRPr="00266483">
              <w:rPr>
                <w:rFonts w:asciiTheme="minorHAnsi" w:hAnsiTheme="minorHAnsi" w:cs="Arial"/>
                <w:color w:val="000000"/>
                <w:sz w:val="21"/>
                <w:szCs w:val="21"/>
              </w:rPr>
              <w:t>320</w:t>
            </w:r>
          </w:p>
        </w:tc>
        <w:tc>
          <w:tcPr>
            <w:tcW w:w="384" w:type="pct"/>
            <w:tcBorders>
              <w:top w:val="nil"/>
              <w:left w:val="nil"/>
              <w:bottom w:val="single" w:sz="4" w:space="0" w:color="auto"/>
              <w:right w:val="single" w:sz="4" w:space="0" w:color="auto"/>
            </w:tcBorders>
            <w:shd w:val="clear" w:color="auto" w:fill="auto"/>
            <w:vAlign w:val="center"/>
            <w:hideMark/>
          </w:tcPr>
          <w:p w:rsidR="00B91358" w:rsidRPr="00266483" w:rsidRDefault="00B91358" w:rsidP="00BD6914">
            <w:pPr>
              <w:jc w:val="right"/>
              <w:rPr>
                <w:rFonts w:asciiTheme="minorHAnsi" w:hAnsiTheme="minorHAnsi" w:cs="Arial"/>
                <w:color w:val="000000"/>
                <w:sz w:val="21"/>
                <w:szCs w:val="21"/>
              </w:rPr>
            </w:pPr>
            <w:r w:rsidRPr="00266483">
              <w:rPr>
                <w:rFonts w:asciiTheme="minorHAnsi" w:hAnsiTheme="minorHAnsi" w:cs="Arial"/>
                <w:color w:val="000000"/>
                <w:sz w:val="21"/>
                <w:szCs w:val="21"/>
              </w:rPr>
              <w:t>316</w:t>
            </w:r>
          </w:p>
        </w:tc>
        <w:tc>
          <w:tcPr>
            <w:tcW w:w="384" w:type="pct"/>
            <w:tcBorders>
              <w:top w:val="nil"/>
              <w:left w:val="nil"/>
              <w:bottom w:val="single" w:sz="4" w:space="0" w:color="auto"/>
              <w:right w:val="single" w:sz="4" w:space="0" w:color="auto"/>
            </w:tcBorders>
            <w:shd w:val="clear" w:color="auto" w:fill="auto"/>
            <w:vAlign w:val="center"/>
            <w:hideMark/>
          </w:tcPr>
          <w:p w:rsidR="00B91358" w:rsidRPr="00266483" w:rsidRDefault="00B91358" w:rsidP="00BD6914">
            <w:pPr>
              <w:jc w:val="right"/>
              <w:rPr>
                <w:rFonts w:asciiTheme="minorHAnsi" w:hAnsiTheme="minorHAnsi" w:cs="Arial"/>
                <w:color w:val="000000"/>
                <w:sz w:val="21"/>
                <w:szCs w:val="21"/>
              </w:rPr>
            </w:pPr>
            <w:r w:rsidRPr="00266483">
              <w:rPr>
                <w:rFonts w:asciiTheme="minorHAnsi" w:hAnsiTheme="minorHAnsi" w:cs="Arial"/>
                <w:color w:val="000000"/>
                <w:sz w:val="21"/>
                <w:szCs w:val="21"/>
              </w:rPr>
              <w:t>336</w:t>
            </w:r>
          </w:p>
        </w:tc>
        <w:tc>
          <w:tcPr>
            <w:tcW w:w="384" w:type="pct"/>
            <w:tcBorders>
              <w:top w:val="nil"/>
              <w:left w:val="nil"/>
              <w:bottom w:val="single" w:sz="4" w:space="0" w:color="auto"/>
              <w:right w:val="single" w:sz="4" w:space="0" w:color="auto"/>
            </w:tcBorders>
            <w:shd w:val="clear" w:color="auto" w:fill="auto"/>
            <w:vAlign w:val="center"/>
            <w:hideMark/>
          </w:tcPr>
          <w:p w:rsidR="00B91358" w:rsidRPr="00266483" w:rsidRDefault="00B91358" w:rsidP="00BD6914">
            <w:pPr>
              <w:jc w:val="right"/>
              <w:rPr>
                <w:rFonts w:asciiTheme="minorHAnsi" w:hAnsiTheme="minorHAnsi" w:cs="Arial"/>
                <w:color w:val="000000"/>
                <w:sz w:val="21"/>
                <w:szCs w:val="21"/>
              </w:rPr>
            </w:pPr>
            <w:r w:rsidRPr="00266483">
              <w:rPr>
                <w:rFonts w:asciiTheme="minorHAnsi" w:hAnsiTheme="minorHAnsi" w:cs="Arial"/>
                <w:color w:val="000000"/>
                <w:sz w:val="21"/>
                <w:szCs w:val="21"/>
              </w:rPr>
              <w:t>300</w:t>
            </w:r>
          </w:p>
        </w:tc>
        <w:tc>
          <w:tcPr>
            <w:tcW w:w="384" w:type="pct"/>
            <w:tcBorders>
              <w:top w:val="nil"/>
              <w:left w:val="nil"/>
              <w:bottom w:val="single" w:sz="4" w:space="0" w:color="auto"/>
              <w:right w:val="single" w:sz="4" w:space="0" w:color="auto"/>
            </w:tcBorders>
            <w:shd w:val="clear" w:color="auto" w:fill="auto"/>
            <w:vAlign w:val="center"/>
            <w:hideMark/>
          </w:tcPr>
          <w:p w:rsidR="00B91358" w:rsidRPr="00266483" w:rsidRDefault="00B91358" w:rsidP="00BD6914">
            <w:pPr>
              <w:jc w:val="right"/>
              <w:rPr>
                <w:rFonts w:asciiTheme="minorHAnsi" w:hAnsiTheme="minorHAnsi" w:cs="Arial"/>
                <w:color w:val="000000"/>
                <w:sz w:val="21"/>
                <w:szCs w:val="21"/>
              </w:rPr>
            </w:pPr>
            <w:r w:rsidRPr="00266483">
              <w:rPr>
                <w:rFonts w:asciiTheme="minorHAnsi" w:hAnsiTheme="minorHAnsi" w:cs="Arial"/>
                <w:color w:val="000000"/>
                <w:sz w:val="21"/>
                <w:szCs w:val="21"/>
              </w:rPr>
              <w:t>253</w:t>
            </w:r>
          </w:p>
        </w:tc>
        <w:tc>
          <w:tcPr>
            <w:tcW w:w="384" w:type="pct"/>
            <w:tcBorders>
              <w:top w:val="nil"/>
              <w:left w:val="nil"/>
              <w:bottom w:val="single" w:sz="4" w:space="0" w:color="auto"/>
              <w:right w:val="single" w:sz="4" w:space="0" w:color="auto"/>
            </w:tcBorders>
            <w:shd w:val="clear" w:color="auto" w:fill="auto"/>
            <w:vAlign w:val="center"/>
            <w:hideMark/>
          </w:tcPr>
          <w:p w:rsidR="00B91358" w:rsidRPr="004C5D87" w:rsidRDefault="00B91358" w:rsidP="00BD6914">
            <w:pPr>
              <w:jc w:val="right"/>
              <w:rPr>
                <w:rFonts w:asciiTheme="minorHAnsi" w:hAnsiTheme="minorHAnsi" w:cs="Arial"/>
                <w:color w:val="000000"/>
                <w:sz w:val="21"/>
                <w:szCs w:val="21"/>
              </w:rPr>
            </w:pPr>
            <w:r w:rsidRPr="004C5D87">
              <w:rPr>
                <w:rFonts w:asciiTheme="minorHAnsi" w:hAnsiTheme="minorHAnsi" w:cs="Arial"/>
                <w:bCs/>
                <w:color w:val="000000"/>
                <w:sz w:val="21"/>
              </w:rPr>
              <w:t>227</w:t>
            </w:r>
          </w:p>
        </w:tc>
        <w:tc>
          <w:tcPr>
            <w:tcW w:w="384" w:type="pct"/>
            <w:tcBorders>
              <w:top w:val="nil"/>
              <w:left w:val="nil"/>
              <w:bottom w:val="single" w:sz="4" w:space="0" w:color="auto"/>
              <w:right w:val="single" w:sz="4" w:space="0" w:color="auto"/>
            </w:tcBorders>
            <w:shd w:val="clear" w:color="auto" w:fill="auto"/>
            <w:vAlign w:val="center"/>
            <w:hideMark/>
          </w:tcPr>
          <w:p w:rsidR="00B91358" w:rsidRPr="004C5D87" w:rsidRDefault="00B91358" w:rsidP="00BD6914">
            <w:pPr>
              <w:jc w:val="right"/>
              <w:rPr>
                <w:rFonts w:asciiTheme="minorHAnsi" w:hAnsiTheme="minorHAnsi" w:cs="Arial"/>
                <w:color w:val="000000"/>
                <w:sz w:val="21"/>
                <w:szCs w:val="21"/>
              </w:rPr>
            </w:pPr>
            <w:r w:rsidRPr="004C5D87">
              <w:rPr>
                <w:rFonts w:asciiTheme="minorHAnsi" w:hAnsiTheme="minorHAnsi" w:cs="Arial"/>
                <w:bCs/>
                <w:color w:val="000000"/>
                <w:sz w:val="21"/>
              </w:rPr>
              <w:t>238</w:t>
            </w:r>
          </w:p>
        </w:tc>
        <w:tc>
          <w:tcPr>
            <w:tcW w:w="385" w:type="pct"/>
            <w:tcBorders>
              <w:top w:val="nil"/>
              <w:left w:val="nil"/>
              <w:bottom w:val="single" w:sz="4" w:space="0" w:color="auto"/>
              <w:right w:val="single" w:sz="4" w:space="0" w:color="auto"/>
            </w:tcBorders>
            <w:shd w:val="clear" w:color="auto" w:fill="auto"/>
            <w:vAlign w:val="center"/>
            <w:hideMark/>
          </w:tcPr>
          <w:p w:rsidR="00B91358" w:rsidRPr="00266483" w:rsidRDefault="00B91358" w:rsidP="00BD6914">
            <w:pPr>
              <w:jc w:val="right"/>
              <w:rPr>
                <w:rFonts w:asciiTheme="minorHAnsi" w:hAnsiTheme="minorHAnsi" w:cs="Arial"/>
                <w:color w:val="000000"/>
                <w:sz w:val="21"/>
                <w:szCs w:val="21"/>
              </w:rPr>
            </w:pPr>
            <w:r w:rsidRPr="00266483">
              <w:rPr>
                <w:rFonts w:asciiTheme="minorHAnsi" w:hAnsiTheme="minorHAnsi" w:cs="Arial"/>
                <w:color w:val="000000"/>
                <w:sz w:val="21"/>
                <w:szCs w:val="21"/>
              </w:rPr>
              <w:t>223</w:t>
            </w:r>
          </w:p>
        </w:tc>
        <w:tc>
          <w:tcPr>
            <w:tcW w:w="385" w:type="pct"/>
            <w:tcBorders>
              <w:top w:val="nil"/>
              <w:left w:val="nil"/>
              <w:bottom w:val="single" w:sz="4" w:space="0" w:color="auto"/>
              <w:right w:val="single" w:sz="4" w:space="0" w:color="auto"/>
            </w:tcBorders>
            <w:shd w:val="clear" w:color="auto" w:fill="auto"/>
            <w:vAlign w:val="center"/>
            <w:hideMark/>
          </w:tcPr>
          <w:p w:rsidR="00B91358" w:rsidRPr="00266483" w:rsidRDefault="00B91358" w:rsidP="00BD6914">
            <w:pPr>
              <w:jc w:val="right"/>
              <w:rPr>
                <w:rFonts w:asciiTheme="minorHAnsi" w:hAnsiTheme="minorHAnsi" w:cs="Arial"/>
                <w:color w:val="000000"/>
                <w:sz w:val="21"/>
                <w:szCs w:val="21"/>
              </w:rPr>
            </w:pPr>
            <w:r w:rsidRPr="00266483">
              <w:rPr>
                <w:rFonts w:asciiTheme="minorHAnsi" w:hAnsiTheme="minorHAnsi" w:cs="Arial"/>
                <w:color w:val="000000"/>
                <w:sz w:val="21"/>
                <w:szCs w:val="21"/>
              </w:rPr>
              <w:t>226</w:t>
            </w:r>
          </w:p>
        </w:tc>
        <w:tc>
          <w:tcPr>
            <w:tcW w:w="386" w:type="pct"/>
            <w:tcBorders>
              <w:top w:val="nil"/>
              <w:left w:val="nil"/>
              <w:bottom w:val="single" w:sz="4" w:space="0" w:color="auto"/>
              <w:right w:val="single" w:sz="4" w:space="0" w:color="auto"/>
            </w:tcBorders>
            <w:shd w:val="clear" w:color="auto" w:fill="auto"/>
            <w:vAlign w:val="bottom"/>
            <w:hideMark/>
          </w:tcPr>
          <w:p w:rsidR="00B91358" w:rsidRPr="00266483" w:rsidRDefault="00B91358" w:rsidP="00BD6914">
            <w:pPr>
              <w:jc w:val="right"/>
              <w:rPr>
                <w:rFonts w:asciiTheme="minorHAnsi" w:hAnsiTheme="minorHAnsi" w:cs="Arial"/>
                <w:color w:val="000000"/>
                <w:sz w:val="18"/>
                <w:szCs w:val="18"/>
              </w:rPr>
            </w:pPr>
            <w:r>
              <w:rPr>
                <w:rFonts w:asciiTheme="minorHAnsi" w:hAnsiTheme="minorHAnsi" w:cs="Arial"/>
                <w:color w:val="000000"/>
                <w:sz w:val="18"/>
                <w:szCs w:val="18"/>
              </w:rPr>
              <w:t>204</w:t>
            </w:r>
          </w:p>
        </w:tc>
      </w:tr>
      <w:tr w:rsidR="00B91358" w:rsidRPr="00F831B4" w:rsidTr="00BD6914">
        <w:trPr>
          <w:trHeight w:val="30"/>
        </w:trPr>
        <w:tc>
          <w:tcPr>
            <w:tcW w:w="414" w:type="pct"/>
            <w:vMerge/>
            <w:tcBorders>
              <w:left w:val="single" w:sz="4" w:space="0" w:color="auto"/>
              <w:right w:val="single" w:sz="4" w:space="0" w:color="auto"/>
            </w:tcBorders>
            <w:shd w:val="clear" w:color="auto" w:fill="auto"/>
            <w:vAlign w:val="center"/>
            <w:hideMark/>
          </w:tcPr>
          <w:p w:rsidR="00B91358" w:rsidRPr="00F831B4" w:rsidRDefault="00B91358" w:rsidP="00BD6914">
            <w:pPr>
              <w:jc w:val="center"/>
              <w:rPr>
                <w:rFonts w:ascii="Calibri" w:hAnsi="Calibri"/>
                <w:b/>
                <w:bCs/>
                <w:color w:val="000000"/>
                <w:sz w:val="18"/>
                <w:szCs w:val="18"/>
              </w:rPr>
            </w:pPr>
          </w:p>
        </w:tc>
        <w:tc>
          <w:tcPr>
            <w:tcW w:w="356" w:type="pct"/>
            <w:tcBorders>
              <w:top w:val="nil"/>
              <w:left w:val="nil"/>
              <w:bottom w:val="single" w:sz="4" w:space="0" w:color="auto"/>
              <w:right w:val="single" w:sz="4" w:space="0" w:color="auto"/>
            </w:tcBorders>
            <w:shd w:val="clear" w:color="auto" w:fill="auto"/>
            <w:vAlign w:val="center"/>
            <w:hideMark/>
          </w:tcPr>
          <w:p w:rsidR="00B91358" w:rsidRPr="00F831B4" w:rsidRDefault="00B91358" w:rsidP="00BD6914">
            <w:pPr>
              <w:jc w:val="center"/>
              <w:rPr>
                <w:rFonts w:ascii="Calibri" w:hAnsi="Calibri"/>
                <w:b/>
                <w:bCs/>
                <w:color w:val="000000"/>
                <w:sz w:val="18"/>
                <w:szCs w:val="18"/>
              </w:rPr>
            </w:pPr>
            <w:r w:rsidRPr="00F831B4">
              <w:rPr>
                <w:rFonts w:ascii="Calibri" w:hAnsi="Calibri"/>
                <w:b/>
                <w:bCs/>
                <w:color w:val="000000"/>
                <w:sz w:val="18"/>
                <w:szCs w:val="18"/>
              </w:rPr>
              <w:t>M</w:t>
            </w:r>
          </w:p>
        </w:tc>
        <w:tc>
          <w:tcPr>
            <w:tcW w:w="384" w:type="pct"/>
            <w:tcBorders>
              <w:top w:val="nil"/>
              <w:left w:val="nil"/>
              <w:bottom w:val="single" w:sz="4" w:space="0" w:color="auto"/>
              <w:right w:val="single" w:sz="4" w:space="0" w:color="auto"/>
            </w:tcBorders>
            <w:shd w:val="clear" w:color="auto" w:fill="auto"/>
            <w:vAlign w:val="center"/>
            <w:hideMark/>
          </w:tcPr>
          <w:p w:rsidR="00B91358" w:rsidRPr="00266483" w:rsidRDefault="00B91358" w:rsidP="00BD6914">
            <w:pPr>
              <w:jc w:val="right"/>
              <w:rPr>
                <w:rFonts w:asciiTheme="minorHAnsi" w:hAnsiTheme="minorHAnsi" w:cs="Arial"/>
                <w:color w:val="000000"/>
                <w:sz w:val="21"/>
                <w:szCs w:val="21"/>
              </w:rPr>
            </w:pPr>
            <w:r w:rsidRPr="00266483">
              <w:rPr>
                <w:rFonts w:asciiTheme="minorHAnsi" w:hAnsiTheme="minorHAnsi" w:cs="Arial"/>
                <w:color w:val="000000"/>
                <w:sz w:val="21"/>
                <w:szCs w:val="21"/>
              </w:rPr>
              <w:t>186</w:t>
            </w:r>
          </w:p>
        </w:tc>
        <w:tc>
          <w:tcPr>
            <w:tcW w:w="384" w:type="pct"/>
            <w:tcBorders>
              <w:top w:val="nil"/>
              <w:left w:val="nil"/>
              <w:bottom w:val="single" w:sz="4" w:space="0" w:color="auto"/>
              <w:right w:val="single" w:sz="4" w:space="0" w:color="auto"/>
            </w:tcBorders>
            <w:shd w:val="clear" w:color="auto" w:fill="auto"/>
            <w:vAlign w:val="center"/>
            <w:hideMark/>
          </w:tcPr>
          <w:p w:rsidR="00B91358" w:rsidRPr="00266483" w:rsidRDefault="00B91358" w:rsidP="00BD6914">
            <w:pPr>
              <w:jc w:val="right"/>
              <w:rPr>
                <w:rFonts w:asciiTheme="minorHAnsi" w:hAnsiTheme="minorHAnsi" w:cs="Arial"/>
                <w:color w:val="000000"/>
                <w:sz w:val="21"/>
                <w:szCs w:val="21"/>
              </w:rPr>
            </w:pPr>
            <w:r w:rsidRPr="00266483">
              <w:rPr>
                <w:rFonts w:asciiTheme="minorHAnsi" w:hAnsiTheme="minorHAnsi" w:cs="Arial"/>
                <w:color w:val="000000"/>
                <w:sz w:val="21"/>
                <w:szCs w:val="21"/>
              </w:rPr>
              <w:t>163</w:t>
            </w:r>
          </w:p>
        </w:tc>
        <w:tc>
          <w:tcPr>
            <w:tcW w:w="384" w:type="pct"/>
            <w:tcBorders>
              <w:top w:val="nil"/>
              <w:left w:val="nil"/>
              <w:bottom w:val="single" w:sz="4" w:space="0" w:color="auto"/>
              <w:right w:val="single" w:sz="4" w:space="0" w:color="auto"/>
            </w:tcBorders>
            <w:shd w:val="clear" w:color="auto" w:fill="auto"/>
            <w:vAlign w:val="center"/>
            <w:hideMark/>
          </w:tcPr>
          <w:p w:rsidR="00B91358" w:rsidRPr="00266483" w:rsidRDefault="00B91358" w:rsidP="00BD6914">
            <w:pPr>
              <w:jc w:val="right"/>
              <w:rPr>
                <w:rFonts w:asciiTheme="minorHAnsi" w:hAnsiTheme="minorHAnsi" w:cs="Arial"/>
                <w:color w:val="000000"/>
                <w:sz w:val="21"/>
                <w:szCs w:val="21"/>
              </w:rPr>
            </w:pPr>
            <w:r w:rsidRPr="00266483">
              <w:rPr>
                <w:rFonts w:asciiTheme="minorHAnsi" w:hAnsiTheme="minorHAnsi" w:cs="Arial"/>
                <w:color w:val="000000"/>
                <w:sz w:val="21"/>
                <w:szCs w:val="21"/>
              </w:rPr>
              <w:t>157</w:t>
            </w:r>
          </w:p>
        </w:tc>
        <w:tc>
          <w:tcPr>
            <w:tcW w:w="384" w:type="pct"/>
            <w:tcBorders>
              <w:top w:val="nil"/>
              <w:left w:val="nil"/>
              <w:bottom w:val="single" w:sz="4" w:space="0" w:color="auto"/>
              <w:right w:val="single" w:sz="4" w:space="0" w:color="auto"/>
            </w:tcBorders>
            <w:shd w:val="clear" w:color="auto" w:fill="auto"/>
            <w:vAlign w:val="center"/>
            <w:hideMark/>
          </w:tcPr>
          <w:p w:rsidR="00B91358" w:rsidRPr="00266483" w:rsidRDefault="00B91358" w:rsidP="00BD6914">
            <w:pPr>
              <w:jc w:val="right"/>
              <w:rPr>
                <w:rFonts w:asciiTheme="minorHAnsi" w:hAnsiTheme="minorHAnsi" w:cs="Arial"/>
                <w:color w:val="000000"/>
                <w:sz w:val="21"/>
                <w:szCs w:val="21"/>
              </w:rPr>
            </w:pPr>
            <w:r w:rsidRPr="00266483">
              <w:rPr>
                <w:rFonts w:asciiTheme="minorHAnsi" w:hAnsiTheme="minorHAnsi" w:cs="Arial"/>
                <w:color w:val="000000"/>
                <w:sz w:val="21"/>
                <w:szCs w:val="21"/>
              </w:rPr>
              <w:t>164</w:t>
            </w:r>
          </w:p>
        </w:tc>
        <w:tc>
          <w:tcPr>
            <w:tcW w:w="384" w:type="pct"/>
            <w:tcBorders>
              <w:top w:val="nil"/>
              <w:left w:val="nil"/>
              <w:bottom w:val="single" w:sz="4" w:space="0" w:color="auto"/>
              <w:right w:val="single" w:sz="4" w:space="0" w:color="auto"/>
            </w:tcBorders>
            <w:shd w:val="clear" w:color="auto" w:fill="auto"/>
            <w:vAlign w:val="center"/>
            <w:hideMark/>
          </w:tcPr>
          <w:p w:rsidR="00B91358" w:rsidRPr="00266483" w:rsidRDefault="00B91358" w:rsidP="00BD6914">
            <w:pPr>
              <w:jc w:val="right"/>
              <w:rPr>
                <w:rFonts w:asciiTheme="minorHAnsi" w:hAnsiTheme="minorHAnsi" w:cs="Arial"/>
                <w:color w:val="000000"/>
                <w:sz w:val="21"/>
                <w:szCs w:val="21"/>
              </w:rPr>
            </w:pPr>
            <w:r w:rsidRPr="00266483">
              <w:rPr>
                <w:rFonts w:asciiTheme="minorHAnsi" w:hAnsiTheme="minorHAnsi" w:cs="Arial"/>
                <w:color w:val="000000"/>
                <w:sz w:val="21"/>
                <w:szCs w:val="21"/>
              </w:rPr>
              <w:t>150</w:t>
            </w:r>
          </w:p>
        </w:tc>
        <w:tc>
          <w:tcPr>
            <w:tcW w:w="384" w:type="pct"/>
            <w:tcBorders>
              <w:top w:val="nil"/>
              <w:left w:val="nil"/>
              <w:bottom w:val="single" w:sz="4" w:space="0" w:color="auto"/>
              <w:right w:val="single" w:sz="4" w:space="0" w:color="auto"/>
            </w:tcBorders>
            <w:shd w:val="clear" w:color="auto" w:fill="auto"/>
            <w:vAlign w:val="center"/>
            <w:hideMark/>
          </w:tcPr>
          <w:p w:rsidR="00B91358" w:rsidRPr="00266483" w:rsidRDefault="00B91358" w:rsidP="00BD6914">
            <w:pPr>
              <w:jc w:val="right"/>
              <w:rPr>
                <w:rFonts w:asciiTheme="minorHAnsi" w:hAnsiTheme="minorHAnsi" w:cs="Arial"/>
                <w:color w:val="000000"/>
                <w:sz w:val="21"/>
                <w:szCs w:val="21"/>
              </w:rPr>
            </w:pPr>
            <w:r w:rsidRPr="00266483">
              <w:rPr>
                <w:rFonts w:asciiTheme="minorHAnsi" w:hAnsiTheme="minorHAnsi" w:cs="Arial"/>
                <w:color w:val="000000"/>
                <w:sz w:val="21"/>
                <w:szCs w:val="21"/>
              </w:rPr>
              <w:t>136</w:t>
            </w:r>
          </w:p>
        </w:tc>
        <w:tc>
          <w:tcPr>
            <w:tcW w:w="384" w:type="pct"/>
            <w:tcBorders>
              <w:top w:val="nil"/>
              <w:left w:val="nil"/>
              <w:bottom w:val="single" w:sz="4" w:space="0" w:color="auto"/>
              <w:right w:val="single" w:sz="4" w:space="0" w:color="auto"/>
            </w:tcBorders>
            <w:shd w:val="clear" w:color="auto" w:fill="auto"/>
            <w:vAlign w:val="center"/>
            <w:hideMark/>
          </w:tcPr>
          <w:p w:rsidR="00B91358" w:rsidRPr="004C5D87" w:rsidRDefault="00B91358" w:rsidP="00BD6914">
            <w:pPr>
              <w:jc w:val="right"/>
              <w:rPr>
                <w:rFonts w:asciiTheme="minorHAnsi" w:hAnsiTheme="minorHAnsi" w:cs="Arial"/>
                <w:color w:val="000000"/>
                <w:sz w:val="21"/>
                <w:szCs w:val="21"/>
              </w:rPr>
            </w:pPr>
            <w:r w:rsidRPr="004C5D87">
              <w:rPr>
                <w:rFonts w:asciiTheme="minorHAnsi" w:hAnsiTheme="minorHAnsi" w:cs="Arial"/>
                <w:bCs/>
                <w:color w:val="000000"/>
                <w:sz w:val="21"/>
              </w:rPr>
              <w:t>115</w:t>
            </w:r>
          </w:p>
        </w:tc>
        <w:tc>
          <w:tcPr>
            <w:tcW w:w="384" w:type="pct"/>
            <w:tcBorders>
              <w:top w:val="nil"/>
              <w:left w:val="nil"/>
              <w:bottom w:val="single" w:sz="4" w:space="0" w:color="auto"/>
              <w:right w:val="single" w:sz="4" w:space="0" w:color="auto"/>
            </w:tcBorders>
            <w:shd w:val="clear" w:color="auto" w:fill="auto"/>
            <w:vAlign w:val="center"/>
            <w:hideMark/>
          </w:tcPr>
          <w:p w:rsidR="00B91358" w:rsidRPr="004C5D87" w:rsidRDefault="00B91358" w:rsidP="00BD6914">
            <w:pPr>
              <w:jc w:val="right"/>
              <w:rPr>
                <w:rFonts w:asciiTheme="minorHAnsi" w:hAnsiTheme="minorHAnsi" w:cs="Arial"/>
                <w:color w:val="000000"/>
                <w:sz w:val="21"/>
                <w:szCs w:val="21"/>
              </w:rPr>
            </w:pPr>
            <w:r w:rsidRPr="004C5D87">
              <w:rPr>
                <w:rFonts w:asciiTheme="minorHAnsi" w:hAnsiTheme="minorHAnsi" w:cs="Arial"/>
                <w:bCs/>
                <w:color w:val="000000"/>
                <w:sz w:val="21"/>
              </w:rPr>
              <w:t>121</w:t>
            </w:r>
          </w:p>
        </w:tc>
        <w:tc>
          <w:tcPr>
            <w:tcW w:w="385" w:type="pct"/>
            <w:tcBorders>
              <w:top w:val="nil"/>
              <w:left w:val="nil"/>
              <w:bottom w:val="single" w:sz="4" w:space="0" w:color="auto"/>
              <w:right w:val="single" w:sz="4" w:space="0" w:color="auto"/>
            </w:tcBorders>
            <w:shd w:val="clear" w:color="auto" w:fill="auto"/>
            <w:vAlign w:val="center"/>
            <w:hideMark/>
          </w:tcPr>
          <w:p w:rsidR="00B91358" w:rsidRPr="00266483" w:rsidRDefault="00B91358" w:rsidP="00BD6914">
            <w:pPr>
              <w:jc w:val="right"/>
              <w:rPr>
                <w:rFonts w:asciiTheme="minorHAnsi" w:hAnsiTheme="minorHAnsi" w:cs="Arial"/>
                <w:color w:val="000000"/>
                <w:sz w:val="21"/>
                <w:szCs w:val="21"/>
              </w:rPr>
            </w:pPr>
            <w:r w:rsidRPr="00266483">
              <w:rPr>
                <w:rFonts w:asciiTheme="minorHAnsi" w:hAnsiTheme="minorHAnsi" w:cs="Arial"/>
                <w:color w:val="000000"/>
                <w:sz w:val="21"/>
                <w:szCs w:val="21"/>
              </w:rPr>
              <w:t>119</w:t>
            </w:r>
          </w:p>
        </w:tc>
        <w:tc>
          <w:tcPr>
            <w:tcW w:w="385" w:type="pct"/>
            <w:tcBorders>
              <w:top w:val="nil"/>
              <w:left w:val="nil"/>
              <w:bottom w:val="single" w:sz="4" w:space="0" w:color="auto"/>
              <w:right w:val="single" w:sz="4" w:space="0" w:color="auto"/>
            </w:tcBorders>
            <w:shd w:val="clear" w:color="auto" w:fill="auto"/>
            <w:vAlign w:val="center"/>
            <w:hideMark/>
          </w:tcPr>
          <w:p w:rsidR="00B91358" w:rsidRPr="00266483" w:rsidRDefault="00B91358" w:rsidP="00BD6914">
            <w:pPr>
              <w:jc w:val="right"/>
              <w:rPr>
                <w:rFonts w:asciiTheme="minorHAnsi" w:hAnsiTheme="minorHAnsi" w:cs="Arial"/>
                <w:color w:val="000000"/>
                <w:sz w:val="21"/>
                <w:szCs w:val="21"/>
              </w:rPr>
            </w:pPr>
            <w:r w:rsidRPr="00266483">
              <w:rPr>
                <w:rFonts w:asciiTheme="minorHAnsi" w:hAnsiTheme="minorHAnsi" w:cs="Arial"/>
                <w:color w:val="000000"/>
                <w:sz w:val="21"/>
                <w:szCs w:val="21"/>
              </w:rPr>
              <w:t>125</w:t>
            </w:r>
          </w:p>
        </w:tc>
        <w:tc>
          <w:tcPr>
            <w:tcW w:w="386" w:type="pct"/>
            <w:tcBorders>
              <w:top w:val="nil"/>
              <w:left w:val="nil"/>
              <w:bottom w:val="single" w:sz="4" w:space="0" w:color="auto"/>
              <w:right w:val="single" w:sz="4" w:space="0" w:color="auto"/>
            </w:tcBorders>
            <w:shd w:val="clear" w:color="auto" w:fill="auto"/>
            <w:vAlign w:val="bottom"/>
            <w:hideMark/>
          </w:tcPr>
          <w:p w:rsidR="00B91358" w:rsidRPr="00266483" w:rsidRDefault="00B91358" w:rsidP="00BD6914">
            <w:pPr>
              <w:jc w:val="right"/>
              <w:rPr>
                <w:rFonts w:asciiTheme="minorHAnsi" w:hAnsiTheme="minorHAnsi" w:cs="Arial"/>
                <w:color w:val="000000"/>
                <w:sz w:val="18"/>
                <w:szCs w:val="18"/>
              </w:rPr>
            </w:pPr>
            <w:r>
              <w:rPr>
                <w:rFonts w:asciiTheme="minorHAnsi" w:hAnsiTheme="minorHAnsi" w:cs="Arial"/>
                <w:color w:val="000000"/>
                <w:sz w:val="18"/>
                <w:szCs w:val="18"/>
              </w:rPr>
              <w:t>113</w:t>
            </w:r>
          </w:p>
        </w:tc>
      </w:tr>
      <w:tr w:rsidR="00B91358" w:rsidRPr="00F831B4" w:rsidTr="00BD6914">
        <w:trPr>
          <w:trHeight w:val="30"/>
        </w:trPr>
        <w:tc>
          <w:tcPr>
            <w:tcW w:w="414" w:type="pct"/>
            <w:vMerge/>
            <w:tcBorders>
              <w:left w:val="single" w:sz="4" w:space="0" w:color="auto"/>
              <w:bottom w:val="single" w:sz="4" w:space="0" w:color="auto"/>
              <w:right w:val="single" w:sz="4" w:space="0" w:color="auto"/>
            </w:tcBorders>
            <w:shd w:val="clear" w:color="auto" w:fill="auto"/>
            <w:vAlign w:val="center"/>
            <w:hideMark/>
          </w:tcPr>
          <w:p w:rsidR="00B91358" w:rsidRPr="00F831B4" w:rsidRDefault="00B91358" w:rsidP="00BD6914">
            <w:pPr>
              <w:jc w:val="center"/>
              <w:rPr>
                <w:rFonts w:ascii="Calibri" w:hAnsi="Calibri"/>
                <w:b/>
                <w:bCs/>
                <w:color w:val="000000"/>
                <w:sz w:val="18"/>
                <w:szCs w:val="18"/>
              </w:rPr>
            </w:pPr>
          </w:p>
        </w:tc>
        <w:tc>
          <w:tcPr>
            <w:tcW w:w="356" w:type="pct"/>
            <w:tcBorders>
              <w:top w:val="nil"/>
              <w:left w:val="nil"/>
              <w:bottom w:val="single" w:sz="4" w:space="0" w:color="auto"/>
              <w:right w:val="single" w:sz="4" w:space="0" w:color="auto"/>
            </w:tcBorders>
            <w:shd w:val="clear" w:color="auto" w:fill="auto"/>
            <w:vAlign w:val="center"/>
            <w:hideMark/>
          </w:tcPr>
          <w:p w:rsidR="00B91358" w:rsidRPr="00F831B4" w:rsidRDefault="00B91358" w:rsidP="00BD6914">
            <w:pPr>
              <w:jc w:val="center"/>
              <w:rPr>
                <w:rFonts w:ascii="Calibri" w:hAnsi="Calibri"/>
                <w:b/>
                <w:bCs/>
                <w:color w:val="000000"/>
                <w:sz w:val="18"/>
                <w:szCs w:val="18"/>
              </w:rPr>
            </w:pPr>
            <w:r w:rsidRPr="00F831B4">
              <w:rPr>
                <w:rFonts w:ascii="Calibri" w:hAnsi="Calibri"/>
                <w:b/>
                <w:bCs/>
                <w:color w:val="000000"/>
                <w:sz w:val="18"/>
                <w:szCs w:val="18"/>
              </w:rPr>
              <w:t>F</w:t>
            </w:r>
          </w:p>
        </w:tc>
        <w:tc>
          <w:tcPr>
            <w:tcW w:w="384" w:type="pct"/>
            <w:tcBorders>
              <w:top w:val="nil"/>
              <w:left w:val="nil"/>
              <w:bottom w:val="single" w:sz="4" w:space="0" w:color="auto"/>
              <w:right w:val="single" w:sz="4" w:space="0" w:color="auto"/>
            </w:tcBorders>
            <w:shd w:val="clear" w:color="auto" w:fill="auto"/>
            <w:vAlign w:val="center"/>
            <w:hideMark/>
          </w:tcPr>
          <w:p w:rsidR="00B91358" w:rsidRPr="00266483" w:rsidRDefault="00B91358" w:rsidP="00BD6914">
            <w:pPr>
              <w:jc w:val="right"/>
              <w:rPr>
                <w:rFonts w:asciiTheme="minorHAnsi" w:hAnsiTheme="minorHAnsi"/>
                <w:color w:val="000000"/>
                <w:sz w:val="21"/>
                <w:szCs w:val="21"/>
              </w:rPr>
            </w:pPr>
            <w:r w:rsidRPr="00266483">
              <w:rPr>
                <w:rFonts w:asciiTheme="minorHAnsi" w:hAnsiTheme="minorHAnsi"/>
                <w:color w:val="000000"/>
                <w:sz w:val="21"/>
                <w:szCs w:val="21"/>
              </w:rPr>
              <w:t>209</w:t>
            </w:r>
          </w:p>
        </w:tc>
        <w:tc>
          <w:tcPr>
            <w:tcW w:w="384" w:type="pct"/>
            <w:tcBorders>
              <w:top w:val="nil"/>
              <w:left w:val="nil"/>
              <w:bottom w:val="single" w:sz="4" w:space="0" w:color="auto"/>
              <w:right w:val="single" w:sz="4" w:space="0" w:color="auto"/>
            </w:tcBorders>
            <w:shd w:val="clear" w:color="auto" w:fill="auto"/>
            <w:vAlign w:val="center"/>
            <w:hideMark/>
          </w:tcPr>
          <w:p w:rsidR="00B91358" w:rsidRPr="00266483" w:rsidRDefault="00B91358" w:rsidP="00BD6914">
            <w:pPr>
              <w:jc w:val="right"/>
              <w:rPr>
                <w:rFonts w:asciiTheme="minorHAnsi" w:hAnsiTheme="minorHAnsi"/>
                <w:color w:val="000000"/>
                <w:sz w:val="21"/>
                <w:szCs w:val="21"/>
              </w:rPr>
            </w:pPr>
            <w:r w:rsidRPr="00266483">
              <w:rPr>
                <w:rFonts w:asciiTheme="minorHAnsi" w:hAnsiTheme="minorHAnsi"/>
                <w:color w:val="000000"/>
                <w:sz w:val="21"/>
                <w:szCs w:val="21"/>
              </w:rPr>
              <w:t>157</w:t>
            </w:r>
          </w:p>
        </w:tc>
        <w:tc>
          <w:tcPr>
            <w:tcW w:w="384" w:type="pct"/>
            <w:tcBorders>
              <w:top w:val="nil"/>
              <w:left w:val="nil"/>
              <w:bottom w:val="single" w:sz="4" w:space="0" w:color="auto"/>
              <w:right w:val="single" w:sz="4" w:space="0" w:color="auto"/>
            </w:tcBorders>
            <w:shd w:val="clear" w:color="auto" w:fill="auto"/>
            <w:vAlign w:val="center"/>
            <w:hideMark/>
          </w:tcPr>
          <w:p w:rsidR="00B91358" w:rsidRPr="00266483" w:rsidRDefault="00B91358" w:rsidP="00BD6914">
            <w:pPr>
              <w:jc w:val="right"/>
              <w:rPr>
                <w:rFonts w:asciiTheme="minorHAnsi" w:hAnsiTheme="minorHAnsi"/>
                <w:color w:val="000000"/>
                <w:sz w:val="21"/>
                <w:szCs w:val="21"/>
              </w:rPr>
            </w:pPr>
            <w:r w:rsidRPr="00266483">
              <w:rPr>
                <w:rFonts w:asciiTheme="minorHAnsi" w:hAnsiTheme="minorHAnsi"/>
                <w:color w:val="000000"/>
                <w:sz w:val="21"/>
                <w:szCs w:val="21"/>
              </w:rPr>
              <w:t>159</w:t>
            </w:r>
          </w:p>
        </w:tc>
        <w:tc>
          <w:tcPr>
            <w:tcW w:w="384" w:type="pct"/>
            <w:tcBorders>
              <w:top w:val="nil"/>
              <w:left w:val="nil"/>
              <w:bottom w:val="single" w:sz="4" w:space="0" w:color="auto"/>
              <w:right w:val="single" w:sz="4" w:space="0" w:color="auto"/>
            </w:tcBorders>
            <w:shd w:val="clear" w:color="auto" w:fill="auto"/>
            <w:vAlign w:val="center"/>
            <w:hideMark/>
          </w:tcPr>
          <w:p w:rsidR="00B91358" w:rsidRPr="00266483" w:rsidRDefault="00B91358" w:rsidP="00BD6914">
            <w:pPr>
              <w:jc w:val="right"/>
              <w:rPr>
                <w:rFonts w:asciiTheme="minorHAnsi" w:hAnsiTheme="minorHAnsi"/>
                <w:color w:val="000000"/>
                <w:sz w:val="21"/>
                <w:szCs w:val="21"/>
              </w:rPr>
            </w:pPr>
            <w:r w:rsidRPr="00266483">
              <w:rPr>
                <w:rFonts w:asciiTheme="minorHAnsi" w:hAnsiTheme="minorHAnsi"/>
                <w:color w:val="000000"/>
                <w:sz w:val="21"/>
                <w:szCs w:val="21"/>
              </w:rPr>
              <w:t>172</w:t>
            </w:r>
          </w:p>
        </w:tc>
        <w:tc>
          <w:tcPr>
            <w:tcW w:w="384" w:type="pct"/>
            <w:tcBorders>
              <w:top w:val="nil"/>
              <w:left w:val="nil"/>
              <w:bottom w:val="single" w:sz="4" w:space="0" w:color="auto"/>
              <w:right w:val="single" w:sz="4" w:space="0" w:color="auto"/>
            </w:tcBorders>
            <w:shd w:val="clear" w:color="auto" w:fill="auto"/>
            <w:vAlign w:val="center"/>
            <w:hideMark/>
          </w:tcPr>
          <w:p w:rsidR="00B91358" w:rsidRPr="00266483" w:rsidRDefault="00B91358" w:rsidP="00BD6914">
            <w:pPr>
              <w:jc w:val="right"/>
              <w:rPr>
                <w:rFonts w:asciiTheme="minorHAnsi" w:hAnsiTheme="minorHAnsi"/>
                <w:color w:val="000000"/>
                <w:sz w:val="21"/>
                <w:szCs w:val="21"/>
              </w:rPr>
            </w:pPr>
            <w:r w:rsidRPr="00266483">
              <w:rPr>
                <w:rFonts w:asciiTheme="minorHAnsi" w:hAnsiTheme="minorHAnsi"/>
                <w:color w:val="000000"/>
                <w:sz w:val="21"/>
                <w:szCs w:val="21"/>
              </w:rPr>
              <w:t>150</w:t>
            </w:r>
          </w:p>
        </w:tc>
        <w:tc>
          <w:tcPr>
            <w:tcW w:w="384" w:type="pct"/>
            <w:tcBorders>
              <w:top w:val="nil"/>
              <w:left w:val="nil"/>
              <w:bottom w:val="single" w:sz="4" w:space="0" w:color="auto"/>
              <w:right w:val="single" w:sz="4" w:space="0" w:color="auto"/>
            </w:tcBorders>
            <w:shd w:val="clear" w:color="auto" w:fill="auto"/>
            <w:vAlign w:val="center"/>
            <w:hideMark/>
          </w:tcPr>
          <w:p w:rsidR="00B91358" w:rsidRPr="00266483" w:rsidRDefault="00B91358" w:rsidP="00BD6914">
            <w:pPr>
              <w:jc w:val="right"/>
              <w:rPr>
                <w:rFonts w:asciiTheme="minorHAnsi" w:hAnsiTheme="minorHAnsi"/>
                <w:color w:val="000000"/>
                <w:sz w:val="21"/>
                <w:szCs w:val="21"/>
              </w:rPr>
            </w:pPr>
            <w:r w:rsidRPr="00266483">
              <w:rPr>
                <w:rFonts w:asciiTheme="minorHAnsi" w:hAnsiTheme="minorHAnsi"/>
                <w:color w:val="000000"/>
                <w:sz w:val="21"/>
                <w:szCs w:val="21"/>
              </w:rPr>
              <w:t>117</w:t>
            </w:r>
          </w:p>
        </w:tc>
        <w:tc>
          <w:tcPr>
            <w:tcW w:w="384" w:type="pct"/>
            <w:tcBorders>
              <w:top w:val="nil"/>
              <w:left w:val="nil"/>
              <w:bottom w:val="single" w:sz="4" w:space="0" w:color="auto"/>
              <w:right w:val="single" w:sz="4" w:space="0" w:color="auto"/>
            </w:tcBorders>
            <w:shd w:val="clear" w:color="auto" w:fill="auto"/>
            <w:vAlign w:val="center"/>
            <w:hideMark/>
          </w:tcPr>
          <w:p w:rsidR="00B91358" w:rsidRPr="004C5D87" w:rsidRDefault="00B91358" w:rsidP="00BD6914">
            <w:pPr>
              <w:jc w:val="right"/>
              <w:rPr>
                <w:rFonts w:asciiTheme="minorHAnsi" w:hAnsiTheme="minorHAnsi"/>
                <w:color w:val="000000"/>
                <w:sz w:val="21"/>
                <w:szCs w:val="21"/>
              </w:rPr>
            </w:pPr>
            <w:r w:rsidRPr="004C5D87">
              <w:rPr>
                <w:rFonts w:asciiTheme="minorHAnsi" w:hAnsiTheme="minorHAnsi"/>
                <w:bCs/>
                <w:color w:val="000000"/>
                <w:sz w:val="21"/>
              </w:rPr>
              <w:t>112</w:t>
            </w:r>
          </w:p>
        </w:tc>
        <w:tc>
          <w:tcPr>
            <w:tcW w:w="384" w:type="pct"/>
            <w:tcBorders>
              <w:top w:val="nil"/>
              <w:left w:val="nil"/>
              <w:bottom w:val="single" w:sz="4" w:space="0" w:color="auto"/>
              <w:right w:val="single" w:sz="4" w:space="0" w:color="auto"/>
            </w:tcBorders>
            <w:shd w:val="clear" w:color="auto" w:fill="auto"/>
            <w:vAlign w:val="center"/>
            <w:hideMark/>
          </w:tcPr>
          <w:p w:rsidR="00B91358" w:rsidRPr="004C5D87" w:rsidRDefault="00B91358" w:rsidP="00BD6914">
            <w:pPr>
              <w:jc w:val="right"/>
              <w:rPr>
                <w:rFonts w:asciiTheme="minorHAnsi" w:hAnsiTheme="minorHAnsi"/>
                <w:color w:val="000000"/>
                <w:sz w:val="21"/>
                <w:szCs w:val="21"/>
              </w:rPr>
            </w:pPr>
            <w:r w:rsidRPr="004C5D87">
              <w:rPr>
                <w:rFonts w:asciiTheme="minorHAnsi" w:hAnsiTheme="minorHAnsi"/>
                <w:bCs/>
                <w:color w:val="000000"/>
                <w:sz w:val="21"/>
              </w:rPr>
              <w:t>117</w:t>
            </w:r>
          </w:p>
        </w:tc>
        <w:tc>
          <w:tcPr>
            <w:tcW w:w="385" w:type="pct"/>
            <w:tcBorders>
              <w:top w:val="nil"/>
              <w:left w:val="nil"/>
              <w:bottom w:val="single" w:sz="4" w:space="0" w:color="auto"/>
              <w:right w:val="single" w:sz="4" w:space="0" w:color="auto"/>
            </w:tcBorders>
            <w:shd w:val="clear" w:color="auto" w:fill="auto"/>
            <w:vAlign w:val="center"/>
            <w:hideMark/>
          </w:tcPr>
          <w:p w:rsidR="00B91358" w:rsidRPr="00266483" w:rsidRDefault="00B91358" w:rsidP="00BD6914">
            <w:pPr>
              <w:jc w:val="right"/>
              <w:rPr>
                <w:rFonts w:asciiTheme="minorHAnsi" w:hAnsiTheme="minorHAnsi"/>
                <w:color w:val="000000"/>
                <w:sz w:val="21"/>
                <w:szCs w:val="21"/>
              </w:rPr>
            </w:pPr>
            <w:r w:rsidRPr="00266483">
              <w:rPr>
                <w:rFonts w:asciiTheme="minorHAnsi" w:hAnsiTheme="minorHAnsi"/>
                <w:color w:val="000000"/>
                <w:sz w:val="21"/>
                <w:szCs w:val="21"/>
              </w:rPr>
              <w:t>104</w:t>
            </w:r>
          </w:p>
        </w:tc>
        <w:tc>
          <w:tcPr>
            <w:tcW w:w="385" w:type="pct"/>
            <w:tcBorders>
              <w:top w:val="nil"/>
              <w:left w:val="nil"/>
              <w:bottom w:val="single" w:sz="4" w:space="0" w:color="auto"/>
              <w:right w:val="single" w:sz="4" w:space="0" w:color="auto"/>
            </w:tcBorders>
            <w:shd w:val="clear" w:color="auto" w:fill="auto"/>
            <w:vAlign w:val="center"/>
            <w:hideMark/>
          </w:tcPr>
          <w:p w:rsidR="00B91358" w:rsidRPr="00266483" w:rsidRDefault="00B91358" w:rsidP="00BD6914">
            <w:pPr>
              <w:jc w:val="right"/>
              <w:rPr>
                <w:rFonts w:asciiTheme="minorHAnsi" w:hAnsiTheme="minorHAnsi"/>
                <w:color w:val="000000"/>
                <w:sz w:val="21"/>
                <w:szCs w:val="21"/>
              </w:rPr>
            </w:pPr>
            <w:r w:rsidRPr="00266483">
              <w:rPr>
                <w:rFonts w:asciiTheme="minorHAnsi" w:hAnsiTheme="minorHAnsi"/>
                <w:color w:val="000000"/>
                <w:sz w:val="21"/>
                <w:szCs w:val="21"/>
              </w:rPr>
              <w:t>101</w:t>
            </w:r>
          </w:p>
        </w:tc>
        <w:tc>
          <w:tcPr>
            <w:tcW w:w="386" w:type="pct"/>
            <w:tcBorders>
              <w:top w:val="nil"/>
              <w:left w:val="nil"/>
              <w:bottom w:val="single" w:sz="4" w:space="0" w:color="auto"/>
              <w:right w:val="single" w:sz="4" w:space="0" w:color="auto"/>
            </w:tcBorders>
            <w:shd w:val="clear" w:color="auto" w:fill="auto"/>
            <w:vAlign w:val="center"/>
            <w:hideMark/>
          </w:tcPr>
          <w:p w:rsidR="00B91358" w:rsidRPr="00266483" w:rsidRDefault="00B91358" w:rsidP="00BD6914">
            <w:pPr>
              <w:jc w:val="right"/>
              <w:rPr>
                <w:rFonts w:asciiTheme="minorHAnsi" w:hAnsiTheme="minorHAnsi"/>
                <w:color w:val="000000"/>
                <w:sz w:val="21"/>
                <w:szCs w:val="21"/>
              </w:rPr>
            </w:pPr>
            <w:r>
              <w:rPr>
                <w:rFonts w:asciiTheme="minorHAnsi" w:hAnsiTheme="minorHAnsi"/>
                <w:color w:val="000000"/>
                <w:sz w:val="21"/>
                <w:szCs w:val="21"/>
              </w:rPr>
              <w:t>91</w:t>
            </w:r>
          </w:p>
        </w:tc>
      </w:tr>
      <w:tr w:rsidR="00B91358" w:rsidRPr="00F831B4" w:rsidTr="00BD6914">
        <w:trPr>
          <w:trHeight w:val="30"/>
        </w:trPr>
        <w:tc>
          <w:tcPr>
            <w:tcW w:w="414" w:type="pct"/>
            <w:vMerge w:val="restart"/>
            <w:tcBorders>
              <w:top w:val="nil"/>
              <w:left w:val="single" w:sz="4" w:space="0" w:color="auto"/>
              <w:right w:val="single" w:sz="4" w:space="0" w:color="auto"/>
            </w:tcBorders>
            <w:shd w:val="clear" w:color="auto" w:fill="auto"/>
            <w:vAlign w:val="center"/>
            <w:hideMark/>
          </w:tcPr>
          <w:p w:rsidR="00B91358" w:rsidRPr="00F831B4" w:rsidRDefault="00B91358" w:rsidP="00BD6914">
            <w:pPr>
              <w:jc w:val="center"/>
              <w:rPr>
                <w:rFonts w:ascii="Calibri" w:hAnsi="Calibri"/>
                <w:b/>
                <w:bCs/>
                <w:color w:val="000000"/>
                <w:sz w:val="18"/>
                <w:szCs w:val="18"/>
              </w:rPr>
            </w:pPr>
            <w:r w:rsidRPr="00F831B4">
              <w:rPr>
                <w:rFonts w:ascii="Calibri" w:hAnsi="Calibri"/>
                <w:b/>
                <w:bCs/>
                <w:color w:val="000000"/>
                <w:sz w:val="18"/>
                <w:szCs w:val="18"/>
              </w:rPr>
              <w:t>5- 9 ani</w:t>
            </w:r>
          </w:p>
          <w:p w:rsidR="00B91358" w:rsidRPr="00F831B4" w:rsidRDefault="00B91358" w:rsidP="00BD6914">
            <w:pPr>
              <w:jc w:val="center"/>
              <w:rPr>
                <w:rFonts w:ascii="Calibri" w:hAnsi="Calibri"/>
                <w:b/>
                <w:bCs/>
                <w:color w:val="000000"/>
                <w:sz w:val="18"/>
                <w:szCs w:val="18"/>
              </w:rPr>
            </w:pPr>
          </w:p>
        </w:tc>
        <w:tc>
          <w:tcPr>
            <w:tcW w:w="356" w:type="pct"/>
            <w:tcBorders>
              <w:top w:val="nil"/>
              <w:left w:val="nil"/>
              <w:bottom w:val="single" w:sz="4" w:space="0" w:color="auto"/>
              <w:right w:val="single" w:sz="4" w:space="0" w:color="auto"/>
            </w:tcBorders>
            <w:shd w:val="clear" w:color="auto" w:fill="auto"/>
            <w:vAlign w:val="center"/>
            <w:hideMark/>
          </w:tcPr>
          <w:p w:rsidR="00B91358" w:rsidRPr="00F831B4" w:rsidRDefault="00B91358" w:rsidP="00BD6914">
            <w:pPr>
              <w:jc w:val="center"/>
              <w:rPr>
                <w:rFonts w:ascii="Calibri" w:hAnsi="Calibri"/>
                <w:b/>
                <w:bCs/>
                <w:color w:val="000000"/>
                <w:sz w:val="18"/>
                <w:szCs w:val="18"/>
              </w:rPr>
            </w:pPr>
            <w:r w:rsidRPr="00F831B4">
              <w:rPr>
                <w:rFonts w:ascii="Calibri" w:hAnsi="Calibri"/>
                <w:b/>
                <w:bCs/>
                <w:color w:val="000000"/>
                <w:sz w:val="18"/>
                <w:szCs w:val="18"/>
              </w:rPr>
              <w:t>Total</w:t>
            </w:r>
          </w:p>
        </w:tc>
        <w:tc>
          <w:tcPr>
            <w:tcW w:w="384" w:type="pct"/>
            <w:tcBorders>
              <w:top w:val="nil"/>
              <w:left w:val="nil"/>
              <w:bottom w:val="single" w:sz="4" w:space="0" w:color="auto"/>
              <w:right w:val="single" w:sz="4" w:space="0" w:color="auto"/>
            </w:tcBorders>
            <w:shd w:val="clear" w:color="auto" w:fill="auto"/>
            <w:vAlign w:val="center"/>
            <w:hideMark/>
          </w:tcPr>
          <w:p w:rsidR="00B91358" w:rsidRPr="008A41AA" w:rsidRDefault="00B91358" w:rsidP="00BD6914">
            <w:pPr>
              <w:jc w:val="right"/>
              <w:rPr>
                <w:rFonts w:asciiTheme="minorHAnsi" w:hAnsiTheme="minorHAnsi"/>
                <w:color w:val="000000"/>
                <w:sz w:val="21"/>
                <w:szCs w:val="21"/>
              </w:rPr>
            </w:pPr>
            <w:r w:rsidRPr="008A41AA">
              <w:rPr>
                <w:rFonts w:asciiTheme="minorHAnsi" w:hAnsiTheme="minorHAnsi"/>
                <w:color w:val="000000"/>
                <w:sz w:val="21"/>
                <w:szCs w:val="21"/>
              </w:rPr>
              <w:t>376</w:t>
            </w:r>
          </w:p>
        </w:tc>
        <w:tc>
          <w:tcPr>
            <w:tcW w:w="384" w:type="pct"/>
            <w:tcBorders>
              <w:top w:val="nil"/>
              <w:left w:val="nil"/>
              <w:bottom w:val="single" w:sz="4" w:space="0" w:color="auto"/>
              <w:right w:val="single" w:sz="4" w:space="0" w:color="auto"/>
            </w:tcBorders>
            <w:shd w:val="clear" w:color="auto" w:fill="auto"/>
            <w:vAlign w:val="center"/>
            <w:hideMark/>
          </w:tcPr>
          <w:p w:rsidR="00B91358" w:rsidRPr="008A41AA" w:rsidRDefault="00B91358" w:rsidP="00BD6914">
            <w:pPr>
              <w:jc w:val="right"/>
              <w:rPr>
                <w:rFonts w:asciiTheme="minorHAnsi" w:hAnsiTheme="minorHAnsi"/>
                <w:color w:val="000000"/>
                <w:sz w:val="21"/>
                <w:szCs w:val="21"/>
              </w:rPr>
            </w:pPr>
            <w:r w:rsidRPr="008A41AA">
              <w:rPr>
                <w:rFonts w:asciiTheme="minorHAnsi" w:hAnsiTheme="minorHAnsi"/>
                <w:color w:val="000000"/>
                <w:sz w:val="21"/>
                <w:szCs w:val="21"/>
              </w:rPr>
              <w:t>407</w:t>
            </w:r>
          </w:p>
        </w:tc>
        <w:tc>
          <w:tcPr>
            <w:tcW w:w="384" w:type="pct"/>
            <w:tcBorders>
              <w:top w:val="nil"/>
              <w:left w:val="nil"/>
              <w:bottom w:val="single" w:sz="4" w:space="0" w:color="auto"/>
              <w:right w:val="single" w:sz="4" w:space="0" w:color="auto"/>
            </w:tcBorders>
            <w:shd w:val="clear" w:color="auto" w:fill="auto"/>
            <w:vAlign w:val="center"/>
            <w:hideMark/>
          </w:tcPr>
          <w:p w:rsidR="00B91358" w:rsidRPr="008A41AA" w:rsidRDefault="00B91358" w:rsidP="00BD6914">
            <w:pPr>
              <w:jc w:val="right"/>
              <w:rPr>
                <w:rFonts w:asciiTheme="minorHAnsi" w:hAnsiTheme="minorHAnsi"/>
                <w:color w:val="000000"/>
                <w:sz w:val="21"/>
                <w:szCs w:val="21"/>
              </w:rPr>
            </w:pPr>
            <w:r w:rsidRPr="008A41AA">
              <w:rPr>
                <w:rFonts w:asciiTheme="minorHAnsi" w:hAnsiTheme="minorHAnsi"/>
                <w:color w:val="000000"/>
                <w:sz w:val="21"/>
                <w:szCs w:val="21"/>
              </w:rPr>
              <w:t>309</w:t>
            </w:r>
          </w:p>
        </w:tc>
        <w:tc>
          <w:tcPr>
            <w:tcW w:w="384" w:type="pct"/>
            <w:tcBorders>
              <w:top w:val="nil"/>
              <w:left w:val="nil"/>
              <w:bottom w:val="single" w:sz="4" w:space="0" w:color="auto"/>
              <w:right w:val="single" w:sz="4" w:space="0" w:color="auto"/>
            </w:tcBorders>
            <w:shd w:val="clear" w:color="auto" w:fill="auto"/>
            <w:vAlign w:val="center"/>
            <w:hideMark/>
          </w:tcPr>
          <w:p w:rsidR="00B91358" w:rsidRPr="008A41AA" w:rsidRDefault="00B91358" w:rsidP="00BD6914">
            <w:pPr>
              <w:jc w:val="right"/>
              <w:rPr>
                <w:rFonts w:asciiTheme="minorHAnsi" w:hAnsiTheme="minorHAnsi"/>
                <w:color w:val="000000"/>
                <w:sz w:val="21"/>
                <w:szCs w:val="21"/>
              </w:rPr>
            </w:pPr>
            <w:r w:rsidRPr="008A41AA">
              <w:rPr>
                <w:rFonts w:asciiTheme="minorHAnsi" w:hAnsiTheme="minorHAnsi"/>
                <w:color w:val="000000"/>
                <w:sz w:val="21"/>
                <w:szCs w:val="21"/>
              </w:rPr>
              <w:t>297</w:t>
            </w:r>
          </w:p>
        </w:tc>
        <w:tc>
          <w:tcPr>
            <w:tcW w:w="384" w:type="pct"/>
            <w:tcBorders>
              <w:top w:val="nil"/>
              <w:left w:val="nil"/>
              <w:bottom w:val="single" w:sz="4" w:space="0" w:color="auto"/>
              <w:right w:val="single" w:sz="4" w:space="0" w:color="auto"/>
            </w:tcBorders>
            <w:shd w:val="clear" w:color="auto" w:fill="auto"/>
            <w:vAlign w:val="center"/>
            <w:hideMark/>
          </w:tcPr>
          <w:p w:rsidR="00B91358" w:rsidRPr="008A41AA" w:rsidRDefault="00B91358" w:rsidP="00BD6914">
            <w:pPr>
              <w:jc w:val="right"/>
              <w:rPr>
                <w:rFonts w:asciiTheme="minorHAnsi" w:hAnsiTheme="minorHAnsi"/>
                <w:color w:val="000000"/>
                <w:sz w:val="21"/>
                <w:szCs w:val="21"/>
              </w:rPr>
            </w:pPr>
            <w:r w:rsidRPr="008A41AA">
              <w:rPr>
                <w:rFonts w:asciiTheme="minorHAnsi" w:hAnsiTheme="minorHAnsi"/>
                <w:color w:val="000000"/>
                <w:sz w:val="21"/>
                <w:szCs w:val="21"/>
              </w:rPr>
              <w:t>324</w:t>
            </w:r>
          </w:p>
        </w:tc>
        <w:tc>
          <w:tcPr>
            <w:tcW w:w="384" w:type="pct"/>
            <w:tcBorders>
              <w:top w:val="nil"/>
              <w:left w:val="nil"/>
              <w:bottom w:val="single" w:sz="4" w:space="0" w:color="auto"/>
              <w:right w:val="single" w:sz="4" w:space="0" w:color="auto"/>
            </w:tcBorders>
            <w:shd w:val="clear" w:color="auto" w:fill="auto"/>
            <w:vAlign w:val="center"/>
            <w:hideMark/>
          </w:tcPr>
          <w:p w:rsidR="00B91358" w:rsidRPr="008A41AA" w:rsidRDefault="00B91358" w:rsidP="00BD6914">
            <w:pPr>
              <w:jc w:val="right"/>
              <w:rPr>
                <w:rFonts w:asciiTheme="minorHAnsi" w:hAnsiTheme="minorHAnsi"/>
                <w:color w:val="000000"/>
                <w:sz w:val="21"/>
                <w:szCs w:val="21"/>
              </w:rPr>
            </w:pPr>
            <w:r w:rsidRPr="008A41AA">
              <w:rPr>
                <w:rFonts w:asciiTheme="minorHAnsi" w:hAnsiTheme="minorHAnsi"/>
                <w:color w:val="000000"/>
                <w:sz w:val="21"/>
                <w:szCs w:val="21"/>
              </w:rPr>
              <w:t>284</w:t>
            </w:r>
          </w:p>
        </w:tc>
        <w:tc>
          <w:tcPr>
            <w:tcW w:w="384" w:type="pct"/>
            <w:tcBorders>
              <w:top w:val="nil"/>
              <w:left w:val="nil"/>
              <w:bottom w:val="single" w:sz="4" w:space="0" w:color="auto"/>
              <w:right w:val="single" w:sz="4" w:space="0" w:color="auto"/>
            </w:tcBorders>
            <w:shd w:val="clear" w:color="auto" w:fill="auto"/>
            <w:vAlign w:val="center"/>
            <w:hideMark/>
          </w:tcPr>
          <w:p w:rsidR="00B91358" w:rsidRPr="00B865D2" w:rsidRDefault="00B91358" w:rsidP="00BD6914">
            <w:pPr>
              <w:jc w:val="right"/>
              <w:rPr>
                <w:rFonts w:asciiTheme="minorHAnsi" w:hAnsiTheme="minorHAnsi"/>
                <w:b/>
                <w:color w:val="000000"/>
                <w:sz w:val="21"/>
                <w:szCs w:val="21"/>
              </w:rPr>
            </w:pPr>
            <w:r w:rsidRPr="00B865D2">
              <w:rPr>
                <w:rStyle w:val="Robust"/>
                <w:rFonts w:asciiTheme="minorHAnsi" w:hAnsiTheme="minorHAnsi"/>
                <w:color w:val="000000"/>
                <w:sz w:val="21"/>
                <w:szCs w:val="21"/>
              </w:rPr>
              <w:t>308</w:t>
            </w:r>
          </w:p>
        </w:tc>
        <w:tc>
          <w:tcPr>
            <w:tcW w:w="384" w:type="pct"/>
            <w:tcBorders>
              <w:top w:val="nil"/>
              <w:left w:val="nil"/>
              <w:bottom w:val="single" w:sz="4" w:space="0" w:color="auto"/>
              <w:right w:val="single" w:sz="4" w:space="0" w:color="auto"/>
            </w:tcBorders>
            <w:shd w:val="clear" w:color="auto" w:fill="auto"/>
            <w:vAlign w:val="center"/>
            <w:hideMark/>
          </w:tcPr>
          <w:p w:rsidR="00B91358" w:rsidRPr="00B865D2" w:rsidRDefault="00B91358" w:rsidP="00BD6914">
            <w:pPr>
              <w:jc w:val="right"/>
              <w:rPr>
                <w:rFonts w:asciiTheme="minorHAnsi" w:hAnsiTheme="minorHAnsi"/>
                <w:b/>
                <w:color w:val="000000"/>
                <w:sz w:val="21"/>
                <w:szCs w:val="21"/>
              </w:rPr>
            </w:pPr>
            <w:r w:rsidRPr="00B865D2">
              <w:rPr>
                <w:rStyle w:val="Robust"/>
                <w:rFonts w:asciiTheme="minorHAnsi" w:hAnsiTheme="minorHAnsi"/>
                <w:color w:val="000000"/>
                <w:sz w:val="21"/>
                <w:szCs w:val="21"/>
              </w:rPr>
              <w:t>288</w:t>
            </w:r>
          </w:p>
        </w:tc>
        <w:tc>
          <w:tcPr>
            <w:tcW w:w="385" w:type="pct"/>
            <w:tcBorders>
              <w:top w:val="nil"/>
              <w:left w:val="nil"/>
              <w:bottom w:val="single" w:sz="4" w:space="0" w:color="auto"/>
              <w:right w:val="single" w:sz="4" w:space="0" w:color="auto"/>
            </w:tcBorders>
            <w:shd w:val="clear" w:color="auto" w:fill="auto"/>
            <w:vAlign w:val="center"/>
            <w:hideMark/>
          </w:tcPr>
          <w:p w:rsidR="00B91358" w:rsidRPr="008A41AA" w:rsidRDefault="00B91358" w:rsidP="00BD6914">
            <w:pPr>
              <w:jc w:val="right"/>
              <w:rPr>
                <w:rFonts w:asciiTheme="minorHAnsi" w:hAnsiTheme="minorHAnsi"/>
                <w:color w:val="000000"/>
                <w:sz w:val="21"/>
                <w:szCs w:val="21"/>
              </w:rPr>
            </w:pPr>
            <w:r w:rsidRPr="008A41AA">
              <w:rPr>
                <w:rFonts w:asciiTheme="minorHAnsi" w:hAnsiTheme="minorHAnsi"/>
                <w:color w:val="000000"/>
                <w:sz w:val="21"/>
                <w:szCs w:val="21"/>
              </w:rPr>
              <w:t>265</w:t>
            </w:r>
          </w:p>
        </w:tc>
        <w:tc>
          <w:tcPr>
            <w:tcW w:w="385" w:type="pct"/>
            <w:tcBorders>
              <w:top w:val="nil"/>
              <w:left w:val="nil"/>
              <w:bottom w:val="single" w:sz="4" w:space="0" w:color="auto"/>
              <w:right w:val="single" w:sz="4" w:space="0" w:color="auto"/>
            </w:tcBorders>
            <w:shd w:val="clear" w:color="auto" w:fill="auto"/>
            <w:vAlign w:val="center"/>
            <w:hideMark/>
          </w:tcPr>
          <w:p w:rsidR="00B91358" w:rsidRPr="008A41AA" w:rsidRDefault="00B91358" w:rsidP="00BD6914">
            <w:pPr>
              <w:jc w:val="right"/>
              <w:rPr>
                <w:rFonts w:asciiTheme="minorHAnsi" w:hAnsiTheme="minorHAnsi"/>
                <w:color w:val="000000"/>
                <w:sz w:val="21"/>
                <w:szCs w:val="21"/>
              </w:rPr>
            </w:pPr>
            <w:r w:rsidRPr="008A41AA">
              <w:rPr>
                <w:rFonts w:asciiTheme="minorHAnsi" w:hAnsiTheme="minorHAnsi"/>
                <w:color w:val="000000"/>
                <w:sz w:val="21"/>
                <w:szCs w:val="21"/>
              </w:rPr>
              <w:t>244</w:t>
            </w:r>
          </w:p>
        </w:tc>
        <w:tc>
          <w:tcPr>
            <w:tcW w:w="386" w:type="pct"/>
            <w:tcBorders>
              <w:top w:val="nil"/>
              <w:left w:val="nil"/>
              <w:bottom w:val="single" w:sz="4" w:space="0" w:color="auto"/>
              <w:right w:val="single" w:sz="4" w:space="0" w:color="auto"/>
            </w:tcBorders>
            <w:shd w:val="clear" w:color="auto" w:fill="auto"/>
            <w:vAlign w:val="bottom"/>
            <w:hideMark/>
          </w:tcPr>
          <w:p w:rsidR="00B91358" w:rsidRPr="00F831B4" w:rsidRDefault="00B91358" w:rsidP="00BD6914">
            <w:pPr>
              <w:jc w:val="right"/>
              <w:rPr>
                <w:rFonts w:ascii="Calibri" w:hAnsi="Calibri"/>
                <w:color w:val="000000"/>
                <w:sz w:val="18"/>
                <w:szCs w:val="18"/>
              </w:rPr>
            </w:pPr>
            <w:r>
              <w:rPr>
                <w:rFonts w:ascii="Calibri" w:hAnsi="Calibri"/>
                <w:color w:val="000000"/>
                <w:sz w:val="18"/>
                <w:szCs w:val="18"/>
              </w:rPr>
              <w:t>247</w:t>
            </w:r>
          </w:p>
        </w:tc>
      </w:tr>
      <w:tr w:rsidR="00B91358" w:rsidRPr="00F831B4" w:rsidTr="00BD6914">
        <w:trPr>
          <w:trHeight w:val="30"/>
        </w:trPr>
        <w:tc>
          <w:tcPr>
            <w:tcW w:w="414" w:type="pct"/>
            <w:vMerge/>
            <w:tcBorders>
              <w:left w:val="single" w:sz="4" w:space="0" w:color="auto"/>
              <w:right w:val="single" w:sz="4" w:space="0" w:color="auto"/>
            </w:tcBorders>
            <w:shd w:val="clear" w:color="auto" w:fill="auto"/>
            <w:vAlign w:val="center"/>
            <w:hideMark/>
          </w:tcPr>
          <w:p w:rsidR="00B91358" w:rsidRPr="00F831B4" w:rsidRDefault="00B91358" w:rsidP="00BD6914">
            <w:pPr>
              <w:jc w:val="center"/>
              <w:rPr>
                <w:rFonts w:ascii="Calibri" w:hAnsi="Calibri"/>
                <w:b/>
                <w:bCs/>
                <w:color w:val="000000"/>
                <w:sz w:val="18"/>
                <w:szCs w:val="18"/>
              </w:rPr>
            </w:pPr>
          </w:p>
        </w:tc>
        <w:tc>
          <w:tcPr>
            <w:tcW w:w="356" w:type="pct"/>
            <w:tcBorders>
              <w:top w:val="nil"/>
              <w:left w:val="nil"/>
              <w:bottom w:val="single" w:sz="4" w:space="0" w:color="auto"/>
              <w:right w:val="single" w:sz="4" w:space="0" w:color="auto"/>
            </w:tcBorders>
            <w:shd w:val="clear" w:color="auto" w:fill="auto"/>
            <w:vAlign w:val="center"/>
            <w:hideMark/>
          </w:tcPr>
          <w:p w:rsidR="00B91358" w:rsidRPr="00F831B4" w:rsidRDefault="00B91358" w:rsidP="00BD6914">
            <w:pPr>
              <w:jc w:val="center"/>
              <w:rPr>
                <w:rFonts w:ascii="Calibri" w:hAnsi="Calibri"/>
                <w:b/>
                <w:bCs/>
                <w:color w:val="000000"/>
                <w:sz w:val="18"/>
                <w:szCs w:val="18"/>
              </w:rPr>
            </w:pPr>
            <w:r w:rsidRPr="00F831B4">
              <w:rPr>
                <w:rFonts w:ascii="Calibri" w:hAnsi="Calibri"/>
                <w:b/>
                <w:bCs/>
                <w:color w:val="000000"/>
                <w:sz w:val="18"/>
                <w:szCs w:val="18"/>
              </w:rPr>
              <w:t>M</w:t>
            </w:r>
          </w:p>
        </w:tc>
        <w:tc>
          <w:tcPr>
            <w:tcW w:w="384" w:type="pct"/>
            <w:tcBorders>
              <w:top w:val="nil"/>
              <w:left w:val="nil"/>
              <w:bottom w:val="single" w:sz="4" w:space="0" w:color="auto"/>
              <w:right w:val="single" w:sz="4" w:space="0" w:color="auto"/>
            </w:tcBorders>
            <w:shd w:val="clear" w:color="auto" w:fill="auto"/>
            <w:vAlign w:val="center"/>
            <w:hideMark/>
          </w:tcPr>
          <w:p w:rsidR="00B91358" w:rsidRPr="008A41AA" w:rsidRDefault="00B91358" w:rsidP="00BD6914">
            <w:pPr>
              <w:jc w:val="right"/>
              <w:rPr>
                <w:rFonts w:asciiTheme="minorHAnsi" w:hAnsiTheme="minorHAnsi"/>
                <w:color w:val="000000"/>
                <w:sz w:val="21"/>
                <w:szCs w:val="21"/>
              </w:rPr>
            </w:pPr>
            <w:r w:rsidRPr="008A41AA">
              <w:rPr>
                <w:rFonts w:asciiTheme="minorHAnsi" w:hAnsiTheme="minorHAnsi"/>
                <w:color w:val="000000"/>
                <w:sz w:val="21"/>
                <w:szCs w:val="21"/>
              </w:rPr>
              <w:t>186</w:t>
            </w:r>
          </w:p>
        </w:tc>
        <w:tc>
          <w:tcPr>
            <w:tcW w:w="384" w:type="pct"/>
            <w:tcBorders>
              <w:top w:val="nil"/>
              <w:left w:val="nil"/>
              <w:bottom w:val="single" w:sz="4" w:space="0" w:color="auto"/>
              <w:right w:val="single" w:sz="4" w:space="0" w:color="auto"/>
            </w:tcBorders>
            <w:shd w:val="clear" w:color="auto" w:fill="auto"/>
            <w:vAlign w:val="center"/>
            <w:hideMark/>
          </w:tcPr>
          <w:p w:rsidR="00B91358" w:rsidRPr="008A41AA" w:rsidRDefault="00B91358" w:rsidP="00BD6914">
            <w:pPr>
              <w:jc w:val="right"/>
              <w:rPr>
                <w:rFonts w:asciiTheme="minorHAnsi" w:hAnsiTheme="minorHAnsi"/>
                <w:color w:val="000000"/>
                <w:sz w:val="21"/>
                <w:szCs w:val="21"/>
              </w:rPr>
            </w:pPr>
            <w:r w:rsidRPr="008A41AA">
              <w:rPr>
                <w:rFonts w:asciiTheme="minorHAnsi" w:hAnsiTheme="minorHAnsi"/>
                <w:color w:val="000000"/>
                <w:sz w:val="21"/>
                <w:szCs w:val="21"/>
              </w:rPr>
              <w:t>200</w:t>
            </w:r>
          </w:p>
        </w:tc>
        <w:tc>
          <w:tcPr>
            <w:tcW w:w="384" w:type="pct"/>
            <w:tcBorders>
              <w:top w:val="nil"/>
              <w:left w:val="nil"/>
              <w:bottom w:val="single" w:sz="4" w:space="0" w:color="auto"/>
              <w:right w:val="single" w:sz="4" w:space="0" w:color="auto"/>
            </w:tcBorders>
            <w:shd w:val="clear" w:color="auto" w:fill="auto"/>
            <w:vAlign w:val="center"/>
            <w:hideMark/>
          </w:tcPr>
          <w:p w:rsidR="00B91358" w:rsidRPr="008A41AA" w:rsidRDefault="00B91358" w:rsidP="00BD6914">
            <w:pPr>
              <w:jc w:val="right"/>
              <w:rPr>
                <w:rFonts w:asciiTheme="minorHAnsi" w:hAnsiTheme="minorHAnsi"/>
                <w:color w:val="000000"/>
                <w:sz w:val="21"/>
                <w:szCs w:val="21"/>
              </w:rPr>
            </w:pPr>
            <w:r w:rsidRPr="008A41AA">
              <w:rPr>
                <w:rFonts w:asciiTheme="minorHAnsi" w:hAnsiTheme="minorHAnsi"/>
                <w:color w:val="000000"/>
                <w:sz w:val="21"/>
                <w:szCs w:val="21"/>
              </w:rPr>
              <w:t>156</w:t>
            </w:r>
          </w:p>
        </w:tc>
        <w:tc>
          <w:tcPr>
            <w:tcW w:w="384" w:type="pct"/>
            <w:tcBorders>
              <w:top w:val="nil"/>
              <w:left w:val="nil"/>
              <w:bottom w:val="single" w:sz="4" w:space="0" w:color="auto"/>
              <w:right w:val="single" w:sz="4" w:space="0" w:color="auto"/>
            </w:tcBorders>
            <w:shd w:val="clear" w:color="auto" w:fill="auto"/>
            <w:vAlign w:val="center"/>
            <w:hideMark/>
          </w:tcPr>
          <w:p w:rsidR="00B91358" w:rsidRPr="008A41AA" w:rsidRDefault="00B91358" w:rsidP="00BD6914">
            <w:pPr>
              <w:jc w:val="right"/>
              <w:rPr>
                <w:rFonts w:asciiTheme="minorHAnsi" w:hAnsiTheme="minorHAnsi"/>
                <w:color w:val="000000"/>
                <w:sz w:val="21"/>
                <w:szCs w:val="21"/>
              </w:rPr>
            </w:pPr>
            <w:r w:rsidRPr="008A41AA">
              <w:rPr>
                <w:rFonts w:asciiTheme="minorHAnsi" w:hAnsiTheme="minorHAnsi"/>
                <w:color w:val="000000"/>
                <w:sz w:val="21"/>
                <w:szCs w:val="21"/>
              </w:rPr>
              <w:t>148</w:t>
            </w:r>
          </w:p>
        </w:tc>
        <w:tc>
          <w:tcPr>
            <w:tcW w:w="384" w:type="pct"/>
            <w:tcBorders>
              <w:top w:val="nil"/>
              <w:left w:val="nil"/>
              <w:bottom w:val="single" w:sz="4" w:space="0" w:color="auto"/>
              <w:right w:val="single" w:sz="4" w:space="0" w:color="auto"/>
            </w:tcBorders>
            <w:shd w:val="clear" w:color="auto" w:fill="auto"/>
            <w:vAlign w:val="center"/>
            <w:hideMark/>
          </w:tcPr>
          <w:p w:rsidR="00B91358" w:rsidRPr="008A41AA" w:rsidRDefault="00B91358" w:rsidP="00BD6914">
            <w:pPr>
              <w:jc w:val="right"/>
              <w:rPr>
                <w:rFonts w:asciiTheme="minorHAnsi" w:hAnsiTheme="minorHAnsi"/>
                <w:color w:val="000000"/>
                <w:sz w:val="21"/>
                <w:szCs w:val="21"/>
              </w:rPr>
            </w:pPr>
            <w:r w:rsidRPr="008A41AA">
              <w:rPr>
                <w:rFonts w:asciiTheme="minorHAnsi" w:hAnsiTheme="minorHAnsi"/>
                <w:color w:val="000000"/>
                <w:sz w:val="21"/>
                <w:szCs w:val="21"/>
              </w:rPr>
              <w:t>160</w:t>
            </w:r>
          </w:p>
        </w:tc>
        <w:tc>
          <w:tcPr>
            <w:tcW w:w="384" w:type="pct"/>
            <w:tcBorders>
              <w:top w:val="nil"/>
              <w:left w:val="nil"/>
              <w:bottom w:val="single" w:sz="4" w:space="0" w:color="auto"/>
              <w:right w:val="single" w:sz="4" w:space="0" w:color="auto"/>
            </w:tcBorders>
            <w:shd w:val="clear" w:color="auto" w:fill="auto"/>
            <w:vAlign w:val="center"/>
            <w:hideMark/>
          </w:tcPr>
          <w:p w:rsidR="00B91358" w:rsidRPr="008A41AA" w:rsidRDefault="00B91358" w:rsidP="00BD6914">
            <w:pPr>
              <w:jc w:val="right"/>
              <w:rPr>
                <w:rFonts w:asciiTheme="minorHAnsi" w:hAnsiTheme="minorHAnsi"/>
                <w:color w:val="000000"/>
                <w:sz w:val="21"/>
                <w:szCs w:val="21"/>
              </w:rPr>
            </w:pPr>
            <w:r w:rsidRPr="008A41AA">
              <w:rPr>
                <w:rFonts w:asciiTheme="minorHAnsi" w:hAnsiTheme="minorHAnsi"/>
                <w:color w:val="000000"/>
                <w:sz w:val="21"/>
                <w:szCs w:val="21"/>
              </w:rPr>
              <w:t>139</w:t>
            </w:r>
          </w:p>
        </w:tc>
        <w:tc>
          <w:tcPr>
            <w:tcW w:w="384" w:type="pct"/>
            <w:tcBorders>
              <w:top w:val="nil"/>
              <w:left w:val="nil"/>
              <w:bottom w:val="single" w:sz="4" w:space="0" w:color="auto"/>
              <w:right w:val="single" w:sz="4" w:space="0" w:color="auto"/>
            </w:tcBorders>
            <w:shd w:val="clear" w:color="auto" w:fill="auto"/>
            <w:vAlign w:val="center"/>
            <w:hideMark/>
          </w:tcPr>
          <w:p w:rsidR="00B91358" w:rsidRPr="00B865D2" w:rsidRDefault="00B91358" w:rsidP="00BD6914">
            <w:pPr>
              <w:jc w:val="right"/>
              <w:rPr>
                <w:rFonts w:asciiTheme="minorHAnsi" w:hAnsiTheme="minorHAnsi"/>
                <w:b/>
                <w:color w:val="000000"/>
                <w:sz w:val="21"/>
                <w:szCs w:val="21"/>
              </w:rPr>
            </w:pPr>
            <w:r w:rsidRPr="00B865D2">
              <w:rPr>
                <w:rStyle w:val="Robust"/>
                <w:rFonts w:asciiTheme="minorHAnsi" w:hAnsiTheme="minorHAnsi"/>
                <w:color w:val="000000"/>
                <w:sz w:val="21"/>
                <w:szCs w:val="21"/>
              </w:rPr>
              <w:t>157</w:t>
            </w:r>
          </w:p>
        </w:tc>
        <w:tc>
          <w:tcPr>
            <w:tcW w:w="384" w:type="pct"/>
            <w:tcBorders>
              <w:top w:val="nil"/>
              <w:left w:val="nil"/>
              <w:bottom w:val="single" w:sz="4" w:space="0" w:color="auto"/>
              <w:right w:val="single" w:sz="4" w:space="0" w:color="auto"/>
            </w:tcBorders>
            <w:shd w:val="clear" w:color="auto" w:fill="auto"/>
            <w:vAlign w:val="center"/>
            <w:hideMark/>
          </w:tcPr>
          <w:p w:rsidR="00B91358" w:rsidRPr="00B865D2" w:rsidRDefault="00B91358" w:rsidP="00BD6914">
            <w:pPr>
              <w:jc w:val="right"/>
              <w:rPr>
                <w:rFonts w:asciiTheme="minorHAnsi" w:hAnsiTheme="minorHAnsi"/>
                <w:b/>
                <w:color w:val="000000"/>
                <w:sz w:val="21"/>
                <w:szCs w:val="21"/>
              </w:rPr>
            </w:pPr>
            <w:r w:rsidRPr="00B865D2">
              <w:rPr>
                <w:rStyle w:val="Robust"/>
                <w:rFonts w:asciiTheme="minorHAnsi" w:hAnsiTheme="minorHAnsi"/>
                <w:color w:val="000000"/>
                <w:sz w:val="21"/>
                <w:szCs w:val="21"/>
              </w:rPr>
              <w:t>148</w:t>
            </w:r>
          </w:p>
        </w:tc>
        <w:tc>
          <w:tcPr>
            <w:tcW w:w="385" w:type="pct"/>
            <w:tcBorders>
              <w:top w:val="nil"/>
              <w:left w:val="nil"/>
              <w:bottom w:val="single" w:sz="4" w:space="0" w:color="auto"/>
              <w:right w:val="single" w:sz="4" w:space="0" w:color="auto"/>
            </w:tcBorders>
            <w:shd w:val="clear" w:color="auto" w:fill="auto"/>
            <w:vAlign w:val="center"/>
            <w:hideMark/>
          </w:tcPr>
          <w:p w:rsidR="00B91358" w:rsidRPr="008A41AA" w:rsidRDefault="00B91358" w:rsidP="00BD6914">
            <w:pPr>
              <w:jc w:val="right"/>
              <w:rPr>
                <w:rFonts w:asciiTheme="minorHAnsi" w:hAnsiTheme="minorHAnsi"/>
                <w:color w:val="000000"/>
                <w:sz w:val="21"/>
                <w:szCs w:val="21"/>
              </w:rPr>
            </w:pPr>
            <w:r w:rsidRPr="008A41AA">
              <w:rPr>
                <w:rFonts w:asciiTheme="minorHAnsi" w:hAnsiTheme="minorHAnsi"/>
                <w:color w:val="000000"/>
                <w:sz w:val="21"/>
                <w:szCs w:val="21"/>
              </w:rPr>
              <w:t>137</w:t>
            </w:r>
          </w:p>
        </w:tc>
        <w:tc>
          <w:tcPr>
            <w:tcW w:w="385" w:type="pct"/>
            <w:tcBorders>
              <w:top w:val="nil"/>
              <w:left w:val="nil"/>
              <w:bottom w:val="single" w:sz="4" w:space="0" w:color="auto"/>
              <w:right w:val="single" w:sz="4" w:space="0" w:color="auto"/>
            </w:tcBorders>
            <w:shd w:val="clear" w:color="auto" w:fill="auto"/>
            <w:vAlign w:val="center"/>
            <w:hideMark/>
          </w:tcPr>
          <w:p w:rsidR="00B91358" w:rsidRPr="008A41AA" w:rsidRDefault="00B91358" w:rsidP="00BD6914">
            <w:pPr>
              <w:jc w:val="right"/>
              <w:rPr>
                <w:rFonts w:asciiTheme="minorHAnsi" w:hAnsiTheme="minorHAnsi"/>
                <w:color w:val="000000"/>
                <w:sz w:val="21"/>
                <w:szCs w:val="21"/>
              </w:rPr>
            </w:pPr>
            <w:r w:rsidRPr="008A41AA">
              <w:rPr>
                <w:rFonts w:asciiTheme="minorHAnsi" w:hAnsiTheme="minorHAnsi"/>
                <w:color w:val="000000"/>
                <w:sz w:val="21"/>
                <w:szCs w:val="21"/>
              </w:rPr>
              <w:t>121</w:t>
            </w:r>
          </w:p>
        </w:tc>
        <w:tc>
          <w:tcPr>
            <w:tcW w:w="386" w:type="pct"/>
            <w:tcBorders>
              <w:top w:val="nil"/>
              <w:left w:val="nil"/>
              <w:bottom w:val="single" w:sz="4" w:space="0" w:color="auto"/>
              <w:right w:val="single" w:sz="4" w:space="0" w:color="auto"/>
            </w:tcBorders>
            <w:shd w:val="clear" w:color="auto" w:fill="auto"/>
            <w:vAlign w:val="center"/>
            <w:hideMark/>
          </w:tcPr>
          <w:p w:rsidR="00B91358" w:rsidRPr="008A41AA" w:rsidRDefault="00B91358" w:rsidP="00BD6914">
            <w:pPr>
              <w:jc w:val="right"/>
              <w:rPr>
                <w:rFonts w:asciiTheme="minorHAnsi" w:hAnsiTheme="minorHAnsi"/>
                <w:color w:val="000000"/>
                <w:sz w:val="21"/>
                <w:szCs w:val="21"/>
              </w:rPr>
            </w:pPr>
            <w:r w:rsidRPr="008A41AA">
              <w:rPr>
                <w:rFonts w:asciiTheme="minorHAnsi" w:hAnsiTheme="minorHAnsi"/>
                <w:color w:val="000000"/>
                <w:sz w:val="21"/>
                <w:szCs w:val="21"/>
              </w:rPr>
              <w:t>125</w:t>
            </w:r>
          </w:p>
        </w:tc>
      </w:tr>
      <w:tr w:rsidR="00B91358" w:rsidRPr="00F831B4" w:rsidTr="00BD6914">
        <w:trPr>
          <w:trHeight w:val="30"/>
        </w:trPr>
        <w:tc>
          <w:tcPr>
            <w:tcW w:w="414" w:type="pct"/>
            <w:vMerge/>
            <w:tcBorders>
              <w:left w:val="single" w:sz="4" w:space="0" w:color="auto"/>
              <w:bottom w:val="single" w:sz="4" w:space="0" w:color="auto"/>
              <w:right w:val="single" w:sz="4" w:space="0" w:color="auto"/>
            </w:tcBorders>
            <w:shd w:val="clear" w:color="auto" w:fill="auto"/>
            <w:vAlign w:val="center"/>
            <w:hideMark/>
          </w:tcPr>
          <w:p w:rsidR="00B91358" w:rsidRPr="00F831B4" w:rsidRDefault="00B91358" w:rsidP="00BD6914">
            <w:pPr>
              <w:jc w:val="center"/>
              <w:rPr>
                <w:rFonts w:ascii="Calibri" w:hAnsi="Calibri"/>
                <w:b/>
                <w:bCs/>
                <w:color w:val="000000"/>
                <w:sz w:val="18"/>
                <w:szCs w:val="18"/>
              </w:rPr>
            </w:pPr>
          </w:p>
        </w:tc>
        <w:tc>
          <w:tcPr>
            <w:tcW w:w="356" w:type="pct"/>
            <w:tcBorders>
              <w:top w:val="nil"/>
              <w:left w:val="nil"/>
              <w:bottom w:val="single" w:sz="4" w:space="0" w:color="auto"/>
              <w:right w:val="single" w:sz="4" w:space="0" w:color="auto"/>
            </w:tcBorders>
            <w:shd w:val="clear" w:color="auto" w:fill="auto"/>
            <w:vAlign w:val="center"/>
            <w:hideMark/>
          </w:tcPr>
          <w:p w:rsidR="00B91358" w:rsidRPr="00F831B4" w:rsidRDefault="00B91358" w:rsidP="00BD6914">
            <w:pPr>
              <w:jc w:val="center"/>
              <w:rPr>
                <w:rFonts w:ascii="Calibri" w:hAnsi="Calibri"/>
                <w:b/>
                <w:bCs/>
                <w:color w:val="000000"/>
                <w:sz w:val="18"/>
                <w:szCs w:val="18"/>
              </w:rPr>
            </w:pPr>
            <w:r w:rsidRPr="00F831B4">
              <w:rPr>
                <w:rFonts w:ascii="Calibri" w:hAnsi="Calibri"/>
                <w:b/>
                <w:bCs/>
                <w:color w:val="000000"/>
                <w:sz w:val="18"/>
                <w:szCs w:val="18"/>
              </w:rPr>
              <w:t>F</w:t>
            </w:r>
          </w:p>
        </w:tc>
        <w:tc>
          <w:tcPr>
            <w:tcW w:w="384" w:type="pct"/>
            <w:tcBorders>
              <w:top w:val="nil"/>
              <w:left w:val="nil"/>
              <w:bottom w:val="single" w:sz="4" w:space="0" w:color="auto"/>
              <w:right w:val="single" w:sz="4" w:space="0" w:color="auto"/>
            </w:tcBorders>
            <w:shd w:val="clear" w:color="auto" w:fill="auto"/>
            <w:vAlign w:val="center"/>
            <w:hideMark/>
          </w:tcPr>
          <w:p w:rsidR="00B91358" w:rsidRPr="008A41AA" w:rsidRDefault="00B91358" w:rsidP="00BD6914">
            <w:pPr>
              <w:jc w:val="right"/>
              <w:rPr>
                <w:rFonts w:asciiTheme="minorHAnsi" w:hAnsiTheme="minorHAnsi"/>
                <w:color w:val="000000"/>
                <w:sz w:val="21"/>
                <w:szCs w:val="21"/>
              </w:rPr>
            </w:pPr>
            <w:r w:rsidRPr="008A41AA">
              <w:rPr>
                <w:rFonts w:asciiTheme="minorHAnsi" w:hAnsiTheme="minorHAnsi"/>
                <w:color w:val="000000"/>
                <w:sz w:val="21"/>
                <w:szCs w:val="21"/>
              </w:rPr>
              <w:t>190</w:t>
            </w:r>
          </w:p>
        </w:tc>
        <w:tc>
          <w:tcPr>
            <w:tcW w:w="384" w:type="pct"/>
            <w:tcBorders>
              <w:top w:val="nil"/>
              <w:left w:val="nil"/>
              <w:bottom w:val="single" w:sz="4" w:space="0" w:color="auto"/>
              <w:right w:val="single" w:sz="4" w:space="0" w:color="auto"/>
            </w:tcBorders>
            <w:shd w:val="clear" w:color="auto" w:fill="auto"/>
            <w:vAlign w:val="center"/>
            <w:hideMark/>
          </w:tcPr>
          <w:p w:rsidR="00B91358" w:rsidRPr="008A41AA" w:rsidRDefault="00B91358" w:rsidP="00BD6914">
            <w:pPr>
              <w:jc w:val="right"/>
              <w:rPr>
                <w:rFonts w:asciiTheme="minorHAnsi" w:hAnsiTheme="minorHAnsi"/>
                <w:color w:val="000000"/>
                <w:sz w:val="21"/>
                <w:szCs w:val="21"/>
              </w:rPr>
            </w:pPr>
            <w:r w:rsidRPr="008A41AA">
              <w:rPr>
                <w:rFonts w:asciiTheme="minorHAnsi" w:hAnsiTheme="minorHAnsi"/>
                <w:color w:val="000000"/>
                <w:sz w:val="21"/>
                <w:szCs w:val="21"/>
              </w:rPr>
              <w:t>207</w:t>
            </w:r>
          </w:p>
        </w:tc>
        <w:tc>
          <w:tcPr>
            <w:tcW w:w="384" w:type="pct"/>
            <w:tcBorders>
              <w:top w:val="nil"/>
              <w:left w:val="nil"/>
              <w:bottom w:val="single" w:sz="4" w:space="0" w:color="auto"/>
              <w:right w:val="single" w:sz="4" w:space="0" w:color="auto"/>
            </w:tcBorders>
            <w:shd w:val="clear" w:color="auto" w:fill="auto"/>
            <w:vAlign w:val="center"/>
            <w:hideMark/>
          </w:tcPr>
          <w:p w:rsidR="00B91358" w:rsidRPr="008A41AA" w:rsidRDefault="00B91358" w:rsidP="00BD6914">
            <w:pPr>
              <w:jc w:val="right"/>
              <w:rPr>
                <w:rFonts w:asciiTheme="minorHAnsi" w:hAnsiTheme="minorHAnsi"/>
                <w:color w:val="000000"/>
                <w:sz w:val="21"/>
                <w:szCs w:val="21"/>
              </w:rPr>
            </w:pPr>
            <w:r w:rsidRPr="008A41AA">
              <w:rPr>
                <w:rFonts w:asciiTheme="minorHAnsi" w:hAnsiTheme="minorHAnsi"/>
                <w:color w:val="000000"/>
                <w:sz w:val="21"/>
                <w:szCs w:val="21"/>
              </w:rPr>
              <w:t>153</w:t>
            </w:r>
          </w:p>
        </w:tc>
        <w:tc>
          <w:tcPr>
            <w:tcW w:w="384" w:type="pct"/>
            <w:tcBorders>
              <w:top w:val="nil"/>
              <w:left w:val="nil"/>
              <w:bottom w:val="single" w:sz="4" w:space="0" w:color="auto"/>
              <w:right w:val="single" w:sz="4" w:space="0" w:color="auto"/>
            </w:tcBorders>
            <w:shd w:val="clear" w:color="auto" w:fill="auto"/>
            <w:vAlign w:val="center"/>
            <w:hideMark/>
          </w:tcPr>
          <w:p w:rsidR="00B91358" w:rsidRPr="008A41AA" w:rsidRDefault="00B91358" w:rsidP="00BD6914">
            <w:pPr>
              <w:jc w:val="right"/>
              <w:rPr>
                <w:rFonts w:asciiTheme="minorHAnsi" w:hAnsiTheme="minorHAnsi"/>
                <w:color w:val="000000"/>
                <w:sz w:val="21"/>
                <w:szCs w:val="21"/>
              </w:rPr>
            </w:pPr>
            <w:r w:rsidRPr="008A41AA">
              <w:rPr>
                <w:rFonts w:asciiTheme="minorHAnsi" w:hAnsiTheme="minorHAnsi"/>
                <w:color w:val="000000"/>
                <w:sz w:val="21"/>
                <w:szCs w:val="21"/>
              </w:rPr>
              <w:t>149</w:t>
            </w:r>
          </w:p>
        </w:tc>
        <w:tc>
          <w:tcPr>
            <w:tcW w:w="384" w:type="pct"/>
            <w:tcBorders>
              <w:top w:val="nil"/>
              <w:left w:val="nil"/>
              <w:bottom w:val="single" w:sz="4" w:space="0" w:color="auto"/>
              <w:right w:val="single" w:sz="4" w:space="0" w:color="auto"/>
            </w:tcBorders>
            <w:shd w:val="clear" w:color="auto" w:fill="auto"/>
            <w:vAlign w:val="center"/>
            <w:hideMark/>
          </w:tcPr>
          <w:p w:rsidR="00B91358" w:rsidRPr="008A41AA" w:rsidRDefault="00B91358" w:rsidP="00BD6914">
            <w:pPr>
              <w:jc w:val="right"/>
              <w:rPr>
                <w:rFonts w:asciiTheme="minorHAnsi" w:hAnsiTheme="minorHAnsi"/>
                <w:color w:val="000000"/>
                <w:sz w:val="21"/>
                <w:szCs w:val="21"/>
              </w:rPr>
            </w:pPr>
            <w:r w:rsidRPr="008A41AA">
              <w:rPr>
                <w:rFonts w:asciiTheme="minorHAnsi" w:hAnsiTheme="minorHAnsi"/>
                <w:color w:val="000000"/>
                <w:sz w:val="21"/>
                <w:szCs w:val="21"/>
              </w:rPr>
              <w:t>164</w:t>
            </w:r>
          </w:p>
        </w:tc>
        <w:tc>
          <w:tcPr>
            <w:tcW w:w="384" w:type="pct"/>
            <w:tcBorders>
              <w:top w:val="nil"/>
              <w:left w:val="nil"/>
              <w:bottom w:val="single" w:sz="4" w:space="0" w:color="auto"/>
              <w:right w:val="single" w:sz="4" w:space="0" w:color="auto"/>
            </w:tcBorders>
            <w:shd w:val="clear" w:color="auto" w:fill="auto"/>
            <w:vAlign w:val="center"/>
            <w:hideMark/>
          </w:tcPr>
          <w:p w:rsidR="00B91358" w:rsidRPr="008A41AA" w:rsidRDefault="00B91358" w:rsidP="00BD6914">
            <w:pPr>
              <w:jc w:val="right"/>
              <w:rPr>
                <w:rFonts w:asciiTheme="minorHAnsi" w:hAnsiTheme="minorHAnsi"/>
                <w:color w:val="000000"/>
                <w:sz w:val="21"/>
                <w:szCs w:val="21"/>
              </w:rPr>
            </w:pPr>
            <w:r w:rsidRPr="008A41AA">
              <w:rPr>
                <w:rFonts w:asciiTheme="minorHAnsi" w:hAnsiTheme="minorHAnsi"/>
                <w:color w:val="000000"/>
                <w:sz w:val="21"/>
                <w:szCs w:val="21"/>
              </w:rPr>
              <w:t>145</w:t>
            </w:r>
          </w:p>
        </w:tc>
        <w:tc>
          <w:tcPr>
            <w:tcW w:w="384" w:type="pct"/>
            <w:tcBorders>
              <w:top w:val="nil"/>
              <w:left w:val="nil"/>
              <w:bottom w:val="single" w:sz="4" w:space="0" w:color="auto"/>
              <w:right w:val="single" w:sz="4" w:space="0" w:color="auto"/>
            </w:tcBorders>
            <w:shd w:val="clear" w:color="auto" w:fill="auto"/>
            <w:vAlign w:val="center"/>
            <w:hideMark/>
          </w:tcPr>
          <w:p w:rsidR="00B91358" w:rsidRPr="00B865D2" w:rsidRDefault="00B91358" w:rsidP="00BD6914">
            <w:pPr>
              <w:jc w:val="right"/>
              <w:rPr>
                <w:rFonts w:asciiTheme="minorHAnsi" w:hAnsiTheme="minorHAnsi"/>
                <w:b/>
                <w:color w:val="000000"/>
                <w:sz w:val="21"/>
                <w:szCs w:val="21"/>
              </w:rPr>
            </w:pPr>
            <w:r w:rsidRPr="00B865D2">
              <w:rPr>
                <w:rStyle w:val="Robust"/>
                <w:rFonts w:asciiTheme="minorHAnsi" w:hAnsiTheme="minorHAnsi"/>
                <w:color w:val="000000"/>
                <w:sz w:val="21"/>
                <w:szCs w:val="21"/>
              </w:rPr>
              <w:t>151</w:t>
            </w:r>
          </w:p>
        </w:tc>
        <w:tc>
          <w:tcPr>
            <w:tcW w:w="384" w:type="pct"/>
            <w:tcBorders>
              <w:top w:val="nil"/>
              <w:left w:val="nil"/>
              <w:bottom w:val="single" w:sz="4" w:space="0" w:color="auto"/>
              <w:right w:val="single" w:sz="4" w:space="0" w:color="auto"/>
            </w:tcBorders>
            <w:shd w:val="clear" w:color="auto" w:fill="auto"/>
            <w:vAlign w:val="center"/>
            <w:hideMark/>
          </w:tcPr>
          <w:p w:rsidR="00B91358" w:rsidRPr="00B865D2" w:rsidRDefault="00B91358" w:rsidP="00BD6914">
            <w:pPr>
              <w:jc w:val="right"/>
              <w:rPr>
                <w:rFonts w:asciiTheme="minorHAnsi" w:hAnsiTheme="minorHAnsi"/>
                <w:b/>
                <w:color w:val="000000"/>
                <w:sz w:val="21"/>
                <w:szCs w:val="21"/>
              </w:rPr>
            </w:pPr>
            <w:r w:rsidRPr="00B865D2">
              <w:rPr>
                <w:rStyle w:val="Robust"/>
                <w:rFonts w:asciiTheme="minorHAnsi" w:hAnsiTheme="minorHAnsi"/>
                <w:color w:val="000000"/>
                <w:sz w:val="21"/>
                <w:szCs w:val="21"/>
              </w:rPr>
              <w:t>140</w:t>
            </w:r>
          </w:p>
        </w:tc>
        <w:tc>
          <w:tcPr>
            <w:tcW w:w="385" w:type="pct"/>
            <w:tcBorders>
              <w:top w:val="nil"/>
              <w:left w:val="nil"/>
              <w:bottom w:val="single" w:sz="4" w:space="0" w:color="auto"/>
              <w:right w:val="single" w:sz="4" w:space="0" w:color="auto"/>
            </w:tcBorders>
            <w:shd w:val="clear" w:color="auto" w:fill="auto"/>
            <w:vAlign w:val="center"/>
            <w:hideMark/>
          </w:tcPr>
          <w:p w:rsidR="00B91358" w:rsidRPr="008A41AA" w:rsidRDefault="00B91358" w:rsidP="00BD6914">
            <w:pPr>
              <w:jc w:val="right"/>
              <w:rPr>
                <w:rFonts w:asciiTheme="minorHAnsi" w:hAnsiTheme="minorHAnsi"/>
                <w:color w:val="000000"/>
                <w:sz w:val="21"/>
                <w:szCs w:val="21"/>
              </w:rPr>
            </w:pPr>
            <w:r w:rsidRPr="008A41AA">
              <w:rPr>
                <w:rFonts w:asciiTheme="minorHAnsi" w:hAnsiTheme="minorHAnsi"/>
                <w:color w:val="000000"/>
                <w:sz w:val="21"/>
                <w:szCs w:val="21"/>
              </w:rPr>
              <w:t>128</w:t>
            </w:r>
          </w:p>
        </w:tc>
        <w:tc>
          <w:tcPr>
            <w:tcW w:w="385" w:type="pct"/>
            <w:tcBorders>
              <w:top w:val="nil"/>
              <w:left w:val="nil"/>
              <w:bottom w:val="single" w:sz="4" w:space="0" w:color="auto"/>
              <w:right w:val="single" w:sz="4" w:space="0" w:color="auto"/>
            </w:tcBorders>
            <w:shd w:val="clear" w:color="auto" w:fill="auto"/>
            <w:vAlign w:val="center"/>
            <w:hideMark/>
          </w:tcPr>
          <w:p w:rsidR="00B91358" w:rsidRPr="008A41AA" w:rsidRDefault="00B91358" w:rsidP="00BD6914">
            <w:pPr>
              <w:jc w:val="right"/>
              <w:rPr>
                <w:rFonts w:asciiTheme="minorHAnsi" w:hAnsiTheme="minorHAnsi"/>
                <w:color w:val="000000"/>
                <w:sz w:val="21"/>
                <w:szCs w:val="21"/>
              </w:rPr>
            </w:pPr>
            <w:r w:rsidRPr="008A41AA">
              <w:rPr>
                <w:rFonts w:asciiTheme="minorHAnsi" w:hAnsiTheme="minorHAnsi"/>
                <w:color w:val="000000"/>
                <w:sz w:val="21"/>
                <w:szCs w:val="21"/>
              </w:rPr>
              <w:t>123</w:t>
            </w:r>
          </w:p>
        </w:tc>
        <w:tc>
          <w:tcPr>
            <w:tcW w:w="386" w:type="pct"/>
            <w:tcBorders>
              <w:top w:val="nil"/>
              <w:left w:val="nil"/>
              <w:bottom w:val="single" w:sz="4" w:space="0" w:color="auto"/>
              <w:right w:val="single" w:sz="4" w:space="0" w:color="auto"/>
            </w:tcBorders>
            <w:shd w:val="clear" w:color="auto" w:fill="auto"/>
            <w:vAlign w:val="center"/>
            <w:hideMark/>
          </w:tcPr>
          <w:p w:rsidR="00B91358" w:rsidRPr="008A41AA" w:rsidRDefault="00B91358" w:rsidP="00BD6914">
            <w:pPr>
              <w:jc w:val="right"/>
              <w:rPr>
                <w:rFonts w:asciiTheme="minorHAnsi" w:hAnsiTheme="minorHAnsi"/>
                <w:color w:val="000000"/>
                <w:sz w:val="21"/>
                <w:szCs w:val="21"/>
              </w:rPr>
            </w:pPr>
            <w:r w:rsidRPr="008A41AA">
              <w:rPr>
                <w:rFonts w:asciiTheme="minorHAnsi" w:hAnsiTheme="minorHAnsi"/>
                <w:color w:val="000000"/>
                <w:sz w:val="21"/>
                <w:szCs w:val="21"/>
              </w:rPr>
              <w:t>122</w:t>
            </w:r>
          </w:p>
        </w:tc>
      </w:tr>
      <w:tr w:rsidR="00B91358" w:rsidRPr="00B865D2" w:rsidTr="00BD6914">
        <w:trPr>
          <w:trHeight w:val="30"/>
        </w:trPr>
        <w:tc>
          <w:tcPr>
            <w:tcW w:w="414" w:type="pct"/>
            <w:vMerge w:val="restart"/>
            <w:tcBorders>
              <w:top w:val="nil"/>
              <w:left w:val="single" w:sz="4" w:space="0" w:color="auto"/>
              <w:right w:val="single" w:sz="4" w:space="0" w:color="auto"/>
            </w:tcBorders>
            <w:shd w:val="clear" w:color="auto" w:fill="auto"/>
            <w:vAlign w:val="center"/>
            <w:hideMark/>
          </w:tcPr>
          <w:p w:rsidR="00B91358" w:rsidRPr="00F831B4" w:rsidRDefault="00B91358" w:rsidP="00BD6914">
            <w:pPr>
              <w:jc w:val="center"/>
              <w:rPr>
                <w:rFonts w:ascii="Calibri" w:hAnsi="Calibri"/>
                <w:b/>
                <w:bCs/>
                <w:color w:val="000000"/>
                <w:sz w:val="18"/>
                <w:szCs w:val="18"/>
              </w:rPr>
            </w:pPr>
            <w:r w:rsidRPr="00F831B4">
              <w:rPr>
                <w:rFonts w:ascii="Calibri" w:hAnsi="Calibri"/>
                <w:b/>
                <w:bCs/>
                <w:color w:val="000000"/>
                <w:sz w:val="18"/>
                <w:szCs w:val="18"/>
              </w:rPr>
              <w:t>10-14 ani</w:t>
            </w:r>
          </w:p>
          <w:p w:rsidR="00B91358" w:rsidRPr="00F831B4" w:rsidRDefault="00B91358" w:rsidP="00BD6914">
            <w:pPr>
              <w:jc w:val="center"/>
              <w:rPr>
                <w:rFonts w:ascii="Calibri" w:hAnsi="Calibri"/>
                <w:b/>
                <w:bCs/>
                <w:color w:val="000000"/>
                <w:sz w:val="18"/>
                <w:szCs w:val="18"/>
              </w:rPr>
            </w:pPr>
          </w:p>
        </w:tc>
        <w:tc>
          <w:tcPr>
            <w:tcW w:w="356" w:type="pct"/>
            <w:tcBorders>
              <w:top w:val="nil"/>
              <w:left w:val="nil"/>
              <w:bottom w:val="single" w:sz="4" w:space="0" w:color="auto"/>
              <w:right w:val="single" w:sz="4" w:space="0" w:color="auto"/>
            </w:tcBorders>
            <w:shd w:val="clear" w:color="auto" w:fill="auto"/>
            <w:vAlign w:val="center"/>
            <w:hideMark/>
          </w:tcPr>
          <w:p w:rsidR="00B91358" w:rsidRPr="00F831B4" w:rsidRDefault="00B91358" w:rsidP="00BD6914">
            <w:pPr>
              <w:jc w:val="center"/>
              <w:rPr>
                <w:rFonts w:ascii="Calibri" w:hAnsi="Calibri"/>
                <w:b/>
                <w:bCs/>
                <w:color w:val="000000"/>
                <w:sz w:val="18"/>
                <w:szCs w:val="18"/>
              </w:rPr>
            </w:pPr>
            <w:r w:rsidRPr="00F831B4">
              <w:rPr>
                <w:rFonts w:ascii="Calibri" w:hAnsi="Calibri"/>
                <w:b/>
                <w:bCs/>
                <w:color w:val="000000"/>
                <w:sz w:val="18"/>
                <w:szCs w:val="18"/>
              </w:rPr>
              <w:t>Total</w:t>
            </w:r>
          </w:p>
        </w:tc>
        <w:tc>
          <w:tcPr>
            <w:tcW w:w="384" w:type="pct"/>
            <w:tcBorders>
              <w:top w:val="nil"/>
              <w:left w:val="nil"/>
              <w:bottom w:val="single" w:sz="4" w:space="0" w:color="auto"/>
              <w:right w:val="single" w:sz="4" w:space="0" w:color="auto"/>
            </w:tcBorders>
            <w:shd w:val="clear" w:color="auto" w:fill="auto"/>
            <w:vAlign w:val="center"/>
            <w:hideMark/>
          </w:tcPr>
          <w:p w:rsidR="00B91358" w:rsidRPr="008A41AA" w:rsidRDefault="00B91358" w:rsidP="00BD6914">
            <w:pPr>
              <w:jc w:val="right"/>
              <w:rPr>
                <w:rFonts w:asciiTheme="minorHAnsi" w:hAnsiTheme="minorHAnsi"/>
                <w:color w:val="000000"/>
                <w:sz w:val="21"/>
                <w:szCs w:val="21"/>
              </w:rPr>
            </w:pPr>
            <w:r w:rsidRPr="008A41AA">
              <w:rPr>
                <w:rFonts w:asciiTheme="minorHAnsi" w:hAnsiTheme="minorHAnsi"/>
                <w:color w:val="000000"/>
                <w:sz w:val="21"/>
                <w:szCs w:val="21"/>
              </w:rPr>
              <w:t>396</w:t>
            </w:r>
          </w:p>
        </w:tc>
        <w:tc>
          <w:tcPr>
            <w:tcW w:w="384" w:type="pct"/>
            <w:tcBorders>
              <w:top w:val="nil"/>
              <w:left w:val="nil"/>
              <w:bottom w:val="single" w:sz="4" w:space="0" w:color="auto"/>
              <w:right w:val="single" w:sz="4" w:space="0" w:color="auto"/>
            </w:tcBorders>
            <w:shd w:val="clear" w:color="auto" w:fill="auto"/>
            <w:vAlign w:val="center"/>
            <w:hideMark/>
          </w:tcPr>
          <w:p w:rsidR="00B91358" w:rsidRPr="008A41AA" w:rsidRDefault="00B91358" w:rsidP="00BD6914">
            <w:pPr>
              <w:jc w:val="right"/>
              <w:rPr>
                <w:rFonts w:asciiTheme="minorHAnsi" w:hAnsiTheme="minorHAnsi"/>
                <w:color w:val="000000"/>
                <w:sz w:val="21"/>
                <w:szCs w:val="21"/>
              </w:rPr>
            </w:pPr>
            <w:r w:rsidRPr="008A41AA">
              <w:rPr>
                <w:rFonts w:asciiTheme="minorHAnsi" w:hAnsiTheme="minorHAnsi"/>
                <w:color w:val="000000"/>
                <w:sz w:val="21"/>
                <w:szCs w:val="21"/>
              </w:rPr>
              <w:t>354</w:t>
            </w:r>
          </w:p>
        </w:tc>
        <w:tc>
          <w:tcPr>
            <w:tcW w:w="384" w:type="pct"/>
            <w:tcBorders>
              <w:top w:val="nil"/>
              <w:left w:val="nil"/>
              <w:bottom w:val="single" w:sz="4" w:space="0" w:color="auto"/>
              <w:right w:val="single" w:sz="4" w:space="0" w:color="auto"/>
            </w:tcBorders>
            <w:shd w:val="clear" w:color="auto" w:fill="auto"/>
            <w:vAlign w:val="center"/>
            <w:hideMark/>
          </w:tcPr>
          <w:p w:rsidR="00B91358" w:rsidRPr="008A41AA" w:rsidRDefault="00B91358" w:rsidP="00BD6914">
            <w:pPr>
              <w:jc w:val="right"/>
              <w:rPr>
                <w:rFonts w:asciiTheme="minorHAnsi" w:hAnsiTheme="minorHAnsi"/>
                <w:color w:val="000000"/>
                <w:sz w:val="21"/>
                <w:szCs w:val="21"/>
              </w:rPr>
            </w:pPr>
            <w:r w:rsidRPr="008A41AA">
              <w:rPr>
                <w:rFonts w:asciiTheme="minorHAnsi" w:hAnsiTheme="minorHAnsi"/>
                <w:color w:val="000000"/>
                <w:sz w:val="21"/>
                <w:szCs w:val="21"/>
              </w:rPr>
              <w:t>404</w:t>
            </w:r>
          </w:p>
        </w:tc>
        <w:tc>
          <w:tcPr>
            <w:tcW w:w="384" w:type="pct"/>
            <w:tcBorders>
              <w:top w:val="nil"/>
              <w:left w:val="nil"/>
              <w:bottom w:val="single" w:sz="4" w:space="0" w:color="auto"/>
              <w:right w:val="single" w:sz="4" w:space="0" w:color="auto"/>
            </w:tcBorders>
            <w:shd w:val="clear" w:color="auto" w:fill="auto"/>
            <w:vAlign w:val="center"/>
            <w:hideMark/>
          </w:tcPr>
          <w:p w:rsidR="00B91358" w:rsidRPr="008A41AA" w:rsidRDefault="00B91358" w:rsidP="00BD6914">
            <w:pPr>
              <w:jc w:val="right"/>
              <w:rPr>
                <w:rFonts w:asciiTheme="minorHAnsi" w:hAnsiTheme="minorHAnsi"/>
                <w:color w:val="000000"/>
                <w:sz w:val="21"/>
                <w:szCs w:val="21"/>
              </w:rPr>
            </w:pPr>
            <w:r w:rsidRPr="008A41AA">
              <w:rPr>
                <w:rFonts w:asciiTheme="minorHAnsi" w:hAnsiTheme="minorHAnsi"/>
                <w:color w:val="000000"/>
                <w:sz w:val="21"/>
                <w:szCs w:val="21"/>
              </w:rPr>
              <w:t>307</w:t>
            </w:r>
          </w:p>
        </w:tc>
        <w:tc>
          <w:tcPr>
            <w:tcW w:w="384" w:type="pct"/>
            <w:tcBorders>
              <w:top w:val="nil"/>
              <w:left w:val="nil"/>
              <w:bottom w:val="single" w:sz="4" w:space="0" w:color="auto"/>
              <w:right w:val="single" w:sz="4" w:space="0" w:color="auto"/>
            </w:tcBorders>
            <w:shd w:val="clear" w:color="auto" w:fill="auto"/>
            <w:vAlign w:val="center"/>
            <w:hideMark/>
          </w:tcPr>
          <w:p w:rsidR="00B91358" w:rsidRPr="008A41AA" w:rsidRDefault="00B91358" w:rsidP="00BD6914">
            <w:pPr>
              <w:jc w:val="right"/>
              <w:rPr>
                <w:rFonts w:asciiTheme="minorHAnsi" w:hAnsiTheme="minorHAnsi"/>
                <w:color w:val="000000"/>
                <w:sz w:val="21"/>
                <w:szCs w:val="21"/>
              </w:rPr>
            </w:pPr>
            <w:r w:rsidRPr="008A41AA">
              <w:rPr>
                <w:rFonts w:asciiTheme="minorHAnsi" w:hAnsiTheme="minorHAnsi"/>
                <w:color w:val="000000"/>
                <w:sz w:val="21"/>
                <w:szCs w:val="21"/>
              </w:rPr>
              <w:t>286</w:t>
            </w:r>
          </w:p>
        </w:tc>
        <w:tc>
          <w:tcPr>
            <w:tcW w:w="384" w:type="pct"/>
            <w:tcBorders>
              <w:top w:val="nil"/>
              <w:left w:val="nil"/>
              <w:bottom w:val="single" w:sz="4" w:space="0" w:color="auto"/>
              <w:right w:val="single" w:sz="4" w:space="0" w:color="auto"/>
            </w:tcBorders>
            <w:shd w:val="clear" w:color="auto" w:fill="auto"/>
            <w:vAlign w:val="center"/>
            <w:hideMark/>
          </w:tcPr>
          <w:p w:rsidR="00B91358" w:rsidRPr="008A41AA" w:rsidRDefault="00B91358" w:rsidP="00BD6914">
            <w:pPr>
              <w:jc w:val="right"/>
              <w:rPr>
                <w:rFonts w:asciiTheme="minorHAnsi" w:hAnsiTheme="minorHAnsi"/>
                <w:color w:val="000000"/>
                <w:sz w:val="21"/>
                <w:szCs w:val="21"/>
              </w:rPr>
            </w:pPr>
            <w:r w:rsidRPr="008A41AA">
              <w:rPr>
                <w:rFonts w:asciiTheme="minorHAnsi" w:hAnsiTheme="minorHAnsi"/>
                <w:color w:val="000000"/>
                <w:sz w:val="21"/>
                <w:szCs w:val="21"/>
              </w:rPr>
              <w:t>333</w:t>
            </w:r>
          </w:p>
        </w:tc>
        <w:tc>
          <w:tcPr>
            <w:tcW w:w="384" w:type="pct"/>
            <w:tcBorders>
              <w:top w:val="nil"/>
              <w:left w:val="nil"/>
              <w:bottom w:val="single" w:sz="4" w:space="0" w:color="auto"/>
              <w:right w:val="single" w:sz="4" w:space="0" w:color="auto"/>
            </w:tcBorders>
            <w:shd w:val="clear" w:color="auto" w:fill="auto"/>
            <w:vAlign w:val="center"/>
            <w:hideMark/>
          </w:tcPr>
          <w:p w:rsidR="00B91358" w:rsidRPr="00B865D2" w:rsidRDefault="00B91358" w:rsidP="00BD6914">
            <w:pPr>
              <w:jc w:val="right"/>
              <w:rPr>
                <w:rFonts w:asciiTheme="minorHAnsi" w:hAnsiTheme="minorHAnsi"/>
                <w:b/>
                <w:color w:val="000000"/>
                <w:sz w:val="21"/>
                <w:szCs w:val="21"/>
              </w:rPr>
            </w:pPr>
            <w:r w:rsidRPr="00B865D2">
              <w:rPr>
                <w:rStyle w:val="Robust"/>
                <w:rFonts w:asciiTheme="minorHAnsi" w:hAnsiTheme="minorHAnsi"/>
                <w:color w:val="000000"/>
                <w:sz w:val="21"/>
                <w:szCs w:val="21"/>
              </w:rPr>
              <w:t>324</w:t>
            </w:r>
          </w:p>
        </w:tc>
        <w:tc>
          <w:tcPr>
            <w:tcW w:w="384" w:type="pct"/>
            <w:tcBorders>
              <w:top w:val="nil"/>
              <w:left w:val="nil"/>
              <w:bottom w:val="single" w:sz="4" w:space="0" w:color="auto"/>
              <w:right w:val="single" w:sz="4" w:space="0" w:color="auto"/>
            </w:tcBorders>
            <w:shd w:val="clear" w:color="auto" w:fill="auto"/>
            <w:vAlign w:val="center"/>
            <w:hideMark/>
          </w:tcPr>
          <w:p w:rsidR="00B91358" w:rsidRPr="00B865D2" w:rsidRDefault="00B91358" w:rsidP="00BD6914">
            <w:pPr>
              <w:jc w:val="right"/>
              <w:rPr>
                <w:rFonts w:asciiTheme="minorHAnsi" w:hAnsiTheme="minorHAnsi"/>
                <w:b/>
                <w:color w:val="000000"/>
                <w:sz w:val="21"/>
                <w:szCs w:val="21"/>
              </w:rPr>
            </w:pPr>
            <w:r w:rsidRPr="00B865D2">
              <w:rPr>
                <w:rStyle w:val="Robust"/>
                <w:rFonts w:asciiTheme="minorHAnsi" w:hAnsiTheme="minorHAnsi"/>
                <w:color w:val="000000"/>
                <w:sz w:val="21"/>
                <w:szCs w:val="21"/>
              </w:rPr>
              <w:t>303</w:t>
            </w:r>
          </w:p>
        </w:tc>
        <w:tc>
          <w:tcPr>
            <w:tcW w:w="385" w:type="pct"/>
            <w:tcBorders>
              <w:top w:val="nil"/>
              <w:left w:val="nil"/>
              <w:bottom w:val="single" w:sz="4" w:space="0" w:color="auto"/>
              <w:right w:val="single" w:sz="4" w:space="0" w:color="auto"/>
            </w:tcBorders>
            <w:shd w:val="clear" w:color="auto" w:fill="auto"/>
            <w:vAlign w:val="center"/>
            <w:hideMark/>
          </w:tcPr>
          <w:p w:rsidR="00B91358" w:rsidRPr="008A41AA" w:rsidRDefault="00B91358" w:rsidP="00BD6914">
            <w:pPr>
              <w:jc w:val="right"/>
              <w:rPr>
                <w:rFonts w:asciiTheme="minorHAnsi" w:hAnsiTheme="minorHAnsi"/>
                <w:color w:val="000000"/>
                <w:sz w:val="21"/>
                <w:szCs w:val="21"/>
              </w:rPr>
            </w:pPr>
            <w:r w:rsidRPr="008A41AA">
              <w:rPr>
                <w:rFonts w:asciiTheme="minorHAnsi" w:hAnsiTheme="minorHAnsi"/>
                <w:color w:val="000000"/>
                <w:sz w:val="21"/>
                <w:szCs w:val="21"/>
              </w:rPr>
              <w:t>307</w:t>
            </w:r>
          </w:p>
        </w:tc>
        <w:tc>
          <w:tcPr>
            <w:tcW w:w="385" w:type="pct"/>
            <w:tcBorders>
              <w:top w:val="nil"/>
              <w:left w:val="nil"/>
              <w:bottom w:val="single" w:sz="4" w:space="0" w:color="auto"/>
              <w:right w:val="single" w:sz="4" w:space="0" w:color="auto"/>
            </w:tcBorders>
            <w:shd w:val="clear" w:color="auto" w:fill="auto"/>
            <w:vAlign w:val="center"/>
            <w:hideMark/>
          </w:tcPr>
          <w:p w:rsidR="00B91358" w:rsidRPr="008A41AA" w:rsidRDefault="00B91358" w:rsidP="00BD6914">
            <w:pPr>
              <w:jc w:val="right"/>
              <w:rPr>
                <w:rFonts w:asciiTheme="minorHAnsi" w:hAnsiTheme="minorHAnsi"/>
                <w:color w:val="000000"/>
                <w:sz w:val="21"/>
                <w:szCs w:val="21"/>
              </w:rPr>
            </w:pPr>
            <w:r w:rsidRPr="008A41AA">
              <w:rPr>
                <w:rFonts w:asciiTheme="minorHAnsi" w:hAnsiTheme="minorHAnsi"/>
                <w:color w:val="000000"/>
                <w:sz w:val="21"/>
                <w:szCs w:val="21"/>
              </w:rPr>
              <w:t>314</w:t>
            </w:r>
          </w:p>
        </w:tc>
        <w:tc>
          <w:tcPr>
            <w:tcW w:w="386" w:type="pct"/>
            <w:tcBorders>
              <w:top w:val="nil"/>
              <w:left w:val="nil"/>
              <w:bottom w:val="single" w:sz="4" w:space="0" w:color="auto"/>
              <w:right w:val="single" w:sz="4" w:space="0" w:color="auto"/>
            </w:tcBorders>
            <w:shd w:val="clear" w:color="auto" w:fill="auto"/>
            <w:vAlign w:val="center"/>
            <w:hideMark/>
          </w:tcPr>
          <w:p w:rsidR="00B91358" w:rsidRPr="00B865D2" w:rsidRDefault="00B91358" w:rsidP="00BD6914">
            <w:pPr>
              <w:jc w:val="right"/>
              <w:rPr>
                <w:rFonts w:asciiTheme="minorHAnsi" w:hAnsiTheme="minorHAnsi"/>
                <w:color w:val="000000"/>
                <w:sz w:val="21"/>
                <w:szCs w:val="21"/>
              </w:rPr>
            </w:pPr>
            <w:r w:rsidRPr="00B865D2">
              <w:rPr>
                <w:rFonts w:asciiTheme="minorHAnsi" w:hAnsiTheme="minorHAnsi"/>
                <w:color w:val="000000"/>
                <w:sz w:val="21"/>
                <w:szCs w:val="21"/>
              </w:rPr>
              <w:t>278</w:t>
            </w:r>
          </w:p>
        </w:tc>
      </w:tr>
      <w:tr w:rsidR="00B91358" w:rsidRPr="00B865D2" w:rsidTr="00BD6914">
        <w:trPr>
          <w:trHeight w:val="30"/>
        </w:trPr>
        <w:tc>
          <w:tcPr>
            <w:tcW w:w="414" w:type="pct"/>
            <w:vMerge/>
            <w:tcBorders>
              <w:left w:val="single" w:sz="4" w:space="0" w:color="auto"/>
              <w:right w:val="single" w:sz="4" w:space="0" w:color="auto"/>
            </w:tcBorders>
            <w:shd w:val="clear" w:color="auto" w:fill="auto"/>
            <w:vAlign w:val="center"/>
            <w:hideMark/>
          </w:tcPr>
          <w:p w:rsidR="00B91358" w:rsidRPr="00F831B4" w:rsidRDefault="00B91358" w:rsidP="00BD6914">
            <w:pPr>
              <w:jc w:val="center"/>
              <w:rPr>
                <w:rFonts w:ascii="Calibri" w:hAnsi="Calibri"/>
                <w:b/>
                <w:bCs/>
                <w:color w:val="000000"/>
                <w:sz w:val="18"/>
                <w:szCs w:val="18"/>
              </w:rPr>
            </w:pPr>
          </w:p>
        </w:tc>
        <w:tc>
          <w:tcPr>
            <w:tcW w:w="356" w:type="pct"/>
            <w:tcBorders>
              <w:top w:val="nil"/>
              <w:left w:val="nil"/>
              <w:bottom w:val="single" w:sz="4" w:space="0" w:color="auto"/>
              <w:right w:val="single" w:sz="4" w:space="0" w:color="auto"/>
            </w:tcBorders>
            <w:shd w:val="clear" w:color="auto" w:fill="auto"/>
            <w:vAlign w:val="center"/>
            <w:hideMark/>
          </w:tcPr>
          <w:p w:rsidR="00B91358" w:rsidRPr="00F831B4" w:rsidRDefault="00B91358" w:rsidP="00BD6914">
            <w:pPr>
              <w:jc w:val="center"/>
              <w:rPr>
                <w:rFonts w:ascii="Calibri" w:hAnsi="Calibri"/>
                <w:b/>
                <w:bCs/>
                <w:color w:val="000000"/>
                <w:sz w:val="18"/>
                <w:szCs w:val="18"/>
              </w:rPr>
            </w:pPr>
            <w:r w:rsidRPr="00F831B4">
              <w:rPr>
                <w:rFonts w:ascii="Calibri" w:hAnsi="Calibri"/>
                <w:b/>
                <w:bCs/>
                <w:color w:val="000000"/>
                <w:sz w:val="18"/>
                <w:szCs w:val="18"/>
              </w:rPr>
              <w:t>M</w:t>
            </w:r>
          </w:p>
        </w:tc>
        <w:tc>
          <w:tcPr>
            <w:tcW w:w="384" w:type="pct"/>
            <w:tcBorders>
              <w:top w:val="nil"/>
              <w:left w:val="nil"/>
              <w:bottom w:val="single" w:sz="4" w:space="0" w:color="auto"/>
              <w:right w:val="single" w:sz="4" w:space="0" w:color="auto"/>
            </w:tcBorders>
            <w:shd w:val="clear" w:color="auto" w:fill="auto"/>
            <w:vAlign w:val="center"/>
            <w:hideMark/>
          </w:tcPr>
          <w:p w:rsidR="00B91358" w:rsidRPr="008A41AA" w:rsidRDefault="00B91358" w:rsidP="00BD6914">
            <w:pPr>
              <w:jc w:val="right"/>
              <w:rPr>
                <w:rFonts w:asciiTheme="minorHAnsi" w:hAnsiTheme="minorHAnsi"/>
                <w:color w:val="000000"/>
                <w:sz w:val="21"/>
                <w:szCs w:val="21"/>
              </w:rPr>
            </w:pPr>
            <w:r w:rsidRPr="008A41AA">
              <w:rPr>
                <w:rFonts w:asciiTheme="minorHAnsi" w:hAnsiTheme="minorHAnsi"/>
                <w:color w:val="000000"/>
                <w:sz w:val="21"/>
                <w:szCs w:val="21"/>
              </w:rPr>
              <w:t>215</w:t>
            </w:r>
          </w:p>
        </w:tc>
        <w:tc>
          <w:tcPr>
            <w:tcW w:w="384" w:type="pct"/>
            <w:tcBorders>
              <w:top w:val="nil"/>
              <w:left w:val="nil"/>
              <w:bottom w:val="single" w:sz="4" w:space="0" w:color="auto"/>
              <w:right w:val="single" w:sz="4" w:space="0" w:color="auto"/>
            </w:tcBorders>
            <w:shd w:val="clear" w:color="auto" w:fill="auto"/>
            <w:vAlign w:val="center"/>
            <w:hideMark/>
          </w:tcPr>
          <w:p w:rsidR="00B91358" w:rsidRPr="008A41AA" w:rsidRDefault="00B91358" w:rsidP="00BD6914">
            <w:pPr>
              <w:jc w:val="right"/>
              <w:rPr>
                <w:rFonts w:asciiTheme="minorHAnsi" w:hAnsiTheme="minorHAnsi"/>
                <w:color w:val="000000"/>
                <w:sz w:val="21"/>
                <w:szCs w:val="21"/>
              </w:rPr>
            </w:pPr>
            <w:r w:rsidRPr="008A41AA">
              <w:rPr>
                <w:rFonts w:asciiTheme="minorHAnsi" w:hAnsiTheme="minorHAnsi"/>
                <w:color w:val="000000"/>
                <w:sz w:val="21"/>
                <w:szCs w:val="21"/>
              </w:rPr>
              <w:t>179</w:t>
            </w:r>
          </w:p>
        </w:tc>
        <w:tc>
          <w:tcPr>
            <w:tcW w:w="384" w:type="pct"/>
            <w:tcBorders>
              <w:top w:val="nil"/>
              <w:left w:val="nil"/>
              <w:bottom w:val="single" w:sz="4" w:space="0" w:color="auto"/>
              <w:right w:val="single" w:sz="4" w:space="0" w:color="auto"/>
            </w:tcBorders>
            <w:shd w:val="clear" w:color="auto" w:fill="auto"/>
            <w:vAlign w:val="center"/>
            <w:hideMark/>
          </w:tcPr>
          <w:p w:rsidR="00B91358" w:rsidRPr="008A41AA" w:rsidRDefault="00B91358" w:rsidP="00BD6914">
            <w:pPr>
              <w:jc w:val="right"/>
              <w:rPr>
                <w:rFonts w:asciiTheme="minorHAnsi" w:hAnsiTheme="minorHAnsi"/>
                <w:color w:val="000000"/>
                <w:sz w:val="21"/>
                <w:szCs w:val="21"/>
              </w:rPr>
            </w:pPr>
            <w:r w:rsidRPr="008A41AA">
              <w:rPr>
                <w:rFonts w:asciiTheme="minorHAnsi" w:hAnsiTheme="minorHAnsi"/>
                <w:color w:val="000000"/>
                <w:sz w:val="21"/>
                <w:szCs w:val="21"/>
              </w:rPr>
              <w:t>202</w:t>
            </w:r>
          </w:p>
        </w:tc>
        <w:tc>
          <w:tcPr>
            <w:tcW w:w="384" w:type="pct"/>
            <w:tcBorders>
              <w:top w:val="nil"/>
              <w:left w:val="nil"/>
              <w:bottom w:val="single" w:sz="4" w:space="0" w:color="auto"/>
              <w:right w:val="single" w:sz="4" w:space="0" w:color="auto"/>
            </w:tcBorders>
            <w:shd w:val="clear" w:color="auto" w:fill="auto"/>
            <w:vAlign w:val="center"/>
            <w:hideMark/>
          </w:tcPr>
          <w:p w:rsidR="00B91358" w:rsidRPr="008A41AA" w:rsidRDefault="00B91358" w:rsidP="00BD6914">
            <w:pPr>
              <w:jc w:val="right"/>
              <w:rPr>
                <w:rFonts w:asciiTheme="minorHAnsi" w:hAnsiTheme="minorHAnsi"/>
                <w:color w:val="000000"/>
                <w:sz w:val="21"/>
                <w:szCs w:val="21"/>
              </w:rPr>
            </w:pPr>
            <w:r w:rsidRPr="008A41AA">
              <w:rPr>
                <w:rFonts w:asciiTheme="minorHAnsi" w:hAnsiTheme="minorHAnsi"/>
                <w:color w:val="000000"/>
                <w:sz w:val="21"/>
                <w:szCs w:val="21"/>
              </w:rPr>
              <w:t>153</w:t>
            </w:r>
          </w:p>
        </w:tc>
        <w:tc>
          <w:tcPr>
            <w:tcW w:w="384" w:type="pct"/>
            <w:tcBorders>
              <w:top w:val="nil"/>
              <w:left w:val="nil"/>
              <w:bottom w:val="single" w:sz="4" w:space="0" w:color="auto"/>
              <w:right w:val="single" w:sz="4" w:space="0" w:color="auto"/>
            </w:tcBorders>
            <w:shd w:val="clear" w:color="auto" w:fill="auto"/>
            <w:vAlign w:val="center"/>
            <w:hideMark/>
          </w:tcPr>
          <w:p w:rsidR="00B91358" w:rsidRPr="008A41AA" w:rsidRDefault="00B91358" w:rsidP="00BD6914">
            <w:pPr>
              <w:jc w:val="right"/>
              <w:rPr>
                <w:rFonts w:asciiTheme="minorHAnsi" w:hAnsiTheme="minorHAnsi"/>
                <w:color w:val="000000"/>
                <w:sz w:val="21"/>
                <w:szCs w:val="21"/>
              </w:rPr>
            </w:pPr>
            <w:r w:rsidRPr="008A41AA">
              <w:rPr>
                <w:rFonts w:asciiTheme="minorHAnsi" w:hAnsiTheme="minorHAnsi"/>
                <w:color w:val="000000"/>
                <w:sz w:val="21"/>
                <w:szCs w:val="21"/>
              </w:rPr>
              <w:t>143</w:t>
            </w:r>
          </w:p>
        </w:tc>
        <w:tc>
          <w:tcPr>
            <w:tcW w:w="384" w:type="pct"/>
            <w:tcBorders>
              <w:top w:val="nil"/>
              <w:left w:val="nil"/>
              <w:bottom w:val="single" w:sz="4" w:space="0" w:color="auto"/>
              <w:right w:val="single" w:sz="4" w:space="0" w:color="auto"/>
            </w:tcBorders>
            <w:shd w:val="clear" w:color="auto" w:fill="auto"/>
            <w:vAlign w:val="center"/>
            <w:hideMark/>
          </w:tcPr>
          <w:p w:rsidR="00B91358" w:rsidRPr="008A41AA" w:rsidRDefault="00B91358" w:rsidP="00BD6914">
            <w:pPr>
              <w:jc w:val="right"/>
              <w:rPr>
                <w:rFonts w:asciiTheme="minorHAnsi" w:hAnsiTheme="minorHAnsi"/>
                <w:color w:val="000000"/>
                <w:sz w:val="21"/>
                <w:szCs w:val="21"/>
              </w:rPr>
            </w:pPr>
            <w:r w:rsidRPr="008A41AA">
              <w:rPr>
                <w:rFonts w:asciiTheme="minorHAnsi" w:hAnsiTheme="minorHAnsi"/>
                <w:color w:val="000000"/>
                <w:sz w:val="21"/>
                <w:szCs w:val="21"/>
              </w:rPr>
              <w:t>165</w:t>
            </w:r>
          </w:p>
        </w:tc>
        <w:tc>
          <w:tcPr>
            <w:tcW w:w="384" w:type="pct"/>
            <w:tcBorders>
              <w:top w:val="nil"/>
              <w:left w:val="nil"/>
              <w:bottom w:val="single" w:sz="4" w:space="0" w:color="auto"/>
              <w:right w:val="single" w:sz="4" w:space="0" w:color="auto"/>
            </w:tcBorders>
            <w:shd w:val="clear" w:color="auto" w:fill="auto"/>
            <w:vAlign w:val="center"/>
            <w:hideMark/>
          </w:tcPr>
          <w:p w:rsidR="00B91358" w:rsidRPr="00B865D2" w:rsidRDefault="00B91358" w:rsidP="00BD6914">
            <w:pPr>
              <w:jc w:val="right"/>
              <w:rPr>
                <w:rFonts w:asciiTheme="minorHAnsi" w:hAnsiTheme="minorHAnsi"/>
                <w:b/>
                <w:color w:val="000000"/>
                <w:sz w:val="21"/>
                <w:szCs w:val="21"/>
              </w:rPr>
            </w:pPr>
            <w:r w:rsidRPr="00B865D2">
              <w:rPr>
                <w:rStyle w:val="Robust"/>
                <w:rFonts w:asciiTheme="minorHAnsi" w:hAnsiTheme="minorHAnsi"/>
                <w:color w:val="000000"/>
                <w:sz w:val="21"/>
                <w:szCs w:val="21"/>
              </w:rPr>
              <w:t>158</w:t>
            </w:r>
          </w:p>
        </w:tc>
        <w:tc>
          <w:tcPr>
            <w:tcW w:w="384" w:type="pct"/>
            <w:tcBorders>
              <w:top w:val="nil"/>
              <w:left w:val="nil"/>
              <w:bottom w:val="single" w:sz="4" w:space="0" w:color="auto"/>
              <w:right w:val="single" w:sz="4" w:space="0" w:color="auto"/>
            </w:tcBorders>
            <w:shd w:val="clear" w:color="auto" w:fill="auto"/>
            <w:vAlign w:val="center"/>
            <w:hideMark/>
          </w:tcPr>
          <w:p w:rsidR="00B91358" w:rsidRPr="00B865D2" w:rsidRDefault="00B91358" w:rsidP="00BD6914">
            <w:pPr>
              <w:jc w:val="right"/>
              <w:rPr>
                <w:rFonts w:asciiTheme="minorHAnsi" w:hAnsiTheme="minorHAnsi"/>
                <w:b/>
                <w:color w:val="000000"/>
                <w:sz w:val="21"/>
                <w:szCs w:val="21"/>
              </w:rPr>
            </w:pPr>
            <w:r w:rsidRPr="00B865D2">
              <w:rPr>
                <w:rStyle w:val="Robust"/>
                <w:rFonts w:asciiTheme="minorHAnsi" w:hAnsiTheme="minorHAnsi"/>
                <w:color w:val="000000"/>
                <w:sz w:val="21"/>
                <w:szCs w:val="21"/>
              </w:rPr>
              <w:t>147</w:t>
            </w:r>
          </w:p>
        </w:tc>
        <w:tc>
          <w:tcPr>
            <w:tcW w:w="385" w:type="pct"/>
            <w:tcBorders>
              <w:top w:val="nil"/>
              <w:left w:val="nil"/>
              <w:bottom w:val="single" w:sz="4" w:space="0" w:color="auto"/>
              <w:right w:val="single" w:sz="4" w:space="0" w:color="auto"/>
            </w:tcBorders>
            <w:shd w:val="clear" w:color="auto" w:fill="auto"/>
            <w:vAlign w:val="center"/>
            <w:hideMark/>
          </w:tcPr>
          <w:p w:rsidR="00B91358" w:rsidRPr="008A41AA" w:rsidRDefault="00B91358" w:rsidP="00BD6914">
            <w:pPr>
              <w:jc w:val="right"/>
              <w:rPr>
                <w:rFonts w:asciiTheme="minorHAnsi" w:hAnsiTheme="minorHAnsi"/>
                <w:color w:val="000000"/>
                <w:sz w:val="21"/>
                <w:szCs w:val="21"/>
              </w:rPr>
            </w:pPr>
            <w:r w:rsidRPr="008A41AA">
              <w:rPr>
                <w:rFonts w:asciiTheme="minorHAnsi" w:hAnsiTheme="minorHAnsi"/>
                <w:color w:val="000000"/>
                <w:sz w:val="21"/>
                <w:szCs w:val="21"/>
              </w:rPr>
              <w:t>145</w:t>
            </w:r>
          </w:p>
        </w:tc>
        <w:tc>
          <w:tcPr>
            <w:tcW w:w="385" w:type="pct"/>
            <w:tcBorders>
              <w:top w:val="nil"/>
              <w:left w:val="nil"/>
              <w:bottom w:val="single" w:sz="4" w:space="0" w:color="auto"/>
              <w:right w:val="single" w:sz="4" w:space="0" w:color="auto"/>
            </w:tcBorders>
            <w:shd w:val="clear" w:color="auto" w:fill="auto"/>
            <w:vAlign w:val="center"/>
            <w:hideMark/>
          </w:tcPr>
          <w:p w:rsidR="00B91358" w:rsidRPr="008A41AA" w:rsidRDefault="00B91358" w:rsidP="00BD6914">
            <w:pPr>
              <w:jc w:val="right"/>
              <w:rPr>
                <w:rFonts w:asciiTheme="minorHAnsi" w:hAnsiTheme="minorHAnsi"/>
                <w:color w:val="000000"/>
                <w:sz w:val="21"/>
                <w:szCs w:val="21"/>
              </w:rPr>
            </w:pPr>
            <w:r w:rsidRPr="008A41AA">
              <w:rPr>
                <w:rFonts w:asciiTheme="minorHAnsi" w:hAnsiTheme="minorHAnsi"/>
                <w:color w:val="000000"/>
                <w:sz w:val="21"/>
                <w:szCs w:val="21"/>
              </w:rPr>
              <w:t>154</w:t>
            </w:r>
          </w:p>
        </w:tc>
        <w:tc>
          <w:tcPr>
            <w:tcW w:w="386" w:type="pct"/>
            <w:tcBorders>
              <w:top w:val="nil"/>
              <w:left w:val="nil"/>
              <w:bottom w:val="single" w:sz="4" w:space="0" w:color="auto"/>
              <w:right w:val="single" w:sz="4" w:space="0" w:color="auto"/>
            </w:tcBorders>
            <w:shd w:val="clear" w:color="auto" w:fill="auto"/>
            <w:vAlign w:val="center"/>
            <w:hideMark/>
          </w:tcPr>
          <w:p w:rsidR="00B91358" w:rsidRPr="00B865D2" w:rsidRDefault="00B91358" w:rsidP="00BD6914">
            <w:pPr>
              <w:jc w:val="right"/>
              <w:rPr>
                <w:rFonts w:asciiTheme="minorHAnsi" w:hAnsiTheme="minorHAnsi"/>
                <w:color w:val="000000"/>
                <w:sz w:val="21"/>
                <w:szCs w:val="21"/>
              </w:rPr>
            </w:pPr>
            <w:r w:rsidRPr="00B865D2">
              <w:rPr>
                <w:rFonts w:asciiTheme="minorHAnsi" w:hAnsiTheme="minorHAnsi"/>
                <w:color w:val="000000"/>
                <w:sz w:val="21"/>
                <w:szCs w:val="21"/>
              </w:rPr>
              <w:t>136</w:t>
            </w:r>
          </w:p>
        </w:tc>
      </w:tr>
      <w:tr w:rsidR="00B91358" w:rsidRPr="00B865D2" w:rsidTr="00BD6914">
        <w:trPr>
          <w:trHeight w:val="30"/>
        </w:trPr>
        <w:tc>
          <w:tcPr>
            <w:tcW w:w="414" w:type="pct"/>
            <w:vMerge/>
            <w:tcBorders>
              <w:left w:val="single" w:sz="4" w:space="0" w:color="auto"/>
              <w:bottom w:val="single" w:sz="4" w:space="0" w:color="auto"/>
              <w:right w:val="single" w:sz="4" w:space="0" w:color="auto"/>
            </w:tcBorders>
            <w:shd w:val="clear" w:color="auto" w:fill="auto"/>
            <w:vAlign w:val="center"/>
            <w:hideMark/>
          </w:tcPr>
          <w:p w:rsidR="00B91358" w:rsidRPr="00F831B4" w:rsidRDefault="00B91358" w:rsidP="00BD6914">
            <w:pPr>
              <w:jc w:val="center"/>
              <w:rPr>
                <w:rFonts w:ascii="Calibri" w:hAnsi="Calibri"/>
                <w:b/>
                <w:bCs/>
                <w:color w:val="000000"/>
                <w:sz w:val="18"/>
                <w:szCs w:val="18"/>
              </w:rPr>
            </w:pPr>
          </w:p>
        </w:tc>
        <w:tc>
          <w:tcPr>
            <w:tcW w:w="356" w:type="pct"/>
            <w:tcBorders>
              <w:top w:val="nil"/>
              <w:left w:val="nil"/>
              <w:bottom w:val="single" w:sz="4" w:space="0" w:color="auto"/>
              <w:right w:val="single" w:sz="4" w:space="0" w:color="auto"/>
            </w:tcBorders>
            <w:shd w:val="clear" w:color="auto" w:fill="auto"/>
            <w:vAlign w:val="center"/>
            <w:hideMark/>
          </w:tcPr>
          <w:p w:rsidR="00B91358" w:rsidRPr="00F831B4" w:rsidRDefault="00B91358" w:rsidP="00BD6914">
            <w:pPr>
              <w:jc w:val="center"/>
              <w:rPr>
                <w:rFonts w:ascii="Calibri" w:hAnsi="Calibri"/>
                <w:b/>
                <w:bCs/>
                <w:color w:val="000000"/>
                <w:sz w:val="18"/>
                <w:szCs w:val="18"/>
              </w:rPr>
            </w:pPr>
            <w:r w:rsidRPr="00F831B4">
              <w:rPr>
                <w:rFonts w:ascii="Calibri" w:hAnsi="Calibri"/>
                <w:b/>
                <w:bCs/>
                <w:color w:val="000000"/>
                <w:sz w:val="18"/>
                <w:szCs w:val="18"/>
              </w:rPr>
              <w:t>F</w:t>
            </w:r>
          </w:p>
        </w:tc>
        <w:tc>
          <w:tcPr>
            <w:tcW w:w="384" w:type="pct"/>
            <w:tcBorders>
              <w:top w:val="nil"/>
              <w:left w:val="nil"/>
              <w:bottom w:val="single" w:sz="4" w:space="0" w:color="auto"/>
              <w:right w:val="single" w:sz="4" w:space="0" w:color="auto"/>
            </w:tcBorders>
            <w:shd w:val="clear" w:color="auto" w:fill="auto"/>
            <w:vAlign w:val="center"/>
            <w:hideMark/>
          </w:tcPr>
          <w:p w:rsidR="00B91358" w:rsidRPr="008A41AA" w:rsidRDefault="00B91358" w:rsidP="00BD6914">
            <w:pPr>
              <w:jc w:val="right"/>
              <w:rPr>
                <w:rFonts w:asciiTheme="minorHAnsi" w:hAnsiTheme="minorHAnsi"/>
                <w:color w:val="000000"/>
                <w:sz w:val="21"/>
                <w:szCs w:val="21"/>
              </w:rPr>
            </w:pPr>
            <w:r w:rsidRPr="008A41AA">
              <w:rPr>
                <w:rFonts w:asciiTheme="minorHAnsi" w:hAnsiTheme="minorHAnsi"/>
                <w:color w:val="000000"/>
                <w:sz w:val="21"/>
                <w:szCs w:val="21"/>
              </w:rPr>
              <w:t>181</w:t>
            </w:r>
          </w:p>
        </w:tc>
        <w:tc>
          <w:tcPr>
            <w:tcW w:w="384" w:type="pct"/>
            <w:tcBorders>
              <w:top w:val="nil"/>
              <w:left w:val="nil"/>
              <w:bottom w:val="single" w:sz="4" w:space="0" w:color="auto"/>
              <w:right w:val="single" w:sz="4" w:space="0" w:color="auto"/>
            </w:tcBorders>
            <w:shd w:val="clear" w:color="auto" w:fill="auto"/>
            <w:vAlign w:val="center"/>
            <w:hideMark/>
          </w:tcPr>
          <w:p w:rsidR="00B91358" w:rsidRPr="008A41AA" w:rsidRDefault="00B91358" w:rsidP="00BD6914">
            <w:pPr>
              <w:jc w:val="right"/>
              <w:rPr>
                <w:rFonts w:asciiTheme="minorHAnsi" w:hAnsiTheme="minorHAnsi"/>
                <w:color w:val="000000"/>
                <w:sz w:val="21"/>
                <w:szCs w:val="21"/>
              </w:rPr>
            </w:pPr>
            <w:r w:rsidRPr="008A41AA">
              <w:rPr>
                <w:rFonts w:asciiTheme="minorHAnsi" w:hAnsiTheme="minorHAnsi"/>
                <w:color w:val="000000"/>
                <w:sz w:val="21"/>
                <w:szCs w:val="21"/>
              </w:rPr>
              <w:t>175</w:t>
            </w:r>
          </w:p>
        </w:tc>
        <w:tc>
          <w:tcPr>
            <w:tcW w:w="384" w:type="pct"/>
            <w:tcBorders>
              <w:top w:val="nil"/>
              <w:left w:val="nil"/>
              <w:bottom w:val="single" w:sz="4" w:space="0" w:color="auto"/>
              <w:right w:val="single" w:sz="4" w:space="0" w:color="auto"/>
            </w:tcBorders>
            <w:shd w:val="clear" w:color="auto" w:fill="auto"/>
            <w:vAlign w:val="center"/>
            <w:hideMark/>
          </w:tcPr>
          <w:p w:rsidR="00B91358" w:rsidRPr="008A41AA" w:rsidRDefault="00B91358" w:rsidP="00BD6914">
            <w:pPr>
              <w:jc w:val="right"/>
              <w:rPr>
                <w:rFonts w:asciiTheme="minorHAnsi" w:hAnsiTheme="minorHAnsi"/>
                <w:color w:val="000000"/>
                <w:sz w:val="21"/>
                <w:szCs w:val="21"/>
              </w:rPr>
            </w:pPr>
            <w:r w:rsidRPr="008A41AA">
              <w:rPr>
                <w:rFonts w:asciiTheme="minorHAnsi" w:hAnsiTheme="minorHAnsi"/>
                <w:color w:val="000000"/>
                <w:sz w:val="21"/>
                <w:szCs w:val="21"/>
              </w:rPr>
              <w:t>202</w:t>
            </w:r>
          </w:p>
        </w:tc>
        <w:tc>
          <w:tcPr>
            <w:tcW w:w="384" w:type="pct"/>
            <w:tcBorders>
              <w:top w:val="nil"/>
              <w:left w:val="nil"/>
              <w:bottom w:val="single" w:sz="4" w:space="0" w:color="auto"/>
              <w:right w:val="single" w:sz="4" w:space="0" w:color="auto"/>
            </w:tcBorders>
            <w:shd w:val="clear" w:color="auto" w:fill="auto"/>
            <w:vAlign w:val="center"/>
            <w:hideMark/>
          </w:tcPr>
          <w:p w:rsidR="00B91358" w:rsidRPr="008A41AA" w:rsidRDefault="00B91358" w:rsidP="00BD6914">
            <w:pPr>
              <w:jc w:val="right"/>
              <w:rPr>
                <w:rFonts w:asciiTheme="minorHAnsi" w:hAnsiTheme="minorHAnsi"/>
                <w:color w:val="000000"/>
                <w:sz w:val="21"/>
                <w:szCs w:val="21"/>
              </w:rPr>
            </w:pPr>
            <w:r w:rsidRPr="008A41AA">
              <w:rPr>
                <w:rFonts w:asciiTheme="minorHAnsi" w:hAnsiTheme="minorHAnsi"/>
                <w:color w:val="000000"/>
                <w:sz w:val="21"/>
                <w:szCs w:val="21"/>
              </w:rPr>
              <w:t>154</w:t>
            </w:r>
          </w:p>
        </w:tc>
        <w:tc>
          <w:tcPr>
            <w:tcW w:w="384" w:type="pct"/>
            <w:tcBorders>
              <w:top w:val="nil"/>
              <w:left w:val="nil"/>
              <w:bottom w:val="single" w:sz="4" w:space="0" w:color="auto"/>
              <w:right w:val="single" w:sz="4" w:space="0" w:color="auto"/>
            </w:tcBorders>
            <w:shd w:val="clear" w:color="auto" w:fill="auto"/>
            <w:vAlign w:val="center"/>
            <w:hideMark/>
          </w:tcPr>
          <w:p w:rsidR="00B91358" w:rsidRPr="008A41AA" w:rsidRDefault="00B91358" w:rsidP="00BD6914">
            <w:pPr>
              <w:jc w:val="right"/>
              <w:rPr>
                <w:rFonts w:asciiTheme="minorHAnsi" w:hAnsiTheme="minorHAnsi"/>
                <w:color w:val="000000"/>
                <w:sz w:val="21"/>
                <w:szCs w:val="21"/>
              </w:rPr>
            </w:pPr>
            <w:r w:rsidRPr="008A41AA">
              <w:rPr>
                <w:rFonts w:asciiTheme="minorHAnsi" w:hAnsiTheme="minorHAnsi"/>
                <w:color w:val="000000"/>
                <w:sz w:val="21"/>
                <w:szCs w:val="21"/>
              </w:rPr>
              <w:t>143</w:t>
            </w:r>
          </w:p>
        </w:tc>
        <w:tc>
          <w:tcPr>
            <w:tcW w:w="384" w:type="pct"/>
            <w:tcBorders>
              <w:top w:val="nil"/>
              <w:left w:val="nil"/>
              <w:bottom w:val="single" w:sz="4" w:space="0" w:color="auto"/>
              <w:right w:val="single" w:sz="4" w:space="0" w:color="auto"/>
            </w:tcBorders>
            <w:shd w:val="clear" w:color="auto" w:fill="auto"/>
            <w:vAlign w:val="center"/>
            <w:hideMark/>
          </w:tcPr>
          <w:p w:rsidR="00B91358" w:rsidRPr="008A41AA" w:rsidRDefault="00B91358" w:rsidP="00BD6914">
            <w:pPr>
              <w:jc w:val="right"/>
              <w:rPr>
                <w:rFonts w:asciiTheme="minorHAnsi" w:hAnsiTheme="minorHAnsi"/>
                <w:color w:val="000000"/>
                <w:sz w:val="21"/>
                <w:szCs w:val="21"/>
              </w:rPr>
            </w:pPr>
            <w:r w:rsidRPr="008A41AA">
              <w:rPr>
                <w:rFonts w:asciiTheme="minorHAnsi" w:hAnsiTheme="minorHAnsi"/>
                <w:color w:val="000000"/>
                <w:sz w:val="21"/>
                <w:szCs w:val="21"/>
              </w:rPr>
              <w:t>168</w:t>
            </w:r>
          </w:p>
        </w:tc>
        <w:tc>
          <w:tcPr>
            <w:tcW w:w="384" w:type="pct"/>
            <w:tcBorders>
              <w:top w:val="nil"/>
              <w:left w:val="nil"/>
              <w:bottom w:val="single" w:sz="4" w:space="0" w:color="auto"/>
              <w:right w:val="single" w:sz="4" w:space="0" w:color="auto"/>
            </w:tcBorders>
            <w:shd w:val="clear" w:color="auto" w:fill="auto"/>
            <w:vAlign w:val="center"/>
            <w:hideMark/>
          </w:tcPr>
          <w:p w:rsidR="00B91358" w:rsidRPr="00B865D2" w:rsidRDefault="00B91358" w:rsidP="00BD6914">
            <w:pPr>
              <w:jc w:val="right"/>
              <w:rPr>
                <w:rFonts w:asciiTheme="minorHAnsi" w:hAnsiTheme="minorHAnsi"/>
                <w:b/>
                <w:color w:val="000000"/>
                <w:sz w:val="21"/>
                <w:szCs w:val="21"/>
              </w:rPr>
            </w:pPr>
            <w:r w:rsidRPr="00B865D2">
              <w:rPr>
                <w:rStyle w:val="Robust"/>
                <w:rFonts w:asciiTheme="minorHAnsi" w:hAnsiTheme="minorHAnsi"/>
                <w:color w:val="000000"/>
                <w:sz w:val="21"/>
                <w:szCs w:val="21"/>
              </w:rPr>
              <w:t>166</w:t>
            </w:r>
          </w:p>
        </w:tc>
        <w:tc>
          <w:tcPr>
            <w:tcW w:w="384" w:type="pct"/>
            <w:tcBorders>
              <w:top w:val="nil"/>
              <w:left w:val="nil"/>
              <w:bottom w:val="single" w:sz="4" w:space="0" w:color="auto"/>
              <w:right w:val="single" w:sz="4" w:space="0" w:color="auto"/>
            </w:tcBorders>
            <w:shd w:val="clear" w:color="auto" w:fill="auto"/>
            <w:vAlign w:val="center"/>
            <w:hideMark/>
          </w:tcPr>
          <w:p w:rsidR="00B91358" w:rsidRPr="00B865D2" w:rsidRDefault="00B91358" w:rsidP="00BD6914">
            <w:pPr>
              <w:jc w:val="right"/>
              <w:rPr>
                <w:rFonts w:asciiTheme="minorHAnsi" w:hAnsiTheme="minorHAnsi"/>
                <w:b/>
                <w:color w:val="000000"/>
                <w:sz w:val="21"/>
                <w:szCs w:val="21"/>
              </w:rPr>
            </w:pPr>
            <w:r w:rsidRPr="00B865D2">
              <w:rPr>
                <w:rStyle w:val="Robust"/>
                <w:rFonts w:asciiTheme="minorHAnsi" w:hAnsiTheme="minorHAnsi"/>
                <w:color w:val="000000"/>
                <w:sz w:val="21"/>
                <w:szCs w:val="21"/>
              </w:rPr>
              <w:t>156</w:t>
            </w:r>
          </w:p>
        </w:tc>
        <w:tc>
          <w:tcPr>
            <w:tcW w:w="385" w:type="pct"/>
            <w:tcBorders>
              <w:top w:val="nil"/>
              <w:left w:val="nil"/>
              <w:bottom w:val="single" w:sz="4" w:space="0" w:color="auto"/>
              <w:right w:val="single" w:sz="4" w:space="0" w:color="auto"/>
            </w:tcBorders>
            <w:shd w:val="clear" w:color="auto" w:fill="auto"/>
            <w:vAlign w:val="center"/>
            <w:hideMark/>
          </w:tcPr>
          <w:p w:rsidR="00B91358" w:rsidRPr="008A41AA" w:rsidRDefault="00B91358" w:rsidP="00BD6914">
            <w:pPr>
              <w:jc w:val="right"/>
              <w:rPr>
                <w:rFonts w:asciiTheme="minorHAnsi" w:hAnsiTheme="minorHAnsi"/>
                <w:color w:val="000000"/>
                <w:sz w:val="21"/>
                <w:szCs w:val="21"/>
              </w:rPr>
            </w:pPr>
            <w:r w:rsidRPr="008A41AA">
              <w:rPr>
                <w:rFonts w:asciiTheme="minorHAnsi" w:hAnsiTheme="minorHAnsi"/>
                <w:color w:val="000000"/>
                <w:sz w:val="21"/>
                <w:szCs w:val="21"/>
              </w:rPr>
              <w:t>162</w:t>
            </w:r>
          </w:p>
        </w:tc>
        <w:tc>
          <w:tcPr>
            <w:tcW w:w="385" w:type="pct"/>
            <w:tcBorders>
              <w:top w:val="nil"/>
              <w:left w:val="nil"/>
              <w:bottom w:val="single" w:sz="4" w:space="0" w:color="auto"/>
              <w:right w:val="single" w:sz="4" w:space="0" w:color="auto"/>
            </w:tcBorders>
            <w:shd w:val="clear" w:color="auto" w:fill="auto"/>
            <w:vAlign w:val="center"/>
            <w:hideMark/>
          </w:tcPr>
          <w:p w:rsidR="00B91358" w:rsidRPr="008A41AA" w:rsidRDefault="00B91358" w:rsidP="00BD6914">
            <w:pPr>
              <w:jc w:val="right"/>
              <w:rPr>
                <w:rFonts w:asciiTheme="minorHAnsi" w:hAnsiTheme="minorHAnsi"/>
                <w:color w:val="000000"/>
                <w:sz w:val="21"/>
                <w:szCs w:val="21"/>
              </w:rPr>
            </w:pPr>
            <w:r w:rsidRPr="008A41AA">
              <w:rPr>
                <w:rFonts w:asciiTheme="minorHAnsi" w:hAnsiTheme="minorHAnsi"/>
                <w:color w:val="000000"/>
                <w:sz w:val="21"/>
                <w:szCs w:val="21"/>
              </w:rPr>
              <w:t>160</w:t>
            </w:r>
          </w:p>
        </w:tc>
        <w:tc>
          <w:tcPr>
            <w:tcW w:w="386" w:type="pct"/>
            <w:tcBorders>
              <w:top w:val="nil"/>
              <w:left w:val="nil"/>
              <w:bottom w:val="single" w:sz="4" w:space="0" w:color="auto"/>
              <w:right w:val="single" w:sz="4" w:space="0" w:color="auto"/>
            </w:tcBorders>
            <w:shd w:val="clear" w:color="auto" w:fill="auto"/>
            <w:vAlign w:val="center"/>
            <w:hideMark/>
          </w:tcPr>
          <w:p w:rsidR="00B91358" w:rsidRPr="00B865D2" w:rsidRDefault="00B91358" w:rsidP="00BD6914">
            <w:pPr>
              <w:jc w:val="right"/>
              <w:rPr>
                <w:rFonts w:asciiTheme="minorHAnsi" w:hAnsiTheme="minorHAnsi"/>
                <w:color w:val="000000"/>
                <w:sz w:val="21"/>
                <w:szCs w:val="21"/>
              </w:rPr>
            </w:pPr>
            <w:r w:rsidRPr="00B865D2">
              <w:rPr>
                <w:rFonts w:asciiTheme="minorHAnsi" w:hAnsiTheme="minorHAnsi"/>
                <w:color w:val="000000"/>
                <w:sz w:val="21"/>
                <w:szCs w:val="21"/>
              </w:rPr>
              <w:t>142</w:t>
            </w:r>
          </w:p>
        </w:tc>
      </w:tr>
      <w:tr w:rsidR="00B91358" w:rsidRPr="00B865D2" w:rsidTr="00BD6914">
        <w:trPr>
          <w:trHeight w:val="30"/>
        </w:trPr>
        <w:tc>
          <w:tcPr>
            <w:tcW w:w="414" w:type="pct"/>
            <w:vMerge w:val="restart"/>
            <w:tcBorders>
              <w:top w:val="nil"/>
              <w:left w:val="single" w:sz="4" w:space="0" w:color="auto"/>
              <w:right w:val="single" w:sz="4" w:space="0" w:color="auto"/>
            </w:tcBorders>
            <w:shd w:val="clear" w:color="auto" w:fill="auto"/>
            <w:vAlign w:val="center"/>
            <w:hideMark/>
          </w:tcPr>
          <w:p w:rsidR="00B91358" w:rsidRPr="00F831B4" w:rsidRDefault="00B91358" w:rsidP="00BD6914">
            <w:pPr>
              <w:jc w:val="center"/>
              <w:rPr>
                <w:rFonts w:ascii="Calibri" w:hAnsi="Calibri"/>
                <w:b/>
                <w:bCs/>
                <w:color w:val="000000"/>
                <w:sz w:val="18"/>
                <w:szCs w:val="18"/>
              </w:rPr>
            </w:pPr>
            <w:r w:rsidRPr="00F831B4">
              <w:rPr>
                <w:rFonts w:ascii="Calibri" w:hAnsi="Calibri"/>
                <w:b/>
                <w:bCs/>
                <w:color w:val="000000"/>
                <w:sz w:val="18"/>
                <w:szCs w:val="18"/>
              </w:rPr>
              <w:t>15-19 ani</w:t>
            </w:r>
          </w:p>
          <w:p w:rsidR="00B91358" w:rsidRPr="00F831B4" w:rsidRDefault="00B91358" w:rsidP="00BD6914">
            <w:pPr>
              <w:jc w:val="center"/>
              <w:rPr>
                <w:rFonts w:ascii="Calibri" w:hAnsi="Calibri"/>
                <w:b/>
                <w:bCs/>
                <w:color w:val="000000"/>
                <w:sz w:val="18"/>
                <w:szCs w:val="18"/>
              </w:rPr>
            </w:pPr>
          </w:p>
        </w:tc>
        <w:tc>
          <w:tcPr>
            <w:tcW w:w="356" w:type="pct"/>
            <w:tcBorders>
              <w:top w:val="nil"/>
              <w:left w:val="nil"/>
              <w:bottom w:val="single" w:sz="4" w:space="0" w:color="auto"/>
              <w:right w:val="single" w:sz="4" w:space="0" w:color="auto"/>
            </w:tcBorders>
            <w:shd w:val="clear" w:color="auto" w:fill="auto"/>
            <w:vAlign w:val="center"/>
            <w:hideMark/>
          </w:tcPr>
          <w:p w:rsidR="00B91358" w:rsidRPr="00F831B4" w:rsidRDefault="00B91358" w:rsidP="00BD6914">
            <w:pPr>
              <w:jc w:val="center"/>
              <w:rPr>
                <w:rFonts w:ascii="Calibri" w:hAnsi="Calibri"/>
                <w:b/>
                <w:bCs/>
                <w:color w:val="000000"/>
                <w:sz w:val="18"/>
                <w:szCs w:val="18"/>
              </w:rPr>
            </w:pPr>
            <w:r w:rsidRPr="00F831B4">
              <w:rPr>
                <w:rFonts w:ascii="Calibri" w:hAnsi="Calibri"/>
                <w:b/>
                <w:bCs/>
                <w:color w:val="000000"/>
                <w:sz w:val="18"/>
                <w:szCs w:val="18"/>
              </w:rPr>
              <w:t>Total</w:t>
            </w:r>
          </w:p>
        </w:tc>
        <w:tc>
          <w:tcPr>
            <w:tcW w:w="384" w:type="pct"/>
            <w:tcBorders>
              <w:top w:val="nil"/>
              <w:left w:val="nil"/>
              <w:bottom w:val="single" w:sz="4" w:space="0" w:color="auto"/>
              <w:right w:val="single" w:sz="4" w:space="0" w:color="auto"/>
            </w:tcBorders>
            <w:shd w:val="clear" w:color="auto" w:fill="auto"/>
            <w:vAlign w:val="center"/>
            <w:hideMark/>
          </w:tcPr>
          <w:p w:rsidR="00B91358" w:rsidRPr="003A3560" w:rsidRDefault="00B91358" w:rsidP="00BD6914">
            <w:pPr>
              <w:jc w:val="right"/>
              <w:rPr>
                <w:rFonts w:asciiTheme="minorHAnsi" w:hAnsiTheme="minorHAnsi"/>
                <w:color w:val="000000"/>
                <w:sz w:val="21"/>
                <w:szCs w:val="21"/>
              </w:rPr>
            </w:pPr>
            <w:r w:rsidRPr="003A3560">
              <w:rPr>
                <w:rFonts w:asciiTheme="minorHAnsi" w:hAnsiTheme="minorHAnsi"/>
                <w:color w:val="000000"/>
                <w:sz w:val="21"/>
                <w:szCs w:val="21"/>
              </w:rPr>
              <w:t>487</w:t>
            </w:r>
          </w:p>
        </w:tc>
        <w:tc>
          <w:tcPr>
            <w:tcW w:w="384" w:type="pct"/>
            <w:tcBorders>
              <w:top w:val="nil"/>
              <w:left w:val="nil"/>
              <w:bottom w:val="single" w:sz="4" w:space="0" w:color="auto"/>
              <w:right w:val="single" w:sz="4" w:space="0" w:color="auto"/>
            </w:tcBorders>
            <w:shd w:val="clear" w:color="auto" w:fill="auto"/>
            <w:vAlign w:val="center"/>
            <w:hideMark/>
          </w:tcPr>
          <w:p w:rsidR="00B91358" w:rsidRPr="003A3560" w:rsidRDefault="00B91358" w:rsidP="00BD6914">
            <w:pPr>
              <w:jc w:val="right"/>
              <w:rPr>
                <w:rFonts w:asciiTheme="minorHAnsi" w:hAnsiTheme="minorHAnsi"/>
                <w:color w:val="000000"/>
                <w:sz w:val="21"/>
                <w:szCs w:val="21"/>
              </w:rPr>
            </w:pPr>
            <w:r w:rsidRPr="003A3560">
              <w:rPr>
                <w:rFonts w:asciiTheme="minorHAnsi" w:hAnsiTheme="minorHAnsi"/>
                <w:color w:val="000000"/>
                <w:sz w:val="21"/>
                <w:szCs w:val="21"/>
              </w:rPr>
              <w:t>425</w:t>
            </w:r>
          </w:p>
        </w:tc>
        <w:tc>
          <w:tcPr>
            <w:tcW w:w="384" w:type="pct"/>
            <w:tcBorders>
              <w:top w:val="nil"/>
              <w:left w:val="nil"/>
              <w:bottom w:val="single" w:sz="4" w:space="0" w:color="auto"/>
              <w:right w:val="single" w:sz="4" w:space="0" w:color="auto"/>
            </w:tcBorders>
            <w:shd w:val="clear" w:color="auto" w:fill="auto"/>
            <w:vAlign w:val="center"/>
            <w:hideMark/>
          </w:tcPr>
          <w:p w:rsidR="00B91358" w:rsidRPr="003A3560" w:rsidRDefault="00B91358" w:rsidP="00BD6914">
            <w:pPr>
              <w:jc w:val="right"/>
              <w:rPr>
                <w:rFonts w:asciiTheme="minorHAnsi" w:hAnsiTheme="minorHAnsi"/>
                <w:color w:val="000000"/>
                <w:sz w:val="21"/>
                <w:szCs w:val="21"/>
              </w:rPr>
            </w:pPr>
            <w:r w:rsidRPr="003A3560">
              <w:rPr>
                <w:rFonts w:asciiTheme="minorHAnsi" w:hAnsiTheme="minorHAnsi"/>
                <w:color w:val="000000"/>
                <w:sz w:val="21"/>
                <w:szCs w:val="21"/>
              </w:rPr>
              <w:t>349</w:t>
            </w:r>
          </w:p>
        </w:tc>
        <w:tc>
          <w:tcPr>
            <w:tcW w:w="384" w:type="pct"/>
            <w:tcBorders>
              <w:top w:val="nil"/>
              <w:left w:val="nil"/>
              <w:bottom w:val="single" w:sz="4" w:space="0" w:color="auto"/>
              <w:right w:val="single" w:sz="4" w:space="0" w:color="auto"/>
            </w:tcBorders>
            <w:shd w:val="clear" w:color="auto" w:fill="auto"/>
            <w:vAlign w:val="center"/>
            <w:hideMark/>
          </w:tcPr>
          <w:p w:rsidR="00B91358" w:rsidRPr="003A3560" w:rsidRDefault="00B91358" w:rsidP="00BD6914">
            <w:pPr>
              <w:jc w:val="right"/>
              <w:rPr>
                <w:rFonts w:asciiTheme="minorHAnsi" w:hAnsiTheme="minorHAnsi"/>
                <w:color w:val="000000"/>
                <w:sz w:val="21"/>
                <w:szCs w:val="21"/>
              </w:rPr>
            </w:pPr>
            <w:r w:rsidRPr="003A3560">
              <w:rPr>
                <w:rFonts w:asciiTheme="minorHAnsi" w:hAnsiTheme="minorHAnsi"/>
                <w:color w:val="000000"/>
                <w:sz w:val="21"/>
                <w:szCs w:val="21"/>
              </w:rPr>
              <w:t>411</w:t>
            </w:r>
          </w:p>
        </w:tc>
        <w:tc>
          <w:tcPr>
            <w:tcW w:w="384" w:type="pct"/>
            <w:tcBorders>
              <w:top w:val="nil"/>
              <w:left w:val="nil"/>
              <w:bottom w:val="single" w:sz="4" w:space="0" w:color="auto"/>
              <w:right w:val="single" w:sz="4" w:space="0" w:color="auto"/>
            </w:tcBorders>
            <w:shd w:val="clear" w:color="auto" w:fill="auto"/>
            <w:vAlign w:val="center"/>
            <w:hideMark/>
          </w:tcPr>
          <w:p w:rsidR="00B91358" w:rsidRPr="003A3560" w:rsidRDefault="00B91358" w:rsidP="00BD6914">
            <w:pPr>
              <w:jc w:val="right"/>
              <w:rPr>
                <w:rFonts w:asciiTheme="minorHAnsi" w:hAnsiTheme="minorHAnsi"/>
                <w:color w:val="000000"/>
                <w:sz w:val="21"/>
                <w:szCs w:val="21"/>
              </w:rPr>
            </w:pPr>
            <w:r w:rsidRPr="003A3560">
              <w:rPr>
                <w:rFonts w:asciiTheme="minorHAnsi" w:hAnsiTheme="minorHAnsi"/>
                <w:color w:val="000000"/>
                <w:sz w:val="21"/>
                <w:szCs w:val="21"/>
              </w:rPr>
              <w:t>287</w:t>
            </w:r>
          </w:p>
        </w:tc>
        <w:tc>
          <w:tcPr>
            <w:tcW w:w="384" w:type="pct"/>
            <w:tcBorders>
              <w:top w:val="nil"/>
              <w:left w:val="nil"/>
              <w:bottom w:val="single" w:sz="4" w:space="0" w:color="auto"/>
              <w:right w:val="single" w:sz="4" w:space="0" w:color="auto"/>
            </w:tcBorders>
            <w:shd w:val="clear" w:color="auto" w:fill="auto"/>
            <w:vAlign w:val="center"/>
            <w:hideMark/>
          </w:tcPr>
          <w:p w:rsidR="00B91358" w:rsidRPr="003A3560" w:rsidRDefault="00B91358" w:rsidP="00BD6914">
            <w:pPr>
              <w:jc w:val="right"/>
              <w:rPr>
                <w:rFonts w:asciiTheme="minorHAnsi" w:hAnsiTheme="minorHAnsi"/>
                <w:color w:val="000000"/>
                <w:sz w:val="21"/>
                <w:szCs w:val="21"/>
              </w:rPr>
            </w:pPr>
            <w:r w:rsidRPr="003A3560">
              <w:rPr>
                <w:rFonts w:asciiTheme="minorHAnsi" w:hAnsiTheme="minorHAnsi"/>
                <w:color w:val="000000"/>
                <w:sz w:val="21"/>
                <w:szCs w:val="21"/>
              </w:rPr>
              <w:t>297</w:t>
            </w:r>
          </w:p>
        </w:tc>
        <w:tc>
          <w:tcPr>
            <w:tcW w:w="384" w:type="pct"/>
            <w:tcBorders>
              <w:top w:val="nil"/>
              <w:left w:val="nil"/>
              <w:bottom w:val="single" w:sz="4" w:space="0" w:color="auto"/>
              <w:right w:val="single" w:sz="4" w:space="0" w:color="auto"/>
            </w:tcBorders>
            <w:shd w:val="clear" w:color="auto" w:fill="auto"/>
            <w:vAlign w:val="center"/>
            <w:hideMark/>
          </w:tcPr>
          <w:p w:rsidR="00B91358" w:rsidRPr="00B865D2" w:rsidRDefault="00B91358" w:rsidP="00BD6914">
            <w:pPr>
              <w:jc w:val="right"/>
              <w:rPr>
                <w:rFonts w:asciiTheme="minorHAnsi" w:hAnsiTheme="minorHAnsi"/>
                <w:b/>
                <w:color w:val="000000"/>
                <w:sz w:val="21"/>
                <w:szCs w:val="21"/>
              </w:rPr>
            </w:pPr>
            <w:r w:rsidRPr="00B865D2">
              <w:rPr>
                <w:rStyle w:val="Robust"/>
                <w:rFonts w:asciiTheme="minorHAnsi" w:hAnsiTheme="minorHAnsi"/>
                <w:color w:val="000000"/>
                <w:sz w:val="21"/>
                <w:szCs w:val="21"/>
              </w:rPr>
              <w:t>301</w:t>
            </w:r>
          </w:p>
        </w:tc>
        <w:tc>
          <w:tcPr>
            <w:tcW w:w="384" w:type="pct"/>
            <w:tcBorders>
              <w:top w:val="nil"/>
              <w:left w:val="nil"/>
              <w:bottom w:val="single" w:sz="4" w:space="0" w:color="auto"/>
              <w:right w:val="single" w:sz="4" w:space="0" w:color="auto"/>
            </w:tcBorders>
            <w:shd w:val="clear" w:color="auto" w:fill="auto"/>
            <w:vAlign w:val="center"/>
            <w:hideMark/>
          </w:tcPr>
          <w:p w:rsidR="00B91358" w:rsidRPr="00B865D2" w:rsidRDefault="00B91358" w:rsidP="00BD6914">
            <w:pPr>
              <w:jc w:val="right"/>
              <w:rPr>
                <w:rFonts w:asciiTheme="minorHAnsi" w:hAnsiTheme="minorHAnsi"/>
                <w:b/>
                <w:color w:val="000000"/>
                <w:sz w:val="21"/>
                <w:szCs w:val="21"/>
              </w:rPr>
            </w:pPr>
            <w:r w:rsidRPr="00B865D2">
              <w:rPr>
                <w:rStyle w:val="Robust"/>
                <w:rFonts w:asciiTheme="minorHAnsi" w:hAnsiTheme="minorHAnsi"/>
                <w:color w:val="000000"/>
                <w:sz w:val="21"/>
                <w:szCs w:val="21"/>
              </w:rPr>
              <w:t>325</w:t>
            </w:r>
          </w:p>
        </w:tc>
        <w:tc>
          <w:tcPr>
            <w:tcW w:w="385" w:type="pct"/>
            <w:tcBorders>
              <w:top w:val="nil"/>
              <w:left w:val="nil"/>
              <w:bottom w:val="single" w:sz="4" w:space="0" w:color="auto"/>
              <w:right w:val="single" w:sz="4" w:space="0" w:color="auto"/>
            </w:tcBorders>
            <w:shd w:val="clear" w:color="auto" w:fill="auto"/>
            <w:vAlign w:val="center"/>
            <w:hideMark/>
          </w:tcPr>
          <w:p w:rsidR="00B91358" w:rsidRPr="003A3560" w:rsidRDefault="00B91358" w:rsidP="00BD6914">
            <w:pPr>
              <w:jc w:val="right"/>
              <w:rPr>
                <w:rFonts w:asciiTheme="minorHAnsi" w:hAnsiTheme="minorHAnsi"/>
                <w:color w:val="000000"/>
                <w:sz w:val="21"/>
                <w:szCs w:val="21"/>
              </w:rPr>
            </w:pPr>
            <w:r w:rsidRPr="003A3560">
              <w:rPr>
                <w:rFonts w:asciiTheme="minorHAnsi" w:hAnsiTheme="minorHAnsi"/>
                <w:color w:val="000000"/>
                <w:sz w:val="21"/>
                <w:szCs w:val="21"/>
              </w:rPr>
              <w:t>327</w:t>
            </w:r>
          </w:p>
        </w:tc>
        <w:tc>
          <w:tcPr>
            <w:tcW w:w="385" w:type="pct"/>
            <w:tcBorders>
              <w:top w:val="nil"/>
              <w:left w:val="nil"/>
              <w:bottom w:val="single" w:sz="4" w:space="0" w:color="auto"/>
              <w:right w:val="single" w:sz="4" w:space="0" w:color="auto"/>
            </w:tcBorders>
            <w:shd w:val="clear" w:color="auto" w:fill="auto"/>
            <w:vAlign w:val="center"/>
            <w:hideMark/>
          </w:tcPr>
          <w:p w:rsidR="00B91358" w:rsidRPr="003A3560" w:rsidRDefault="00B91358" w:rsidP="00BD6914">
            <w:pPr>
              <w:jc w:val="right"/>
              <w:rPr>
                <w:rFonts w:asciiTheme="minorHAnsi" w:hAnsiTheme="minorHAnsi"/>
                <w:color w:val="000000"/>
                <w:sz w:val="21"/>
                <w:szCs w:val="21"/>
              </w:rPr>
            </w:pPr>
            <w:r w:rsidRPr="003A3560">
              <w:rPr>
                <w:rFonts w:asciiTheme="minorHAnsi" w:hAnsiTheme="minorHAnsi"/>
                <w:color w:val="000000"/>
                <w:sz w:val="21"/>
                <w:szCs w:val="21"/>
              </w:rPr>
              <w:t>313</w:t>
            </w:r>
          </w:p>
        </w:tc>
        <w:tc>
          <w:tcPr>
            <w:tcW w:w="386" w:type="pct"/>
            <w:tcBorders>
              <w:top w:val="nil"/>
              <w:left w:val="nil"/>
              <w:bottom w:val="single" w:sz="4" w:space="0" w:color="auto"/>
              <w:right w:val="single" w:sz="4" w:space="0" w:color="auto"/>
            </w:tcBorders>
            <w:shd w:val="clear" w:color="auto" w:fill="auto"/>
            <w:vAlign w:val="center"/>
            <w:hideMark/>
          </w:tcPr>
          <w:p w:rsidR="00B91358" w:rsidRPr="00B865D2" w:rsidRDefault="00B91358" w:rsidP="00BD6914">
            <w:pPr>
              <w:jc w:val="right"/>
              <w:rPr>
                <w:rFonts w:asciiTheme="minorHAnsi" w:hAnsiTheme="minorHAnsi"/>
                <w:color w:val="000000"/>
                <w:sz w:val="21"/>
                <w:szCs w:val="21"/>
              </w:rPr>
            </w:pPr>
            <w:r w:rsidRPr="00B865D2">
              <w:rPr>
                <w:rFonts w:asciiTheme="minorHAnsi" w:hAnsiTheme="minorHAnsi"/>
                <w:color w:val="000000"/>
                <w:sz w:val="21"/>
                <w:szCs w:val="21"/>
              </w:rPr>
              <w:t>324</w:t>
            </w:r>
          </w:p>
        </w:tc>
      </w:tr>
      <w:tr w:rsidR="00B91358" w:rsidRPr="00B865D2" w:rsidTr="00BD6914">
        <w:trPr>
          <w:trHeight w:val="30"/>
        </w:trPr>
        <w:tc>
          <w:tcPr>
            <w:tcW w:w="414" w:type="pct"/>
            <w:vMerge/>
            <w:tcBorders>
              <w:left w:val="single" w:sz="4" w:space="0" w:color="auto"/>
              <w:right w:val="single" w:sz="4" w:space="0" w:color="auto"/>
            </w:tcBorders>
            <w:shd w:val="clear" w:color="auto" w:fill="auto"/>
            <w:vAlign w:val="center"/>
            <w:hideMark/>
          </w:tcPr>
          <w:p w:rsidR="00B91358" w:rsidRPr="00F831B4" w:rsidRDefault="00B91358" w:rsidP="00BD6914">
            <w:pPr>
              <w:jc w:val="center"/>
              <w:rPr>
                <w:rFonts w:ascii="Calibri" w:hAnsi="Calibri"/>
                <w:b/>
                <w:bCs/>
                <w:color w:val="000000"/>
                <w:sz w:val="18"/>
                <w:szCs w:val="18"/>
              </w:rPr>
            </w:pPr>
          </w:p>
        </w:tc>
        <w:tc>
          <w:tcPr>
            <w:tcW w:w="356" w:type="pct"/>
            <w:tcBorders>
              <w:top w:val="nil"/>
              <w:left w:val="nil"/>
              <w:bottom w:val="single" w:sz="4" w:space="0" w:color="auto"/>
              <w:right w:val="single" w:sz="4" w:space="0" w:color="auto"/>
            </w:tcBorders>
            <w:shd w:val="clear" w:color="auto" w:fill="auto"/>
            <w:vAlign w:val="center"/>
            <w:hideMark/>
          </w:tcPr>
          <w:p w:rsidR="00B91358" w:rsidRPr="00F831B4" w:rsidRDefault="00B91358" w:rsidP="00BD6914">
            <w:pPr>
              <w:jc w:val="center"/>
              <w:rPr>
                <w:rFonts w:ascii="Calibri" w:hAnsi="Calibri"/>
                <w:b/>
                <w:bCs/>
                <w:color w:val="000000"/>
                <w:sz w:val="18"/>
                <w:szCs w:val="18"/>
              </w:rPr>
            </w:pPr>
            <w:r w:rsidRPr="00F831B4">
              <w:rPr>
                <w:rFonts w:ascii="Calibri" w:hAnsi="Calibri"/>
                <w:b/>
                <w:bCs/>
                <w:color w:val="000000"/>
                <w:sz w:val="18"/>
                <w:szCs w:val="18"/>
              </w:rPr>
              <w:t>M</w:t>
            </w:r>
          </w:p>
        </w:tc>
        <w:tc>
          <w:tcPr>
            <w:tcW w:w="384" w:type="pct"/>
            <w:tcBorders>
              <w:top w:val="nil"/>
              <w:left w:val="nil"/>
              <w:bottom w:val="single" w:sz="4" w:space="0" w:color="auto"/>
              <w:right w:val="single" w:sz="4" w:space="0" w:color="auto"/>
            </w:tcBorders>
            <w:shd w:val="clear" w:color="auto" w:fill="auto"/>
            <w:vAlign w:val="center"/>
            <w:hideMark/>
          </w:tcPr>
          <w:p w:rsidR="00B91358" w:rsidRPr="003A3560" w:rsidRDefault="00B91358" w:rsidP="00BD6914">
            <w:pPr>
              <w:jc w:val="right"/>
              <w:rPr>
                <w:rFonts w:asciiTheme="minorHAnsi" w:hAnsiTheme="minorHAnsi"/>
                <w:color w:val="000000"/>
                <w:sz w:val="21"/>
                <w:szCs w:val="21"/>
              </w:rPr>
            </w:pPr>
            <w:r w:rsidRPr="003A3560">
              <w:rPr>
                <w:rFonts w:asciiTheme="minorHAnsi" w:hAnsiTheme="minorHAnsi"/>
                <w:color w:val="000000"/>
                <w:sz w:val="21"/>
                <w:szCs w:val="21"/>
              </w:rPr>
              <w:t>264</w:t>
            </w:r>
          </w:p>
        </w:tc>
        <w:tc>
          <w:tcPr>
            <w:tcW w:w="384" w:type="pct"/>
            <w:tcBorders>
              <w:top w:val="nil"/>
              <w:left w:val="nil"/>
              <w:bottom w:val="single" w:sz="4" w:space="0" w:color="auto"/>
              <w:right w:val="single" w:sz="4" w:space="0" w:color="auto"/>
            </w:tcBorders>
            <w:shd w:val="clear" w:color="auto" w:fill="auto"/>
            <w:vAlign w:val="center"/>
            <w:hideMark/>
          </w:tcPr>
          <w:p w:rsidR="00B91358" w:rsidRPr="003A3560" w:rsidRDefault="00B91358" w:rsidP="00BD6914">
            <w:pPr>
              <w:jc w:val="right"/>
              <w:rPr>
                <w:rFonts w:asciiTheme="minorHAnsi" w:hAnsiTheme="minorHAnsi"/>
                <w:color w:val="000000"/>
                <w:sz w:val="21"/>
                <w:szCs w:val="21"/>
              </w:rPr>
            </w:pPr>
            <w:r w:rsidRPr="003A3560">
              <w:rPr>
                <w:rFonts w:asciiTheme="minorHAnsi" w:hAnsiTheme="minorHAnsi"/>
                <w:color w:val="000000"/>
                <w:sz w:val="21"/>
                <w:szCs w:val="21"/>
              </w:rPr>
              <w:t>235</w:t>
            </w:r>
          </w:p>
        </w:tc>
        <w:tc>
          <w:tcPr>
            <w:tcW w:w="384" w:type="pct"/>
            <w:tcBorders>
              <w:top w:val="nil"/>
              <w:left w:val="nil"/>
              <w:bottom w:val="single" w:sz="4" w:space="0" w:color="auto"/>
              <w:right w:val="single" w:sz="4" w:space="0" w:color="auto"/>
            </w:tcBorders>
            <w:shd w:val="clear" w:color="auto" w:fill="auto"/>
            <w:vAlign w:val="center"/>
            <w:hideMark/>
          </w:tcPr>
          <w:p w:rsidR="00B91358" w:rsidRPr="003A3560" w:rsidRDefault="00B91358" w:rsidP="00BD6914">
            <w:pPr>
              <w:jc w:val="right"/>
              <w:rPr>
                <w:rFonts w:asciiTheme="minorHAnsi" w:hAnsiTheme="minorHAnsi"/>
                <w:color w:val="000000"/>
                <w:sz w:val="21"/>
                <w:szCs w:val="21"/>
              </w:rPr>
            </w:pPr>
            <w:r w:rsidRPr="003A3560">
              <w:rPr>
                <w:rFonts w:asciiTheme="minorHAnsi" w:hAnsiTheme="minorHAnsi"/>
                <w:color w:val="000000"/>
                <w:sz w:val="21"/>
                <w:szCs w:val="21"/>
              </w:rPr>
              <w:t>179</w:t>
            </w:r>
          </w:p>
        </w:tc>
        <w:tc>
          <w:tcPr>
            <w:tcW w:w="384" w:type="pct"/>
            <w:tcBorders>
              <w:top w:val="nil"/>
              <w:left w:val="nil"/>
              <w:bottom w:val="single" w:sz="4" w:space="0" w:color="auto"/>
              <w:right w:val="single" w:sz="4" w:space="0" w:color="auto"/>
            </w:tcBorders>
            <w:shd w:val="clear" w:color="auto" w:fill="auto"/>
            <w:vAlign w:val="center"/>
            <w:hideMark/>
          </w:tcPr>
          <w:p w:rsidR="00B91358" w:rsidRPr="003A3560" w:rsidRDefault="00B91358" w:rsidP="00BD6914">
            <w:pPr>
              <w:jc w:val="right"/>
              <w:rPr>
                <w:rFonts w:asciiTheme="minorHAnsi" w:hAnsiTheme="minorHAnsi"/>
                <w:color w:val="000000"/>
                <w:sz w:val="21"/>
                <w:szCs w:val="21"/>
              </w:rPr>
            </w:pPr>
            <w:r w:rsidRPr="003A3560">
              <w:rPr>
                <w:rFonts w:asciiTheme="minorHAnsi" w:hAnsiTheme="minorHAnsi"/>
                <w:color w:val="000000"/>
                <w:sz w:val="21"/>
                <w:szCs w:val="21"/>
              </w:rPr>
              <w:t>204</w:t>
            </w:r>
          </w:p>
        </w:tc>
        <w:tc>
          <w:tcPr>
            <w:tcW w:w="384" w:type="pct"/>
            <w:tcBorders>
              <w:top w:val="nil"/>
              <w:left w:val="nil"/>
              <w:bottom w:val="single" w:sz="4" w:space="0" w:color="auto"/>
              <w:right w:val="single" w:sz="4" w:space="0" w:color="auto"/>
            </w:tcBorders>
            <w:shd w:val="clear" w:color="auto" w:fill="auto"/>
            <w:vAlign w:val="center"/>
            <w:hideMark/>
          </w:tcPr>
          <w:p w:rsidR="00B91358" w:rsidRPr="003A3560" w:rsidRDefault="00B91358" w:rsidP="00BD6914">
            <w:pPr>
              <w:jc w:val="right"/>
              <w:rPr>
                <w:rFonts w:asciiTheme="minorHAnsi" w:hAnsiTheme="minorHAnsi"/>
                <w:color w:val="000000"/>
                <w:sz w:val="21"/>
                <w:szCs w:val="21"/>
              </w:rPr>
            </w:pPr>
            <w:r w:rsidRPr="003A3560">
              <w:rPr>
                <w:rFonts w:asciiTheme="minorHAnsi" w:hAnsiTheme="minorHAnsi"/>
                <w:color w:val="000000"/>
                <w:sz w:val="21"/>
                <w:szCs w:val="21"/>
              </w:rPr>
              <w:t>138</w:t>
            </w:r>
          </w:p>
        </w:tc>
        <w:tc>
          <w:tcPr>
            <w:tcW w:w="384" w:type="pct"/>
            <w:tcBorders>
              <w:top w:val="nil"/>
              <w:left w:val="nil"/>
              <w:bottom w:val="single" w:sz="4" w:space="0" w:color="auto"/>
              <w:right w:val="single" w:sz="4" w:space="0" w:color="auto"/>
            </w:tcBorders>
            <w:shd w:val="clear" w:color="auto" w:fill="auto"/>
            <w:vAlign w:val="center"/>
            <w:hideMark/>
          </w:tcPr>
          <w:p w:rsidR="00B91358" w:rsidRPr="003A3560" w:rsidRDefault="00B91358" w:rsidP="00BD6914">
            <w:pPr>
              <w:jc w:val="right"/>
              <w:rPr>
                <w:rFonts w:asciiTheme="minorHAnsi" w:hAnsiTheme="minorHAnsi"/>
                <w:color w:val="000000"/>
                <w:sz w:val="21"/>
                <w:szCs w:val="21"/>
              </w:rPr>
            </w:pPr>
            <w:r w:rsidRPr="003A3560">
              <w:rPr>
                <w:rFonts w:asciiTheme="minorHAnsi" w:hAnsiTheme="minorHAnsi"/>
                <w:color w:val="000000"/>
                <w:sz w:val="21"/>
                <w:szCs w:val="21"/>
              </w:rPr>
              <w:t>153</w:t>
            </w:r>
          </w:p>
        </w:tc>
        <w:tc>
          <w:tcPr>
            <w:tcW w:w="384" w:type="pct"/>
            <w:tcBorders>
              <w:top w:val="nil"/>
              <w:left w:val="nil"/>
              <w:bottom w:val="single" w:sz="4" w:space="0" w:color="auto"/>
              <w:right w:val="single" w:sz="4" w:space="0" w:color="auto"/>
            </w:tcBorders>
            <w:shd w:val="clear" w:color="auto" w:fill="auto"/>
            <w:vAlign w:val="center"/>
            <w:hideMark/>
          </w:tcPr>
          <w:p w:rsidR="00B91358" w:rsidRPr="00B865D2" w:rsidRDefault="00B91358" w:rsidP="00BD6914">
            <w:pPr>
              <w:jc w:val="right"/>
              <w:rPr>
                <w:rFonts w:asciiTheme="minorHAnsi" w:hAnsiTheme="minorHAnsi"/>
                <w:b/>
                <w:color w:val="000000"/>
                <w:sz w:val="21"/>
                <w:szCs w:val="21"/>
              </w:rPr>
            </w:pPr>
            <w:r w:rsidRPr="00B865D2">
              <w:rPr>
                <w:rStyle w:val="Robust"/>
                <w:rFonts w:asciiTheme="minorHAnsi" w:hAnsiTheme="minorHAnsi"/>
                <w:color w:val="000000"/>
                <w:sz w:val="21"/>
                <w:szCs w:val="21"/>
              </w:rPr>
              <w:t>153</w:t>
            </w:r>
          </w:p>
        </w:tc>
        <w:tc>
          <w:tcPr>
            <w:tcW w:w="384" w:type="pct"/>
            <w:tcBorders>
              <w:top w:val="nil"/>
              <w:left w:val="nil"/>
              <w:bottom w:val="single" w:sz="4" w:space="0" w:color="auto"/>
              <w:right w:val="single" w:sz="4" w:space="0" w:color="auto"/>
            </w:tcBorders>
            <w:shd w:val="clear" w:color="auto" w:fill="auto"/>
            <w:vAlign w:val="center"/>
            <w:hideMark/>
          </w:tcPr>
          <w:p w:rsidR="00B91358" w:rsidRPr="00B865D2" w:rsidRDefault="00B91358" w:rsidP="00BD6914">
            <w:pPr>
              <w:jc w:val="right"/>
              <w:rPr>
                <w:rFonts w:asciiTheme="minorHAnsi" w:hAnsiTheme="minorHAnsi"/>
                <w:b/>
                <w:color w:val="000000"/>
                <w:sz w:val="21"/>
                <w:szCs w:val="21"/>
              </w:rPr>
            </w:pPr>
            <w:r w:rsidRPr="00B865D2">
              <w:rPr>
                <w:rStyle w:val="Robust"/>
                <w:rFonts w:asciiTheme="minorHAnsi" w:hAnsiTheme="minorHAnsi"/>
                <w:color w:val="000000"/>
                <w:sz w:val="21"/>
                <w:szCs w:val="21"/>
              </w:rPr>
              <w:t>165</w:t>
            </w:r>
          </w:p>
        </w:tc>
        <w:tc>
          <w:tcPr>
            <w:tcW w:w="385" w:type="pct"/>
            <w:tcBorders>
              <w:top w:val="nil"/>
              <w:left w:val="nil"/>
              <w:bottom w:val="single" w:sz="4" w:space="0" w:color="auto"/>
              <w:right w:val="single" w:sz="4" w:space="0" w:color="auto"/>
            </w:tcBorders>
            <w:shd w:val="clear" w:color="auto" w:fill="auto"/>
            <w:vAlign w:val="center"/>
            <w:hideMark/>
          </w:tcPr>
          <w:p w:rsidR="00B91358" w:rsidRPr="003A3560" w:rsidRDefault="00B91358" w:rsidP="00BD6914">
            <w:pPr>
              <w:jc w:val="right"/>
              <w:rPr>
                <w:rFonts w:asciiTheme="minorHAnsi" w:hAnsiTheme="minorHAnsi"/>
                <w:color w:val="000000"/>
                <w:sz w:val="21"/>
                <w:szCs w:val="21"/>
              </w:rPr>
            </w:pPr>
            <w:r w:rsidRPr="003A3560">
              <w:rPr>
                <w:rFonts w:asciiTheme="minorHAnsi" w:hAnsiTheme="minorHAnsi"/>
                <w:color w:val="000000"/>
                <w:sz w:val="21"/>
                <w:szCs w:val="21"/>
              </w:rPr>
              <w:t>165</w:t>
            </w:r>
          </w:p>
        </w:tc>
        <w:tc>
          <w:tcPr>
            <w:tcW w:w="385" w:type="pct"/>
            <w:tcBorders>
              <w:top w:val="nil"/>
              <w:left w:val="nil"/>
              <w:bottom w:val="single" w:sz="4" w:space="0" w:color="auto"/>
              <w:right w:val="single" w:sz="4" w:space="0" w:color="auto"/>
            </w:tcBorders>
            <w:shd w:val="clear" w:color="auto" w:fill="auto"/>
            <w:vAlign w:val="center"/>
            <w:hideMark/>
          </w:tcPr>
          <w:p w:rsidR="00B91358" w:rsidRPr="003A3560" w:rsidRDefault="00B91358" w:rsidP="00BD6914">
            <w:pPr>
              <w:jc w:val="right"/>
              <w:rPr>
                <w:rFonts w:asciiTheme="minorHAnsi" w:hAnsiTheme="minorHAnsi"/>
                <w:color w:val="000000"/>
                <w:sz w:val="21"/>
                <w:szCs w:val="21"/>
              </w:rPr>
            </w:pPr>
            <w:r w:rsidRPr="003A3560">
              <w:rPr>
                <w:rFonts w:asciiTheme="minorHAnsi" w:hAnsiTheme="minorHAnsi"/>
                <w:color w:val="000000"/>
                <w:sz w:val="21"/>
                <w:szCs w:val="21"/>
              </w:rPr>
              <w:t>158</w:t>
            </w:r>
          </w:p>
        </w:tc>
        <w:tc>
          <w:tcPr>
            <w:tcW w:w="386" w:type="pct"/>
            <w:tcBorders>
              <w:top w:val="nil"/>
              <w:left w:val="nil"/>
              <w:bottom w:val="single" w:sz="4" w:space="0" w:color="auto"/>
              <w:right w:val="single" w:sz="4" w:space="0" w:color="auto"/>
            </w:tcBorders>
            <w:shd w:val="clear" w:color="auto" w:fill="auto"/>
            <w:vAlign w:val="center"/>
            <w:hideMark/>
          </w:tcPr>
          <w:p w:rsidR="00B91358" w:rsidRPr="00B865D2" w:rsidRDefault="00B91358" w:rsidP="00BD6914">
            <w:pPr>
              <w:jc w:val="right"/>
              <w:rPr>
                <w:rFonts w:asciiTheme="minorHAnsi" w:hAnsiTheme="minorHAnsi"/>
                <w:color w:val="000000"/>
                <w:sz w:val="21"/>
                <w:szCs w:val="21"/>
              </w:rPr>
            </w:pPr>
            <w:r w:rsidRPr="00B865D2">
              <w:rPr>
                <w:rFonts w:asciiTheme="minorHAnsi" w:hAnsiTheme="minorHAnsi"/>
                <w:color w:val="000000"/>
                <w:sz w:val="21"/>
                <w:szCs w:val="21"/>
              </w:rPr>
              <w:t>164</w:t>
            </w:r>
          </w:p>
        </w:tc>
      </w:tr>
      <w:tr w:rsidR="00B91358" w:rsidRPr="00B865D2" w:rsidTr="00BD6914">
        <w:trPr>
          <w:trHeight w:val="30"/>
        </w:trPr>
        <w:tc>
          <w:tcPr>
            <w:tcW w:w="414" w:type="pct"/>
            <w:vMerge/>
            <w:tcBorders>
              <w:left w:val="single" w:sz="4" w:space="0" w:color="auto"/>
              <w:bottom w:val="single" w:sz="4" w:space="0" w:color="auto"/>
              <w:right w:val="single" w:sz="4" w:space="0" w:color="auto"/>
            </w:tcBorders>
            <w:shd w:val="clear" w:color="auto" w:fill="auto"/>
            <w:vAlign w:val="center"/>
            <w:hideMark/>
          </w:tcPr>
          <w:p w:rsidR="00B91358" w:rsidRPr="00F831B4" w:rsidRDefault="00B91358" w:rsidP="00BD6914">
            <w:pPr>
              <w:jc w:val="center"/>
              <w:rPr>
                <w:rFonts w:ascii="Calibri" w:hAnsi="Calibri"/>
                <w:b/>
                <w:bCs/>
                <w:color w:val="000000"/>
                <w:sz w:val="18"/>
                <w:szCs w:val="18"/>
              </w:rPr>
            </w:pPr>
          </w:p>
        </w:tc>
        <w:tc>
          <w:tcPr>
            <w:tcW w:w="356" w:type="pct"/>
            <w:tcBorders>
              <w:top w:val="nil"/>
              <w:left w:val="nil"/>
              <w:bottom w:val="single" w:sz="4" w:space="0" w:color="auto"/>
              <w:right w:val="single" w:sz="4" w:space="0" w:color="auto"/>
            </w:tcBorders>
            <w:shd w:val="clear" w:color="auto" w:fill="auto"/>
            <w:vAlign w:val="center"/>
            <w:hideMark/>
          </w:tcPr>
          <w:p w:rsidR="00B91358" w:rsidRPr="00F831B4" w:rsidRDefault="00B91358" w:rsidP="00BD6914">
            <w:pPr>
              <w:jc w:val="center"/>
              <w:rPr>
                <w:rFonts w:ascii="Calibri" w:hAnsi="Calibri"/>
                <w:b/>
                <w:bCs/>
                <w:color w:val="000000"/>
                <w:sz w:val="18"/>
                <w:szCs w:val="18"/>
              </w:rPr>
            </w:pPr>
            <w:r w:rsidRPr="00F831B4">
              <w:rPr>
                <w:rFonts w:ascii="Calibri" w:hAnsi="Calibri"/>
                <w:b/>
                <w:bCs/>
                <w:color w:val="000000"/>
                <w:sz w:val="18"/>
                <w:szCs w:val="18"/>
              </w:rPr>
              <w:t>F</w:t>
            </w:r>
          </w:p>
        </w:tc>
        <w:tc>
          <w:tcPr>
            <w:tcW w:w="384" w:type="pct"/>
            <w:tcBorders>
              <w:top w:val="nil"/>
              <w:left w:val="nil"/>
              <w:bottom w:val="single" w:sz="4" w:space="0" w:color="auto"/>
              <w:right w:val="single" w:sz="4" w:space="0" w:color="auto"/>
            </w:tcBorders>
            <w:shd w:val="clear" w:color="auto" w:fill="auto"/>
            <w:vAlign w:val="center"/>
            <w:hideMark/>
          </w:tcPr>
          <w:p w:rsidR="00B91358" w:rsidRPr="003A3560" w:rsidRDefault="00B91358" w:rsidP="00BD6914">
            <w:pPr>
              <w:jc w:val="right"/>
              <w:rPr>
                <w:rFonts w:asciiTheme="minorHAnsi" w:hAnsiTheme="minorHAnsi"/>
                <w:color w:val="000000"/>
                <w:sz w:val="21"/>
                <w:szCs w:val="21"/>
              </w:rPr>
            </w:pPr>
            <w:r w:rsidRPr="003A3560">
              <w:rPr>
                <w:rFonts w:asciiTheme="minorHAnsi" w:hAnsiTheme="minorHAnsi"/>
                <w:color w:val="000000"/>
                <w:sz w:val="21"/>
                <w:szCs w:val="21"/>
              </w:rPr>
              <w:t>223</w:t>
            </w:r>
          </w:p>
        </w:tc>
        <w:tc>
          <w:tcPr>
            <w:tcW w:w="384" w:type="pct"/>
            <w:tcBorders>
              <w:top w:val="nil"/>
              <w:left w:val="nil"/>
              <w:bottom w:val="single" w:sz="4" w:space="0" w:color="auto"/>
              <w:right w:val="single" w:sz="4" w:space="0" w:color="auto"/>
            </w:tcBorders>
            <w:shd w:val="clear" w:color="auto" w:fill="auto"/>
            <w:vAlign w:val="center"/>
            <w:hideMark/>
          </w:tcPr>
          <w:p w:rsidR="00B91358" w:rsidRPr="003A3560" w:rsidRDefault="00B91358" w:rsidP="00BD6914">
            <w:pPr>
              <w:jc w:val="right"/>
              <w:rPr>
                <w:rFonts w:asciiTheme="minorHAnsi" w:hAnsiTheme="minorHAnsi"/>
                <w:color w:val="000000"/>
                <w:sz w:val="21"/>
                <w:szCs w:val="21"/>
              </w:rPr>
            </w:pPr>
            <w:r w:rsidRPr="003A3560">
              <w:rPr>
                <w:rFonts w:asciiTheme="minorHAnsi" w:hAnsiTheme="minorHAnsi"/>
                <w:color w:val="000000"/>
                <w:sz w:val="21"/>
                <w:szCs w:val="21"/>
              </w:rPr>
              <w:t>190</w:t>
            </w:r>
          </w:p>
        </w:tc>
        <w:tc>
          <w:tcPr>
            <w:tcW w:w="384" w:type="pct"/>
            <w:tcBorders>
              <w:top w:val="nil"/>
              <w:left w:val="nil"/>
              <w:bottom w:val="single" w:sz="4" w:space="0" w:color="auto"/>
              <w:right w:val="single" w:sz="4" w:space="0" w:color="auto"/>
            </w:tcBorders>
            <w:shd w:val="clear" w:color="auto" w:fill="auto"/>
            <w:vAlign w:val="center"/>
            <w:hideMark/>
          </w:tcPr>
          <w:p w:rsidR="00B91358" w:rsidRPr="003A3560" w:rsidRDefault="00B91358" w:rsidP="00BD6914">
            <w:pPr>
              <w:jc w:val="right"/>
              <w:rPr>
                <w:rFonts w:asciiTheme="minorHAnsi" w:hAnsiTheme="minorHAnsi"/>
                <w:color w:val="000000"/>
                <w:sz w:val="21"/>
                <w:szCs w:val="21"/>
              </w:rPr>
            </w:pPr>
            <w:r w:rsidRPr="003A3560">
              <w:rPr>
                <w:rFonts w:asciiTheme="minorHAnsi" w:hAnsiTheme="minorHAnsi"/>
                <w:color w:val="000000"/>
                <w:sz w:val="21"/>
                <w:szCs w:val="21"/>
              </w:rPr>
              <w:t>170</w:t>
            </w:r>
          </w:p>
        </w:tc>
        <w:tc>
          <w:tcPr>
            <w:tcW w:w="384" w:type="pct"/>
            <w:tcBorders>
              <w:top w:val="nil"/>
              <w:left w:val="nil"/>
              <w:bottom w:val="single" w:sz="4" w:space="0" w:color="auto"/>
              <w:right w:val="single" w:sz="4" w:space="0" w:color="auto"/>
            </w:tcBorders>
            <w:shd w:val="clear" w:color="auto" w:fill="auto"/>
            <w:vAlign w:val="center"/>
            <w:hideMark/>
          </w:tcPr>
          <w:p w:rsidR="00B91358" w:rsidRPr="003A3560" w:rsidRDefault="00B91358" w:rsidP="00BD6914">
            <w:pPr>
              <w:jc w:val="right"/>
              <w:rPr>
                <w:rFonts w:asciiTheme="minorHAnsi" w:hAnsiTheme="minorHAnsi"/>
                <w:color w:val="000000"/>
                <w:sz w:val="21"/>
                <w:szCs w:val="21"/>
              </w:rPr>
            </w:pPr>
            <w:r w:rsidRPr="003A3560">
              <w:rPr>
                <w:rFonts w:asciiTheme="minorHAnsi" w:hAnsiTheme="minorHAnsi"/>
                <w:color w:val="000000"/>
                <w:sz w:val="21"/>
                <w:szCs w:val="21"/>
              </w:rPr>
              <w:t>207</w:t>
            </w:r>
          </w:p>
        </w:tc>
        <w:tc>
          <w:tcPr>
            <w:tcW w:w="384" w:type="pct"/>
            <w:tcBorders>
              <w:top w:val="nil"/>
              <w:left w:val="nil"/>
              <w:bottom w:val="single" w:sz="4" w:space="0" w:color="auto"/>
              <w:right w:val="single" w:sz="4" w:space="0" w:color="auto"/>
            </w:tcBorders>
            <w:shd w:val="clear" w:color="auto" w:fill="auto"/>
            <w:vAlign w:val="center"/>
            <w:hideMark/>
          </w:tcPr>
          <w:p w:rsidR="00B91358" w:rsidRPr="003A3560" w:rsidRDefault="00B91358" w:rsidP="00BD6914">
            <w:pPr>
              <w:jc w:val="right"/>
              <w:rPr>
                <w:rFonts w:asciiTheme="minorHAnsi" w:hAnsiTheme="minorHAnsi"/>
                <w:color w:val="000000"/>
                <w:sz w:val="21"/>
                <w:szCs w:val="21"/>
              </w:rPr>
            </w:pPr>
            <w:r w:rsidRPr="003A3560">
              <w:rPr>
                <w:rFonts w:asciiTheme="minorHAnsi" w:hAnsiTheme="minorHAnsi"/>
                <w:color w:val="000000"/>
                <w:sz w:val="21"/>
                <w:szCs w:val="21"/>
              </w:rPr>
              <w:t>149</w:t>
            </w:r>
          </w:p>
        </w:tc>
        <w:tc>
          <w:tcPr>
            <w:tcW w:w="384" w:type="pct"/>
            <w:tcBorders>
              <w:top w:val="nil"/>
              <w:left w:val="nil"/>
              <w:bottom w:val="single" w:sz="4" w:space="0" w:color="auto"/>
              <w:right w:val="single" w:sz="4" w:space="0" w:color="auto"/>
            </w:tcBorders>
            <w:shd w:val="clear" w:color="auto" w:fill="auto"/>
            <w:vAlign w:val="center"/>
            <w:hideMark/>
          </w:tcPr>
          <w:p w:rsidR="00B91358" w:rsidRPr="003A3560" w:rsidRDefault="00B91358" w:rsidP="00BD6914">
            <w:pPr>
              <w:jc w:val="right"/>
              <w:rPr>
                <w:rFonts w:asciiTheme="minorHAnsi" w:hAnsiTheme="minorHAnsi"/>
                <w:color w:val="000000"/>
                <w:sz w:val="21"/>
                <w:szCs w:val="21"/>
              </w:rPr>
            </w:pPr>
            <w:r w:rsidRPr="003A3560">
              <w:rPr>
                <w:rFonts w:asciiTheme="minorHAnsi" w:hAnsiTheme="minorHAnsi"/>
                <w:color w:val="000000"/>
                <w:sz w:val="21"/>
                <w:szCs w:val="21"/>
              </w:rPr>
              <w:t>144</w:t>
            </w:r>
          </w:p>
        </w:tc>
        <w:tc>
          <w:tcPr>
            <w:tcW w:w="384" w:type="pct"/>
            <w:tcBorders>
              <w:top w:val="nil"/>
              <w:left w:val="nil"/>
              <w:bottom w:val="single" w:sz="4" w:space="0" w:color="auto"/>
              <w:right w:val="single" w:sz="4" w:space="0" w:color="auto"/>
            </w:tcBorders>
            <w:shd w:val="clear" w:color="auto" w:fill="auto"/>
            <w:vAlign w:val="center"/>
            <w:hideMark/>
          </w:tcPr>
          <w:p w:rsidR="00B91358" w:rsidRPr="00B865D2" w:rsidRDefault="00B91358" w:rsidP="00BD6914">
            <w:pPr>
              <w:jc w:val="right"/>
              <w:rPr>
                <w:rFonts w:asciiTheme="minorHAnsi" w:hAnsiTheme="minorHAnsi"/>
                <w:b/>
                <w:color w:val="000000"/>
                <w:sz w:val="21"/>
                <w:szCs w:val="21"/>
              </w:rPr>
            </w:pPr>
            <w:r w:rsidRPr="00B865D2">
              <w:rPr>
                <w:rStyle w:val="Robust"/>
                <w:rFonts w:asciiTheme="minorHAnsi" w:hAnsiTheme="minorHAnsi"/>
                <w:color w:val="000000"/>
                <w:sz w:val="21"/>
                <w:szCs w:val="21"/>
              </w:rPr>
              <w:t>148</w:t>
            </w:r>
          </w:p>
        </w:tc>
        <w:tc>
          <w:tcPr>
            <w:tcW w:w="384" w:type="pct"/>
            <w:tcBorders>
              <w:top w:val="nil"/>
              <w:left w:val="nil"/>
              <w:bottom w:val="single" w:sz="4" w:space="0" w:color="auto"/>
              <w:right w:val="single" w:sz="4" w:space="0" w:color="auto"/>
            </w:tcBorders>
            <w:shd w:val="clear" w:color="auto" w:fill="auto"/>
            <w:vAlign w:val="center"/>
            <w:hideMark/>
          </w:tcPr>
          <w:p w:rsidR="00B91358" w:rsidRPr="00B865D2" w:rsidRDefault="00B91358" w:rsidP="00BD6914">
            <w:pPr>
              <w:jc w:val="right"/>
              <w:rPr>
                <w:rFonts w:asciiTheme="minorHAnsi" w:hAnsiTheme="minorHAnsi"/>
                <w:b/>
                <w:color w:val="000000"/>
                <w:sz w:val="21"/>
                <w:szCs w:val="21"/>
              </w:rPr>
            </w:pPr>
            <w:r w:rsidRPr="00B865D2">
              <w:rPr>
                <w:rStyle w:val="Robust"/>
                <w:rFonts w:asciiTheme="minorHAnsi" w:hAnsiTheme="minorHAnsi"/>
                <w:color w:val="000000"/>
                <w:sz w:val="21"/>
                <w:szCs w:val="21"/>
              </w:rPr>
              <w:t>160</w:t>
            </w:r>
          </w:p>
        </w:tc>
        <w:tc>
          <w:tcPr>
            <w:tcW w:w="385" w:type="pct"/>
            <w:tcBorders>
              <w:top w:val="nil"/>
              <w:left w:val="nil"/>
              <w:bottom w:val="single" w:sz="4" w:space="0" w:color="auto"/>
              <w:right w:val="single" w:sz="4" w:space="0" w:color="auto"/>
            </w:tcBorders>
            <w:shd w:val="clear" w:color="auto" w:fill="auto"/>
            <w:vAlign w:val="center"/>
            <w:hideMark/>
          </w:tcPr>
          <w:p w:rsidR="00B91358" w:rsidRPr="003A3560" w:rsidRDefault="00B91358" w:rsidP="00BD6914">
            <w:pPr>
              <w:jc w:val="right"/>
              <w:rPr>
                <w:rFonts w:asciiTheme="minorHAnsi" w:hAnsiTheme="minorHAnsi"/>
                <w:color w:val="000000"/>
                <w:sz w:val="21"/>
                <w:szCs w:val="21"/>
              </w:rPr>
            </w:pPr>
            <w:r w:rsidRPr="003A3560">
              <w:rPr>
                <w:rFonts w:asciiTheme="minorHAnsi" w:hAnsiTheme="minorHAnsi"/>
                <w:color w:val="000000"/>
                <w:sz w:val="21"/>
                <w:szCs w:val="21"/>
              </w:rPr>
              <w:t>162</w:t>
            </w:r>
          </w:p>
        </w:tc>
        <w:tc>
          <w:tcPr>
            <w:tcW w:w="385" w:type="pct"/>
            <w:tcBorders>
              <w:top w:val="nil"/>
              <w:left w:val="nil"/>
              <w:bottom w:val="single" w:sz="4" w:space="0" w:color="auto"/>
              <w:right w:val="single" w:sz="4" w:space="0" w:color="auto"/>
            </w:tcBorders>
            <w:shd w:val="clear" w:color="auto" w:fill="auto"/>
            <w:vAlign w:val="center"/>
            <w:hideMark/>
          </w:tcPr>
          <w:p w:rsidR="00B91358" w:rsidRPr="003A3560" w:rsidRDefault="00B91358" w:rsidP="00BD6914">
            <w:pPr>
              <w:jc w:val="right"/>
              <w:rPr>
                <w:rFonts w:asciiTheme="minorHAnsi" w:hAnsiTheme="minorHAnsi"/>
                <w:color w:val="000000"/>
                <w:sz w:val="21"/>
                <w:szCs w:val="21"/>
              </w:rPr>
            </w:pPr>
            <w:r w:rsidRPr="003A3560">
              <w:rPr>
                <w:rFonts w:asciiTheme="minorHAnsi" w:hAnsiTheme="minorHAnsi"/>
                <w:color w:val="000000"/>
                <w:sz w:val="21"/>
                <w:szCs w:val="21"/>
              </w:rPr>
              <w:t>155</w:t>
            </w:r>
          </w:p>
        </w:tc>
        <w:tc>
          <w:tcPr>
            <w:tcW w:w="386" w:type="pct"/>
            <w:tcBorders>
              <w:top w:val="nil"/>
              <w:left w:val="nil"/>
              <w:bottom w:val="single" w:sz="4" w:space="0" w:color="auto"/>
              <w:right w:val="single" w:sz="4" w:space="0" w:color="auto"/>
            </w:tcBorders>
            <w:shd w:val="clear" w:color="auto" w:fill="auto"/>
            <w:vAlign w:val="center"/>
            <w:hideMark/>
          </w:tcPr>
          <w:p w:rsidR="00B91358" w:rsidRPr="00B865D2" w:rsidRDefault="00B91358" w:rsidP="00BD6914">
            <w:pPr>
              <w:jc w:val="right"/>
              <w:rPr>
                <w:rFonts w:asciiTheme="minorHAnsi" w:hAnsiTheme="minorHAnsi"/>
                <w:color w:val="000000"/>
                <w:sz w:val="21"/>
                <w:szCs w:val="21"/>
              </w:rPr>
            </w:pPr>
            <w:r w:rsidRPr="00B865D2">
              <w:rPr>
                <w:rFonts w:asciiTheme="minorHAnsi" w:hAnsiTheme="minorHAnsi"/>
                <w:color w:val="000000"/>
                <w:sz w:val="21"/>
                <w:szCs w:val="21"/>
              </w:rPr>
              <w:t>160</w:t>
            </w:r>
          </w:p>
        </w:tc>
      </w:tr>
      <w:tr w:rsidR="00B91358" w:rsidRPr="00B865D2" w:rsidTr="00BD6914">
        <w:trPr>
          <w:trHeight w:val="30"/>
        </w:trPr>
        <w:tc>
          <w:tcPr>
            <w:tcW w:w="414" w:type="pct"/>
            <w:vMerge w:val="restart"/>
            <w:tcBorders>
              <w:top w:val="nil"/>
              <w:left w:val="single" w:sz="4" w:space="0" w:color="auto"/>
              <w:right w:val="single" w:sz="4" w:space="0" w:color="auto"/>
            </w:tcBorders>
            <w:shd w:val="clear" w:color="auto" w:fill="auto"/>
            <w:vAlign w:val="center"/>
            <w:hideMark/>
          </w:tcPr>
          <w:p w:rsidR="00B91358" w:rsidRPr="00F831B4" w:rsidRDefault="00B91358" w:rsidP="00BD6914">
            <w:pPr>
              <w:jc w:val="center"/>
              <w:rPr>
                <w:rFonts w:ascii="Calibri" w:hAnsi="Calibri"/>
                <w:b/>
                <w:bCs/>
                <w:color w:val="000000"/>
                <w:sz w:val="18"/>
                <w:szCs w:val="18"/>
              </w:rPr>
            </w:pPr>
            <w:r w:rsidRPr="00F831B4">
              <w:rPr>
                <w:rFonts w:ascii="Calibri" w:hAnsi="Calibri"/>
                <w:b/>
                <w:bCs/>
                <w:color w:val="000000"/>
                <w:sz w:val="18"/>
                <w:szCs w:val="18"/>
              </w:rPr>
              <w:t>20-24 ani</w:t>
            </w:r>
          </w:p>
          <w:p w:rsidR="00B91358" w:rsidRPr="00F831B4" w:rsidRDefault="00B91358" w:rsidP="00BD6914">
            <w:pPr>
              <w:jc w:val="center"/>
              <w:rPr>
                <w:rFonts w:ascii="Calibri" w:hAnsi="Calibri"/>
                <w:b/>
                <w:bCs/>
                <w:color w:val="000000"/>
                <w:sz w:val="18"/>
                <w:szCs w:val="18"/>
              </w:rPr>
            </w:pPr>
          </w:p>
        </w:tc>
        <w:tc>
          <w:tcPr>
            <w:tcW w:w="356" w:type="pct"/>
            <w:tcBorders>
              <w:top w:val="nil"/>
              <w:left w:val="nil"/>
              <w:bottom w:val="single" w:sz="4" w:space="0" w:color="auto"/>
              <w:right w:val="single" w:sz="4" w:space="0" w:color="auto"/>
            </w:tcBorders>
            <w:shd w:val="clear" w:color="auto" w:fill="auto"/>
            <w:vAlign w:val="center"/>
            <w:hideMark/>
          </w:tcPr>
          <w:p w:rsidR="00B91358" w:rsidRPr="00F831B4" w:rsidRDefault="00B91358" w:rsidP="00BD6914">
            <w:pPr>
              <w:jc w:val="center"/>
              <w:rPr>
                <w:rFonts w:ascii="Calibri" w:hAnsi="Calibri"/>
                <w:b/>
                <w:bCs/>
                <w:color w:val="000000"/>
                <w:sz w:val="18"/>
                <w:szCs w:val="18"/>
              </w:rPr>
            </w:pPr>
            <w:r w:rsidRPr="00F831B4">
              <w:rPr>
                <w:rFonts w:ascii="Calibri" w:hAnsi="Calibri"/>
                <w:b/>
                <w:bCs/>
                <w:color w:val="000000"/>
                <w:sz w:val="18"/>
                <w:szCs w:val="18"/>
              </w:rPr>
              <w:t>Total</w:t>
            </w:r>
          </w:p>
        </w:tc>
        <w:tc>
          <w:tcPr>
            <w:tcW w:w="384" w:type="pct"/>
            <w:tcBorders>
              <w:top w:val="nil"/>
              <w:left w:val="nil"/>
              <w:bottom w:val="single" w:sz="4" w:space="0" w:color="auto"/>
              <w:right w:val="single" w:sz="4" w:space="0" w:color="auto"/>
            </w:tcBorders>
            <w:shd w:val="clear" w:color="auto" w:fill="auto"/>
            <w:vAlign w:val="center"/>
            <w:hideMark/>
          </w:tcPr>
          <w:p w:rsidR="00B91358" w:rsidRPr="003A3560" w:rsidRDefault="00B91358" w:rsidP="00BD6914">
            <w:pPr>
              <w:jc w:val="right"/>
              <w:rPr>
                <w:rFonts w:asciiTheme="minorHAnsi" w:hAnsiTheme="minorHAnsi"/>
                <w:color w:val="000000"/>
                <w:sz w:val="21"/>
                <w:szCs w:val="21"/>
              </w:rPr>
            </w:pPr>
            <w:r w:rsidRPr="003A3560">
              <w:rPr>
                <w:rFonts w:asciiTheme="minorHAnsi" w:hAnsiTheme="minorHAnsi"/>
                <w:color w:val="000000"/>
                <w:sz w:val="21"/>
                <w:szCs w:val="21"/>
              </w:rPr>
              <w:t>540</w:t>
            </w:r>
          </w:p>
        </w:tc>
        <w:tc>
          <w:tcPr>
            <w:tcW w:w="384" w:type="pct"/>
            <w:tcBorders>
              <w:top w:val="nil"/>
              <w:left w:val="nil"/>
              <w:bottom w:val="single" w:sz="4" w:space="0" w:color="auto"/>
              <w:right w:val="single" w:sz="4" w:space="0" w:color="auto"/>
            </w:tcBorders>
            <w:shd w:val="clear" w:color="auto" w:fill="auto"/>
            <w:vAlign w:val="center"/>
            <w:hideMark/>
          </w:tcPr>
          <w:p w:rsidR="00B91358" w:rsidRPr="003A3560" w:rsidRDefault="00B91358" w:rsidP="00BD6914">
            <w:pPr>
              <w:jc w:val="right"/>
              <w:rPr>
                <w:rFonts w:asciiTheme="minorHAnsi" w:hAnsiTheme="minorHAnsi"/>
                <w:color w:val="000000"/>
                <w:sz w:val="21"/>
                <w:szCs w:val="21"/>
              </w:rPr>
            </w:pPr>
            <w:r w:rsidRPr="003A3560">
              <w:rPr>
                <w:rFonts w:asciiTheme="minorHAnsi" w:hAnsiTheme="minorHAnsi"/>
                <w:color w:val="000000"/>
                <w:sz w:val="21"/>
                <w:szCs w:val="21"/>
              </w:rPr>
              <w:t>472</w:t>
            </w:r>
          </w:p>
        </w:tc>
        <w:tc>
          <w:tcPr>
            <w:tcW w:w="384" w:type="pct"/>
            <w:tcBorders>
              <w:top w:val="nil"/>
              <w:left w:val="nil"/>
              <w:bottom w:val="single" w:sz="4" w:space="0" w:color="auto"/>
              <w:right w:val="single" w:sz="4" w:space="0" w:color="auto"/>
            </w:tcBorders>
            <w:shd w:val="clear" w:color="auto" w:fill="auto"/>
            <w:vAlign w:val="center"/>
            <w:hideMark/>
          </w:tcPr>
          <w:p w:rsidR="00B91358" w:rsidRPr="003A3560" w:rsidRDefault="00B91358" w:rsidP="00BD6914">
            <w:pPr>
              <w:jc w:val="right"/>
              <w:rPr>
                <w:rFonts w:asciiTheme="minorHAnsi" w:hAnsiTheme="minorHAnsi"/>
                <w:color w:val="000000"/>
                <w:sz w:val="21"/>
                <w:szCs w:val="21"/>
              </w:rPr>
            </w:pPr>
            <w:r w:rsidRPr="003A3560">
              <w:rPr>
                <w:rFonts w:asciiTheme="minorHAnsi" w:hAnsiTheme="minorHAnsi"/>
                <w:color w:val="000000"/>
                <w:sz w:val="21"/>
                <w:szCs w:val="21"/>
              </w:rPr>
              <w:t>394</w:t>
            </w:r>
          </w:p>
        </w:tc>
        <w:tc>
          <w:tcPr>
            <w:tcW w:w="384" w:type="pct"/>
            <w:tcBorders>
              <w:top w:val="nil"/>
              <w:left w:val="nil"/>
              <w:bottom w:val="single" w:sz="4" w:space="0" w:color="auto"/>
              <w:right w:val="single" w:sz="4" w:space="0" w:color="auto"/>
            </w:tcBorders>
            <w:shd w:val="clear" w:color="auto" w:fill="auto"/>
            <w:vAlign w:val="center"/>
            <w:hideMark/>
          </w:tcPr>
          <w:p w:rsidR="00B91358" w:rsidRPr="003A3560" w:rsidRDefault="00B91358" w:rsidP="00BD6914">
            <w:pPr>
              <w:jc w:val="right"/>
              <w:rPr>
                <w:rFonts w:asciiTheme="minorHAnsi" w:hAnsiTheme="minorHAnsi"/>
                <w:color w:val="000000"/>
                <w:sz w:val="21"/>
                <w:szCs w:val="21"/>
              </w:rPr>
            </w:pPr>
            <w:r w:rsidRPr="003A3560">
              <w:rPr>
                <w:rFonts w:asciiTheme="minorHAnsi" w:hAnsiTheme="minorHAnsi"/>
                <w:color w:val="000000"/>
                <w:sz w:val="21"/>
                <w:szCs w:val="21"/>
              </w:rPr>
              <w:t>325</w:t>
            </w:r>
          </w:p>
        </w:tc>
        <w:tc>
          <w:tcPr>
            <w:tcW w:w="384" w:type="pct"/>
            <w:tcBorders>
              <w:top w:val="nil"/>
              <w:left w:val="nil"/>
              <w:bottom w:val="single" w:sz="4" w:space="0" w:color="auto"/>
              <w:right w:val="single" w:sz="4" w:space="0" w:color="auto"/>
            </w:tcBorders>
            <w:shd w:val="clear" w:color="auto" w:fill="auto"/>
            <w:vAlign w:val="center"/>
            <w:hideMark/>
          </w:tcPr>
          <w:p w:rsidR="00B91358" w:rsidRPr="003A3560" w:rsidRDefault="00B91358" w:rsidP="00BD6914">
            <w:pPr>
              <w:jc w:val="right"/>
              <w:rPr>
                <w:rFonts w:asciiTheme="minorHAnsi" w:hAnsiTheme="minorHAnsi"/>
                <w:color w:val="000000"/>
                <w:sz w:val="21"/>
                <w:szCs w:val="21"/>
              </w:rPr>
            </w:pPr>
            <w:r w:rsidRPr="003A3560">
              <w:rPr>
                <w:rFonts w:asciiTheme="minorHAnsi" w:hAnsiTheme="minorHAnsi"/>
                <w:color w:val="000000"/>
                <w:sz w:val="21"/>
                <w:szCs w:val="21"/>
              </w:rPr>
              <w:t>386</w:t>
            </w:r>
          </w:p>
        </w:tc>
        <w:tc>
          <w:tcPr>
            <w:tcW w:w="384" w:type="pct"/>
            <w:tcBorders>
              <w:top w:val="nil"/>
              <w:left w:val="nil"/>
              <w:bottom w:val="single" w:sz="4" w:space="0" w:color="auto"/>
              <w:right w:val="single" w:sz="4" w:space="0" w:color="auto"/>
            </w:tcBorders>
            <w:shd w:val="clear" w:color="auto" w:fill="auto"/>
            <w:vAlign w:val="center"/>
            <w:hideMark/>
          </w:tcPr>
          <w:p w:rsidR="00B91358" w:rsidRPr="003A3560" w:rsidRDefault="00B91358" w:rsidP="00BD6914">
            <w:pPr>
              <w:jc w:val="right"/>
              <w:rPr>
                <w:rFonts w:asciiTheme="minorHAnsi" w:hAnsiTheme="minorHAnsi"/>
                <w:color w:val="000000"/>
                <w:sz w:val="21"/>
                <w:szCs w:val="21"/>
              </w:rPr>
            </w:pPr>
            <w:r w:rsidRPr="003A3560">
              <w:rPr>
                <w:rFonts w:asciiTheme="minorHAnsi" w:hAnsiTheme="minorHAnsi"/>
                <w:color w:val="000000"/>
                <w:sz w:val="21"/>
                <w:szCs w:val="21"/>
              </w:rPr>
              <w:t>296</w:t>
            </w:r>
          </w:p>
        </w:tc>
        <w:tc>
          <w:tcPr>
            <w:tcW w:w="384" w:type="pct"/>
            <w:tcBorders>
              <w:top w:val="nil"/>
              <w:left w:val="nil"/>
              <w:bottom w:val="single" w:sz="4" w:space="0" w:color="auto"/>
              <w:right w:val="single" w:sz="4" w:space="0" w:color="auto"/>
            </w:tcBorders>
            <w:shd w:val="clear" w:color="auto" w:fill="auto"/>
            <w:vAlign w:val="center"/>
            <w:hideMark/>
          </w:tcPr>
          <w:p w:rsidR="00B91358" w:rsidRPr="00B865D2" w:rsidRDefault="00B91358" w:rsidP="00BD6914">
            <w:pPr>
              <w:jc w:val="right"/>
              <w:rPr>
                <w:rFonts w:asciiTheme="minorHAnsi" w:hAnsiTheme="minorHAnsi"/>
                <w:b/>
                <w:color w:val="000000"/>
                <w:sz w:val="21"/>
                <w:szCs w:val="21"/>
              </w:rPr>
            </w:pPr>
            <w:r w:rsidRPr="00B865D2">
              <w:rPr>
                <w:rStyle w:val="Robust"/>
                <w:rFonts w:asciiTheme="minorHAnsi" w:hAnsiTheme="minorHAnsi"/>
                <w:color w:val="000000"/>
                <w:sz w:val="21"/>
                <w:szCs w:val="21"/>
              </w:rPr>
              <w:t>278</w:t>
            </w:r>
          </w:p>
        </w:tc>
        <w:tc>
          <w:tcPr>
            <w:tcW w:w="384" w:type="pct"/>
            <w:tcBorders>
              <w:top w:val="nil"/>
              <w:left w:val="nil"/>
              <w:bottom w:val="single" w:sz="4" w:space="0" w:color="auto"/>
              <w:right w:val="single" w:sz="4" w:space="0" w:color="auto"/>
            </w:tcBorders>
            <w:shd w:val="clear" w:color="auto" w:fill="auto"/>
            <w:vAlign w:val="center"/>
            <w:hideMark/>
          </w:tcPr>
          <w:p w:rsidR="00B91358" w:rsidRPr="00B865D2" w:rsidRDefault="00B91358" w:rsidP="00BD6914">
            <w:pPr>
              <w:jc w:val="right"/>
              <w:rPr>
                <w:rFonts w:asciiTheme="minorHAnsi" w:hAnsiTheme="minorHAnsi"/>
                <w:b/>
                <w:color w:val="000000"/>
                <w:sz w:val="21"/>
                <w:szCs w:val="21"/>
              </w:rPr>
            </w:pPr>
            <w:r w:rsidRPr="00B865D2">
              <w:rPr>
                <w:rStyle w:val="Robust"/>
                <w:rFonts w:asciiTheme="minorHAnsi" w:hAnsiTheme="minorHAnsi"/>
                <w:color w:val="000000"/>
                <w:sz w:val="21"/>
                <w:szCs w:val="21"/>
              </w:rPr>
              <w:t>282</w:t>
            </w:r>
          </w:p>
        </w:tc>
        <w:tc>
          <w:tcPr>
            <w:tcW w:w="385" w:type="pct"/>
            <w:tcBorders>
              <w:top w:val="nil"/>
              <w:left w:val="nil"/>
              <w:bottom w:val="single" w:sz="4" w:space="0" w:color="auto"/>
              <w:right w:val="single" w:sz="4" w:space="0" w:color="auto"/>
            </w:tcBorders>
            <w:shd w:val="clear" w:color="auto" w:fill="auto"/>
            <w:vAlign w:val="center"/>
            <w:hideMark/>
          </w:tcPr>
          <w:p w:rsidR="00B91358" w:rsidRPr="003A3560" w:rsidRDefault="00B91358" w:rsidP="00BD6914">
            <w:pPr>
              <w:jc w:val="right"/>
              <w:rPr>
                <w:rFonts w:asciiTheme="minorHAnsi" w:hAnsiTheme="minorHAnsi"/>
                <w:color w:val="000000"/>
                <w:sz w:val="21"/>
                <w:szCs w:val="21"/>
              </w:rPr>
            </w:pPr>
            <w:r w:rsidRPr="003A3560">
              <w:rPr>
                <w:rFonts w:asciiTheme="minorHAnsi" w:hAnsiTheme="minorHAnsi"/>
                <w:color w:val="000000"/>
                <w:sz w:val="21"/>
                <w:szCs w:val="21"/>
              </w:rPr>
              <w:t>288</w:t>
            </w:r>
          </w:p>
        </w:tc>
        <w:tc>
          <w:tcPr>
            <w:tcW w:w="385" w:type="pct"/>
            <w:tcBorders>
              <w:top w:val="nil"/>
              <w:left w:val="nil"/>
              <w:bottom w:val="single" w:sz="4" w:space="0" w:color="auto"/>
              <w:right w:val="single" w:sz="4" w:space="0" w:color="auto"/>
            </w:tcBorders>
            <w:shd w:val="clear" w:color="auto" w:fill="auto"/>
            <w:vAlign w:val="center"/>
            <w:hideMark/>
          </w:tcPr>
          <w:p w:rsidR="00B91358" w:rsidRPr="003A3560" w:rsidRDefault="00B91358" w:rsidP="00BD6914">
            <w:pPr>
              <w:jc w:val="right"/>
              <w:rPr>
                <w:rFonts w:asciiTheme="minorHAnsi" w:hAnsiTheme="minorHAnsi"/>
                <w:color w:val="000000"/>
                <w:sz w:val="21"/>
                <w:szCs w:val="21"/>
              </w:rPr>
            </w:pPr>
            <w:r w:rsidRPr="003A3560">
              <w:rPr>
                <w:rFonts w:asciiTheme="minorHAnsi" w:hAnsiTheme="minorHAnsi"/>
                <w:color w:val="000000"/>
                <w:sz w:val="21"/>
                <w:szCs w:val="21"/>
              </w:rPr>
              <w:t>299</w:t>
            </w:r>
          </w:p>
        </w:tc>
        <w:tc>
          <w:tcPr>
            <w:tcW w:w="386" w:type="pct"/>
            <w:tcBorders>
              <w:top w:val="nil"/>
              <w:left w:val="nil"/>
              <w:bottom w:val="single" w:sz="4" w:space="0" w:color="auto"/>
              <w:right w:val="single" w:sz="4" w:space="0" w:color="auto"/>
            </w:tcBorders>
            <w:shd w:val="clear" w:color="auto" w:fill="auto"/>
            <w:vAlign w:val="center"/>
            <w:hideMark/>
          </w:tcPr>
          <w:p w:rsidR="00B91358" w:rsidRPr="00B865D2" w:rsidRDefault="00B91358" w:rsidP="00BD6914">
            <w:pPr>
              <w:jc w:val="right"/>
              <w:rPr>
                <w:rFonts w:asciiTheme="minorHAnsi" w:hAnsiTheme="minorHAnsi"/>
                <w:color w:val="000000"/>
                <w:sz w:val="21"/>
                <w:szCs w:val="21"/>
              </w:rPr>
            </w:pPr>
            <w:r w:rsidRPr="00B865D2">
              <w:rPr>
                <w:rFonts w:asciiTheme="minorHAnsi" w:hAnsiTheme="minorHAnsi"/>
                <w:color w:val="000000"/>
                <w:sz w:val="21"/>
                <w:szCs w:val="21"/>
              </w:rPr>
              <w:t>291</w:t>
            </w:r>
          </w:p>
        </w:tc>
      </w:tr>
      <w:tr w:rsidR="00B91358" w:rsidRPr="00B865D2" w:rsidTr="00BD6914">
        <w:trPr>
          <w:trHeight w:val="30"/>
        </w:trPr>
        <w:tc>
          <w:tcPr>
            <w:tcW w:w="414" w:type="pct"/>
            <w:vMerge/>
            <w:tcBorders>
              <w:left w:val="single" w:sz="4" w:space="0" w:color="auto"/>
              <w:right w:val="single" w:sz="4" w:space="0" w:color="auto"/>
            </w:tcBorders>
            <w:shd w:val="clear" w:color="auto" w:fill="auto"/>
            <w:vAlign w:val="center"/>
            <w:hideMark/>
          </w:tcPr>
          <w:p w:rsidR="00B91358" w:rsidRPr="00F831B4" w:rsidRDefault="00B91358" w:rsidP="00BD6914">
            <w:pPr>
              <w:jc w:val="center"/>
              <w:rPr>
                <w:rFonts w:ascii="Calibri" w:hAnsi="Calibri"/>
                <w:b/>
                <w:bCs/>
                <w:color w:val="000000"/>
                <w:sz w:val="18"/>
                <w:szCs w:val="18"/>
              </w:rPr>
            </w:pPr>
          </w:p>
        </w:tc>
        <w:tc>
          <w:tcPr>
            <w:tcW w:w="356" w:type="pct"/>
            <w:tcBorders>
              <w:top w:val="nil"/>
              <w:left w:val="nil"/>
              <w:bottom w:val="single" w:sz="4" w:space="0" w:color="auto"/>
              <w:right w:val="single" w:sz="4" w:space="0" w:color="auto"/>
            </w:tcBorders>
            <w:shd w:val="clear" w:color="auto" w:fill="auto"/>
            <w:vAlign w:val="center"/>
            <w:hideMark/>
          </w:tcPr>
          <w:p w:rsidR="00B91358" w:rsidRPr="00F831B4" w:rsidRDefault="00B91358" w:rsidP="00BD6914">
            <w:pPr>
              <w:jc w:val="center"/>
              <w:rPr>
                <w:rFonts w:ascii="Calibri" w:hAnsi="Calibri"/>
                <w:b/>
                <w:bCs/>
                <w:color w:val="000000"/>
                <w:sz w:val="18"/>
                <w:szCs w:val="18"/>
              </w:rPr>
            </w:pPr>
            <w:r w:rsidRPr="00F831B4">
              <w:rPr>
                <w:rFonts w:ascii="Calibri" w:hAnsi="Calibri"/>
                <w:b/>
                <w:bCs/>
                <w:color w:val="000000"/>
                <w:sz w:val="18"/>
                <w:szCs w:val="18"/>
              </w:rPr>
              <w:t>M</w:t>
            </w:r>
          </w:p>
        </w:tc>
        <w:tc>
          <w:tcPr>
            <w:tcW w:w="384" w:type="pct"/>
            <w:tcBorders>
              <w:top w:val="nil"/>
              <w:left w:val="nil"/>
              <w:bottom w:val="single" w:sz="4" w:space="0" w:color="auto"/>
              <w:right w:val="single" w:sz="4" w:space="0" w:color="auto"/>
            </w:tcBorders>
            <w:shd w:val="clear" w:color="auto" w:fill="auto"/>
            <w:vAlign w:val="center"/>
            <w:hideMark/>
          </w:tcPr>
          <w:p w:rsidR="00B91358" w:rsidRPr="003A3560" w:rsidRDefault="00B91358" w:rsidP="00BD6914">
            <w:pPr>
              <w:jc w:val="right"/>
              <w:rPr>
                <w:rFonts w:asciiTheme="minorHAnsi" w:hAnsiTheme="minorHAnsi"/>
                <w:color w:val="000000"/>
                <w:sz w:val="21"/>
                <w:szCs w:val="21"/>
              </w:rPr>
            </w:pPr>
            <w:r w:rsidRPr="003A3560">
              <w:rPr>
                <w:rFonts w:asciiTheme="minorHAnsi" w:hAnsiTheme="minorHAnsi"/>
                <w:color w:val="000000"/>
                <w:sz w:val="21"/>
                <w:szCs w:val="21"/>
              </w:rPr>
              <w:t>308</w:t>
            </w:r>
          </w:p>
        </w:tc>
        <w:tc>
          <w:tcPr>
            <w:tcW w:w="384" w:type="pct"/>
            <w:tcBorders>
              <w:top w:val="nil"/>
              <w:left w:val="nil"/>
              <w:bottom w:val="single" w:sz="4" w:space="0" w:color="auto"/>
              <w:right w:val="single" w:sz="4" w:space="0" w:color="auto"/>
            </w:tcBorders>
            <w:shd w:val="clear" w:color="auto" w:fill="auto"/>
            <w:vAlign w:val="center"/>
            <w:hideMark/>
          </w:tcPr>
          <w:p w:rsidR="00B91358" w:rsidRPr="003A3560" w:rsidRDefault="00B91358" w:rsidP="00BD6914">
            <w:pPr>
              <w:jc w:val="right"/>
              <w:rPr>
                <w:rFonts w:asciiTheme="minorHAnsi" w:hAnsiTheme="minorHAnsi"/>
                <w:color w:val="000000"/>
                <w:sz w:val="21"/>
                <w:szCs w:val="21"/>
              </w:rPr>
            </w:pPr>
            <w:r w:rsidRPr="003A3560">
              <w:rPr>
                <w:rFonts w:asciiTheme="minorHAnsi" w:hAnsiTheme="minorHAnsi"/>
                <w:color w:val="000000"/>
                <w:sz w:val="21"/>
                <w:szCs w:val="21"/>
              </w:rPr>
              <w:t>259</w:t>
            </w:r>
          </w:p>
        </w:tc>
        <w:tc>
          <w:tcPr>
            <w:tcW w:w="384" w:type="pct"/>
            <w:tcBorders>
              <w:top w:val="nil"/>
              <w:left w:val="nil"/>
              <w:bottom w:val="single" w:sz="4" w:space="0" w:color="auto"/>
              <w:right w:val="single" w:sz="4" w:space="0" w:color="auto"/>
            </w:tcBorders>
            <w:shd w:val="clear" w:color="auto" w:fill="auto"/>
            <w:vAlign w:val="center"/>
            <w:hideMark/>
          </w:tcPr>
          <w:p w:rsidR="00B91358" w:rsidRPr="003A3560" w:rsidRDefault="00B91358" w:rsidP="00BD6914">
            <w:pPr>
              <w:jc w:val="right"/>
              <w:rPr>
                <w:rFonts w:asciiTheme="minorHAnsi" w:hAnsiTheme="minorHAnsi"/>
                <w:color w:val="000000"/>
                <w:sz w:val="21"/>
                <w:szCs w:val="21"/>
              </w:rPr>
            </w:pPr>
            <w:r w:rsidRPr="003A3560">
              <w:rPr>
                <w:rFonts w:asciiTheme="minorHAnsi" w:hAnsiTheme="minorHAnsi"/>
                <w:color w:val="000000"/>
                <w:sz w:val="21"/>
                <w:szCs w:val="21"/>
              </w:rPr>
              <w:t>219</w:t>
            </w:r>
          </w:p>
        </w:tc>
        <w:tc>
          <w:tcPr>
            <w:tcW w:w="384" w:type="pct"/>
            <w:tcBorders>
              <w:top w:val="nil"/>
              <w:left w:val="nil"/>
              <w:bottom w:val="single" w:sz="4" w:space="0" w:color="auto"/>
              <w:right w:val="single" w:sz="4" w:space="0" w:color="auto"/>
            </w:tcBorders>
            <w:shd w:val="clear" w:color="auto" w:fill="auto"/>
            <w:vAlign w:val="center"/>
            <w:hideMark/>
          </w:tcPr>
          <w:p w:rsidR="00B91358" w:rsidRPr="003A3560" w:rsidRDefault="00B91358" w:rsidP="00BD6914">
            <w:pPr>
              <w:jc w:val="right"/>
              <w:rPr>
                <w:rFonts w:asciiTheme="minorHAnsi" w:hAnsiTheme="minorHAnsi"/>
                <w:color w:val="000000"/>
                <w:sz w:val="21"/>
                <w:szCs w:val="21"/>
              </w:rPr>
            </w:pPr>
            <w:r w:rsidRPr="003A3560">
              <w:rPr>
                <w:rFonts w:asciiTheme="minorHAnsi" w:hAnsiTheme="minorHAnsi"/>
                <w:color w:val="000000"/>
                <w:sz w:val="21"/>
                <w:szCs w:val="21"/>
              </w:rPr>
              <w:t>176</w:t>
            </w:r>
          </w:p>
        </w:tc>
        <w:tc>
          <w:tcPr>
            <w:tcW w:w="384" w:type="pct"/>
            <w:tcBorders>
              <w:top w:val="nil"/>
              <w:left w:val="nil"/>
              <w:bottom w:val="single" w:sz="4" w:space="0" w:color="auto"/>
              <w:right w:val="single" w:sz="4" w:space="0" w:color="auto"/>
            </w:tcBorders>
            <w:shd w:val="clear" w:color="auto" w:fill="auto"/>
            <w:vAlign w:val="center"/>
            <w:hideMark/>
          </w:tcPr>
          <w:p w:rsidR="00B91358" w:rsidRPr="003A3560" w:rsidRDefault="00B91358" w:rsidP="00BD6914">
            <w:pPr>
              <w:jc w:val="right"/>
              <w:rPr>
                <w:rFonts w:asciiTheme="minorHAnsi" w:hAnsiTheme="minorHAnsi"/>
                <w:color w:val="000000"/>
                <w:sz w:val="21"/>
                <w:szCs w:val="21"/>
              </w:rPr>
            </w:pPr>
            <w:r w:rsidRPr="003A3560">
              <w:rPr>
                <w:rFonts w:asciiTheme="minorHAnsi" w:hAnsiTheme="minorHAnsi"/>
                <w:color w:val="000000"/>
                <w:sz w:val="21"/>
                <w:szCs w:val="21"/>
              </w:rPr>
              <w:t>189</w:t>
            </w:r>
          </w:p>
        </w:tc>
        <w:tc>
          <w:tcPr>
            <w:tcW w:w="384" w:type="pct"/>
            <w:tcBorders>
              <w:top w:val="nil"/>
              <w:left w:val="nil"/>
              <w:bottom w:val="single" w:sz="4" w:space="0" w:color="auto"/>
              <w:right w:val="single" w:sz="4" w:space="0" w:color="auto"/>
            </w:tcBorders>
            <w:shd w:val="clear" w:color="auto" w:fill="auto"/>
            <w:vAlign w:val="center"/>
            <w:hideMark/>
          </w:tcPr>
          <w:p w:rsidR="00B91358" w:rsidRPr="003A3560" w:rsidRDefault="00B91358" w:rsidP="00BD6914">
            <w:pPr>
              <w:jc w:val="right"/>
              <w:rPr>
                <w:rFonts w:asciiTheme="minorHAnsi" w:hAnsiTheme="minorHAnsi"/>
                <w:color w:val="000000"/>
                <w:sz w:val="21"/>
                <w:szCs w:val="21"/>
              </w:rPr>
            </w:pPr>
            <w:r w:rsidRPr="003A3560">
              <w:rPr>
                <w:rFonts w:asciiTheme="minorHAnsi" w:hAnsiTheme="minorHAnsi"/>
                <w:color w:val="000000"/>
                <w:sz w:val="21"/>
                <w:szCs w:val="21"/>
              </w:rPr>
              <w:t>142</w:t>
            </w:r>
          </w:p>
        </w:tc>
        <w:tc>
          <w:tcPr>
            <w:tcW w:w="384" w:type="pct"/>
            <w:tcBorders>
              <w:top w:val="nil"/>
              <w:left w:val="nil"/>
              <w:bottom w:val="single" w:sz="4" w:space="0" w:color="auto"/>
              <w:right w:val="single" w:sz="4" w:space="0" w:color="auto"/>
            </w:tcBorders>
            <w:shd w:val="clear" w:color="auto" w:fill="auto"/>
            <w:vAlign w:val="center"/>
            <w:hideMark/>
          </w:tcPr>
          <w:p w:rsidR="00B91358" w:rsidRPr="00B865D2" w:rsidRDefault="00B91358" w:rsidP="00BD6914">
            <w:pPr>
              <w:jc w:val="right"/>
              <w:rPr>
                <w:rFonts w:asciiTheme="minorHAnsi" w:hAnsiTheme="minorHAnsi"/>
                <w:b/>
                <w:color w:val="000000"/>
                <w:sz w:val="21"/>
                <w:szCs w:val="21"/>
              </w:rPr>
            </w:pPr>
            <w:r w:rsidRPr="00B865D2">
              <w:rPr>
                <w:rStyle w:val="Robust"/>
                <w:rFonts w:asciiTheme="minorHAnsi" w:hAnsiTheme="minorHAnsi"/>
                <w:color w:val="000000"/>
                <w:sz w:val="21"/>
                <w:szCs w:val="21"/>
              </w:rPr>
              <w:t>135</w:t>
            </w:r>
          </w:p>
        </w:tc>
        <w:tc>
          <w:tcPr>
            <w:tcW w:w="384" w:type="pct"/>
            <w:tcBorders>
              <w:top w:val="nil"/>
              <w:left w:val="nil"/>
              <w:bottom w:val="single" w:sz="4" w:space="0" w:color="auto"/>
              <w:right w:val="single" w:sz="4" w:space="0" w:color="auto"/>
            </w:tcBorders>
            <w:shd w:val="clear" w:color="auto" w:fill="auto"/>
            <w:vAlign w:val="center"/>
            <w:hideMark/>
          </w:tcPr>
          <w:p w:rsidR="00B91358" w:rsidRPr="00B865D2" w:rsidRDefault="00B91358" w:rsidP="00BD6914">
            <w:pPr>
              <w:jc w:val="right"/>
              <w:rPr>
                <w:rFonts w:asciiTheme="minorHAnsi" w:hAnsiTheme="minorHAnsi"/>
                <w:b/>
                <w:color w:val="000000"/>
                <w:sz w:val="21"/>
                <w:szCs w:val="21"/>
              </w:rPr>
            </w:pPr>
            <w:r w:rsidRPr="00B865D2">
              <w:rPr>
                <w:rStyle w:val="Robust"/>
                <w:rFonts w:asciiTheme="minorHAnsi" w:hAnsiTheme="minorHAnsi"/>
                <w:color w:val="000000"/>
                <w:sz w:val="21"/>
                <w:szCs w:val="21"/>
              </w:rPr>
              <w:t>145</w:t>
            </w:r>
          </w:p>
        </w:tc>
        <w:tc>
          <w:tcPr>
            <w:tcW w:w="385" w:type="pct"/>
            <w:tcBorders>
              <w:top w:val="nil"/>
              <w:left w:val="nil"/>
              <w:bottom w:val="single" w:sz="4" w:space="0" w:color="auto"/>
              <w:right w:val="single" w:sz="4" w:space="0" w:color="auto"/>
            </w:tcBorders>
            <w:shd w:val="clear" w:color="auto" w:fill="auto"/>
            <w:vAlign w:val="center"/>
            <w:hideMark/>
          </w:tcPr>
          <w:p w:rsidR="00B91358" w:rsidRPr="003A3560" w:rsidRDefault="00B91358" w:rsidP="00BD6914">
            <w:pPr>
              <w:jc w:val="right"/>
              <w:rPr>
                <w:rFonts w:asciiTheme="minorHAnsi" w:hAnsiTheme="minorHAnsi"/>
                <w:color w:val="000000"/>
                <w:sz w:val="21"/>
                <w:szCs w:val="21"/>
              </w:rPr>
            </w:pPr>
            <w:r w:rsidRPr="003A3560">
              <w:rPr>
                <w:rFonts w:asciiTheme="minorHAnsi" w:hAnsiTheme="minorHAnsi"/>
                <w:color w:val="000000"/>
                <w:sz w:val="21"/>
                <w:szCs w:val="21"/>
              </w:rPr>
              <w:t>153</w:t>
            </w:r>
          </w:p>
        </w:tc>
        <w:tc>
          <w:tcPr>
            <w:tcW w:w="385" w:type="pct"/>
            <w:tcBorders>
              <w:top w:val="nil"/>
              <w:left w:val="nil"/>
              <w:bottom w:val="single" w:sz="4" w:space="0" w:color="auto"/>
              <w:right w:val="single" w:sz="4" w:space="0" w:color="auto"/>
            </w:tcBorders>
            <w:shd w:val="clear" w:color="auto" w:fill="auto"/>
            <w:vAlign w:val="center"/>
            <w:hideMark/>
          </w:tcPr>
          <w:p w:rsidR="00B91358" w:rsidRPr="003A3560" w:rsidRDefault="00B91358" w:rsidP="00BD6914">
            <w:pPr>
              <w:jc w:val="right"/>
              <w:rPr>
                <w:rFonts w:asciiTheme="minorHAnsi" w:hAnsiTheme="minorHAnsi"/>
                <w:color w:val="000000"/>
                <w:sz w:val="21"/>
                <w:szCs w:val="21"/>
              </w:rPr>
            </w:pPr>
            <w:r w:rsidRPr="003A3560">
              <w:rPr>
                <w:rFonts w:asciiTheme="minorHAnsi" w:hAnsiTheme="minorHAnsi"/>
                <w:color w:val="000000"/>
                <w:sz w:val="21"/>
                <w:szCs w:val="21"/>
              </w:rPr>
              <w:t>155</w:t>
            </w:r>
          </w:p>
        </w:tc>
        <w:tc>
          <w:tcPr>
            <w:tcW w:w="386" w:type="pct"/>
            <w:tcBorders>
              <w:top w:val="nil"/>
              <w:left w:val="nil"/>
              <w:bottom w:val="single" w:sz="4" w:space="0" w:color="auto"/>
              <w:right w:val="single" w:sz="4" w:space="0" w:color="auto"/>
            </w:tcBorders>
            <w:shd w:val="clear" w:color="auto" w:fill="auto"/>
            <w:vAlign w:val="center"/>
            <w:hideMark/>
          </w:tcPr>
          <w:p w:rsidR="00B91358" w:rsidRPr="00B865D2" w:rsidRDefault="00B91358" w:rsidP="00BD6914">
            <w:pPr>
              <w:jc w:val="right"/>
              <w:rPr>
                <w:rFonts w:asciiTheme="minorHAnsi" w:hAnsiTheme="minorHAnsi"/>
                <w:color w:val="000000"/>
                <w:sz w:val="21"/>
                <w:szCs w:val="21"/>
              </w:rPr>
            </w:pPr>
            <w:r w:rsidRPr="00B865D2">
              <w:rPr>
                <w:rFonts w:asciiTheme="minorHAnsi" w:hAnsiTheme="minorHAnsi"/>
                <w:color w:val="000000"/>
                <w:sz w:val="21"/>
                <w:szCs w:val="21"/>
              </w:rPr>
              <w:t>152</w:t>
            </w:r>
          </w:p>
        </w:tc>
      </w:tr>
      <w:tr w:rsidR="00B91358" w:rsidRPr="00B865D2" w:rsidTr="00BD6914">
        <w:trPr>
          <w:trHeight w:val="30"/>
        </w:trPr>
        <w:tc>
          <w:tcPr>
            <w:tcW w:w="414" w:type="pct"/>
            <w:vMerge/>
            <w:tcBorders>
              <w:left w:val="single" w:sz="4" w:space="0" w:color="auto"/>
              <w:bottom w:val="single" w:sz="4" w:space="0" w:color="auto"/>
              <w:right w:val="single" w:sz="4" w:space="0" w:color="auto"/>
            </w:tcBorders>
            <w:shd w:val="clear" w:color="auto" w:fill="auto"/>
            <w:vAlign w:val="center"/>
            <w:hideMark/>
          </w:tcPr>
          <w:p w:rsidR="00B91358" w:rsidRPr="00F831B4" w:rsidRDefault="00B91358" w:rsidP="00BD6914">
            <w:pPr>
              <w:jc w:val="center"/>
              <w:rPr>
                <w:rFonts w:ascii="Calibri" w:hAnsi="Calibri"/>
                <w:b/>
                <w:bCs/>
                <w:color w:val="000000"/>
                <w:sz w:val="18"/>
                <w:szCs w:val="18"/>
              </w:rPr>
            </w:pPr>
          </w:p>
        </w:tc>
        <w:tc>
          <w:tcPr>
            <w:tcW w:w="356" w:type="pct"/>
            <w:tcBorders>
              <w:top w:val="nil"/>
              <w:left w:val="nil"/>
              <w:bottom w:val="single" w:sz="4" w:space="0" w:color="auto"/>
              <w:right w:val="single" w:sz="4" w:space="0" w:color="auto"/>
            </w:tcBorders>
            <w:shd w:val="clear" w:color="auto" w:fill="auto"/>
            <w:vAlign w:val="center"/>
            <w:hideMark/>
          </w:tcPr>
          <w:p w:rsidR="00B91358" w:rsidRPr="00F831B4" w:rsidRDefault="00B91358" w:rsidP="00BD6914">
            <w:pPr>
              <w:jc w:val="center"/>
              <w:rPr>
                <w:rFonts w:ascii="Calibri" w:hAnsi="Calibri"/>
                <w:b/>
                <w:bCs/>
                <w:color w:val="000000"/>
                <w:sz w:val="18"/>
                <w:szCs w:val="18"/>
              </w:rPr>
            </w:pPr>
            <w:r w:rsidRPr="00F831B4">
              <w:rPr>
                <w:rFonts w:ascii="Calibri" w:hAnsi="Calibri"/>
                <w:b/>
                <w:bCs/>
                <w:color w:val="000000"/>
                <w:sz w:val="18"/>
                <w:szCs w:val="18"/>
              </w:rPr>
              <w:t>F</w:t>
            </w:r>
          </w:p>
        </w:tc>
        <w:tc>
          <w:tcPr>
            <w:tcW w:w="384" w:type="pct"/>
            <w:tcBorders>
              <w:top w:val="nil"/>
              <w:left w:val="nil"/>
              <w:bottom w:val="single" w:sz="4" w:space="0" w:color="auto"/>
              <w:right w:val="single" w:sz="4" w:space="0" w:color="auto"/>
            </w:tcBorders>
            <w:shd w:val="clear" w:color="auto" w:fill="auto"/>
            <w:vAlign w:val="center"/>
            <w:hideMark/>
          </w:tcPr>
          <w:p w:rsidR="00B91358" w:rsidRPr="003A3560" w:rsidRDefault="00B91358" w:rsidP="00BD6914">
            <w:pPr>
              <w:jc w:val="right"/>
              <w:rPr>
                <w:rFonts w:asciiTheme="minorHAnsi" w:hAnsiTheme="minorHAnsi"/>
                <w:color w:val="000000"/>
                <w:sz w:val="21"/>
                <w:szCs w:val="21"/>
              </w:rPr>
            </w:pPr>
            <w:r w:rsidRPr="003A3560">
              <w:rPr>
                <w:rFonts w:asciiTheme="minorHAnsi" w:hAnsiTheme="minorHAnsi"/>
                <w:color w:val="000000"/>
                <w:sz w:val="21"/>
                <w:szCs w:val="21"/>
              </w:rPr>
              <w:t>232</w:t>
            </w:r>
          </w:p>
        </w:tc>
        <w:tc>
          <w:tcPr>
            <w:tcW w:w="384" w:type="pct"/>
            <w:tcBorders>
              <w:top w:val="nil"/>
              <w:left w:val="nil"/>
              <w:bottom w:val="single" w:sz="4" w:space="0" w:color="auto"/>
              <w:right w:val="single" w:sz="4" w:space="0" w:color="auto"/>
            </w:tcBorders>
            <w:shd w:val="clear" w:color="auto" w:fill="auto"/>
            <w:vAlign w:val="center"/>
            <w:hideMark/>
          </w:tcPr>
          <w:p w:rsidR="00B91358" w:rsidRPr="003A3560" w:rsidRDefault="00B91358" w:rsidP="00BD6914">
            <w:pPr>
              <w:jc w:val="right"/>
              <w:rPr>
                <w:rFonts w:asciiTheme="minorHAnsi" w:hAnsiTheme="minorHAnsi"/>
                <w:color w:val="000000"/>
                <w:sz w:val="21"/>
                <w:szCs w:val="21"/>
              </w:rPr>
            </w:pPr>
            <w:r w:rsidRPr="003A3560">
              <w:rPr>
                <w:rFonts w:asciiTheme="minorHAnsi" w:hAnsiTheme="minorHAnsi"/>
                <w:color w:val="000000"/>
                <w:sz w:val="21"/>
                <w:szCs w:val="21"/>
              </w:rPr>
              <w:t>213</w:t>
            </w:r>
          </w:p>
        </w:tc>
        <w:tc>
          <w:tcPr>
            <w:tcW w:w="384" w:type="pct"/>
            <w:tcBorders>
              <w:top w:val="nil"/>
              <w:left w:val="nil"/>
              <w:bottom w:val="single" w:sz="4" w:space="0" w:color="auto"/>
              <w:right w:val="single" w:sz="4" w:space="0" w:color="auto"/>
            </w:tcBorders>
            <w:shd w:val="clear" w:color="auto" w:fill="auto"/>
            <w:vAlign w:val="center"/>
            <w:hideMark/>
          </w:tcPr>
          <w:p w:rsidR="00B91358" w:rsidRPr="003A3560" w:rsidRDefault="00B91358" w:rsidP="00BD6914">
            <w:pPr>
              <w:jc w:val="right"/>
              <w:rPr>
                <w:rFonts w:asciiTheme="minorHAnsi" w:hAnsiTheme="minorHAnsi"/>
                <w:color w:val="000000"/>
                <w:sz w:val="21"/>
                <w:szCs w:val="21"/>
              </w:rPr>
            </w:pPr>
            <w:r w:rsidRPr="003A3560">
              <w:rPr>
                <w:rFonts w:asciiTheme="minorHAnsi" w:hAnsiTheme="minorHAnsi"/>
                <w:color w:val="000000"/>
                <w:sz w:val="21"/>
                <w:szCs w:val="21"/>
              </w:rPr>
              <w:t>175</w:t>
            </w:r>
          </w:p>
        </w:tc>
        <w:tc>
          <w:tcPr>
            <w:tcW w:w="384" w:type="pct"/>
            <w:tcBorders>
              <w:top w:val="nil"/>
              <w:left w:val="nil"/>
              <w:bottom w:val="single" w:sz="4" w:space="0" w:color="auto"/>
              <w:right w:val="single" w:sz="4" w:space="0" w:color="auto"/>
            </w:tcBorders>
            <w:shd w:val="clear" w:color="auto" w:fill="auto"/>
            <w:vAlign w:val="center"/>
            <w:hideMark/>
          </w:tcPr>
          <w:p w:rsidR="00B91358" w:rsidRPr="003A3560" w:rsidRDefault="00B91358" w:rsidP="00BD6914">
            <w:pPr>
              <w:jc w:val="right"/>
              <w:rPr>
                <w:rFonts w:asciiTheme="minorHAnsi" w:hAnsiTheme="minorHAnsi"/>
                <w:color w:val="000000"/>
                <w:sz w:val="21"/>
                <w:szCs w:val="21"/>
              </w:rPr>
            </w:pPr>
            <w:r w:rsidRPr="003A3560">
              <w:rPr>
                <w:rFonts w:asciiTheme="minorHAnsi" w:hAnsiTheme="minorHAnsi"/>
                <w:color w:val="000000"/>
                <w:sz w:val="21"/>
                <w:szCs w:val="21"/>
              </w:rPr>
              <w:t>149</w:t>
            </w:r>
          </w:p>
        </w:tc>
        <w:tc>
          <w:tcPr>
            <w:tcW w:w="384" w:type="pct"/>
            <w:tcBorders>
              <w:top w:val="nil"/>
              <w:left w:val="nil"/>
              <w:bottom w:val="single" w:sz="4" w:space="0" w:color="auto"/>
              <w:right w:val="single" w:sz="4" w:space="0" w:color="auto"/>
            </w:tcBorders>
            <w:shd w:val="clear" w:color="auto" w:fill="auto"/>
            <w:vAlign w:val="center"/>
            <w:hideMark/>
          </w:tcPr>
          <w:p w:rsidR="00B91358" w:rsidRPr="003A3560" w:rsidRDefault="00B91358" w:rsidP="00BD6914">
            <w:pPr>
              <w:jc w:val="right"/>
              <w:rPr>
                <w:rFonts w:asciiTheme="minorHAnsi" w:hAnsiTheme="minorHAnsi"/>
                <w:color w:val="000000"/>
                <w:sz w:val="21"/>
                <w:szCs w:val="21"/>
              </w:rPr>
            </w:pPr>
            <w:r w:rsidRPr="003A3560">
              <w:rPr>
                <w:rFonts w:asciiTheme="minorHAnsi" w:hAnsiTheme="minorHAnsi"/>
                <w:color w:val="000000"/>
                <w:sz w:val="21"/>
                <w:szCs w:val="21"/>
              </w:rPr>
              <w:t>197</w:t>
            </w:r>
          </w:p>
        </w:tc>
        <w:tc>
          <w:tcPr>
            <w:tcW w:w="384" w:type="pct"/>
            <w:tcBorders>
              <w:top w:val="nil"/>
              <w:left w:val="nil"/>
              <w:bottom w:val="single" w:sz="4" w:space="0" w:color="auto"/>
              <w:right w:val="single" w:sz="4" w:space="0" w:color="auto"/>
            </w:tcBorders>
            <w:shd w:val="clear" w:color="auto" w:fill="auto"/>
            <w:vAlign w:val="center"/>
            <w:hideMark/>
          </w:tcPr>
          <w:p w:rsidR="00B91358" w:rsidRPr="003A3560" w:rsidRDefault="00B91358" w:rsidP="00BD6914">
            <w:pPr>
              <w:jc w:val="right"/>
              <w:rPr>
                <w:rFonts w:asciiTheme="minorHAnsi" w:hAnsiTheme="minorHAnsi"/>
                <w:color w:val="000000"/>
                <w:sz w:val="21"/>
                <w:szCs w:val="21"/>
              </w:rPr>
            </w:pPr>
            <w:r w:rsidRPr="003A3560">
              <w:rPr>
                <w:rFonts w:asciiTheme="minorHAnsi" w:hAnsiTheme="minorHAnsi"/>
                <w:color w:val="000000"/>
                <w:sz w:val="21"/>
                <w:szCs w:val="21"/>
              </w:rPr>
              <w:t>154</w:t>
            </w:r>
          </w:p>
        </w:tc>
        <w:tc>
          <w:tcPr>
            <w:tcW w:w="384" w:type="pct"/>
            <w:tcBorders>
              <w:top w:val="nil"/>
              <w:left w:val="nil"/>
              <w:bottom w:val="single" w:sz="4" w:space="0" w:color="auto"/>
              <w:right w:val="single" w:sz="4" w:space="0" w:color="auto"/>
            </w:tcBorders>
            <w:shd w:val="clear" w:color="auto" w:fill="auto"/>
            <w:vAlign w:val="center"/>
            <w:hideMark/>
          </w:tcPr>
          <w:p w:rsidR="00B91358" w:rsidRPr="00B865D2" w:rsidRDefault="00B91358" w:rsidP="00BD6914">
            <w:pPr>
              <w:jc w:val="right"/>
              <w:rPr>
                <w:rFonts w:asciiTheme="minorHAnsi" w:hAnsiTheme="minorHAnsi"/>
                <w:b/>
                <w:color w:val="000000"/>
                <w:sz w:val="21"/>
                <w:szCs w:val="21"/>
              </w:rPr>
            </w:pPr>
            <w:r w:rsidRPr="00B865D2">
              <w:rPr>
                <w:rStyle w:val="Robust"/>
                <w:rFonts w:asciiTheme="minorHAnsi" w:hAnsiTheme="minorHAnsi"/>
                <w:color w:val="000000"/>
                <w:sz w:val="21"/>
                <w:szCs w:val="21"/>
              </w:rPr>
              <w:t>143</w:t>
            </w:r>
          </w:p>
        </w:tc>
        <w:tc>
          <w:tcPr>
            <w:tcW w:w="384" w:type="pct"/>
            <w:tcBorders>
              <w:top w:val="nil"/>
              <w:left w:val="nil"/>
              <w:bottom w:val="single" w:sz="4" w:space="0" w:color="auto"/>
              <w:right w:val="single" w:sz="4" w:space="0" w:color="auto"/>
            </w:tcBorders>
            <w:shd w:val="clear" w:color="auto" w:fill="auto"/>
            <w:vAlign w:val="center"/>
            <w:hideMark/>
          </w:tcPr>
          <w:p w:rsidR="00B91358" w:rsidRPr="00B865D2" w:rsidRDefault="00B91358" w:rsidP="00BD6914">
            <w:pPr>
              <w:jc w:val="right"/>
              <w:rPr>
                <w:rFonts w:asciiTheme="minorHAnsi" w:hAnsiTheme="minorHAnsi"/>
                <w:b/>
                <w:color w:val="000000"/>
                <w:sz w:val="21"/>
                <w:szCs w:val="21"/>
              </w:rPr>
            </w:pPr>
            <w:r w:rsidRPr="00B865D2">
              <w:rPr>
                <w:rStyle w:val="Robust"/>
                <w:rFonts w:asciiTheme="minorHAnsi" w:hAnsiTheme="minorHAnsi"/>
                <w:color w:val="000000"/>
                <w:sz w:val="21"/>
                <w:szCs w:val="21"/>
              </w:rPr>
              <w:t>137</w:t>
            </w:r>
          </w:p>
        </w:tc>
        <w:tc>
          <w:tcPr>
            <w:tcW w:w="385" w:type="pct"/>
            <w:tcBorders>
              <w:top w:val="nil"/>
              <w:left w:val="nil"/>
              <w:bottom w:val="single" w:sz="4" w:space="0" w:color="auto"/>
              <w:right w:val="single" w:sz="4" w:space="0" w:color="auto"/>
            </w:tcBorders>
            <w:shd w:val="clear" w:color="auto" w:fill="auto"/>
            <w:vAlign w:val="center"/>
            <w:hideMark/>
          </w:tcPr>
          <w:p w:rsidR="00B91358" w:rsidRPr="003A3560" w:rsidRDefault="00B91358" w:rsidP="00BD6914">
            <w:pPr>
              <w:jc w:val="right"/>
              <w:rPr>
                <w:rFonts w:asciiTheme="minorHAnsi" w:hAnsiTheme="minorHAnsi"/>
                <w:color w:val="000000"/>
                <w:sz w:val="21"/>
                <w:szCs w:val="21"/>
              </w:rPr>
            </w:pPr>
            <w:r w:rsidRPr="003A3560">
              <w:rPr>
                <w:rFonts w:asciiTheme="minorHAnsi" w:hAnsiTheme="minorHAnsi"/>
                <w:color w:val="000000"/>
                <w:sz w:val="21"/>
                <w:szCs w:val="21"/>
              </w:rPr>
              <w:t>135</w:t>
            </w:r>
          </w:p>
        </w:tc>
        <w:tc>
          <w:tcPr>
            <w:tcW w:w="385" w:type="pct"/>
            <w:tcBorders>
              <w:top w:val="nil"/>
              <w:left w:val="nil"/>
              <w:bottom w:val="single" w:sz="4" w:space="0" w:color="auto"/>
              <w:right w:val="single" w:sz="4" w:space="0" w:color="auto"/>
            </w:tcBorders>
            <w:shd w:val="clear" w:color="auto" w:fill="auto"/>
            <w:vAlign w:val="center"/>
            <w:hideMark/>
          </w:tcPr>
          <w:p w:rsidR="00B91358" w:rsidRPr="003A3560" w:rsidRDefault="00B91358" w:rsidP="00BD6914">
            <w:pPr>
              <w:jc w:val="right"/>
              <w:rPr>
                <w:rFonts w:asciiTheme="minorHAnsi" w:hAnsiTheme="minorHAnsi"/>
                <w:color w:val="000000"/>
                <w:sz w:val="21"/>
                <w:szCs w:val="21"/>
              </w:rPr>
            </w:pPr>
            <w:r w:rsidRPr="003A3560">
              <w:rPr>
                <w:rFonts w:asciiTheme="minorHAnsi" w:hAnsiTheme="minorHAnsi"/>
                <w:color w:val="000000"/>
                <w:sz w:val="21"/>
                <w:szCs w:val="21"/>
              </w:rPr>
              <w:t>144</w:t>
            </w:r>
          </w:p>
        </w:tc>
        <w:tc>
          <w:tcPr>
            <w:tcW w:w="386" w:type="pct"/>
            <w:tcBorders>
              <w:top w:val="nil"/>
              <w:left w:val="nil"/>
              <w:bottom w:val="single" w:sz="4" w:space="0" w:color="auto"/>
              <w:right w:val="single" w:sz="4" w:space="0" w:color="auto"/>
            </w:tcBorders>
            <w:shd w:val="clear" w:color="auto" w:fill="auto"/>
            <w:vAlign w:val="center"/>
            <w:hideMark/>
          </w:tcPr>
          <w:p w:rsidR="00B91358" w:rsidRPr="00B865D2" w:rsidRDefault="00B91358" w:rsidP="00BD6914">
            <w:pPr>
              <w:jc w:val="right"/>
              <w:rPr>
                <w:rFonts w:asciiTheme="minorHAnsi" w:hAnsiTheme="minorHAnsi"/>
                <w:color w:val="000000"/>
                <w:sz w:val="21"/>
                <w:szCs w:val="21"/>
              </w:rPr>
            </w:pPr>
            <w:r w:rsidRPr="00B865D2">
              <w:rPr>
                <w:rFonts w:asciiTheme="minorHAnsi" w:hAnsiTheme="minorHAnsi"/>
                <w:color w:val="000000"/>
                <w:sz w:val="21"/>
                <w:szCs w:val="21"/>
              </w:rPr>
              <w:t>139</w:t>
            </w:r>
          </w:p>
        </w:tc>
      </w:tr>
      <w:tr w:rsidR="00B91358" w:rsidRPr="00B865D2" w:rsidTr="00BD6914">
        <w:trPr>
          <w:trHeight w:val="30"/>
        </w:trPr>
        <w:tc>
          <w:tcPr>
            <w:tcW w:w="414" w:type="pct"/>
            <w:vMerge w:val="restart"/>
            <w:tcBorders>
              <w:top w:val="nil"/>
              <w:left w:val="single" w:sz="4" w:space="0" w:color="auto"/>
              <w:right w:val="single" w:sz="4" w:space="0" w:color="auto"/>
            </w:tcBorders>
            <w:shd w:val="clear" w:color="auto" w:fill="auto"/>
            <w:vAlign w:val="center"/>
            <w:hideMark/>
          </w:tcPr>
          <w:p w:rsidR="00B91358" w:rsidRPr="00F831B4" w:rsidRDefault="00B91358" w:rsidP="00BD6914">
            <w:pPr>
              <w:jc w:val="center"/>
              <w:rPr>
                <w:rFonts w:ascii="Calibri" w:hAnsi="Calibri"/>
                <w:b/>
                <w:bCs/>
                <w:color w:val="000000"/>
                <w:sz w:val="18"/>
                <w:szCs w:val="18"/>
              </w:rPr>
            </w:pPr>
            <w:r w:rsidRPr="00F831B4">
              <w:rPr>
                <w:rFonts w:ascii="Calibri" w:hAnsi="Calibri"/>
                <w:b/>
                <w:bCs/>
                <w:color w:val="000000"/>
                <w:sz w:val="18"/>
                <w:szCs w:val="18"/>
              </w:rPr>
              <w:t>2</w:t>
            </w:r>
            <w:r>
              <w:rPr>
                <w:rFonts w:ascii="Calibri" w:hAnsi="Calibri"/>
                <w:b/>
                <w:bCs/>
                <w:color w:val="000000"/>
                <w:sz w:val="18"/>
                <w:szCs w:val="18"/>
              </w:rPr>
              <w:t>5</w:t>
            </w:r>
            <w:r w:rsidRPr="00F831B4">
              <w:rPr>
                <w:rFonts w:ascii="Calibri" w:hAnsi="Calibri"/>
                <w:b/>
                <w:bCs/>
                <w:color w:val="000000"/>
                <w:sz w:val="18"/>
                <w:szCs w:val="18"/>
              </w:rPr>
              <w:t>-2</w:t>
            </w:r>
            <w:r>
              <w:rPr>
                <w:rFonts w:ascii="Calibri" w:hAnsi="Calibri"/>
                <w:b/>
                <w:bCs/>
                <w:color w:val="000000"/>
                <w:sz w:val="18"/>
                <w:szCs w:val="18"/>
              </w:rPr>
              <w:t>9</w:t>
            </w:r>
            <w:r w:rsidRPr="00F831B4">
              <w:rPr>
                <w:rFonts w:ascii="Calibri" w:hAnsi="Calibri"/>
                <w:b/>
                <w:bCs/>
                <w:color w:val="000000"/>
                <w:sz w:val="18"/>
                <w:szCs w:val="18"/>
              </w:rPr>
              <w:t xml:space="preserve"> </w:t>
            </w:r>
            <w:r w:rsidRPr="00F831B4">
              <w:rPr>
                <w:rFonts w:ascii="Calibri" w:hAnsi="Calibri"/>
                <w:b/>
                <w:bCs/>
                <w:color w:val="000000"/>
                <w:sz w:val="18"/>
                <w:szCs w:val="18"/>
              </w:rPr>
              <w:lastRenderedPageBreak/>
              <w:t>ani</w:t>
            </w:r>
          </w:p>
          <w:p w:rsidR="00B91358" w:rsidRPr="00F831B4" w:rsidRDefault="00B91358" w:rsidP="00BD6914">
            <w:pPr>
              <w:jc w:val="center"/>
              <w:rPr>
                <w:rFonts w:ascii="Calibri" w:hAnsi="Calibri"/>
                <w:b/>
                <w:bCs/>
                <w:color w:val="000000"/>
                <w:sz w:val="18"/>
                <w:szCs w:val="18"/>
              </w:rPr>
            </w:pPr>
          </w:p>
        </w:tc>
        <w:tc>
          <w:tcPr>
            <w:tcW w:w="356" w:type="pct"/>
            <w:tcBorders>
              <w:top w:val="nil"/>
              <w:left w:val="nil"/>
              <w:bottom w:val="single" w:sz="4" w:space="0" w:color="auto"/>
              <w:right w:val="single" w:sz="4" w:space="0" w:color="auto"/>
            </w:tcBorders>
            <w:shd w:val="clear" w:color="auto" w:fill="auto"/>
            <w:vAlign w:val="center"/>
            <w:hideMark/>
          </w:tcPr>
          <w:p w:rsidR="00B91358" w:rsidRPr="00F831B4" w:rsidRDefault="00B91358" w:rsidP="00BD6914">
            <w:pPr>
              <w:jc w:val="center"/>
              <w:rPr>
                <w:rFonts w:ascii="Calibri" w:hAnsi="Calibri"/>
                <w:b/>
                <w:bCs/>
                <w:color w:val="000000"/>
                <w:sz w:val="18"/>
                <w:szCs w:val="18"/>
              </w:rPr>
            </w:pPr>
            <w:r w:rsidRPr="00F831B4">
              <w:rPr>
                <w:rFonts w:ascii="Calibri" w:hAnsi="Calibri"/>
                <w:b/>
                <w:bCs/>
                <w:color w:val="000000"/>
                <w:sz w:val="18"/>
                <w:szCs w:val="18"/>
              </w:rPr>
              <w:lastRenderedPageBreak/>
              <w:t>Total</w:t>
            </w:r>
          </w:p>
        </w:tc>
        <w:tc>
          <w:tcPr>
            <w:tcW w:w="384" w:type="pct"/>
            <w:tcBorders>
              <w:top w:val="nil"/>
              <w:left w:val="nil"/>
              <w:bottom w:val="single" w:sz="4" w:space="0" w:color="auto"/>
              <w:right w:val="single" w:sz="4" w:space="0" w:color="auto"/>
            </w:tcBorders>
            <w:shd w:val="clear" w:color="auto" w:fill="auto"/>
            <w:vAlign w:val="center"/>
            <w:hideMark/>
          </w:tcPr>
          <w:p w:rsidR="00B91358" w:rsidRPr="004A7DC4" w:rsidRDefault="00B91358" w:rsidP="00BD6914">
            <w:pPr>
              <w:jc w:val="right"/>
              <w:rPr>
                <w:rFonts w:asciiTheme="minorHAnsi" w:hAnsiTheme="minorHAnsi"/>
                <w:color w:val="000000"/>
                <w:sz w:val="21"/>
                <w:szCs w:val="21"/>
              </w:rPr>
            </w:pPr>
            <w:r w:rsidRPr="004A7DC4">
              <w:rPr>
                <w:rFonts w:asciiTheme="minorHAnsi" w:hAnsiTheme="minorHAnsi"/>
                <w:color w:val="000000"/>
                <w:sz w:val="21"/>
                <w:szCs w:val="21"/>
              </w:rPr>
              <w:t>284</w:t>
            </w:r>
          </w:p>
        </w:tc>
        <w:tc>
          <w:tcPr>
            <w:tcW w:w="384" w:type="pct"/>
            <w:tcBorders>
              <w:top w:val="nil"/>
              <w:left w:val="nil"/>
              <w:bottom w:val="single" w:sz="4" w:space="0" w:color="auto"/>
              <w:right w:val="single" w:sz="4" w:space="0" w:color="auto"/>
            </w:tcBorders>
            <w:shd w:val="clear" w:color="auto" w:fill="auto"/>
            <w:vAlign w:val="center"/>
            <w:hideMark/>
          </w:tcPr>
          <w:p w:rsidR="00B91358" w:rsidRPr="004A7DC4" w:rsidRDefault="00B91358" w:rsidP="00BD6914">
            <w:pPr>
              <w:jc w:val="right"/>
              <w:rPr>
                <w:rFonts w:asciiTheme="minorHAnsi" w:hAnsiTheme="minorHAnsi"/>
                <w:color w:val="000000"/>
                <w:sz w:val="21"/>
                <w:szCs w:val="21"/>
              </w:rPr>
            </w:pPr>
            <w:r w:rsidRPr="004A7DC4">
              <w:rPr>
                <w:rFonts w:asciiTheme="minorHAnsi" w:hAnsiTheme="minorHAnsi"/>
                <w:color w:val="000000"/>
                <w:sz w:val="21"/>
                <w:szCs w:val="21"/>
              </w:rPr>
              <w:t>407</w:t>
            </w:r>
          </w:p>
        </w:tc>
        <w:tc>
          <w:tcPr>
            <w:tcW w:w="384" w:type="pct"/>
            <w:tcBorders>
              <w:top w:val="nil"/>
              <w:left w:val="nil"/>
              <w:bottom w:val="single" w:sz="4" w:space="0" w:color="auto"/>
              <w:right w:val="single" w:sz="4" w:space="0" w:color="auto"/>
            </w:tcBorders>
            <w:shd w:val="clear" w:color="auto" w:fill="auto"/>
            <w:vAlign w:val="center"/>
            <w:hideMark/>
          </w:tcPr>
          <w:p w:rsidR="00B91358" w:rsidRPr="004A7DC4" w:rsidRDefault="00B91358" w:rsidP="00BD6914">
            <w:pPr>
              <w:jc w:val="right"/>
              <w:rPr>
                <w:rFonts w:asciiTheme="minorHAnsi" w:hAnsiTheme="minorHAnsi"/>
                <w:color w:val="000000"/>
                <w:sz w:val="21"/>
                <w:szCs w:val="21"/>
              </w:rPr>
            </w:pPr>
            <w:r w:rsidRPr="004A7DC4">
              <w:rPr>
                <w:rFonts w:asciiTheme="minorHAnsi" w:hAnsiTheme="minorHAnsi"/>
                <w:color w:val="000000"/>
                <w:sz w:val="21"/>
                <w:szCs w:val="21"/>
              </w:rPr>
              <w:t>418</w:t>
            </w:r>
          </w:p>
        </w:tc>
        <w:tc>
          <w:tcPr>
            <w:tcW w:w="384" w:type="pct"/>
            <w:tcBorders>
              <w:top w:val="nil"/>
              <w:left w:val="nil"/>
              <w:bottom w:val="single" w:sz="4" w:space="0" w:color="auto"/>
              <w:right w:val="single" w:sz="4" w:space="0" w:color="auto"/>
            </w:tcBorders>
            <w:shd w:val="clear" w:color="auto" w:fill="auto"/>
            <w:vAlign w:val="center"/>
            <w:hideMark/>
          </w:tcPr>
          <w:p w:rsidR="00B91358" w:rsidRPr="004A7DC4" w:rsidRDefault="00B91358" w:rsidP="00BD6914">
            <w:pPr>
              <w:jc w:val="right"/>
              <w:rPr>
                <w:rFonts w:asciiTheme="minorHAnsi" w:hAnsiTheme="minorHAnsi"/>
                <w:color w:val="000000"/>
                <w:sz w:val="21"/>
                <w:szCs w:val="21"/>
              </w:rPr>
            </w:pPr>
            <w:r w:rsidRPr="004A7DC4">
              <w:rPr>
                <w:rFonts w:asciiTheme="minorHAnsi" w:hAnsiTheme="minorHAnsi"/>
                <w:color w:val="000000"/>
                <w:sz w:val="21"/>
                <w:szCs w:val="21"/>
              </w:rPr>
              <w:t>353</w:t>
            </w:r>
          </w:p>
        </w:tc>
        <w:tc>
          <w:tcPr>
            <w:tcW w:w="384" w:type="pct"/>
            <w:tcBorders>
              <w:top w:val="nil"/>
              <w:left w:val="nil"/>
              <w:bottom w:val="single" w:sz="4" w:space="0" w:color="auto"/>
              <w:right w:val="single" w:sz="4" w:space="0" w:color="auto"/>
            </w:tcBorders>
            <w:shd w:val="clear" w:color="auto" w:fill="auto"/>
            <w:vAlign w:val="center"/>
            <w:hideMark/>
          </w:tcPr>
          <w:p w:rsidR="00B91358" w:rsidRPr="004A7DC4" w:rsidRDefault="00B91358" w:rsidP="00BD6914">
            <w:pPr>
              <w:jc w:val="right"/>
              <w:rPr>
                <w:rFonts w:asciiTheme="minorHAnsi" w:hAnsiTheme="minorHAnsi"/>
                <w:color w:val="000000"/>
                <w:sz w:val="21"/>
                <w:szCs w:val="21"/>
              </w:rPr>
            </w:pPr>
            <w:r w:rsidRPr="004A7DC4">
              <w:rPr>
                <w:rFonts w:asciiTheme="minorHAnsi" w:hAnsiTheme="minorHAnsi"/>
                <w:color w:val="000000"/>
                <w:sz w:val="21"/>
                <w:szCs w:val="21"/>
              </w:rPr>
              <w:t>302</w:t>
            </w:r>
          </w:p>
        </w:tc>
        <w:tc>
          <w:tcPr>
            <w:tcW w:w="384" w:type="pct"/>
            <w:tcBorders>
              <w:top w:val="nil"/>
              <w:left w:val="nil"/>
              <w:bottom w:val="single" w:sz="4" w:space="0" w:color="auto"/>
              <w:right w:val="single" w:sz="4" w:space="0" w:color="auto"/>
            </w:tcBorders>
            <w:shd w:val="clear" w:color="auto" w:fill="auto"/>
            <w:vAlign w:val="center"/>
            <w:hideMark/>
          </w:tcPr>
          <w:p w:rsidR="00B91358" w:rsidRPr="004A7DC4" w:rsidRDefault="00B91358" w:rsidP="00BD6914">
            <w:pPr>
              <w:jc w:val="right"/>
              <w:rPr>
                <w:rFonts w:asciiTheme="minorHAnsi" w:hAnsiTheme="minorHAnsi"/>
                <w:color w:val="000000"/>
                <w:sz w:val="21"/>
                <w:szCs w:val="21"/>
              </w:rPr>
            </w:pPr>
            <w:r w:rsidRPr="004A7DC4">
              <w:rPr>
                <w:rFonts w:asciiTheme="minorHAnsi" w:hAnsiTheme="minorHAnsi"/>
                <w:color w:val="000000"/>
                <w:sz w:val="21"/>
                <w:szCs w:val="21"/>
              </w:rPr>
              <w:t>325</w:t>
            </w:r>
          </w:p>
        </w:tc>
        <w:tc>
          <w:tcPr>
            <w:tcW w:w="384" w:type="pct"/>
            <w:tcBorders>
              <w:top w:val="nil"/>
              <w:left w:val="nil"/>
              <w:bottom w:val="single" w:sz="4" w:space="0" w:color="auto"/>
              <w:right w:val="single" w:sz="4" w:space="0" w:color="auto"/>
            </w:tcBorders>
            <w:shd w:val="clear" w:color="auto" w:fill="auto"/>
            <w:vAlign w:val="center"/>
            <w:hideMark/>
          </w:tcPr>
          <w:p w:rsidR="00B91358" w:rsidRPr="004A7DC4" w:rsidRDefault="00B91358" w:rsidP="00BD6914">
            <w:pPr>
              <w:jc w:val="right"/>
              <w:rPr>
                <w:rFonts w:asciiTheme="minorHAnsi" w:hAnsiTheme="minorHAnsi"/>
                <w:color w:val="000000"/>
                <w:sz w:val="21"/>
                <w:szCs w:val="21"/>
              </w:rPr>
            </w:pPr>
            <w:r w:rsidRPr="004A7DC4">
              <w:rPr>
                <w:rStyle w:val="Robust"/>
                <w:rFonts w:asciiTheme="minorHAnsi" w:hAnsiTheme="minorHAnsi"/>
                <w:color w:val="000000"/>
                <w:sz w:val="21"/>
                <w:szCs w:val="21"/>
              </w:rPr>
              <w:t>349</w:t>
            </w:r>
          </w:p>
        </w:tc>
        <w:tc>
          <w:tcPr>
            <w:tcW w:w="384" w:type="pct"/>
            <w:tcBorders>
              <w:top w:val="nil"/>
              <w:left w:val="nil"/>
              <w:bottom w:val="single" w:sz="4" w:space="0" w:color="auto"/>
              <w:right w:val="single" w:sz="4" w:space="0" w:color="auto"/>
            </w:tcBorders>
            <w:shd w:val="clear" w:color="auto" w:fill="auto"/>
            <w:vAlign w:val="center"/>
            <w:hideMark/>
          </w:tcPr>
          <w:p w:rsidR="00B91358" w:rsidRPr="004A7DC4" w:rsidRDefault="00B91358" w:rsidP="00BD6914">
            <w:pPr>
              <w:jc w:val="right"/>
              <w:rPr>
                <w:rFonts w:asciiTheme="minorHAnsi" w:hAnsiTheme="minorHAnsi"/>
                <w:color w:val="000000"/>
                <w:sz w:val="21"/>
                <w:szCs w:val="21"/>
              </w:rPr>
            </w:pPr>
            <w:r w:rsidRPr="004A7DC4">
              <w:rPr>
                <w:rStyle w:val="Robust"/>
                <w:rFonts w:asciiTheme="minorHAnsi" w:hAnsiTheme="minorHAnsi"/>
                <w:color w:val="000000"/>
                <w:sz w:val="21"/>
                <w:szCs w:val="21"/>
              </w:rPr>
              <w:t>324</w:t>
            </w:r>
          </w:p>
        </w:tc>
        <w:tc>
          <w:tcPr>
            <w:tcW w:w="385" w:type="pct"/>
            <w:tcBorders>
              <w:top w:val="nil"/>
              <w:left w:val="nil"/>
              <w:bottom w:val="single" w:sz="4" w:space="0" w:color="auto"/>
              <w:right w:val="single" w:sz="4" w:space="0" w:color="auto"/>
            </w:tcBorders>
            <w:shd w:val="clear" w:color="auto" w:fill="auto"/>
            <w:vAlign w:val="center"/>
            <w:hideMark/>
          </w:tcPr>
          <w:p w:rsidR="00B91358" w:rsidRPr="004A7DC4" w:rsidRDefault="00B91358" w:rsidP="00BD6914">
            <w:pPr>
              <w:jc w:val="right"/>
              <w:rPr>
                <w:rFonts w:asciiTheme="minorHAnsi" w:hAnsiTheme="minorHAnsi"/>
                <w:color w:val="000000"/>
                <w:sz w:val="21"/>
                <w:szCs w:val="21"/>
              </w:rPr>
            </w:pPr>
            <w:r w:rsidRPr="004A7DC4">
              <w:rPr>
                <w:rFonts w:asciiTheme="minorHAnsi" w:hAnsiTheme="minorHAnsi"/>
                <w:color w:val="000000"/>
                <w:sz w:val="21"/>
                <w:szCs w:val="21"/>
              </w:rPr>
              <w:t>302</w:t>
            </w:r>
          </w:p>
        </w:tc>
        <w:tc>
          <w:tcPr>
            <w:tcW w:w="385" w:type="pct"/>
            <w:tcBorders>
              <w:top w:val="nil"/>
              <w:left w:val="nil"/>
              <w:bottom w:val="single" w:sz="4" w:space="0" w:color="auto"/>
              <w:right w:val="single" w:sz="4" w:space="0" w:color="auto"/>
            </w:tcBorders>
            <w:shd w:val="clear" w:color="auto" w:fill="auto"/>
            <w:vAlign w:val="center"/>
            <w:hideMark/>
          </w:tcPr>
          <w:p w:rsidR="00B91358" w:rsidRPr="004A7DC4" w:rsidRDefault="00B91358" w:rsidP="00BD6914">
            <w:pPr>
              <w:jc w:val="right"/>
              <w:rPr>
                <w:rFonts w:asciiTheme="minorHAnsi" w:hAnsiTheme="minorHAnsi"/>
                <w:color w:val="000000"/>
                <w:sz w:val="21"/>
                <w:szCs w:val="21"/>
              </w:rPr>
            </w:pPr>
            <w:r w:rsidRPr="004A7DC4">
              <w:rPr>
                <w:rFonts w:asciiTheme="minorHAnsi" w:hAnsiTheme="minorHAnsi"/>
                <w:color w:val="000000"/>
                <w:sz w:val="21"/>
                <w:szCs w:val="21"/>
              </w:rPr>
              <w:t>279</w:t>
            </w:r>
          </w:p>
        </w:tc>
        <w:tc>
          <w:tcPr>
            <w:tcW w:w="386" w:type="pct"/>
            <w:tcBorders>
              <w:top w:val="nil"/>
              <w:left w:val="nil"/>
              <w:bottom w:val="single" w:sz="4" w:space="0" w:color="auto"/>
              <w:right w:val="single" w:sz="4" w:space="0" w:color="auto"/>
            </w:tcBorders>
            <w:shd w:val="clear" w:color="auto" w:fill="auto"/>
            <w:vAlign w:val="center"/>
            <w:hideMark/>
          </w:tcPr>
          <w:p w:rsidR="00B91358" w:rsidRPr="004A7DC4" w:rsidRDefault="00B91358" w:rsidP="00BD6914">
            <w:pPr>
              <w:jc w:val="right"/>
              <w:rPr>
                <w:rFonts w:asciiTheme="minorHAnsi" w:hAnsiTheme="minorHAnsi"/>
                <w:color w:val="000000"/>
                <w:sz w:val="21"/>
                <w:szCs w:val="21"/>
              </w:rPr>
            </w:pPr>
            <w:r w:rsidRPr="004A7DC4">
              <w:rPr>
                <w:rFonts w:asciiTheme="minorHAnsi" w:hAnsiTheme="minorHAnsi"/>
                <w:color w:val="000000"/>
                <w:sz w:val="21"/>
                <w:szCs w:val="21"/>
              </w:rPr>
              <w:t>275</w:t>
            </w:r>
          </w:p>
        </w:tc>
      </w:tr>
      <w:tr w:rsidR="00B91358" w:rsidRPr="00B865D2" w:rsidTr="00BD6914">
        <w:trPr>
          <w:trHeight w:val="30"/>
        </w:trPr>
        <w:tc>
          <w:tcPr>
            <w:tcW w:w="414" w:type="pct"/>
            <w:vMerge/>
            <w:tcBorders>
              <w:left w:val="single" w:sz="4" w:space="0" w:color="auto"/>
              <w:right w:val="single" w:sz="4" w:space="0" w:color="auto"/>
            </w:tcBorders>
            <w:shd w:val="clear" w:color="auto" w:fill="auto"/>
            <w:vAlign w:val="center"/>
            <w:hideMark/>
          </w:tcPr>
          <w:p w:rsidR="00B91358" w:rsidRPr="00F831B4" w:rsidRDefault="00B91358" w:rsidP="00BD6914">
            <w:pPr>
              <w:jc w:val="center"/>
              <w:rPr>
                <w:rFonts w:ascii="Calibri" w:hAnsi="Calibri"/>
                <w:b/>
                <w:bCs/>
                <w:color w:val="000000"/>
                <w:sz w:val="18"/>
                <w:szCs w:val="18"/>
              </w:rPr>
            </w:pPr>
          </w:p>
        </w:tc>
        <w:tc>
          <w:tcPr>
            <w:tcW w:w="356" w:type="pct"/>
            <w:tcBorders>
              <w:top w:val="nil"/>
              <w:left w:val="nil"/>
              <w:bottom w:val="single" w:sz="4" w:space="0" w:color="auto"/>
              <w:right w:val="single" w:sz="4" w:space="0" w:color="auto"/>
            </w:tcBorders>
            <w:shd w:val="clear" w:color="auto" w:fill="auto"/>
            <w:vAlign w:val="center"/>
            <w:hideMark/>
          </w:tcPr>
          <w:p w:rsidR="00B91358" w:rsidRPr="00F831B4" w:rsidRDefault="00B91358" w:rsidP="00BD6914">
            <w:pPr>
              <w:jc w:val="center"/>
              <w:rPr>
                <w:rFonts w:ascii="Calibri" w:hAnsi="Calibri"/>
                <w:b/>
                <w:bCs/>
                <w:color w:val="000000"/>
                <w:sz w:val="18"/>
                <w:szCs w:val="18"/>
              </w:rPr>
            </w:pPr>
            <w:r w:rsidRPr="00F831B4">
              <w:rPr>
                <w:rFonts w:ascii="Calibri" w:hAnsi="Calibri"/>
                <w:b/>
                <w:bCs/>
                <w:color w:val="000000"/>
                <w:sz w:val="18"/>
                <w:szCs w:val="18"/>
              </w:rPr>
              <w:t>M</w:t>
            </w:r>
          </w:p>
        </w:tc>
        <w:tc>
          <w:tcPr>
            <w:tcW w:w="384" w:type="pct"/>
            <w:tcBorders>
              <w:top w:val="nil"/>
              <w:left w:val="nil"/>
              <w:bottom w:val="single" w:sz="4" w:space="0" w:color="auto"/>
              <w:right w:val="single" w:sz="4" w:space="0" w:color="auto"/>
            </w:tcBorders>
            <w:shd w:val="clear" w:color="auto" w:fill="auto"/>
            <w:vAlign w:val="center"/>
            <w:hideMark/>
          </w:tcPr>
          <w:p w:rsidR="00B91358" w:rsidRPr="004A7DC4" w:rsidRDefault="00B91358" w:rsidP="00BD6914">
            <w:pPr>
              <w:jc w:val="right"/>
              <w:rPr>
                <w:rFonts w:asciiTheme="minorHAnsi" w:hAnsiTheme="minorHAnsi"/>
                <w:color w:val="000000"/>
                <w:sz w:val="21"/>
                <w:szCs w:val="21"/>
              </w:rPr>
            </w:pPr>
            <w:r w:rsidRPr="004A7DC4">
              <w:rPr>
                <w:rFonts w:asciiTheme="minorHAnsi" w:hAnsiTheme="minorHAnsi"/>
                <w:color w:val="000000"/>
                <w:sz w:val="21"/>
                <w:szCs w:val="21"/>
              </w:rPr>
              <w:t>173</w:t>
            </w:r>
          </w:p>
        </w:tc>
        <w:tc>
          <w:tcPr>
            <w:tcW w:w="384" w:type="pct"/>
            <w:tcBorders>
              <w:top w:val="nil"/>
              <w:left w:val="nil"/>
              <w:bottom w:val="single" w:sz="4" w:space="0" w:color="auto"/>
              <w:right w:val="single" w:sz="4" w:space="0" w:color="auto"/>
            </w:tcBorders>
            <w:shd w:val="clear" w:color="auto" w:fill="auto"/>
            <w:vAlign w:val="center"/>
            <w:hideMark/>
          </w:tcPr>
          <w:p w:rsidR="00B91358" w:rsidRPr="004A7DC4" w:rsidRDefault="00B91358" w:rsidP="00BD6914">
            <w:pPr>
              <w:jc w:val="right"/>
              <w:rPr>
                <w:rFonts w:asciiTheme="minorHAnsi" w:hAnsiTheme="minorHAnsi"/>
                <w:color w:val="000000"/>
                <w:sz w:val="21"/>
                <w:szCs w:val="21"/>
              </w:rPr>
            </w:pPr>
            <w:r w:rsidRPr="004A7DC4">
              <w:rPr>
                <w:rFonts w:asciiTheme="minorHAnsi" w:hAnsiTheme="minorHAnsi"/>
                <w:color w:val="000000"/>
                <w:sz w:val="21"/>
                <w:szCs w:val="21"/>
              </w:rPr>
              <w:t>249</w:t>
            </w:r>
          </w:p>
        </w:tc>
        <w:tc>
          <w:tcPr>
            <w:tcW w:w="384" w:type="pct"/>
            <w:tcBorders>
              <w:top w:val="nil"/>
              <w:left w:val="nil"/>
              <w:bottom w:val="single" w:sz="4" w:space="0" w:color="auto"/>
              <w:right w:val="single" w:sz="4" w:space="0" w:color="auto"/>
            </w:tcBorders>
            <w:shd w:val="clear" w:color="auto" w:fill="auto"/>
            <w:vAlign w:val="center"/>
            <w:hideMark/>
          </w:tcPr>
          <w:p w:rsidR="00B91358" w:rsidRPr="004A7DC4" w:rsidRDefault="00B91358" w:rsidP="00BD6914">
            <w:pPr>
              <w:jc w:val="right"/>
              <w:rPr>
                <w:rFonts w:asciiTheme="minorHAnsi" w:hAnsiTheme="minorHAnsi"/>
                <w:color w:val="000000"/>
                <w:sz w:val="21"/>
                <w:szCs w:val="21"/>
              </w:rPr>
            </w:pPr>
            <w:r w:rsidRPr="004A7DC4">
              <w:rPr>
                <w:rFonts w:asciiTheme="minorHAnsi" w:hAnsiTheme="minorHAnsi"/>
                <w:color w:val="000000"/>
                <w:sz w:val="21"/>
                <w:szCs w:val="21"/>
              </w:rPr>
              <w:t>231</w:t>
            </w:r>
          </w:p>
        </w:tc>
        <w:tc>
          <w:tcPr>
            <w:tcW w:w="384" w:type="pct"/>
            <w:tcBorders>
              <w:top w:val="nil"/>
              <w:left w:val="nil"/>
              <w:bottom w:val="single" w:sz="4" w:space="0" w:color="auto"/>
              <w:right w:val="single" w:sz="4" w:space="0" w:color="auto"/>
            </w:tcBorders>
            <w:shd w:val="clear" w:color="auto" w:fill="auto"/>
            <w:vAlign w:val="center"/>
            <w:hideMark/>
          </w:tcPr>
          <w:p w:rsidR="00B91358" w:rsidRPr="004A7DC4" w:rsidRDefault="00B91358" w:rsidP="00BD6914">
            <w:pPr>
              <w:jc w:val="right"/>
              <w:rPr>
                <w:rFonts w:asciiTheme="minorHAnsi" w:hAnsiTheme="minorHAnsi"/>
                <w:color w:val="000000"/>
                <w:sz w:val="21"/>
                <w:szCs w:val="21"/>
              </w:rPr>
            </w:pPr>
            <w:r w:rsidRPr="004A7DC4">
              <w:rPr>
                <w:rFonts w:asciiTheme="minorHAnsi" w:hAnsiTheme="minorHAnsi"/>
                <w:color w:val="000000"/>
                <w:sz w:val="21"/>
                <w:szCs w:val="21"/>
              </w:rPr>
              <w:t>195</w:t>
            </w:r>
          </w:p>
        </w:tc>
        <w:tc>
          <w:tcPr>
            <w:tcW w:w="384" w:type="pct"/>
            <w:tcBorders>
              <w:top w:val="nil"/>
              <w:left w:val="nil"/>
              <w:bottom w:val="single" w:sz="4" w:space="0" w:color="auto"/>
              <w:right w:val="single" w:sz="4" w:space="0" w:color="auto"/>
            </w:tcBorders>
            <w:shd w:val="clear" w:color="auto" w:fill="auto"/>
            <w:vAlign w:val="center"/>
            <w:hideMark/>
          </w:tcPr>
          <w:p w:rsidR="00B91358" w:rsidRPr="004A7DC4" w:rsidRDefault="00B91358" w:rsidP="00BD6914">
            <w:pPr>
              <w:jc w:val="right"/>
              <w:rPr>
                <w:rFonts w:asciiTheme="minorHAnsi" w:hAnsiTheme="minorHAnsi"/>
                <w:color w:val="000000"/>
                <w:sz w:val="21"/>
                <w:szCs w:val="21"/>
              </w:rPr>
            </w:pPr>
            <w:r w:rsidRPr="004A7DC4">
              <w:rPr>
                <w:rFonts w:asciiTheme="minorHAnsi" w:hAnsiTheme="minorHAnsi"/>
                <w:color w:val="000000"/>
                <w:sz w:val="21"/>
                <w:szCs w:val="21"/>
              </w:rPr>
              <w:t>169</w:t>
            </w:r>
          </w:p>
        </w:tc>
        <w:tc>
          <w:tcPr>
            <w:tcW w:w="384" w:type="pct"/>
            <w:tcBorders>
              <w:top w:val="nil"/>
              <w:left w:val="nil"/>
              <w:bottom w:val="single" w:sz="4" w:space="0" w:color="auto"/>
              <w:right w:val="single" w:sz="4" w:space="0" w:color="auto"/>
            </w:tcBorders>
            <w:shd w:val="clear" w:color="auto" w:fill="auto"/>
            <w:vAlign w:val="center"/>
            <w:hideMark/>
          </w:tcPr>
          <w:p w:rsidR="00B91358" w:rsidRPr="004A7DC4" w:rsidRDefault="00B91358" w:rsidP="00BD6914">
            <w:pPr>
              <w:jc w:val="right"/>
              <w:rPr>
                <w:rFonts w:asciiTheme="minorHAnsi" w:hAnsiTheme="minorHAnsi"/>
                <w:color w:val="000000"/>
                <w:sz w:val="21"/>
                <w:szCs w:val="21"/>
              </w:rPr>
            </w:pPr>
            <w:r w:rsidRPr="004A7DC4">
              <w:rPr>
                <w:rFonts w:asciiTheme="minorHAnsi" w:hAnsiTheme="minorHAnsi"/>
                <w:color w:val="000000"/>
                <w:sz w:val="21"/>
                <w:szCs w:val="21"/>
              </w:rPr>
              <w:t>182</w:t>
            </w:r>
          </w:p>
        </w:tc>
        <w:tc>
          <w:tcPr>
            <w:tcW w:w="384" w:type="pct"/>
            <w:tcBorders>
              <w:top w:val="nil"/>
              <w:left w:val="nil"/>
              <w:bottom w:val="single" w:sz="4" w:space="0" w:color="auto"/>
              <w:right w:val="single" w:sz="4" w:space="0" w:color="auto"/>
            </w:tcBorders>
            <w:shd w:val="clear" w:color="auto" w:fill="auto"/>
            <w:vAlign w:val="center"/>
            <w:hideMark/>
          </w:tcPr>
          <w:p w:rsidR="00B91358" w:rsidRPr="004A7DC4" w:rsidRDefault="00B91358" w:rsidP="00BD6914">
            <w:pPr>
              <w:jc w:val="right"/>
              <w:rPr>
                <w:rFonts w:asciiTheme="minorHAnsi" w:hAnsiTheme="minorHAnsi"/>
                <w:color w:val="000000"/>
                <w:sz w:val="21"/>
                <w:szCs w:val="21"/>
              </w:rPr>
            </w:pPr>
            <w:r w:rsidRPr="004A7DC4">
              <w:rPr>
                <w:rStyle w:val="Robust"/>
                <w:rFonts w:asciiTheme="minorHAnsi" w:hAnsiTheme="minorHAnsi"/>
                <w:color w:val="000000"/>
                <w:sz w:val="21"/>
                <w:szCs w:val="21"/>
              </w:rPr>
              <w:t>183</w:t>
            </w:r>
          </w:p>
        </w:tc>
        <w:tc>
          <w:tcPr>
            <w:tcW w:w="384" w:type="pct"/>
            <w:tcBorders>
              <w:top w:val="nil"/>
              <w:left w:val="nil"/>
              <w:bottom w:val="single" w:sz="4" w:space="0" w:color="auto"/>
              <w:right w:val="single" w:sz="4" w:space="0" w:color="auto"/>
            </w:tcBorders>
            <w:shd w:val="clear" w:color="auto" w:fill="auto"/>
            <w:vAlign w:val="center"/>
            <w:hideMark/>
          </w:tcPr>
          <w:p w:rsidR="00B91358" w:rsidRPr="004A7DC4" w:rsidRDefault="00B91358" w:rsidP="00BD6914">
            <w:pPr>
              <w:jc w:val="right"/>
              <w:rPr>
                <w:rFonts w:asciiTheme="minorHAnsi" w:hAnsiTheme="minorHAnsi"/>
                <w:color w:val="000000"/>
                <w:sz w:val="21"/>
                <w:szCs w:val="21"/>
              </w:rPr>
            </w:pPr>
            <w:r w:rsidRPr="004A7DC4">
              <w:rPr>
                <w:rStyle w:val="Robust"/>
                <w:rFonts w:asciiTheme="minorHAnsi" w:hAnsiTheme="minorHAnsi"/>
                <w:color w:val="000000"/>
                <w:sz w:val="21"/>
                <w:szCs w:val="21"/>
              </w:rPr>
              <w:t>166</w:t>
            </w:r>
          </w:p>
        </w:tc>
        <w:tc>
          <w:tcPr>
            <w:tcW w:w="385" w:type="pct"/>
            <w:tcBorders>
              <w:top w:val="nil"/>
              <w:left w:val="nil"/>
              <w:bottom w:val="single" w:sz="4" w:space="0" w:color="auto"/>
              <w:right w:val="single" w:sz="4" w:space="0" w:color="auto"/>
            </w:tcBorders>
            <w:shd w:val="clear" w:color="auto" w:fill="auto"/>
            <w:vAlign w:val="center"/>
            <w:hideMark/>
          </w:tcPr>
          <w:p w:rsidR="00B91358" w:rsidRPr="004A7DC4" w:rsidRDefault="00B91358" w:rsidP="00BD6914">
            <w:pPr>
              <w:jc w:val="right"/>
              <w:rPr>
                <w:rFonts w:asciiTheme="minorHAnsi" w:hAnsiTheme="minorHAnsi"/>
                <w:color w:val="000000"/>
                <w:sz w:val="21"/>
                <w:szCs w:val="21"/>
              </w:rPr>
            </w:pPr>
            <w:r w:rsidRPr="004A7DC4">
              <w:rPr>
                <w:rFonts w:asciiTheme="minorHAnsi" w:hAnsiTheme="minorHAnsi"/>
                <w:color w:val="000000"/>
                <w:sz w:val="21"/>
                <w:szCs w:val="21"/>
              </w:rPr>
              <w:t>153</w:t>
            </w:r>
          </w:p>
        </w:tc>
        <w:tc>
          <w:tcPr>
            <w:tcW w:w="385" w:type="pct"/>
            <w:tcBorders>
              <w:top w:val="nil"/>
              <w:left w:val="nil"/>
              <w:bottom w:val="single" w:sz="4" w:space="0" w:color="auto"/>
              <w:right w:val="single" w:sz="4" w:space="0" w:color="auto"/>
            </w:tcBorders>
            <w:shd w:val="clear" w:color="auto" w:fill="auto"/>
            <w:vAlign w:val="center"/>
            <w:hideMark/>
          </w:tcPr>
          <w:p w:rsidR="00B91358" w:rsidRPr="004A7DC4" w:rsidRDefault="00B91358" w:rsidP="00BD6914">
            <w:pPr>
              <w:jc w:val="right"/>
              <w:rPr>
                <w:rFonts w:asciiTheme="minorHAnsi" w:hAnsiTheme="minorHAnsi"/>
                <w:color w:val="000000"/>
                <w:sz w:val="21"/>
                <w:szCs w:val="21"/>
              </w:rPr>
            </w:pPr>
            <w:r w:rsidRPr="004A7DC4">
              <w:rPr>
                <w:rFonts w:asciiTheme="minorHAnsi" w:hAnsiTheme="minorHAnsi"/>
                <w:color w:val="000000"/>
                <w:sz w:val="21"/>
                <w:szCs w:val="21"/>
              </w:rPr>
              <w:t>141</w:t>
            </w:r>
          </w:p>
        </w:tc>
        <w:tc>
          <w:tcPr>
            <w:tcW w:w="386" w:type="pct"/>
            <w:tcBorders>
              <w:top w:val="nil"/>
              <w:left w:val="nil"/>
              <w:bottom w:val="single" w:sz="4" w:space="0" w:color="auto"/>
              <w:right w:val="single" w:sz="4" w:space="0" w:color="auto"/>
            </w:tcBorders>
            <w:shd w:val="clear" w:color="auto" w:fill="auto"/>
            <w:vAlign w:val="center"/>
            <w:hideMark/>
          </w:tcPr>
          <w:p w:rsidR="00B91358" w:rsidRPr="004A7DC4" w:rsidRDefault="00B91358" w:rsidP="00BD6914">
            <w:pPr>
              <w:jc w:val="right"/>
              <w:rPr>
                <w:rFonts w:asciiTheme="minorHAnsi" w:hAnsiTheme="minorHAnsi"/>
                <w:color w:val="000000"/>
                <w:sz w:val="21"/>
                <w:szCs w:val="21"/>
              </w:rPr>
            </w:pPr>
            <w:r w:rsidRPr="004A7DC4">
              <w:rPr>
                <w:rFonts w:asciiTheme="minorHAnsi" w:hAnsiTheme="minorHAnsi"/>
                <w:color w:val="000000"/>
                <w:sz w:val="21"/>
                <w:szCs w:val="21"/>
              </w:rPr>
              <w:t>138</w:t>
            </w:r>
          </w:p>
        </w:tc>
      </w:tr>
      <w:tr w:rsidR="00B91358" w:rsidRPr="00B865D2" w:rsidTr="00BD6914">
        <w:trPr>
          <w:trHeight w:val="30"/>
        </w:trPr>
        <w:tc>
          <w:tcPr>
            <w:tcW w:w="414" w:type="pct"/>
            <w:vMerge/>
            <w:tcBorders>
              <w:left w:val="single" w:sz="4" w:space="0" w:color="auto"/>
              <w:bottom w:val="single" w:sz="4" w:space="0" w:color="auto"/>
              <w:right w:val="single" w:sz="4" w:space="0" w:color="auto"/>
            </w:tcBorders>
            <w:shd w:val="clear" w:color="auto" w:fill="auto"/>
            <w:vAlign w:val="center"/>
            <w:hideMark/>
          </w:tcPr>
          <w:p w:rsidR="00B91358" w:rsidRPr="00F831B4" w:rsidRDefault="00B91358" w:rsidP="00BD6914">
            <w:pPr>
              <w:jc w:val="center"/>
              <w:rPr>
                <w:rFonts w:ascii="Calibri" w:hAnsi="Calibri"/>
                <w:b/>
                <w:bCs/>
                <w:color w:val="000000"/>
                <w:sz w:val="18"/>
                <w:szCs w:val="18"/>
              </w:rPr>
            </w:pPr>
          </w:p>
        </w:tc>
        <w:tc>
          <w:tcPr>
            <w:tcW w:w="356" w:type="pct"/>
            <w:tcBorders>
              <w:top w:val="nil"/>
              <w:left w:val="nil"/>
              <w:bottom w:val="single" w:sz="4" w:space="0" w:color="auto"/>
              <w:right w:val="single" w:sz="4" w:space="0" w:color="auto"/>
            </w:tcBorders>
            <w:shd w:val="clear" w:color="auto" w:fill="auto"/>
            <w:vAlign w:val="center"/>
            <w:hideMark/>
          </w:tcPr>
          <w:p w:rsidR="00B91358" w:rsidRPr="00F831B4" w:rsidRDefault="00B91358" w:rsidP="00BD6914">
            <w:pPr>
              <w:jc w:val="center"/>
              <w:rPr>
                <w:rFonts w:ascii="Calibri" w:hAnsi="Calibri"/>
                <w:b/>
                <w:bCs/>
                <w:color w:val="000000"/>
                <w:sz w:val="18"/>
                <w:szCs w:val="18"/>
              </w:rPr>
            </w:pPr>
            <w:r w:rsidRPr="00F831B4">
              <w:rPr>
                <w:rFonts w:ascii="Calibri" w:hAnsi="Calibri"/>
                <w:b/>
                <w:bCs/>
                <w:color w:val="000000"/>
                <w:sz w:val="18"/>
                <w:szCs w:val="18"/>
              </w:rPr>
              <w:t>F</w:t>
            </w:r>
          </w:p>
        </w:tc>
        <w:tc>
          <w:tcPr>
            <w:tcW w:w="384" w:type="pct"/>
            <w:tcBorders>
              <w:top w:val="nil"/>
              <w:left w:val="nil"/>
              <w:bottom w:val="single" w:sz="4" w:space="0" w:color="auto"/>
              <w:right w:val="single" w:sz="4" w:space="0" w:color="auto"/>
            </w:tcBorders>
            <w:shd w:val="clear" w:color="auto" w:fill="auto"/>
            <w:vAlign w:val="center"/>
            <w:hideMark/>
          </w:tcPr>
          <w:p w:rsidR="00B91358" w:rsidRPr="004A7DC4" w:rsidRDefault="00B91358" w:rsidP="00BD6914">
            <w:pPr>
              <w:jc w:val="right"/>
              <w:rPr>
                <w:rFonts w:asciiTheme="minorHAnsi" w:hAnsiTheme="minorHAnsi"/>
                <w:color w:val="000000"/>
                <w:sz w:val="21"/>
                <w:szCs w:val="21"/>
              </w:rPr>
            </w:pPr>
            <w:r w:rsidRPr="004A7DC4">
              <w:rPr>
                <w:rFonts w:asciiTheme="minorHAnsi" w:hAnsiTheme="minorHAnsi"/>
                <w:color w:val="000000"/>
                <w:sz w:val="21"/>
                <w:szCs w:val="21"/>
              </w:rPr>
              <w:t>111</w:t>
            </w:r>
          </w:p>
        </w:tc>
        <w:tc>
          <w:tcPr>
            <w:tcW w:w="384" w:type="pct"/>
            <w:tcBorders>
              <w:top w:val="nil"/>
              <w:left w:val="nil"/>
              <w:bottom w:val="single" w:sz="4" w:space="0" w:color="auto"/>
              <w:right w:val="single" w:sz="4" w:space="0" w:color="auto"/>
            </w:tcBorders>
            <w:shd w:val="clear" w:color="auto" w:fill="auto"/>
            <w:vAlign w:val="center"/>
            <w:hideMark/>
          </w:tcPr>
          <w:p w:rsidR="00B91358" w:rsidRPr="004A7DC4" w:rsidRDefault="00B91358" w:rsidP="00BD6914">
            <w:pPr>
              <w:jc w:val="right"/>
              <w:rPr>
                <w:rFonts w:asciiTheme="minorHAnsi" w:hAnsiTheme="minorHAnsi"/>
                <w:color w:val="000000"/>
                <w:sz w:val="21"/>
                <w:szCs w:val="21"/>
              </w:rPr>
            </w:pPr>
            <w:r w:rsidRPr="004A7DC4">
              <w:rPr>
                <w:rFonts w:asciiTheme="minorHAnsi" w:hAnsiTheme="minorHAnsi"/>
                <w:color w:val="000000"/>
                <w:sz w:val="21"/>
                <w:szCs w:val="21"/>
              </w:rPr>
              <w:t>158</w:t>
            </w:r>
          </w:p>
        </w:tc>
        <w:tc>
          <w:tcPr>
            <w:tcW w:w="384" w:type="pct"/>
            <w:tcBorders>
              <w:top w:val="nil"/>
              <w:left w:val="nil"/>
              <w:bottom w:val="single" w:sz="4" w:space="0" w:color="auto"/>
              <w:right w:val="single" w:sz="4" w:space="0" w:color="auto"/>
            </w:tcBorders>
            <w:shd w:val="clear" w:color="auto" w:fill="auto"/>
            <w:vAlign w:val="center"/>
            <w:hideMark/>
          </w:tcPr>
          <w:p w:rsidR="00B91358" w:rsidRPr="004A7DC4" w:rsidRDefault="00B91358" w:rsidP="00BD6914">
            <w:pPr>
              <w:jc w:val="right"/>
              <w:rPr>
                <w:rFonts w:asciiTheme="minorHAnsi" w:hAnsiTheme="minorHAnsi"/>
                <w:color w:val="000000"/>
                <w:sz w:val="21"/>
                <w:szCs w:val="21"/>
              </w:rPr>
            </w:pPr>
            <w:r w:rsidRPr="004A7DC4">
              <w:rPr>
                <w:rFonts w:asciiTheme="minorHAnsi" w:hAnsiTheme="minorHAnsi"/>
                <w:color w:val="000000"/>
                <w:sz w:val="21"/>
                <w:szCs w:val="21"/>
              </w:rPr>
              <w:t>187</w:t>
            </w:r>
          </w:p>
        </w:tc>
        <w:tc>
          <w:tcPr>
            <w:tcW w:w="384" w:type="pct"/>
            <w:tcBorders>
              <w:top w:val="nil"/>
              <w:left w:val="nil"/>
              <w:bottom w:val="single" w:sz="4" w:space="0" w:color="auto"/>
              <w:right w:val="single" w:sz="4" w:space="0" w:color="auto"/>
            </w:tcBorders>
            <w:shd w:val="clear" w:color="auto" w:fill="auto"/>
            <w:vAlign w:val="center"/>
            <w:hideMark/>
          </w:tcPr>
          <w:p w:rsidR="00B91358" w:rsidRPr="004A7DC4" w:rsidRDefault="00B91358" w:rsidP="00BD6914">
            <w:pPr>
              <w:jc w:val="right"/>
              <w:rPr>
                <w:rFonts w:asciiTheme="minorHAnsi" w:hAnsiTheme="minorHAnsi"/>
                <w:color w:val="000000"/>
                <w:sz w:val="21"/>
                <w:szCs w:val="21"/>
              </w:rPr>
            </w:pPr>
            <w:r w:rsidRPr="004A7DC4">
              <w:rPr>
                <w:rFonts w:asciiTheme="minorHAnsi" w:hAnsiTheme="minorHAnsi"/>
                <w:color w:val="000000"/>
                <w:sz w:val="21"/>
                <w:szCs w:val="21"/>
              </w:rPr>
              <w:t>158</w:t>
            </w:r>
          </w:p>
        </w:tc>
        <w:tc>
          <w:tcPr>
            <w:tcW w:w="384" w:type="pct"/>
            <w:tcBorders>
              <w:top w:val="nil"/>
              <w:left w:val="nil"/>
              <w:bottom w:val="single" w:sz="4" w:space="0" w:color="auto"/>
              <w:right w:val="single" w:sz="4" w:space="0" w:color="auto"/>
            </w:tcBorders>
            <w:shd w:val="clear" w:color="auto" w:fill="auto"/>
            <w:vAlign w:val="center"/>
            <w:hideMark/>
          </w:tcPr>
          <w:p w:rsidR="00B91358" w:rsidRPr="004A7DC4" w:rsidRDefault="00B91358" w:rsidP="00BD6914">
            <w:pPr>
              <w:jc w:val="right"/>
              <w:rPr>
                <w:rFonts w:asciiTheme="minorHAnsi" w:hAnsiTheme="minorHAnsi"/>
                <w:color w:val="000000"/>
                <w:sz w:val="21"/>
                <w:szCs w:val="21"/>
              </w:rPr>
            </w:pPr>
            <w:r w:rsidRPr="004A7DC4">
              <w:rPr>
                <w:rFonts w:asciiTheme="minorHAnsi" w:hAnsiTheme="minorHAnsi"/>
                <w:color w:val="000000"/>
                <w:sz w:val="21"/>
                <w:szCs w:val="21"/>
              </w:rPr>
              <w:t>133</w:t>
            </w:r>
          </w:p>
        </w:tc>
        <w:tc>
          <w:tcPr>
            <w:tcW w:w="384" w:type="pct"/>
            <w:tcBorders>
              <w:top w:val="nil"/>
              <w:left w:val="nil"/>
              <w:bottom w:val="single" w:sz="4" w:space="0" w:color="auto"/>
              <w:right w:val="single" w:sz="4" w:space="0" w:color="auto"/>
            </w:tcBorders>
            <w:shd w:val="clear" w:color="auto" w:fill="auto"/>
            <w:vAlign w:val="center"/>
            <w:hideMark/>
          </w:tcPr>
          <w:p w:rsidR="00B91358" w:rsidRPr="004A7DC4" w:rsidRDefault="00B91358" w:rsidP="00BD6914">
            <w:pPr>
              <w:jc w:val="right"/>
              <w:rPr>
                <w:rFonts w:asciiTheme="minorHAnsi" w:hAnsiTheme="minorHAnsi"/>
                <w:color w:val="000000"/>
                <w:sz w:val="21"/>
                <w:szCs w:val="21"/>
              </w:rPr>
            </w:pPr>
            <w:r w:rsidRPr="004A7DC4">
              <w:rPr>
                <w:rFonts w:asciiTheme="minorHAnsi" w:hAnsiTheme="minorHAnsi"/>
                <w:color w:val="000000"/>
                <w:sz w:val="21"/>
                <w:szCs w:val="21"/>
              </w:rPr>
              <w:t>143</w:t>
            </w:r>
          </w:p>
        </w:tc>
        <w:tc>
          <w:tcPr>
            <w:tcW w:w="384" w:type="pct"/>
            <w:tcBorders>
              <w:top w:val="nil"/>
              <w:left w:val="nil"/>
              <w:bottom w:val="single" w:sz="4" w:space="0" w:color="auto"/>
              <w:right w:val="single" w:sz="4" w:space="0" w:color="auto"/>
            </w:tcBorders>
            <w:shd w:val="clear" w:color="auto" w:fill="auto"/>
            <w:vAlign w:val="center"/>
            <w:hideMark/>
          </w:tcPr>
          <w:p w:rsidR="00B91358" w:rsidRPr="004A7DC4" w:rsidRDefault="00B91358" w:rsidP="00BD6914">
            <w:pPr>
              <w:jc w:val="right"/>
              <w:rPr>
                <w:rFonts w:asciiTheme="minorHAnsi" w:hAnsiTheme="minorHAnsi"/>
                <w:color w:val="000000"/>
                <w:sz w:val="21"/>
                <w:szCs w:val="21"/>
              </w:rPr>
            </w:pPr>
            <w:r w:rsidRPr="004A7DC4">
              <w:rPr>
                <w:rStyle w:val="Robust"/>
                <w:rFonts w:asciiTheme="minorHAnsi" w:hAnsiTheme="minorHAnsi"/>
                <w:color w:val="000000"/>
                <w:sz w:val="21"/>
                <w:szCs w:val="21"/>
              </w:rPr>
              <w:t>166</w:t>
            </w:r>
          </w:p>
        </w:tc>
        <w:tc>
          <w:tcPr>
            <w:tcW w:w="384" w:type="pct"/>
            <w:tcBorders>
              <w:top w:val="nil"/>
              <w:left w:val="nil"/>
              <w:bottom w:val="single" w:sz="4" w:space="0" w:color="auto"/>
              <w:right w:val="single" w:sz="4" w:space="0" w:color="auto"/>
            </w:tcBorders>
            <w:shd w:val="clear" w:color="auto" w:fill="auto"/>
            <w:vAlign w:val="center"/>
            <w:hideMark/>
          </w:tcPr>
          <w:p w:rsidR="00B91358" w:rsidRPr="004A7DC4" w:rsidRDefault="00B91358" w:rsidP="00BD6914">
            <w:pPr>
              <w:jc w:val="right"/>
              <w:rPr>
                <w:rFonts w:asciiTheme="minorHAnsi" w:hAnsiTheme="minorHAnsi"/>
                <w:color w:val="000000"/>
                <w:sz w:val="21"/>
                <w:szCs w:val="21"/>
              </w:rPr>
            </w:pPr>
            <w:r w:rsidRPr="004A7DC4">
              <w:rPr>
                <w:rStyle w:val="Robust"/>
                <w:rFonts w:asciiTheme="minorHAnsi" w:hAnsiTheme="minorHAnsi"/>
                <w:color w:val="000000"/>
                <w:sz w:val="21"/>
                <w:szCs w:val="21"/>
              </w:rPr>
              <w:t>158</w:t>
            </w:r>
          </w:p>
        </w:tc>
        <w:tc>
          <w:tcPr>
            <w:tcW w:w="385" w:type="pct"/>
            <w:tcBorders>
              <w:top w:val="nil"/>
              <w:left w:val="nil"/>
              <w:bottom w:val="single" w:sz="4" w:space="0" w:color="auto"/>
              <w:right w:val="single" w:sz="4" w:space="0" w:color="auto"/>
            </w:tcBorders>
            <w:shd w:val="clear" w:color="auto" w:fill="auto"/>
            <w:vAlign w:val="center"/>
            <w:hideMark/>
          </w:tcPr>
          <w:p w:rsidR="00B91358" w:rsidRPr="004A7DC4" w:rsidRDefault="00B91358" w:rsidP="00BD6914">
            <w:pPr>
              <w:jc w:val="right"/>
              <w:rPr>
                <w:rFonts w:asciiTheme="minorHAnsi" w:hAnsiTheme="minorHAnsi"/>
                <w:color w:val="000000"/>
                <w:sz w:val="21"/>
                <w:szCs w:val="21"/>
              </w:rPr>
            </w:pPr>
            <w:r w:rsidRPr="004A7DC4">
              <w:rPr>
                <w:rFonts w:asciiTheme="minorHAnsi" w:hAnsiTheme="minorHAnsi"/>
                <w:color w:val="000000"/>
                <w:sz w:val="21"/>
                <w:szCs w:val="21"/>
              </w:rPr>
              <w:t>149</w:t>
            </w:r>
          </w:p>
        </w:tc>
        <w:tc>
          <w:tcPr>
            <w:tcW w:w="385" w:type="pct"/>
            <w:tcBorders>
              <w:top w:val="nil"/>
              <w:left w:val="nil"/>
              <w:bottom w:val="single" w:sz="4" w:space="0" w:color="auto"/>
              <w:right w:val="single" w:sz="4" w:space="0" w:color="auto"/>
            </w:tcBorders>
            <w:shd w:val="clear" w:color="auto" w:fill="auto"/>
            <w:vAlign w:val="center"/>
            <w:hideMark/>
          </w:tcPr>
          <w:p w:rsidR="00B91358" w:rsidRPr="004A7DC4" w:rsidRDefault="00B91358" w:rsidP="00BD6914">
            <w:pPr>
              <w:jc w:val="right"/>
              <w:rPr>
                <w:rFonts w:asciiTheme="minorHAnsi" w:hAnsiTheme="minorHAnsi"/>
                <w:color w:val="000000"/>
                <w:sz w:val="21"/>
                <w:szCs w:val="21"/>
              </w:rPr>
            </w:pPr>
            <w:r w:rsidRPr="004A7DC4">
              <w:rPr>
                <w:rFonts w:asciiTheme="minorHAnsi" w:hAnsiTheme="minorHAnsi"/>
                <w:color w:val="000000"/>
                <w:sz w:val="21"/>
                <w:szCs w:val="21"/>
              </w:rPr>
              <w:t>138</w:t>
            </w:r>
          </w:p>
        </w:tc>
        <w:tc>
          <w:tcPr>
            <w:tcW w:w="386" w:type="pct"/>
            <w:tcBorders>
              <w:top w:val="nil"/>
              <w:left w:val="nil"/>
              <w:bottom w:val="single" w:sz="4" w:space="0" w:color="auto"/>
              <w:right w:val="single" w:sz="4" w:space="0" w:color="auto"/>
            </w:tcBorders>
            <w:shd w:val="clear" w:color="auto" w:fill="auto"/>
            <w:vAlign w:val="center"/>
            <w:hideMark/>
          </w:tcPr>
          <w:p w:rsidR="00B91358" w:rsidRPr="004A7DC4" w:rsidRDefault="00B91358" w:rsidP="00BD6914">
            <w:pPr>
              <w:jc w:val="right"/>
              <w:rPr>
                <w:rFonts w:asciiTheme="minorHAnsi" w:hAnsiTheme="minorHAnsi"/>
                <w:color w:val="000000"/>
                <w:sz w:val="21"/>
                <w:szCs w:val="21"/>
              </w:rPr>
            </w:pPr>
            <w:r w:rsidRPr="004A7DC4">
              <w:rPr>
                <w:rFonts w:asciiTheme="minorHAnsi" w:hAnsiTheme="minorHAnsi"/>
                <w:color w:val="000000"/>
                <w:sz w:val="21"/>
                <w:szCs w:val="21"/>
              </w:rPr>
              <w:t>137</w:t>
            </w:r>
          </w:p>
        </w:tc>
      </w:tr>
      <w:tr w:rsidR="00B91358" w:rsidRPr="00B865D2" w:rsidTr="00BD6914">
        <w:trPr>
          <w:trHeight w:val="30"/>
        </w:trPr>
        <w:tc>
          <w:tcPr>
            <w:tcW w:w="414" w:type="pct"/>
            <w:vMerge w:val="restart"/>
            <w:tcBorders>
              <w:top w:val="nil"/>
              <w:left w:val="single" w:sz="4" w:space="0" w:color="auto"/>
              <w:right w:val="single" w:sz="4" w:space="0" w:color="auto"/>
            </w:tcBorders>
            <w:shd w:val="clear" w:color="auto" w:fill="auto"/>
            <w:vAlign w:val="center"/>
            <w:hideMark/>
          </w:tcPr>
          <w:p w:rsidR="00B91358" w:rsidRPr="00F831B4" w:rsidRDefault="00B91358" w:rsidP="00BD6914">
            <w:pPr>
              <w:jc w:val="center"/>
              <w:rPr>
                <w:rFonts w:ascii="Calibri" w:hAnsi="Calibri"/>
                <w:b/>
                <w:bCs/>
                <w:color w:val="000000"/>
                <w:sz w:val="18"/>
                <w:szCs w:val="18"/>
              </w:rPr>
            </w:pPr>
            <w:r w:rsidRPr="00F831B4">
              <w:rPr>
                <w:rFonts w:ascii="Calibri" w:hAnsi="Calibri"/>
                <w:b/>
                <w:bCs/>
                <w:color w:val="000000"/>
                <w:sz w:val="18"/>
                <w:szCs w:val="18"/>
              </w:rPr>
              <w:t>30-34 ani</w:t>
            </w:r>
          </w:p>
          <w:p w:rsidR="00B91358" w:rsidRPr="00F831B4" w:rsidRDefault="00B91358" w:rsidP="00BD6914">
            <w:pPr>
              <w:jc w:val="center"/>
              <w:rPr>
                <w:rFonts w:ascii="Calibri" w:hAnsi="Calibri"/>
                <w:b/>
                <w:bCs/>
                <w:color w:val="000000"/>
                <w:sz w:val="18"/>
                <w:szCs w:val="18"/>
              </w:rPr>
            </w:pPr>
          </w:p>
        </w:tc>
        <w:tc>
          <w:tcPr>
            <w:tcW w:w="356" w:type="pct"/>
            <w:tcBorders>
              <w:top w:val="nil"/>
              <w:left w:val="nil"/>
              <w:bottom w:val="single" w:sz="4" w:space="0" w:color="auto"/>
              <w:right w:val="single" w:sz="4" w:space="0" w:color="auto"/>
            </w:tcBorders>
            <w:shd w:val="clear" w:color="auto" w:fill="auto"/>
            <w:vAlign w:val="center"/>
            <w:hideMark/>
          </w:tcPr>
          <w:p w:rsidR="00B91358" w:rsidRPr="00F831B4" w:rsidRDefault="00B91358" w:rsidP="00BD6914">
            <w:pPr>
              <w:jc w:val="center"/>
              <w:rPr>
                <w:rFonts w:ascii="Calibri" w:hAnsi="Calibri"/>
                <w:b/>
                <w:bCs/>
                <w:color w:val="000000"/>
                <w:sz w:val="18"/>
                <w:szCs w:val="18"/>
              </w:rPr>
            </w:pPr>
            <w:r w:rsidRPr="00F831B4">
              <w:rPr>
                <w:rFonts w:ascii="Calibri" w:hAnsi="Calibri"/>
                <w:b/>
                <w:bCs/>
                <w:color w:val="000000"/>
                <w:sz w:val="18"/>
                <w:szCs w:val="18"/>
              </w:rPr>
              <w:t>Total</w:t>
            </w:r>
          </w:p>
        </w:tc>
        <w:tc>
          <w:tcPr>
            <w:tcW w:w="384" w:type="pct"/>
            <w:tcBorders>
              <w:top w:val="nil"/>
              <w:left w:val="nil"/>
              <w:bottom w:val="single" w:sz="4" w:space="0" w:color="auto"/>
              <w:right w:val="single" w:sz="4" w:space="0" w:color="auto"/>
            </w:tcBorders>
            <w:shd w:val="clear" w:color="auto" w:fill="auto"/>
            <w:vAlign w:val="center"/>
            <w:hideMark/>
          </w:tcPr>
          <w:p w:rsidR="00B91358" w:rsidRPr="003A3560" w:rsidRDefault="00B91358" w:rsidP="00BD6914">
            <w:pPr>
              <w:jc w:val="right"/>
              <w:rPr>
                <w:rFonts w:asciiTheme="minorHAnsi" w:hAnsiTheme="minorHAnsi"/>
                <w:color w:val="000000"/>
                <w:sz w:val="21"/>
                <w:szCs w:val="21"/>
              </w:rPr>
            </w:pPr>
            <w:r w:rsidRPr="003A3560">
              <w:rPr>
                <w:rFonts w:asciiTheme="minorHAnsi" w:hAnsiTheme="minorHAnsi"/>
                <w:color w:val="000000"/>
                <w:sz w:val="21"/>
                <w:szCs w:val="21"/>
              </w:rPr>
              <w:t>302</w:t>
            </w:r>
          </w:p>
        </w:tc>
        <w:tc>
          <w:tcPr>
            <w:tcW w:w="384" w:type="pct"/>
            <w:tcBorders>
              <w:top w:val="nil"/>
              <w:left w:val="nil"/>
              <w:bottom w:val="single" w:sz="4" w:space="0" w:color="auto"/>
              <w:right w:val="single" w:sz="4" w:space="0" w:color="auto"/>
            </w:tcBorders>
            <w:shd w:val="clear" w:color="auto" w:fill="auto"/>
            <w:vAlign w:val="center"/>
            <w:hideMark/>
          </w:tcPr>
          <w:p w:rsidR="00B91358" w:rsidRPr="003A3560" w:rsidRDefault="00B91358" w:rsidP="00BD6914">
            <w:pPr>
              <w:jc w:val="right"/>
              <w:rPr>
                <w:rFonts w:asciiTheme="minorHAnsi" w:hAnsiTheme="minorHAnsi"/>
                <w:color w:val="000000"/>
                <w:sz w:val="21"/>
                <w:szCs w:val="21"/>
              </w:rPr>
            </w:pPr>
            <w:r w:rsidRPr="003A3560">
              <w:rPr>
                <w:rFonts w:asciiTheme="minorHAnsi" w:hAnsiTheme="minorHAnsi"/>
                <w:color w:val="000000"/>
                <w:sz w:val="21"/>
                <w:szCs w:val="21"/>
              </w:rPr>
              <w:t>271</w:t>
            </w:r>
          </w:p>
        </w:tc>
        <w:tc>
          <w:tcPr>
            <w:tcW w:w="384" w:type="pct"/>
            <w:tcBorders>
              <w:top w:val="nil"/>
              <w:left w:val="nil"/>
              <w:bottom w:val="single" w:sz="4" w:space="0" w:color="auto"/>
              <w:right w:val="single" w:sz="4" w:space="0" w:color="auto"/>
            </w:tcBorders>
            <w:shd w:val="clear" w:color="auto" w:fill="auto"/>
            <w:vAlign w:val="center"/>
            <w:hideMark/>
          </w:tcPr>
          <w:p w:rsidR="00B91358" w:rsidRPr="003A3560" w:rsidRDefault="00B91358" w:rsidP="00BD6914">
            <w:pPr>
              <w:jc w:val="right"/>
              <w:rPr>
                <w:rFonts w:asciiTheme="minorHAnsi" w:hAnsiTheme="minorHAnsi"/>
                <w:color w:val="000000"/>
                <w:sz w:val="21"/>
                <w:szCs w:val="21"/>
              </w:rPr>
            </w:pPr>
            <w:r w:rsidRPr="003A3560">
              <w:rPr>
                <w:rFonts w:asciiTheme="minorHAnsi" w:hAnsiTheme="minorHAnsi"/>
                <w:color w:val="000000"/>
                <w:sz w:val="21"/>
                <w:szCs w:val="21"/>
              </w:rPr>
              <w:t>375</w:t>
            </w:r>
          </w:p>
        </w:tc>
        <w:tc>
          <w:tcPr>
            <w:tcW w:w="384" w:type="pct"/>
            <w:tcBorders>
              <w:top w:val="nil"/>
              <w:left w:val="nil"/>
              <w:bottom w:val="single" w:sz="4" w:space="0" w:color="auto"/>
              <w:right w:val="single" w:sz="4" w:space="0" w:color="auto"/>
            </w:tcBorders>
            <w:shd w:val="clear" w:color="auto" w:fill="auto"/>
            <w:vAlign w:val="center"/>
            <w:hideMark/>
          </w:tcPr>
          <w:p w:rsidR="00B91358" w:rsidRPr="003A3560" w:rsidRDefault="00B91358" w:rsidP="00BD6914">
            <w:pPr>
              <w:jc w:val="right"/>
              <w:rPr>
                <w:rFonts w:asciiTheme="minorHAnsi" w:hAnsiTheme="minorHAnsi"/>
                <w:color w:val="000000"/>
                <w:sz w:val="21"/>
                <w:szCs w:val="21"/>
              </w:rPr>
            </w:pPr>
            <w:r w:rsidRPr="003A3560">
              <w:rPr>
                <w:rFonts w:asciiTheme="minorHAnsi" w:hAnsiTheme="minorHAnsi"/>
                <w:color w:val="000000"/>
                <w:sz w:val="21"/>
                <w:szCs w:val="21"/>
              </w:rPr>
              <w:t>378</w:t>
            </w:r>
          </w:p>
        </w:tc>
        <w:tc>
          <w:tcPr>
            <w:tcW w:w="384" w:type="pct"/>
            <w:tcBorders>
              <w:top w:val="nil"/>
              <w:left w:val="nil"/>
              <w:bottom w:val="single" w:sz="4" w:space="0" w:color="auto"/>
              <w:right w:val="single" w:sz="4" w:space="0" w:color="auto"/>
            </w:tcBorders>
            <w:shd w:val="clear" w:color="auto" w:fill="auto"/>
            <w:vAlign w:val="center"/>
            <w:hideMark/>
          </w:tcPr>
          <w:p w:rsidR="00B91358" w:rsidRPr="003A3560" w:rsidRDefault="00B91358" w:rsidP="00BD6914">
            <w:pPr>
              <w:jc w:val="right"/>
              <w:rPr>
                <w:rFonts w:asciiTheme="minorHAnsi" w:hAnsiTheme="minorHAnsi"/>
                <w:color w:val="000000"/>
                <w:sz w:val="21"/>
                <w:szCs w:val="21"/>
              </w:rPr>
            </w:pPr>
            <w:r w:rsidRPr="003A3560">
              <w:rPr>
                <w:rFonts w:asciiTheme="minorHAnsi" w:hAnsiTheme="minorHAnsi"/>
                <w:color w:val="000000"/>
                <w:sz w:val="21"/>
                <w:szCs w:val="21"/>
              </w:rPr>
              <w:t>339</w:t>
            </w:r>
          </w:p>
        </w:tc>
        <w:tc>
          <w:tcPr>
            <w:tcW w:w="384" w:type="pct"/>
            <w:tcBorders>
              <w:top w:val="nil"/>
              <w:left w:val="nil"/>
              <w:bottom w:val="single" w:sz="4" w:space="0" w:color="auto"/>
              <w:right w:val="single" w:sz="4" w:space="0" w:color="auto"/>
            </w:tcBorders>
            <w:shd w:val="clear" w:color="auto" w:fill="auto"/>
            <w:vAlign w:val="center"/>
            <w:hideMark/>
          </w:tcPr>
          <w:p w:rsidR="00B91358" w:rsidRPr="003A3560" w:rsidRDefault="00B91358" w:rsidP="00BD6914">
            <w:pPr>
              <w:jc w:val="right"/>
              <w:rPr>
                <w:rFonts w:asciiTheme="minorHAnsi" w:hAnsiTheme="minorHAnsi"/>
                <w:color w:val="000000"/>
                <w:sz w:val="21"/>
                <w:szCs w:val="21"/>
              </w:rPr>
            </w:pPr>
            <w:r w:rsidRPr="003A3560">
              <w:rPr>
                <w:rFonts w:asciiTheme="minorHAnsi" w:hAnsiTheme="minorHAnsi"/>
                <w:color w:val="000000"/>
                <w:sz w:val="21"/>
                <w:szCs w:val="21"/>
              </w:rPr>
              <w:t>298</w:t>
            </w:r>
          </w:p>
        </w:tc>
        <w:tc>
          <w:tcPr>
            <w:tcW w:w="384" w:type="pct"/>
            <w:tcBorders>
              <w:top w:val="nil"/>
              <w:left w:val="nil"/>
              <w:bottom w:val="single" w:sz="4" w:space="0" w:color="auto"/>
              <w:right w:val="single" w:sz="4" w:space="0" w:color="auto"/>
            </w:tcBorders>
            <w:shd w:val="clear" w:color="auto" w:fill="auto"/>
            <w:vAlign w:val="center"/>
            <w:hideMark/>
          </w:tcPr>
          <w:p w:rsidR="00B91358" w:rsidRPr="00B865D2" w:rsidRDefault="00B91358" w:rsidP="00BD6914">
            <w:pPr>
              <w:jc w:val="right"/>
              <w:rPr>
                <w:rFonts w:asciiTheme="minorHAnsi" w:hAnsiTheme="minorHAnsi"/>
                <w:b/>
                <w:color w:val="000000"/>
                <w:sz w:val="21"/>
                <w:szCs w:val="21"/>
              </w:rPr>
            </w:pPr>
            <w:r w:rsidRPr="00B865D2">
              <w:rPr>
                <w:rStyle w:val="Robust"/>
                <w:rFonts w:asciiTheme="minorHAnsi" w:hAnsiTheme="minorHAnsi"/>
                <w:color w:val="000000"/>
                <w:sz w:val="21"/>
                <w:szCs w:val="21"/>
              </w:rPr>
              <w:t>268</w:t>
            </w:r>
          </w:p>
        </w:tc>
        <w:tc>
          <w:tcPr>
            <w:tcW w:w="384" w:type="pct"/>
            <w:tcBorders>
              <w:top w:val="nil"/>
              <w:left w:val="nil"/>
              <w:bottom w:val="single" w:sz="4" w:space="0" w:color="auto"/>
              <w:right w:val="single" w:sz="4" w:space="0" w:color="auto"/>
            </w:tcBorders>
            <w:shd w:val="clear" w:color="auto" w:fill="auto"/>
            <w:vAlign w:val="center"/>
            <w:hideMark/>
          </w:tcPr>
          <w:p w:rsidR="00B91358" w:rsidRPr="00B865D2" w:rsidRDefault="00B91358" w:rsidP="00BD6914">
            <w:pPr>
              <w:jc w:val="right"/>
              <w:rPr>
                <w:rFonts w:asciiTheme="minorHAnsi" w:hAnsiTheme="minorHAnsi"/>
                <w:b/>
                <w:color w:val="000000"/>
                <w:sz w:val="21"/>
                <w:szCs w:val="21"/>
              </w:rPr>
            </w:pPr>
            <w:r w:rsidRPr="00B865D2">
              <w:rPr>
                <w:rStyle w:val="Robust"/>
                <w:rFonts w:asciiTheme="minorHAnsi" w:hAnsiTheme="minorHAnsi"/>
                <w:color w:val="000000"/>
                <w:sz w:val="21"/>
                <w:szCs w:val="21"/>
              </w:rPr>
              <w:t>268</w:t>
            </w:r>
          </w:p>
        </w:tc>
        <w:tc>
          <w:tcPr>
            <w:tcW w:w="385" w:type="pct"/>
            <w:tcBorders>
              <w:top w:val="nil"/>
              <w:left w:val="nil"/>
              <w:bottom w:val="single" w:sz="4" w:space="0" w:color="auto"/>
              <w:right w:val="single" w:sz="4" w:space="0" w:color="auto"/>
            </w:tcBorders>
            <w:shd w:val="clear" w:color="auto" w:fill="auto"/>
            <w:vAlign w:val="center"/>
            <w:hideMark/>
          </w:tcPr>
          <w:p w:rsidR="00B91358" w:rsidRPr="003A3560" w:rsidRDefault="00B91358" w:rsidP="00BD6914">
            <w:pPr>
              <w:jc w:val="right"/>
              <w:rPr>
                <w:rFonts w:asciiTheme="minorHAnsi" w:hAnsiTheme="minorHAnsi"/>
                <w:color w:val="000000"/>
                <w:sz w:val="21"/>
                <w:szCs w:val="21"/>
              </w:rPr>
            </w:pPr>
            <w:r w:rsidRPr="003A3560">
              <w:rPr>
                <w:rFonts w:asciiTheme="minorHAnsi" w:hAnsiTheme="minorHAnsi"/>
                <w:color w:val="000000"/>
                <w:sz w:val="21"/>
                <w:szCs w:val="21"/>
              </w:rPr>
              <w:t>270</w:t>
            </w:r>
          </w:p>
        </w:tc>
        <w:tc>
          <w:tcPr>
            <w:tcW w:w="385" w:type="pct"/>
            <w:tcBorders>
              <w:top w:val="nil"/>
              <w:left w:val="nil"/>
              <w:bottom w:val="single" w:sz="4" w:space="0" w:color="auto"/>
              <w:right w:val="single" w:sz="4" w:space="0" w:color="auto"/>
            </w:tcBorders>
            <w:shd w:val="clear" w:color="auto" w:fill="auto"/>
            <w:vAlign w:val="center"/>
            <w:hideMark/>
          </w:tcPr>
          <w:p w:rsidR="00B91358" w:rsidRPr="003A3560" w:rsidRDefault="00B91358" w:rsidP="00BD6914">
            <w:pPr>
              <w:jc w:val="right"/>
              <w:rPr>
                <w:rFonts w:asciiTheme="minorHAnsi" w:hAnsiTheme="minorHAnsi"/>
                <w:color w:val="000000"/>
                <w:sz w:val="21"/>
                <w:szCs w:val="21"/>
              </w:rPr>
            </w:pPr>
            <w:r w:rsidRPr="003A3560">
              <w:rPr>
                <w:rFonts w:asciiTheme="minorHAnsi" w:hAnsiTheme="minorHAnsi"/>
                <w:color w:val="000000"/>
                <w:sz w:val="21"/>
                <w:szCs w:val="21"/>
              </w:rPr>
              <w:t>278</w:t>
            </w:r>
          </w:p>
        </w:tc>
        <w:tc>
          <w:tcPr>
            <w:tcW w:w="386" w:type="pct"/>
            <w:tcBorders>
              <w:top w:val="nil"/>
              <w:left w:val="nil"/>
              <w:bottom w:val="single" w:sz="4" w:space="0" w:color="auto"/>
              <w:right w:val="single" w:sz="4" w:space="0" w:color="auto"/>
            </w:tcBorders>
            <w:shd w:val="clear" w:color="auto" w:fill="auto"/>
            <w:vAlign w:val="center"/>
            <w:hideMark/>
          </w:tcPr>
          <w:p w:rsidR="00B91358" w:rsidRPr="00B865D2" w:rsidRDefault="00B91358" w:rsidP="00BD6914">
            <w:pPr>
              <w:jc w:val="right"/>
              <w:rPr>
                <w:rFonts w:asciiTheme="minorHAnsi" w:hAnsiTheme="minorHAnsi"/>
                <w:color w:val="000000"/>
                <w:sz w:val="21"/>
                <w:szCs w:val="21"/>
              </w:rPr>
            </w:pPr>
            <w:r w:rsidRPr="00B865D2">
              <w:rPr>
                <w:rFonts w:asciiTheme="minorHAnsi" w:hAnsiTheme="minorHAnsi"/>
                <w:color w:val="000000"/>
                <w:sz w:val="21"/>
                <w:szCs w:val="21"/>
              </w:rPr>
              <w:t>292</w:t>
            </w:r>
          </w:p>
        </w:tc>
      </w:tr>
      <w:tr w:rsidR="00B91358" w:rsidRPr="00B865D2" w:rsidTr="00BD6914">
        <w:trPr>
          <w:trHeight w:val="30"/>
        </w:trPr>
        <w:tc>
          <w:tcPr>
            <w:tcW w:w="414" w:type="pct"/>
            <w:vMerge/>
            <w:tcBorders>
              <w:left w:val="single" w:sz="4" w:space="0" w:color="auto"/>
              <w:right w:val="single" w:sz="4" w:space="0" w:color="auto"/>
            </w:tcBorders>
            <w:shd w:val="clear" w:color="auto" w:fill="auto"/>
            <w:vAlign w:val="center"/>
            <w:hideMark/>
          </w:tcPr>
          <w:p w:rsidR="00B91358" w:rsidRPr="00F831B4" w:rsidRDefault="00B91358" w:rsidP="00BD6914">
            <w:pPr>
              <w:jc w:val="center"/>
              <w:rPr>
                <w:rFonts w:ascii="Calibri" w:hAnsi="Calibri"/>
                <w:b/>
                <w:bCs/>
                <w:color w:val="000000"/>
                <w:sz w:val="18"/>
                <w:szCs w:val="18"/>
              </w:rPr>
            </w:pPr>
          </w:p>
        </w:tc>
        <w:tc>
          <w:tcPr>
            <w:tcW w:w="356" w:type="pct"/>
            <w:tcBorders>
              <w:top w:val="nil"/>
              <w:left w:val="nil"/>
              <w:bottom w:val="single" w:sz="4" w:space="0" w:color="auto"/>
              <w:right w:val="single" w:sz="4" w:space="0" w:color="auto"/>
            </w:tcBorders>
            <w:shd w:val="clear" w:color="auto" w:fill="auto"/>
            <w:vAlign w:val="center"/>
            <w:hideMark/>
          </w:tcPr>
          <w:p w:rsidR="00B91358" w:rsidRPr="00F831B4" w:rsidRDefault="00B91358" w:rsidP="00BD6914">
            <w:pPr>
              <w:jc w:val="center"/>
              <w:rPr>
                <w:rFonts w:ascii="Calibri" w:hAnsi="Calibri"/>
                <w:b/>
                <w:bCs/>
                <w:color w:val="000000"/>
                <w:sz w:val="18"/>
                <w:szCs w:val="18"/>
              </w:rPr>
            </w:pPr>
            <w:r w:rsidRPr="00F831B4">
              <w:rPr>
                <w:rFonts w:ascii="Calibri" w:hAnsi="Calibri"/>
                <w:b/>
                <w:bCs/>
                <w:color w:val="000000"/>
                <w:sz w:val="18"/>
                <w:szCs w:val="18"/>
              </w:rPr>
              <w:t>M</w:t>
            </w:r>
          </w:p>
        </w:tc>
        <w:tc>
          <w:tcPr>
            <w:tcW w:w="384" w:type="pct"/>
            <w:tcBorders>
              <w:top w:val="nil"/>
              <w:left w:val="nil"/>
              <w:bottom w:val="single" w:sz="4" w:space="0" w:color="auto"/>
              <w:right w:val="single" w:sz="4" w:space="0" w:color="auto"/>
            </w:tcBorders>
            <w:shd w:val="clear" w:color="auto" w:fill="auto"/>
            <w:vAlign w:val="center"/>
            <w:hideMark/>
          </w:tcPr>
          <w:p w:rsidR="00B91358" w:rsidRPr="003A3560" w:rsidRDefault="00B91358" w:rsidP="00BD6914">
            <w:pPr>
              <w:jc w:val="right"/>
              <w:rPr>
                <w:rFonts w:asciiTheme="minorHAnsi" w:hAnsiTheme="minorHAnsi"/>
                <w:color w:val="000000"/>
                <w:sz w:val="21"/>
                <w:szCs w:val="21"/>
              </w:rPr>
            </w:pPr>
            <w:r w:rsidRPr="003A3560">
              <w:rPr>
                <w:rFonts w:asciiTheme="minorHAnsi" w:hAnsiTheme="minorHAnsi"/>
                <w:color w:val="000000"/>
                <w:sz w:val="21"/>
                <w:szCs w:val="21"/>
              </w:rPr>
              <w:t>167</w:t>
            </w:r>
          </w:p>
        </w:tc>
        <w:tc>
          <w:tcPr>
            <w:tcW w:w="384" w:type="pct"/>
            <w:tcBorders>
              <w:top w:val="nil"/>
              <w:left w:val="nil"/>
              <w:bottom w:val="single" w:sz="4" w:space="0" w:color="auto"/>
              <w:right w:val="single" w:sz="4" w:space="0" w:color="auto"/>
            </w:tcBorders>
            <w:shd w:val="clear" w:color="auto" w:fill="auto"/>
            <w:vAlign w:val="center"/>
            <w:hideMark/>
          </w:tcPr>
          <w:p w:rsidR="00B91358" w:rsidRPr="003A3560" w:rsidRDefault="00B91358" w:rsidP="00BD6914">
            <w:pPr>
              <w:jc w:val="right"/>
              <w:rPr>
                <w:rFonts w:asciiTheme="minorHAnsi" w:hAnsiTheme="minorHAnsi"/>
                <w:color w:val="000000"/>
                <w:sz w:val="21"/>
                <w:szCs w:val="21"/>
              </w:rPr>
            </w:pPr>
            <w:r w:rsidRPr="003A3560">
              <w:rPr>
                <w:rFonts w:asciiTheme="minorHAnsi" w:hAnsiTheme="minorHAnsi"/>
                <w:color w:val="000000"/>
                <w:sz w:val="21"/>
                <w:szCs w:val="21"/>
              </w:rPr>
              <w:t>143</w:t>
            </w:r>
          </w:p>
        </w:tc>
        <w:tc>
          <w:tcPr>
            <w:tcW w:w="384" w:type="pct"/>
            <w:tcBorders>
              <w:top w:val="nil"/>
              <w:left w:val="nil"/>
              <w:bottom w:val="single" w:sz="4" w:space="0" w:color="auto"/>
              <w:right w:val="single" w:sz="4" w:space="0" w:color="auto"/>
            </w:tcBorders>
            <w:shd w:val="clear" w:color="auto" w:fill="auto"/>
            <w:vAlign w:val="center"/>
            <w:hideMark/>
          </w:tcPr>
          <w:p w:rsidR="00B91358" w:rsidRPr="003A3560" w:rsidRDefault="00B91358" w:rsidP="00BD6914">
            <w:pPr>
              <w:jc w:val="right"/>
              <w:rPr>
                <w:rFonts w:asciiTheme="minorHAnsi" w:hAnsiTheme="minorHAnsi"/>
                <w:color w:val="000000"/>
                <w:sz w:val="21"/>
                <w:szCs w:val="21"/>
              </w:rPr>
            </w:pPr>
            <w:r w:rsidRPr="003A3560">
              <w:rPr>
                <w:rFonts w:asciiTheme="minorHAnsi" w:hAnsiTheme="minorHAnsi"/>
                <w:color w:val="000000"/>
                <w:sz w:val="21"/>
                <w:szCs w:val="21"/>
              </w:rPr>
              <w:t>231</w:t>
            </w:r>
          </w:p>
        </w:tc>
        <w:tc>
          <w:tcPr>
            <w:tcW w:w="384" w:type="pct"/>
            <w:tcBorders>
              <w:top w:val="nil"/>
              <w:left w:val="nil"/>
              <w:bottom w:val="single" w:sz="4" w:space="0" w:color="auto"/>
              <w:right w:val="single" w:sz="4" w:space="0" w:color="auto"/>
            </w:tcBorders>
            <w:shd w:val="clear" w:color="auto" w:fill="auto"/>
            <w:vAlign w:val="center"/>
            <w:hideMark/>
          </w:tcPr>
          <w:p w:rsidR="00B91358" w:rsidRPr="003A3560" w:rsidRDefault="00B91358" w:rsidP="00BD6914">
            <w:pPr>
              <w:jc w:val="right"/>
              <w:rPr>
                <w:rFonts w:asciiTheme="minorHAnsi" w:hAnsiTheme="minorHAnsi"/>
                <w:color w:val="000000"/>
                <w:sz w:val="21"/>
                <w:szCs w:val="21"/>
              </w:rPr>
            </w:pPr>
            <w:r w:rsidRPr="003A3560">
              <w:rPr>
                <w:rFonts w:asciiTheme="minorHAnsi" w:hAnsiTheme="minorHAnsi"/>
                <w:color w:val="000000"/>
                <w:sz w:val="21"/>
                <w:szCs w:val="21"/>
              </w:rPr>
              <w:t>208</w:t>
            </w:r>
          </w:p>
        </w:tc>
        <w:tc>
          <w:tcPr>
            <w:tcW w:w="384" w:type="pct"/>
            <w:tcBorders>
              <w:top w:val="nil"/>
              <w:left w:val="nil"/>
              <w:bottom w:val="single" w:sz="4" w:space="0" w:color="auto"/>
              <w:right w:val="single" w:sz="4" w:space="0" w:color="auto"/>
            </w:tcBorders>
            <w:shd w:val="clear" w:color="auto" w:fill="auto"/>
            <w:vAlign w:val="center"/>
            <w:hideMark/>
          </w:tcPr>
          <w:p w:rsidR="00B91358" w:rsidRPr="003A3560" w:rsidRDefault="00B91358" w:rsidP="00BD6914">
            <w:pPr>
              <w:jc w:val="right"/>
              <w:rPr>
                <w:rFonts w:asciiTheme="minorHAnsi" w:hAnsiTheme="minorHAnsi"/>
                <w:color w:val="000000"/>
                <w:sz w:val="21"/>
                <w:szCs w:val="21"/>
              </w:rPr>
            </w:pPr>
            <w:r w:rsidRPr="003A3560">
              <w:rPr>
                <w:rFonts w:asciiTheme="minorHAnsi" w:hAnsiTheme="minorHAnsi"/>
                <w:color w:val="000000"/>
                <w:sz w:val="21"/>
                <w:szCs w:val="21"/>
              </w:rPr>
              <w:t>185</w:t>
            </w:r>
          </w:p>
        </w:tc>
        <w:tc>
          <w:tcPr>
            <w:tcW w:w="384" w:type="pct"/>
            <w:tcBorders>
              <w:top w:val="nil"/>
              <w:left w:val="nil"/>
              <w:bottom w:val="single" w:sz="4" w:space="0" w:color="auto"/>
              <w:right w:val="single" w:sz="4" w:space="0" w:color="auto"/>
            </w:tcBorders>
            <w:shd w:val="clear" w:color="auto" w:fill="auto"/>
            <w:vAlign w:val="center"/>
            <w:hideMark/>
          </w:tcPr>
          <w:p w:rsidR="00B91358" w:rsidRPr="003A3560" w:rsidRDefault="00B91358" w:rsidP="00BD6914">
            <w:pPr>
              <w:jc w:val="right"/>
              <w:rPr>
                <w:rFonts w:asciiTheme="minorHAnsi" w:hAnsiTheme="minorHAnsi"/>
                <w:color w:val="000000"/>
                <w:sz w:val="21"/>
                <w:szCs w:val="21"/>
              </w:rPr>
            </w:pPr>
            <w:r w:rsidRPr="003A3560">
              <w:rPr>
                <w:rFonts w:asciiTheme="minorHAnsi" w:hAnsiTheme="minorHAnsi"/>
                <w:color w:val="000000"/>
                <w:sz w:val="21"/>
                <w:szCs w:val="21"/>
              </w:rPr>
              <w:t>158</w:t>
            </w:r>
          </w:p>
        </w:tc>
        <w:tc>
          <w:tcPr>
            <w:tcW w:w="384" w:type="pct"/>
            <w:tcBorders>
              <w:top w:val="nil"/>
              <w:left w:val="nil"/>
              <w:bottom w:val="single" w:sz="4" w:space="0" w:color="auto"/>
              <w:right w:val="single" w:sz="4" w:space="0" w:color="auto"/>
            </w:tcBorders>
            <w:shd w:val="clear" w:color="auto" w:fill="auto"/>
            <w:vAlign w:val="center"/>
            <w:hideMark/>
          </w:tcPr>
          <w:p w:rsidR="00B91358" w:rsidRPr="00B865D2" w:rsidRDefault="00B91358" w:rsidP="00BD6914">
            <w:pPr>
              <w:jc w:val="right"/>
              <w:rPr>
                <w:rFonts w:asciiTheme="minorHAnsi" w:hAnsiTheme="minorHAnsi"/>
                <w:b/>
                <w:color w:val="000000"/>
                <w:sz w:val="21"/>
                <w:szCs w:val="21"/>
              </w:rPr>
            </w:pPr>
            <w:r w:rsidRPr="00B865D2">
              <w:rPr>
                <w:rStyle w:val="Robust"/>
                <w:rFonts w:asciiTheme="minorHAnsi" w:hAnsiTheme="minorHAnsi"/>
                <w:color w:val="000000"/>
                <w:sz w:val="21"/>
                <w:szCs w:val="21"/>
              </w:rPr>
              <w:t>146</w:t>
            </w:r>
          </w:p>
        </w:tc>
        <w:tc>
          <w:tcPr>
            <w:tcW w:w="384" w:type="pct"/>
            <w:tcBorders>
              <w:top w:val="nil"/>
              <w:left w:val="nil"/>
              <w:bottom w:val="single" w:sz="4" w:space="0" w:color="auto"/>
              <w:right w:val="single" w:sz="4" w:space="0" w:color="auto"/>
            </w:tcBorders>
            <w:shd w:val="clear" w:color="auto" w:fill="auto"/>
            <w:vAlign w:val="center"/>
            <w:hideMark/>
          </w:tcPr>
          <w:p w:rsidR="00B91358" w:rsidRPr="00B865D2" w:rsidRDefault="00B91358" w:rsidP="00BD6914">
            <w:pPr>
              <w:jc w:val="right"/>
              <w:rPr>
                <w:rFonts w:asciiTheme="minorHAnsi" w:hAnsiTheme="minorHAnsi"/>
                <w:b/>
                <w:color w:val="000000"/>
                <w:sz w:val="21"/>
                <w:szCs w:val="21"/>
              </w:rPr>
            </w:pPr>
            <w:r w:rsidRPr="00B865D2">
              <w:rPr>
                <w:rStyle w:val="Robust"/>
                <w:rFonts w:asciiTheme="minorHAnsi" w:hAnsiTheme="minorHAnsi"/>
                <w:color w:val="000000"/>
                <w:sz w:val="21"/>
                <w:szCs w:val="21"/>
              </w:rPr>
              <w:t>149</w:t>
            </w:r>
          </w:p>
        </w:tc>
        <w:tc>
          <w:tcPr>
            <w:tcW w:w="385" w:type="pct"/>
            <w:tcBorders>
              <w:top w:val="nil"/>
              <w:left w:val="nil"/>
              <w:bottom w:val="single" w:sz="4" w:space="0" w:color="auto"/>
              <w:right w:val="single" w:sz="4" w:space="0" w:color="auto"/>
            </w:tcBorders>
            <w:shd w:val="clear" w:color="auto" w:fill="auto"/>
            <w:vAlign w:val="center"/>
            <w:hideMark/>
          </w:tcPr>
          <w:p w:rsidR="00B91358" w:rsidRPr="003A3560" w:rsidRDefault="00B91358" w:rsidP="00BD6914">
            <w:pPr>
              <w:jc w:val="right"/>
              <w:rPr>
                <w:rFonts w:asciiTheme="minorHAnsi" w:hAnsiTheme="minorHAnsi"/>
                <w:color w:val="000000"/>
                <w:sz w:val="21"/>
                <w:szCs w:val="21"/>
              </w:rPr>
            </w:pPr>
            <w:r w:rsidRPr="003A3560">
              <w:rPr>
                <w:rFonts w:asciiTheme="minorHAnsi" w:hAnsiTheme="minorHAnsi"/>
                <w:color w:val="000000"/>
                <w:sz w:val="21"/>
                <w:szCs w:val="21"/>
              </w:rPr>
              <w:t>151</w:t>
            </w:r>
          </w:p>
        </w:tc>
        <w:tc>
          <w:tcPr>
            <w:tcW w:w="385" w:type="pct"/>
            <w:tcBorders>
              <w:top w:val="nil"/>
              <w:left w:val="nil"/>
              <w:bottom w:val="single" w:sz="4" w:space="0" w:color="auto"/>
              <w:right w:val="single" w:sz="4" w:space="0" w:color="auto"/>
            </w:tcBorders>
            <w:shd w:val="clear" w:color="auto" w:fill="auto"/>
            <w:vAlign w:val="center"/>
            <w:hideMark/>
          </w:tcPr>
          <w:p w:rsidR="00B91358" w:rsidRPr="003A3560" w:rsidRDefault="00B91358" w:rsidP="00BD6914">
            <w:pPr>
              <w:jc w:val="right"/>
              <w:rPr>
                <w:rFonts w:asciiTheme="minorHAnsi" w:hAnsiTheme="minorHAnsi"/>
                <w:color w:val="000000"/>
                <w:sz w:val="21"/>
                <w:szCs w:val="21"/>
              </w:rPr>
            </w:pPr>
            <w:r w:rsidRPr="003A3560">
              <w:rPr>
                <w:rFonts w:asciiTheme="minorHAnsi" w:hAnsiTheme="minorHAnsi"/>
                <w:color w:val="000000"/>
                <w:sz w:val="21"/>
                <w:szCs w:val="21"/>
              </w:rPr>
              <w:t>161</w:t>
            </w:r>
          </w:p>
        </w:tc>
        <w:tc>
          <w:tcPr>
            <w:tcW w:w="386" w:type="pct"/>
            <w:tcBorders>
              <w:top w:val="nil"/>
              <w:left w:val="nil"/>
              <w:bottom w:val="single" w:sz="4" w:space="0" w:color="auto"/>
              <w:right w:val="single" w:sz="4" w:space="0" w:color="auto"/>
            </w:tcBorders>
            <w:shd w:val="clear" w:color="auto" w:fill="auto"/>
            <w:vAlign w:val="center"/>
            <w:hideMark/>
          </w:tcPr>
          <w:p w:rsidR="00B91358" w:rsidRPr="00B865D2" w:rsidRDefault="00B91358" w:rsidP="00BD6914">
            <w:pPr>
              <w:jc w:val="right"/>
              <w:rPr>
                <w:rFonts w:asciiTheme="minorHAnsi" w:hAnsiTheme="minorHAnsi"/>
                <w:color w:val="000000"/>
                <w:sz w:val="21"/>
                <w:szCs w:val="21"/>
              </w:rPr>
            </w:pPr>
            <w:r w:rsidRPr="00B865D2">
              <w:rPr>
                <w:rFonts w:asciiTheme="minorHAnsi" w:hAnsiTheme="minorHAnsi"/>
                <w:color w:val="000000"/>
                <w:sz w:val="21"/>
                <w:szCs w:val="21"/>
              </w:rPr>
              <w:t>169</w:t>
            </w:r>
          </w:p>
        </w:tc>
      </w:tr>
      <w:tr w:rsidR="00B91358" w:rsidRPr="00B865D2" w:rsidTr="00BD6914">
        <w:trPr>
          <w:trHeight w:val="30"/>
        </w:trPr>
        <w:tc>
          <w:tcPr>
            <w:tcW w:w="414" w:type="pct"/>
            <w:vMerge/>
            <w:tcBorders>
              <w:left w:val="single" w:sz="4" w:space="0" w:color="auto"/>
              <w:bottom w:val="single" w:sz="4" w:space="0" w:color="auto"/>
              <w:right w:val="single" w:sz="4" w:space="0" w:color="auto"/>
            </w:tcBorders>
            <w:shd w:val="clear" w:color="auto" w:fill="auto"/>
            <w:vAlign w:val="center"/>
            <w:hideMark/>
          </w:tcPr>
          <w:p w:rsidR="00B91358" w:rsidRPr="00F831B4" w:rsidRDefault="00B91358" w:rsidP="00BD6914">
            <w:pPr>
              <w:jc w:val="center"/>
              <w:rPr>
                <w:rFonts w:ascii="Calibri" w:hAnsi="Calibri"/>
                <w:b/>
                <w:bCs/>
                <w:color w:val="000000"/>
                <w:sz w:val="18"/>
                <w:szCs w:val="18"/>
              </w:rPr>
            </w:pPr>
          </w:p>
        </w:tc>
        <w:tc>
          <w:tcPr>
            <w:tcW w:w="356" w:type="pct"/>
            <w:tcBorders>
              <w:top w:val="nil"/>
              <w:left w:val="nil"/>
              <w:bottom w:val="single" w:sz="4" w:space="0" w:color="auto"/>
              <w:right w:val="single" w:sz="4" w:space="0" w:color="auto"/>
            </w:tcBorders>
            <w:shd w:val="clear" w:color="auto" w:fill="auto"/>
            <w:vAlign w:val="center"/>
            <w:hideMark/>
          </w:tcPr>
          <w:p w:rsidR="00B91358" w:rsidRPr="00F831B4" w:rsidRDefault="00B91358" w:rsidP="00BD6914">
            <w:pPr>
              <w:jc w:val="center"/>
              <w:rPr>
                <w:rFonts w:ascii="Calibri" w:hAnsi="Calibri"/>
                <w:b/>
                <w:bCs/>
                <w:color w:val="000000"/>
                <w:sz w:val="18"/>
                <w:szCs w:val="18"/>
              </w:rPr>
            </w:pPr>
            <w:r w:rsidRPr="00F831B4">
              <w:rPr>
                <w:rFonts w:ascii="Calibri" w:hAnsi="Calibri"/>
                <w:b/>
                <w:bCs/>
                <w:color w:val="000000"/>
                <w:sz w:val="18"/>
                <w:szCs w:val="18"/>
              </w:rPr>
              <w:t>F</w:t>
            </w:r>
          </w:p>
        </w:tc>
        <w:tc>
          <w:tcPr>
            <w:tcW w:w="384" w:type="pct"/>
            <w:tcBorders>
              <w:top w:val="nil"/>
              <w:left w:val="nil"/>
              <w:bottom w:val="single" w:sz="4" w:space="0" w:color="auto"/>
              <w:right w:val="single" w:sz="4" w:space="0" w:color="auto"/>
            </w:tcBorders>
            <w:shd w:val="clear" w:color="auto" w:fill="auto"/>
            <w:vAlign w:val="center"/>
            <w:hideMark/>
          </w:tcPr>
          <w:p w:rsidR="00B91358" w:rsidRPr="003A3560" w:rsidRDefault="00B91358" w:rsidP="00BD6914">
            <w:pPr>
              <w:jc w:val="right"/>
              <w:rPr>
                <w:rFonts w:asciiTheme="minorHAnsi" w:hAnsiTheme="minorHAnsi"/>
                <w:color w:val="000000"/>
                <w:sz w:val="21"/>
                <w:szCs w:val="21"/>
              </w:rPr>
            </w:pPr>
            <w:r w:rsidRPr="003A3560">
              <w:rPr>
                <w:rFonts w:asciiTheme="minorHAnsi" w:hAnsiTheme="minorHAnsi"/>
                <w:color w:val="000000"/>
                <w:sz w:val="21"/>
                <w:szCs w:val="21"/>
              </w:rPr>
              <w:t>135</w:t>
            </w:r>
          </w:p>
        </w:tc>
        <w:tc>
          <w:tcPr>
            <w:tcW w:w="384" w:type="pct"/>
            <w:tcBorders>
              <w:top w:val="nil"/>
              <w:left w:val="nil"/>
              <w:bottom w:val="single" w:sz="4" w:space="0" w:color="auto"/>
              <w:right w:val="single" w:sz="4" w:space="0" w:color="auto"/>
            </w:tcBorders>
            <w:shd w:val="clear" w:color="auto" w:fill="auto"/>
            <w:vAlign w:val="center"/>
            <w:hideMark/>
          </w:tcPr>
          <w:p w:rsidR="00B91358" w:rsidRPr="003A3560" w:rsidRDefault="00B91358" w:rsidP="00BD6914">
            <w:pPr>
              <w:jc w:val="right"/>
              <w:rPr>
                <w:rFonts w:asciiTheme="minorHAnsi" w:hAnsiTheme="minorHAnsi"/>
                <w:color w:val="000000"/>
                <w:sz w:val="21"/>
                <w:szCs w:val="21"/>
              </w:rPr>
            </w:pPr>
            <w:r w:rsidRPr="003A3560">
              <w:rPr>
                <w:rFonts w:asciiTheme="minorHAnsi" w:hAnsiTheme="minorHAnsi"/>
                <w:color w:val="000000"/>
                <w:sz w:val="21"/>
                <w:szCs w:val="21"/>
              </w:rPr>
              <w:t>128</w:t>
            </w:r>
          </w:p>
        </w:tc>
        <w:tc>
          <w:tcPr>
            <w:tcW w:w="384" w:type="pct"/>
            <w:tcBorders>
              <w:top w:val="nil"/>
              <w:left w:val="nil"/>
              <w:bottom w:val="single" w:sz="4" w:space="0" w:color="auto"/>
              <w:right w:val="single" w:sz="4" w:space="0" w:color="auto"/>
            </w:tcBorders>
            <w:shd w:val="clear" w:color="auto" w:fill="auto"/>
            <w:vAlign w:val="center"/>
            <w:hideMark/>
          </w:tcPr>
          <w:p w:rsidR="00B91358" w:rsidRPr="003A3560" w:rsidRDefault="00B91358" w:rsidP="00BD6914">
            <w:pPr>
              <w:jc w:val="right"/>
              <w:rPr>
                <w:rFonts w:asciiTheme="minorHAnsi" w:hAnsiTheme="minorHAnsi"/>
                <w:color w:val="000000"/>
                <w:sz w:val="21"/>
                <w:szCs w:val="21"/>
              </w:rPr>
            </w:pPr>
            <w:r w:rsidRPr="003A3560">
              <w:rPr>
                <w:rFonts w:asciiTheme="minorHAnsi" w:hAnsiTheme="minorHAnsi"/>
                <w:color w:val="000000"/>
                <w:sz w:val="21"/>
                <w:szCs w:val="21"/>
              </w:rPr>
              <w:t>144</w:t>
            </w:r>
          </w:p>
        </w:tc>
        <w:tc>
          <w:tcPr>
            <w:tcW w:w="384" w:type="pct"/>
            <w:tcBorders>
              <w:top w:val="nil"/>
              <w:left w:val="nil"/>
              <w:bottom w:val="single" w:sz="4" w:space="0" w:color="auto"/>
              <w:right w:val="single" w:sz="4" w:space="0" w:color="auto"/>
            </w:tcBorders>
            <w:shd w:val="clear" w:color="auto" w:fill="auto"/>
            <w:vAlign w:val="center"/>
            <w:hideMark/>
          </w:tcPr>
          <w:p w:rsidR="00B91358" w:rsidRPr="003A3560" w:rsidRDefault="00B91358" w:rsidP="00BD6914">
            <w:pPr>
              <w:jc w:val="right"/>
              <w:rPr>
                <w:rFonts w:asciiTheme="minorHAnsi" w:hAnsiTheme="minorHAnsi"/>
                <w:color w:val="000000"/>
                <w:sz w:val="21"/>
                <w:szCs w:val="21"/>
              </w:rPr>
            </w:pPr>
            <w:r w:rsidRPr="003A3560">
              <w:rPr>
                <w:rFonts w:asciiTheme="minorHAnsi" w:hAnsiTheme="minorHAnsi"/>
                <w:color w:val="000000"/>
                <w:sz w:val="21"/>
                <w:szCs w:val="21"/>
              </w:rPr>
              <w:t>170</w:t>
            </w:r>
          </w:p>
        </w:tc>
        <w:tc>
          <w:tcPr>
            <w:tcW w:w="384" w:type="pct"/>
            <w:tcBorders>
              <w:top w:val="nil"/>
              <w:left w:val="nil"/>
              <w:bottom w:val="single" w:sz="4" w:space="0" w:color="auto"/>
              <w:right w:val="single" w:sz="4" w:space="0" w:color="auto"/>
            </w:tcBorders>
            <w:shd w:val="clear" w:color="auto" w:fill="auto"/>
            <w:vAlign w:val="center"/>
            <w:hideMark/>
          </w:tcPr>
          <w:p w:rsidR="00B91358" w:rsidRPr="003A3560" w:rsidRDefault="00B91358" w:rsidP="00BD6914">
            <w:pPr>
              <w:jc w:val="right"/>
              <w:rPr>
                <w:rFonts w:asciiTheme="minorHAnsi" w:hAnsiTheme="minorHAnsi"/>
                <w:color w:val="000000"/>
                <w:sz w:val="21"/>
                <w:szCs w:val="21"/>
              </w:rPr>
            </w:pPr>
            <w:r w:rsidRPr="003A3560">
              <w:rPr>
                <w:rFonts w:asciiTheme="minorHAnsi" w:hAnsiTheme="minorHAnsi"/>
                <w:color w:val="000000"/>
                <w:sz w:val="21"/>
                <w:szCs w:val="21"/>
              </w:rPr>
              <w:t>154</w:t>
            </w:r>
          </w:p>
        </w:tc>
        <w:tc>
          <w:tcPr>
            <w:tcW w:w="384" w:type="pct"/>
            <w:tcBorders>
              <w:top w:val="nil"/>
              <w:left w:val="nil"/>
              <w:bottom w:val="single" w:sz="4" w:space="0" w:color="auto"/>
              <w:right w:val="single" w:sz="4" w:space="0" w:color="auto"/>
            </w:tcBorders>
            <w:shd w:val="clear" w:color="auto" w:fill="auto"/>
            <w:vAlign w:val="center"/>
            <w:hideMark/>
          </w:tcPr>
          <w:p w:rsidR="00B91358" w:rsidRPr="003A3560" w:rsidRDefault="00B91358" w:rsidP="00BD6914">
            <w:pPr>
              <w:jc w:val="right"/>
              <w:rPr>
                <w:rFonts w:asciiTheme="minorHAnsi" w:hAnsiTheme="minorHAnsi"/>
                <w:color w:val="000000"/>
                <w:sz w:val="21"/>
                <w:szCs w:val="21"/>
              </w:rPr>
            </w:pPr>
            <w:r w:rsidRPr="003A3560">
              <w:rPr>
                <w:rFonts w:asciiTheme="minorHAnsi" w:hAnsiTheme="minorHAnsi"/>
                <w:color w:val="000000"/>
                <w:sz w:val="21"/>
                <w:szCs w:val="21"/>
              </w:rPr>
              <w:t>140</w:t>
            </w:r>
          </w:p>
        </w:tc>
        <w:tc>
          <w:tcPr>
            <w:tcW w:w="384" w:type="pct"/>
            <w:tcBorders>
              <w:top w:val="nil"/>
              <w:left w:val="nil"/>
              <w:bottom w:val="single" w:sz="4" w:space="0" w:color="auto"/>
              <w:right w:val="single" w:sz="4" w:space="0" w:color="auto"/>
            </w:tcBorders>
            <w:shd w:val="clear" w:color="auto" w:fill="auto"/>
            <w:vAlign w:val="center"/>
            <w:hideMark/>
          </w:tcPr>
          <w:p w:rsidR="00B91358" w:rsidRPr="00B865D2" w:rsidRDefault="00B91358" w:rsidP="00BD6914">
            <w:pPr>
              <w:jc w:val="right"/>
              <w:rPr>
                <w:rFonts w:asciiTheme="minorHAnsi" w:hAnsiTheme="minorHAnsi"/>
                <w:b/>
                <w:color w:val="000000"/>
                <w:sz w:val="21"/>
                <w:szCs w:val="21"/>
              </w:rPr>
            </w:pPr>
            <w:r w:rsidRPr="00B865D2">
              <w:rPr>
                <w:rStyle w:val="Robust"/>
                <w:rFonts w:asciiTheme="minorHAnsi" w:hAnsiTheme="minorHAnsi"/>
                <w:color w:val="000000"/>
                <w:sz w:val="21"/>
                <w:szCs w:val="21"/>
              </w:rPr>
              <w:t>122</w:t>
            </w:r>
          </w:p>
        </w:tc>
        <w:tc>
          <w:tcPr>
            <w:tcW w:w="384" w:type="pct"/>
            <w:tcBorders>
              <w:top w:val="nil"/>
              <w:left w:val="nil"/>
              <w:bottom w:val="single" w:sz="4" w:space="0" w:color="auto"/>
              <w:right w:val="single" w:sz="4" w:space="0" w:color="auto"/>
            </w:tcBorders>
            <w:shd w:val="clear" w:color="auto" w:fill="auto"/>
            <w:vAlign w:val="center"/>
            <w:hideMark/>
          </w:tcPr>
          <w:p w:rsidR="00B91358" w:rsidRPr="00B865D2" w:rsidRDefault="00B91358" w:rsidP="00BD6914">
            <w:pPr>
              <w:jc w:val="right"/>
              <w:rPr>
                <w:rFonts w:asciiTheme="minorHAnsi" w:hAnsiTheme="minorHAnsi"/>
                <w:b/>
                <w:color w:val="000000"/>
                <w:sz w:val="21"/>
                <w:szCs w:val="21"/>
              </w:rPr>
            </w:pPr>
            <w:r w:rsidRPr="00B865D2">
              <w:rPr>
                <w:rStyle w:val="Robust"/>
                <w:rFonts w:asciiTheme="minorHAnsi" w:hAnsiTheme="minorHAnsi"/>
                <w:color w:val="000000"/>
                <w:sz w:val="21"/>
                <w:szCs w:val="21"/>
              </w:rPr>
              <w:t>119</w:t>
            </w:r>
          </w:p>
        </w:tc>
        <w:tc>
          <w:tcPr>
            <w:tcW w:w="385" w:type="pct"/>
            <w:tcBorders>
              <w:top w:val="nil"/>
              <w:left w:val="nil"/>
              <w:bottom w:val="single" w:sz="4" w:space="0" w:color="auto"/>
              <w:right w:val="single" w:sz="4" w:space="0" w:color="auto"/>
            </w:tcBorders>
            <w:shd w:val="clear" w:color="auto" w:fill="auto"/>
            <w:vAlign w:val="center"/>
            <w:hideMark/>
          </w:tcPr>
          <w:p w:rsidR="00B91358" w:rsidRPr="003A3560" w:rsidRDefault="00B91358" w:rsidP="00BD6914">
            <w:pPr>
              <w:jc w:val="right"/>
              <w:rPr>
                <w:rFonts w:asciiTheme="minorHAnsi" w:hAnsiTheme="minorHAnsi"/>
                <w:color w:val="000000"/>
                <w:sz w:val="21"/>
                <w:szCs w:val="21"/>
              </w:rPr>
            </w:pPr>
            <w:r w:rsidRPr="003A3560">
              <w:rPr>
                <w:rFonts w:asciiTheme="minorHAnsi" w:hAnsiTheme="minorHAnsi"/>
                <w:color w:val="000000"/>
                <w:sz w:val="21"/>
                <w:szCs w:val="21"/>
              </w:rPr>
              <w:t>119</w:t>
            </w:r>
          </w:p>
        </w:tc>
        <w:tc>
          <w:tcPr>
            <w:tcW w:w="385" w:type="pct"/>
            <w:tcBorders>
              <w:top w:val="nil"/>
              <w:left w:val="nil"/>
              <w:bottom w:val="single" w:sz="4" w:space="0" w:color="auto"/>
              <w:right w:val="single" w:sz="4" w:space="0" w:color="auto"/>
            </w:tcBorders>
            <w:shd w:val="clear" w:color="auto" w:fill="auto"/>
            <w:vAlign w:val="center"/>
            <w:hideMark/>
          </w:tcPr>
          <w:p w:rsidR="00B91358" w:rsidRPr="003A3560" w:rsidRDefault="00B91358" w:rsidP="00BD6914">
            <w:pPr>
              <w:jc w:val="right"/>
              <w:rPr>
                <w:rFonts w:asciiTheme="minorHAnsi" w:hAnsiTheme="minorHAnsi"/>
                <w:color w:val="000000"/>
                <w:sz w:val="21"/>
                <w:szCs w:val="21"/>
              </w:rPr>
            </w:pPr>
            <w:r w:rsidRPr="003A3560">
              <w:rPr>
                <w:rFonts w:asciiTheme="minorHAnsi" w:hAnsiTheme="minorHAnsi"/>
                <w:color w:val="000000"/>
                <w:sz w:val="21"/>
                <w:szCs w:val="21"/>
              </w:rPr>
              <w:t>117</w:t>
            </w:r>
          </w:p>
        </w:tc>
        <w:tc>
          <w:tcPr>
            <w:tcW w:w="386" w:type="pct"/>
            <w:tcBorders>
              <w:top w:val="nil"/>
              <w:left w:val="nil"/>
              <w:bottom w:val="single" w:sz="4" w:space="0" w:color="auto"/>
              <w:right w:val="single" w:sz="4" w:space="0" w:color="auto"/>
            </w:tcBorders>
            <w:shd w:val="clear" w:color="auto" w:fill="auto"/>
            <w:vAlign w:val="center"/>
            <w:hideMark/>
          </w:tcPr>
          <w:p w:rsidR="00B91358" w:rsidRPr="00B865D2" w:rsidRDefault="00B91358" w:rsidP="00BD6914">
            <w:pPr>
              <w:jc w:val="right"/>
              <w:rPr>
                <w:rFonts w:asciiTheme="minorHAnsi" w:hAnsiTheme="minorHAnsi"/>
                <w:color w:val="000000"/>
                <w:sz w:val="21"/>
                <w:szCs w:val="21"/>
              </w:rPr>
            </w:pPr>
            <w:r w:rsidRPr="00B865D2">
              <w:rPr>
                <w:rFonts w:asciiTheme="minorHAnsi" w:hAnsiTheme="minorHAnsi"/>
                <w:color w:val="000000"/>
                <w:sz w:val="21"/>
                <w:szCs w:val="21"/>
              </w:rPr>
              <w:t>123</w:t>
            </w:r>
          </w:p>
        </w:tc>
      </w:tr>
      <w:tr w:rsidR="00B91358" w:rsidRPr="00B865D2" w:rsidTr="00BD6914">
        <w:trPr>
          <w:trHeight w:val="30"/>
        </w:trPr>
        <w:tc>
          <w:tcPr>
            <w:tcW w:w="414" w:type="pct"/>
            <w:vMerge w:val="restart"/>
            <w:tcBorders>
              <w:top w:val="nil"/>
              <w:left w:val="single" w:sz="4" w:space="0" w:color="auto"/>
              <w:right w:val="single" w:sz="4" w:space="0" w:color="auto"/>
            </w:tcBorders>
            <w:shd w:val="clear" w:color="auto" w:fill="auto"/>
            <w:vAlign w:val="center"/>
            <w:hideMark/>
          </w:tcPr>
          <w:p w:rsidR="00B91358" w:rsidRPr="00F831B4" w:rsidRDefault="00B91358" w:rsidP="00BD6914">
            <w:pPr>
              <w:jc w:val="center"/>
              <w:rPr>
                <w:rFonts w:ascii="Calibri" w:hAnsi="Calibri"/>
                <w:b/>
                <w:bCs/>
                <w:color w:val="000000"/>
                <w:sz w:val="18"/>
                <w:szCs w:val="18"/>
              </w:rPr>
            </w:pPr>
            <w:r w:rsidRPr="00F831B4">
              <w:rPr>
                <w:rFonts w:ascii="Calibri" w:hAnsi="Calibri"/>
                <w:b/>
                <w:bCs/>
                <w:color w:val="000000"/>
                <w:sz w:val="18"/>
                <w:szCs w:val="18"/>
              </w:rPr>
              <w:t>35-39 ani</w:t>
            </w:r>
          </w:p>
          <w:p w:rsidR="00B91358" w:rsidRPr="00F831B4" w:rsidRDefault="00B91358" w:rsidP="00BD6914">
            <w:pPr>
              <w:jc w:val="center"/>
              <w:rPr>
                <w:rFonts w:ascii="Calibri" w:hAnsi="Calibri"/>
                <w:b/>
                <w:bCs/>
                <w:color w:val="000000"/>
                <w:sz w:val="18"/>
                <w:szCs w:val="18"/>
              </w:rPr>
            </w:pPr>
          </w:p>
        </w:tc>
        <w:tc>
          <w:tcPr>
            <w:tcW w:w="356" w:type="pct"/>
            <w:tcBorders>
              <w:top w:val="nil"/>
              <w:left w:val="nil"/>
              <w:bottom w:val="single" w:sz="4" w:space="0" w:color="auto"/>
              <w:right w:val="single" w:sz="4" w:space="0" w:color="auto"/>
            </w:tcBorders>
            <w:shd w:val="clear" w:color="auto" w:fill="auto"/>
            <w:vAlign w:val="center"/>
            <w:hideMark/>
          </w:tcPr>
          <w:p w:rsidR="00B91358" w:rsidRPr="00F831B4" w:rsidRDefault="00B91358" w:rsidP="00BD6914">
            <w:pPr>
              <w:jc w:val="center"/>
              <w:rPr>
                <w:rFonts w:ascii="Calibri" w:hAnsi="Calibri"/>
                <w:b/>
                <w:bCs/>
                <w:color w:val="000000"/>
                <w:sz w:val="18"/>
                <w:szCs w:val="18"/>
              </w:rPr>
            </w:pPr>
            <w:r w:rsidRPr="00F831B4">
              <w:rPr>
                <w:rFonts w:ascii="Calibri" w:hAnsi="Calibri"/>
                <w:b/>
                <w:bCs/>
                <w:color w:val="000000"/>
                <w:sz w:val="18"/>
                <w:szCs w:val="18"/>
              </w:rPr>
              <w:t>Total</w:t>
            </w:r>
          </w:p>
        </w:tc>
        <w:tc>
          <w:tcPr>
            <w:tcW w:w="384" w:type="pct"/>
            <w:tcBorders>
              <w:top w:val="nil"/>
              <w:left w:val="nil"/>
              <w:bottom w:val="single" w:sz="4" w:space="0" w:color="auto"/>
              <w:right w:val="single" w:sz="4" w:space="0" w:color="auto"/>
            </w:tcBorders>
            <w:shd w:val="clear" w:color="auto" w:fill="auto"/>
            <w:vAlign w:val="center"/>
            <w:hideMark/>
          </w:tcPr>
          <w:p w:rsidR="00B91358" w:rsidRPr="003A3560" w:rsidRDefault="00B91358" w:rsidP="00BD6914">
            <w:pPr>
              <w:jc w:val="right"/>
              <w:rPr>
                <w:rFonts w:asciiTheme="minorHAnsi" w:hAnsiTheme="minorHAnsi"/>
                <w:color w:val="000000"/>
                <w:sz w:val="21"/>
                <w:szCs w:val="21"/>
              </w:rPr>
            </w:pPr>
            <w:r w:rsidRPr="003A3560">
              <w:rPr>
                <w:rFonts w:asciiTheme="minorHAnsi" w:hAnsiTheme="minorHAnsi"/>
                <w:color w:val="000000"/>
                <w:sz w:val="21"/>
                <w:szCs w:val="21"/>
              </w:rPr>
              <w:t>258</w:t>
            </w:r>
          </w:p>
        </w:tc>
        <w:tc>
          <w:tcPr>
            <w:tcW w:w="384" w:type="pct"/>
            <w:tcBorders>
              <w:top w:val="nil"/>
              <w:left w:val="nil"/>
              <w:bottom w:val="single" w:sz="4" w:space="0" w:color="auto"/>
              <w:right w:val="single" w:sz="4" w:space="0" w:color="auto"/>
            </w:tcBorders>
            <w:shd w:val="clear" w:color="auto" w:fill="auto"/>
            <w:vAlign w:val="center"/>
            <w:hideMark/>
          </w:tcPr>
          <w:p w:rsidR="00B91358" w:rsidRPr="003A3560" w:rsidRDefault="00B91358" w:rsidP="00BD6914">
            <w:pPr>
              <w:jc w:val="right"/>
              <w:rPr>
                <w:rFonts w:asciiTheme="minorHAnsi" w:hAnsiTheme="minorHAnsi"/>
                <w:color w:val="000000"/>
                <w:sz w:val="21"/>
                <w:szCs w:val="21"/>
              </w:rPr>
            </w:pPr>
            <w:r w:rsidRPr="003A3560">
              <w:rPr>
                <w:rFonts w:asciiTheme="minorHAnsi" w:hAnsiTheme="minorHAnsi"/>
                <w:color w:val="000000"/>
                <w:sz w:val="21"/>
                <w:szCs w:val="21"/>
              </w:rPr>
              <w:t>276</w:t>
            </w:r>
          </w:p>
        </w:tc>
        <w:tc>
          <w:tcPr>
            <w:tcW w:w="384" w:type="pct"/>
            <w:tcBorders>
              <w:top w:val="nil"/>
              <w:left w:val="nil"/>
              <w:bottom w:val="single" w:sz="4" w:space="0" w:color="auto"/>
              <w:right w:val="single" w:sz="4" w:space="0" w:color="auto"/>
            </w:tcBorders>
            <w:shd w:val="clear" w:color="auto" w:fill="auto"/>
            <w:vAlign w:val="center"/>
            <w:hideMark/>
          </w:tcPr>
          <w:p w:rsidR="00B91358" w:rsidRPr="003A3560" w:rsidRDefault="00B91358" w:rsidP="00BD6914">
            <w:pPr>
              <w:jc w:val="right"/>
              <w:rPr>
                <w:rFonts w:asciiTheme="minorHAnsi" w:hAnsiTheme="minorHAnsi"/>
                <w:color w:val="000000"/>
                <w:sz w:val="21"/>
                <w:szCs w:val="21"/>
              </w:rPr>
            </w:pPr>
            <w:r w:rsidRPr="003A3560">
              <w:rPr>
                <w:rFonts w:asciiTheme="minorHAnsi" w:hAnsiTheme="minorHAnsi"/>
                <w:color w:val="000000"/>
                <w:sz w:val="21"/>
                <w:szCs w:val="21"/>
              </w:rPr>
              <w:t>263</w:t>
            </w:r>
          </w:p>
        </w:tc>
        <w:tc>
          <w:tcPr>
            <w:tcW w:w="384" w:type="pct"/>
            <w:tcBorders>
              <w:top w:val="nil"/>
              <w:left w:val="nil"/>
              <w:bottom w:val="single" w:sz="4" w:space="0" w:color="auto"/>
              <w:right w:val="single" w:sz="4" w:space="0" w:color="auto"/>
            </w:tcBorders>
            <w:shd w:val="clear" w:color="auto" w:fill="auto"/>
            <w:vAlign w:val="center"/>
            <w:hideMark/>
          </w:tcPr>
          <w:p w:rsidR="00B91358" w:rsidRPr="003A3560" w:rsidRDefault="00B91358" w:rsidP="00BD6914">
            <w:pPr>
              <w:jc w:val="right"/>
              <w:rPr>
                <w:rFonts w:asciiTheme="minorHAnsi" w:hAnsiTheme="minorHAnsi"/>
                <w:color w:val="000000"/>
                <w:sz w:val="21"/>
                <w:szCs w:val="21"/>
              </w:rPr>
            </w:pPr>
            <w:r w:rsidRPr="003A3560">
              <w:rPr>
                <w:rFonts w:asciiTheme="minorHAnsi" w:hAnsiTheme="minorHAnsi"/>
                <w:color w:val="000000"/>
                <w:sz w:val="21"/>
                <w:szCs w:val="21"/>
              </w:rPr>
              <w:t>343</w:t>
            </w:r>
          </w:p>
        </w:tc>
        <w:tc>
          <w:tcPr>
            <w:tcW w:w="384" w:type="pct"/>
            <w:tcBorders>
              <w:top w:val="nil"/>
              <w:left w:val="nil"/>
              <w:bottom w:val="single" w:sz="4" w:space="0" w:color="auto"/>
              <w:right w:val="single" w:sz="4" w:space="0" w:color="auto"/>
            </w:tcBorders>
            <w:shd w:val="clear" w:color="auto" w:fill="auto"/>
            <w:vAlign w:val="center"/>
            <w:hideMark/>
          </w:tcPr>
          <w:p w:rsidR="00B91358" w:rsidRPr="003A3560" w:rsidRDefault="00B91358" w:rsidP="00BD6914">
            <w:pPr>
              <w:jc w:val="right"/>
              <w:rPr>
                <w:rFonts w:asciiTheme="minorHAnsi" w:hAnsiTheme="minorHAnsi"/>
                <w:color w:val="000000"/>
                <w:sz w:val="21"/>
                <w:szCs w:val="21"/>
              </w:rPr>
            </w:pPr>
            <w:r w:rsidRPr="003A3560">
              <w:rPr>
                <w:rFonts w:asciiTheme="minorHAnsi" w:hAnsiTheme="minorHAnsi"/>
                <w:color w:val="000000"/>
                <w:sz w:val="21"/>
                <w:szCs w:val="21"/>
              </w:rPr>
              <w:t>354</w:t>
            </w:r>
          </w:p>
        </w:tc>
        <w:tc>
          <w:tcPr>
            <w:tcW w:w="384" w:type="pct"/>
            <w:tcBorders>
              <w:top w:val="nil"/>
              <w:left w:val="nil"/>
              <w:bottom w:val="single" w:sz="4" w:space="0" w:color="auto"/>
              <w:right w:val="single" w:sz="4" w:space="0" w:color="auto"/>
            </w:tcBorders>
            <w:shd w:val="clear" w:color="auto" w:fill="auto"/>
            <w:vAlign w:val="center"/>
            <w:hideMark/>
          </w:tcPr>
          <w:p w:rsidR="00B91358" w:rsidRPr="003A3560" w:rsidRDefault="00B91358" w:rsidP="00BD6914">
            <w:pPr>
              <w:jc w:val="right"/>
              <w:rPr>
                <w:rFonts w:asciiTheme="minorHAnsi" w:hAnsiTheme="minorHAnsi"/>
                <w:color w:val="000000"/>
                <w:sz w:val="21"/>
                <w:szCs w:val="21"/>
              </w:rPr>
            </w:pPr>
            <w:r w:rsidRPr="003A3560">
              <w:rPr>
                <w:rFonts w:asciiTheme="minorHAnsi" w:hAnsiTheme="minorHAnsi"/>
                <w:color w:val="000000"/>
                <w:sz w:val="21"/>
                <w:szCs w:val="21"/>
              </w:rPr>
              <w:t>320</w:t>
            </w:r>
          </w:p>
        </w:tc>
        <w:tc>
          <w:tcPr>
            <w:tcW w:w="384" w:type="pct"/>
            <w:tcBorders>
              <w:top w:val="nil"/>
              <w:left w:val="nil"/>
              <w:bottom w:val="single" w:sz="4" w:space="0" w:color="auto"/>
              <w:right w:val="single" w:sz="4" w:space="0" w:color="auto"/>
            </w:tcBorders>
            <w:shd w:val="clear" w:color="auto" w:fill="auto"/>
            <w:vAlign w:val="center"/>
            <w:hideMark/>
          </w:tcPr>
          <w:p w:rsidR="00B91358" w:rsidRPr="00B865D2" w:rsidRDefault="00B91358" w:rsidP="00BD6914">
            <w:pPr>
              <w:jc w:val="right"/>
              <w:rPr>
                <w:rFonts w:asciiTheme="minorHAnsi" w:hAnsiTheme="minorHAnsi"/>
                <w:b/>
                <w:color w:val="000000"/>
                <w:sz w:val="21"/>
                <w:szCs w:val="21"/>
              </w:rPr>
            </w:pPr>
            <w:r w:rsidRPr="00B865D2">
              <w:rPr>
                <w:rStyle w:val="Robust"/>
                <w:rFonts w:asciiTheme="minorHAnsi" w:hAnsiTheme="minorHAnsi"/>
                <w:color w:val="000000"/>
                <w:sz w:val="21"/>
                <w:szCs w:val="21"/>
              </w:rPr>
              <w:t>326</w:t>
            </w:r>
          </w:p>
        </w:tc>
        <w:tc>
          <w:tcPr>
            <w:tcW w:w="384" w:type="pct"/>
            <w:tcBorders>
              <w:top w:val="nil"/>
              <w:left w:val="nil"/>
              <w:bottom w:val="single" w:sz="4" w:space="0" w:color="auto"/>
              <w:right w:val="single" w:sz="4" w:space="0" w:color="auto"/>
            </w:tcBorders>
            <w:shd w:val="clear" w:color="auto" w:fill="auto"/>
            <w:vAlign w:val="center"/>
            <w:hideMark/>
          </w:tcPr>
          <w:p w:rsidR="00B91358" w:rsidRPr="00B865D2" w:rsidRDefault="00B91358" w:rsidP="00BD6914">
            <w:pPr>
              <w:jc w:val="right"/>
              <w:rPr>
                <w:rFonts w:asciiTheme="minorHAnsi" w:hAnsiTheme="minorHAnsi"/>
                <w:b/>
                <w:color w:val="000000"/>
                <w:sz w:val="21"/>
                <w:szCs w:val="21"/>
              </w:rPr>
            </w:pPr>
            <w:r w:rsidRPr="00B865D2">
              <w:rPr>
                <w:rStyle w:val="Robust"/>
                <w:rFonts w:asciiTheme="minorHAnsi" w:hAnsiTheme="minorHAnsi"/>
                <w:color w:val="000000"/>
                <w:sz w:val="21"/>
                <w:szCs w:val="21"/>
              </w:rPr>
              <w:t>314</w:t>
            </w:r>
          </w:p>
        </w:tc>
        <w:tc>
          <w:tcPr>
            <w:tcW w:w="385" w:type="pct"/>
            <w:tcBorders>
              <w:top w:val="nil"/>
              <w:left w:val="nil"/>
              <w:bottom w:val="single" w:sz="4" w:space="0" w:color="auto"/>
              <w:right w:val="single" w:sz="4" w:space="0" w:color="auto"/>
            </w:tcBorders>
            <w:shd w:val="clear" w:color="auto" w:fill="auto"/>
            <w:vAlign w:val="center"/>
            <w:hideMark/>
          </w:tcPr>
          <w:p w:rsidR="00B91358" w:rsidRPr="003A3560" w:rsidRDefault="00B91358" w:rsidP="00BD6914">
            <w:pPr>
              <w:jc w:val="right"/>
              <w:rPr>
                <w:rFonts w:asciiTheme="minorHAnsi" w:hAnsiTheme="minorHAnsi"/>
                <w:color w:val="000000"/>
                <w:sz w:val="21"/>
                <w:szCs w:val="21"/>
              </w:rPr>
            </w:pPr>
            <w:r w:rsidRPr="003A3560">
              <w:rPr>
                <w:rFonts w:asciiTheme="minorHAnsi" w:hAnsiTheme="minorHAnsi"/>
                <w:color w:val="000000"/>
                <w:sz w:val="21"/>
                <w:szCs w:val="21"/>
              </w:rPr>
              <w:t>317</w:t>
            </w:r>
          </w:p>
        </w:tc>
        <w:tc>
          <w:tcPr>
            <w:tcW w:w="385" w:type="pct"/>
            <w:tcBorders>
              <w:top w:val="nil"/>
              <w:left w:val="nil"/>
              <w:bottom w:val="single" w:sz="4" w:space="0" w:color="auto"/>
              <w:right w:val="single" w:sz="4" w:space="0" w:color="auto"/>
            </w:tcBorders>
            <w:shd w:val="clear" w:color="auto" w:fill="auto"/>
            <w:vAlign w:val="center"/>
            <w:hideMark/>
          </w:tcPr>
          <w:p w:rsidR="00B91358" w:rsidRPr="003A3560" w:rsidRDefault="00B91358" w:rsidP="00BD6914">
            <w:pPr>
              <w:jc w:val="right"/>
              <w:rPr>
                <w:rFonts w:asciiTheme="minorHAnsi" w:hAnsiTheme="minorHAnsi"/>
                <w:color w:val="000000"/>
                <w:sz w:val="21"/>
                <w:szCs w:val="21"/>
              </w:rPr>
            </w:pPr>
            <w:r w:rsidRPr="003A3560">
              <w:rPr>
                <w:rFonts w:asciiTheme="minorHAnsi" w:hAnsiTheme="minorHAnsi"/>
                <w:color w:val="000000"/>
                <w:sz w:val="21"/>
                <w:szCs w:val="21"/>
              </w:rPr>
              <w:t>303</w:t>
            </w:r>
          </w:p>
        </w:tc>
        <w:tc>
          <w:tcPr>
            <w:tcW w:w="386" w:type="pct"/>
            <w:tcBorders>
              <w:top w:val="nil"/>
              <w:left w:val="nil"/>
              <w:bottom w:val="single" w:sz="4" w:space="0" w:color="auto"/>
              <w:right w:val="single" w:sz="4" w:space="0" w:color="auto"/>
            </w:tcBorders>
            <w:shd w:val="clear" w:color="auto" w:fill="auto"/>
            <w:vAlign w:val="center"/>
            <w:hideMark/>
          </w:tcPr>
          <w:p w:rsidR="00B91358" w:rsidRPr="00B865D2" w:rsidRDefault="00B91358" w:rsidP="00BD6914">
            <w:pPr>
              <w:jc w:val="right"/>
              <w:rPr>
                <w:rFonts w:asciiTheme="minorHAnsi" w:hAnsiTheme="minorHAnsi"/>
                <w:color w:val="000000"/>
                <w:sz w:val="21"/>
                <w:szCs w:val="21"/>
              </w:rPr>
            </w:pPr>
            <w:r w:rsidRPr="00B865D2">
              <w:rPr>
                <w:rFonts w:asciiTheme="minorHAnsi" w:hAnsiTheme="minorHAnsi"/>
                <w:color w:val="000000"/>
                <w:sz w:val="21"/>
                <w:szCs w:val="21"/>
              </w:rPr>
              <w:t>282</w:t>
            </w:r>
          </w:p>
        </w:tc>
      </w:tr>
      <w:tr w:rsidR="00B91358" w:rsidRPr="00B865D2" w:rsidTr="00BD6914">
        <w:trPr>
          <w:trHeight w:val="30"/>
        </w:trPr>
        <w:tc>
          <w:tcPr>
            <w:tcW w:w="414" w:type="pct"/>
            <w:vMerge/>
            <w:tcBorders>
              <w:left w:val="single" w:sz="4" w:space="0" w:color="auto"/>
              <w:right w:val="single" w:sz="4" w:space="0" w:color="auto"/>
            </w:tcBorders>
            <w:shd w:val="clear" w:color="auto" w:fill="auto"/>
            <w:vAlign w:val="center"/>
            <w:hideMark/>
          </w:tcPr>
          <w:p w:rsidR="00B91358" w:rsidRPr="00F831B4" w:rsidRDefault="00B91358" w:rsidP="00BD6914">
            <w:pPr>
              <w:jc w:val="center"/>
              <w:rPr>
                <w:rFonts w:ascii="Calibri" w:hAnsi="Calibri"/>
                <w:b/>
                <w:bCs/>
                <w:color w:val="000000"/>
                <w:sz w:val="18"/>
                <w:szCs w:val="18"/>
              </w:rPr>
            </w:pPr>
          </w:p>
        </w:tc>
        <w:tc>
          <w:tcPr>
            <w:tcW w:w="356" w:type="pct"/>
            <w:tcBorders>
              <w:top w:val="nil"/>
              <w:left w:val="nil"/>
              <w:bottom w:val="single" w:sz="4" w:space="0" w:color="auto"/>
              <w:right w:val="single" w:sz="4" w:space="0" w:color="auto"/>
            </w:tcBorders>
            <w:shd w:val="clear" w:color="auto" w:fill="auto"/>
            <w:vAlign w:val="center"/>
            <w:hideMark/>
          </w:tcPr>
          <w:p w:rsidR="00B91358" w:rsidRPr="00F831B4" w:rsidRDefault="00B91358" w:rsidP="00BD6914">
            <w:pPr>
              <w:jc w:val="center"/>
              <w:rPr>
                <w:rFonts w:ascii="Calibri" w:hAnsi="Calibri"/>
                <w:b/>
                <w:bCs/>
                <w:color w:val="000000"/>
                <w:sz w:val="18"/>
                <w:szCs w:val="18"/>
              </w:rPr>
            </w:pPr>
            <w:r w:rsidRPr="00F831B4">
              <w:rPr>
                <w:rFonts w:ascii="Calibri" w:hAnsi="Calibri"/>
                <w:b/>
                <w:bCs/>
                <w:color w:val="000000"/>
                <w:sz w:val="18"/>
                <w:szCs w:val="18"/>
              </w:rPr>
              <w:t>M</w:t>
            </w:r>
          </w:p>
        </w:tc>
        <w:tc>
          <w:tcPr>
            <w:tcW w:w="384" w:type="pct"/>
            <w:tcBorders>
              <w:top w:val="nil"/>
              <w:left w:val="nil"/>
              <w:bottom w:val="single" w:sz="4" w:space="0" w:color="auto"/>
              <w:right w:val="single" w:sz="4" w:space="0" w:color="auto"/>
            </w:tcBorders>
            <w:shd w:val="clear" w:color="auto" w:fill="auto"/>
            <w:vAlign w:val="center"/>
            <w:hideMark/>
          </w:tcPr>
          <w:p w:rsidR="00B91358" w:rsidRPr="00023E51" w:rsidRDefault="00B91358" w:rsidP="00BD6914">
            <w:pPr>
              <w:jc w:val="right"/>
              <w:rPr>
                <w:rFonts w:asciiTheme="minorHAnsi" w:hAnsiTheme="minorHAnsi"/>
                <w:color w:val="000000"/>
                <w:sz w:val="21"/>
                <w:szCs w:val="21"/>
              </w:rPr>
            </w:pPr>
            <w:r w:rsidRPr="003A3560">
              <w:rPr>
                <w:rFonts w:asciiTheme="minorHAnsi" w:hAnsiTheme="minorHAnsi"/>
                <w:color w:val="000000"/>
                <w:sz w:val="21"/>
                <w:szCs w:val="21"/>
              </w:rPr>
              <w:t>151</w:t>
            </w:r>
          </w:p>
        </w:tc>
        <w:tc>
          <w:tcPr>
            <w:tcW w:w="384" w:type="pct"/>
            <w:tcBorders>
              <w:top w:val="nil"/>
              <w:left w:val="nil"/>
              <w:bottom w:val="single" w:sz="4" w:space="0" w:color="auto"/>
              <w:right w:val="single" w:sz="4" w:space="0" w:color="auto"/>
            </w:tcBorders>
            <w:shd w:val="clear" w:color="auto" w:fill="auto"/>
            <w:vAlign w:val="center"/>
            <w:hideMark/>
          </w:tcPr>
          <w:p w:rsidR="00B91358" w:rsidRPr="00023E51" w:rsidRDefault="00B91358" w:rsidP="00BD6914">
            <w:pPr>
              <w:jc w:val="right"/>
              <w:rPr>
                <w:rFonts w:asciiTheme="minorHAnsi" w:hAnsiTheme="minorHAnsi"/>
                <w:color w:val="000000"/>
                <w:sz w:val="21"/>
                <w:szCs w:val="21"/>
              </w:rPr>
            </w:pPr>
            <w:r w:rsidRPr="003A3560">
              <w:rPr>
                <w:rFonts w:asciiTheme="minorHAnsi" w:hAnsiTheme="minorHAnsi"/>
                <w:color w:val="000000"/>
                <w:sz w:val="21"/>
                <w:szCs w:val="21"/>
              </w:rPr>
              <w:t>177</w:t>
            </w:r>
          </w:p>
        </w:tc>
        <w:tc>
          <w:tcPr>
            <w:tcW w:w="384" w:type="pct"/>
            <w:tcBorders>
              <w:top w:val="nil"/>
              <w:left w:val="nil"/>
              <w:bottom w:val="single" w:sz="4" w:space="0" w:color="auto"/>
              <w:right w:val="single" w:sz="4" w:space="0" w:color="auto"/>
            </w:tcBorders>
            <w:shd w:val="clear" w:color="auto" w:fill="auto"/>
            <w:vAlign w:val="center"/>
            <w:hideMark/>
          </w:tcPr>
          <w:p w:rsidR="00B91358" w:rsidRPr="00023E51" w:rsidRDefault="00B91358" w:rsidP="00BD6914">
            <w:pPr>
              <w:jc w:val="right"/>
              <w:rPr>
                <w:rFonts w:asciiTheme="minorHAnsi" w:hAnsiTheme="minorHAnsi"/>
                <w:color w:val="000000"/>
                <w:sz w:val="21"/>
                <w:szCs w:val="21"/>
              </w:rPr>
            </w:pPr>
            <w:r w:rsidRPr="003A3560">
              <w:rPr>
                <w:rFonts w:asciiTheme="minorHAnsi" w:hAnsiTheme="minorHAnsi"/>
                <w:color w:val="000000"/>
                <w:sz w:val="21"/>
                <w:szCs w:val="21"/>
              </w:rPr>
              <w:t>132</w:t>
            </w:r>
          </w:p>
        </w:tc>
        <w:tc>
          <w:tcPr>
            <w:tcW w:w="384" w:type="pct"/>
            <w:tcBorders>
              <w:top w:val="nil"/>
              <w:left w:val="nil"/>
              <w:bottom w:val="single" w:sz="4" w:space="0" w:color="auto"/>
              <w:right w:val="single" w:sz="4" w:space="0" w:color="auto"/>
            </w:tcBorders>
            <w:shd w:val="clear" w:color="auto" w:fill="auto"/>
            <w:vAlign w:val="center"/>
            <w:hideMark/>
          </w:tcPr>
          <w:p w:rsidR="00B91358" w:rsidRPr="00023E51" w:rsidRDefault="00B91358" w:rsidP="00BD6914">
            <w:pPr>
              <w:jc w:val="right"/>
              <w:rPr>
                <w:rFonts w:asciiTheme="minorHAnsi" w:hAnsiTheme="minorHAnsi"/>
                <w:color w:val="000000"/>
                <w:sz w:val="21"/>
                <w:szCs w:val="21"/>
              </w:rPr>
            </w:pPr>
            <w:r w:rsidRPr="003A3560">
              <w:rPr>
                <w:rFonts w:asciiTheme="minorHAnsi" w:hAnsiTheme="minorHAnsi"/>
                <w:color w:val="000000"/>
                <w:sz w:val="21"/>
                <w:szCs w:val="21"/>
              </w:rPr>
              <w:t>206</w:t>
            </w:r>
          </w:p>
        </w:tc>
        <w:tc>
          <w:tcPr>
            <w:tcW w:w="384" w:type="pct"/>
            <w:tcBorders>
              <w:top w:val="nil"/>
              <w:left w:val="nil"/>
              <w:bottom w:val="single" w:sz="4" w:space="0" w:color="auto"/>
              <w:right w:val="single" w:sz="4" w:space="0" w:color="auto"/>
            </w:tcBorders>
            <w:shd w:val="clear" w:color="auto" w:fill="auto"/>
            <w:vAlign w:val="center"/>
            <w:hideMark/>
          </w:tcPr>
          <w:p w:rsidR="00B91358" w:rsidRPr="00023E51" w:rsidRDefault="00B91358" w:rsidP="00BD6914">
            <w:pPr>
              <w:jc w:val="right"/>
              <w:rPr>
                <w:rFonts w:asciiTheme="minorHAnsi" w:hAnsiTheme="minorHAnsi"/>
                <w:color w:val="000000"/>
                <w:sz w:val="21"/>
                <w:szCs w:val="21"/>
              </w:rPr>
            </w:pPr>
            <w:r w:rsidRPr="003A3560">
              <w:rPr>
                <w:rFonts w:asciiTheme="minorHAnsi" w:hAnsiTheme="minorHAnsi"/>
                <w:color w:val="000000"/>
                <w:sz w:val="21"/>
                <w:szCs w:val="21"/>
              </w:rPr>
              <w:t>195</w:t>
            </w:r>
          </w:p>
        </w:tc>
        <w:tc>
          <w:tcPr>
            <w:tcW w:w="384" w:type="pct"/>
            <w:tcBorders>
              <w:top w:val="nil"/>
              <w:left w:val="nil"/>
              <w:bottom w:val="single" w:sz="4" w:space="0" w:color="auto"/>
              <w:right w:val="single" w:sz="4" w:space="0" w:color="auto"/>
            </w:tcBorders>
            <w:shd w:val="clear" w:color="auto" w:fill="auto"/>
            <w:vAlign w:val="center"/>
            <w:hideMark/>
          </w:tcPr>
          <w:p w:rsidR="00B91358" w:rsidRPr="00023E51" w:rsidRDefault="00B91358" w:rsidP="00BD6914">
            <w:pPr>
              <w:jc w:val="right"/>
              <w:rPr>
                <w:rFonts w:asciiTheme="minorHAnsi" w:hAnsiTheme="minorHAnsi"/>
                <w:color w:val="000000"/>
                <w:sz w:val="21"/>
                <w:szCs w:val="21"/>
              </w:rPr>
            </w:pPr>
            <w:r w:rsidRPr="003A3560">
              <w:rPr>
                <w:rFonts w:asciiTheme="minorHAnsi" w:hAnsiTheme="minorHAnsi"/>
                <w:color w:val="000000"/>
                <w:sz w:val="21"/>
                <w:szCs w:val="21"/>
              </w:rPr>
              <w:t>181</w:t>
            </w:r>
          </w:p>
        </w:tc>
        <w:tc>
          <w:tcPr>
            <w:tcW w:w="384" w:type="pct"/>
            <w:tcBorders>
              <w:top w:val="nil"/>
              <w:left w:val="nil"/>
              <w:bottom w:val="single" w:sz="4" w:space="0" w:color="auto"/>
              <w:right w:val="single" w:sz="4" w:space="0" w:color="auto"/>
            </w:tcBorders>
            <w:shd w:val="clear" w:color="auto" w:fill="auto"/>
            <w:vAlign w:val="center"/>
            <w:hideMark/>
          </w:tcPr>
          <w:p w:rsidR="00B91358" w:rsidRPr="00B865D2" w:rsidRDefault="00B91358" w:rsidP="00BD6914">
            <w:pPr>
              <w:jc w:val="right"/>
              <w:rPr>
                <w:rFonts w:asciiTheme="minorHAnsi" w:hAnsiTheme="minorHAnsi"/>
                <w:b/>
                <w:color w:val="000000"/>
                <w:sz w:val="21"/>
                <w:szCs w:val="21"/>
              </w:rPr>
            </w:pPr>
            <w:r w:rsidRPr="00B865D2">
              <w:rPr>
                <w:rStyle w:val="Robust"/>
                <w:rFonts w:asciiTheme="minorHAnsi" w:hAnsiTheme="minorHAnsi"/>
                <w:color w:val="000000"/>
                <w:sz w:val="21"/>
                <w:szCs w:val="21"/>
              </w:rPr>
              <w:t>180</w:t>
            </w:r>
          </w:p>
        </w:tc>
        <w:tc>
          <w:tcPr>
            <w:tcW w:w="384" w:type="pct"/>
            <w:tcBorders>
              <w:top w:val="nil"/>
              <w:left w:val="nil"/>
              <w:bottom w:val="single" w:sz="4" w:space="0" w:color="auto"/>
              <w:right w:val="single" w:sz="4" w:space="0" w:color="auto"/>
            </w:tcBorders>
            <w:shd w:val="clear" w:color="auto" w:fill="auto"/>
            <w:vAlign w:val="center"/>
            <w:hideMark/>
          </w:tcPr>
          <w:p w:rsidR="00B91358" w:rsidRPr="00B865D2" w:rsidRDefault="00B91358" w:rsidP="00BD6914">
            <w:pPr>
              <w:jc w:val="right"/>
              <w:rPr>
                <w:rFonts w:asciiTheme="minorHAnsi" w:hAnsiTheme="minorHAnsi"/>
                <w:b/>
                <w:color w:val="000000"/>
                <w:sz w:val="21"/>
                <w:szCs w:val="21"/>
              </w:rPr>
            </w:pPr>
            <w:r w:rsidRPr="00B865D2">
              <w:rPr>
                <w:rStyle w:val="Robust"/>
                <w:rFonts w:asciiTheme="minorHAnsi" w:hAnsiTheme="minorHAnsi"/>
                <w:color w:val="000000"/>
                <w:sz w:val="21"/>
                <w:szCs w:val="21"/>
              </w:rPr>
              <w:t>172</w:t>
            </w:r>
          </w:p>
        </w:tc>
        <w:tc>
          <w:tcPr>
            <w:tcW w:w="385" w:type="pct"/>
            <w:tcBorders>
              <w:top w:val="nil"/>
              <w:left w:val="nil"/>
              <w:bottom w:val="single" w:sz="4" w:space="0" w:color="auto"/>
              <w:right w:val="single" w:sz="4" w:space="0" w:color="auto"/>
            </w:tcBorders>
            <w:shd w:val="clear" w:color="auto" w:fill="auto"/>
            <w:vAlign w:val="center"/>
            <w:hideMark/>
          </w:tcPr>
          <w:p w:rsidR="00B91358" w:rsidRPr="00023E51" w:rsidRDefault="00B91358" w:rsidP="00BD6914">
            <w:pPr>
              <w:jc w:val="right"/>
              <w:rPr>
                <w:rFonts w:asciiTheme="minorHAnsi" w:hAnsiTheme="minorHAnsi"/>
                <w:color w:val="000000"/>
                <w:sz w:val="21"/>
                <w:szCs w:val="21"/>
              </w:rPr>
            </w:pPr>
            <w:r w:rsidRPr="003A3560">
              <w:rPr>
                <w:rFonts w:asciiTheme="minorHAnsi" w:hAnsiTheme="minorHAnsi"/>
                <w:color w:val="000000"/>
                <w:sz w:val="21"/>
                <w:szCs w:val="21"/>
              </w:rPr>
              <w:t>172</w:t>
            </w:r>
          </w:p>
        </w:tc>
        <w:tc>
          <w:tcPr>
            <w:tcW w:w="385" w:type="pct"/>
            <w:tcBorders>
              <w:top w:val="nil"/>
              <w:left w:val="nil"/>
              <w:bottom w:val="single" w:sz="4" w:space="0" w:color="auto"/>
              <w:right w:val="single" w:sz="4" w:space="0" w:color="auto"/>
            </w:tcBorders>
            <w:shd w:val="clear" w:color="auto" w:fill="auto"/>
            <w:vAlign w:val="center"/>
            <w:hideMark/>
          </w:tcPr>
          <w:p w:rsidR="00B91358" w:rsidRPr="00023E51" w:rsidRDefault="00B91358" w:rsidP="00BD6914">
            <w:pPr>
              <w:jc w:val="right"/>
              <w:rPr>
                <w:rFonts w:asciiTheme="minorHAnsi" w:hAnsiTheme="minorHAnsi"/>
                <w:color w:val="000000"/>
                <w:sz w:val="21"/>
                <w:szCs w:val="21"/>
              </w:rPr>
            </w:pPr>
            <w:r w:rsidRPr="003A3560">
              <w:rPr>
                <w:rFonts w:asciiTheme="minorHAnsi" w:hAnsiTheme="minorHAnsi"/>
                <w:color w:val="000000"/>
                <w:sz w:val="21"/>
                <w:szCs w:val="21"/>
              </w:rPr>
              <w:t>163</w:t>
            </w:r>
          </w:p>
        </w:tc>
        <w:tc>
          <w:tcPr>
            <w:tcW w:w="386" w:type="pct"/>
            <w:tcBorders>
              <w:top w:val="nil"/>
              <w:left w:val="nil"/>
              <w:bottom w:val="single" w:sz="4" w:space="0" w:color="auto"/>
              <w:right w:val="single" w:sz="4" w:space="0" w:color="auto"/>
            </w:tcBorders>
            <w:shd w:val="clear" w:color="auto" w:fill="auto"/>
            <w:vAlign w:val="center"/>
            <w:hideMark/>
          </w:tcPr>
          <w:p w:rsidR="00B91358" w:rsidRPr="00B865D2" w:rsidRDefault="00B91358" w:rsidP="00BD6914">
            <w:pPr>
              <w:jc w:val="right"/>
              <w:rPr>
                <w:rFonts w:asciiTheme="minorHAnsi" w:hAnsiTheme="minorHAnsi"/>
                <w:color w:val="000000"/>
                <w:sz w:val="21"/>
                <w:szCs w:val="21"/>
              </w:rPr>
            </w:pPr>
            <w:r w:rsidRPr="00B865D2">
              <w:rPr>
                <w:rFonts w:asciiTheme="minorHAnsi" w:hAnsiTheme="minorHAnsi"/>
                <w:color w:val="000000"/>
                <w:sz w:val="21"/>
                <w:szCs w:val="21"/>
              </w:rPr>
              <w:t>147</w:t>
            </w:r>
          </w:p>
        </w:tc>
      </w:tr>
      <w:tr w:rsidR="00B91358" w:rsidRPr="00B865D2" w:rsidTr="00BD6914">
        <w:trPr>
          <w:trHeight w:val="30"/>
        </w:trPr>
        <w:tc>
          <w:tcPr>
            <w:tcW w:w="414" w:type="pct"/>
            <w:vMerge/>
            <w:tcBorders>
              <w:left w:val="single" w:sz="4" w:space="0" w:color="auto"/>
              <w:bottom w:val="single" w:sz="4" w:space="0" w:color="auto"/>
              <w:right w:val="single" w:sz="4" w:space="0" w:color="auto"/>
            </w:tcBorders>
            <w:shd w:val="clear" w:color="auto" w:fill="auto"/>
            <w:vAlign w:val="center"/>
            <w:hideMark/>
          </w:tcPr>
          <w:p w:rsidR="00B91358" w:rsidRPr="00F831B4" w:rsidRDefault="00B91358" w:rsidP="00BD6914">
            <w:pPr>
              <w:jc w:val="center"/>
              <w:rPr>
                <w:rFonts w:ascii="Calibri" w:hAnsi="Calibri"/>
                <w:b/>
                <w:bCs/>
                <w:color w:val="000000"/>
                <w:sz w:val="18"/>
                <w:szCs w:val="18"/>
              </w:rPr>
            </w:pPr>
          </w:p>
        </w:tc>
        <w:tc>
          <w:tcPr>
            <w:tcW w:w="356" w:type="pct"/>
            <w:tcBorders>
              <w:top w:val="nil"/>
              <w:left w:val="nil"/>
              <w:bottom w:val="single" w:sz="4" w:space="0" w:color="auto"/>
              <w:right w:val="single" w:sz="4" w:space="0" w:color="auto"/>
            </w:tcBorders>
            <w:shd w:val="clear" w:color="auto" w:fill="auto"/>
            <w:vAlign w:val="center"/>
            <w:hideMark/>
          </w:tcPr>
          <w:p w:rsidR="00B91358" w:rsidRPr="00F831B4" w:rsidRDefault="00B91358" w:rsidP="00BD6914">
            <w:pPr>
              <w:jc w:val="center"/>
              <w:rPr>
                <w:rFonts w:ascii="Calibri" w:hAnsi="Calibri"/>
                <w:b/>
                <w:bCs/>
                <w:color w:val="000000"/>
                <w:sz w:val="18"/>
                <w:szCs w:val="18"/>
              </w:rPr>
            </w:pPr>
            <w:r w:rsidRPr="00F831B4">
              <w:rPr>
                <w:rFonts w:ascii="Calibri" w:hAnsi="Calibri"/>
                <w:b/>
                <w:bCs/>
                <w:color w:val="000000"/>
                <w:sz w:val="18"/>
                <w:szCs w:val="18"/>
              </w:rPr>
              <w:t>F</w:t>
            </w:r>
          </w:p>
        </w:tc>
        <w:tc>
          <w:tcPr>
            <w:tcW w:w="384" w:type="pct"/>
            <w:tcBorders>
              <w:top w:val="nil"/>
              <w:left w:val="nil"/>
              <w:bottom w:val="single" w:sz="4" w:space="0" w:color="auto"/>
              <w:right w:val="single" w:sz="4" w:space="0" w:color="auto"/>
            </w:tcBorders>
            <w:shd w:val="clear" w:color="auto" w:fill="auto"/>
            <w:vAlign w:val="center"/>
            <w:hideMark/>
          </w:tcPr>
          <w:p w:rsidR="00B91358" w:rsidRPr="00023E51" w:rsidRDefault="00B91358" w:rsidP="00BD6914">
            <w:pPr>
              <w:jc w:val="right"/>
              <w:rPr>
                <w:rFonts w:asciiTheme="minorHAnsi" w:hAnsiTheme="minorHAnsi"/>
                <w:color w:val="000000"/>
                <w:sz w:val="21"/>
                <w:szCs w:val="21"/>
              </w:rPr>
            </w:pPr>
            <w:r w:rsidRPr="003A3560">
              <w:rPr>
                <w:rFonts w:asciiTheme="minorHAnsi" w:hAnsiTheme="minorHAnsi"/>
                <w:color w:val="000000"/>
                <w:sz w:val="21"/>
                <w:szCs w:val="21"/>
              </w:rPr>
              <w:t>107</w:t>
            </w:r>
          </w:p>
        </w:tc>
        <w:tc>
          <w:tcPr>
            <w:tcW w:w="384" w:type="pct"/>
            <w:tcBorders>
              <w:top w:val="nil"/>
              <w:left w:val="nil"/>
              <w:bottom w:val="single" w:sz="4" w:space="0" w:color="auto"/>
              <w:right w:val="single" w:sz="4" w:space="0" w:color="auto"/>
            </w:tcBorders>
            <w:shd w:val="clear" w:color="auto" w:fill="auto"/>
            <w:vAlign w:val="center"/>
            <w:hideMark/>
          </w:tcPr>
          <w:p w:rsidR="00B91358" w:rsidRPr="00023E51" w:rsidRDefault="00B91358" w:rsidP="00BD6914">
            <w:pPr>
              <w:jc w:val="right"/>
              <w:rPr>
                <w:rFonts w:asciiTheme="minorHAnsi" w:hAnsiTheme="minorHAnsi"/>
                <w:color w:val="000000"/>
                <w:sz w:val="21"/>
                <w:szCs w:val="21"/>
              </w:rPr>
            </w:pPr>
            <w:r w:rsidRPr="003A3560">
              <w:rPr>
                <w:rFonts w:asciiTheme="minorHAnsi" w:hAnsiTheme="minorHAnsi"/>
                <w:color w:val="000000"/>
                <w:sz w:val="21"/>
                <w:szCs w:val="21"/>
              </w:rPr>
              <w:t>99</w:t>
            </w:r>
          </w:p>
        </w:tc>
        <w:tc>
          <w:tcPr>
            <w:tcW w:w="384" w:type="pct"/>
            <w:tcBorders>
              <w:top w:val="nil"/>
              <w:left w:val="nil"/>
              <w:bottom w:val="single" w:sz="4" w:space="0" w:color="auto"/>
              <w:right w:val="single" w:sz="4" w:space="0" w:color="auto"/>
            </w:tcBorders>
            <w:shd w:val="clear" w:color="auto" w:fill="auto"/>
            <w:vAlign w:val="center"/>
            <w:hideMark/>
          </w:tcPr>
          <w:p w:rsidR="00B91358" w:rsidRPr="00023E51" w:rsidRDefault="00B91358" w:rsidP="00BD6914">
            <w:pPr>
              <w:jc w:val="right"/>
              <w:rPr>
                <w:rFonts w:asciiTheme="minorHAnsi" w:hAnsiTheme="minorHAnsi"/>
                <w:color w:val="000000"/>
                <w:sz w:val="21"/>
                <w:szCs w:val="21"/>
              </w:rPr>
            </w:pPr>
            <w:r w:rsidRPr="003A3560">
              <w:rPr>
                <w:rFonts w:asciiTheme="minorHAnsi" w:hAnsiTheme="minorHAnsi"/>
                <w:color w:val="000000"/>
                <w:sz w:val="21"/>
                <w:szCs w:val="21"/>
              </w:rPr>
              <w:t>131</w:t>
            </w:r>
          </w:p>
        </w:tc>
        <w:tc>
          <w:tcPr>
            <w:tcW w:w="384" w:type="pct"/>
            <w:tcBorders>
              <w:top w:val="nil"/>
              <w:left w:val="nil"/>
              <w:bottom w:val="single" w:sz="4" w:space="0" w:color="auto"/>
              <w:right w:val="single" w:sz="4" w:space="0" w:color="auto"/>
            </w:tcBorders>
            <w:shd w:val="clear" w:color="auto" w:fill="auto"/>
            <w:vAlign w:val="center"/>
            <w:hideMark/>
          </w:tcPr>
          <w:p w:rsidR="00B91358" w:rsidRPr="00023E51" w:rsidRDefault="00B91358" w:rsidP="00BD6914">
            <w:pPr>
              <w:jc w:val="right"/>
              <w:rPr>
                <w:rFonts w:asciiTheme="minorHAnsi" w:hAnsiTheme="minorHAnsi"/>
                <w:color w:val="000000"/>
                <w:sz w:val="21"/>
                <w:szCs w:val="21"/>
              </w:rPr>
            </w:pPr>
            <w:r w:rsidRPr="003A3560">
              <w:rPr>
                <w:rFonts w:asciiTheme="minorHAnsi" w:hAnsiTheme="minorHAnsi"/>
                <w:color w:val="000000"/>
                <w:sz w:val="21"/>
                <w:szCs w:val="21"/>
              </w:rPr>
              <w:t>137</w:t>
            </w:r>
          </w:p>
        </w:tc>
        <w:tc>
          <w:tcPr>
            <w:tcW w:w="384" w:type="pct"/>
            <w:tcBorders>
              <w:top w:val="nil"/>
              <w:left w:val="nil"/>
              <w:bottom w:val="single" w:sz="4" w:space="0" w:color="auto"/>
              <w:right w:val="single" w:sz="4" w:space="0" w:color="auto"/>
            </w:tcBorders>
            <w:shd w:val="clear" w:color="auto" w:fill="auto"/>
            <w:vAlign w:val="center"/>
            <w:hideMark/>
          </w:tcPr>
          <w:p w:rsidR="00B91358" w:rsidRPr="00023E51" w:rsidRDefault="00B91358" w:rsidP="00BD6914">
            <w:pPr>
              <w:jc w:val="right"/>
              <w:rPr>
                <w:rFonts w:asciiTheme="minorHAnsi" w:hAnsiTheme="minorHAnsi"/>
                <w:color w:val="000000"/>
                <w:sz w:val="21"/>
                <w:szCs w:val="21"/>
              </w:rPr>
            </w:pPr>
            <w:r w:rsidRPr="003A3560">
              <w:rPr>
                <w:rFonts w:asciiTheme="minorHAnsi" w:hAnsiTheme="minorHAnsi"/>
                <w:color w:val="000000"/>
                <w:sz w:val="21"/>
                <w:szCs w:val="21"/>
              </w:rPr>
              <w:t>159</w:t>
            </w:r>
          </w:p>
        </w:tc>
        <w:tc>
          <w:tcPr>
            <w:tcW w:w="384" w:type="pct"/>
            <w:tcBorders>
              <w:top w:val="nil"/>
              <w:left w:val="nil"/>
              <w:bottom w:val="single" w:sz="4" w:space="0" w:color="auto"/>
              <w:right w:val="single" w:sz="4" w:space="0" w:color="auto"/>
            </w:tcBorders>
            <w:shd w:val="clear" w:color="auto" w:fill="auto"/>
            <w:vAlign w:val="center"/>
            <w:hideMark/>
          </w:tcPr>
          <w:p w:rsidR="00B91358" w:rsidRPr="00023E51" w:rsidRDefault="00B91358" w:rsidP="00BD6914">
            <w:pPr>
              <w:jc w:val="right"/>
              <w:rPr>
                <w:rFonts w:asciiTheme="minorHAnsi" w:hAnsiTheme="minorHAnsi"/>
                <w:color w:val="000000"/>
                <w:sz w:val="21"/>
                <w:szCs w:val="21"/>
              </w:rPr>
            </w:pPr>
            <w:r w:rsidRPr="003A3560">
              <w:rPr>
                <w:rFonts w:asciiTheme="minorHAnsi" w:hAnsiTheme="minorHAnsi"/>
                <w:color w:val="000000"/>
                <w:sz w:val="21"/>
                <w:szCs w:val="21"/>
              </w:rPr>
              <w:t>139</w:t>
            </w:r>
          </w:p>
        </w:tc>
        <w:tc>
          <w:tcPr>
            <w:tcW w:w="384" w:type="pct"/>
            <w:tcBorders>
              <w:top w:val="nil"/>
              <w:left w:val="nil"/>
              <w:bottom w:val="single" w:sz="4" w:space="0" w:color="auto"/>
              <w:right w:val="single" w:sz="4" w:space="0" w:color="auto"/>
            </w:tcBorders>
            <w:shd w:val="clear" w:color="auto" w:fill="auto"/>
            <w:vAlign w:val="center"/>
            <w:hideMark/>
          </w:tcPr>
          <w:p w:rsidR="00B91358" w:rsidRPr="00B865D2" w:rsidRDefault="00B91358" w:rsidP="00BD6914">
            <w:pPr>
              <w:jc w:val="right"/>
              <w:rPr>
                <w:rFonts w:asciiTheme="minorHAnsi" w:hAnsiTheme="minorHAnsi"/>
                <w:b/>
                <w:color w:val="000000"/>
                <w:sz w:val="21"/>
                <w:szCs w:val="21"/>
              </w:rPr>
            </w:pPr>
            <w:r w:rsidRPr="00B865D2">
              <w:rPr>
                <w:rStyle w:val="Robust"/>
                <w:rFonts w:asciiTheme="minorHAnsi" w:hAnsiTheme="minorHAnsi"/>
                <w:color w:val="000000"/>
                <w:sz w:val="21"/>
                <w:szCs w:val="21"/>
              </w:rPr>
              <w:t>146</w:t>
            </w:r>
          </w:p>
        </w:tc>
        <w:tc>
          <w:tcPr>
            <w:tcW w:w="384" w:type="pct"/>
            <w:tcBorders>
              <w:top w:val="nil"/>
              <w:left w:val="nil"/>
              <w:bottom w:val="single" w:sz="4" w:space="0" w:color="auto"/>
              <w:right w:val="single" w:sz="4" w:space="0" w:color="auto"/>
            </w:tcBorders>
            <w:shd w:val="clear" w:color="auto" w:fill="auto"/>
            <w:vAlign w:val="center"/>
            <w:hideMark/>
          </w:tcPr>
          <w:p w:rsidR="00B91358" w:rsidRPr="00B865D2" w:rsidRDefault="00B91358" w:rsidP="00BD6914">
            <w:pPr>
              <w:jc w:val="right"/>
              <w:rPr>
                <w:rFonts w:asciiTheme="minorHAnsi" w:hAnsiTheme="minorHAnsi"/>
                <w:b/>
                <w:color w:val="000000"/>
                <w:sz w:val="21"/>
                <w:szCs w:val="21"/>
              </w:rPr>
            </w:pPr>
            <w:r w:rsidRPr="00B865D2">
              <w:rPr>
                <w:rStyle w:val="Robust"/>
                <w:rFonts w:asciiTheme="minorHAnsi" w:hAnsiTheme="minorHAnsi"/>
                <w:color w:val="000000"/>
                <w:sz w:val="21"/>
                <w:szCs w:val="21"/>
              </w:rPr>
              <w:t>142</w:t>
            </w:r>
          </w:p>
        </w:tc>
        <w:tc>
          <w:tcPr>
            <w:tcW w:w="385" w:type="pct"/>
            <w:tcBorders>
              <w:top w:val="nil"/>
              <w:left w:val="nil"/>
              <w:bottom w:val="single" w:sz="4" w:space="0" w:color="auto"/>
              <w:right w:val="single" w:sz="4" w:space="0" w:color="auto"/>
            </w:tcBorders>
            <w:shd w:val="clear" w:color="auto" w:fill="auto"/>
            <w:vAlign w:val="center"/>
            <w:hideMark/>
          </w:tcPr>
          <w:p w:rsidR="00B91358" w:rsidRPr="00023E51" w:rsidRDefault="00B91358" w:rsidP="00BD6914">
            <w:pPr>
              <w:jc w:val="right"/>
              <w:rPr>
                <w:rFonts w:asciiTheme="minorHAnsi" w:hAnsiTheme="minorHAnsi"/>
                <w:color w:val="000000"/>
                <w:sz w:val="21"/>
                <w:szCs w:val="21"/>
              </w:rPr>
            </w:pPr>
            <w:r w:rsidRPr="003A3560">
              <w:rPr>
                <w:rFonts w:asciiTheme="minorHAnsi" w:hAnsiTheme="minorHAnsi"/>
                <w:color w:val="000000"/>
                <w:sz w:val="21"/>
                <w:szCs w:val="21"/>
              </w:rPr>
              <w:t>145</w:t>
            </w:r>
          </w:p>
        </w:tc>
        <w:tc>
          <w:tcPr>
            <w:tcW w:w="385" w:type="pct"/>
            <w:tcBorders>
              <w:top w:val="nil"/>
              <w:left w:val="nil"/>
              <w:bottom w:val="single" w:sz="4" w:space="0" w:color="auto"/>
              <w:right w:val="single" w:sz="4" w:space="0" w:color="auto"/>
            </w:tcBorders>
            <w:shd w:val="clear" w:color="auto" w:fill="auto"/>
            <w:vAlign w:val="center"/>
            <w:hideMark/>
          </w:tcPr>
          <w:p w:rsidR="00B91358" w:rsidRPr="00023E51" w:rsidRDefault="00B91358" w:rsidP="00BD6914">
            <w:pPr>
              <w:jc w:val="right"/>
              <w:rPr>
                <w:rFonts w:asciiTheme="minorHAnsi" w:hAnsiTheme="minorHAnsi"/>
                <w:color w:val="000000"/>
                <w:sz w:val="21"/>
                <w:szCs w:val="21"/>
              </w:rPr>
            </w:pPr>
            <w:r w:rsidRPr="003A3560">
              <w:rPr>
                <w:rFonts w:asciiTheme="minorHAnsi" w:hAnsiTheme="minorHAnsi"/>
                <w:color w:val="000000"/>
                <w:sz w:val="21"/>
                <w:szCs w:val="21"/>
              </w:rPr>
              <w:t>140</w:t>
            </w:r>
          </w:p>
        </w:tc>
        <w:tc>
          <w:tcPr>
            <w:tcW w:w="386" w:type="pct"/>
            <w:tcBorders>
              <w:top w:val="nil"/>
              <w:left w:val="nil"/>
              <w:bottom w:val="single" w:sz="4" w:space="0" w:color="auto"/>
              <w:right w:val="single" w:sz="4" w:space="0" w:color="auto"/>
            </w:tcBorders>
            <w:shd w:val="clear" w:color="auto" w:fill="auto"/>
            <w:vAlign w:val="center"/>
            <w:hideMark/>
          </w:tcPr>
          <w:p w:rsidR="00B91358" w:rsidRPr="00B865D2" w:rsidRDefault="00B91358" w:rsidP="00BD6914">
            <w:pPr>
              <w:jc w:val="right"/>
              <w:rPr>
                <w:rFonts w:asciiTheme="minorHAnsi" w:hAnsiTheme="minorHAnsi"/>
                <w:color w:val="000000"/>
                <w:sz w:val="21"/>
                <w:szCs w:val="21"/>
              </w:rPr>
            </w:pPr>
            <w:r w:rsidRPr="00B865D2">
              <w:rPr>
                <w:rFonts w:asciiTheme="minorHAnsi" w:hAnsiTheme="minorHAnsi"/>
                <w:color w:val="000000"/>
                <w:sz w:val="21"/>
                <w:szCs w:val="21"/>
              </w:rPr>
              <w:t>135</w:t>
            </w:r>
          </w:p>
        </w:tc>
      </w:tr>
      <w:tr w:rsidR="00B91358" w:rsidRPr="00B865D2" w:rsidTr="00BD6914">
        <w:trPr>
          <w:trHeight w:val="30"/>
        </w:trPr>
        <w:tc>
          <w:tcPr>
            <w:tcW w:w="414" w:type="pct"/>
            <w:vMerge w:val="restart"/>
            <w:tcBorders>
              <w:top w:val="nil"/>
              <w:left w:val="single" w:sz="4" w:space="0" w:color="auto"/>
              <w:right w:val="single" w:sz="4" w:space="0" w:color="auto"/>
            </w:tcBorders>
            <w:shd w:val="clear" w:color="auto" w:fill="auto"/>
            <w:vAlign w:val="center"/>
            <w:hideMark/>
          </w:tcPr>
          <w:p w:rsidR="00B91358" w:rsidRPr="00F831B4" w:rsidRDefault="00B91358" w:rsidP="00BD6914">
            <w:pPr>
              <w:jc w:val="center"/>
              <w:rPr>
                <w:rFonts w:ascii="Calibri" w:hAnsi="Calibri"/>
                <w:b/>
                <w:bCs/>
                <w:color w:val="000000"/>
                <w:sz w:val="18"/>
                <w:szCs w:val="18"/>
              </w:rPr>
            </w:pPr>
            <w:r w:rsidRPr="00F831B4">
              <w:rPr>
                <w:rFonts w:ascii="Calibri" w:hAnsi="Calibri"/>
                <w:b/>
                <w:bCs/>
                <w:color w:val="000000"/>
                <w:sz w:val="18"/>
                <w:szCs w:val="18"/>
              </w:rPr>
              <w:t>40-44 ani</w:t>
            </w:r>
          </w:p>
          <w:p w:rsidR="00B91358" w:rsidRPr="00F831B4" w:rsidRDefault="00B91358" w:rsidP="00BD6914">
            <w:pPr>
              <w:jc w:val="center"/>
              <w:rPr>
                <w:rFonts w:ascii="Calibri" w:hAnsi="Calibri"/>
                <w:b/>
                <w:bCs/>
                <w:color w:val="000000"/>
                <w:sz w:val="18"/>
                <w:szCs w:val="18"/>
              </w:rPr>
            </w:pPr>
          </w:p>
        </w:tc>
        <w:tc>
          <w:tcPr>
            <w:tcW w:w="356" w:type="pct"/>
            <w:tcBorders>
              <w:top w:val="nil"/>
              <w:left w:val="nil"/>
              <w:bottom w:val="single" w:sz="4" w:space="0" w:color="auto"/>
              <w:right w:val="single" w:sz="4" w:space="0" w:color="auto"/>
            </w:tcBorders>
            <w:shd w:val="clear" w:color="auto" w:fill="auto"/>
            <w:vAlign w:val="center"/>
            <w:hideMark/>
          </w:tcPr>
          <w:p w:rsidR="00B91358" w:rsidRPr="00F831B4" w:rsidRDefault="00B91358" w:rsidP="00BD6914">
            <w:pPr>
              <w:jc w:val="center"/>
              <w:rPr>
                <w:rFonts w:ascii="Calibri" w:hAnsi="Calibri"/>
                <w:b/>
                <w:bCs/>
                <w:color w:val="000000"/>
                <w:sz w:val="18"/>
                <w:szCs w:val="18"/>
              </w:rPr>
            </w:pPr>
            <w:r w:rsidRPr="00F831B4">
              <w:rPr>
                <w:rFonts w:ascii="Calibri" w:hAnsi="Calibri"/>
                <w:b/>
                <w:bCs/>
                <w:color w:val="000000"/>
                <w:sz w:val="18"/>
                <w:szCs w:val="18"/>
              </w:rPr>
              <w:t>Total</w:t>
            </w:r>
          </w:p>
        </w:tc>
        <w:tc>
          <w:tcPr>
            <w:tcW w:w="384" w:type="pct"/>
            <w:tcBorders>
              <w:top w:val="nil"/>
              <w:left w:val="nil"/>
              <w:bottom w:val="single" w:sz="4" w:space="0" w:color="auto"/>
              <w:right w:val="single" w:sz="4" w:space="0" w:color="auto"/>
            </w:tcBorders>
            <w:shd w:val="clear" w:color="auto" w:fill="auto"/>
            <w:vAlign w:val="center"/>
            <w:hideMark/>
          </w:tcPr>
          <w:p w:rsidR="00B91358" w:rsidRPr="00023E51" w:rsidRDefault="00B91358" w:rsidP="00BD6914">
            <w:pPr>
              <w:jc w:val="right"/>
              <w:rPr>
                <w:rFonts w:asciiTheme="minorHAnsi" w:hAnsiTheme="minorHAnsi"/>
                <w:color w:val="000000"/>
                <w:sz w:val="21"/>
                <w:szCs w:val="21"/>
              </w:rPr>
            </w:pPr>
            <w:r w:rsidRPr="00023E51">
              <w:rPr>
                <w:rFonts w:asciiTheme="minorHAnsi" w:hAnsiTheme="minorHAnsi"/>
                <w:color w:val="000000"/>
                <w:sz w:val="21"/>
                <w:szCs w:val="21"/>
              </w:rPr>
              <w:t>271</w:t>
            </w:r>
          </w:p>
        </w:tc>
        <w:tc>
          <w:tcPr>
            <w:tcW w:w="384" w:type="pct"/>
            <w:tcBorders>
              <w:top w:val="nil"/>
              <w:left w:val="nil"/>
              <w:bottom w:val="single" w:sz="4" w:space="0" w:color="auto"/>
              <w:right w:val="single" w:sz="4" w:space="0" w:color="auto"/>
            </w:tcBorders>
            <w:shd w:val="clear" w:color="auto" w:fill="auto"/>
            <w:vAlign w:val="center"/>
            <w:hideMark/>
          </w:tcPr>
          <w:p w:rsidR="00B91358" w:rsidRPr="00023E51" w:rsidRDefault="00B91358" w:rsidP="00BD6914">
            <w:pPr>
              <w:jc w:val="right"/>
              <w:rPr>
                <w:rFonts w:asciiTheme="minorHAnsi" w:hAnsiTheme="minorHAnsi"/>
                <w:color w:val="000000"/>
                <w:sz w:val="21"/>
                <w:szCs w:val="21"/>
              </w:rPr>
            </w:pPr>
            <w:r w:rsidRPr="00023E51">
              <w:rPr>
                <w:rFonts w:asciiTheme="minorHAnsi" w:hAnsiTheme="minorHAnsi"/>
                <w:color w:val="000000"/>
                <w:sz w:val="21"/>
                <w:szCs w:val="21"/>
              </w:rPr>
              <w:t>248</w:t>
            </w:r>
          </w:p>
        </w:tc>
        <w:tc>
          <w:tcPr>
            <w:tcW w:w="384" w:type="pct"/>
            <w:tcBorders>
              <w:top w:val="nil"/>
              <w:left w:val="nil"/>
              <w:bottom w:val="single" w:sz="4" w:space="0" w:color="auto"/>
              <w:right w:val="single" w:sz="4" w:space="0" w:color="auto"/>
            </w:tcBorders>
            <w:shd w:val="clear" w:color="auto" w:fill="auto"/>
            <w:vAlign w:val="center"/>
            <w:hideMark/>
          </w:tcPr>
          <w:p w:rsidR="00B91358" w:rsidRPr="00023E51" w:rsidRDefault="00B91358" w:rsidP="00BD6914">
            <w:pPr>
              <w:jc w:val="right"/>
              <w:rPr>
                <w:rFonts w:asciiTheme="minorHAnsi" w:hAnsiTheme="minorHAnsi"/>
                <w:color w:val="000000"/>
                <w:sz w:val="21"/>
                <w:szCs w:val="21"/>
              </w:rPr>
            </w:pPr>
            <w:r w:rsidRPr="00023E51">
              <w:rPr>
                <w:rFonts w:asciiTheme="minorHAnsi" w:hAnsiTheme="minorHAnsi"/>
                <w:color w:val="000000"/>
                <w:sz w:val="21"/>
                <w:szCs w:val="21"/>
              </w:rPr>
              <w:t>268</w:t>
            </w:r>
          </w:p>
        </w:tc>
        <w:tc>
          <w:tcPr>
            <w:tcW w:w="384" w:type="pct"/>
            <w:tcBorders>
              <w:top w:val="nil"/>
              <w:left w:val="nil"/>
              <w:bottom w:val="single" w:sz="4" w:space="0" w:color="auto"/>
              <w:right w:val="single" w:sz="4" w:space="0" w:color="auto"/>
            </w:tcBorders>
            <w:shd w:val="clear" w:color="auto" w:fill="auto"/>
            <w:vAlign w:val="center"/>
            <w:hideMark/>
          </w:tcPr>
          <w:p w:rsidR="00B91358" w:rsidRPr="00023E51" w:rsidRDefault="00B91358" w:rsidP="00BD6914">
            <w:pPr>
              <w:jc w:val="right"/>
              <w:rPr>
                <w:rFonts w:asciiTheme="minorHAnsi" w:hAnsiTheme="minorHAnsi"/>
                <w:color w:val="000000"/>
                <w:sz w:val="21"/>
                <w:szCs w:val="21"/>
              </w:rPr>
            </w:pPr>
            <w:r w:rsidRPr="00023E51">
              <w:rPr>
                <w:rFonts w:asciiTheme="minorHAnsi" w:hAnsiTheme="minorHAnsi"/>
                <w:color w:val="000000"/>
                <w:sz w:val="21"/>
                <w:szCs w:val="21"/>
              </w:rPr>
              <w:t>257</w:t>
            </w:r>
          </w:p>
        </w:tc>
        <w:tc>
          <w:tcPr>
            <w:tcW w:w="384" w:type="pct"/>
            <w:tcBorders>
              <w:top w:val="nil"/>
              <w:left w:val="nil"/>
              <w:bottom w:val="single" w:sz="4" w:space="0" w:color="auto"/>
              <w:right w:val="single" w:sz="4" w:space="0" w:color="auto"/>
            </w:tcBorders>
            <w:shd w:val="clear" w:color="auto" w:fill="auto"/>
            <w:vAlign w:val="center"/>
            <w:hideMark/>
          </w:tcPr>
          <w:p w:rsidR="00B91358" w:rsidRPr="00023E51" w:rsidRDefault="00B91358" w:rsidP="00BD6914">
            <w:pPr>
              <w:jc w:val="right"/>
              <w:rPr>
                <w:rFonts w:asciiTheme="minorHAnsi" w:hAnsiTheme="minorHAnsi"/>
                <w:color w:val="000000"/>
                <w:sz w:val="21"/>
                <w:szCs w:val="21"/>
              </w:rPr>
            </w:pPr>
            <w:r w:rsidRPr="00023E51">
              <w:rPr>
                <w:rFonts w:asciiTheme="minorHAnsi" w:hAnsiTheme="minorHAnsi"/>
                <w:color w:val="000000"/>
                <w:sz w:val="21"/>
                <w:szCs w:val="21"/>
              </w:rPr>
              <w:t>321</w:t>
            </w:r>
          </w:p>
        </w:tc>
        <w:tc>
          <w:tcPr>
            <w:tcW w:w="384" w:type="pct"/>
            <w:tcBorders>
              <w:top w:val="nil"/>
              <w:left w:val="nil"/>
              <w:bottom w:val="single" w:sz="4" w:space="0" w:color="auto"/>
              <w:right w:val="single" w:sz="4" w:space="0" w:color="auto"/>
            </w:tcBorders>
            <w:shd w:val="clear" w:color="auto" w:fill="auto"/>
            <w:vAlign w:val="center"/>
            <w:hideMark/>
          </w:tcPr>
          <w:p w:rsidR="00B91358" w:rsidRPr="00023E51" w:rsidRDefault="00B91358" w:rsidP="00BD6914">
            <w:pPr>
              <w:jc w:val="right"/>
              <w:rPr>
                <w:rFonts w:asciiTheme="minorHAnsi" w:hAnsiTheme="minorHAnsi"/>
                <w:color w:val="000000"/>
                <w:sz w:val="21"/>
                <w:szCs w:val="21"/>
              </w:rPr>
            </w:pPr>
            <w:r w:rsidRPr="00023E51">
              <w:rPr>
                <w:rFonts w:asciiTheme="minorHAnsi" w:hAnsiTheme="minorHAnsi"/>
                <w:color w:val="000000"/>
                <w:sz w:val="21"/>
                <w:szCs w:val="21"/>
              </w:rPr>
              <w:t>348</w:t>
            </w:r>
          </w:p>
        </w:tc>
        <w:tc>
          <w:tcPr>
            <w:tcW w:w="384" w:type="pct"/>
            <w:tcBorders>
              <w:top w:val="nil"/>
              <w:left w:val="nil"/>
              <w:bottom w:val="single" w:sz="4" w:space="0" w:color="auto"/>
              <w:right w:val="single" w:sz="4" w:space="0" w:color="auto"/>
            </w:tcBorders>
            <w:shd w:val="clear" w:color="auto" w:fill="auto"/>
            <w:vAlign w:val="center"/>
            <w:hideMark/>
          </w:tcPr>
          <w:p w:rsidR="00B91358" w:rsidRPr="00B865D2" w:rsidRDefault="00B91358" w:rsidP="00BD6914">
            <w:pPr>
              <w:jc w:val="right"/>
              <w:rPr>
                <w:rFonts w:asciiTheme="minorHAnsi" w:hAnsiTheme="minorHAnsi"/>
                <w:b/>
                <w:color w:val="000000"/>
                <w:sz w:val="21"/>
                <w:szCs w:val="21"/>
              </w:rPr>
            </w:pPr>
            <w:r w:rsidRPr="00B865D2">
              <w:rPr>
                <w:rStyle w:val="Robust"/>
                <w:rFonts w:asciiTheme="minorHAnsi" w:hAnsiTheme="minorHAnsi"/>
                <w:color w:val="000000"/>
                <w:sz w:val="21"/>
                <w:szCs w:val="21"/>
              </w:rPr>
              <w:t>356</w:t>
            </w:r>
          </w:p>
        </w:tc>
        <w:tc>
          <w:tcPr>
            <w:tcW w:w="384" w:type="pct"/>
            <w:tcBorders>
              <w:top w:val="nil"/>
              <w:left w:val="nil"/>
              <w:bottom w:val="single" w:sz="4" w:space="0" w:color="auto"/>
              <w:right w:val="single" w:sz="4" w:space="0" w:color="auto"/>
            </w:tcBorders>
            <w:shd w:val="clear" w:color="auto" w:fill="auto"/>
            <w:vAlign w:val="center"/>
            <w:hideMark/>
          </w:tcPr>
          <w:p w:rsidR="00B91358" w:rsidRPr="00B865D2" w:rsidRDefault="00B91358" w:rsidP="00BD6914">
            <w:pPr>
              <w:jc w:val="right"/>
              <w:rPr>
                <w:rFonts w:asciiTheme="minorHAnsi" w:hAnsiTheme="minorHAnsi"/>
                <w:b/>
                <w:color w:val="000000"/>
                <w:sz w:val="21"/>
                <w:szCs w:val="21"/>
              </w:rPr>
            </w:pPr>
            <w:r w:rsidRPr="00B865D2">
              <w:rPr>
                <w:rStyle w:val="Robust"/>
                <w:rFonts w:asciiTheme="minorHAnsi" w:hAnsiTheme="minorHAnsi"/>
                <w:color w:val="000000"/>
                <w:sz w:val="21"/>
                <w:szCs w:val="21"/>
              </w:rPr>
              <w:t>372</w:t>
            </w:r>
          </w:p>
        </w:tc>
        <w:tc>
          <w:tcPr>
            <w:tcW w:w="385" w:type="pct"/>
            <w:tcBorders>
              <w:top w:val="nil"/>
              <w:left w:val="nil"/>
              <w:bottom w:val="single" w:sz="4" w:space="0" w:color="auto"/>
              <w:right w:val="single" w:sz="4" w:space="0" w:color="auto"/>
            </w:tcBorders>
            <w:shd w:val="clear" w:color="auto" w:fill="auto"/>
            <w:vAlign w:val="center"/>
            <w:hideMark/>
          </w:tcPr>
          <w:p w:rsidR="00B91358" w:rsidRPr="00023E51" w:rsidRDefault="00B91358" w:rsidP="00BD6914">
            <w:pPr>
              <w:jc w:val="right"/>
              <w:rPr>
                <w:rFonts w:asciiTheme="minorHAnsi" w:hAnsiTheme="minorHAnsi"/>
                <w:color w:val="000000"/>
                <w:sz w:val="21"/>
                <w:szCs w:val="21"/>
              </w:rPr>
            </w:pPr>
            <w:r w:rsidRPr="00023E51">
              <w:rPr>
                <w:rFonts w:asciiTheme="minorHAnsi" w:hAnsiTheme="minorHAnsi"/>
                <w:color w:val="000000"/>
                <w:sz w:val="21"/>
                <w:szCs w:val="21"/>
              </w:rPr>
              <w:t>352</w:t>
            </w:r>
          </w:p>
        </w:tc>
        <w:tc>
          <w:tcPr>
            <w:tcW w:w="385" w:type="pct"/>
            <w:tcBorders>
              <w:top w:val="nil"/>
              <w:left w:val="nil"/>
              <w:bottom w:val="single" w:sz="4" w:space="0" w:color="auto"/>
              <w:right w:val="single" w:sz="4" w:space="0" w:color="auto"/>
            </w:tcBorders>
            <w:shd w:val="clear" w:color="auto" w:fill="auto"/>
            <w:vAlign w:val="center"/>
            <w:hideMark/>
          </w:tcPr>
          <w:p w:rsidR="00B91358" w:rsidRPr="00023E51" w:rsidRDefault="00B91358" w:rsidP="00BD6914">
            <w:pPr>
              <w:jc w:val="right"/>
              <w:rPr>
                <w:rFonts w:asciiTheme="minorHAnsi" w:hAnsiTheme="minorHAnsi"/>
                <w:color w:val="000000"/>
                <w:sz w:val="21"/>
                <w:szCs w:val="21"/>
              </w:rPr>
            </w:pPr>
            <w:r w:rsidRPr="00023E51">
              <w:rPr>
                <w:rFonts w:asciiTheme="minorHAnsi" w:hAnsiTheme="minorHAnsi"/>
                <w:color w:val="000000"/>
                <w:sz w:val="21"/>
                <w:szCs w:val="21"/>
              </w:rPr>
              <w:t>329</w:t>
            </w:r>
          </w:p>
        </w:tc>
        <w:tc>
          <w:tcPr>
            <w:tcW w:w="386" w:type="pct"/>
            <w:tcBorders>
              <w:top w:val="nil"/>
              <w:left w:val="nil"/>
              <w:bottom w:val="single" w:sz="4" w:space="0" w:color="auto"/>
              <w:right w:val="single" w:sz="4" w:space="0" w:color="auto"/>
            </w:tcBorders>
            <w:shd w:val="clear" w:color="auto" w:fill="auto"/>
            <w:vAlign w:val="center"/>
            <w:hideMark/>
          </w:tcPr>
          <w:p w:rsidR="00B91358" w:rsidRPr="00B865D2" w:rsidRDefault="00B91358" w:rsidP="00BD6914">
            <w:pPr>
              <w:jc w:val="right"/>
              <w:rPr>
                <w:rFonts w:asciiTheme="minorHAnsi" w:hAnsiTheme="minorHAnsi"/>
                <w:color w:val="000000"/>
                <w:sz w:val="21"/>
                <w:szCs w:val="21"/>
              </w:rPr>
            </w:pPr>
            <w:r w:rsidRPr="00B865D2">
              <w:rPr>
                <w:rFonts w:asciiTheme="minorHAnsi" w:hAnsiTheme="minorHAnsi"/>
                <w:color w:val="000000"/>
                <w:sz w:val="21"/>
                <w:szCs w:val="21"/>
              </w:rPr>
              <w:t>314</w:t>
            </w:r>
          </w:p>
        </w:tc>
      </w:tr>
      <w:tr w:rsidR="00B91358" w:rsidRPr="00B865D2" w:rsidTr="00BD6914">
        <w:trPr>
          <w:trHeight w:val="30"/>
        </w:trPr>
        <w:tc>
          <w:tcPr>
            <w:tcW w:w="414" w:type="pct"/>
            <w:vMerge/>
            <w:tcBorders>
              <w:left w:val="single" w:sz="4" w:space="0" w:color="auto"/>
              <w:right w:val="single" w:sz="4" w:space="0" w:color="auto"/>
            </w:tcBorders>
            <w:shd w:val="clear" w:color="auto" w:fill="auto"/>
            <w:vAlign w:val="center"/>
            <w:hideMark/>
          </w:tcPr>
          <w:p w:rsidR="00B91358" w:rsidRPr="00F831B4" w:rsidRDefault="00B91358" w:rsidP="00BD6914">
            <w:pPr>
              <w:jc w:val="center"/>
              <w:rPr>
                <w:rFonts w:ascii="Calibri" w:hAnsi="Calibri"/>
                <w:b/>
                <w:bCs/>
                <w:color w:val="000000"/>
                <w:sz w:val="18"/>
                <w:szCs w:val="18"/>
              </w:rPr>
            </w:pPr>
          </w:p>
        </w:tc>
        <w:tc>
          <w:tcPr>
            <w:tcW w:w="356" w:type="pct"/>
            <w:tcBorders>
              <w:top w:val="nil"/>
              <w:left w:val="nil"/>
              <w:bottom w:val="single" w:sz="4" w:space="0" w:color="auto"/>
              <w:right w:val="single" w:sz="4" w:space="0" w:color="auto"/>
            </w:tcBorders>
            <w:shd w:val="clear" w:color="auto" w:fill="auto"/>
            <w:vAlign w:val="center"/>
            <w:hideMark/>
          </w:tcPr>
          <w:p w:rsidR="00B91358" w:rsidRPr="00F831B4" w:rsidRDefault="00B91358" w:rsidP="00BD6914">
            <w:pPr>
              <w:jc w:val="center"/>
              <w:rPr>
                <w:rFonts w:ascii="Calibri" w:hAnsi="Calibri"/>
                <w:b/>
                <w:bCs/>
                <w:color w:val="000000"/>
                <w:sz w:val="18"/>
                <w:szCs w:val="18"/>
              </w:rPr>
            </w:pPr>
            <w:r w:rsidRPr="00F831B4">
              <w:rPr>
                <w:rFonts w:ascii="Calibri" w:hAnsi="Calibri"/>
                <w:b/>
                <w:bCs/>
                <w:color w:val="000000"/>
                <w:sz w:val="18"/>
                <w:szCs w:val="18"/>
              </w:rPr>
              <w:t>M</w:t>
            </w:r>
          </w:p>
        </w:tc>
        <w:tc>
          <w:tcPr>
            <w:tcW w:w="384" w:type="pct"/>
            <w:tcBorders>
              <w:top w:val="nil"/>
              <w:left w:val="nil"/>
              <w:bottom w:val="single" w:sz="4" w:space="0" w:color="auto"/>
              <w:right w:val="single" w:sz="4" w:space="0" w:color="auto"/>
            </w:tcBorders>
            <w:shd w:val="clear" w:color="auto" w:fill="auto"/>
            <w:vAlign w:val="center"/>
            <w:hideMark/>
          </w:tcPr>
          <w:p w:rsidR="00B91358" w:rsidRPr="00023E51" w:rsidRDefault="00B91358" w:rsidP="00BD6914">
            <w:pPr>
              <w:jc w:val="right"/>
              <w:rPr>
                <w:rFonts w:asciiTheme="minorHAnsi" w:hAnsiTheme="minorHAnsi"/>
                <w:color w:val="000000"/>
                <w:sz w:val="21"/>
                <w:szCs w:val="21"/>
              </w:rPr>
            </w:pPr>
            <w:r w:rsidRPr="00023E51">
              <w:rPr>
                <w:rFonts w:asciiTheme="minorHAnsi" w:hAnsiTheme="minorHAnsi"/>
                <w:color w:val="000000"/>
                <w:sz w:val="21"/>
                <w:szCs w:val="21"/>
              </w:rPr>
              <w:t>122</w:t>
            </w:r>
          </w:p>
        </w:tc>
        <w:tc>
          <w:tcPr>
            <w:tcW w:w="384" w:type="pct"/>
            <w:tcBorders>
              <w:top w:val="nil"/>
              <w:left w:val="nil"/>
              <w:bottom w:val="single" w:sz="4" w:space="0" w:color="auto"/>
              <w:right w:val="single" w:sz="4" w:space="0" w:color="auto"/>
            </w:tcBorders>
            <w:shd w:val="clear" w:color="auto" w:fill="auto"/>
            <w:vAlign w:val="center"/>
            <w:hideMark/>
          </w:tcPr>
          <w:p w:rsidR="00B91358" w:rsidRPr="00023E51" w:rsidRDefault="00B91358" w:rsidP="00BD6914">
            <w:pPr>
              <w:jc w:val="right"/>
              <w:rPr>
                <w:rFonts w:asciiTheme="minorHAnsi" w:hAnsiTheme="minorHAnsi"/>
                <w:color w:val="000000"/>
                <w:sz w:val="21"/>
                <w:szCs w:val="21"/>
              </w:rPr>
            </w:pPr>
            <w:r w:rsidRPr="00023E51">
              <w:rPr>
                <w:rFonts w:asciiTheme="minorHAnsi" w:hAnsiTheme="minorHAnsi"/>
                <w:color w:val="000000"/>
                <w:sz w:val="21"/>
                <w:szCs w:val="21"/>
              </w:rPr>
              <w:t>130</w:t>
            </w:r>
          </w:p>
        </w:tc>
        <w:tc>
          <w:tcPr>
            <w:tcW w:w="384" w:type="pct"/>
            <w:tcBorders>
              <w:top w:val="nil"/>
              <w:left w:val="nil"/>
              <w:bottom w:val="single" w:sz="4" w:space="0" w:color="auto"/>
              <w:right w:val="single" w:sz="4" w:space="0" w:color="auto"/>
            </w:tcBorders>
            <w:shd w:val="clear" w:color="auto" w:fill="auto"/>
            <w:vAlign w:val="center"/>
            <w:hideMark/>
          </w:tcPr>
          <w:p w:rsidR="00B91358" w:rsidRPr="00023E51" w:rsidRDefault="00B91358" w:rsidP="00BD6914">
            <w:pPr>
              <w:jc w:val="right"/>
              <w:rPr>
                <w:rFonts w:asciiTheme="minorHAnsi" w:hAnsiTheme="minorHAnsi"/>
                <w:color w:val="000000"/>
                <w:sz w:val="21"/>
                <w:szCs w:val="21"/>
              </w:rPr>
            </w:pPr>
            <w:r w:rsidRPr="00023E51">
              <w:rPr>
                <w:rFonts w:asciiTheme="minorHAnsi" w:hAnsiTheme="minorHAnsi"/>
                <w:color w:val="000000"/>
                <w:sz w:val="21"/>
                <w:szCs w:val="21"/>
              </w:rPr>
              <w:t>171</w:t>
            </w:r>
          </w:p>
        </w:tc>
        <w:tc>
          <w:tcPr>
            <w:tcW w:w="384" w:type="pct"/>
            <w:tcBorders>
              <w:top w:val="nil"/>
              <w:left w:val="nil"/>
              <w:bottom w:val="single" w:sz="4" w:space="0" w:color="auto"/>
              <w:right w:val="single" w:sz="4" w:space="0" w:color="auto"/>
            </w:tcBorders>
            <w:shd w:val="clear" w:color="auto" w:fill="auto"/>
            <w:vAlign w:val="center"/>
            <w:hideMark/>
          </w:tcPr>
          <w:p w:rsidR="00B91358" w:rsidRPr="00023E51" w:rsidRDefault="00B91358" w:rsidP="00BD6914">
            <w:pPr>
              <w:jc w:val="right"/>
              <w:rPr>
                <w:rFonts w:asciiTheme="minorHAnsi" w:hAnsiTheme="minorHAnsi"/>
                <w:color w:val="000000"/>
                <w:sz w:val="21"/>
                <w:szCs w:val="21"/>
              </w:rPr>
            </w:pPr>
            <w:r w:rsidRPr="00023E51">
              <w:rPr>
                <w:rFonts w:asciiTheme="minorHAnsi" w:hAnsiTheme="minorHAnsi"/>
                <w:color w:val="000000"/>
                <w:sz w:val="21"/>
                <w:szCs w:val="21"/>
              </w:rPr>
              <w:t>131</w:t>
            </w:r>
          </w:p>
        </w:tc>
        <w:tc>
          <w:tcPr>
            <w:tcW w:w="384" w:type="pct"/>
            <w:tcBorders>
              <w:top w:val="nil"/>
              <w:left w:val="nil"/>
              <w:bottom w:val="single" w:sz="4" w:space="0" w:color="auto"/>
              <w:right w:val="single" w:sz="4" w:space="0" w:color="auto"/>
            </w:tcBorders>
            <w:shd w:val="clear" w:color="auto" w:fill="auto"/>
            <w:vAlign w:val="center"/>
            <w:hideMark/>
          </w:tcPr>
          <w:p w:rsidR="00B91358" w:rsidRPr="00023E51" w:rsidRDefault="00B91358" w:rsidP="00BD6914">
            <w:pPr>
              <w:jc w:val="right"/>
              <w:rPr>
                <w:rFonts w:asciiTheme="minorHAnsi" w:hAnsiTheme="minorHAnsi"/>
                <w:color w:val="000000"/>
                <w:sz w:val="21"/>
                <w:szCs w:val="21"/>
              </w:rPr>
            </w:pPr>
            <w:r w:rsidRPr="00023E51">
              <w:rPr>
                <w:rFonts w:asciiTheme="minorHAnsi" w:hAnsiTheme="minorHAnsi"/>
                <w:color w:val="000000"/>
                <w:sz w:val="21"/>
                <w:szCs w:val="21"/>
              </w:rPr>
              <w:t>197</w:t>
            </w:r>
          </w:p>
        </w:tc>
        <w:tc>
          <w:tcPr>
            <w:tcW w:w="384" w:type="pct"/>
            <w:tcBorders>
              <w:top w:val="nil"/>
              <w:left w:val="nil"/>
              <w:bottom w:val="single" w:sz="4" w:space="0" w:color="auto"/>
              <w:right w:val="single" w:sz="4" w:space="0" w:color="auto"/>
            </w:tcBorders>
            <w:shd w:val="clear" w:color="auto" w:fill="auto"/>
            <w:vAlign w:val="center"/>
            <w:hideMark/>
          </w:tcPr>
          <w:p w:rsidR="00B91358" w:rsidRPr="00023E51" w:rsidRDefault="00B91358" w:rsidP="00BD6914">
            <w:pPr>
              <w:jc w:val="right"/>
              <w:rPr>
                <w:rFonts w:asciiTheme="minorHAnsi" w:hAnsiTheme="minorHAnsi"/>
                <w:color w:val="000000"/>
                <w:sz w:val="21"/>
                <w:szCs w:val="21"/>
              </w:rPr>
            </w:pPr>
            <w:r w:rsidRPr="00023E51">
              <w:rPr>
                <w:rFonts w:asciiTheme="minorHAnsi" w:hAnsiTheme="minorHAnsi"/>
                <w:color w:val="000000"/>
                <w:sz w:val="21"/>
                <w:szCs w:val="21"/>
              </w:rPr>
              <w:t>189</w:t>
            </w:r>
          </w:p>
        </w:tc>
        <w:tc>
          <w:tcPr>
            <w:tcW w:w="384" w:type="pct"/>
            <w:tcBorders>
              <w:top w:val="nil"/>
              <w:left w:val="nil"/>
              <w:bottom w:val="single" w:sz="4" w:space="0" w:color="auto"/>
              <w:right w:val="single" w:sz="4" w:space="0" w:color="auto"/>
            </w:tcBorders>
            <w:shd w:val="clear" w:color="auto" w:fill="auto"/>
            <w:vAlign w:val="center"/>
            <w:hideMark/>
          </w:tcPr>
          <w:p w:rsidR="00B91358" w:rsidRPr="00B865D2" w:rsidRDefault="00B91358" w:rsidP="00BD6914">
            <w:pPr>
              <w:jc w:val="right"/>
              <w:rPr>
                <w:rFonts w:asciiTheme="minorHAnsi" w:hAnsiTheme="minorHAnsi"/>
                <w:b/>
                <w:color w:val="000000"/>
                <w:sz w:val="21"/>
                <w:szCs w:val="21"/>
              </w:rPr>
            </w:pPr>
            <w:r w:rsidRPr="00B865D2">
              <w:rPr>
                <w:rStyle w:val="Robust"/>
                <w:rFonts w:asciiTheme="minorHAnsi" w:hAnsiTheme="minorHAnsi"/>
                <w:color w:val="000000"/>
                <w:sz w:val="21"/>
                <w:szCs w:val="21"/>
              </w:rPr>
              <w:t>193</w:t>
            </w:r>
          </w:p>
        </w:tc>
        <w:tc>
          <w:tcPr>
            <w:tcW w:w="384" w:type="pct"/>
            <w:tcBorders>
              <w:top w:val="nil"/>
              <w:left w:val="nil"/>
              <w:bottom w:val="single" w:sz="4" w:space="0" w:color="auto"/>
              <w:right w:val="single" w:sz="4" w:space="0" w:color="auto"/>
            </w:tcBorders>
            <w:shd w:val="clear" w:color="auto" w:fill="auto"/>
            <w:vAlign w:val="center"/>
            <w:hideMark/>
          </w:tcPr>
          <w:p w:rsidR="00B91358" w:rsidRPr="00B865D2" w:rsidRDefault="00B91358" w:rsidP="00BD6914">
            <w:pPr>
              <w:jc w:val="right"/>
              <w:rPr>
                <w:rFonts w:asciiTheme="minorHAnsi" w:hAnsiTheme="minorHAnsi"/>
                <w:b/>
                <w:color w:val="000000"/>
                <w:sz w:val="21"/>
                <w:szCs w:val="21"/>
              </w:rPr>
            </w:pPr>
            <w:r w:rsidRPr="00B865D2">
              <w:rPr>
                <w:rStyle w:val="Robust"/>
                <w:rFonts w:asciiTheme="minorHAnsi" w:hAnsiTheme="minorHAnsi"/>
                <w:color w:val="000000"/>
                <w:sz w:val="21"/>
                <w:szCs w:val="21"/>
              </w:rPr>
              <w:t>203</w:t>
            </w:r>
          </w:p>
        </w:tc>
        <w:tc>
          <w:tcPr>
            <w:tcW w:w="385" w:type="pct"/>
            <w:tcBorders>
              <w:top w:val="nil"/>
              <w:left w:val="nil"/>
              <w:bottom w:val="single" w:sz="4" w:space="0" w:color="auto"/>
              <w:right w:val="single" w:sz="4" w:space="0" w:color="auto"/>
            </w:tcBorders>
            <w:shd w:val="clear" w:color="auto" w:fill="auto"/>
            <w:vAlign w:val="center"/>
            <w:hideMark/>
          </w:tcPr>
          <w:p w:rsidR="00B91358" w:rsidRPr="00023E51" w:rsidRDefault="00B91358" w:rsidP="00BD6914">
            <w:pPr>
              <w:jc w:val="right"/>
              <w:rPr>
                <w:rFonts w:asciiTheme="minorHAnsi" w:hAnsiTheme="minorHAnsi"/>
                <w:color w:val="000000"/>
                <w:sz w:val="21"/>
                <w:szCs w:val="21"/>
              </w:rPr>
            </w:pPr>
            <w:r w:rsidRPr="00023E51">
              <w:rPr>
                <w:rFonts w:asciiTheme="minorHAnsi" w:hAnsiTheme="minorHAnsi"/>
                <w:color w:val="000000"/>
                <w:sz w:val="21"/>
                <w:szCs w:val="21"/>
              </w:rPr>
              <w:t>187</w:t>
            </w:r>
          </w:p>
        </w:tc>
        <w:tc>
          <w:tcPr>
            <w:tcW w:w="385" w:type="pct"/>
            <w:tcBorders>
              <w:top w:val="nil"/>
              <w:left w:val="nil"/>
              <w:bottom w:val="single" w:sz="4" w:space="0" w:color="auto"/>
              <w:right w:val="single" w:sz="4" w:space="0" w:color="auto"/>
            </w:tcBorders>
            <w:shd w:val="clear" w:color="auto" w:fill="auto"/>
            <w:vAlign w:val="center"/>
            <w:hideMark/>
          </w:tcPr>
          <w:p w:rsidR="00B91358" w:rsidRPr="00023E51" w:rsidRDefault="00B91358" w:rsidP="00BD6914">
            <w:pPr>
              <w:jc w:val="right"/>
              <w:rPr>
                <w:rFonts w:asciiTheme="minorHAnsi" w:hAnsiTheme="minorHAnsi"/>
                <w:color w:val="000000"/>
                <w:sz w:val="21"/>
                <w:szCs w:val="21"/>
              </w:rPr>
            </w:pPr>
            <w:r w:rsidRPr="00023E51">
              <w:rPr>
                <w:rFonts w:asciiTheme="minorHAnsi" w:hAnsiTheme="minorHAnsi"/>
                <w:color w:val="000000"/>
                <w:sz w:val="21"/>
                <w:szCs w:val="21"/>
              </w:rPr>
              <w:t>183</w:t>
            </w:r>
          </w:p>
        </w:tc>
        <w:tc>
          <w:tcPr>
            <w:tcW w:w="386" w:type="pct"/>
            <w:tcBorders>
              <w:top w:val="nil"/>
              <w:left w:val="nil"/>
              <w:bottom w:val="single" w:sz="4" w:space="0" w:color="auto"/>
              <w:right w:val="single" w:sz="4" w:space="0" w:color="auto"/>
            </w:tcBorders>
            <w:shd w:val="clear" w:color="auto" w:fill="auto"/>
            <w:vAlign w:val="center"/>
            <w:hideMark/>
          </w:tcPr>
          <w:p w:rsidR="00B91358" w:rsidRPr="00B865D2" w:rsidRDefault="00B91358" w:rsidP="00BD6914">
            <w:pPr>
              <w:jc w:val="right"/>
              <w:rPr>
                <w:rFonts w:asciiTheme="minorHAnsi" w:hAnsiTheme="minorHAnsi"/>
                <w:color w:val="000000"/>
                <w:sz w:val="21"/>
                <w:szCs w:val="21"/>
              </w:rPr>
            </w:pPr>
            <w:r w:rsidRPr="00B865D2">
              <w:rPr>
                <w:rFonts w:asciiTheme="minorHAnsi" w:hAnsiTheme="minorHAnsi"/>
                <w:color w:val="000000"/>
                <w:sz w:val="21"/>
                <w:szCs w:val="21"/>
              </w:rPr>
              <w:t>181</w:t>
            </w:r>
          </w:p>
        </w:tc>
      </w:tr>
      <w:tr w:rsidR="00B91358" w:rsidRPr="00B865D2" w:rsidTr="00BD6914">
        <w:trPr>
          <w:trHeight w:val="30"/>
        </w:trPr>
        <w:tc>
          <w:tcPr>
            <w:tcW w:w="414" w:type="pct"/>
            <w:vMerge/>
            <w:tcBorders>
              <w:left w:val="single" w:sz="4" w:space="0" w:color="auto"/>
              <w:bottom w:val="single" w:sz="4" w:space="0" w:color="auto"/>
              <w:right w:val="single" w:sz="4" w:space="0" w:color="auto"/>
            </w:tcBorders>
            <w:shd w:val="clear" w:color="auto" w:fill="auto"/>
            <w:vAlign w:val="center"/>
            <w:hideMark/>
          </w:tcPr>
          <w:p w:rsidR="00B91358" w:rsidRPr="00F831B4" w:rsidRDefault="00B91358" w:rsidP="00BD6914">
            <w:pPr>
              <w:jc w:val="center"/>
              <w:rPr>
                <w:rFonts w:ascii="Calibri" w:hAnsi="Calibri"/>
                <w:b/>
                <w:bCs/>
                <w:color w:val="000000"/>
                <w:sz w:val="18"/>
                <w:szCs w:val="18"/>
              </w:rPr>
            </w:pPr>
          </w:p>
        </w:tc>
        <w:tc>
          <w:tcPr>
            <w:tcW w:w="356" w:type="pct"/>
            <w:tcBorders>
              <w:top w:val="nil"/>
              <w:left w:val="nil"/>
              <w:bottom w:val="single" w:sz="4" w:space="0" w:color="auto"/>
              <w:right w:val="single" w:sz="4" w:space="0" w:color="auto"/>
            </w:tcBorders>
            <w:shd w:val="clear" w:color="auto" w:fill="auto"/>
            <w:vAlign w:val="center"/>
            <w:hideMark/>
          </w:tcPr>
          <w:p w:rsidR="00B91358" w:rsidRPr="00F831B4" w:rsidRDefault="00B91358" w:rsidP="00BD6914">
            <w:pPr>
              <w:jc w:val="center"/>
              <w:rPr>
                <w:rFonts w:ascii="Calibri" w:hAnsi="Calibri"/>
                <w:b/>
                <w:bCs/>
                <w:color w:val="000000"/>
                <w:sz w:val="18"/>
                <w:szCs w:val="18"/>
              </w:rPr>
            </w:pPr>
            <w:r w:rsidRPr="00F831B4">
              <w:rPr>
                <w:rFonts w:ascii="Calibri" w:hAnsi="Calibri"/>
                <w:b/>
                <w:bCs/>
                <w:color w:val="000000"/>
                <w:sz w:val="18"/>
                <w:szCs w:val="18"/>
              </w:rPr>
              <w:t>F</w:t>
            </w:r>
          </w:p>
        </w:tc>
        <w:tc>
          <w:tcPr>
            <w:tcW w:w="384" w:type="pct"/>
            <w:tcBorders>
              <w:top w:val="nil"/>
              <w:left w:val="nil"/>
              <w:bottom w:val="single" w:sz="4" w:space="0" w:color="auto"/>
              <w:right w:val="single" w:sz="4" w:space="0" w:color="auto"/>
            </w:tcBorders>
            <w:shd w:val="clear" w:color="auto" w:fill="auto"/>
            <w:vAlign w:val="center"/>
            <w:hideMark/>
          </w:tcPr>
          <w:p w:rsidR="00B91358" w:rsidRPr="00023E51" w:rsidRDefault="00B91358" w:rsidP="00BD6914">
            <w:pPr>
              <w:jc w:val="right"/>
              <w:rPr>
                <w:rFonts w:asciiTheme="minorHAnsi" w:hAnsiTheme="minorHAnsi"/>
                <w:color w:val="000000"/>
                <w:sz w:val="21"/>
                <w:szCs w:val="21"/>
              </w:rPr>
            </w:pPr>
            <w:r w:rsidRPr="00023E51">
              <w:rPr>
                <w:rFonts w:asciiTheme="minorHAnsi" w:hAnsiTheme="minorHAnsi"/>
                <w:color w:val="000000"/>
                <w:sz w:val="21"/>
                <w:szCs w:val="21"/>
              </w:rPr>
              <w:t>149</w:t>
            </w:r>
          </w:p>
        </w:tc>
        <w:tc>
          <w:tcPr>
            <w:tcW w:w="384" w:type="pct"/>
            <w:tcBorders>
              <w:top w:val="nil"/>
              <w:left w:val="nil"/>
              <w:bottom w:val="single" w:sz="4" w:space="0" w:color="auto"/>
              <w:right w:val="single" w:sz="4" w:space="0" w:color="auto"/>
            </w:tcBorders>
            <w:shd w:val="clear" w:color="auto" w:fill="auto"/>
            <w:vAlign w:val="center"/>
            <w:hideMark/>
          </w:tcPr>
          <w:p w:rsidR="00B91358" w:rsidRPr="00023E51" w:rsidRDefault="00B91358" w:rsidP="00BD6914">
            <w:pPr>
              <w:jc w:val="right"/>
              <w:rPr>
                <w:rFonts w:asciiTheme="minorHAnsi" w:hAnsiTheme="minorHAnsi"/>
                <w:color w:val="000000"/>
                <w:sz w:val="21"/>
                <w:szCs w:val="21"/>
              </w:rPr>
            </w:pPr>
            <w:r w:rsidRPr="00023E51">
              <w:rPr>
                <w:rFonts w:asciiTheme="minorHAnsi" w:hAnsiTheme="minorHAnsi"/>
                <w:color w:val="000000"/>
                <w:sz w:val="21"/>
                <w:szCs w:val="21"/>
              </w:rPr>
              <w:t>118</w:t>
            </w:r>
          </w:p>
        </w:tc>
        <w:tc>
          <w:tcPr>
            <w:tcW w:w="384" w:type="pct"/>
            <w:tcBorders>
              <w:top w:val="nil"/>
              <w:left w:val="nil"/>
              <w:bottom w:val="single" w:sz="4" w:space="0" w:color="auto"/>
              <w:right w:val="single" w:sz="4" w:space="0" w:color="auto"/>
            </w:tcBorders>
            <w:shd w:val="clear" w:color="auto" w:fill="auto"/>
            <w:vAlign w:val="center"/>
            <w:hideMark/>
          </w:tcPr>
          <w:p w:rsidR="00B91358" w:rsidRPr="00023E51" w:rsidRDefault="00B91358" w:rsidP="00BD6914">
            <w:pPr>
              <w:jc w:val="right"/>
              <w:rPr>
                <w:rFonts w:asciiTheme="minorHAnsi" w:hAnsiTheme="minorHAnsi"/>
                <w:color w:val="000000"/>
                <w:sz w:val="21"/>
                <w:szCs w:val="21"/>
              </w:rPr>
            </w:pPr>
            <w:r w:rsidRPr="00023E51">
              <w:rPr>
                <w:rFonts w:asciiTheme="minorHAnsi" w:hAnsiTheme="minorHAnsi"/>
                <w:color w:val="000000"/>
                <w:sz w:val="21"/>
                <w:szCs w:val="21"/>
              </w:rPr>
              <w:t>97</w:t>
            </w:r>
          </w:p>
        </w:tc>
        <w:tc>
          <w:tcPr>
            <w:tcW w:w="384" w:type="pct"/>
            <w:tcBorders>
              <w:top w:val="nil"/>
              <w:left w:val="nil"/>
              <w:bottom w:val="single" w:sz="4" w:space="0" w:color="auto"/>
              <w:right w:val="single" w:sz="4" w:space="0" w:color="auto"/>
            </w:tcBorders>
            <w:shd w:val="clear" w:color="auto" w:fill="auto"/>
            <w:vAlign w:val="center"/>
            <w:hideMark/>
          </w:tcPr>
          <w:p w:rsidR="00B91358" w:rsidRPr="00023E51" w:rsidRDefault="00B91358" w:rsidP="00BD6914">
            <w:pPr>
              <w:jc w:val="right"/>
              <w:rPr>
                <w:rFonts w:asciiTheme="minorHAnsi" w:hAnsiTheme="minorHAnsi"/>
                <w:color w:val="000000"/>
                <w:sz w:val="21"/>
                <w:szCs w:val="21"/>
              </w:rPr>
            </w:pPr>
            <w:r w:rsidRPr="00023E51">
              <w:rPr>
                <w:rFonts w:asciiTheme="minorHAnsi" w:hAnsiTheme="minorHAnsi"/>
                <w:color w:val="000000"/>
                <w:sz w:val="21"/>
                <w:szCs w:val="21"/>
              </w:rPr>
              <w:t>126</w:t>
            </w:r>
          </w:p>
        </w:tc>
        <w:tc>
          <w:tcPr>
            <w:tcW w:w="384" w:type="pct"/>
            <w:tcBorders>
              <w:top w:val="nil"/>
              <w:left w:val="nil"/>
              <w:bottom w:val="single" w:sz="4" w:space="0" w:color="auto"/>
              <w:right w:val="single" w:sz="4" w:space="0" w:color="auto"/>
            </w:tcBorders>
            <w:shd w:val="clear" w:color="auto" w:fill="auto"/>
            <w:vAlign w:val="center"/>
            <w:hideMark/>
          </w:tcPr>
          <w:p w:rsidR="00B91358" w:rsidRPr="00023E51" w:rsidRDefault="00B91358" w:rsidP="00BD6914">
            <w:pPr>
              <w:jc w:val="right"/>
              <w:rPr>
                <w:rFonts w:asciiTheme="minorHAnsi" w:hAnsiTheme="minorHAnsi"/>
                <w:color w:val="000000"/>
                <w:sz w:val="21"/>
                <w:szCs w:val="21"/>
              </w:rPr>
            </w:pPr>
            <w:r w:rsidRPr="00023E51">
              <w:rPr>
                <w:rFonts w:asciiTheme="minorHAnsi" w:hAnsiTheme="minorHAnsi"/>
                <w:color w:val="000000"/>
                <w:sz w:val="21"/>
                <w:szCs w:val="21"/>
              </w:rPr>
              <w:t>124</w:t>
            </w:r>
          </w:p>
        </w:tc>
        <w:tc>
          <w:tcPr>
            <w:tcW w:w="384" w:type="pct"/>
            <w:tcBorders>
              <w:top w:val="nil"/>
              <w:left w:val="nil"/>
              <w:bottom w:val="single" w:sz="4" w:space="0" w:color="auto"/>
              <w:right w:val="single" w:sz="4" w:space="0" w:color="auto"/>
            </w:tcBorders>
            <w:shd w:val="clear" w:color="auto" w:fill="auto"/>
            <w:vAlign w:val="center"/>
            <w:hideMark/>
          </w:tcPr>
          <w:p w:rsidR="00B91358" w:rsidRPr="00023E51" w:rsidRDefault="00B91358" w:rsidP="00BD6914">
            <w:pPr>
              <w:jc w:val="right"/>
              <w:rPr>
                <w:rFonts w:asciiTheme="minorHAnsi" w:hAnsiTheme="minorHAnsi"/>
                <w:color w:val="000000"/>
                <w:sz w:val="21"/>
                <w:szCs w:val="21"/>
              </w:rPr>
            </w:pPr>
            <w:r w:rsidRPr="00023E51">
              <w:rPr>
                <w:rFonts w:asciiTheme="minorHAnsi" w:hAnsiTheme="minorHAnsi"/>
                <w:color w:val="000000"/>
                <w:sz w:val="21"/>
                <w:szCs w:val="21"/>
              </w:rPr>
              <w:t>159</w:t>
            </w:r>
          </w:p>
        </w:tc>
        <w:tc>
          <w:tcPr>
            <w:tcW w:w="384" w:type="pct"/>
            <w:tcBorders>
              <w:top w:val="nil"/>
              <w:left w:val="nil"/>
              <w:bottom w:val="single" w:sz="4" w:space="0" w:color="auto"/>
              <w:right w:val="single" w:sz="4" w:space="0" w:color="auto"/>
            </w:tcBorders>
            <w:shd w:val="clear" w:color="auto" w:fill="auto"/>
            <w:vAlign w:val="center"/>
            <w:hideMark/>
          </w:tcPr>
          <w:p w:rsidR="00B91358" w:rsidRPr="00B865D2" w:rsidRDefault="00B91358" w:rsidP="00BD6914">
            <w:pPr>
              <w:jc w:val="right"/>
              <w:rPr>
                <w:rFonts w:asciiTheme="minorHAnsi" w:hAnsiTheme="minorHAnsi"/>
                <w:b/>
                <w:color w:val="000000"/>
                <w:sz w:val="21"/>
                <w:szCs w:val="21"/>
              </w:rPr>
            </w:pPr>
            <w:r w:rsidRPr="00B865D2">
              <w:rPr>
                <w:rStyle w:val="Robust"/>
                <w:rFonts w:asciiTheme="minorHAnsi" w:hAnsiTheme="minorHAnsi"/>
                <w:color w:val="000000"/>
                <w:sz w:val="21"/>
                <w:szCs w:val="21"/>
              </w:rPr>
              <w:t>163</w:t>
            </w:r>
          </w:p>
        </w:tc>
        <w:tc>
          <w:tcPr>
            <w:tcW w:w="384" w:type="pct"/>
            <w:tcBorders>
              <w:top w:val="nil"/>
              <w:left w:val="nil"/>
              <w:bottom w:val="single" w:sz="4" w:space="0" w:color="auto"/>
              <w:right w:val="single" w:sz="4" w:space="0" w:color="auto"/>
            </w:tcBorders>
            <w:shd w:val="clear" w:color="auto" w:fill="auto"/>
            <w:vAlign w:val="center"/>
            <w:hideMark/>
          </w:tcPr>
          <w:p w:rsidR="00B91358" w:rsidRPr="00B865D2" w:rsidRDefault="00B91358" w:rsidP="00BD6914">
            <w:pPr>
              <w:jc w:val="right"/>
              <w:rPr>
                <w:rFonts w:asciiTheme="minorHAnsi" w:hAnsiTheme="minorHAnsi"/>
                <w:b/>
                <w:color w:val="000000"/>
                <w:sz w:val="21"/>
                <w:szCs w:val="21"/>
              </w:rPr>
            </w:pPr>
            <w:r w:rsidRPr="00B865D2">
              <w:rPr>
                <w:rStyle w:val="Robust"/>
                <w:rFonts w:asciiTheme="minorHAnsi" w:hAnsiTheme="minorHAnsi"/>
                <w:color w:val="000000"/>
                <w:sz w:val="21"/>
                <w:szCs w:val="21"/>
              </w:rPr>
              <w:t>169</w:t>
            </w:r>
          </w:p>
        </w:tc>
        <w:tc>
          <w:tcPr>
            <w:tcW w:w="385" w:type="pct"/>
            <w:tcBorders>
              <w:top w:val="nil"/>
              <w:left w:val="nil"/>
              <w:bottom w:val="single" w:sz="4" w:space="0" w:color="auto"/>
              <w:right w:val="single" w:sz="4" w:space="0" w:color="auto"/>
            </w:tcBorders>
            <w:shd w:val="clear" w:color="auto" w:fill="auto"/>
            <w:vAlign w:val="center"/>
            <w:hideMark/>
          </w:tcPr>
          <w:p w:rsidR="00B91358" w:rsidRPr="00023E51" w:rsidRDefault="00B91358" w:rsidP="00BD6914">
            <w:pPr>
              <w:jc w:val="right"/>
              <w:rPr>
                <w:rFonts w:asciiTheme="minorHAnsi" w:hAnsiTheme="minorHAnsi"/>
                <w:color w:val="000000"/>
                <w:sz w:val="21"/>
                <w:szCs w:val="21"/>
              </w:rPr>
            </w:pPr>
            <w:r w:rsidRPr="00023E51">
              <w:rPr>
                <w:rFonts w:asciiTheme="minorHAnsi" w:hAnsiTheme="minorHAnsi"/>
                <w:color w:val="000000"/>
                <w:sz w:val="21"/>
                <w:szCs w:val="21"/>
              </w:rPr>
              <w:t>165</w:t>
            </w:r>
          </w:p>
        </w:tc>
        <w:tc>
          <w:tcPr>
            <w:tcW w:w="385" w:type="pct"/>
            <w:tcBorders>
              <w:top w:val="nil"/>
              <w:left w:val="nil"/>
              <w:bottom w:val="single" w:sz="4" w:space="0" w:color="auto"/>
              <w:right w:val="single" w:sz="4" w:space="0" w:color="auto"/>
            </w:tcBorders>
            <w:shd w:val="clear" w:color="auto" w:fill="auto"/>
            <w:vAlign w:val="center"/>
            <w:hideMark/>
          </w:tcPr>
          <w:p w:rsidR="00B91358" w:rsidRPr="00023E51" w:rsidRDefault="00B91358" w:rsidP="00BD6914">
            <w:pPr>
              <w:jc w:val="right"/>
              <w:rPr>
                <w:rFonts w:asciiTheme="minorHAnsi" w:hAnsiTheme="minorHAnsi"/>
                <w:color w:val="000000"/>
                <w:sz w:val="21"/>
                <w:szCs w:val="21"/>
              </w:rPr>
            </w:pPr>
            <w:r w:rsidRPr="00023E51">
              <w:rPr>
                <w:rFonts w:asciiTheme="minorHAnsi" w:hAnsiTheme="minorHAnsi"/>
                <w:color w:val="000000"/>
                <w:sz w:val="21"/>
                <w:szCs w:val="21"/>
              </w:rPr>
              <w:t>146</w:t>
            </w:r>
          </w:p>
        </w:tc>
        <w:tc>
          <w:tcPr>
            <w:tcW w:w="386" w:type="pct"/>
            <w:tcBorders>
              <w:top w:val="nil"/>
              <w:left w:val="nil"/>
              <w:bottom w:val="single" w:sz="4" w:space="0" w:color="auto"/>
              <w:right w:val="single" w:sz="4" w:space="0" w:color="auto"/>
            </w:tcBorders>
            <w:shd w:val="clear" w:color="auto" w:fill="auto"/>
            <w:vAlign w:val="center"/>
            <w:hideMark/>
          </w:tcPr>
          <w:p w:rsidR="00B91358" w:rsidRPr="00B865D2" w:rsidRDefault="00B91358" w:rsidP="00BD6914">
            <w:pPr>
              <w:jc w:val="right"/>
              <w:rPr>
                <w:rFonts w:asciiTheme="minorHAnsi" w:hAnsiTheme="minorHAnsi"/>
                <w:color w:val="000000"/>
                <w:sz w:val="21"/>
                <w:szCs w:val="21"/>
              </w:rPr>
            </w:pPr>
            <w:r w:rsidRPr="00B865D2">
              <w:rPr>
                <w:rFonts w:asciiTheme="minorHAnsi" w:hAnsiTheme="minorHAnsi"/>
                <w:color w:val="000000"/>
                <w:sz w:val="21"/>
                <w:szCs w:val="21"/>
              </w:rPr>
              <w:t>133</w:t>
            </w:r>
          </w:p>
        </w:tc>
      </w:tr>
      <w:tr w:rsidR="00B91358" w:rsidRPr="00B865D2" w:rsidTr="00BD6914">
        <w:trPr>
          <w:trHeight w:val="30"/>
        </w:trPr>
        <w:tc>
          <w:tcPr>
            <w:tcW w:w="414" w:type="pct"/>
            <w:vMerge w:val="restart"/>
            <w:tcBorders>
              <w:top w:val="nil"/>
              <w:left w:val="single" w:sz="4" w:space="0" w:color="auto"/>
              <w:right w:val="single" w:sz="4" w:space="0" w:color="auto"/>
            </w:tcBorders>
            <w:shd w:val="clear" w:color="auto" w:fill="auto"/>
            <w:vAlign w:val="center"/>
            <w:hideMark/>
          </w:tcPr>
          <w:p w:rsidR="00B91358" w:rsidRPr="00F831B4" w:rsidRDefault="00B91358" w:rsidP="00BD6914">
            <w:pPr>
              <w:jc w:val="center"/>
              <w:rPr>
                <w:rFonts w:ascii="Calibri" w:hAnsi="Calibri"/>
                <w:b/>
                <w:bCs/>
                <w:color w:val="000000"/>
                <w:sz w:val="18"/>
                <w:szCs w:val="18"/>
              </w:rPr>
            </w:pPr>
            <w:r w:rsidRPr="00F831B4">
              <w:rPr>
                <w:rFonts w:ascii="Calibri" w:hAnsi="Calibri"/>
                <w:b/>
                <w:bCs/>
                <w:color w:val="000000"/>
                <w:sz w:val="18"/>
                <w:szCs w:val="18"/>
              </w:rPr>
              <w:t>45-49 ani</w:t>
            </w:r>
          </w:p>
          <w:p w:rsidR="00B91358" w:rsidRPr="00F831B4" w:rsidRDefault="00B91358" w:rsidP="00BD6914">
            <w:pPr>
              <w:jc w:val="center"/>
              <w:rPr>
                <w:rFonts w:ascii="Calibri" w:hAnsi="Calibri"/>
                <w:b/>
                <w:bCs/>
                <w:color w:val="000000"/>
                <w:sz w:val="18"/>
                <w:szCs w:val="18"/>
              </w:rPr>
            </w:pPr>
          </w:p>
        </w:tc>
        <w:tc>
          <w:tcPr>
            <w:tcW w:w="356" w:type="pct"/>
            <w:tcBorders>
              <w:top w:val="nil"/>
              <w:left w:val="nil"/>
              <w:bottom w:val="single" w:sz="4" w:space="0" w:color="auto"/>
              <w:right w:val="single" w:sz="4" w:space="0" w:color="auto"/>
            </w:tcBorders>
            <w:shd w:val="clear" w:color="auto" w:fill="auto"/>
            <w:vAlign w:val="center"/>
            <w:hideMark/>
          </w:tcPr>
          <w:p w:rsidR="00B91358" w:rsidRPr="00F831B4" w:rsidRDefault="00B91358" w:rsidP="00BD6914">
            <w:pPr>
              <w:jc w:val="center"/>
              <w:rPr>
                <w:rFonts w:ascii="Calibri" w:hAnsi="Calibri"/>
                <w:b/>
                <w:bCs/>
                <w:color w:val="000000"/>
                <w:sz w:val="18"/>
                <w:szCs w:val="18"/>
              </w:rPr>
            </w:pPr>
            <w:r w:rsidRPr="00F831B4">
              <w:rPr>
                <w:rFonts w:ascii="Calibri" w:hAnsi="Calibri"/>
                <w:b/>
                <w:bCs/>
                <w:color w:val="000000"/>
                <w:sz w:val="18"/>
                <w:szCs w:val="18"/>
              </w:rPr>
              <w:t>Total</w:t>
            </w:r>
          </w:p>
        </w:tc>
        <w:tc>
          <w:tcPr>
            <w:tcW w:w="384" w:type="pct"/>
            <w:tcBorders>
              <w:top w:val="nil"/>
              <w:left w:val="nil"/>
              <w:bottom w:val="single" w:sz="4" w:space="0" w:color="auto"/>
              <w:right w:val="single" w:sz="4" w:space="0" w:color="auto"/>
            </w:tcBorders>
            <w:shd w:val="clear" w:color="auto" w:fill="auto"/>
            <w:vAlign w:val="center"/>
            <w:hideMark/>
          </w:tcPr>
          <w:p w:rsidR="00B91358" w:rsidRPr="00023E51" w:rsidRDefault="00B91358" w:rsidP="00BD6914">
            <w:pPr>
              <w:jc w:val="right"/>
              <w:rPr>
                <w:rFonts w:asciiTheme="minorHAnsi" w:hAnsiTheme="minorHAnsi"/>
                <w:color w:val="000000"/>
                <w:sz w:val="21"/>
                <w:szCs w:val="21"/>
              </w:rPr>
            </w:pPr>
            <w:r w:rsidRPr="00023E51">
              <w:rPr>
                <w:rFonts w:asciiTheme="minorHAnsi" w:hAnsiTheme="minorHAnsi"/>
                <w:color w:val="000000"/>
                <w:sz w:val="21"/>
                <w:szCs w:val="21"/>
              </w:rPr>
              <w:t>164</w:t>
            </w:r>
          </w:p>
        </w:tc>
        <w:tc>
          <w:tcPr>
            <w:tcW w:w="384" w:type="pct"/>
            <w:tcBorders>
              <w:top w:val="nil"/>
              <w:left w:val="nil"/>
              <w:bottom w:val="single" w:sz="4" w:space="0" w:color="auto"/>
              <w:right w:val="single" w:sz="4" w:space="0" w:color="auto"/>
            </w:tcBorders>
            <w:shd w:val="clear" w:color="auto" w:fill="auto"/>
            <w:vAlign w:val="center"/>
            <w:hideMark/>
          </w:tcPr>
          <w:p w:rsidR="00B91358" w:rsidRPr="00023E51" w:rsidRDefault="00B91358" w:rsidP="00BD6914">
            <w:pPr>
              <w:jc w:val="right"/>
              <w:rPr>
                <w:rFonts w:asciiTheme="minorHAnsi" w:hAnsiTheme="minorHAnsi"/>
                <w:color w:val="000000"/>
                <w:sz w:val="21"/>
                <w:szCs w:val="21"/>
              </w:rPr>
            </w:pPr>
            <w:r w:rsidRPr="00023E51">
              <w:rPr>
                <w:rFonts w:asciiTheme="minorHAnsi" w:hAnsiTheme="minorHAnsi"/>
                <w:color w:val="000000"/>
                <w:sz w:val="21"/>
                <w:szCs w:val="21"/>
              </w:rPr>
              <w:t>236</w:t>
            </w:r>
          </w:p>
        </w:tc>
        <w:tc>
          <w:tcPr>
            <w:tcW w:w="384" w:type="pct"/>
            <w:tcBorders>
              <w:top w:val="nil"/>
              <w:left w:val="nil"/>
              <w:bottom w:val="single" w:sz="4" w:space="0" w:color="auto"/>
              <w:right w:val="single" w:sz="4" w:space="0" w:color="auto"/>
            </w:tcBorders>
            <w:shd w:val="clear" w:color="auto" w:fill="auto"/>
            <w:vAlign w:val="center"/>
            <w:hideMark/>
          </w:tcPr>
          <w:p w:rsidR="00B91358" w:rsidRPr="00023E51" w:rsidRDefault="00B91358" w:rsidP="00BD6914">
            <w:pPr>
              <w:jc w:val="right"/>
              <w:rPr>
                <w:rFonts w:asciiTheme="minorHAnsi" w:hAnsiTheme="minorHAnsi"/>
                <w:color w:val="000000"/>
                <w:sz w:val="21"/>
                <w:szCs w:val="21"/>
              </w:rPr>
            </w:pPr>
            <w:r w:rsidRPr="00023E51">
              <w:rPr>
                <w:rFonts w:asciiTheme="minorHAnsi" w:hAnsiTheme="minorHAnsi"/>
                <w:color w:val="000000"/>
                <w:sz w:val="21"/>
                <w:szCs w:val="21"/>
              </w:rPr>
              <w:t>238</w:t>
            </w:r>
          </w:p>
        </w:tc>
        <w:tc>
          <w:tcPr>
            <w:tcW w:w="384" w:type="pct"/>
            <w:tcBorders>
              <w:top w:val="nil"/>
              <w:left w:val="nil"/>
              <w:bottom w:val="single" w:sz="4" w:space="0" w:color="auto"/>
              <w:right w:val="single" w:sz="4" w:space="0" w:color="auto"/>
            </w:tcBorders>
            <w:shd w:val="clear" w:color="auto" w:fill="auto"/>
            <w:vAlign w:val="center"/>
            <w:hideMark/>
          </w:tcPr>
          <w:p w:rsidR="00B91358" w:rsidRPr="00023E51" w:rsidRDefault="00B91358" w:rsidP="00BD6914">
            <w:pPr>
              <w:jc w:val="right"/>
              <w:rPr>
                <w:rFonts w:asciiTheme="minorHAnsi" w:hAnsiTheme="minorHAnsi"/>
                <w:color w:val="000000"/>
                <w:sz w:val="21"/>
                <w:szCs w:val="21"/>
              </w:rPr>
            </w:pPr>
            <w:r w:rsidRPr="00023E51">
              <w:rPr>
                <w:rFonts w:asciiTheme="minorHAnsi" w:hAnsiTheme="minorHAnsi"/>
                <w:color w:val="000000"/>
                <w:sz w:val="21"/>
                <w:szCs w:val="21"/>
              </w:rPr>
              <w:t>273</w:t>
            </w:r>
          </w:p>
        </w:tc>
        <w:tc>
          <w:tcPr>
            <w:tcW w:w="384" w:type="pct"/>
            <w:tcBorders>
              <w:top w:val="nil"/>
              <w:left w:val="nil"/>
              <w:bottom w:val="single" w:sz="4" w:space="0" w:color="auto"/>
              <w:right w:val="single" w:sz="4" w:space="0" w:color="auto"/>
            </w:tcBorders>
            <w:shd w:val="clear" w:color="auto" w:fill="auto"/>
            <w:vAlign w:val="center"/>
            <w:hideMark/>
          </w:tcPr>
          <w:p w:rsidR="00B91358" w:rsidRPr="00023E51" w:rsidRDefault="00B91358" w:rsidP="00BD6914">
            <w:pPr>
              <w:jc w:val="right"/>
              <w:rPr>
                <w:rFonts w:asciiTheme="minorHAnsi" w:hAnsiTheme="minorHAnsi"/>
                <w:color w:val="000000"/>
                <w:sz w:val="21"/>
                <w:szCs w:val="21"/>
              </w:rPr>
            </w:pPr>
            <w:r w:rsidRPr="00023E51">
              <w:rPr>
                <w:rFonts w:asciiTheme="minorHAnsi" w:hAnsiTheme="minorHAnsi"/>
                <w:color w:val="000000"/>
                <w:sz w:val="21"/>
                <w:szCs w:val="21"/>
              </w:rPr>
              <w:t>246</w:t>
            </w:r>
          </w:p>
        </w:tc>
        <w:tc>
          <w:tcPr>
            <w:tcW w:w="384" w:type="pct"/>
            <w:tcBorders>
              <w:top w:val="nil"/>
              <w:left w:val="nil"/>
              <w:bottom w:val="single" w:sz="4" w:space="0" w:color="auto"/>
              <w:right w:val="single" w:sz="4" w:space="0" w:color="auto"/>
            </w:tcBorders>
            <w:shd w:val="clear" w:color="auto" w:fill="auto"/>
            <w:vAlign w:val="center"/>
            <w:hideMark/>
          </w:tcPr>
          <w:p w:rsidR="00B91358" w:rsidRPr="00023E51" w:rsidRDefault="00B91358" w:rsidP="00BD6914">
            <w:pPr>
              <w:jc w:val="right"/>
              <w:rPr>
                <w:rFonts w:asciiTheme="minorHAnsi" w:hAnsiTheme="minorHAnsi"/>
                <w:color w:val="000000"/>
                <w:sz w:val="21"/>
                <w:szCs w:val="21"/>
              </w:rPr>
            </w:pPr>
            <w:r w:rsidRPr="00023E51">
              <w:rPr>
                <w:rFonts w:asciiTheme="minorHAnsi" w:hAnsiTheme="minorHAnsi"/>
                <w:color w:val="000000"/>
                <w:sz w:val="21"/>
                <w:szCs w:val="21"/>
              </w:rPr>
              <w:t>284</w:t>
            </w:r>
          </w:p>
        </w:tc>
        <w:tc>
          <w:tcPr>
            <w:tcW w:w="384" w:type="pct"/>
            <w:tcBorders>
              <w:top w:val="nil"/>
              <w:left w:val="nil"/>
              <w:bottom w:val="single" w:sz="4" w:space="0" w:color="auto"/>
              <w:right w:val="single" w:sz="4" w:space="0" w:color="auto"/>
            </w:tcBorders>
            <w:shd w:val="clear" w:color="auto" w:fill="auto"/>
            <w:vAlign w:val="center"/>
            <w:hideMark/>
          </w:tcPr>
          <w:p w:rsidR="00B91358" w:rsidRPr="00B865D2" w:rsidRDefault="00B91358" w:rsidP="00BD6914">
            <w:pPr>
              <w:jc w:val="right"/>
              <w:rPr>
                <w:rFonts w:asciiTheme="minorHAnsi" w:hAnsiTheme="minorHAnsi"/>
                <w:b/>
                <w:color w:val="000000"/>
                <w:sz w:val="21"/>
                <w:szCs w:val="21"/>
              </w:rPr>
            </w:pPr>
            <w:r w:rsidRPr="00B865D2">
              <w:rPr>
                <w:rStyle w:val="Robust"/>
                <w:rFonts w:asciiTheme="minorHAnsi" w:hAnsiTheme="minorHAnsi"/>
                <w:color w:val="000000"/>
                <w:sz w:val="21"/>
                <w:szCs w:val="21"/>
              </w:rPr>
              <w:t>311</w:t>
            </w:r>
          </w:p>
        </w:tc>
        <w:tc>
          <w:tcPr>
            <w:tcW w:w="384" w:type="pct"/>
            <w:tcBorders>
              <w:top w:val="nil"/>
              <w:left w:val="nil"/>
              <w:bottom w:val="single" w:sz="4" w:space="0" w:color="auto"/>
              <w:right w:val="single" w:sz="4" w:space="0" w:color="auto"/>
            </w:tcBorders>
            <w:shd w:val="clear" w:color="auto" w:fill="auto"/>
            <w:vAlign w:val="center"/>
            <w:hideMark/>
          </w:tcPr>
          <w:p w:rsidR="00B91358" w:rsidRPr="00B865D2" w:rsidRDefault="00B91358" w:rsidP="00BD6914">
            <w:pPr>
              <w:jc w:val="right"/>
              <w:rPr>
                <w:rFonts w:asciiTheme="minorHAnsi" w:hAnsiTheme="minorHAnsi"/>
                <w:b/>
                <w:color w:val="000000"/>
                <w:sz w:val="21"/>
                <w:szCs w:val="21"/>
              </w:rPr>
            </w:pPr>
            <w:r w:rsidRPr="00B865D2">
              <w:rPr>
                <w:rStyle w:val="Robust"/>
                <w:rFonts w:asciiTheme="minorHAnsi" w:hAnsiTheme="minorHAnsi"/>
                <w:color w:val="000000"/>
                <w:sz w:val="21"/>
                <w:szCs w:val="21"/>
              </w:rPr>
              <w:t>333</w:t>
            </w:r>
          </w:p>
        </w:tc>
        <w:tc>
          <w:tcPr>
            <w:tcW w:w="385" w:type="pct"/>
            <w:tcBorders>
              <w:top w:val="nil"/>
              <w:left w:val="nil"/>
              <w:bottom w:val="single" w:sz="4" w:space="0" w:color="auto"/>
              <w:right w:val="single" w:sz="4" w:space="0" w:color="auto"/>
            </w:tcBorders>
            <w:shd w:val="clear" w:color="auto" w:fill="auto"/>
            <w:vAlign w:val="center"/>
            <w:hideMark/>
          </w:tcPr>
          <w:p w:rsidR="00B91358" w:rsidRPr="00023E51" w:rsidRDefault="00B91358" w:rsidP="00BD6914">
            <w:pPr>
              <w:jc w:val="right"/>
              <w:rPr>
                <w:rFonts w:asciiTheme="minorHAnsi" w:hAnsiTheme="minorHAnsi"/>
                <w:color w:val="000000"/>
                <w:sz w:val="21"/>
                <w:szCs w:val="21"/>
              </w:rPr>
            </w:pPr>
            <w:r w:rsidRPr="00023E51">
              <w:rPr>
                <w:rFonts w:asciiTheme="minorHAnsi" w:hAnsiTheme="minorHAnsi"/>
                <w:color w:val="000000"/>
                <w:sz w:val="21"/>
                <w:szCs w:val="21"/>
              </w:rPr>
              <w:t>358</w:t>
            </w:r>
          </w:p>
        </w:tc>
        <w:tc>
          <w:tcPr>
            <w:tcW w:w="385" w:type="pct"/>
            <w:tcBorders>
              <w:top w:val="nil"/>
              <w:left w:val="nil"/>
              <w:bottom w:val="single" w:sz="4" w:space="0" w:color="auto"/>
              <w:right w:val="single" w:sz="4" w:space="0" w:color="auto"/>
            </w:tcBorders>
            <w:shd w:val="clear" w:color="auto" w:fill="auto"/>
            <w:vAlign w:val="center"/>
            <w:hideMark/>
          </w:tcPr>
          <w:p w:rsidR="00B91358" w:rsidRPr="00023E51" w:rsidRDefault="00B91358" w:rsidP="00BD6914">
            <w:pPr>
              <w:jc w:val="right"/>
              <w:rPr>
                <w:rFonts w:asciiTheme="minorHAnsi" w:hAnsiTheme="minorHAnsi"/>
                <w:color w:val="000000"/>
                <w:sz w:val="21"/>
                <w:szCs w:val="21"/>
              </w:rPr>
            </w:pPr>
            <w:r w:rsidRPr="00023E51">
              <w:rPr>
                <w:rFonts w:asciiTheme="minorHAnsi" w:hAnsiTheme="minorHAnsi"/>
                <w:color w:val="000000"/>
                <w:sz w:val="21"/>
                <w:szCs w:val="21"/>
              </w:rPr>
              <w:t>349</w:t>
            </w:r>
          </w:p>
        </w:tc>
        <w:tc>
          <w:tcPr>
            <w:tcW w:w="386" w:type="pct"/>
            <w:tcBorders>
              <w:top w:val="nil"/>
              <w:left w:val="nil"/>
              <w:bottom w:val="single" w:sz="4" w:space="0" w:color="auto"/>
              <w:right w:val="single" w:sz="4" w:space="0" w:color="auto"/>
            </w:tcBorders>
            <w:shd w:val="clear" w:color="auto" w:fill="auto"/>
            <w:vAlign w:val="center"/>
            <w:hideMark/>
          </w:tcPr>
          <w:p w:rsidR="00B91358" w:rsidRPr="00B865D2" w:rsidRDefault="00B91358" w:rsidP="00BD6914">
            <w:pPr>
              <w:jc w:val="right"/>
              <w:rPr>
                <w:rFonts w:asciiTheme="minorHAnsi" w:hAnsiTheme="minorHAnsi"/>
                <w:color w:val="000000"/>
                <w:sz w:val="21"/>
                <w:szCs w:val="21"/>
              </w:rPr>
            </w:pPr>
            <w:r w:rsidRPr="00B865D2">
              <w:rPr>
                <w:rFonts w:asciiTheme="minorHAnsi" w:hAnsiTheme="minorHAnsi"/>
                <w:color w:val="000000"/>
                <w:sz w:val="21"/>
                <w:szCs w:val="21"/>
              </w:rPr>
              <w:t>345</w:t>
            </w:r>
          </w:p>
        </w:tc>
      </w:tr>
      <w:tr w:rsidR="00B91358" w:rsidRPr="00B865D2" w:rsidTr="00BD6914">
        <w:trPr>
          <w:trHeight w:val="30"/>
        </w:trPr>
        <w:tc>
          <w:tcPr>
            <w:tcW w:w="414" w:type="pct"/>
            <w:vMerge/>
            <w:tcBorders>
              <w:left w:val="single" w:sz="4" w:space="0" w:color="auto"/>
              <w:right w:val="single" w:sz="4" w:space="0" w:color="auto"/>
            </w:tcBorders>
            <w:shd w:val="clear" w:color="auto" w:fill="auto"/>
            <w:vAlign w:val="center"/>
            <w:hideMark/>
          </w:tcPr>
          <w:p w:rsidR="00B91358" w:rsidRPr="00F831B4" w:rsidRDefault="00B91358" w:rsidP="00BD6914">
            <w:pPr>
              <w:jc w:val="center"/>
              <w:rPr>
                <w:rFonts w:ascii="Calibri" w:hAnsi="Calibri"/>
                <w:b/>
                <w:bCs/>
                <w:color w:val="000000"/>
                <w:sz w:val="18"/>
                <w:szCs w:val="18"/>
              </w:rPr>
            </w:pPr>
          </w:p>
        </w:tc>
        <w:tc>
          <w:tcPr>
            <w:tcW w:w="356" w:type="pct"/>
            <w:tcBorders>
              <w:top w:val="nil"/>
              <w:left w:val="nil"/>
              <w:bottom w:val="single" w:sz="4" w:space="0" w:color="auto"/>
              <w:right w:val="single" w:sz="4" w:space="0" w:color="auto"/>
            </w:tcBorders>
            <w:shd w:val="clear" w:color="auto" w:fill="auto"/>
            <w:vAlign w:val="center"/>
            <w:hideMark/>
          </w:tcPr>
          <w:p w:rsidR="00B91358" w:rsidRPr="00F831B4" w:rsidRDefault="00B91358" w:rsidP="00BD6914">
            <w:pPr>
              <w:jc w:val="center"/>
              <w:rPr>
                <w:rFonts w:ascii="Calibri" w:hAnsi="Calibri"/>
                <w:b/>
                <w:bCs/>
                <w:color w:val="000000"/>
                <w:sz w:val="18"/>
                <w:szCs w:val="18"/>
              </w:rPr>
            </w:pPr>
            <w:r w:rsidRPr="00F831B4">
              <w:rPr>
                <w:rFonts w:ascii="Calibri" w:hAnsi="Calibri"/>
                <w:b/>
                <w:bCs/>
                <w:color w:val="000000"/>
                <w:sz w:val="18"/>
                <w:szCs w:val="18"/>
              </w:rPr>
              <w:t>M</w:t>
            </w:r>
          </w:p>
        </w:tc>
        <w:tc>
          <w:tcPr>
            <w:tcW w:w="384" w:type="pct"/>
            <w:tcBorders>
              <w:top w:val="nil"/>
              <w:left w:val="nil"/>
              <w:bottom w:val="single" w:sz="4" w:space="0" w:color="auto"/>
              <w:right w:val="single" w:sz="4" w:space="0" w:color="auto"/>
            </w:tcBorders>
            <w:shd w:val="clear" w:color="auto" w:fill="auto"/>
            <w:vAlign w:val="center"/>
            <w:hideMark/>
          </w:tcPr>
          <w:p w:rsidR="00B91358" w:rsidRPr="00023E51" w:rsidRDefault="00B91358" w:rsidP="00BD6914">
            <w:pPr>
              <w:jc w:val="right"/>
              <w:rPr>
                <w:rFonts w:asciiTheme="minorHAnsi" w:hAnsiTheme="minorHAnsi"/>
                <w:color w:val="000000"/>
                <w:sz w:val="21"/>
                <w:szCs w:val="21"/>
              </w:rPr>
            </w:pPr>
            <w:r w:rsidRPr="00023E51">
              <w:rPr>
                <w:rFonts w:asciiTheme="minorHAnsi" w:hAnsiTheme="minorHAnsi"/>
                <w:color w:val="000000"/>
                <w:sz w:val="21"/>
                <w:szCs w:val="21"/>
              </w:rPr>
              <w:t>75</w:t>
            </w:r>
          </w:p>
        </w:tc>
        <w:tc>
          <w:tcPr>
            <w:tcW w:w="384" w:type="pct"/>
            <w:tcBorders>
              <w:top w:val="nil"/>
              <w:left w:val="nil"/>
              <w:bottom w:val="single" w:sz="4" w:space="0" w:color="auto"/>
              <w:right w:val="single" w:sz="4" w:space="0" w:color="auto"/>
            </w:tcBorders>
            <w:shd w:val="clear" w:color="auto" w:fill="auto"/>
            <w:vAlign w:val="center"/>
            <w:hideMark/>
          </w:tcPr>
          <w:p w:rsidR="00B91358" w:rsidRPr="00023E51" w:rsidRDefault="00B91358" w:rsidP="00BD6914">
            <w:pPr>
              <w:jc w:val="right"/>
              <w:rPr>
                <w:rFonts w:asciiTheme="minorHAnsi" w:hAnsiTheme="minorHAnsi"/>
                <w:color w:val="000000"/>
                <w:sz w:val="21"/>
                <w:szCs w:val="21"/>
              </w:rPr>
            </w:pPr>
            <w:r w:rsidRPr="00023E51">
              <w:rPr>
                <w:rFonts w:asciiTheme="minorHAnsi" w:hAnsiTheme="minorHAnsi"/>
                <w:color w:val="000000"/>
                <w:sz w:val="21"/>
                <w:szCs w:val="21"/>
              </w:rPr>
              <w:t>99</w:t>
            </w:r>
          </w:p>
        </w:tc>
        <w:tc>
          <w:tcPr>
            <w:tcW w:w="384" w:type="pct"/>
            <w:tcBorders>
              <w:top w:val="nil"/>
              <w:left w:val="nil"/>
              <w:bottom w:val="single" w:sz="4" w:space="0" w:color="auto"/>
              <w:right w:val="single" w:sz="4" w:space="0" w:color="auto"/>
            </w:tcBorders>
            <w:shd w:val="clear" w:color="auto" w:fill="auto"/>
            <w:vAlign w:val="center"/>
            <w:hideMark/>
          </w:tcPr>
          <w:p w:rsidR="00B91358" w:rsidRPr="00023E51" w:rsidRDefault="00B91358" w:rsidP="00BD6914">
            <w:pPr>
              <w:jc w:val="right"/>
              <w:rPr>
                <w:rFonts w:asciiTheme="minorHAnsi" w:hAnsiTheme="minorHAnsi"/>
                <w:color w:val="000000"/>
                <w:sz w:val="21"/>
                <w:szCs w:val="21"/>
              </w:rPr>
            </w:pPr>
            <w:r w:rsidRPr="00023E51">
              <w:rPr>
                <w:rFonts w:asciiTheme="minorHAnsi" w:hAnsiTheme="minorHAnsi"/>
                <w:color w:val="000000"/>
                <w:sz w:val="21"/>
                <w:szCs w:val="21"/>
              </w:rPr>
              <w:t>123</w:t>
            </w:r>
          </w:p>
        </w:tc>
        <w:tc>
          <w:tcPr>
            <w:tcW w:w="384" w:type="pct"/>
            <w:tcBorders>
              <w:top w:val="nil"/>
              <w:left w:val="nil"/>
              <w:bottom w:val="single" w:sz="4" w:space="0" w:color="auto"/>
              <w:right w:val="single" w:sz="4" w:space="0" w:color="auto"/>
            </w:tcBorders>
            <w:shd w:val="clear" w:color="auto" w:fill="auto"/>
            <w:vAlign w:val="center"/>
            <w:hideMark/>
          </w:tcPr>
          <w:p w:rsidR="00B91358" w:rsidRPr="00023E51" w:rsidRDefault="00B91358" w:rsidP="00BD6914">
            <w:pPr>
              <w:jc w:val="right"/>
              <w:rPr>
                <w:rFonts w:asciiTheme="minorHAnsi" w:hAnsiTheme="minorHAnsi"/>
                <w:color w:val="000000"/>
                <w:sz w:val="21"/>
                <w:szCs w:val="21"/>
              </w:rPr>
            </w:pPr>
            <w:r w:rsidRPr="00023E51">
              <w:rPr>
                <w:rFonts w:asciiTheme="minorHAnsi" w:hAnsiTheme="minorHAnsi"/>
                <w:color w:val="000000"/>
                <w:sz w:val="21"/>
                <w:szCs w:val="21"/>
              </w:rPr>
              <w:t>173</w:t>
            </w:r>
          </w:p>
        </w:tc>
        <w:tc>
          <w:tcPr>
            <w:tcW w:w="384" w:type="pct"/>
            <w:tcBorders>
              <w:top w:val="nil"/>
              <w:left w:val="nil"/>
              <w:bottom w:val="single" w:sz="4" w:space="0" w:color="auto"/>
              <w:right w:val="single" w:sz="4" w:space="0" w:color="auto"/>
            </w:tcBorders>
            <w:shd w:val="clear" w:color="auto" w:fill="auto"/>
            <w:vAlign w:val="center"/>
            <w:hideMark/>
          </w:tcPr>
          <w:p w:rsidR="00B91358" w:rsidRPr="00023E51" w:rsidRDefault="00B91358" w:rsidP="00BD6914">
            <w:pPr>
              <w:jc w:val="right"/>
              <w:rPr>
                <w:rFonts w:asciiTheme="minorHAnsi" w:hAnsiTheme="minorHAnsi"/>
                <w:color w:val="000000"/>
                <w:sz w:val="21"/>
                <w:szCs w:val="21"/>
              </w:rPr>
            </w:pPr>
            <w:r w:rsidRPr="00023E51">
              <w:rPr>
                <w:rFonts w:asciiTheme="minorHAnsi" w:hAnsiTheme="minorHAnsi"/>
                <w:color w:val="000000"/>
                <w:sz w:val="21"/>
                <w:szCs w:val="21"/>
              </w:rPr>
              <w:t>122</w:t>
            </w:r>
          </w:p>
        </w:tc>
        <w:tc>
          <w:tcPr>
            <w:tcW w:w="384" w:type="pct"/>
            <w:tcBorders>
              <w:top w:val="nil"/>
              <w:left w:val="nil"/>
              <w:bottom w:val="single" w:sz="4" w:space="0" w:color="auto"/>
              <w:right w:val="single" w:sz="4" w:space="0" w:color="auto"/>
            </w:tcBorders>
            <w:shd w:val="clear" w:color="auto" w:fill="auto"/>
            <w:vAlign w:val="center"/>
            <w:hideMark/>
          </w:tcPr>
          <w:p w:rsidR="00B91358" w:rsidRPr="00023E51" w:rsidRDefault="00B91358" w:rsidP="00BD6914">
            <w:pPr>
              <w:jc w:val="right"/>
              <w:rPr>
                <w:rFonts w:asciiTheme="minorHAnsi" w:hAnsiTheme="minorHAnsi"/>
                <w:color w:val="000000"/>
                <w:sz w:val="21"/>
                <w:szCs w:val="21"/>
              </w:rPr>
            </w:pPr>
            <w:r w:rsidRPr="00023E51">
              <w:rPr>
                <w:rFonts w:asciiTheme="minorHAnsi" w:hAnsiTheme="minorHAnsi"/>
                <w:color w:val="000000"/>
                <w:sz w:val="21"/>
                <w:szCs w:val="21"/>
              </w:rPr>
              <w:t>171</w:t>
            </w:r>
          </w:p>
        </w:tc>
        <w:tc>
          <w:tcPr>
            <w:tcW w:w="384" w:type="pct"/>
            <w:tcBorders>
              <w:top w:val="nil"/>
              <w:left w:val="nil"/>
              <w:bottom w:val="single" w:sz="4" w:space="0" w:color="auto"/>
              <w:right w:val="single" w:sz="4" w:space="0" w:color="auto"/>
            </w:tcBorders>
            <w:shd w:val="clear" w:color="auto" w:fill="auto"/>
            <w:vAlign w:val="center"/>
            <w:hideMark/>
          </w:tcPr>
          <w:p w:rsidR="00B91358" w:rsidRPr="00B865D2" w:rsidRDefault="00B91358" w:rsidP="00BD6914">
            <w:pPr>
              <w:jc w:val="right"/>
              <w:rPr>
                <w:rFonts w:asciiTheme="minorHAnsi" w:hAnsiTheme="minorHAnsi"/>
                <w:b/>
                <w:color w:val="000000"/>
                <w:sz w:val="21"/>
                <w:szCs w:val="21"/>
              </w:rPr>
            </w:pPr>
            <w:r w:rsidRPr="00B865D2">
              <w:rPr>
                <w:rStyle w:val="Robust"/>
                <w:rFonts w:asciiTheme="minorHAnsi" w:hAnsiTheme="minorHAnsi"/>
                <w:color w:val="000000"/>
                <w:sz w:val="21"/>
                <w:szCs w:val="21"/>
              </w:rPr>
              <w:t>195</w:t>
            </w:r>
          </w:p>
        </w:tc>
        <w:tc>
          <w:tcPr>
            <w:tcW w:w="384" w:type="pct"/>
            <w:tcBorders>
              <w:top w:val="nil"/>
              <w:left w:val="nil"/>
              <w:bottom w:val="single" w:sz="4" w:space="0" w:color="auto"/>
              <w:right w:val="single" w:sz="4" w:space="0" w:color="auto"/>
            </w:tcBorders>
            <w:shd w:val="clear" w:color="auto" w:fill="auto"/>
            <w:vAlign w:val="center"/>
            <w:hideMark/>
          </w:tcPr>
          <w:p w:rsidR="00B91358" w:rsidRPr="00B865D2" w:rsidRDefault="00B91358" w:rsidP="00BD6914">
            <w:pPr>
              <w:jc w:val="right"/>
              <w:rPr>
                <w:rFonts w:asciiTheme="minorHAnsi" w:hAnsiTheme="minorHAnsi"/>
                <w:b/>
                <w:color w:val="000000"/>
                <w:sz w:val="21"/>
                <w:szCs w:val="21"/>
              </w:rPr>
            </w:pPr>
            <w:r w:rsidRPr="00B865D2">
              <w:rPr>
                <w:rStyle w:val="Robust"/>
                <w:rFonts w:asciiTheme="minorHAnsi" w:hAnsiTheme="minorHAnsi"/>
                <w:color w:val="000000"/>
                <w:sz w:val="21"/>
                <w:szCs w:val="21"/>
              </w:rPr>
              <w:t>203</w:t>
            </w:r>
          </w:p>
        </w:tc>
        <w:tc>
          <w:tcPr>
            <w:tcW w:w="385" w:type="pct"/>
            <w:tcBorders>
              <w:top w:val="nil"/>
              <w:left w:val="nil"/>
              <w:bottom w:val="single" w:sz="4" w:space="0" w:color="auto"/>
              <w:right w:val="single" w:sz="4" w:space="0" w:color="auto"/>
            </w:tcBorders>
            <w:shd w:val="clear" w:color="auto" w:fill="auto"/>
            <w:vAlign w:val="center"/>
            <w:hideMark/>
          </w:tcPr>
          <w:p w:rsidR="00B91358" w:rsidRPr="00023E51" w:rsidRDefault="00B91358" w:rsidP="00BD6914">
            <w:pPr>
              <w:jc w:val="right"/>
              <w:rPr>
                <w:rFonts w:asciiTheme="minorHAnsi" w:hAnsiTheme="minorHAnsi"/>
                <w:color w:val="000000"/>
                <w:sz w:val="21"/>
                <w:szCs w:val="21"/>
              </w:rPr>
            </w:pPr>
            <w:r w:rsidRPr="00023E51">
              <w:rPr>
                <w:rFonts w:asciiTheme="minorHAnsi" w:hAnsiTheme="minorHAnsi"/>
                <w:color w:val="000000"/>
                <w:sz w:val="21"/>
                <w:szCs w:val="21"/>
              </w:rPr>
              <w:t>216</w:t>
            </w:r>
          </w:p>
        </w:tc>
        <w:tc>
          <w:tcPr>
            <w:tcW w:w="385" w:type="pct"/>
            <w:tcBorders>
              <w:top w:val="nil"/>
              <w:left w:val="nil"/>
              <w:bottom w:val="single" w:sz="4" w:space="0" w:color="auto"/>
              <w:right w:val="single" w:sz="4" w:space="0" w:color="auto"/>
            </w:tcBorders>
            <w:shd w:val="clear" w:color="auto" w:fill="auto"/>
            <w:vAlign w:val="center"/>
            <w:hideMark/>
          </w:tcPr>
          <w:p w:rsidR="00B91358" w:rsidRPr="00023E51" w:rsidRDefault="00B91358" w:rsidP="00BD6914">
            <w:pPr>
              <w:jc w:val="right"/>
              <w:rPr>
                <w:rFonts w:asciiTheme="minorHAnsi" w:hAnsiTheme="minorHAnsi"/>
                <w:color w:val="000000"/>
                <w:sz w:val="21"/>
                <w:szCs w:val="21"/>
              </w:rPr>
            </w:pPr>
            <w:r w:rsidRPr="00023E51">
              <w:rPr>
                <w:rFonts w:asciiTheme="minorHAnsi" w:hAnsiTheme="minorHAnsi"/>
                <w:color w:val="000000"/>
                <w:sz w:val="21"/>
                <w:szCs w:val="21"/>
              </w:rPr>
              <w:t>204</w:t>
            </w:r>
          </w:p>
        </w:tc>
        <w:tc>
          <w:tcPr>
            <w:tcW w:w="386" w:type="pct"/>
            <w:tcBorders>
              <w:top w:val="nil"/>
              <w:left w:val="nil"/>
              <w:bottom w:val="single" w:sz="4" w:space="0" w:color="auto"/>
              <w:right w:val="single" w:sz="4" w:space="0" w:color="auto"/>
            </w:tcBorders>
            <w:shd w:val="clear" w:color="auto" w:fill="auto"/>
            <w:vAlign w:val="center"/>
            <w:hideMark/>
          </w:tcPr>
          <w:p w:rsidR="00B91358" w:rsidRPr="00B865D2" w:rsidRDefault="00B91358" w:rsidP="00BD6914">
            <w:pPr>
              <w:jc w:val="right"/>
              <w:rPr>
                <w:rFonts w:asciiTheme="minorHAnsi" w:hAnsiTheme="minorHAnsi"/>
                <w:color w:val="000000"/>
                <w:sz w:val="21"/>
                <w:szCs w:val="21"/>
              </w:rPr>
            </w:pPr>
            <w:r w:rsidRPr="00B865D2">
              <w:rPr>
                <w:rFonts w:asciiTheme="minorHAnsi" w:hAnsiTheme="minorHAnsi"/>
                <w:color w:val="000000"/>
                <w:sz w:val="21"/>
                <w:szCs w:val="21"/>
              </w:rPr>
              <w:t>187</w:t>
            </w:r>
          </w:p>
        </w:tc>
      </w:tr>
      <w:tr w:rsidR="00B91358" w:rsidRPr="00B865D2" w:rsidTr="00BD6914">
        <w:trPr>
          <w:trHeight w:val="30"/>
        </w:trPr>
        <w:tc>
          <w:tcPr>
            <w:tcW w:w="414" w:type="pct"/>
            <w:vMerge/>
            <w:tcBorders>
              <w:left w:val="single" w:sz="4" w:space="0" w:color="auto"/>
              <w:bottom w:val="single" w:sz="4" w:space="0" w:color="auto"/>
              <w:right w:val="single" w:sz="4" w:space="0" w:color="auto"/>
            </w:tcBorders>
            <w:shd w:val="clear" w:color="auto" w:fill="auto"/>
            <w:vAlign w:val="center"/>
            <w:hideMark/>
          </w:tcPr>
          <w:p w:rsidR="00B91358" w:rsidRPr="00F831B4" w:rsidRDefault="00B91358" w:rsidP="00BD6914">
            <w:pPr>
              <w:jc w:val="center"/>
              <w:rPr>
                <w:rFonts w:ascii="Calibri" w:hAnsi="Calibri"/>
                <w:b/>
                <w:bCs/>
                <w:color w:val="000000"/>
                <w:sz w:val="18"/>
                <w:szCs w:val="18"/>
              </w:rPr>
            </w:pPr>
          </w:p>
        </w:tc>
        <w:tc>
          <w:tcPr>
            <w:tcW w:w="356" w:type="pct"/>
            <w:tcBorders>
              <w:top w:val="nil"/>
              <w:left w:val="nil"/>
              <w:bottom w:val="single" w:sz="4" w:space="0" w:color="auto"/>
              <w:right w:val="single" w:sz="4" w:space="0" w:color="auto"/>
            </w:tcBorders>
            <w:shd w:val="clear" w:color="auto" w:fill="auto"/>
            <w:vAlign w:val="center"/>
            <w:hideMark/>
          </w:tcPr>
          <w:p w:rsidR="00B91358" w:rsidRPr="00F831B4" w:rsidRDefault="00B91358" w:rsidP="00BD6914">
            <w:pPr>
              <w:jc w:val="center"/>
              <w:rPr>
                <w:rFonts w:ascii="Calibri" w:hAnsi="Calibri"/>
                <w:b/>
                <w:bCs/>
                <w:color w:val="000000"/>
                <w:sz w:val="18"/>
                <w:szCs w:val="18"/>
              </w:rPr>
            </w:pPr>
            <w:r w:rsidRPr="00F831B4">
              <w:rPr>
                <w:rFonts w:ascii="Calibri" w:hAnsi="Calibri"/>
                <w:b/>
                <w:bCs/>
                <w:color w:val="000000"/>
                <w:sz w:val="18"/>
                <w:szCs w:val="18"/>
              </w:rPr>
              <w:t>F</w:t>
            </w:r>
          </w:p>
        </w:tc>
        <w:tc>
          <w:tcPr>
            <w:tcW w:w="384" w:type="pct"/>
            <w:tcBorders>
              <w:top w:val="nil"/>
              <w:left w:val="nil"/>
              <w:bottom w:val="single" w:sz="4" w:space="0" w:color="auto"/>
              <w:right w:val="single" w:sz="4" w:space="0" w:color="auto"/>
            </w:tcBorders>
            <w:shd w:val="clear" w:color="auto" w:fill="auto"/>
            <w:vAlign w:val="center"/>
            <w:hideMark/>
          </w:tcPr>
          <w:p w:rsidR="00B91358" w:rsidRPr="00023E51" w:rsidRDefault="00B91358" w:rsidP="00BD6914">
            <w:pPr>
              <w:jc w:val="right"/>
              <w:rPr>
                <w:rFonts w:asciiTheme="minorHAnsi" w:hAnsiTheme="minorHAnsi"/>
                <w:color w:val="000000"/>
                <w:sz w:val="21"/>
                <w:szCs w:val="21"/>
              </w:rPr>
            </w:pPr>
            <w:r w:rsidRPr="00023E51">
              <w:rPr>
                <w:rFonts w:asciiTheme="minorHAnsi" w:hAnsiTheme="minorHAnsi"/>
                <w:color w:val="000000"/>
                <w:sz w:val="21"/>
                <w:szCs w:val="21"/>
              </w:rPr>
              <w:t>89</w:t>
            </w:r>
          </w:p>
        </w:tc>
        <w:tc>
          <w:tcPr>
            <w:tcW w:w="384" w:type="pct"/>
            <w:tcBorders>
              <w:top w:val="nil"/>
              <w:left w:val="nil"/>
              <w:bottom w:val="single" w:sz="4" w:space="0" w:color="auto"/>
              <w:right w:val="single" w:sz="4" w:space="0" w:color="auto"/>
            </w:tcBorders>
            <w:shd w:val="clear" w:color="auto" w:fill="auto"/>
            <w:vAlign w:val="center"/>
            <w:hideMark/>
          </w:tcPr>
          <w:p w:rsidR="00B91358" w:rsidRPr="00023E51" w:rsidRDefault="00B91358" w:rsidP="00BD6914">
            <w:pPr>
              <w:jc w:val="right"/>
              <w:rPr>
                <w:rFonts w:asciiTheme="minorHAnsi" w:hAnsiTheme="minorHAnsi"/>
                <w:color w:val="000000"/>
                <w:sz w:val="21"/>
                <w:szCs w:val="21"/>
              </w:rPr>
            </w:pPr>
            <w:r w:rsidRPr="00023E51">
              <w:rPr>
                <w:rFonts w:asciiTheme="minorHAnsi" w:hAnsiTheme="minorHAnsi"/>
                <w:color w:val="000000"/>
                <w:sz w:val="21"/>
                <w:szCs w:val="21"/>
              </w:rPr>
              <w:t>137</w:t>
            </w:r>
          </w:p>
        </w:tc>
        <w:tc>
          <w:tcPr>
            <w:tcW w:w="384" w:type="pct"/>
            <w:tcBorders>
              <w:top w:val="nil"/>
              <w:left w:val="nil"/>
              <w:bottom w:val="single" w:sz="4" w:space="0" w:color="auto"/>
              <w:right w:val="single" w:sz="4" w:space="0" w:color="auto"/>
            </w:tcBorders>
            <w:shd w:val="clear" w:color="auto" w:fill="auto"/>
            <w:vAlign w:val="center"/>
            <w:hideMark/>
          </w:tcPr>
          <w:p w:rsidR="00B91358" w:rsidRPr="00023E51" w:rsidRDefault="00B91358" w:rsidP="00BD6914">
            <w:pPr>
              <w:jc w:val="right"/>
              <w:rPr>
                <w:rFonts w:asciiTheme="minorHAnsi" w:hAnsiTheme="minorHAnsi"/>
                <w:color w:val="000000"/>
                <w:sz w:val="21"/>
                <w:szCs w:val="21"/>
              </w:rPr>
            </w:pPr>
            <w:r w:rsidRPr="00023E51">
              <w:rPr>
                <w:rFonts w:asciiTheme="minorHAnsi" w:hAnsiTheme="minorHAnsi"/>
                <w:color w:val="000000"/>
                <w:sz w:val="21"/>
                <w:szCs w:val="21"/>
              </w:rPr>
              <w:t>115</w:t>
            </w:r>
          </w:p>
        </w:tc>
        <w:tc>
          <w:tcPr>
            <w:tcW w:w="384" w:type="pct"/>
            <w:tcBorders>
              <w:top w:val="nil"/>
              <w:left w:val="nil"/>
              <w:bottom w:val="single" w:sz="4" w:space="0" w:color="auto"/>
              <w:right w:val="single" w:sz="4" w:space="0" w:color="auto"/>
            </w:tcBorders>
            <w:shd w:val="clear" w:color="auto" w:fill="auto"/>
            <w:vAlign w:val="center"/>
            <w:hideMark/>
          </w:tcPr>
          <w:p w:rsidR="00B91358" w:rsidRPr="00023E51" w:rsidRDefault="00B91358" w:rsidP="00BD6914">
            <w:pPr>
              <w:jc w:val="right"/>
              <w:rPr>
                <w:rFonts w:asciiTheme="minorHAnsi" w:hAnsiTheme="minorHAnsi"/>
                <w:color w:val="000000"/>
                <w:sz w:val="21"/>
                <w:szCs w:val="21"/>
              </w:rPr>
            </w:pPr>
            <w:r w:rsidRPr="00023E51">
              <w:rPr>
                <w:rFonts w:asciiTheme="minorHAnsi" w:hAnsiTheme="minorHAnsi"/>
                <w:color w:val="000000"/>
                <w:sz w:val="21"/>
                <w:szCs w:val="21"/>
              </w:rPr>
              <w:t>100</w:t>
            </w:r>
          </w:p>
        </w:tc>
        <w:tc>
          <w:tcPr>
            <w:tcW w:w="384" w:type="pct"/>
            <w:tcBorders>
              <w:top w:val="nil"/>
              <w:left w:val="nil"/>
              <w:bottom w:val="single" w:sz="4" w:space="0" w:color="auto"/>
              <w:right w:val="single" w:sz="4" w:space="0" w:color="auto"/>
            </w:tcBorders>
            <w:shd w:val="clear" w:color="auto" w:fill="auto"/>
            <w:vAlign w:val="center"/>
            <w:hideMark/>
          </w:tcPr>
          <w:p w:rsidR="00B91358" w:rsidRPr="00023E51" w:rsidRDefault="00B91358" w:rsidP="00BD6914">
            <w:pPr>
              <w:jc w:val="right"/>
              <w:rPr>
                <w:rFonts w:asciiTheme="minorHAnsi" w:hAnsiTheme="minorHAnsi"/>
                <w:color w:val="000000"/>
                <w:sz w:val="21"/>
                <w:szCs w:val="21"/>
              </w:rPr>
            </w:pPr>
            <w:r w:rsidRPr="00023E51">
              <w:rPr>
                <w:rFonts w:asciiTheme="minorHAnsi" w:hAnsiTheme="minorHAnsi"/>
                <w:color w:val="000000"/>
                <w:sz w:val="21"/>
                <w:szCs w:val="21"/>
              </w:rPr>
              <w:t>124</w:t>
            </w:r>
          </w:p>
        </w:tc>
        <w:tc>
          <w:tcPr>
            <w:tcW w:w="384" w:type="pct"/>
            <w:tcBorders>
              <w:top w:val="nil"/>
              <w:left w:val="nil"/>
              <w:bottom w:val="single" w:sz="4" w:space="0" w:color="auto"/>
              <w:right w:val="single" w:sz="4" w:space="0" w:color="auto"/>
            </w:tcBorders>
            <w:shd w:val="clear" w:color="auto" w:fill="auto"/>
            <w:vAlign w:val="center"/>
            <w:hideMark/>
          </w:tcPr>
          <w:p w:rsidR="00B91358" w:rsidRPr="00023E51" w:rsidRDefault="00B91358" w:rsidP="00BD6914">
            <w:pPr>
              <w:jc w:val="right"/>
              <w:rPr>
                <w:rFonts w:asciiTheme="minorHAnsi" w:hAnsiTheme="minorHAnsi"/>
                <w:color w:val="000000"/>
                <w:sz w:val="21"/>
                <w:szCs w:val="21"/>
              </w:rPr>
            </w:pPr>
            <w:r w:rsidRPr="00023E51">
              <w:rPr>
                <w:rFonts w:asciiTheme="minorHAnsi" w:hAnsiTheme="minorHAnsi"/>
                <w:color w:val="000000"/>
                <w:sz w:val="21"/>
                <w:szCs w:val="21"/>
              </w:rPr>
              <w:t>113</w:t>
            </w:r>
          </w:p>
        </w:tc>
        <w:tc>
          <w:tcPr>
            <w:tcW w:w="384" w:type="pct"/>
            <w:tcBorders>
              <w:top w:val="nil"/>
              <w:left w:val="nil"/>
              <w:bottom w:val="single" w:sz="4" w:space="0" w:color="auto"/>
              <w:right w:val="single" w:sz="4" w:space="0" w:color="auto"/>
            </w:tcBorders>
            <w:shd w:val="clear" w:color="auto" w:fill="auto"/>
            <w:vAlign w:val="center"/>
            <w:hideMark/>
          </w:tcPr>
          <w:p w:rsidR="00B91358" w:rsidRPr="00B865D2" w:rsidRDefault="00B91358" w:rsidP="00BD6914">
            <w:pPr>
              <w:jc w:val="right"/>
              <w:rPr>
                <w:rFonts w:asciiTheme="minorHAnsi" w:hAnsiTheme="minorHAnsi"/>
                <w:b/>
                <w:color w:val="000000"/>
                <w:sz w:val="21"/>
                <w:szCs w:val="21"/>
              </w:rPr>
            </w:pPr>
            <w:r w:rsidRPr="00B865D2">
              <w:rPr>
                <w:rStyle w:val="Robust"/>
                <w:rFonts w:asciiTheme="minorHAnsi" w:hAnsiTheme="minorHAnsi"/>
                <w:color w:val="000000"/>
                <w:sz w:val="21"/>
                <w:szCs w:val="21"/>
              </w:rPr>
              <w:t>116</w:t>
            </w:r>
          </w:p>
        </w:tc>
        <w:tc>
          <w:tcPr>
            <w:tcW w:w="384" w:type="pct"/>
            <w:tcBorders>
              <w:top w:val="nil"/>
              <w:left w:val="nil"/>
              <w:bottom w:val="single" w:sz="4" w:space="0" w:color="auto"/>
              <w:right w:val="single" w:sz="4" w:space="0" w:color="auto"/>
            </w:tcBorders>
            <w:shd w:val="clear" w:color="auto" w:fill="auto"/>
            <w:vAlign w:val="center"/>
            <w:hideMark/>
          </w:tcPr>
          <w:p w:rsidR="00B91358" w:rsidRPr="00B865D2" w:rsidRDefault="00B91358" w:rsidP="00BD6914">
            <w:pPr>
              <w:jc w:val="right"/>
              <w:rPr>
                <w:rFonts w:asciiTheme="minorHAnsi" w:hAnsiTheme="minorHAnsi"/>
                <w:b/>
                <w:color w:val="000000"/>
                <w:sz w:val="21"/>
                <w:szCs w:val="21"/>
              </w:rPr>
            </w:pPr>
            <w:r w:rsidRPr="00B865D2">
              <w:rPr>
                <w:rStyle w:val="Robust"/>
                <w:rFonts w:asciiTheme="minorHAnsi" w:hAnsiTheme="minorHAnsi"/>
                <w:color w:val="000000"/>
                <w:sz w:val="21"/>
                <w:szCs w:val="21"/>
              </w:rPr>
              <w:t>130</w:t>
            </w:r>
          </w:p>
        </w:tc>
        <w:tc>
          <w:tcPr>
            <w:tcW w:w="385" w:type="pct"/>
            <w:tcBorders>
              <w:top w:val="nil"/>
              <w:left w:val="nil"/>
              <w:bottom w:val="single" w:sz="4" w:space="0" w:color="auto"/>
              <w:right w:val="single" w:sz="4" w:space="0" w:color="auto"/>
            </w:tcBorders>
            <w:shd w:val="clear" w:color="auto" w:fill="auto"/>
            <w:vAlign w:val="center"/>
            <w:hideMark/>
          </w:tcPr>
          <w:p w:rsidR="00B91358" w:rsidRPr="00023E51" w:rsidRDefault="00B91358" w:rsidP="00BD6914">
            <w:pPr>
              <w:jc w:val="right"/>
              <w:rPr>
                <w:rFonts w:asciiTheme="minorHAnsi" w:hAnsiTheme="minorHAnsi"/>
                <w:color w:val="000000"/>
                <w:sz w:val="21"/>
                <w:szCs w:val="21"/>
              </w:rPr>
            </w:pPr>
            <w:r w:rsidRPr="00023E51">
              <w:rPr>
                <w:rFonts w:asciiTheme="minorHAnsi" w:hAnsiTheme="minorHAnsi"/>
                <w:color w:val="000000"/>
                <w:sz w:val="21"/>
                <w:szCs w:val="21"/>
              </w:rPr>
              <w:t>142</w:t>
            </w:r>
          </w:p>
        </w:tc>
        <w:tc>
          <w:tcPr>
            <w:tcW w:w="385" w:type="pct"/>
            <w:tcBorders>
              <w:top w:val="nil"/>
              <w:left w:val="nil"/>
              <w:bottom w:val="single" w:sz="4" w:space="0" w:color="auto"/>
              <w:right w:val="single" w:sz="4" w:space="0" w:color="auto"/>
            </w:tcBorders>
            <w:shd w:val="clear" w:color="auto" w:fill="auto"/>
            <w:vAlign w:val="center"/>
            <w:hideMark/>
          </w:tcPr>
          <w:p w:rsidR="00B91358" w:rsidRPr="00023E51" w:rsidRDefault="00B91358" w:rsidP="00BD6914">
            <w:pPr>
              <w:jc w:val="right"/>
              <w:rPr>
                <w:rFonts w:asciiTheme="minorHAnsi" w:hAnsiTheme="minorHAnsi"/>
                <w:color w:val="000000"/>
                <w:sz w:val="21"/>
                <w:szCs w:val="21"/>
              </w:rPr>
            </w:pPr>
            <w:r w:rsidRPr="00023E51">
              <w:rPr>
                <w:rFonts w:asciiTheme="minorHAnsi" w:hAnsiTheme="minorHAnsi"/>
                <w:color w:val="000000"/>
                <w:sz w:val="21"/>
                <w:szCs w:val="21"/>
              </w:rPr>
              <w:t>145</w:t>
            </w:r>
          </w:p>
        </w:tc>
        <w:tc>
          <w:tcPr>
            <w:tcW w:w="386" w:type="pct"/>
            <w:tcBorders>
              <w:top w:val="nil"/>
              <w:left w:val="nil"/>
              <w:bottom w:val="single" w:sz="4" w:space="0" w:color="auto"/>
              <w:right w:val="single" w:sz="4" w:space="0" w:color="auto"/>
            </w:tcBorders>
            <w:shd w:val="clear" w:color="auto" w:fill="auto"/>
            <w:vAlign w:val="center"/>
            <w:hideMark/>
          </w:tcPr>
          <w:p w:rsidR="00B91358" w:rsidRPr="00B865D2" w:rsidRDefault="00B91358" w:rsidP="00BD6914">
            <w:pPr>
              <w:jc w:val="right"/>
              <w:rPr>
                <w:rFonts w:asciiTheme="minorHAnsi" w:hAnsiTheme="minorHAnsi"/>
                <w:color w:val="000000"/>
                <w:sz w:val="21"/>
                <w:szCs w:val="21"/>
              </w:rPr>
            </w:pPr>
            <w:r w:rsidRPr="00B865D2">
              <w:rPr>
                <w:rFonts w:asciiTheme="minorHAnsi" w:hAnsiTheme="minorHAnsi"/>
                <w:color w:val="000000"/>
                <w:sz w:val="21"/>
                <w:szCs w:val="21"/>
              </w:rPr>
              <w:t>158</w:t>
            </w:r>
          </w:p>
        </w:tc>
      </w:tr>
      <w:tr w:rsidR="00B91358" w:rsidRPr="00B865D2" w:rsidTr="00BD6914">
        <w:trPr>
          <w:trHeight w:val="30"/>
        </w:trPr>
        <w:tc>
          <w:tcPr>
            <w:tcW w:w="414" w:type="pct"/>
            <w:vMerge w:val="restart"/>
            <w:tcBorders>
              <w:top w:val="nil"/>
              <w:left w:val="single" w:sz="4" w:space="0" w:color="auto"/>
              <w:right w:val="single" w:sz="4" w:space="0" w:color="auto"/>
            </w:tcBorders>
            <w:shd w:val="clear" w:color="auto" w:fill="auto"/>
            <w:vAlign w:val="center"/>
            <w:hideMark/>
          </w:tcPr>
          <w:p w:rsidR="00B91358" w:rsidRPr="00F831B4" w:rsidRDefault="00B91358" w:rsidP="00BD6914">
            <w:pPr>
              <w:jc w:val="center"/>
              <w:rPr>
                <w:rFonts w:ascii="Calibri" w:hAnsi="Calibri"/>
                <w:b/>
                <w:bCs/>
                <w:color w:val="000000"/>
                <w:sz w:val="18"/>
                <w:szCs w:val="18"/>
              </w:rPr>
            </w:pPr>
            <w:r w:rsidRPr="00F831B4">
              <w:rPr>
                <w:rFonts w:ascii="Calibri" w:hAnsi="Calibri"/>
                <w:b/>
                <w:bCs/>
                <w:color w:val="000000"/>
                <w:sz w:val="18"/>
                <w:szCs w:val="18"/>
              </w:rPr>
              <w:t>50-54 ani</w:t>
            </w:r>
          </w:p>
        </w:tc>
        <w:tc>
          <w:tcPr>
            <w:tcW w:w="356" w:type="pct"/>
            <w:tcBorders>
              <w:top w:val="nil"/>
              <w:left w:val="nil"/>
              <w:bottom w:val="single" w:sz="4" w:space="0" w:color="auto"/>
              <w:right w:val="single" w:sz="4" w:space="0" w:color="auto"/>
            </w:tcBorders>
            <w:shd w:val="clear" w:color="auto" w:fill="auto"/>
            <w:vAlign w:val="center"/>
            <w:hideMark/>
          </w:tcPr>
          <w:p w:rsidR="00B91358" w:rsidRPr="00F831B4" w:rsidRDefault="00B91358" w:rsidP="00BD6914">
            <w:pPr>
              <w:jc w:val="center"/>
              <w:rPr>
                <w:rFonts w:ascii="Calibri" w:hAnsi="Calibri"/>
                <w:b/>
                <w:bCs/>
                <w:color w:val="000000"/>
                <w:sz w:val="18"/>
                <w:szCs w:val="18"/>
              </w:rPr>
            </w:pPr>
            <w:r w:rsidRPr="00F831B4">
              <w:rPr>
                <w:rFonts w:ascii="Calibri" w:hAnsi="Calibri"/>
                <w:b/>
                <w:bCs/>
                <w:color w:val="000000"/>
                <w:sz w:val="18"/>
                <w:szCs w:val="18"/>
              </w:rPr>
              <w:t>Total</w:t>
            </w:r>
          </w:p>
        </w:tc>
        <w:tc>
          <w:tcPr>
            <w:tcW w:w="384" w:type="pct"/>
            <w:tcBorders>
              <w:top w:val="nil"/>
              <w:left w:val="nil"/>
              <w:bottom w:val="single" w:sz="4" w:space="0" w:color="auto"/>
              <w:right w:val="single" w:sz="4" w:space="0" w:color="auto"/>
            </w:tcBorders>
            <w:shd w:val="clear" w:color="auto" w:fill="auto"/>
            <w:vAlign w:val="center"/>
            <w:hideMark/>
          </w:tcPr>
          <w:p w:rsidR="00B91358" w:rsidRPr="00023E51" w:rsidRDefault="00B91358" w:rsidP="00BD6914">
            <w:pPr>
              <w:jc w:val="right"/>
              <w:rPr>
                <w:rFonts w:asciiTheme="minorHAnsi" w:hAnsiTheme="minorHAnsi"/>
                <w:color w:val="000000"/>
                <w:sz w:val="21"/>
                <w:szCs w:val="21"/>
              </w:rPr>
            </w:pPr>
            <w:r w:rsidRPr="00023E51">
              <w:rPr>
                <w:rFonts w:asciiTheme="minorHAnsi" w:hAnsiTheme="minorHAnsi"/>
                <w:color w:val="000000"/>
                <w:sz w:val="21"/>
                <w:szCs w:val="21"/>
              </w:rPr>
              <w:t>279</w:t>
            </w:r>
          </w:p>
        </w:tc>
        <w:tc>
          <w:tcPr>
            <w:tcW w:w="384" w:type="pct"/>
            <w:tcBorders>
              <w:top w:val="nil"/>
              <w:left w:val="nil"/>
              <w:bottom w:val="single" w:sz="4" w:space="0" w:color="auto"/>
              <w:right w:val="single" w:sz="4" w:space="0" w:color="auto"/>
            </w:tcBorders>
            <w:shd w:val="clear" w:color="auto" w:fill="auto"/>
            <w:vAlign w:val="center"/>
            <w:hideMark/>
          </w:tcPr>
          <w:p w:rsidR="00B91358" w:rsidRPr="00023E51" w:rsidRDefault="00B91358" w:rsidP="00BD6914">
            <w:pPr>
              <w:jc w:val="right"/>
              <w:rPr>
                <w:rFonts w:asciiTheme="minorHAnsi" w:hAnsiTheme="minorHAnsi"/>
                <w:color w:val="000000"/>
                <w:sz w:val="21"/>
                <w:szCs w:val="21"/>
              </w:rPr>
            </w:pPr>
            <w:r w:rsidRPr="00023E51">
              <w:rPr>
                <w:rFonts w:asciiTheme="minorHAnsi" w:hAnsiTheme="minorHAnsi"/>
                <w:color w:val="000000"/>
                <w:sz w:val="21"/>
                <w:szCs w:val="21"/>
              </w:rPr>
              <w:t>187</w:t>
            </w:r>
          </w:p>
        </w:tc>
        <w:tc>
          <w:tcPr>
            <w:tcW w:w="384" w:type="pct"/>
            <w:tcBorders>
              <w:top w:val="nil"/>
              <w:left w:val="nil"/>
              <w:bottom w:val="single" w:sz="4" w:space="0" w:color="auto"/>
              <w:right w:val="single" w:sz="4" w:space="0" w:color="auto"/>
            </w:tcBorders>
            <w:shd w:val="clear" w:color="auto" w:fill="auto"/>
            <w:vAlign w:val="center"/>
            <w:hideMark/>
          </w:tcPr>
          <w:p w:rsidR="00B91358" w:rsidRPr="00023E51" w:rsidRDefault="00B91358" w:rsidP="00BD6914">
            <w:pPr>
              <w:jc w:val="right"/>
              <w:rPr>
                <w:rFonts w:asciiTheme="minorHAnsi" w:hAnsiTheme="minorHAnsi"/>
                <w:color w:val="000000"/>
                <w:sz w:val="21"/>
                <w:szCs w:val="21"/>
              </w:rPr>
            </w:pPr>
            <w:r w:rsidRPr="00023E51">
              <w:rPr>
                <w:rFonts w:asciiTheme="minorHAnsi" w:hAnsiTheme="minorHAnsi"/>
                <w:color w:val="000000"/>
                <w:sz w:val="21"/>
                <w:szCs w:val="21"/>
              </w:rPr>
              <w:t>228</w:t>
            </w:r>
          </w:p>
        </w:tc>
        <w:tc>
          <w:tcPr>
            <w:tcW w:w="384" w:type="pct"/>
            <w:tcBorders>
              <w:top w:val="nil"/>
              <w:left w:val="nil"/>
              <w:bottom w:val="single" w:sz="4" w:space="0" w:color="auto"/>
              <w:right w:val="single" w:sz="4" w:space="0" w:color="auto"/>
            </w:tcBorders>
            <w:shd w:val="clear" w:color="auto" w:fill="auto"/>
            <w:vAlign w:val="center"/>
            <w:hideMark/>
          </w:tcPr>
          <w:p w:rsidR="00B91358" w:rsidRPr="00023E51" w:rsidRDefault="00B91358" w:rsidP="00BD6914">
            <w:pPr>
              <w:jc w:val="right"/>
              <w:rPr>
                <w:rFonts w:asciiTheme="minorHAnsi" w:hAnsiTheme="minorHAnsi"/>
                <w:color w:val="000000"/>
                <w:sz w:val="21"/>
                <w:szCs w:val="21"/>
              </w:rPr>
            </w:pPr>
            <w:r w:rsidRPr="00023E51">
              <w:rPr>
                <w:rFonts w:asciiTheme="minorHAnsi" w:hAnsiTheme="minorHAnsi"/>
                <w:color w:val="000000"/>
                <w:sz w:val="21"/>
                <w:szCs w:val="21"/>
              </w:rPr>
              <w:t>240</w:t>
            </w:r>
          </w:p>
        </w:tc>
        <w:tc>
          <w:tcPr>
            <w:tcW w:w="384" w:type="pct"/>
            <w:tcBorders>
              <w:top w:val="nil"/>
              <w:left w:val="nil"/>
              <w:bottom w:val="single" w:sz="4" w:space="0" w:color="auto"/>
              <w:right w:val="single" w:sz="4" w:space="0" w:color="auto"/>
            </w:tcBorders>
            <w:shd w:val="clear" w:color="auto" w:fill="auto"/>
            <w:vAlign w:val="center"/>
            <w:hideMark/>
          </w:tcPr>
          <w:p w:rsidR="00B91358" w:rsidRPr="00023E51" w:rsidRDefault="00B91358" w:rsidP="00BD6914">
            <w:pPr>
              <w:jc w:val="right"/>
              <w:rPr>
                <w:rFonts w:asciiTheme="minorHAnsi" w:hAnsiTheme="minorHAnsi"/>
                <w:color w:val="000000"/>
                <w:sz w:val="21"/>
                <w:szCs w:val="21"/>
              </w:rPr>
            </w:pPr>
            <w:r w:rsidRPr="00023E51">
              <w:rPr>
                <w:rFonts w:asciiTheme="minorHAnsi" w:hAnsiTheme="minorHAnsi"/>
                <w:color w:val="000000"/>
                <w:sz w:val="21"/>
                <w:szCs w:val="21"/>
              </w:rPr>
              <w:t>259</w:t>
            </w:r>
          </w:p>
        </w:tc>
        <w:tc>
          <w:tcPr>
            <w:tcW w:w="384" w:type="pct"/>
            <w:tcBorders>
              <w:top w:val="nil"/>
              <w:left w:val="nil"/>
              <w:bottom w:val="single" w:sz="4" w:space="0" w:color="auto"/>
              <w:right w:val="single" w:sz="4" w:space="0" w:color="auto"/>
            </w:tcBorders>
            <w:shd w:val="clear" w:color="auto" w:fill="auto"/>
            <w:vAlign w:val="center"/>
            <w:hideMark/>
          </w:tcPr>
          <w:p w:rsidR="00B91358" w:rsidRPr="00023E51" w:rsidRDefault="00B91358" w:rsidP="00BD6914">
            <w:pPr>
              <w:jc w:val="right"/>
              <w:rPr>
                <w:rFonts w:asciiTheme="minorHAnsi" w:hAnsiTheme="minorHAnsi"/>
                <w:color w:val="000000"/>
                <w:sz w:val="21"/>
                <w:szCs w:val="21"/>
              </w:rPr>
            </w:pPr>
            <w:r w:rsidRPr="00023E51">
              <w:rPr>
                <w:rFonts w:asciiTheme="minorHAnsi" w:hAnsiTheme="minorHAnsi"/>
                <w:color w:val="000000"/>
                <w:sz w:val="21"/>
                <w:szCs w:val="21"/>
              </w:rPr>
              <w:t>247</w:t>
            </w:r>
          </w:p>
        </w:tc>
        <w:tc>
          <w:tcPr>
            <w:tcW w:w="384" w:type="pct"/>
            <w:tcBorders>
              <w:top w:val="nil"/>
              <w:left w:val="nil"/>
              <w:bottom w:val="single" w:sz="4" w:space="0" w:color="auto"/>
              <w:right w:val="single" w:sz="4" w:space="0" w:color="auto"/>
            </w:tcBorders>
            <w:shd w:val="clear" w:color="auto" w:fill="auto"/>
            <w:vAlign w:val="center"/>
            <w:hideMark/>
          </w:tcPr>
          <w:p w:rsidR="00B91358" w:rsidRPr="00B865D2" w:rsidRDefault="00B91358" w:rsidP="00BD6914">
            <w:pPr>
              <w:jc w:val="right"/>
              <w:rPr>
                <w:rFonts w:asciiTheme="minorHAnsi" w:hAnsiTheme="minorHAnsi"/>
                <w:b/>
                <w:color w:val="000000"/>
                <w:sz w:val="21"/>
                <w:szCs w:val="21"/>
              </w:rPr>
            </w:pPr>
            <w:r w:rsidRPr="00B865D2">
              <w:rPr>
                <w:rStyle w:val="Robust"/>
                <w:rFonts w:asciiTheme="minorHAnsi" w:hAnsiTheme="minorHAnsi"/>
                <w:color w:val="000000"/>
                <w:sz w:val="21"/>
                <w:szCs w:val="21"/>
              </w:rPr>
              <w:t>236</w:t>
            </w:r>
          </w:p>
        </w:tc>
        <w:tc>
          <w:tcPr>
            <w:tcW w:w="384" w:type="pct"/>
            <w:tcBorders>
              <w:top w:val="nil"/>
              <w:left w:val="nil"/>
              <w:bottom w:val="single" w:sz="4" w:space="0" w:color="auto"/>
              <w:right w:val="single" w:sz="4" w:space="0" w:color="auto"/>
            </w:tcBorders>
            <w:shd w:val="clear" w:color="auto" w:fill="auto"/>
            <w:vAlign w:val="center"/>
            <w:hideMark/>
          </w:tcPr>
          <w:p w:rsidR="00B91358" w:rsidRPr="00B865D2" w:rsidRDefault="00B91358" w:rsidP="00BD6914">
            <w:pPr>
              <w:jc w:val="right"/>
              <w:rPr>
                <w:rFonts w:asciiTheme="minorHAnsi" w:hAnsiTheme="minorHAnsi"/>
                <w:b/>
                <w:color w:val="000000"/>
                <w:sz w:val="21"/>
                <w:szCs w:val="21"/>
              </w:rPr>
            </w:pPr>
            <w:r w:rsidRPr="00B865D2">
              <w:rPr>
                <w:rStyle w:val="Robust"/>
                <w:rFonts w:asciiTheme="minorHAnsi" w:hAnsiTheme="minorHAnsi"/>
                <w:color w:val="000000"/>
                <w:sz w:val="21"/>
                <w:szCs w:val="21"/>
              </w:rPr>
              <w:t>213</w:t>
            </w:r>
          </w:p>
        </w:tc>
        <w:tc>
          <w:tcPr>
            <w:tcW w:w="385" w:type="pct"/>
            <w:tcBorders>
              <w:top w:val="nil"/>
              <w:left w:val="nil"/>
              <w:bottom w:val="single" w:sz="4" w:space="0" w:color="auto"/>
              <w:right w:val="single" w:sz="4" w:space="0" w:color="auto"/>
            </w:tcBorders>
            <w:shd w:val="clear" w:color="auto" w:fill="auto"/>
            <w:vAlign w:val="center"/>
            <w:hideMark/>
          </w:tcPr>
          <w:p w:rsidR="00B91358" w:rsidRPr="00023E51" w:rsidRDefault="00B91358" w:rsidP="00BD6914">
            <w:pPr>
              <w:jc w:val="right"/>
              <w:rPr>
                <w:rFonts w:asciiTheme="minorHAnsi" w:hAnsiTheme="minorHAnsi"/>
                <w:color w:val="000000"/>
                <w:sz w:val="21"/>
                <w:szCs w:val="21"/>
              </w:rPr>
            </w:pPr>
            <w:r w:rsidRPr="00023E51">
              <w:rPr>
                <w:rFonts w:asciiTheme="minorHAnsi" w:hAnsiTheme="minorHAnsi"/>
                <w:color w:val="000000"/>
                <w:sz w:val="21"/>
                <w:szCs w:val="21"/>
              </w:rPr>
              <w:t>205</w:t>
            </w:r>
          </w:p>
        </w:tc>
        <w:tc>
          <w:tcPr>
            <w:tcW w:w="385" w:type="pct"/>
            <w:tcBorders>
              <w:top w:val="nil"/>
              <w:left w:val="nil"/>
              <w:bottom w:val="single" w:sz="4" w:space="0" w:color="auto"/>
              <w:right w:val="single" w:sz="4" w:space="0" w:color="auto"/>
            </w:tcBorders>
            <w:shd w:val="clear" w:color="auto" w:fill="auto"/>
            <w:vAlign w:val="center"/>
            <w:hideMark/>
          </w:tcPr>
          <w:p w:rsidR="00B91358" w:rsidRPr="00023E51" w:rsidRDefault="00B91358" w:rsidP="00BD6914">
            <w:pPr>
              <w:jc w:val="right"/>
              <w:rPr>
                <w:rFonts w:asciiTheme="minorHAnsi" w:hAnsiTheme="minorHAnsi"/>
                <w:color w:val="000000"/>
                <w:sz w:val="21"/>
                <w:szCs w:val="21"/>
              </w:rPr>
            </w:pPr>
            <w:r w:rsidRPr="00023E51">
              <w:rPr>
                <w:rFonts w:asciiTheme="minorHAnsi" w:hAnsiTheme="minorHAnsi"/>
                <w:color w:val="000000"/>
                <w:sz w:val="21"/>
                <w:szCs w:val="21"/>
              </w:rPr>
              <w:t>243</w:t>
            </w:r>
          </w:p>
        </w:tc>
        <w:tc>
          <w:tcPr>
            <w:tcW w:w="386" w:type="pct"/>
            <w:tcBorders>
              <w:top w:val="nil"/>
              <w:left w:val="nil"/>
              <w:bottom w:val="single" w:sz="4" w:space="0" w:color="auto"/>
              <w:right w:val="single" w:sz="4" w:space="0" w:color="auto"/>
            </w:tcBorders>
            <w:shd w:val="clear" w:color="auto" w:fill="auto"/>
            <w:vAlign w:val="center"/>
            <w:hideMark/>
          </w:tcPr>
          <w:p w:rsidR="00B91358" w:rsidRPr="00B865D2" w:rsidRDefault="00B91358" w:rsidP="00BD6914">
            <w:pPr>
              <w:jc w:val="right"/>
              <w:rPr>
                <w:rFonts w:asciiTheme="minorHAnsi" w:hAnsiTheme="minorHAnsi"/>
                <w:color w:val="000000"/>
                <w:sz w:val="21"/>
                <w:szCs w:val="21"/>
              </w:rPr>
            </w:pPr>
            <w:r w:rsidRPr="00B865D2">
              <w:rPr>
                <w:rFonts w:asciiTheme="minorHAnsi" w:hAnsiTheme="minorHAnsi"/>
                <w:color w:val="000000"/>
                <w:sz w:val="21"/>
                <w:szCs w:val="21"/>
              </w:rPr>
              <w:t>275</w:t>
            </w:r>
          </w:p>
        </w:tc>
      </w:tr>
      <w:tr w:rsidR="00B91358" w:rsidRPr="00B865D2" w:rsidTr="00BD6914">
        <w:trPr>
          <w:trHeight w:val="30"/>
        </w:trPr>
        <w:tc>
          <w:tcPr>
            <w:tcW w:w="414" w:type="pct"/>
            <w:vMerge/>
            <w:tcBorders>
              <w:left w:val="single" w:sz="4" w:space="0" w:color="auto"/>
              <w:right w:val="single" w:sz="4" w:space="0" w:color="auto"/>
            </w:tcBorders>
            <w:shd w:val="clear" w:color="auto" w:fill="auto"/>
            <w:vAlign w:val="center"/>
            <w:hideMark/>
          </w:tcPr>
          <w:p w:rsidR="00B91358" w:rsidRPr="00F831B4" w:rsidRDefault="00B91358" w:rsidP="00BD6914">
            <w:pPr>
              <w:jc w:val="center"/>
              <w:rPr>
                <w:rFonts w:ascii="Calibri" w:hAnsi="Calibri"/>
                <w:b/>
                <w:bCs/>
                <w:color w:val="000000"/>
                <w:sz w:val="18"/>
                <w:szCs w:val="18"/>
              </w:rPr>
            </w:pPr>
          </w:p>
        </w:tc>
        <w:tc>
          <w:tcPr>
            <w:tcW w:w="356" w:type="pct"/>
            <w:tcBorders>
              <w:top w:val="nil"/>
              <w:left w:val="nil"/>
              <w:bottom w:val="single" w:sz="4" w:space="0" w:color="auto"/>
              <w:right w:val="single" w:sz="4" w:space="0" w:color="auto"/>
            </w:tcBorders>
            <w:shd w:val="clear" w:color="auto" w:fill="auto"/>
            <w:vAlign w:val="center"/>
            <w:hideMark/>
          </w:tcPr>
          <w:p w:rsidR="00B91358" w:rsidRPr="00F831B4" w:rsidRDefault="00B91358" w:rsidP="00BD6914">
            <w:pPr>
              <w:jc w:val="center"/>
              <w:rPr>
                <w:rFonts w:ascii="Calibri" w:hAnsi="Calibri"/>
                <w:b/>
                <w:bCs/>
                <w:color w:val="000000"/>
                <w:sz w:val="18"/>
                <w:szCs w:val="18"/>
              </w:rPr>
            </w:pPr>
            <w:r w:rsidRPr="00F831B4">
              <w:rPr>
                <w:rFonts w:ascii="Calibri" w:hAnsi="Calibri"/>
                <w:b/>
                <w:bCs/>
                <w:color w:val="000000"/>
                <w:sz w:val="18"/>
                <w:szCs w:val="18"/>
              </w:rPr>
              <w:t>M</w:t>
            </w:r>
          </w:p>
        </w:tc>
        <w:tc>
          <w:tcPr>
            <w:tcW w:w="384" w:type="pct"/>
            <w:tcBorders>
              <w:top w:val="nil"/>
              <w:left w:val="nil"/>
              <w:bottom w:val="single" w:sz="4" w:space="0" w:color="auto"/>
              <w:right w:val="single" w:sz="4" w:space="0" w:color="auto"/>
            </w:tcBorders>
            <w:shd w:val="clear" w:color="auto" w:fill="auto"/>
            <w:vAlign w:val="center"/>
            <w:hideMark/>
          </w:tcPr>
          <w:p w:rsidR="00B91358" w:rsidRPr="00023E51" w:rsidRDefault="00B91358" w:rsidP="00BD6914">
            <w:pPr>
              <w:jc w:val="right"/>
              <w:rPr>
                <w:rFonts w:asciiTheme="minorHAnsi" w:hAnsiTheme="minorHAnsi"/>
                <w:color w:val="000000"/>
                <w:sz w:val="21"/>
                <w:szCs w:val="21"/>
              </w:rPr>
            </w:pPr>
            <w:r w:rsidRPr="00023E51">
              <w:rPr>
                <w:rFonts w:asciiTheme="minorHAnsi" w:hAnsiTheme="minorHAnsi"/>
                <w:color w:val="000000"/>
                <w:sz w:val="21"/>
                <w:szCs w:val="21"/>
              </w:rPr>
              <w:t>134</w:t>
            </w:r>
          </w:p>
        </w:tc>
        <w:tc>
          <w:tcPr>
            <w:tcW w:w="384" w:type="pct"/>
            <w:tcBorders>
              <w:top w:val="nil"/>
              <w:left w:val="nil"/>
              <w:bottom w:val="single" w:sz="4" w:space="0" w:color="auto"/>
              <w:right w:val="single" w:sz="4" w:space="0" w:color="auto"/>
            </w:tcBorders>
            <w:shd w:val="clear" w:color="auto" w:fill="auto"/>
            <w:vAlign w:val="center"/>
            <w:hideMark/>
          </w:tcPr>
          <w:p w:rsidR="00B91358" w:rsidRPr="00023E51" w:rsidRDefault="00B91358" w:rsidP="00BD6914">
            <w:pPr>
              <w:jc w:val="right"/>
              <w:rPr>
                <w:rFonts w:asciiTheme="minorHAnsi" w:hAnsiTheme="minorHAnsi"/>
                <w:color w:val="000000"/>
                <w:sz w:val="21"/>
                <w:szCs w:val="21"/>
              </w:rPr>
            </w:pPr>
            <w:r w:rsidRPr="00023E51">
              <w:rPr>
                <w:rFonts w:asciiTheme="minorHAnsi" w:hAnsiTheme="minorHAnsi"/>
                <w:color w:val="000000"/>
                <w:sz w:val="21"/>
                <w:szCs w:val="21"/>
              </w:rPr>
              <w:t>95</w:t>
            </w:r>
          </w:p>
        </w:tc>
        <w:tc>
          <w:tcPr>
            <w:tcW w:w="384" w:type="pct"/>
            <w:tcBorders>
              <w:top w:val="nil"/>
              <w:left w:val="nil"/>
              <w:bottom w:val="single" w:sz="4" w:space="0" w:color="auto"/>
              <w:right w:val="single" w:sz="4" w:space="0" w:color="auto"/>
            </w:tcBorders>
            <w:shd w:val="clear" w:color="auto" w:fill="auto"/>
            <w:vAlign w:val="center"/>
            <w:hideMark/>
          </w:tcPr>
          <w:p w:rsidR="00B91358" w:rsidRPr="00023E51" w:rsidRDefault="00B91358" w:rsidP="00BD6914">
            <w:pPr>
              <w:jc w:val="right"/>
              <w:rPr>
                <w:rFonts w:asciiTheme="minorHAnsi" w:hAnsiTheme="minorHAnsi"/>
                <w:color w:val="000000"/>
                <w:sz w:val="21"/>
                <w:szCs w:val="21"/>
              </w:rPr>
            </w:pPr>
            <w:r w:rsidRPr="00023E51">
              <w:rPr>
                <w:rFonts w:asciiTheme="minorHAnsi" w:hAnsiTheme="minorHAnsi"/>
                <w:color w:val="000000"/>
                <w:sz w:val="21"/>
                <w:szCs w:val="21"/>
              </w:rPr>
              <w:t>101</w:t>
            </w:r>
          </w:p>
        </w:tc>
        <w:tc>
          <w:tcPr>
            <w:tcW w:w="384" w:type="pct"/>
            <w:tcBorders>
              <w:top w:val="nil"/>
              <w:left w:val="nil"/>
              <w:bottom w:val="single" w:sz="4" w:space="0" w:color="auto"/>
              <w:right w:val="single" w:sz="4" w:space="0" w:color="auto"/>
            </w:tcBorders>
            <w:shd w:val="clear" w:color="auto" w:fill="auto"/>
            <w:vAlign w:val="center"/>
            <w:hideMark/>
          </w:tcPr>
          <w:p w:rsidR="00B91358" w:rsidRPr="00023E51" w:rsidRDefault="00B91358" w:rsidP="00BD6914">
            <w:pPr>
              <w:jc w:val="right"/>
              <w:rPr>
                <w:rFonts w:asciiTheme="minorHAnsi" w:hAnsiTheme="minorHAnsi"/>
                <w:color w:val="000000"/>
                <w:sz w:val="21"/>
                <w:szCs w:val="21"/>
              </w:rPr>
            </w:pPr>
            <w:r w:rsidRPr="00023E51">
              <w:rPr>
                <w:rFonts w:asciiTheme="minorHAnsi" w:hAnsiTheme="minorHAnsi"/>
                <w:color w:val="000000"/>
                <w:sz w:val="21"/>
                <w:szCs w:val="21"/>
              </w:rPr>
              <w:t>122</w:t>
            </w:r>
          </w:p>
        </w:tc>
        <w:tc>
          <w:tcPr>
            <w:tcW w:w="384" w:type="pct"/>
            <w:tcBorders>
              <w:top w:val="nil"/>
              <w:left w:val="nil"/>
              <w:bottom w:val="single" w:sz="4" w:space="0" w:color="auto"/>
              <w:right w:val="single" w:sz="4" w:space="0" w:color="auto"/>
            </w:tcBorders>
            <w:shd w:val="clear" w:color="auto" w:fill="auto"/>
            <w:vAlign w:val="center"/>
            <w:hideMark/>
          </w:tcPr>
          <w:p w:rsidR="00B91358" w:rsidRPr="00023E51" w:rsidRDefault="00B91358" w:rsidP="00BD6914">
            <w:pPr>
              <w:jc w:val="right"/>
              <w:rPr>
                <w:rFonts w:asciiTheme="minorHAnsi" w:hAnsiTheme="minorHAnsi"/>
                <w:color w:val="000000"/>
                <w:sz w:val="21"/>
                <w:szCs w:val="21"/>
              </w:rPr>
            </w:pPr>
            <w:r w:rsidRPr="00023E51">
              <w:rPr>
                <w:rFonts w:asciiTheme="minorHAnsi" w:hAnsiTheme="minorHAnsi"/>
                <w:color w:val="000000"/>
                <w:sz w:val="21"/>
                <w:szCs w:val="21"/>
              </w:rPr>
              <w:t>165</w:t>
            </w:r>
          </w:p>
        </w:tc>
        <w:tc>
          <w:tcPr>
            <w:tcW w:w="384" w:type="pct"/>
            <w:tcBorders>
              <w:top w:val="nil"/>
              <w:left w:val="nil"/>
              <w:bottom w:val="single" w:sz="4" w:space="0" w:color="auto"/>
              <w:right w:val="single" w:sz="4" w:space="0" w:color="auto"/>
            </w:tcBorders>
            <w:shd w:val="clear" w:color="auto" w:fill="auto"/>
            <w:vAlign w:val="center"/>
            <w:hideMark/>
          </w:tcPr>
          <w:p w:rsidR="00B91358" w:rsidRPr="00023E51" w:rsidRDefault="00B91358" w:rsidP="00BD6914">
            <w:pPr>
              <w:jc w:val="right"/>
              <w:rPr>
                <w:rFonts w:asciiTheme="minorHAnsi" w:hAnsiTheme="minorHAnsi"/>
                <w:color w:val="000000"/>
                <w:sz w:val="21"/>
                <w:szCs w:val="21"/>
              </w:rPr>
            </w:pPr>
            <w:r w:rsidRPr="00023E51">
              <w:rPr>
                <w:rFonts w:asciiTheme="minorHAnsi" w:hAnsiTheme="minorHAnsi"/>
                <w:color w:val="000000"/>
                <w:sz w:val="21"/>
                <w:szCs w:val="21"/>
              </w:rPr>
              <w:t>129</w:t>
            </w:r>
          </w:p>
        </w:tc>
        <w:tc>
          <w:tcPr>
            <w:tcW w:w="384" w:type="pct"/>
            <w:tcBorders>
              <w:top w:val="nil"/>
              <w:left w:val="nil"/>
              <w:bottom w:val="single" w:sz="4" w:space="0" w:color="auto"/>
              <w:right w:val="single" w:sz="4" w:space="0" w:color="auto"/>
            </w:tcBorders>
            <w:shd w:val="clear" w:color="auto" w:fill="auto"/>
            <w:vAlign w:val="center"/>
            <w:hideMark/>
          </w:tcPr>
          <w:p w:rsidR="00B91358" w:rsidRPr="00B865D2" w:rsidRDefault="00B91358" w:rsidP="00BD6914">
            <w:pPr>
              <w:jc w:val="right"/>
              <w:rPr>
                <w:rFonts w:asciiTheme="minorHAnsi" w:hAnsiTheme="minorHAnsi"/>
                <w:b/>
                <w:color w:val="000000"/>
                <w:sz w:val="21"/>
                <w:szCs w:val="21"/>
              </w:rPr>
            </w:pPr>
            <w:r w:rsidRPr="00B865D2">
              <w:rPr>
                <w:rStyle w:val="Robust"/>
                <w:rFonts w:asciiTheme="minorHAnsi" w:hAnsiTheme="minorHAnsi"/>
                <w:color w:val="000000"/>
                <w:sz w:val="21"/>
                <w:szCs w:val="21"/>
              </w:rPr>
              <w:t>119</w:t>
            </w:r>
          </w:p>
        </w:tc>
        <w:tc>
          <w:tcPr>
            <w:tcW w:w="384" w:type="pct"/>
            <w:tcBorders>
              <w:top w:val="nil"/>
              <w:left w:val="nil"/>
              <w:bottom w:val="single" w:sz="4" w:space="0" w:color="auto"/>
              <w:right w:val="single" w:sz="4" w:space="0" w:color="auto"/>
            </w:tcBorders>
            <w:shd w:val="clear" w:color="auto" w:fill="auto"/>
            <w:vAlign w:val="center"/>
            <w:hideMark/>
          </w:tcPr>
          <w:p w:rsidR="00B91358" w:rsidRPr="00B865D2" w:rsidRDefault="00B91358" w:rsidP="00BD6914">
            <w:pPr>
              <w:jc w:val="right"/>
              <w:rPr>
                <w:rFonts w:asciiTheme="minorHAnsi" w:hAnsiTheme="minorHAnsi"/>
                <w:b/>
                <w:color w:val="000000"/>
                <w:sz w:val="21"/>
                <w:szCs w:val="21"/>
              </w:rPr>
            </w:pPr>
            <w:r w:rsidRPr="00B865D2">
              <w:rPr>
                <w:rStyle w:val="Robust"/>
                <w:rFonts w:asciiTheme="minorHAnsi" w:hAnsiTheme="minorHAnsi"/>
                <w:color w:val="000000"/>
                <w:sz w:val="21"/>
                <w:szCs w:val="21"/>
              </w:rPr>
              <w:t>112</w:t>
            </w:r>
          </w:p>
        </w:tc>
        <w:tc>
          <w:tcPr>
            <w:tcW w:w="385" w:type="pct"/>
            <w:tcBorders>
              <w:top w:val="nil"/>
              <w:left w:val="nil"/>
              <w:bottom w:val="single" w:sz="4" w:space="0" w:color="auto"/>
              <w:right w:val="single" w:sz="4" w:space="0" w:color="auto"/>
            </w:tcBorders>
            <w:shd w:val="clear" w:color="auto" w:fill="auto"/>
            <w:vAlign w:val="center"/>
            <w:hideMark/>
          </w:tcPr>
          <w:p w:rsidR="00B91358" w:rsidRPr="00023E51" w:rsidRDefault="00B91358" w:rsidP="00BD6914">
            <w:pPr>
              <w:jc w:val="right"/>
              <w:rPr>
                <w:rFonts w:asciiTheme="minorHAnsi" w:hAnsiTheme="minorHAnsi"/>
                <w:color w:val="000000"/>
                <w:sz w:val="21"/>
                <w:szCs w:val="21"/>
              </w:rPr>
            </w:pPr>
            <w:r w:rsidRPr="00023E51">
              <w:rPr>
                <w:rFonts w:asciiTheme="minorHAnsi" w:hAnsiTheme="minorHAnsi"/>
                <w:color w:val="000000"/>
                <w:sz w:val="21"/>
                <w:szCs w:val="21"/>
              </w:rPr>
              <w:t>119</w:t>
            </w:r>
          </w:p>
        </w:tc>
        <w:tc>
          <w:tcPr>
            <w:tcW w:w="385" w:type="pct"/>
            <w:tcBorders>
              <w:top w:val="nil"/>
              <w:left w:val="nil"/>
              <w:bottom w:val="single" w:sz="4" w:space="0" w:color="auto"/>
              <w:right w:val="single" w:sz="4" w:space="0" w:color="auto"/>
            </w:tcBorders>
            <w:shd w:val="clear" w:color="auto" w:fill="auto"/>
            <w:vAlign w:val="center"/>
            <w:hideMark/>
          </w:tcPr>
          <w:p w:rsidR="00B91358" w:rsidRPr="00023E51" w:rsidRDefault="00B91358" w:rsidP="00BD6914">
            <w:pPr>
              <w:jc w:val="right"/>
              <w:rPr>
                <w:rFonts w:asciiTheme="minorHAnsi" w:hAnsiTheme="minorHAnsi"/>
                <w:color w:val="000000"/>
                <w:sz w:val="21"/>
                <w:szCs w:val="21"/>
              </w:rPr>
            </w:pPr>
            <w:r w:rsidRPr="00023E51">
              <w:rPr>
                <w:rFonts w:asciiTheme="minorHAnsi" w:hAnsiTheme="minorHAnsi"/>
                <w:color w:val="000000"/>
                <w:sz w:val="21"/>
                <w:szCs w:val="21"/>
              </w:rPr>
              <w:t>140</w:t>
            </w:r>
          </w:p>
        </w:tc>
        <w:tc>
          <w:tcPr>
            <w:tcW w:w="386" w:type="pct"/>
            <w:tcBorders>
              <w:top w:val="nil"/>
              <w:left w:val="nil"/>
              <w:bottom w:val="single" w:sz="4" w:space="0" w:color="auto"/>
              <w:right w:val="single" w:sz="4" w:space="0" w:color="auto"/>
            </w:tcBorders>
            <w:shd w:val="clear" w:color="auto" w:fill="auto"/>
            <w:vAlign w:val="center"/>
            <w:hideMark/>
          </w:tcPr>
          <w:p w:rsidR="00B91358" w:rsidRPr="00B865D2" w:rsidRDefault="00B91358" w:rsidP="00BD6914">
            <w:pPr>
              <w:jc w:val="right"/>
              <w:rPr>
                <w:rFonts w:asciiTheme="minorHAnsi" w:hAnsiTheme="minorHAnsi"/>
                <w:color w:val="000000"/>
                <w:sz w:val="21"/>
                <w:szCs w:val="21"/>
              </w:rPr>
            </w:pPr>
            <w:r w:rsidRPr="00B865D2">
              <w:rPr>
                <w:rFonts w:asciiTheme="minorHAnsi" w:hAnsiTheme="minorHAnsi"/>
                <w:color w:val="000000"/>
                <w:sz w:val="21"/>
                <w:szCs w:val="21"/>
              </w:rPr>
              <w:t>165</w:t>
            </w:r>
          </w:p>
        </w:tc>
      </w:tr>
      <w:tr w:rsidR="00B91358" w:rsidRPr="00B865D2" w:rsidTr="00BD6914">
        <w:trPr>
          <w:trHeight w:val="30"/>
        </w:trPr>
        <w:tc>
          <w:tcPr>
            <w:tcW w:w="414" w:type="pct"/>
            <w:vMerge/>
            <w:tcBorders>
              <w:left w:val="single" w:sz="4" w:space="0" w:color="auto"/>
              <w:bottom w:val="single" w:sz="4" w:space="0" w:color="auto"/>
              <w:right w:val="single" w:sz="4" w:space="0" w:color="auto"/>
            </w:tcBorders>
            <w:shd w:val="clear" w:color="auto" w:fill="auto"/>
            <w:vAlign w:val="center"/>
            <w:hideMark/>
          </w:tcPr>
          <w:p w:rsidR="00B91358" w:rsidRPr="00F831B4" w:rsidRDefault="00B91358" w:rsidP="00BD6914">
            <w:pPr>
              <w:jc w:val="center"/>
              <w:rPr>
                <w:rFonts w:ascii="Calibri" w:hAnsi="Calibri"/>
                <w:b/>
                <w:bCs/>
                <w:color w:val="000000"/>
                <w:sz w:val="18"/>
                <w:szCs w:val="18"/>
              </w:rPr>
            </w:pPr>
          </w:p>
        </w:tc>
        <w:tc>
          <w:tcPr>
            <w:tcW w:w="356" w:type="pct"/>
            <w:tcBorders>
              <w:top w:val="nil"/>
              <w:left w:val="nil"/>
              <w:bottom w:val="single" w:sz="4" w:space="0" w:color="auto"/>
              <w:right w:val="single" w:sz="4" w:space="0" w:color="auto"/>
            </w:tcBorders>
            <w:shd w:val="clear" w:color="auto" w:fill="auto"/>
            <w:vAlign w:val="center"/>
            <w:hideMark/>
          </w:tcPr>
          <w:p w:rsidR="00B91358" w:rsidRPr="00F831B4" w:rsidRDefault="00B91358" w:rsidP="00BD6914">
            <w:pPr>
              <w:jc w:val="center"/>
              <w:rPr>
                <w:rFonts w:ascii="Calibri" w:hAnsi="Calibri"/>
                <w:b/>
                <w:bCs/>
                <w:color w:val="000000"/>
                <w:sz w:val="18"/>
                <w:szCs w:val="18"/>
              </w:rPr>
            </w:pPr>
            <w:r w:rsidRPr="00F831B4">
              <w:rPr>
                <w:rFonts w:ascii="Calibri" w:hAnsi="Calibri"/>
                <w:b/>
                <w:bCs/>
                <w:color w:val="000000"/>
                <w:sz w:val="18"/>
                <w:szCs w:val="18"/>
              </w:rPr>
              <w:t>F</w:t>
            </w:r>
          </w:p>
        </w:tc>
        <w:tc>
          <w:tcPr>
            <w:tcW w:w="384" w:type="pct"/>
            <w:tcBorders>
              <w:top w:val="nil"/>
              <w:left w:val="nil"/>
              <w:bottom w:val="single" w:sz="4" w:space="0" w:color="auto"/>
              <w:right w:val="single" w:sz="4" w:space="0" w:color="auto"/>
            </w:tcBorders>
            <w:shd w:val="clear" w:color="auto" w:fill="auto"/>
            <w:vAlign w:val="center"/>
            <w:hideMark/>
          </w:tcPr>
          <w:p w:rsidR="00B91358" w:rsidRPr="00023E51" w:rsidRDefault="00B91358" w:rsidP="00BD6914">
            <w:pPr>
              <w:jc w:val="right"/>
              <w:rPr>
                <w:rFonts w:asciiTheme="minorHAnsi" w:hAnsiTheme="minorHAnsi"/>
                <w:color w:val="000000"/>
                <w:sz w:val="21"/>
                <w:szCs w:val="21"/>
              </w:rPr>
            </w:pPr>
            <w:r w:rsidRPr="00023E51">
              <w:rPr>
                <w:rFonts w:asciiTheme="minorHAnsi" w:hAnsiTheme="minorHAnsi"/>
                <w:color w:val="000000"/>
                <w:sz w:val="21"/>
                <w:szCs w:val="21"/>
              </w:rPr>
              <w:t>145</w:t>
            </w:r>
          </w:p>
        </w:tc>
        <w:tc>
          <w:tcPr>
            <w:tcW w:w="384" w:type="pct"/>
            <w:tcBorders>
              <w:top w:val="nil"/>
              <w:left w:val="nil"/>
              <w:bottom w:val="single" w:sz="4" w:space="0" w:color="auto"/>
              <w:right w:val="single" w:sz="4" w:space="0" w:color="auto"/>
            </w:tcBorders>
            <w:shd w:val="clear" w:color="auto" w:fill="auto"/>
            <w:vAlign w:val="center"/>
            <w:hideMark/>
          </w:tcPr>
          <w:p w:rsidR="00B91358" w:rsidRPr="00023E51" w:rsidRDefault="00B91358" w:rsidP="00BD6914">
            <w:pPr>
              <w:jc w:val="right"/>
              <w:rPr>
                <w:rFonts w:asciiTheme="minorHAnsi" w:hAnsiTheme="minorHAnsi"/>
                <w:color w:val="000000"/>
                <w:sz w:val="21"/>
                <w:szCs w:val="21"/>
              </w:rPr>
            </w:pPr>
            <w:r w:rsidRPr="00023E51">
              <w:rPr>
                <w:rFonts w:asciiTheme="minorHAnsi" w:hAnsiTheme="minorHAnsi"/>
                <w:color w:val="000000"/>
                <w:sz w:val="21"/>
                <w:szCs w:val="21"/>
              </w:rPr>
              <w:t>92</w:t>
            </w:r>
          </w:p>
        </w:tc>
        <w:tc>
          <w:tcPr>
            <w:tcW w:w="384" w:type="pct"/>
            <w:tcBorders>
              <w:top w:val="nil"/>
              <w:left w:val="nil"/>
              <w:bottom w:val="single" w:sz="4" w:space="0" w:color="auto"/>
              <w:right w:val="single" w:sz="4" w:space="0" w:color="auto"/>
            </w:tcBorders>
            <w:shd w:val="clear" w:color="auto" w:fill="auto"/>
            <w:vAlign w:val="center"/>
            <w:hideMark/>
          </w:tcPr>
          <w:p w:rsidR="00B91358" w:rsidRPr="00023E51" w:rsidRDefault="00B91358" w:rsidP="00BD6914">
            <w:pPr>
              <w:jc w:val="right"/>
              <w:rPr>
                <w:rFonts w:asciiTheme="minorHAnsi" w:hAnsiTheme="minorHAnsi"/>
                <w:color w:val="000000"/>
                <w:sz w:val="21"/>
                <w:szCs w:val="21"/>
              </w:rPr>
            </w:pPr>
            <w:r w:rsidRPr="00023E51">
              <w:rPr>
                <w:rFonts w:asciiTheme="minorHAnsi" w:hAnsiTheme="minorHAnsi"/>
                <w:color w:val="000000"/>
                <w:sz w:val="21"/>
                <w:szCs w:val="21"/>
              </w:rPr>
              <w:t>127</w:t>
            </w:r>
          </w:p>
        </w:tc>
        <w:tc>
          <w:tcPr>
            <w:tcW w:w="384" w:type="pct"/>
            <w:tcBorders>
              <w:top w:val="nil"/>
              <w:left w:val="nil"/>
              <w:bottom w:val="single" w:sz="4" w:space="0" w:color="auto"/>
              <w:right w:val="single" w:sz="4" w:space="0" w:color="auto"/>
            </w:tcBorders>
            <w:shd w:val="clear" w:color="auto" w:fill="auto"/>
            <w:vAlign w:val="center"/>
            <w:hideMark/>
          </w:tcPr>
          <w:p w:rsidR="00B91358" w:rsidRPr="00023E51" w:rsidRDefault="00B91358" w:rsidP="00BD6914">
            <w:pPr>
              <w:jc w:val="right"/>
              <w:rPr>
                <w:rFonts w:asciiTheme="minorHAnsi" w:hAnsiTheme="minorHAnsi"/>
                <w:color w:val="000000"/>
                <w:sz w:val="21"/>
                <w:szCs w:val="21"/>
              </w:rPr>
            </w:pPr>
            <w:r w:rsidRPr="00023E51">
              <w:rPr>
                <w:rFonts w:asciiTheme="minorHAnsi" w:hAnsiTheme="minorHAnsi"/>
                <w:color w:val="000000"/>
                <w:sz w:val="21"/>
                <w:szCs w:val="21"/>
              </w:rPr>
              <w:t>118</w:t>
            </w:r>
          </w:p>
        </w:tc>
        <w:tc>
          <w:tcPr>
            <w:tcW w:w="384" w:type="pct"/>
            <w:tcBorders>
              <w:top w:val="nil"/>
              <w:left w:val="nil"/>
              <w:bottom w:val="single" w:sz="4" w:space="0" w:color="auto"/>
              <w:right w:val="single" w:sz="4" w:space="0" w:color="auto"/>
            </w:tcBorders>
            <w:shd w:val="clear" w:color="auto" w:fill="auto"/>
            <w:vAlign w:val="center"/>
            <w:hideMark/>
          </w:tcPr>
          <w:p w:rsidR="00B91358" w:rsidRPr="00023E51" w:rsidRDefault="00B91358" w:rsidP="00BD6914">
            <w:pPr>
              <w:jc w:val="right"/>
              <w:rPr>
                <w:rFonts w:asciiTheme="minorHAnsi" w:hAnsiTheme="minorHAnsi"/>
                <w:color w:val="000000"/>
                <w:sz w:val="21"/>
                <w:szCs w:val="21"/>
              </w:rPr>
            </w:pPr>
            <w:r w:rsidRPr="00023E51">
              <w:rPr>
                <w:rFonts w:asciiTheme="minorHAnsi" w:hAnsiTheme="minorHAnsi"/>
                <w:color w:val="000000"/>
                <w:sz w:val="21"/>
                <w:szCs w:val="21"/>
              </w:rPr>
              <w:t>94</w:t>
            </w:r>
          </w:p>
        </w:tc>
        <w:tc>
          <w:tcPr>
            <w:tcW w:w="384" w:type="pct"/>
            <w:tcBorders>
              <w:top w:val="nil"/>
              <w:left w:val="nil"/>
              <w:bottom w:val="single" w:sz="4" w:space="0" w:color="auto"/>
              <w:right w:val="single" w:sz="4" w:space="0" w:color="auto"/>
            </w:tcBorders>
            <w:shd w:val="clear" w:color="auto" w:fill="auto"/>
            <w:vAlign w:val="center"/>
            <w:hideMark/>
          </w:tcPr>
          <w:p w:rsidR="00B91358" w:rsidRPr="00023E51" w:rsidRDefault="00B91358" w:rsidP="00BD6914">
            <w:pPr>
              <w:jc w:val="right"/>
              <w:rPr>
                <w:rFonts w:asciiTheme="minorHAnsi" w:hAnsiTheme="minorHAnsi"/>
                <w:color w:val="000000"/>
                <w:sz w:val="21"/>
                <w:szCs w:val="21"/>
              </w:rPr>
            </w:pPr>
            <w:r w:rsidRPr="00023E51">
              <w:rPr>
                <w:rFonts w:asciiTheme="minorHAnsi" w:hAnsiTheme="minorHAnsi"/>
                <w:color w:val="000000"/>
                <w:sz w:val="21"/>
                <w:szCs w:val="21"/>
              </w:rPr>
              <w:t>118</w:t>
            </w:r>
          </w:p>
        </w:tc>
        <w:tc>
          <w:tcPr>
            <w:tcW w:w="384" w:type="pct"/>
            <w:tcBorders>
              <w:top w:val="nil"/>
              <w:left w:val="nil"/>
              <w:bottom w:val="single" w:sz="4" w:space="0" w:color="auto"/>
              <w:right w:val="single" w:sz="4" w:space="0" w:color="auto"/>
            </w:tcBorders>
            <w:shd w:val="clear" w:color="auto" w:fill="auto"/>
            <w:vAlign w:val="center"/>
            <w:hideMark/>
          </w:tcPr>
          <w:p w:rsidR="00B91358" w:rsidRPr="00B865D2" w:rsidRDefault="00B91358" w:rsidP="00BD6914">
            <w:pPr>
              <w:jc w:val="right"/>
              <w:rPr>
                <w:rFonts w:asciiTheme="minorHAnsi" w:hAnsiTheme="minorHAnsi"/>
                <w:b/>
                <w:color w:val="000000"/>
                <w:sz w:val="21"/>
                <w:szCs w:val="21"/>
              </w:rPr>
            </w:pPr>
            <w:r w:rsidRPr="00B865D2">
              <w:rPr>
                <w:rStyle w:val="Robust"/>
                <w:rFonts w:asciiTheme="minorHAnsi" w:hAnsiTheme="minorHAnsi"/>
                <w:color w:val="000000"/>
                <w:sz w:val="21"/>
                <w:szCs w:val="21"/>
              </w:rPr>
              <w:t>117</w:t>
            </w:r>
          </w:p>
        </w:tc>
        <w:tc>
          <w:tcPr>
            <w:tcW w:w="384" w:type="pct"/>
            <w:tcBorders>
              <w:top w:val="nil"/>
              <w:left w:val="nil"/>
              <w:bottom w:val="single" w:sz="4" w:space="0" w:color="auto"/>
              <w:right w:val="single" w:sz="4" w:space="0" w:color="auto"/>
            </w:tcBorders>
            <w:shd w:val="clear" w:color="auto" w:fill="auto"/>
            <w:vAlign w:val="center"/>
            <w:hideMark/>
          </w:tcPr>
          <w:p w:rsidR="00B91358" w:rsidRPr="00B865D2" w:rsidRDefault="00B91358" w:rsidP="00BD6914">
            <w:pPr>
              <w:jc w:val="right"/>
              <w:rPr>
                <w:rFonts w:asciiTheme="minorHAnsi" w:hAnsiTheme="minorHAnsi"/>
                <w:b/>
                <w:color w:val="000000"/>
                <w:sz w:val="21"/>
                <w:szCs w:val="21"/>
              </w:rPr>
            </w:pPr>
            <w:r w:rsidRPr="00B865D2">
              <w:rPr>
                <w:rStyle w:val="Robust"/>
                <w:rFonts w:asciiTheme="minorHAnsi" w:hAnsiTheme="minorHAnsi"/>
                <w:color w:val="000000"/>
                <w:sz w:val="21"/>
                <w:szCs w:val="21"/>
              </w:rPr>
              <w:t>101</w:t>
            </w:r>
          </w:p>
        </w:tc>
        <w:tc>
          <w:tcPr>
            <w:tcW w:w="385" w:type="pct"/>
            <w:tcBorders>
              <w:top w:val="nil"/>
              <w:left w:val="nil"/>
              <w:bottom w:val="single" w:sz="4" w:space="0" w:color="auto"/>
              <w:right w:val="single" w:sz="4" w:space="0" w:color="auto"/>
            </w:tcBorders>
            <w:shd w:val="clear" w:color="auto" w:fill="auto"/>
            <w:vAlign w:val="center"/>
            <w:hideMark/>
          </w:tcPr>
          <w:p w:rsidR="00B91358" w:rsidRPr="00023E51" w:rsidRDefault="00B91358" w:rsidP="00BD6914">
            <w:pPr>
              <w:jc w:val="right"/>
              <w:rPr>
                <w:rFonts w:asciiTheme="minorHAnsi" w:hAnsiTheme="minorHAnsi"/>
                <w:color w:val="000000"/>
                <w:sz w:val="21"/>
                <w:szCs w:val="21"/>
              </w:rPr>
            </w:pPr>
            <w:r w:rsidRPr="00023E51">
              <w:rPr>
                <w:rFonts w:asciiTheme="minorHAnsi" w:hAnsiTheme="minorHAnsi"/>
                <w:color w:val="000000"/>
                <w:sz w:val="21"/>
                <w:szCs w:val="21"/>
              </w:rPr>
              <w:t>86</w:t>
            </w:r>
          </w:p>
        </w:tc>
        <w:tc>
          <w:tcPr>
            <w:tcW w:w="385" w:type="pct"/>
            <w:tcBorders>
              <w:top w:val="nil"/>
              <w:left w:val="nil"/>
              <w:bottom w:val="single" w:sz="4" w:space="0" w:color="auto"/>
              <w:right w:val="single" w:sz="4" w:space="0" w:color="auto"/>
            </w:tcBorders>
            <w:shd w:val="clear" w:color="auto" w:fill="auto"/>
            <w:vAlign w:val="center"/>
            <w:hideMark/>
          </w:tcPr>
          <w:p w:rsidR="00B91358" w:rsidRPr="00023E51" w:rsidRDefault="00B91358" w:rsidP="00BD6914">
            <w:pPr>
              <w:jc w:val="right"/>
              <w:rPr>
                <w:rFonts w:asciiTheme="minorHAnsi" w:hAnsiTheme="minorHAnsi"/>
                <w:color w:val="000000"/>
                <w:sz w:val="21"/>
                <w:szCs w:val="21"/>
              </w:rPr>
            </w:pPr>
            <w:r w:rsidRPr="00023E51">
              <w:rPr>
                <w:rFonts w:asciiTheme="minorHAnsi" w:hAnsiTheme="minorHAnsi"/>
                <w:color w:val="000000"/>
                <w:sz w:val="21"/>
                <w:szCs w:val="21"/>
              </w:rPr>
              <w:t>103</w:t>
            </w:r>
          </w:p>
        </w:tc>
        <w:tc>
          <w:tcPr>
            <w:tcW w:w="386" w:type="pct"/>
            <w:tcBorders>
              <w:top w:val="nil"/>
              <w:left w:val="nil"/>
              <w:bottom w:val="single" w:sz="4" w:space="0" w:color="auto"/>
              <w:right w:val="single" w:sz="4" w:space="0" w:color="auto"/>
            </w:tcBorders>
            <w:shd w:val="clear" w:color="auto" w:fill="auto"/>
            <w:vAlign w:val="center"/>
            <w:hideMark/>
          </w:tcPr>
          <w:p w:rsidR="00B91358" w:rsidRPr="00B865D2" w:rsidRDefault="00B91358" w:rsidP="00BD6914">
            <w:pPr>
              <w:jc w:val="right"/>
              <w:rPr>
                <w:rFonts w:asciiTheme="minorHAnsi" w:hAnsiTheme="minorHAnsi"/>
                <w:color w:val="000000"/>
                <w:sz w:val="21"/>
                <w:szCs w:val="21"/>
              </w:rPr>
            </w:pPr>
            <w:r w:rsidRPr="00B865D2">
              <w:rPr>
                <w:rFonts w:asciiTheme="minorHAnsi" w:hAnsiTheme="minorHAnsi"/>
                <w:color w:val="000000"/>
                <w:sz w:val="21"/>
                <w:szCs w:val="21"/>
              </w:rPr>
              <w:t>110</w:t>
            </w:r>
          </w:p>
        </w:tc>
      </w:tr>
      <w:tr w:rsidR="00B91358" w:rsidRPr="00B865D2" w:rsidTr="00BD6914">
        <w:trPr>
          <w:trHeight w:val="30"/>
        </w:trPr>
        <w:tc>
          <w:tcPr>
            <w:tcW w:w="414" w:type="pct"/>
            <w:vMerge w:val="restart"/>
            <w:tcBorders>
              <w:top w:val="nil"/>
              <w:left w:val="single" w:sz="4" w:space="0" w:color="auto"/>
              <w:right w:val="single" w:sz="4" w:space="0" w:color="auto"/>
            </w:tcBorders>
            <w:shd w:val="clear" w:color="auto" w:fill="auto"/>
            <w:vAlign w:val="center"/>
            <w:hideMark/>
          </w:tcPr>
          <w:p w:rsidR="00B91358" w:rsidRPr="00F831B4" w:rsidRDefault="00B91358" w:rsidP="00BD6914">
            <w:pPr>
              <w:jc w:val="center"/>
              <w:rPr>
                <w:rFonts w:ascii="Calibri" w:hAnsi="Calibri"/>
                <w:b/>
                <w:bCs/>
                <w:color w:val="000000"/>
                <w:sz w:val="18"/>
                <w:szCs w:val="18"/>
              </w:rPr>
            </w:pPr>
            <w:r w:rsidRPr="00F831B4">
              <w:rPr>
                <w:rFonts w:ascii="Calibri" w:hAnsi="Calibri"/>
                <w:b/>
                <w:bCs/>
                <w:color w:val="000000"/>
                <w:sz w:val="18"/>
                <w:szCs w:val="18"/>
              </w:rPr>
              <w:t>55-59 ani</w:t>
            </w:r>
          </w:p>
        </w:tc>
        <w:tc>
          <w:tcPr>
            <w:tcW w:w="356" w:type="pct"/>
            <w:tcBorders>
              <w:top w:val="nil"/>
              <w:left w:val="nil"/>
              <w:bottom w:val="single" w:sz="4" w:space="0" w:color="auto"/>
              <w:right w:val="single" w:sz="4" w:space="0" w:color="auto"/>
            </w:tcBorders>
            <w:shd w:val="clear" w:color="auto" w:fill="auto"/>
            <w:vAlign w:val="center"/>
            <w:hideMark/>
          </w:tcPr>
          <w:p w:rsidR="00B91358" w:rsidRPr="00F831B4" w:rsidRDefault="00B91358" w:rsidP="00BD6914">
            <w:pPr>
              <w:jc w:val="center"/>
              <w:rPr>
                <w:rFonts w:ascii="Calibri" w:hAnsi="Calibri"/>
                <w:b/>
                <w:bCs/>
                <w:color w:val="000000"/>
                <w:sz w:val="18"/>
                <w:szCs w:val="18"/>
              </w:rPr>
            </w:pPr>
            <w:r w:rsidRPr="00F831B4">
              <w:rPr>
                <w:rFonts w:ascii="Calibri" w:hAnsi="Calibri"/>
                <w:b/>
                <w:bCs/>
                <w:color w:val="000000"/>
                <w:sz w:val="18"/>
                <w:szCs w:val="18"/>
              </w:rPr>
              <w:t>Total</w:t>
            </w:r>
          </w:p>
        </w:tc>
        <w:tc>
          <w:tcPr>
            <w:tcW w:w="384" w:type="pct"/>
            <w:tcBorders>
              <w:top w:val="nil"/>
              <w:left w:val="nil"/>
              <w:bottom w:val="single" w:sz="4" w:space="0" w:color="auto"/>
              <w:right w:val="single" w:sz="4" w:space="0" w:color="auto"/>
            </w:tcBorders>
            <w:shd w:val="clear" w:color="auto" w:fill="auto"/>
            <w:vAlign w:val="center"/>
            <w:hideMark/>
          </w:tcPr>
          <w:p w:rsidR="00B91358" w:rsidRPr="00023E51" w:rsidRDefault="00B91358" w:rsidP="00BD6914">
            <w:pPr>
              <w:jc w:val="right"/>
              <w:rPr>
                <w:rFonts w:asciiTheme="minorHAnsi" w:hAnsiTheme="minorHAnsi"/>
                <w:color w:val="000000"/>
                <w:sz w:val="21"/>
                <w:szCs w:val="21"/>
              </w:rPr>
            </w:pPr>
            <w:r w:rsidRPr="00023E51">
              <w:rPr>
                <w:rFonts w:asciiTheme="minorHAnsi" w:hAnsiTheme="minorHAnsi"/>
                <w:color w:val="000000"/>
                <w:sz w:val="21"/>
                <w:szCs w:val="21"/>
              </w:rPr>
              <w:t>330</w:t>
            </w:r>
          </w:p>
        </w:tc>
        <w:tc>
          <w:tcPr>
            <w:tcW w:w="384" w:type="pct"/>
            <w:tcBorders>
              <w:top w:val="nil"/>
              <w:left w:val="nil"/>
              <w:bottom w:val="single" w:sz="4" w:space="0" w:color="auto"/>
              <w:right w:val="single" w:sz="4" w:space="0" w:color="auto"/>
            </w:tcBorders>
            <w:shd w:val="clear" w:color="auto" w:fill="auto"/>
            <w:vAlign w:val="center"/>
            <w:hideMark/>
          </w:tcPr>
          <w:p w:rsidR="00B91358" w:rsidRPr="00023E51" w:rsidRDefault="00B91358" w:rsidP="00BD6914">
            <w:pPr>
              <w:jc w:val="right"/>
              <w:rPr>
                <w:rFonts w:asciiTheme="minorHAnsi" w:hAnsiTheme="minorHAnsi"/>
                <w:color w:val="000000"/>
                <w:sz w:val="21"/>
                <w:szCs w:val="21"/>
              </w:rPr>
            </w:pPr>
            <w:r w:rsidRPr="00023E51">
              <w:rPr>
                <w:rFonts w:asciiTheme="minorHAnsi" w:hAnsiTheme="minorHAnsi"/>
                <w:color w:val="000000"/>
                <w:sz w:val="21"/>
                <w:szCs w:val="21"/>
              </w:rPr>
              <w:t>276</w:t>
            </w:r>
          </w:p>
        </w:tc>
        <w:tc>
          <w:tcPr>
            <w:tcW w:w="384" w:type="pct"/>
            <w:tcBorders>
              <w:top w:val="nil"/>
              <w:left w:val="nil"/>
              <w:bottom w:val="single" w:sz="4" w:space="0" w:color="auto"/>
              <w:right w:val="single" w:sz="4" w:space="0" w:color="auto"/>
            </w:tcBorders>
            <w:shd w:val="clear" w:color="auto" w:fill="auto"/>
            <w:vAlign w:val="center"/>
            <w:hideMark/>
          </w:tcPr>
          <w:p w:rsidR="00B91358" w:rsidRPr="00023E51" w:rsidRDefault="00B91358" w:rsidP="00BD6914">
            <w:pPr>
              <w:jc w:val="right"/>
              <w:rPr>
                <w:rFonts w:asciiTheme="minorHAnsi" w:hAnsiTheme="minorHAnsi"/>
                <w:color w:val="000000"/>
                <w:sz w:val="21"/>
                <w:szCs w:val="21"/>
              </w:rPr>
            </w:pPr>
            <w:r w:rsidRPr="00023E51">
              <w:rPr>
                <w:rFonts w:asciiTheme="minorHAnsi" w:hAnsiTheme="minorHAnsi"/>
                <w:color w:val="000000"/>
                <w:sz w:val="21"/>
                <w:szCs w:val="21"/>
              </w:rPr>
              <w:t>170</w:t>
            </w:r>
          </w:p>
        </w:tc>
        <w:tc>
          <w:tcPr>
            <w:tcW w:w="384" w:type="pct"/>
            <w:tcBorders>
              <w:top w:val="nil"/>
              <w:left w:val="nil"/>
              <w:bottom w:val="single" w:sz="4" w:space="0" w:color="auto"/>
              <w:right w:val="single" w:sz="4" w:space="0" w:color="auto"/>
            </w:tcBorders>
            <w:shd w:val="clear" w:color="auto" w:fill="auto"/>
            <w:vAlign w:val="center"/>
            <w:hideMark/>
          </w:tcPr>
          <w:p w:rsidR="00B91358" w:rsidRPr="00023E51" w:rsidRDefault="00B91358" w:rsidP="00BD6914">
            <w:pPr>
              <w:jc w:val="right"/>
              <w:rPr>
                <w:rFonts w:asciiTheme="minorHAnsi" w:hAnsiTheme="minorHAnsi"/>
                <w:color w:val="000000"/>
                <w:sz w:val="21"/>
                <w:szCs w:val="21"/>
              </w:rPr>
            </w:pPr>
            <w:r w:rsidRPr="00023E51">
              <w:rPr>
                <w:rFonts w:asciiTheme="minorHAnsi" w:hAnsiTheme="minorHAnsi"/>
                <w:color w:val="000000"/>
                <w:sz w:val="21"/>
                <w:szCs w:val="21"/>
              </w:rPr>
              <w:t>221</w:t>
            </w:r>
          </w:p>
        </w:tc>
        <w:tc>
          <w:tcPr>
            <w:tcW w:w="384" w:type="pct"/>
            <w:tcBorders>
              <w:top w:val="nil"/>
              <w:left w:val="nil"/>
              <w:bottom w:val="single" w:sz="4" w:space="0" w:color="auto"/>
              <w:right w:val="single" w:sz="4" w:space="0" w:color="auto"/>
            </w:tcBorders>
            <w:shd w:val="clear" w:color="auto" w:fill="auto"/>
            <w:vAlign w:val="center"/>
            <w:hideMark/>
          </w:tcPr>
          <w:p w:rsidR="00B91358" w:rsidRPr="00023E51" w:rsidRDefault="00B91358" w:rsidP="00BD6914">
            <w:pPr>
              <w:jc w:val="right"/>
              <w:rPr>
                <w:rFonts w:asciiTheme="minorHAnsi" w:hAnsiTheme="minorHAnsi"/>
                <w:color w:val="000000"/>
                <w:sz w:val="21"/>
                <w:szCs w:val="21"/>
              </w:rPr>
            </w:pPr>
            <w:r w:rsidRPr="00023E51">
              <w:rPr>
                <w:rFonts w:asciiTheme="minorHAnsi" w:hAnsiTheme="minorHAnsi"/>
                <w:color w:val="000000"/>
                <w:sz w:val="21"/>
                <w:szCs w:val="21"/>
              </w:rPr>
              <w:t>224</w:t>
            </w:r>
          </w:p>
        </w:tc>
        <w:tc>
          <w:tcPr>
            <w:tcW w:w="384" w:type="pct"/>
            <w:tcBorders>
              <w:top w:val="nil"/>
              <w:left w:val="nil"/>
              <w:bottom w:val="single" w:sz="4" w:space="0" w:color="auto"/>
              <w:right w:val="single" w:sz="4" w:space="0" w:color="auto"/>
            </w:tcBorders>
            <w:shd w:val="clear" w:color="auto" w:fill="auto"/>
            <w:vAlign w:val="center"/>
            <w:hideMark/>
          </w:tcPr>
          <w:p w:rsidR="00B91358" w:rsidRPr="00023E51" w:rsidRDefault="00B91358" w:rsidP="00BD6914">
            <w:pPr>
              <w:jc w:val="right"/>
              <w:rPr>
                <w:rFonts w:asciiTheme="minorHAnsi" w:hAnsiTheme="minorHAnsi"/>
                <w:color w:val="000000"/>
                <w:sz w:val="21"/>
                <w:szCs w:val="21"/>
              </w:rPr>
            </w:pPr>
            <w:r w:rsidRPr="00023E51">
              <w:rPr>
                <w:rFonts w:asciiTheme="minorHAnsi" w:hAnsiTheme="minorHAnsi"/>
                <w:color w:val="000000"/>
                <w:sz w:val="21"/>
                <w:szCs w:val="21"/>
              </w:rPr>
              <w:t>249</w:t>
            </w:r>
          </w:p>
        </w:tc>
        <w:tc>
          <w:tcPr>
            <w:tcW w:w="384" w:type="pct"/>
            <w:tcBorders>
              <w:top w:val="nil"/>
              <w:left w:val="nil"/>
              <w:bottom w:val="single" w:sz="4" w:space="0" w:color="auto"/>
              <w:right w:val="single" w:sz="4" w:space="0" w:color="auto"/>
            </w:tcBorders>
            <w:shd w:val="clear" w:color="auto" w:fill="auto"/>
            <w:vAlign w:val="center"/>
            <w:hideMark/>
          </w:tcPr>
          <w:p w:rsidR="00B91358" w:rsidRPr="00B865D2" w:rsidRDefault="00B91358" w:rsidP="00BD6914">
            <w:pPr>
              <w:jc w:val="right"/>
              <w:rPr>
                <w:rFonts w:asciiTheme="minorHAnsi" w:hAnsiTheme="minorHAnsi"/>
                <w:b/>
                <w:color w:val="000000"/>
                <w:sz w:val="21"/>
                <w:szCs w:val="21"/>
              </w:rPr>
            </w:pPr>
            <w:r w:rsidRPr="00B865D2">
              <w:rPr>
                <w:rStyle w:val="Robust"/>
                <w:rFonts w:asciiTheme="minorHAnsi" w:hAnsiTheme="minorHAnsi"/>
                <w:color w:val="000000"/>
                <w:sz w:val="21"/>
                <w:szCs w:val="21"/>
              </w:rPr>
              <w:t>247</w:t>
            </w:r>
          </w:p>
        </w:tc>
        <w:tc>
          <w:tcPr>
            <w:tcW w:w="384" w:type="pct"/>
            <w:tcBorders>
              <w:top w:val="nil"/>
              <w:left w:val="nil"/>
              <w:bottom w:val="single" w:sz="4" w:space="0" w:color="auto"/>
              <w:right w:val="single" w:sz="4" w:space="0" w:color="auto"/>
            </w:tcBorders>
            <w:shd w:val="clear" w:color="auto" w:fill="auto"/>
            <w:vAlign w:val="center"/>
            <w:hideMark/>
          </w:tcPr>
          <w:p w:rsidR="00B91358" w:rsidRPr="00B865D2" w:rsidRDefault="00B91358" w:rsidP="00BD6914">
            <w:pPr>
              <w:jc w:val="right"/>
              <w:rPr>
                <w:rFonts w:asciiTheme="minorHAnsi" w:hAnsiTheme="minorHAnsi"/>
                <w:b/>
                <w:color w:val="000000"/>
                <w:sz w:val="21"/>
                <w:szCs w:val="21"/>
              </w:rPr>
            </w:pPr>
            <w:r w:rsidRPr="00B865D2">
              <w:rPr>
                <w:rStyle w:val="Robust"/>
                <w:rFonts w:asciiTheme="minorHAnsi" w:hAnsiTheme="minorHAnsi"/>
                <w:color w:val="000000"/>
                <w:sz w:val="21"/>
                <w:szCs w:val="21"/>
              </w:rPr>
              <w:t>262</w:t>
            </w:r>
          </w:p>
        </w:tc>
        <w:tc>
          <w:tcPr>
            <w:tcW w:w="385" w:type="pct"/>
            <w:tcBorders>
              <w:top w:val="nil"/>
              <w:left w:val="nil"/>
              <w:bottom w:val="single" w:sz="4" w:space="0" w:color="auto"/>
              <w:right w:val="single" w:sz="4" w:space="0" w:color="auto"/>
            </w:tcBorders>
            <w:shd w:val="clear" w:color="auto" w:fill="auto"/>
            <w:vAlign w:val="center"/>
            <w:hideMark/>
          </w:tcPr>
          <w:p w:rsidR="00B91358" w:rsidRPr="00023E51" w:rsidRDefault="00B91358" w:rsidP="00BD6914">
            <w:pPr>
              <w:jc w:val="right"/>
              <w:rPr>
                <w:rFonts w:asciiTheme="minorHAnsi" w:hAnsiTheme="minorHAnsi"/>
                <w:color w:val="000000"/>
                <w:sz w:val="21"/>
                <w:szCs w:val="21"/>
              </w:rPr>
            </w:pPr>
            <w:r w:rsidRPr="00023E51">
              <w:rPr>
                <w:rFonts w:asciiTheme="minorHAnsi" w:hAnsiTheme="minorHAnsi"/>
                <w:color w:val="000000"/>
                <w:sz w:val="21"/>
                <w:szCs w:val="21"/>
              </w:rPr>
              <w:t>257</w:t>
            </w:r>
          </w:p>
        </w:tc>
        <w:tc>
          <w:tcPr>
            <w:tcW w:w="385" w:type="pct"/>
            <w:tcBorders>
              <w:top w:val="nil"/>
              <w:left w:val="nil"/>
              <w:bottom w:val="single" w:sz="4" w:space="0" w:color="auto"/>
              <w:right w:val="single" w:sz="4" w:space="0" w:color="auto"/>
            </w:tcBorders>
            <w:shd w:val="clear" w:color="auto" w:fill="auto"/>
            <w:vAlign w:val="center"/>
            <w:hideMark/>
          </w:tcPr>
          <w:p w:rsidR="00B91358" w:rsidRPr="00023E51" w:rsidRDefault="00B91358" w:rsidP="00BD6914">
            <w:pPr>
              <w:jc w:val="right"/>
              <w:rPr>
                <w:rFonts w:asciiTheme="minorHAnsi" w:hAnsiTheme="minorHAnsi"/>
                <w:color w:val="000000"/>
                <w:sz w:val="21"/>
                <w:szCs w:val="21"/>
              </w:rPr>
            </w:pPr>
            <w:r w:rsidRPr="00023E51">
              <w:rPr>
                <w:rFonts w:asciiTheme="minorHAnsi" w:hAnsiTheme="minorHAnsi"/>
                <w:color w:val="000000"/>
                <w:sz w:val="21"/>
                <w:szCs w:val="21"/>
              </w:rPr>
              <w:t>239</w:t>
            </w:r>
          </w:p>
        </w:tc>
        <w:tc>
          <w:tcPr>
            <w:tcW w:w="386" w:type="pct"/>
            <w:tcBorders>
              <w:top w:val="nil"/>
              <w:left w:val="nil"/>
              <w:bottom w:val="single" w:sz="4" w:space="0" w:color="auto"/>
              <w:right w:val="single" w:sz="4" w:space="0" w:color="auto"/>
            </w:tcBorders>
            <w:shd w:val="clear" w:color="auto" w:fill="auto"/>
            <w:vAlign w:val="center"/>
            <w:hideMark/>
          </w:tcPr>
          <w:p w:rsidR="00B91358" w:rsidRPr="00B865D2" w:rsidRDefault="00B91358" w:rsidP="00BD6914">
            <w:pPr>
              <w:jc w:val="right"/>
              <w:rPr>
                <w:rFonts w:asciiTheme="minorHAnsi" w:hAnsiTheme="minorHAnsi"/>
                <w:color w:val="000000"/>
                <w:sz w:val="21"/>
                <w:szCs w:val="21"/>
              </w:rPr>
            </w:pPr>
            <w:r w:rsidRPr="00B865D2">
              <w:rPr>
                <w:rFonts w:asciiTheme="minorHAnsi" w:hAnsiTheme="minorHAnsi"/>
                <w:color w:val="000000"/>
                <w:sz w:val="21"/>
                <w:szCs w:val="21"/>
              </w:rPr>
              <w:t>231</w:t>
            </w:r>
          </w:p>
        </w:tc>
      </w:tr>
      <w:tr w:rsidR="00B91358" w:rsidRPr="00B865D2" w:rsidTr="00BD6914">
        <w:trPr>
          <w:trHeight w:val="30"/>
        </w:trPr>
        <w:tc>
          <w:tcPr>
            <w:tcW w:w="414" w:type="pct"/>
            <w:vMerge/>
            <w:tcBorders>
              <w:left w:val="single" w:sz="4" w:space="0" w:color="auto"/>
              <w:right w:val="single" w:sz="4" w:space="0" w:color="auto"/>
            </w:tcBorders>
            <w:shd w:val="clear" w:color="auto" w:fill="auto"/>
            <w:vAlign w:val="center"/>
            <w:hideMark/>
          </w:tcPr>
          <w:p w:rsidR="00B91358" w:rsidRPr="00F831B4" w:rsidRDefault="00B91358" w:rsidP="00BD6914">
            <w:pPr>
              <w:jc w:val="center"/>
              <w:rPr>
                <w:rFonts w:ascii="Calibri" w:hAnsi="Calibri"/>
                <w:b/>
                <w:bCs/>
                <w:color w:val="000000"/>
                <w:sz w:val="18"/>
                <w:szCs w:val="18"/>
              </w:rPr>
            </w:pPr>
          </w:p>
        </w:tc>
        <w:tc>
          <w:tcPr>
            <w:tcW w:w="356" w:type="pct"/>
            <w:tcBorders>
              <w:top w:val="nil"/>
              <w:left w:val="nil"/>
              <w:bottom w:val="single" w:sz="4" w:space="0" w:color="auto"/>
              <w:right w:val="single" w:sz="4" w:space="0" w:color="auto"/>
            </w:tcBorders>
            <w:shd w:val="clear" w:color="auto" w:fill="auto"/>
            <w:vAlign w:val="center"/>
            <w:hideMark/>
          </w:tcPr>
          <w:p w:rsidR="00B91358" w:rsidRPr="00F831B4" w:rsidRDefault="00B91358" w:rsidP="00BD6914">
            <w:pPr>
              <w:jc w:val="center"/>
              <w:rPr>
                <w:rFonts w:ascii="Calibri" w:hAnsi="Calibri"/>
                <w:b/>
                <w:bCs/>
                <w:color w:val="000000"/>
                <w:sz w:val="18"/>
                <w:szCs w:val="18"/>
              </w:rPr>
            </w:pPr>
            <w:r w:rsidRPr="00F831B4">
              <w:rPr>
                <w:rFonts w:ascii="Calibri" w:hAnsi="Calibri"/>
                <w:b/>
                <w:bCs/>
                <w:color w:val="000000"/>
                <w:sz w:val="18"/>
                <w:szCs w:val="18"/>
              </w:rPr>
              <w:t>M</w:t>
            </w:r>
          </w:p>
        </w:tc>
        <w:tc>
          <w:tcPr>
            <w:tcW w:w="384" w:type="pct"/>
            <w:tcBorders>
              <w:top w:val="nil"/>
              <w:left w:val="nil"/>
              <w:bottom w:val="single" w:sz="4" w:space="0" w:color="auto"/>
              <w:right w:val="single" w:sz="4" w:space="0" w:color="auto"/>
            </w:tcBorders>
            <w:shd w:val="clear" w:color="auto" w:fill="auto"/>
            <w:vAlign w:val="center"/>
            <w:hideMark/>
          </w:tcPr>
          <w:p w:rsidR="00B91358" w:rsidRPr="00023E51" w:rsidRDefault="00B91358" w:rsidP="00BD6914">
            <w:pPr>
              <w:jc w:val="right"/>
              <w:rPr>
                <w:rFonts w:asciiTheme="minorHAnsi" w:hAnsiTheme="minorHAnsi"/>
                <w:color w:val="000000"/>
                <w:sz w:val="21"/>
                <w:szCs w:val="21"/>
              </w:rPr>
            </w:pPr>
            <w:r w:rsidRPr="00023E51">
              <w:rPr>
                <w:rFonts w:asciiTheme="minorHAnsi" w:hAnsiTheme="minorHAnsi"/>
                <w:color w:val="000000"/>
                <w:sz w:val="21"/>
                <w:szCs w:val="21"/>
              </w:rPr>
              <w:t>171</w:t>
            </w:r>
          </w:p>
        </w:tc>
        <w:tc>
          <w:tcPr>
            <w:tcW w:w="384" w:type="pct"/>
            <w:tcBorders>
              <w:top w:val="nil"/>
              <w:left w:val="nil"/>
              <w:bottom w:val="single" w:sz="4" w:space="0" w:color="auto"/>
              <w:right w:val="single" w:sz="4" w:space="0" w:color="auto"/>
            </w:tcBorders>
            <w:shd w:val="clear" w:color="auto" w:fill="auto"/>
            <w:vAlign w:val="center"/>
            <w:hideMark/>
          </w:tcPr>
          <w:p w:rsidR="00B91358" w:rsidRPr="00023E51" w:rsidRDefault="00B91358" w:rsidP="00BD6914">
            <w:pPr>
              <w:jc w:val="right"/>
              <w:rPr>
                <w:rFonts w:asciiTheme="minorHAnsi" w:hAnsiTheme="minorHAnsi"/>
                <w:color w:val="000000"/>
                <w:sz w:val="21"/>
                <w:szCs w:val="21"/>
              </w:rPr>
            </w:pPr>
            <w:r w:rsidRPr="00023E51">
              <w:rPr>
                <w:rFonts w:asciiTheme="minorHAnsi" w:hAnsiTheme="minorHAnsi"/>
                <w:color w:val="000000"/>
                <w:sz w:val="21"/>
                <w:szCs w:val="21"/>
              </w:rPr>
              <w:t>124</w:t>
            </w:r>
          </w:p>
        </w:tc>
        <w:tc>
          <w:tcPr>
            <w:tcW w:w="384" w:type="pct"/>
            <w:tcBorders>
              <w:top w:val="nil"/>
              <w:left w:val="nil"/>
              <w:bottom w:val="single" w:sz="4" w:space="0" w:color="auto"/>
              <w:right w:val="single" w:sz="4" w:space="0" w:color="auto"/>
            </w:tcBorders>
            <w:shd w:val="clear" w:color="auto" w:fill="auto"/>
            <w:vAlign w:val="center"/>
            <w:hideMark/>
          </w:tcPr>
          <w:p w:rsidR="00B91358" w:rsidRPr="00023E51" w:rsidRDefault="00B91358" w:rsidP="00BD6914">
            <w:pPr>
              <w:jc w:val="right"/>
              <w:rPr>
                <w:rFonts w:asciiTheme="minorHAnsi" w:hAnsiTheme="minorHAnsi"/>
                <w:color w:val="000000"/>
                <w:sz w:val="21"/>
                <w:szCs w:val="21"/>
              </w:rPr>
            </w:pPr>
            <w:r w:rsidRPr="00023E51">
              <w:rPr>
                <w:rFonts w:asciiTheme="minorHAnsi" w:hAnsiTheme="minorHAnsi"/>
                <w:color w:val="000000"/>
                <w:sz w:val="21"/>
                <w:szCs w:val="21"/>
              </w:rPr>
              <w:t>79</w:t>
            </w:r>
          </w:p>
        </w:tc>
        <w:tc>
          <w:tcPr>
            <w:tcW w:w="384" w:type="pct"/>
            <w:tcBorders>
              <w:top w:val="nil"/>
              <w:left w:val="nil"/>
              <w:bottom w:val="single" w:sz="4" w:space="0" w:color="auto"/>
              <w:right w:val="single" w:sz="4" w:space="0" w:color="auto"/>
            </w:tcBorders>
            <w:shd w:val="clear" w:color="auto" w:fill="auto"/>
            <w:vAlign w:val="center"/>
            <w:hideMark/>
          </w:tcPr>
          <w:p w:rsidR="00B91358" w:rsidRPr="00023E51" w:rsidRDefault="00B91358" w:rsidP="00BD6914">
            <w:pPr>
              <w:jc w:val="right"/>
              <w:rPr>
                <w:rFonts w:asciiTheme="minorHAnsi" w:hAnsiTheme="minorHAnsi"/>
                <w:color w:val="000000"/>
                <w:sz w:val="21"/>
                <w:szCs w:val="21"/>
              </w:rPr>
            </w:pPr>
            <w:r w:rsidRPr="00023E51">
              <w:rPr>
                <w:rFonts w:asciiTheme="minorHAnsi" w:hAnsiTheme="minorHAnsi"/>
                <w:color w:val="000000"/>
                <w:sz w:val="21"/>
                <w:szCs w:val="21"/>
              </w:rPr>
              <w:t>97</w:t>
            </w:r>
          </w:p>
        </w:tc>
        <w:tc>
          <w:tcPr>
            <w:tcW w:w="384" w:type="pct"/>
            <w:tcBorders>
              <w:top w:val="nil"/>
              <w:left w:val="nil"/>
              <w:bottom w:val="single" w:sz="4" w:space="0" w:color="auto"/>
              <w:right w:val="single" w:sz="4" w:space="0" w:color="auto"/>
            </w:tcBorders>
            <w:shd w:val="clear" w:color="auto" w:fill="auto"/>
            <w:vAlign w:val="center"/>
            <w:hideMark/>
          </w:tcPr>
          <w:p w:rsidR="00B91358" w:rsidRPr="00023E51" w:rsidRDefault="00B91358" w:rsidP="00BD6914">
            <w:pPr>
              <w:jc w:val="right"/>
              <w:rPr>
                <w:rFonts w:asciiTheme="minorHAnsi" w:hAnsiTheme="minorHAnsi"/>
                <w:color w:val="000000"/>
                <w:sz w:val="21"/>
                <w:szCs w:val="21"/>
              </w:rPr>
            </w:pPr>
            <w:r w:rsidRPr="00023E51">
              <w:rPr>
                <w:rFonts w:asciiTheme="minorHAnsi" w:hAnsiTheme="minorHAnsi"/>
                <w:color w:val="000000"/>
                <w:sz w:val="21"/>
                <w:szCs w:val="21"/>
              </w:rPr>
              <w:t>110</w:t>
            </w:r>
          </w:p>
        </w:tc>
        <w:tc>
          <w:tcPr>
            <w:tcW w:w="384" w:type="pct"/>
            <w:tcBorders>
              <w:top w:val="nil"/>
              <w:left w:val="nil"/>
              <w:bottom w:val="single" w:sz="4" w:space="0" w:color="auto"/>
              <w:right w:val="single" w:sz="4" w:space="0" w:color="auto"/>
            </w:tcBorders>
            <w:shd w:val="clear" w:color="auto" w:fill="auto"/>
            <w:vAlign w:val="center"/>
            <w:hideMark/>
          </w:tcPr>
          <w:p w:rsidR="00B91358" w:rsidRPr="00023E51" w:rsidRDefault="00B91358" w:rsidP="00BD6914">
            <w:pPr>
              <w:jc w:val="right"/>
              <w:rPr>
                <w:rFonts w:asciiTheme="minorHAnsi" w:hAnsiTheme="minorHAnsi"/>
                <w:color w:val="000000"/>
                <w:sz w:val="21"/>
                <w:szCs w:val="21"/>
              </w:rPr>
            </w:pPr>
            <w:r w:rsidRPr="00023E51">
              <w:rPr>
                <w:rFonts w:asciiTheme="minorHAnsi" w:hAnsiTheme="minorHAnsi"/>
                <w:color w:val="000000"/>
                <w:sz w:val="21"/>
                <w:szCs w:val="21"/>
              </w:rPr>
              <w:t>154</w:t>
            </w:r>
          </w:p>
        </w:tc>
        <w:tc>
          <w:tcPr>
            <w:tcW w:w="384" w:type="pct"/>
            <w:tcBorders>
              <w:top w:val="nil"/>
              <w:left w:val="nil"/>
              <w:bottom w:val="single" w:sz="4" w:space="0" w:color="auto"/>
              <w:right w:val="single" w:sz="4" w:space="0" w:color="auto"/>
            </w:tcBorders>
            <w:shd w:val="clear" w:color="auto" w:fill="auto"/>
            <w:vAlign w:val="center"/>
            <w:hideMark/>
          </w:tcPr>
          <w:p w:rsidR="00B91358" w:rsidRPr="00B865D2" w:rsidRDefault="00B91358" w:rsidP="00BD6914">
            <w:pPr>
              <w:jc w:val="right"/>
              <w:rPr>
                <w:rFonts w:asciiTheme="minorHAnsi" w:hAnsiTheme="minorHAnsi"/>
                <w:b/>
                <w:color w:val="000000"/>
                <w:sz w:val="21"/>
                <w:szCs w:val="21"/>
              </w:rPr>
            </w:pPr>
            <w:r w:rsidRPr="00B865D2">
              <w:rPr>
                <w:rStyle w:val="Robust"/>
                <w:rFonts w:asciiTheme="minorHAnsi" w:hAnsiTheme="minorHAnsi"/>
                <w:color w:val="000000"/>
                <w:sz w:val="21"/>
                <w:szCs w:val="21"/>
              </w:rPr>
              <w:t>155</w:t>
            </w:r>
          </w:p>
        </w:tc>
        <w:tc>
          <w:tcPr>
            <w:tcW w:w="384" w:type="pct"/>
            <w:tcBorders>
              <w:top w:val="nil"/>
              <w:left w:val="nil"/>
              <w:bottom w:val="single" w:sz="4" w:space="0" w:color="auto"/>
              <w:right w:val="single" w:sz="4" w:space="0" w:color="auto"/>
            </w:tcBorders>
            <w:shd w:val="clear" w:color="auto" w:fill="auto"/>
            <w:vAlign w:val="center"/>
            <w:hideMark/>
          </w:tcPr>
          <w:p w:rsidR="00B91358" w:rsidRPr="00B865D2" w:rsidRDefault="00B91358" w:rsidP="00BD6914">
            <w:pPr>
              <w:jc w:val="right"/>
              <w:rPr>
                <w:rFonts w:asciiTheme="minorHAnsi" w:hAnsiTheme="minorHAnsi"/>
                <w:b/>
                <w:color w:val="000000"/>
                <w:sz w:val="21"/>
                <w:szCs w:val="21"/>
              </w:rPr>
            </w:pPr>
            <w:r w:rsidRPr="00B865D2">
              <w:rPr>
                <w:rStyle w:val="Robust"/>
                <w:rFonts w:asciiTheme="minorHAnsi" w:hAnsiTheme="minorHAnsi"/>
                <w:color w:val="000000"/>
                <w:sz w:val="21"/>
                <w:szCs w:val="21"/>
              </w:rPr>
              <w:t>159</w:t>
            </w:r>
          </w:p>
        </w:tc>
        <w:tc>
          <w:tcPr>
            <w:tcW w:w="385" w:type="pct"/>
            <w:tcBorders>
              <w:top w:val="nil"/>
              <w:left w:val="nil"/>
              <w:bottom w:val="single" w:sz="4" w:space="0" w:color="auto"/>
              <w:right w:val="single" w:sz="4" w:space="0" w:color="auto"/>
            </w:tcBorders>
            <w:shd w:val="clear" w:color="auto" w:fill="auto"/>
            <w:vAlign w:val="center"/>
            <w:hideMark/>
          </w:tcPr>
          <w:p w:rsidR="00B91358" w:rsidRPr="00023E51" w:rsidRDefault="00B91358" w:rsidP="00BD6914">
            <w:pPr>
              <w:jc w:val="right"/>
              <w:rPr>
                <w:rFonts w:asciiTheme="minorHAnsi" w:hAnsiTheme="minorHAnsi"/>
                <w:color w:val="000000"/>
                <w:sz w:val="21"/>
                <w:szCs w:val="21"/>
              </w:rPr>
            </w:pPr>
            <w:r w:rsidRPr="00023E51">
              <w:rPr>
                <w:rFonts w:asciiTheme="minorHAnsi" w:hAnsiTheme="minorHAnsi"/>
                <w:color w:val="000000"/>
                <w:sz w:val="21"/>
                <w:szCs w:val="21"/>
              </w:rPr>
              <w:t>144</w:t>
            </w:r>
          </w:p>
        </w:tc>
        <w:tc>
          <w:tcPr>
            <w:tcW w:w="385" w:type="pct"/>
            <w:tcBorders>
              <w:top w:val="nil"/>
              <w:left w:val="nil"/>
              <w:bottom w:val="single" w:sz="4" w:space="0" w:color="auto"/>
              <w:right w:val="single" w:sz="4" w:space="0" w:color="auto"/>
            </w:tcBorders>
            <w:shd w:val="clear" w:color="auto" w:fill="auto"/>
            <w:vAlign w:val="center"/>
            <w:hideMark/>
          </w:tcPr>
          <w:p w:rsidR="00B91358" w:rsidRPr="00023E51" w:rsidRDefault="00B91358" w:rsidP="00BD6914">
            <w:pPr>
              <w:jc w:val="right"/>
              <w:rPr>
                <w:rFonts w:asciiTheme="minorHAnsi" w:hAnsiTheme="minorHAnsi"/>
                <w:color w:val="000000"/>
                <w:sz w:val="21"/>
                <w:szCs w:val="21"/>
              </w:rPr>
            </w:pPr>
            <w:r w:rsidRPr="00023E51">
              <w:rPr>
                <w:rFonts w:asciiTheme="minorHAnsi" w:hAnsiTheme="minorHAnsi"/>
                <w:color w:val="000000"/>
                <w:sz w:val="21"/>
                <w:szCs w:val="21"/>
              </w:rPr>
              <w:t>126</w:t>
            </w:r>
          </w:p>
        </w:tc>
        <w:tc>
          <w:tcPr>
            <w:tcW w:w="386" w:type="pct"/>
            <w:tcBorders>
              <w:top w:val="nil"/>
              <w:left w:val="nil"/>
              <w:bottom w:val="single" w:sz="4" w:space="0" w:color="auto"/>
              <w:right w:val="single" w:sz="4" w:space="0" w:color="auto"/>
            </w:tcBorders>
            <w:shd w:val="clear" w:color="auto" w:fill="auto"/>
            <w:vAlign w:val="center"/>
            <w:hideMark/>
          </w:tcPr>
          <w:p w:rsidR="00B91358" w:rsidRPr="00B865D2" w:rsidRDefault="00B91358" w:rsidP="00BD6914">
            <w:pPr>
              <w:jc w:val="right"/>
              <w:rPr>
                <w:rFonts w:asciiTheme="minorHAnsi" w:hAnsiTheme="minorHAnsi"/>
                <w:color w:val="000000"/>
                <w:sz w:val="21"/>
                <w:szCs w:val="21"/>
              </w:rPr>
            </w:pPr>
            <w:r w:rsidRPr="00B865D2">
              <w:rPr>
                <w:rFonts w:asciiTheme="minorHAnsi" w:hAnsiTheme="minorHAnsi"/>
                <w:color w:val="000000"/>
                <w:sz w:val="21"/>
                <w:szCs w:val="21"/>
              </w:rPr>
              <w:t>116</w:t>
            </w:r>
          </w:p>
        </w:tc>
      </w:tr>
      <w:tr w:rsidR="00B91358" w:rsidRPr="00B865D2" w:rsidTr="00BD6914">
        <w:trPr>
          <w:trHeight w:val="30"/>
        </w:trPr>
        <w:tc>
          <w:tcPr>
            <w:tcW w:w="414" w:type="pct"/>
            <w:vMerge/>
            <w:tcBorders>
              <w:left w:val="single" w:sz="4" w:space="0" w:color="auto"/>
              <w:bottom w:val="single" w:sz="4" w:space="0" w:color="auto"/>
              <w:right w:val="single" w:sz="4" w:space="0" w:color="auto"/>
            </w:tcBorders>
            <w:shd w:val="clear" w:color="auto" w:fill="auto"/>
            <w:vAlign w:val="center"/>
            <w:hideMark/>
          </w:tcPr>
          <w:p w:rsidR="00B91358" w:rsidRPr="00F831B4" w:rsidRDefault="00B91358" w:rsidP="00BD6914">
            <w:pPr>
              <w:jc w:val="center"/>
              <w:rPr>
                <w:rFonts w:ascii="Calibri" w:hAnsi="Calibri"/>
                <w:b/>
                <w:bCs/>
                <w:color w:val="000000"/>
                <w:sz w:val="18"/>
                <w:szCs w:val="18"/>
              </w:rPr>
            </w:pPr>
          </w:p>
        </w:tc>
        <w:tc>
          <w:tcPr>
            <w:tcW w:w="356" w:type="pct"/>
            <w:tcBorders>
              <w:top w:val="nil"/>
              <w:left w:val="nil"/>
              <w:bottom w:val="single" w:sz="4" w:space="0" w:color="auto"/>
              <w:right w:val="single" w:sz="4" w:space="0" w:color="auto"/>
            </w:tcBorders>
            <w:shd w:val="clear" w:color="auto" w:fill="auto"/>
            <w:vAlign w:val="center"/>
            <w:hideMark/>
          </w:tcPr>
          <w:p w:rsidR="00B91358" w:rsidRPr="00F831B4" w:rsidRDefault="00B91358" w:rsidP="00BD6914">
            <w:pPr>
              <w:jc w:val="center"/>
              <w:rPr>
                <w:rFonts w:ascii="Calibri" w:hAnsi="Calibri"/>
                <w:b/>
                <w:bCs/>
                <w:color w:val="000000"/>
                <w:sz w:val="18"/>
                <w:szCs w:val="18"/>
              </w:rPr>
            </w:pPr>
            <w:r w:rsidRPr="00F831B4">
              <w:rPr>
                <w:rFonts w:ascii="Calibri" w:hAnsi="Calibri"/>
                <w:b/>
                <w:bCs/>
                <w:color w:val="000000"/>
                <w:sz w:val="18"/>
                <w:szCs w:val="18"/>
              </w:rPr>
              <w:t>F</w:t>
            </w:r>
          </w:p>
        </w:tc>
        <w:tc>
          <w:tcPr>
            <w:tcW w:w="384" w:type="pct"/>
            <w:tcBorders>
              <w:top w:val="nil"/>
              <w:left w:val="nil"/>
              <w:bottom w:val="single" w:sz="4" w:space="0" w:color="auto"/>
              <w:right w:val="single" w:sz="4" w:space="0" w:color="auto"/>
            </w:tcBorders>
            <w:shd w:val="clear" w:color="auto" w:fill="auto"/>
            <w:vAlign w:val="center"/>
            <w:hideMark/>
          </w:tcPr>
          <w:p w:rsidR="00B91358" w:rsidRPr="005E4998" w:rsidRDefault="00B91358" w:rsidP="00BD6914">
            <w:pPr>
              <w:jc w:val="right"/>
              <w:rPr>
                <w:rFonts w:asciiTheme="minorHAnsi" w:hAnsiTheme="minorHAnsi"/>
                <w:color w:val="000000"/>
                <w:sz w:val="21"/>
                <w:szCs w:val="21"/>
              </w:rPr>
            </w:pPr>
            <w:r w:rsidRPr="00023E51">
              <w:rPr>
                <w:rFonts w:asciiTheme="minorHAnsi" w:hAnsiTheme="minorHAnsi"/>
                <w:color w:val="000000"/>
                <w:sz w:val="21"/>
                <w:szCs w:val="21"/>
              </w:rPr>
              <w:t>159</w:t>
            </w:r>
          </w:p>
        </w:tc>
        <w:tc>
          <w:tcPr>
            <w:tcW w:w="384" w:type="pct"/>
            <w:tcBorders>
              <w:top w:val="nil"/>
              <w:left w:val="nil"/>
              <w:bottom w:val="single" w:sz="4" w:space="0" w:color="auto"/>
              <w:right w:val="single" w:sz="4" w:space="0" w:color="auto"/>
            </w:tcBorders>
            <w:shd w:val="clear" w:color="auto" w:fill="auto"/>
            <w:vAlign w:val="center"/>
            <w:hideMark/>
          </w:tcPr>
          <w:p w:rsidR="00B91358" w:rsidRPr="005E4998" w:rsidRDefault="00B91358" w:rsidP="00BD6914">
            <w:pPr>
              <w:jc w:val="right"/>
              <w:rPr>
                <w:rFonts w:asciiTheme="minorHAnsi" w:hAnsiTheme="minorHAnsi"/>
                <w:color w:val="000000"/>
                <w:sz w:val="21"/>
                <w:szCs w:val="21"/>
              </w:rPr>
            </w:pPr>
            <w:r w:rsidRPr="00023E51">
              <w:rPr>
                <w:rFonts w:asciiTheme="minorHAnsi" w:hAnsiTheme="minorHAnsi"/>
                <w:color w:val="000000"/>
                <w:sz w:val="21"/>
                <w:szCs w:val="21"/>
              </w:rPr>
              <w:t>152</w:t>
            </w:r>
          </w:p>
        </w:tc>
        <w:tc>
          <w:tcPr>
            <w:tcW w:w="384" w:type="pct"/>
            <w:tcBorders>
              <w:top w:val="nil"/>
              <w:left w:val="nil"/>
              <w:bottom w:val="single" w:sz="4" w:space="0" w:color="auto"/>
              <w:right w:val="single" w:sz="4" w:space="0" w:color="auto"/>
            </w:tcBorders>
            <w:shd w:val="clear" w:color="auto" w:fill="auto"/>
            <w:vAlign w:val="center"/>
            <w:hideMark/>
          </w:tcPr>
          <w:p w:rsidR="00B91358" w:rsidRPr="005E4998" w:rsidRDefault="00B91358" w:rsidP="00BD6914">
            <w:pPr>
              <w:jc w:val="right"/>
              <w:rPr>
                <w:rFonts w:asciiTheme="minorHAnsi" w:hAnsiTheme="minorHAnsi"/>
                <w:color w:val="000000"/>
                <w:sz w:val="21"/>
                <w:szCs w:val="21"/>
              </w:rPr>
            </w:pPr>
            <w:r w:rsidRPr="00023E51">
              <w:rPr>
                <w:rFonts w:asciiTheme="minorHAnsi" w:hAnsiTheme="minorHAnsi"/>
                <w:color w:val="000000"/>
                <w:sz w:val="21"/>
                <w:szCs w:val="21"/>
              </w:rPr>
              <w:t>91</w:t>
            </w:r>
          </w:p>
        </w:tc>
        <w:tc>
          <w:tcPr>
            <w:tcW w:w="384" w:type="pct"/>
            <w:tcBorders>
              <w:top w:val="nil"/>
              <w:left w:val="nil"/>
              <w:bottom w:val="single" w:sz="4" w:space="0" w:color="auto"/>
              <w:right w:val="single" w:sz="4" w:space="0" w:color="auto"/>
            </w:tcBorders>
            <w:shd w:val="clear" w:color="auto" w:fill="auto"/>
            <w:vAlign w:val="center"/>
            <w:hideMark/>
          </w:tcPr>
          <w:p w:rsidR="00B91358" w:rsidRPr="005E4998" w:rsidRDefault="00B91358" w:rsidP="00BD6914">
            <w:pPr>
              <w:jc w:val="right"/>
              <w:rPr>
                <w:rFonts w:asciiTheme="minorHAnsi" w:hAnsiTheme="minorHAnsi"/>
                <w:color w:val="000000"/>
                <w:sz w:val="21"/>
                <w:szCs w:val="21"/>
              </w:rPr>
            </w:pPr>
            <w:r w:rsidRPr="00023E51">
              <w:rPr>
                <w:rFonts w:asciiTheme="minorHAnsi" w:hAnsiTheme="minorHAnsi"/>
                <w:color w:val="000000"/>
                <w:sz w:val="21"/>
                <w:szCs w:val="21"/>
              </w:rPr>
              <w:t>124</w:t>
            </w:r>
          </w:p>
        </w:tc>
        <w:tc>
          <w:tcPr>
            <w:tcW w:w="384" w:type="pct"/>
            <w:tcBorders>
              <w:top w:val="nil"/>
              <w:left w:val="nil"/>
              <w:bottom w:val="single" w:sz="4" w:space="0" w:color="auto"/>
              <w:right w:val="single" w:sz="4" w:space="0" w:color="auto"/>
            </w:tcBorders>
            <w:shd w:val="clear" w:color="auto" w:fill="auto"/>
            <w:vAlign w:val="center"/>
            <w:hideMark/>
          </w:tcPr>
          <w:p w:rsidR="00B91358" w:rsidRPr="005E4998" w:rsidRDefault="00B91358" w:rsidP="00BD6914">
            <w:pPr>
              <w:jc w:val="right"/>
              <w:rPr>
                <w:rFonts w:asciiTheme="minorHAnsi" w:hAnsiTheme="minorHAnsi"/>
                <w:color w:val="000000"/>
                <w:sz w:val="21"/>
                <w:szCs w:val="21"/>
              </w:rPr>
            </w:pPr>
            <w:r w:rsidRPr="00023E51">
              <w:rPr>
                <w:rFonts w:asciiTheme="minorHAnsi" w:hAnsiTheme="minorHAnsi"/>
                <w:color w:val="000000"/>
                <w:sz w:val="21"/>
                <w:szCs w:val="21"/>
              </w:rPr>
              <w:t>114</w:t>
            </w:r>
          </w:p>
        </w:tc>
        <w:tc>
          <w:tcPr>
            <w:tcW w:w="384" w:type="pct"/>
            <w:tcBorders>
              <w:top w:val="nil"/>
              <w:left w:val="nil"/>
              <w:bottom w:val="single" w:sz="4" w:space="0" w:color="auto"/>
              <w:right w:val="single" w:sz="4" w:space="0" w:color="auto"/>
            </w:tcBorders>
            <w:shd w:val="clear" w:color="auto" w:fill="auto"/>
            <w:vAlign w:val="center"/>
            <w:hideMark/>
          </w:tcPr>
          <w:p w:rsidR="00B91358" w:rsidRPr="005E4998" w:rsidRDefault="00B91358" w:rsidP="00BD6914">
            <w:pPr>
              <w:jc w:val="right"/>
              <w:rPr>
                <w:rFonts w:asciiTheme="minorHAnsi" w:hAnsiTheme="minorHAnsi"/>
                <w:color w:val="000000"/>
                <w:sz w:val="21"/>
                <w:szCs w:val="21"/>
              </w:rPr>
            </w:pPr>
            <w:r w:rsidRPr="00023E51">
              <w:rPr>
                <w:rFonts w:asciiTheme="minorHAnsi" w:hAnsiTheme="minorHAnsi"/>
                <w:color w:val="000000"/>
                <w:sz w:val="21"/>
                <w:szCs w:val="21"/>
              </w:rPr>
              <w:t>95</w:t>
            </w:r>
          </w:p>
        </w:tc>
        <w:tc>
          <w:tcPr>
            <w:tcW w:w="384" w:type="pct"/>
            <w:tcBorders>
              <w:top w:val="nil"/>
              <w:left w:val="nil"/>
              <w:bottom w:val="single" w:sz="4" w:space="0" w:color="auto"/>
              <w:right w:val="single" w:sz="4" w:space="0" w:color="auto"/>
            </w:tcBorders>
            <w:shd w:val="clear" w:color="auto" w:fill="auto"/>
            <w:vAlign w:val="center"/>
            <w:hideMark/>
          </w:tcPr>
          <w:p w:rsidR="00B91358" w:rsidRPr="00B865D2" w:rsidRDefault="00B91358" w:rsidP="00BD6914">
            <w:pPr>
              <w:jc w:val="right"/>
              <w:rPr>
                <w:rFonts w:asciiTheme="minorHAnsi" w:hAnsiTheme="minorHAnsi"/>
                <w:b/>
                <w:color w:val="000000"/>
                <w:sz w:val="21"/>
                <w:szCs w:val="21"/>
              </w:rPr>
            </w:pPr>
            <w:r w:rsidRPr="00B865D2">
              <w:rPr>
                <w:rStyle w:val="Robust"/>
                <w:rFonts w:asciiTheme="minorHAnsi" w:hAnsiTheme="minorHAnsi"/>
                <w:color w:val="000000"/>
                <w:sz w:val="21"/>
                <w:szCs w:val="21"/>
              </w:rPr>
              <w:t>92</w:t>
            </w:r>
          </w:p>
        </w:tc>
        <w:tc>
          <w:tcPr>
            <w:tcW w:w="384" w:type="pct"/>
            <w:tcBorders>
              <w:top w:val="nil"/>
              <w:left w:val="nil"/>
              <w:bottom w:val="single" w:sz="4" w:space="0" w:color="auto"/>
              <w:right w:val="single" w:sz="4" w:space="0" w:color="auto"/>
            </w:tcBorders>
            <w:shd w:val="clear" w:color="auto" w:fill="auto"/>
            <w:vAlign w:val="center"/>
            <w:hideMark/>
          </w:tcPr>
          <w:p w:rsidR="00B91358" w:rsidRPr="00B865D2" w:rsidRDefault="00B91358" w:rsidP="00BD6914">
            <w:pPr>
              <w:jc w:val="right"/>
              <w:rPr>
                <w:rFonts w:asciiTheme="minorHAnsi" w:hAnsiTheme="minorHAnsi"/>
                <w:b/>
                <w:color w:val="000000"/>
                <w:sz w:val="21"/>
                <w:szCs w:val="21"/>
              </w:rPr>
            </w:pPr>
            <w:r w:rsidRPr="00B865D2">
              <w:rPr>
                <w:rStyle w:val="Robust"/>
                <w:rFonts w:asciiTheme="minorHAnsi" w:hAnsiTheme="minorHAnsi"/>
                <w:color w:val="000000"/>
                <w:sz w:val="21"/>
                <w:szCs w:val="21"/>
              </w:rPr>
              <w:t>103</w:t>
            </w:r>
          </w:p>
        </w:tc>
        <w:tc>
          <w:tcPr>
            <w:tcW w:w="385" w:type="pct"/>
            <w:tcBorders>
              <w:top w:val="nil"/>
              <w:left w:val="nil"/>
              <w:bottom w:val="single" w:sz="4" w:space="0" w:color="auto"/>
              <w:right w:val="single" w:sz="4" w:space="0" w:color="auto"/>
            </w:tcBorders>
            <w:shd w:val="clear" w:color="auto" w:fill="auto"/>
            <w:vAlign w:val="center"/>
            <w:hideMark/>
          </w:tcPr>
          <w:p w:rsidR="00B91358" w:rsidRPr="005E4998" w:rsidRDefault="00B91358" w:rsidP="00BD6914">
            <w:pPr>
              <w:jc w:val="right"/>
              <w:rPr>
                <w:rFonts w:asciiTheme="minorHAnsi" w:hAnsiTheme="minorHAnsi"/>
                <w:color w:val="000000"/>
                <w:sz w:val="21"/>
                <w:szCs w:val="21"/>
              </w:rPr>
            </w:pPr>
            <w:r w:rsidRPr="00023E51">
              <w:rPr>
                <w:rFonts w:asciiTheme="minorHAnsi" w:hAnsiTheme="minorHAnsi"/>
                <w:color w:val="000000"/>
                <w:sz w:val="21"/>
                <w:szCs w:val="21"/>
              </w:rPr>
              <w:t>113</w:t>
            </w:r>
          </w:p>
        </w:tc>
        <w:tc>
          <w:tcPr>
            <w:tcW w:w="385" w:type="pct"/>
            <w:tcBorders>
              <w:top w:val="nil"/>
              <w:left w:val="nil"/>
              <w:bottom w:val="single" w:sz="4" w:space="0" w:color="auto"/>
              <w:right w:val="single" w:sz="4" w:space="0" w:color="auto"/>
            </w:tcBorders>
            <w:shd w:val="clear" w:color="auto" w:fill="auto"/>
            <w:vAlign w:val="center"/>
            <w:hideMark/>
          </w:tcPr>
          <w:p w:rsidR="00B91358" w:rsidRPr="005E4998" w:rsidRDefault="00B91358" w:rsidP="00BD6914">
            <w:pPr>
              <w:jc w:val="right"/>
              <w:rPr>
                <w:rFonts w:asciiTheme="minorHAnsi" w:hAnsiTheme="minorHAnsi"/>
                <w:color w:val="000000"/>
                <w:sz w:val="21"/>
                <w:szCs w:val="21"/>
              </w:rPr>
            </w:pPr>
            <w:r w:rsidRPr="00023E51">
              <w:rPr>
                <w:rFonts w:asciiTheme="minorHAnsi" w:hAnsiTheme="minorHAnsi"/>
                <w:color w:val="000000"/>
                <w:sz w:val="21"/>
                <w:szCs w:val="21"/>
              </w:rPr>
              <w:t>113</w:t>
            </w:r>
          </w:p>
        </w:tc>
        <w:tc>
          <w:tcPr>
            <w:tcW w:w="386" w:type="pct"/>
            <w:tcBorders>
              <w:top w:val="nil"/>
              <w:left w:val="nil"/>
              <w:bottom w:val="single" w:sz="4" w:space="0" w:color="auto"/>
              <w:right w:val="single" w:sz="4" w:space="0" w:color="auto"/>
            </w:tcBorders>
            <w:shd w:val="clear" w:color="auto" w:fill="auto"/>
            <w:vAlign w:val="center"/>
            <w:hideMark/>
          </w:tcPr>
          <w:p w:rsidR="00B91358" w:rsidRPr="00B865D2" w:rsidRDefault="00B91358" w:rsidP="00BD6914">
            <w:pPr>
              <w:jc w:val="right"/>
              <w:rPr>
                <w:rFonts w:asciiTheme="minorHAnsi" w:hAnsiTheme="minorHAnsi"/>
                <w:color w:val="000000"/>
                <w:sz w:val="21"/>
                <w:szCs w:val="21"/>
              </w:rPr>
            </w:pPr>
            <w:r w:rsidRPr="00B865D2">
              <w:rPr>
                <w:rFonts w:asciiTheme="minorHAnsi" w:hAnsiTheme="minorHAnsi"/>
                <w:color w:val="000000"/>
                <w:sz w:val="21"/>
                <w:szCs w:val="21"/>
              </w:rPr>
              <w:t>115</w:t>
            </w:r>
          </w:p>
        </w:tc>
      </w:tr>
      <w:tr w:rsidR="00B91358" w:rsidRPr="00B865D2" w:rsidTr="00BD6914">
        <w:trPr>
          <w:trHeight w:val="30"/>
        </w:trPr>
        <w:tc>
          <w:tcPr>
            <w:tcW w:w="414" w:type="pct"/>
            <w:vMerge w:val="restart"/>
            <w:tcBorders>
              <w:top w:val="nil"/>
              <w:left w:val="single" w:sz="4" w:space="0" w:color="auto"/>
              <w:right w:val="single" w:sz="4" w:space="0" w:color="auto"/>
            </w:tcBorders>
            <w:shd w:val="clear" w:color="auto" w:fill="auto"/>
            <w:vAlign w:val="center"/>
            <w:hideMark/>
          </w:tcPr>
          <w:p w:rsidR="00B91358" w:rsidRPr="00F831B4" w:rsidRDefault="00B91358" w:rsidP="00BD6914">
            <w:pPr>
              <w:jc w:val="center"/>
              <w:rPr>
                <w:rFonts w:ascii="Calibri" w:hAnsi="Calibri"/>
                <w:b/>
                <w:bCs/>
                <w:color w:val="000000"/>
                <w:sz w:val="18"/>
                <w:szCs w:val="18"/>
              </w:rPr>
            </w:pPr>
            <w:r w:rsidRPr="00F831B4">
              <w:rPr>
                <w:rFonts w:ascii="Calibri" w:hAnsi="Calibri"/>
                <w:b/>
                <w:bCs/>
                <w:color w:val="000000"/>
                <w:sz w:val="18"/>
                <w:szCs w:val="18"/>
              </w:rPr>
              <w:t>60-64 ani</w:t>
            </w:r>
          </w:p>
        </w:tc>
        <w:tc>
          <w:tcPr>
            <w:tcW w:w="356" w:type="pct"/>
            <w:tcBorders>
              <w:top w:val="nil"/>
              <w:left w:val="nil"/>
              <w:bottom w:val="single" w:sz="4" w:space="0" w:color="auto"/>
              <w:right w:val="single" w:sz="4" w:space="0" w:color="auto"/>
            </w:tcBorders>
            <w:shd w:val="clear" w:color="auto" w:fill="auto"/>
            <w:vAlign w:val="center"/>
            <w:hideMark/>
          </w:tcPr>
          <w:p w:rsidR="00B91358" w:rsidRPr="00F831B4" w:rsidRDefault="00B91358" w:rsidP="00BD6914">
            <w:pPr>
              <w:jc w:val="center"/>
              <w:rPr>
                <w:rFonts w:ascii="Calibri" w:hAnsi="Calibri"/>
                <w:b/>
                <w:bCs/>
                <w:color w:val="000000"/>
                <w:sz w:val="18"/>
                <w:szCs w:val="18"/>
              </w:rPr>
            </w:pPr>
            <w:r w:rsidRPr="00F831B4">
              <w:rPr>
                <w:rFonts w:ascii="Calibri" w:hAnsi="Calibri"/>
                <w:b/>
                <w:bCs/>
                <w:color w:val="000000"/>
                <w:sz w:val="18"/>
                <w:szCs w:val="18"/>
              </w:rPr>
              <w:t>Total</w:t>
            </w:r>
          </w:p>
        </w:tc>
        <w:tc>
          <w:tcPr>
            <w:tcW w:w="384" w:type="pct"/>
            <w:tcBorders>
              <w:top w:val="nil"/>
              <w:left w:val="nil"/>
              <w:bottom w:val="single" w:sz="4" w:space="0" w:color="auto"/>
              <w:right w:val="single" w:sz="4" w:space="0" w:color="auto"/>
            </w:tcBorders>
            <w:shd w:val="clear" w:color="auto" w:fill="auto"/>
            <w:vAlign w:val="center"/>
            <w:hideMark/>
          </w:tcPr>
          <w:p w:rsidR="00B91358" w:rsidRPr="00023E51" w:rsidRDefault="00B91358" w:rsidP="00BD6914">
            <w:pPr>
              <w:jc w:val="right"/>
              <w:rPr>
                <w:rFonts w:asciiTheme="minorHAnsi" w:hAnsiTheme="minorHAnsi"/>
                <w:color w:val="000000"/>
                <w:sz w:val="21"/>
                <w:szCs w:val="21"/>
              </w:rPr>
            </w:pPr>
            <w:r w:rsidRPr="00023E51">
              <w:rPr>
                <w:rFonts w:asciiTheme="minorHAnsi" w:hAnsiTheme="minorHAnsi"/>
                <w:color w:val="000000"/>
                <w:sz w:val="21"/>
                <w:szCs w:val="21"/>
              </w:rPr>
              <w:t>303</w:t>
            </w:r>
          </w:p>
        </w:tc>
        <w:tc>
          <w:tcPr>
            <w:tcW w:w="384" w:type="pct"/>
            <w:tcBorders>
              <w:top w:val="nil"/>
              <w:left w:val="nil"/>
              <w:bottom w:val="single" w:sz="4" w:space="0" w:color="auto"/>
              <w:right w:val="single" w:sz="4" w:space="0" w:color="auto"/>
            </w:tcBorders>
            <w:shd w:val="clear" w:color="auto" w:fill="auto"/>
            <w:vAlign w:val="center"/>
            <w:hideMark/>
          </w:tcPr>
          <w:p w:rsidR="00B91358" w:rsidRPr="00023E51" w:rsidRDefault="00B91358" w:rsidP="00BD6914">
            <w:pPr>
              <w:jc w:val="right"/>
              <w:rPr>
                <w:rFonts w:asciiTheme="minorHAnsi" w:hAnsiTheme="minorHAnsi"/>
                <w:color w:val="000000"/>
                <w:sz w:val="21"/>
                <w:szCs w:val="21"/>
              </w:rPr>
            </w:pPr>
            <w:r w:rsidRPr="00023E51">
              <w:rPr>
                <w:rFonts w:asciiTheme="minorHAnsi" w:hAnsiTheme="minorHAnsi"/>
                <w:color w:val="000000"/>
                <w:sz w:val="21"/>
                <w:szCs w:val="21"/>
              </w:rPr>
              <w:t>324</w:t>
            </w:r>
          </w:p>
        </w:tc>
        <w:tc>
          <w:tcPr>
            <w:tcW w:w="384" w:type="pct"/>
            <w:tcBorders>
              <w:top w:val="nil"/>
              <w:left w:val="nil"/>
              <w:bottom w:val="single" w:sz="4" w:space="0" w:color="auto"/>
              <w:right w:val="single" w:sz="4" w:space="0" w:color="auto"/>
            </w:tcBorders>
            <w:shd w:val="clear" w:color="auto" w:fill="auto"/>
            <w:vAlign w:val="center"/>
            <w:hideMark/>
          </w:tcPr>
          <w:p w:rsidR="00B91358" w:rsidRPr="00023E51" w:rsidRDefault="00B91358" w:rsidP="00BD6914">
            <w:pPr>
              <w:jc w:val="right"/>
              <w:rPr>
                <w:rFonts w:asciiTheme="minorHAnsi" w:hAnsiTheme="minorHAnsi"/>
                <w:color w:val="000000"/>
                <w:sz w:val="21"/>
                <w:szCs w:val="21"/>
              </w:rPr>
            </w:pPr>
            <w:r w:rsidRPr="00023E51">
              <w:rPr>
                <w:rFonts w:asciiTheme="minorHAnsi" w:hAnsiTheme="minorHAnsi"/>
                <w:color w:val="000000"/>
                <w:sz w:val="21"/>
                <w:szCs w:val="21"/>
              </w:rPr>
              <w:t>256</w:t>
            </w:r>
          </w:p>
        </w:tc>
        <w:tc>
          <w:tcPr>
            <w:tcW w:w="384" w:type="pct"/>
            <w:tcBorders>
              <w:top w:val="nil"/>
              <w:left w:val="nil"/>
              <w:bottom w:val="single" w:sz="4" w:space="0" w:color="auto"/>
              <w:right w:val="single" w:sz="4" w:space="0" w:color="auto"/>
            </w:tcBorders>
            <w:shd w:val="clear" w:color="auto" w:fill="auto"/>
            <w:vAlign w:val="center"/>
            <w:hideMark/>
          </w:tcPr>
          <w:p w:rsidR="00B91358" w:rsidRPr="00023E51" w:rsidRDefault="00B91358" w:rsidP="00BD6914">
            <w:pPr>
              <w:jc w:val="right"/>
              <w:rPr>
                <w:rFonts w:asciiTheme="minorHAnsi" w:hAnsiTheme="minorHAnsi"/>
                <w:color w:val="000000"/>
                <w:sz w:val="21"/>
                <w:szCs w:val="21"/>
              </w:rPr>
            </w:pPr>
            <w:r w:rsidRPr="00023E51">
              <w:rPr>
                <w:rFonts w:asciiTheme="minorHAnsi" w:hAnsiTheme="minorHAnsi"/>
                <w:color w:val="000000"/>
                <w:sz w:val="21"/>
                <w:szCs w:val="21"/>
              </w:rPr>
              <w:t>155</w:t>
            </w:r>
          </w:p>
        </w:tc>
        <w:tc>
          <w:tcPr>
            <w:tcW w:w="384" w:type="pct"/>
            <w:tcBorders>
              <w:top w:val="nil"/>
              <w:left w:val="nil"/>
              <w:bottom w:val="single" w:sz="4" w:space="0" w:color="auto"/>
              <w:right w:val="single" w:sz="4" w:space="0" w:color="auto"/>
            </w:tcBorders>
            <w:shd w:val="clear" w:color="auto" w:fill="auto"/>
            <w:vAlign w:val="center"/>
            <w:hideMark/>
          </w:tcPr>
          <w:p w:rsidR="00B91358" w:rsidRPr="00023E51" w:rsidRDefault="00B91358" w:rsidP="00BD6914">
            <w:pPr>
              <w:jc w:val="right"/>
              <w:rPr>
                <w:rFonts w:asciiTheme="minorHAnsi" w:hAnsiTheme="minorHAnsi"/>
                <w:color w:val="000000"/>
                <w:sz w:val="21"/>
                <w:szCs w:val="21"/>
              </w:rPr>
            </w:pPr>
            <w:r w:rsidRPr="00023E51">
              <w:rPr>
                <w:rFonts w:asciiTheme="minorHAnsi" w:hAnsiTheme="minorHAnsi"/>
                <w:color w:val="000000"/>
                <w:sz w:val="21"/>
                <w:szCs w:val="21"/>
              </w:rPr>
              <w:t>208</w:t>
            </w:r>
          </w:p>
        </w:tc>
        <w:tc>
          <w:tcPr>
            <w:tcW w:w="384" w:type="pct"/>
            <w:tcBorders>
              <w:top w:val="nil"/>
              <w:left w:val="nil"/>
              <w:bottom w:val="single" w:sz="4" w:space="0" w:color="auto"/>
              <w:right w:val="single" w:sz="4" w:space="0" w:color="auto"/>
            </w:tcBorders>
            <w:shd w:val="clear" w:color="auto" w:fill="auto"/>
            <w:vAlign w:val="center"/>
            <w:hideMark/>
          </w:tcPr>
          <w:p w:rsidR="00B91358" w:rsidRPr="00023E51" w:rsidRDefault="00B91358" w:rsidP="00BD6914">
            <w:pPr>
              <w:jc w:val="right"/>
              <w:rPr>
                <w:rFonts w:asciiTheme="minorHAnsi" w:hAnsiTheme="minorHAnsi"/>
                <w:color w:val="000000"/>
                <w:sz w:val="21"/>
                <w:szCs w:val="21"/>
              </w:rPr>
            </w:pPr>
            <w:r w:rsidRPr="00023E51">
              <w:rPr>
                <w:rFonts w:asciiTheme="minorHAnsi" w:hAnsiTheme="minorHAnsi"/>
                <w:color w:val="000000"/>
                <w:sz w:val="21"/>
                <w:szCs w:val="21"/>
              </w:rPr>
              <w:t>214</w:t>
            </w:r>
          </w:p>
        </w:tc>
        <w:tc>
          <w:tcPr>
            <w:tcW w:w="384" w:type="pct"/>
            <w:tcBorders>
              <w:top w:val="nil"/>
              <w:left w:val="nil"/>
              <w:bottom w:val="single" w:sz="4" w:space="0" w:color="auto"/>
              <w:right w:val="single" w:sz="4" w:space="0" w:color="auto"/>
            </w:tcBorders>
            <w:shd w:val="clear" w:color="auto" w:fill="auto"/>
            <w:vAlign w:val="center"/>
            <w:hideMark/>
          </w:tcPr>
          <w:p w:rsidR="00B91358" w:rsidRPr="00B865D2" w:rsidRDefault="00B91358" w:rsidP="00BD6914">
            <w:pPr>
              <w:jc w:val="right"/>
              <w:rPr>
                <w:rFonts w:asciiTheme="minorHAnsi" w:hAnsiTheme="minorHAnsi"/>
                <w:b/>
                <w:color w:val="000000"/>
                <w:sz w:val="21"/>
                <w:szCs w:val="21"/>
              </w:rPr>
            </w:pPr>
            <w:r w:rsidRPr="00B865D2">
              <w:rPr>
                <w:rStyle w:val="Robust"/>
                <w:rFonts w:asciiTheme="minorHAnsi" w:hAnsiTheme="minorHAnsi"/>
                <w:color w:val="000000"/>
                <w:sz w:val="21"/>
                <w:szCs w:val="21"/>
              </w:rPr>
              <w:t>205</w:t>
            </w:r>
          </w:p>
        </w:tc>
        <w:tc>
          <w:tcPr>
            <w:tcW w:w="384" w:type="pct"/>
            <w:tcBorders>
              <w:top w:val="nil"/>
              <w:left w:val="nil"/>
              <w:bottom w:val="single" w:sz="4" w:space="0" w:color="auto"/>
              <w:right w:val="single" w:sz="4" w:space="0" w:color="auto"/>
            </w:tcBorders>
            <w:shd w:val="clear" w:color="auto" w:fill="auto"/>
            <w:vAlign w:val="center"/>
            <w:hideMark/>
          </w:tcPr>
          <w:p w:rsidR="00B91358" w:rsidRPr="00B865D2" w:rsidRDefault="00B91358" w:rsidP="00BD6914">
            <w:pPr>
              <w:jc w:val="right"/>
              <w:rPr>
                <w:rFonts w:asciiTheme="minorHAnsi" w:hAnsiTheme="minorHAnsi"/>
                <w:b/>
                <w:color w:val="000000"/>
                <w:sz w:val="21"/>
                <w:szCs w:val="21"/>
              </w:rPr>
            </w:pPr>
            <w:r w:rsidRPr="00B865D2">
              <w:rPr>
                <w:rStyle w:val="Robust"/>
                <w:rFonts w:asciiTheme="minorHAnsi" w:hAnsiTheme="minorHAnsi"/>
                <w:color w:val="000000"/>
                <w:sz w:val="21"/>
                <w:szCs w:val="21"/>
              </w:rPr>
              <w:t>197</w:t>
            </w:r>
          </w:p>
        </w:tc>
        <w:tc>
          <w:tcPr>
            <w:tcW w:w="385" w:type="pct"/>
            <w:tcBorders>
              <w:top w:val="nil"/>
              <w:left w:val="nil"/>
              <w:bottom w:val="single" w:sz="4" w:space="0" w:color="auto"/>
              <w:right w:val="single" w:sz="4" w:space="0" w:color="auto"/>
            </w:tcBorders>
            <w:shd w:val="clear" w:color="auto" w:fill="auto"/>
            <w:vAlign w:val="center"/>
            <w:hideMark/>
          </w:tcPr>
          <w:p w:rsidR="00B91358" w:rsidRPr="00023E51" w:rsidRDefault="00B91358" w:rsidP="00BD6914">
            <w:pPr>
              <w:jc w:val="right"/>
              <w:rPr>
                <w:rFonts w:asciiTheme="minorHAnsi" w:hAnsiTheme="minorHAnsi"/>
                <w:color w:val="000000"/>
                <w:sz w:val="21"/>
                <w:szCs w:val="21"/>
              </w:rPr>
            </w:pPr>
            <w:r w:rsidRPr="00023E51">
              <w:rPr>
                <w:rFonts w:asciiTheme="minorHAnsi" w:hAnsiTheme="minorHAnsi"/>
                <w:color w:val="000000"/>
                <w:sz w:val="21"/>
                <w:szCs w:val="21"/>
              </w:rPr>
              <w:t>213</w:t>
            </w:r>
          </w:p>
        </w:tc>
        <w:tc>
          <w:tcPr>
            <w:tcW w:w="385" w:type="pct"/>
            <w:tcBorders>
              <w:top w:val="nil"/>
              <w:left w:val="nil"/>
              <w:bottom w:val="single" w:sz="4" w:space="0" w:color="auto"/>
              <w:right w:val="single" w:sz="4" w:space="0" w:color="auto"/>
            </w:tcBorders>
            <w:shd w:val="clear" w:color="auto" w:fill="auto"/>
            <w:vAlign w:val="center"/>
            <w:hideMark/>
          </w:tcPr>
          <w:p w:rsidR="00B91358" w:rsidRPr="00023E51" w:rsidRDefault="00B91358" w:rsidP="00BD6914">
            <w:pPr>
              <w:jc w:val="right"/>
              <w:rPr>
                <w:rFonts w:asciiTheme="minorHAnsi" w:hAnsiTheme="minorHAnsi"/>
                <w:color w:val="000000"/>
                <w:sz w:val="21"/>
                <w:szCs w:val="21"/>
              </w:rPr>
            </w:pPr>
            <w:r w:rsidRPr="00023E51">
              <w:rPr>
                <w:rFonts w:asciiTheme="minorHAnsi" w:hAnsiTheme="minorHAnsi"/>
                <w:color w:val="000000"/>
                <w:sz w:val="21"/>
                <w:szCs w:val="21"/>
              </w:rPr>
              <w:t>219</w:t>
            </w:r>
          </w:p>
        </w:tc>
        <w:tc>
          <w:tcPr>
            <w:tcW w:w="386" w:type="pct"/>
            <w:tcBorders>
              <w:top w:val="nil"/>
              <w:left w:val="nil"/>
              <w:bottom w:val="single" w:sz="4" w:space="0" w:color="auto"/>
              <w:right w:val="single" w:sz="4" w:space="0" w:color="auto"/>
            </w:tcBorders>
            <w:shd w:val="clear" w:color="auto" w:fill="auto"/>
            <w:vAlign w:val="center"/>
            <w:hideMark/>
          </w:tcPr>
          <w:p w:rsidR="00B91358" w:rsidRPr="00B865D2" w:rsidRDefault="00B91358" w:rsidP="00BD6914">
            <w:pPr>
              <w:jc w:val="right"/>
              <w:rPr>
                <w:rFonts w:asciiTheme="minorHAnsi" w:hAnsiTheme="minorHAnsi"/>
                <w:color w:val="000000"/>
                <w:sz w:val="21"/>
                <w:szCs w:val="21"/>
              </w:rPr>
            </w:pPr>
            <w:r w:rsidRPr="00B865D2">
              <w:rPr>
                <w:rFonts w:asciiTheme="minorHAnsi" w:hAnsiTheme="minorHAnsi"/>
                <w:color w:val="000000"/>
                <w:sz w:val="21"/>
                <w:szCs w:val="21"/>
              </w:rPr>
              <w:t>218</w:t>
            </w:r>
          </w:p>
        </w:tc>
      </w:tr>
      <w:tr w:rsidR="00B91358" w:rsidRPr="00B865D2" w:rsidTr="00BD6914">
        <w:trPr>
          <w:trHeight w:val="30"/>
        </w:trPr>
        <w:tc>
          <w:tcPr>
            <w:tcW w:w="414" w:type="pct"/>
            <w:vMerge/>
            <w:tcBorders>
              <w:left w:val="single" w:sz="4" w:space="0" w:color="auto"/>
              <w:right w:val="single" w:sz="4" w:space="0" w:color="auto"/>
            </w:tcBorders>
            <w:shd w:val="clear" w:color="auto" w:fill="auto"/>
            <w:vAlign w:val="center"/>
            <w:hideMark/>
          </w:tcPr>
          <w:p w:rsidR="00B91358" w:rsidRPr="00F831B4" w:rsidRDefault="00B91358" w:rsidP="00BD6914">
            <w:pPr>
              <w:jc w:val="center"/>
              <w:rPr>
                <w:rFonts w:ascii="Calibri" w:hAnsi="Calibri"/>
                <w:b/>
                <w:bCs/>
                <w:color w:val="000000"/>
                <w:sz w:val="18"/>
                <w:szCs w:val="18"/>
              </w:rPr>
            </w:pPr>
          </w:p>
        </w:tc>
        <w:tc>
          <w:tcPr>
            <w:tcW w:w="356" w:type="pct"/>
            <w:tcBorders>
              <w:top w:val="nil"/>
              <w:left w:val="nil"/>
              <w:bottom w:val="single" w:sz="4" w:space="0" w:color="auto"/>
              <w:right w:val="single" w:sz="4" w:space="0" w:color="auto"/>
            </w:tcBorders>
            <w:shd w:val="clear" w:color="auto" w:fill="auto"/>
            <w:vAlign w:val="center"/>
            <w:hideMark/>
          </w:tcPr>
          <w:p w:rsidR="00B91358" w:rsidRPr="00F831B4" w:rsidRDefault="00B91358" w:rsidP="00BD6914">
            <w:pPr>
              <w:jc w:val="center"/>
              <w:rPr>
                <w:rFonts w:ascii="Calibri" w:hAnsi="Calibri"/>
                <w:b/>
                <w:bCs/>
                <w:color w:val="000000"/>
                <w:sz w:val="18"/>
                <w:szCs w:val="18"/>
              </w:rPr>
            </w:pPr>
            <w:r w:rsidRPr="00F831B4">
              <w:rPr>
                <w:rFonts w:ascii="Calibri" w:hAnsi="Calibri"/>
                <w:b/>
                <w:bCs/>
                <w:color w:val="000000"/>
                <w:sz w:val="18"/>
                <w:szCs w:val="18"/>
              </w:rPr>
              <w:t>M</w:t>
            </w:r>
          </w:p>
        </w:tc>
        <w:tc>
          <w:tcPr>
            <w:tcW w:w="384" w:type="pct"/>
            <w:tcBorders>
              <w:top w:val="nil"/>
              <w:left w:val="nil"/>
              <w:bottom w:val="single" w:sz="4" w:space="0" w:color="auto"/>
              <w:right w:val="single" w:sz="4" w:space="0" w:color="auto"/>
            </w:tcBorders>
            <w:shd w:val="clear" w:color="auto" w:fill="auto"/>
            <w:vAlign w:val="center"/>
            <w:hideMark/>
          </w:tcPr>
          <w:p w:rsidR="00B91358" w:rsidRPr="005E4998" w:rsidRDefault="00B91358" w:rsidP="00BD6914">
            <w:pPr>
              <w:jc w:val="right"/>
              <w:rPr>
                <w:rFonts w:asciiTheme="minorHAnsi" w:hAnsiTheme="minorHAnsi"/>
                <w:color w:val="000000"/>
                <w:sz w:val="21"/>
                <w:szCs w:val="21"/>
              </w:rPr>
            </w:pPr>
            <w:r w:rsidRPr="00023E51">
              <w:rPr>
                <w:rFonts w:asciiTheme="minorHAnsi" w:hAnsiTheme="minorHAnsi"/>
                <w:color w:val="000000"/>
                <w:sz w:val="21"/>
                <w:szCs w:val="21"/>
              </w:rPr>
              <w:t>140</w:t>
            </w:r>
          </w:p>
        </w:tc>
        <w:tc>
          <w:tcPr>
            <w:tcW w:w="384" w:type="pct"/>
            <w:tcBorders>
              <w:top w:val="nil"/>
              <w:left w:val="nil"/>
              <w:bottom w:val="single" w:sz="4" w:space="0" w:color="auto"/>
              <w:right w:val="single" w:sz="4" w:space="0" w:color="auto"/>
            </w:tcBorders>
            <w:shd w:val="clear" w:color="auto" w:fill="auto"/>
            <w:vAlign w:val="center"/>
            <w:hideMark/>
          </w:tcPr>
          <w:p w:rsidR="00B91358" w:rsidRPr="005E4998" w:rsidRDefault="00B91358" w:rsidP="00BD6914">
            <w:pPr>
              <w:jc w:val="right"/>
              <w:rPr>
                <w:rFonts w:asciiTheme="minorHAnsi" w:hAnsiTheme="minorHAnsi"/>
                <w:color w:val="000000"/>
                <w:sz w:val="21"/>
                <w:szCs w:val="21"/>
              </w:rPr>
            </w:pPr>
            <w:r w:rsidRPr="00023E51">
              <w:rPr>
                <w:rFonts w:asciiTheme="minorHAnsi" w:hAnsiTheme="minorHAnsi"/>
                <w:color w:val="000000"/>
                <w:sz w:val="21"/>
                <w:szCs w:val="21"/>
              </w:rPr>
              <w:t>156</w:t>
            </w:r>
          </w:p>
        </w:tc>
        <w:tc>
          <w:tcPr>
            <w:tcW w:w="384" w:type="pct"/>
            <w:tcBorders>
              <w:top w:val="nil"/>
              <w:left w:val="nil"/>
              <w:bottom w:val="single" w:sz="4" w:space="0" w:color="auto"/>
              <w:right w:val="single" w:sz="4" w:space="0" w:color="auto"/>
            </w:tcBorders>
            <w:shd w:val="clear" w:color="auto" w:fill="auto"/>
            <w:vAlign w:val="center"/>
            <w:hideMark/>
          </w:tcPr>
          <w:p w:rsidR="00B91358" w:rsidRPr="005E4998" w:rsidRDefault="00B91358" w:rsidP="00BD6914">
            <w:pPr>
              <w:jc w:val="right"/>
              <w:rPr>
                <w:rFonts w:asciiTheme="minorHAnsi" w:hAnsiTheme="minorHAnsi"/>
                <w:color w:val="000000"/>
                <w:sz w:val="21"/>
                <w:szCs w:val="21"/>
              </w:rPr>
            </w:pPr>
            <w:r w:rsidRPr="00023E51">
              <w:rPr>
                <w:rFonts w:asciiTheme="minorHAnsi" w:hAnsiTheme="minorHAnsi"/>
                <w:color w:val="000000"/>
                <w:sz w:val="21"/>
                <w:szCs w:val="21"/>
              </w:rPr>
              <w:t>107</w:t>
            </w:r>
          </w:p>
        </w:tc>
        <w:tc>
          <w:tcPr>
            <w:tcW w:w="384" w:type="pct"/>
            <w:tcBorders>
              <w:top w:val="nil"/>
              <w:left w:val="nil"/>
              <w:bottom w:val="single" w:sz="4" w:space="0" w:color="auto"/>
              <w:right w:val="single" w:sz="4" w:space="0" w:color="auto"/>
            </w:tcBorders>
            <w:shd w:val="clear" w:color="auto" w:fill="auto"/>
            <w:vAlign w:val="center"/>
            <w:hideMark/>
          </w:tcPr>
          <w:p w:rsidR="00B91358" w:rsidRPr="005E4998" w:rsidRDefault="00B91358" w:rsidP="00BD6914">
            <w:pPr>
              <w:jc w:val="right"/>
              <w:rPr>
                <w:rFonts w:asciiTheme="minorHAnsi" w:hAnsiTheme="minorHAnsi"/>
                <w:color w:val="000000"/>
                <w:sz w:val="21"/>
                <w:szCs w:val="21"/>
              </w:rPr>
            </w:pPr>
            <w:r w:rsidRPr="00023E51">
              <w:rPr>
                <w:rFonts w:asciiTheme="minorHAnsi" w:hAnsiTheme="minorHAnsi"/>
                <w:color w:val="000000"/>
                <w:sz w:val="21"/>
                <w:szCs w:val="21"/>
              </w:rPr>
              <w:t>70</w:t>
            </w:r>
          </w:p>
        </w:tc>
        <w:tc>
          <w:tcPr>
            <w:tcW w:w="384" w:type="pct"/>
            <w:tcBorders>
              <w:top w:val="nil"/>
              <w:left w:val="nil"/>
              <w:bottom w:val="single" w:sz="4" w:space="0" w:color="auto"/>
              <w:right w:val="single" w:sz="4" w:space="0" w:color="auto"/>
            </w:tcBorders>
            <w:shd w:val="clear" w:color="auto" w:fill="auto"/>
            <w:vAlign w:val="center"/>
            <w:hideMark/>
          </w:tcPr>
          <w:p w:rsidR="00B91358" w:rsidRPr="005E4998" w:rsidRDefault="00B91358" w:rsidP="00BD6914">
            <w:pPr>
              <w:jc w:val="right"/>
              <w:rPr>
                <w:rFonts w:asciiTheme="minorHAnsi" w:hAnsiTheme="minorHAnsi"/>
                <w:color w:val="000000"/>
                <w:sz w:val="21"/>
                <w:szCs w:val="21"/>
              </w:rPr>
            </w:pPr>
            <w:r w:rsidRPr="00023E51">
              <w:rPr>
                <w:rFonts w:asciiTheme="minorHAnsi" w:hAnsiTheme="minorHAnsi"/>
                <w:color w:val="000000"/>
                <w:sz w:val="21"/>
                <w:szCs w:val="21"/>
              </w:rPr>
              <w:t>91</w:t>
            </w:r>
          </w:p>
        </w:tc>
        <w:tc>
          <w:tcPr>
            <w:tcW w:w="384" w:type="pct"/>
            <w:tcBorders>
              <w:top w:val="nil"/>
              <w:left w:val="nil"/>
              <w:bottom w:val="single" w:sz="4" w:space="0" w:color="auto"/>
              <w:right w:val="single" w:sz="4" w:space="0" w:color="auto"/>
            </w:tcBorders>
            <w:shd w:val="clear" w:color="auto" w:fill="auto"/>
            <w:vAlign w:val="center"/>
            <w:hideMark/>
          </w:tcPr>
          <w:p w:rsidR="00B91358" w:rsidRPr="005E4998" w:rsidRDefault="00B91358" w:rsidP="00BD6914">
            <w:pPr>
              <w:jc w:val="right"/>
              <w:rPr>
                <w:rFonts w:asciiTheme="minorHAnsi" w:hAnsiTheme="minorHAnsi"/>
                <w:color w:val="000000"/>
                <w:sz w:val="21"/>
                <w:szCs w:val="21"/>
              </w:rPr>
            </w:pPr>
            <w:r w:rsidRPr="00023E51">
              <w:rPr>
                <w:rFonts w:asciiTheme="minorHAnsi" w:hAnsiTheme="minorHAnsi"/>
                <w:color w:val="000000"/>
                <w:sz w:val="21"/>
                <w:szCs w:val="21"/>
              </w:rPr>
              <w:t>95</w:t>
            </w:r>
          </w:p>
        </w:tc>
        <w:tc>
          <w:tcPr>
            <w:tcW w:w="384" w:type="pct"/>
            <w:tcBorders>
              <w:top w:val="nil"/>
              <w:left w:val="nil"/>
              <w:bottom w:val="single" w:sz="4" w:space="0" w:color="auto"/>
              <w:right w:val="single" w:sz="4" w:space="0" w:color="auto"/>
            </w:tcBorders>
            <w:shd w:val="clear" w:color="auto" w:fill="auto"/>
            <w:vAlign w:val="center"/>
            <w:hideMark/>
          </w:tcPr>
          <w:p w:rsidR="00B91358" w:rsidRPr="00B865D2" w:rsidRDefault="00B91358" w:rsidP="00BD6914">
            <w:pPr>
              <w:jc w:val="right"/>
              <w:rPr>
                <w:rFonts w:asciiTheme="minorHAnsi" w:hAnsiTheme="minorHAnsi"/>
                <w:b/>
                <w:color w:val="000000"/>
                <w:sz w:val="21"/>
                <w:szCs w:val="21"/>
              </w:rPr>
            </w:pPr>
            <w:r w:rsidRPr="00B865D2">
              <w:rPr>
                <w:rStyle w:val="Robust"/>
                <w:rFonts w:asciiTheme="minorHAnsi" w:hAnsiTheme="minorHAnsi"/>
                <w:color w:val="000000"/>
                <w:sz w:val="21"/>
                <w:szCs w:val="21"/>
              </w:rPr>
              <w:t>100</w:t>
            </w:r>
          </w:p>
        </w:tc>
        <w:tc>
          <w:tcPr>
            <w:tcW w:w="384" w:type="pct"/>
            <w:tcBorders>
              <w:top w:val="nil"/>
              <w:left w:val="nil"/>
              <w:bottom w:val="single" w:sz="4" w:space="0" w:color="auto"/>
              <w:right w:val="single" w:sz="4" w:space="0" w:color="auto"/>
            </w:tcBorders>
            <w:shd w:val="clear" w:color="auto" w:fill="auto"/>
            <w:vAlign w:val="center"/>
            <w:hideMark/>
          </w:tcPr>
          <w:p w:rsidR="00B91358" w:rsidRPr="00B865D2" w:rsidRDefault="00B91358" w:rsidP="00BD6914">
            <w:pPr>
              <w:jc w:val="right"/>
              <w:rPr>
                <w:rFonts w:asciiTheme="minorHAnsi" w:hAnsiTheme="minorHAnsi"/>
                <w:b/>
                <w:color w:val="000000"/>
                <w:sz w:val="21"/>
                <w:szCs w:val="21"/>
              </w:rPr>
            </w:pPr>
            <w:r w:rsidRPr="00B865D2">
              <w:rPr>
                <w:rStyle w:val="Robust"/>
                <w:rFonts w:asciiTheme="minorHAnsi" w:hAnsiTheme="minorHAnsi"/>
                <w:color w:val="000000"/>
                <w:sz w:val="21"/>
                <w:szCs w:val="21"/>
              </w:rPr>
              <w:t>100</w:t>
            </w:r>
          </w:p>
        </w:tc>
        <w:tc>
          <w:tcPr>
            <w:tcW w:w="385" w:type="pct"/>
            <w:tcBorders>
              <w:top w:val="nil"/>
              <w:left w:val="nil"/>
              <w:bottom w:val="single" w:sz="4" w:space="0" w:color="auto"/>
              <w:right w:val="single" w:sz="4" w:space="0" w:color="auto"/>
            </w:tcBorders>
            <w:shd w:val="clear" w:color="auto" w:fill="auto"/>
            <w:vAlign w:val="center"/>
            <w:hideMark/>
          </w:tcPr>
          <w:p w:rsidR="00B91358" w:rsidRPr="005E4998" w:rsidRDefault="00B91358" w:rsidP="00BD6914">
            <w:pPr>
              <w:jc w:val="right"/>
              <w:rPr>
                <w:rFonts w:asciiTheme="minorHAnsi" w:hAnsiTheme="minorHAnsi"/>
                <w:color w:val="000000"/>
                <w:sz w:val="21"/>
                <w:szCs w:val="21"/>
              </w:rPr>
            </w:pPr>
            <w:r w:rsidRPr="00023E51">
              <w:rPr>
                <w:rFonts w:asciiTheme="minorHAnsi" w:hAnsiTheme="minorHAnsi"/>
                <w:color w:val="000000"/>
                <w:sz w:val="21"/>
                <w:szCs w:val="21"/>
              </w:rPr>
              <w:t>116</w:t>
            </w:r>
          </w:p>
        </w:tc>
        <w:tc>
          <w:tcPr>
            <w:tcW w:w="385" w:type="pct"/>
            <w:tcBorders>
              <w:top w:val="nil"/>
              <w:left w:val="nil"/>
              <w:bottom w:val="single" w:sz="4" w:space="0" w:color="auto"/>
              <w:right w:val="single" w:sz="4" w:space="0" w:color="auto"/>
            </w:tcBorders>
            <w:shd w:val="clear" w:color="auto" w:fill="auto"/>
            <w:vAlign w:val="center"/>
            <w:hideMark/>
          </w:tcPr>
          <w:p w:rsidR="00B91358" w:rsidRPr="005E4998" w:rsidRDefault="00B91358" w:rsidP="00BD6914">
            <w:pPr>
              <w:jc w:val="right"/>
              <w:rPr>
                <w:rFonts w:asciiTheme="minorHAnsi" w:hAnsiTheme="minorHAnsi"/>
                <w:color w:val="000000"/>
                <w:sz w:val="21"/>
                <w:szCs w:val="21"/>
              </w:rPr>
            </w:pPr>
            <w:r w:rsidRPr="00023E51">
              <w:rPr>
                <w:rFonts w:asciiTheme="minorHAnsi" w:hAnsiTheme="minorHAnsi"/>
                <w:color w:val="000000"/>
                <w:sz w:val="21"/>
                <w:szCs w:val="21"/>
              </w:rPr>
              <w:t>125</w:t>
            </w:r>
          </w:p>
        </w:tc>
        <w:tc>
          <w:tcPr>
            <w:tcW w:w="386" w:type="pct"/>
            <w:tcBorders>
              <w:top w:val="nil"/>
              <w:left w:val="nil"/>
              <w:bottom w:val="single" w:sz="4" w:space="0" w:color="auto"/>
              <w:right w:val="single" w:sz="4" w:space="0" w:color="auto"/>
            </w:tcBorders>
            <w:shd w:val="clear" w:color="auto" w:fill="auto"/>
            <w:vAlign w:val="center"/>
            <w:hideMark/>
          </w:tcPr>
          <w:p w:rsidR="00B91358" w:rsidRPr="00B865D2" w:rsidRDefault="00B91358" w:rsidP="00BD6914">
            <w:pPr>
              <w:jc w:val="right"/>
              <w:rPr>
                <w:rFonts w:asciiTheme="minorHAnsi" w:hAnsiTheme="minorHAnsi"/>
                <w:color w:val="000000"/>
                <w:sz w:val="21"/>
                <w:szCs w:val="21"/>
              </w:rPr>
            </w:pPr>
            <w:r w:rsidRPr="00B865D2">
              <w:rPr>
                <w:rFonts w:asciiTheme="minorHAnsi" w:hAnsiTheme="minorHAnsi"/>
                <w:color w:val="000000"/>
                <w:sz w:val="21"/>
                <w:szCs w:val="21"/>
              </w:rPr>
              <w:t>135</w:t>
            </w:r>
          </w:p>
        </w:tc>
      </w:tr>
      <w:tr w:rsidR="00B91358" w:rsidRPr="00B865D2" w:rsidTr="00BD6914">
        <w:trPr>
          <w:trHeight w:val="30"/>
        </w:trPr>
        <w:tc>
          <w:tcPr>
            <w:tcW w:w="414" w:type="pct"/>
            <w:vMerge/>
            <w:tcBorders>
              <w:left w:val="single" w:sz="4" w:space="0" w:color="auto"/>
              <w:bottom w:val="single" w:sz="4" w:space="0" w:color="auto"/>
              <w:right w:val="single" w:sz="4" w:space="0" w:color="auto"/>
            </w:tcBorders>
            <w:shd w:val="clear" w:color="auto" w:fill="auto"/>
            <w:vAlign w:val="center"/>
            <w:hideMark/>
          </w:tcPr>
          <w:p w:rsidR="00B91358" w:rsidRPr="00F831B4" w:rsidRDefault="00B91358" w:rsidP="00BD6914">
            <w:pPr>
              <w:jc w:val="center"/>
              <w:rPr>
                <w:rFonts w:ascii="Calibri" w:hAnsi="Calibri"/>
                <w:b/>
                <w:bCs/>
                <w:color w:val="000000"/>
                <w:sz w:val="18"/>
                <w:szCs w:val="18"/>
              </w:rPr>
            </w:pPr>
          </w:p>
        </w:tc>
        <w:tc>
          <w:tcPr>
            <w:tcW w:w="356" w:type="pct"/>
            <w:tcBorders>
              <w:top w:val="nil"/>
              <w:left w:val="nil"/>
              <w:bottom w:val="single" w:sz="4" w:space="0" w:color="auto"/>
              <w:right w:val="single" w:sz="4" w:space="0" w:color="auto"/>
            </w:tcBorders>
            <w:shd w:val="clear" w:color="auto" w:fill="auto"/>
            <w:vAlign w:val="center"/>
            <w:hideMark/>
          </w:tcPr>
          <w:p w:rsidR="00B91358" w:rsidRPr="00F831B4" w:rsidRDefault="00B91358" w:rsidP="00BD6914">
            <w:pPr>
              <w:jc w:val="center"/>
              <w:rPr>
                <w:rFonts w:ascii="Calibri" w:hAnsi="Calibri"/>
                <w:b/>
                <w:bCs/>
                <w:color w:val="000000"/>
                <w:sz w:val="18"/>
                <w:szCs w:val="18"/>
              </w:rPr>
            </w:pPr>
            <w:r w:rsidRPr="00F831B4">
              <w:rPr>
                <w:rFonts w:ascii="Calibri" w:hAnsi="Calibri"/>
                <w:b/>
                <w:bCs/>
                <w:color w:val="000000"/>
                <w:sz w:val="18"/>
                <w:szCs w:val="18"/>
              </w:rPr>
              <w:t>F</w:t>
            </w:r>
          </w:p>
        </w:tc>
        <w:tc>
          <w:tcPr>
            <w:tcW w:w="384" w:type="pct"/>
            <w:tcBorders>
              <w:top w:val="nil"/>
              <w:left w:val="nil"/>
              <w:bottom w:val="single" w:sz="4" w:space="0" w:color="auto"/>
              <w:right w:val="single" w:sz="4" w:space="0" w:color="auto"/>
            </w:tcBorders>
            <w:shd w:val="clear" w:color="auto" w:fill="auto"/>
            <w:vAlign w:val="center"/>
            <w:hideMark/>
          </w:tcPr>
          <w:p w:rsidR="00B91358" w:rsidRPr="005E4998" w:rsidRDefault="00B91358" w:rsidP="00BD6914">
            <w:pPr>
              <w:jc w:val="right"/>
              <w:rPr>
                <w:rFonts w:asciiTheme="minorHAnsi" w:hAnsiTheme="minorHAnsi"/>
                <w:color w:val="000000"/>
                <w:sz w:val="21"/>
                <w:szCs w:val="21"/>
              </w:rPr>
            </w:pPr>
            <w:r w:rsidRPr="005E4998">
              <w:rPr>
                <w:rFonts w:asciiTheme="minorHAnsi" w:hAnsiTheme="minorHAnsi"/>
                <w:color w:val="000000"/>
                <w:sz w:val="21"/>
                <w:szCs w:val="21"/>
              </w:rPr>
              <w:t>163</w:t>
            </w:r>
          </w:p>
        </w:tc>
        <w:tc>
          <w:tcPr>
            <w:tcW w:w="384" w:type="pct"/>
            <w:tcBorders>
              <w:top w:val="nil"/>
              <w:left w:val="nil"/>
              <w:bottom w:val="single" w:sz="4" w:space="0" w:color="auto"/>
              <w:right w:val="single" w:sz="4" w:space="0" w:color="auto"/>
            </w:tcBorders>
            <w:shd w:val="clear" w:color="auto" w:fill="auto"/>
            <w:vAlign w:val="center"/>
            <w:hideMark/>
          </w:tcPr>
          <w:p w:rsidR="00B91358" w:rsidRPr="005E4998" w:rsidRDefault="00B91358" w:rsidP="00BD6914">
            <w:pPr>
              <w:jc w:val="right"/>
              <w:rPr>
                <w:rFonts w:asciiTheme="minorHAnsi" w:hAnsiTheme="minorHAnsi"/>
                <w:color w:val="000000"/>
                <w:sz w:val="21"/>
                <w:szCs w:val="21"/>
              </w:rPr>
            </w:pPr>
            <w:r w:rsidRPr="005E4998">
              <w:rPr>
                <w:rFonts w:asciiTheme="minorHAnsi" w:hAnsiTheme="minorHAnsi"/>
                <w:color w:val="000000"/>
                <w:sz w:val="21"/>
                <w:szCs w:val="21"/>
              </w:rPr>
              <w:t>168</w:t>
            </w:r>
          </w:p>
        </w:tc>
        <w:tc>
          <w:tcPr>
            <w:tcW w:w="384" w:type="pct"/>
            <w:tcBorders>
              <w:top w:val="nil"/>
              <w:left w:val="nil"/>
              <w:bottom w:val="single" w:sz="4" w:space="0" w:color="auto"/>
              <w:right w:val="single" w:sz="4" w:space="0" w:color="auto"/>
            </w:tcBorders>
            <w:shd w:val="clear" w:color="auto" w:fill="auto"/>
            <w:vAlign w:val="center"/>
            <w:hideMark/>
          </w:tcPr>
          <w:p w:rsidR="00B91358" w:rsidRPr="005E4998" w:rsidRDefault="00B91358" w:rsidP="00BD6914">
            <w:pPr>
              <w:jc w:val="right"/>
              <w:rPr>
                <w:rFonts w:asciiTheme="minorHAnsi" w:hAnsiTheme="minorHAnsi"/>
                <w:color w:val="000000"/>
                <w:sz w:val="21"/>
                <w:szCs w:val="21"/>
              </w:rPr>
            </w:pPr>
            <w:r w:rsidRPr="005E4998">
              <w:rPr>
                <w:rFonts w:asciiTheme="minorHAnsi" w:hAnsiTheme="minorHAnsi"/>
                <w:color w:val="000000"/>
                <w:sz w:val="21"/>
                <w:szCs w:val="21"/>
              </w:rPr>
              <w:t>149</w:t>
            </w:r>
          </w:p>
        </w:tc>
        <w:tc>
          <w:tcPr>
            <w:tcW w:w="384" w:type="pct"/>
            <w:tcBorders>
              <w:top w:val="nil"/>
              <w:left w:val="nil"/>
              <w:bottom w:val="single" w:sz="4" w:space="0" w:color="auto"/>
              <w:right w:val="single" w:sz="4" w:space="0" w:color="auto"/>
            </w:tcBorders>
            <w:shd w:val="clear" w:color="auto" w:fill="auto"/>
            <w:vAlign w:val="center"/>
            <w:hideMark/>
          </w:tcPr>
          <w:p w:rsidR="00B91358" w:rsidRPr="005E4998" w:rsidRDefault="00B91358" w:rsidP="00BD6914">
            <w:pPr>
              <w:jc w:val="right"/>
              <w:rPr>
                <w:rFonts w:asciiTheme="minorHAnsi" w:hAnsiTheme="minorHAnsi"/>
                <w:color w:val="000000"/>
                <w:sz w:val="21"/>
                <w:szCs w:val="21"/>
              </w:rPr>
            </w:pPr>
            <w:r w:rsidRPr="005E4998">
              <w:rPr>
                <w:rFonts w:asciiTheme="minorHAnsi" w:hAnsiTheme="minorHAnsi"/>
                <w:color w:val="000000"/>
                <w:sz w:val="21"/>
                <w:szCs w:val="21"/>
              </w:rPr>
              <w:t>85</w:t>
            </w:r>
          </w:p>
        </w:tc>
        <w:tc>
          <w:tcPr>
            <w:tcW w:w="384" w:type="pct"/>
            <w:tcBorders>
              <w:top w:val="nil"/>
              <w:left w:val="nil"/>
              <w:bottom w:val="single" w:sz="4" w:space="0" w:color="auto"/>
              <w:right w:val="single" w:sz="4" w:space="0" w:color="auto"/>
            </w:tcBorders>
            <w:shd w:val="clear" w:color="auto" w:fill="auto"/>
            <w:vAlign w:val="center"/>
            <w:hideMark/>
          </w:tcPr>
          <w:p w:rsidR="00B91358" w:rsidRPr="005E4998" w:rsidRDefault="00B91358" w:rsidP="00BD6914">
            <w:pPr>
              <w:jc w:val="right"/>
              <w:rPr>
                <w:rFonts w:asciiTheme="minorHAnsi" w:hAnsiTheme="minorHAnsi"/>
                <w:color w:val="000000"/>
                <w:sz w:val="21"/>
                <w:szCs w:val="21"/>
              </w:rPr>
            </w:pPr>
            <w:r w:rsidRPr="005E4998">
              <w:rPr>
                <w:rFonts w:asciiTheme="minorHAnsi" w:hAnsiTheme="minorHAnsi"/>
                <w:color w:val="000000"/>
                <w:sz w:val="21"/>
                <w:szCs w:val="21"/>
              </w:rPr>
              <w:t>117</w:t>
            </w:r>
          </w:p>
        </w:tc>
        <w:tc>
          <w:tcPr>
            <w:tcW w:w="384" w:type="pct"/>
            <w:tcBorders>
              <w:top w:val="nil"/>
              <w:left w:val="nil"/>
              <w:bottom w:val="single" w:sz="4" w:space="0" w:color="auto"/>
              <w:right w:val="single" w:sz="4" w:space="0" w:color="auto"/>
            </w:tcBorders>
            <w:shd w:val="clear" w:color="auto" w:fill="auto"/>
            <w:vAlign w:val="center"/>
            <w:hideMark/>
          </w:tcPr>
          <w:p w:rsidR="00B91358" w:rsidRPr="005E4998" w:rsidRDefault="00B91358" w:rsidP="00BD6914">
            <w:pPr>
              <w:jc w:val="right"/>
              <w:rPr>
                <w:rFonts w:asciiTheme="minorHAnsi" w:hAnsiTheme="minorHAnsi"/>
                <w:color w:val="000000"/>
                <w:sz w:val="21"/>
                <w:szCs w:val="21"/>
              </w:rPr>
            </w:pPr>
            <w:r w:rsidRPr="005E4998">
              <w:rPr>
                <w:rFonts w:asciiTheme="minorHAnsi" w:hAnsiTheme="minorHAnsi"/>
                <w:color w:val="000000"/>
                <w:sz w:val="21"/>
                <w:szCs w:val="21"/>
              </w:rPr>
              <w:t>119</w:t>
            </w:r>
          </w:p>
        </w:tc>
        <w:tc>
          <w:tcPr>
            <w:tcW w:w="384" w:type="pct"/>
            <w:tcBorders>
              <w:top w:val="nil"/>
              <w:left w:val="nil"/>
              <w:bottom w:val="single" w:sz="4" w:space="0" w:color="auto"/>
              <w:right w:val="single" w:sz="4" w:space="0" w:color="auto"/>
            </w:tcBorders>
            <w:shd w:val="clear" w:color="auto" w:fill="auto"/>
            <w:vAlign w:val="center"/>
            <w:hideMark/>
          </w:tcPr>
          <w:p w:rsidR="00B91358" w:rsidRPr="00B865D2" w:rsidRDefault="00B91358" w:rsidP="00BD6914">
            <w:pPr>
              <w:jc w:val="right"/>
              <w:rPr>
                <w:rFonts w:asciiTheme="minorHAnsi" w:hAnsiTheme="minorHAnsi"/>
                <w:b/>
                <w:color w:val="000000"/>
                <w:sz w:val="21"/>
                <w:szCs w:val="21"/>
              </w:rPr>
            </w:pPr>
            <w:r w:rsidRPr="00B865D2">
              <w:rPr>
                <w:rStyle w:val="Robust"/>
                <w:rFonts w:asciiTheme="minorHAnsi" w:hAnsiTheme="minorHAnsi"/>
                <w:color w:val="000000"/>
                <w:sz w:val="21"/>
                <w:szCs w:val="21"/>
              </w:rPr>
              <w:t>105</w:t>
            </w:r>
          </w:p>
        </w:tc>
        <w:tc>
          <w:tcPr>
            <w:tcW w:w="384" w:type="pct"/>
            <w:tcBorders>
              <w:top w:val="nil"/>
              <w:left w:val="nil"/>
              <w:bottom w:val="single" w:sz="4" w:space="0" w:color="auto"/>
              <w:right w:val="single" w:sz="4" w:space="0" w:color="auto"/>
            </w:tcBorders>
            <w:shd w:val="clear" w:color="auto" w:fill="auto"/>
            <w:vAlign w:val="center"/>
            <w:hideMark/>
          </w:tcPr>
          <w:p w:rsidR="00B91358" w:rsidRPr="00B865D2" w:rsidRDefault="00B91358" w:rsidP="00BD6914">
            <w:pPr>
              <w:jc w:val="right"/>
              <w:rPr>
                <w:rFonts w:asciiTheme="minorHAnsi" w:hAnsiTheme="minorHAnsi"/>
                <w:b/>
                <w:color w:val="000000"/>
                <w:sz w:val="21"/>
                <w:szCs w:val="21"/>
              </w:rPr>
            </w:pPr>
            <w:r w:rsidRPr="00B865D2">
              <w:rPr>
                <w:rStyle w:val="Robust"/>
                <w:rFonts w:asciiTheme="minorHAnsi" w:hAnsiTheme="minorHAnsi"/>
                <w:color w:val="000000"/>
                <w:sz w:val="21"/>
                <w:szCs w:val="21"/>
              </w:rPr>
              <w:t>97</w:t>
            </w:r>
          </w:p>
        </w:tc>
        <w:tc>
          <w:tcPr>
            <w:tcW w:w="385" w:type="pct"/>
            <w:tcBorders>
              <w:top w:val="nil"/>
              <w:left w:val="nil"/>
              <w:bottom w:val="single" w:sz="4" w:space="0" w:color="auto"/>
              <w:right w:val="single" w:sz="4" w:space="0" w:color="auto"/>
            </w:tcBorders>
            <w:shd w:val="clear" w:color="auto" w:fill="auto"/>
            <w:vAlign w:val="center"/>
            <w:hideMark/>
          </w:tcPr>
          <w:p w:rsidR="00B91358" w:rsidRPr="005E4998" w:rsidRDefault="00B91358" w:rsidP="00BD6914">
            <w:pPr>
              <w:jc w:val="right"/>
              <w:rPr>
                <w:rFonts w:asciiTheme="minorHAnsi" w:hAnsiTheme="minorHAnsi"/>
                <w:color w:val="000000"/>
                <w:sz w:val="21"/>
                <w:szCs w:val="21"/>
              </w:rPr>
            </w:pPr>
            <w:r w:rsidRPr="005E4998">
              <w:rPr>
                <w:rFonts w:asciiTheme="minorHAnsi" w:hAnsiTheme="minorHAnsi"/>
                <w:color w:val="000000"/>
                <w:sz w:val="21"/>
                <w:szCs w:val="21"/>
              </w:rPr>
              <w:t>97</w:t>
            </w:r>
          </w:p>
        </w:tc>
        <w:tc>
          <w:tcPr>
            <w:tcW w:w="385" w:type="pct"/>
            <w:tcBorders>
              <w:top w:val="nil"/>
              <w:left w:val="nil"/>
              <w:bottom w:val="single" w:sz="4" w:space="0" w:color="auto"/>
              <w:right w:val="single" w:sz="4" w:space="0" w:color="auto"/>
            </w:tcBorders>
            <w:shd w:val="clear" w:color="auto" w:fill="auto"/>
            <w:vAlign w:val="center"/>
            <w:hideMark/>
          </w:tcPr>
          <w:p w:rsidR="00B91358" w:rsidRPr="005E4998" w:rsidRDefault="00B91358" w:rsidP="00BD6914">
            <w:pPr>
              <w:jc w:val="right"/>
              <w:rPr>
                <w:rFonts w:asciiTheme="minorHAnsi" w:hAnsiTheme="minorHAnsi"/>
                <w:color w:val="000000"/>
                <w:sz w:val="21"/>
                <w:szCs w:val="21"/>
              </w:rPr>
            </w:pPr>
            <w:r w:rsidRPr="005E4998">
              <w:rPr>
                <w:rFonts w:asciiTheme="minorHAnsi" w:hAnsiTheme="minorHAnsi"/>
                <w:color w:val="000000"/>
                <w:sz w:val="21"/>
                <w:szCs w:val="21"/>
              </w:rPr>
              <w:t>94</w:t>
            </w:r>
          </w:p>
        </w:tc>
        <w:tc>
          <w:tcPr>
            <w:tcW w:w="386" w:type="pct"/>
            <w:tcBorders>
              <w:top w:val="nil"/>
              <w:left w:val="nil"/>
              <w:bottom w:val="single" w:sz="4" w:space="0" w:color="auto"/>
              <w:right w:val="single" w:sz="4" w:space="0" w:color="auto"/>
            </w:tcBorders>
            <w:shd w:val="clear" w:color="auto" w:fill="auto"/>
            <w:vAlign w:val="center"/>
            <w:hideMark/>
          </w:tcPr>
          <w:p w:rsidR="00B91358" w:rsidRPr="00B865D2" w:rsidRDefault="00B91358" w:rsidP="00BD6914">
            <w:pPr>
              <w:jc w:val="right"/>
              <w:rPr>
                <w:rFonts w:asciiTheme="minorHAnsi" w:hAnsiTheme="minorHAnsi"/>
                <w:color w:val="000000"/>
                <w:sz w:val="21"/>
                <w:szCs w:val="21"/>
              </w:rPr>
            </w:pPr>
            <w:r w:rsidRPr="00B865D2">
              <w:rPr>
                <w:rFonts w:asciiTheme="minorHAnsi" w:hAnsiTheme="minorHAnsi"/>
                <w:color w:val="000000"/>
                <w:sz w:val="21"/>
                <w:szCs w:val="21"/>
              </w:rPr>
              <w:t>83</w:t>
            </w:r>
          </w:p>
        </w:tc>
      </w:tr>
      <w:tr w:rsidR="00B91358" w:rsidRPr="00B865D2" w:rsidTr="00BD6914">
        <w:trPr>
          <w:trHeight w:val="30"/>
        </w:trPr>
        <w:tc>
          <w:tcPr>
            <w:tcW w:w="414" w:type="pct"/>
            <w:vMerge w:val="restart"/>
            <w:tcBorders>
              <w:top w:val="nil"/>
              <w:left w:val="single" w:sz="4" w:space="0" w:color="auto"/>
              <w:right w:val="single" w:sz="4" w:space="0" w:color="auto"/>
            </w:tcBorders>
            <w:shd w:val="clear" w:color="auto" w:fill="auto"/>
            <w:vAlign w:val="center"/>
            <w:hideMark/>
          </w:tcPr>
          <w:p w:rsidR="00B91358" w:rsidRPr="00F831B4" w:rsidRDefault="00B91358" w:rsidP="00BD6914">
            <w:pPr>
              <w:jc w:val="center"/>
              <w:rPr>
                <w:rFonts w:ascii="Calibri" w:hAnsi="Calibri"/>
                <w:b/>
                <w:bCs/>
                <w:color w:val="000000"/>
                <w:sz w:val="18"/>
                <w:szCs w:val="18"/>
              </w:rPr>
            </w:pPr>
            <w:r w:rsidRPr="00F831B4">
              <w:rPr>
                <w:rFonts w:ascii="Calibri" w:hAnsi="Calibri"/>
                <w:b/>
                <w:bCs/>
                <w:color w:val="000000"/>
                <w:sz w:val="18"/>
                <w:szCs w:val="18"/>
              </w:rPr>
              <w:t>65-69 ani</w:t>
            </w:r>
          </w:p>
          <w:p w:rsidR="00B91358" w:rsidRPr="00F831B4" w:rsidRDefault="00B91358" w:rsidP="00BD6914">
            <w:pPr>
              <w:jc w:val="center"/>
              <w:rPr>
                <w:rFonts w:ascii="Calibri" w:hAnsi="Calibri"/>
                <w:b/>
                <w:bCs/>
                <w:color w:val="000000"/>
                <w:sz w:val="18"/>
                <w:szCs w:val="18"/>
              </w:rPr>
            </w:pPr>
          </w:p>
        </w:tc>
        <w:tc>
          <w:tcPr>
            <w:tcW w:w="356" w:type="pct"/>
            <w:tcBorders>
              <w:top w:val="nil"/>
              <w:left w:val="nil"/>
              <w:bottom w:val="single" w:sz="4" w:space="0" w:color="auto"/>
              <w:right w:val="single" w:sz="4" w:space="0" w:color="auto"/>
            </w:tcBorders>
            <w:shd w:val="clear" w:color="auto" w:fill="auto"/>
            <w:vAlign w:val="center"/>
            <w:hideMark/>
          </w:tcPr>
          <w:p w:rsidR="00B91358" w:rsidRPr="00F831B4" w:rsidRDefault="00B91358" w:rsidP="00BD6914">
            <w:pPr>
              <w:jc w:val="center"/>
              <w:rPr>
                <w:rFonts w:ascii="Calibri" w:hAnsi="Calibri"/>
                <w:b/>
                <w:bCs/>
                <w:color w:val="000000"/>
                <w:sz w:val="18"/>
                <w:szCs w:val="18"/>
              </w:rPr>
            </w:pPr>
            <w:r w:rsidRPr="00F831B4">
              <w:rPr>
                <w:rFonts w:ascii="Calibri" w:hAnsi="Calibri"/>
                <w:b/>
                <w:bCs/>
                <w:color w:val="000000"/>
                <w:sz w:val="18"/>
                <w:szCs w:val="18"/>
              </w:rPr>
              <w:t>Total</w:t>
            </w:r>
          </w:p>
        </w:tc>
        <w:tc>
          <w:tcPr>
            <w:tcW w:w="384" w:type="pct"/>
            <w:tcBorders>
              <w:top w:val="nil"/>
              <w:left w:val="nil"/>
              <w:bottom w:val="single" w:sz="4" w:space="0" w:color="auto"/>
              <w:right w:val="single" w:sz="4" w:space="0" w:color="auto"/>
            </w:tcBorders>
            <w:shd w:val="clear" w:color="auto" w:fill="auto"/>
            <w:vAlign w:val="center"/>
            <w:hideMark/>
          </w:tcPr>
          <w:p w:rsidR="00B91358" w:rsidRPr="005E4998" w:rsidRDefault="00B91358" w:rsidP="00BD6914">
            <w:pPr>
              <w:jc w:val="right"/>
              <w:rPr>
                <w:rFonts w:asciiTheme="minorHAnsi" w:hAnsiTheme="minorHAnsi"/>
                <w:color w:val="000000"/>
                <w:sz w:val="21"/>
                <w:szCs w:val="21"/>
              </w:rPr>
            </w:pPr>
            <w:r w:rsidRPr="005E4998">
              <w:rPr>
                <w:rFonts w:asciiTheme="minorHAnsi" w:hAnsiTheme="minorHAnsi"/>
                <w:color w:val="000000"/>
                <w:sz w:val="21"/>
                <w:szCs w:val="21"/>
              </w:rPr>
              <w:t>241</w:t>
            </w:r>
          </w:p>
        </w:tc>
        <w:tc>
          <w:tcPr>
            <w:tcW w:w="384" w:type="pct"/>
            <w:tcBorders>
              <w:top w:val="nil"/>
              <w:left w:val="nil"/>
              <w:bottom w:val="single" w:sz="4" w:space="0" w:color="auto"/>
              <w:right w:val="single" w:sz="4" w:space="0" w:color="auto"/>
            </w:tcBorders>
            <w:shd w:val="clear" w:color="auto" w:fill="auto"/>
            <w:vAlign w:val="center"/>
            <w:hideMark/>
          </w:tcPr>
          <w:p w:rsidR="00B91358" w:rsidRPr="005E4998" w:rsidRDefault="00B91358" w:rsidP="00BD6914">
            <w:pPr>
              <w:jc w:val="right"/>
              <w:rPr>
                <w:rFonts w:asciiTheme="minorHAnsi" w:hAnsiTheme="minorHAnsi"/>
                <w:color w:val="000000"/>
                <w:sz w:val="21"/>
                <w:szCs w:val="21"/>
              </w:rPr>
            </w:pPr>
            <w:r w:rsidRPr="005E4998">
              <w:rPr>
                <w:rFonts w:asciiTheme="minorHAnsi" w:hAnsiTheme="minorHAnsi"/>
                <w:color w:val="000000"/>
                <w:sz w:val="21"/>
                <w:szCs w:val="21"/>
              </w:rPr>
              <w:t>266</w:t>
            </w:r>
          </w:p>
        </w:tc>
        <w:tc>
          <w:tcPr>
            <w:tcW w:w="384" w:type="pct"/>
            <w:tcBorders>
              <w:top w:val="nil"/>
              <w:left w:val="nil"/>
              <w:bottom w:val="single" w:sz="4" w:space="0" w:color="auto"/>
              <w:right w:val="single" w:sz="4" w:space="0" w:color="auto"/>
            </w:tcBorders>
            <w:shd w:val="clear" w:color="auto" w:fill="auto"/>
            <w:vAlign w:val="center"/>
            <w:hideMark/>
          </w:tcPr>
          <w:p w:rsidR="00B91358" w:rsidRPr="005E4998" w:rsidRDefault="00B91358" w:rsidP="00BD6914">
            <w:pPr>
              <w:jc w:val="right"/>
              <w:rPr>
                <w:rFonts w:asciiTheme="minorHAnsi" w:hAnsiTheme="minorHAnsi"/>
                <w:color w:val="000000"/>
                <w:sz w:val="21"/>
                <w:szCs w:val="21"/>
              </w:rPr>
            </w:pPr>
            <w:r w:rsidRPr="005E4998">
              <w:rPr>
                <w:rFonts w:asciiTheme="minorHAnsi" w:hAnsiTheme="minorHAnsi"/>
                <w:color w:val="000000"/>
                <w:sz w:val="21"/>
                <w:szCs w:val="21"/>
              </w:rPr>
              <w:t>296</w:t>
            </w:r>
          </w:p>
        </w:tc>
        <w:tc>
          <w:tcPr>
            <w:tcW w:w="384" w:type="pct"/>
            <w:tcBorders>
              <w:top w:val="nil"/>
              <w:left w:val="nil"/>
              <w:bottom w:val="single" w:sz="4" w:space="0" w:color="auto"/>
              <w:right w:val="single" w:sz="4" w:space="0" w:color="auto"/>
            </w:tcBorders>
            <w:shd w:val="clear" w:color="auto" w:fill="auto"/>
            <w:vAlign w:val="center"/>
            <w:hideMark/>
          </w:tcPr>
          <w:p w:rsidR="00B91358" w:rsidRPr="005E4998" w:rsidRDefault="00B91358" w:rsidP="00BD6914">
            <w:pPr>
              <w:jc w:val="right"/>
              <w:rPr>
                <w:rFonts w:asciiTheme="minorHAnsi" w:hAnsiTheme="minorHAnsi"/>
                <w:color w:val="000000"/>
                <w:sz w:val="21"/>
                <w:szCs w:val="21"/>
              </w:rPr>
            </w:pPr>
            <w:r w:rsidRPr="005E4998">
              <w:rPr>
                <w:rFonts w:asciiTheme="minorHAnsi" w:hAnsiTheme="minorHAnsi"/>
                <w:color w:val="000000"/>
                <w:sz w:val="21"/>
                <w:szCs w:val="21"/>
              </w:rPr>
              <w:t>225</w:t>
            </w:r>
          </w:p>
        </w:tc>
        <w:tc>
          <w:tcPr>
            <w:tcW w:w="384" w:type="pct"/>
            <w:tcBorders>
              <w:top w:val="nil"/>
              <w:left w:val="nil"/>
              <w:bottom w:val="single" w:sz="4" w:space="0" w:color="auto"/>
              <w:right w:val="single" w:sz="4" w:space="0" w:color="auto"/>
            </w:tcBorders>
            <w:shd w:val="clear" w:color="auto" w:fill="auto"/>
            <w:vAlign w:val="center"/>
            <w:hideMark/>
          </w:tcPr>
          <w:p w:rsidR="00B91358" w:rsidRPr="005E4998" w:rsidRDefault="00B91358" w:rsidP="00BD6914">
            <w:pPr>
              <w:jc w:val="right"/>
              <w:rPr>
                <w:rFonts w:asciiTheme="minorHAnsi" w:hAnsiTheme="minorHAnsi"/>
                <w:color w:val="000000"/>
                <w:sz w:val="21"/>
                <w:szCs w:val="21"/>
              </w:rPr>
            </w:pPr>
            <w:r w:rsidRPr="005E4998">
              <w:rPr>
                <w:rFonts w:asciiTheme="minorHAnsi" w:hAnsiTheme="minorHAnsi"/>
                <w:color w:val="000000"/>
                <w:sz w:val="21"/>
                <w:szCs w:val="21"/>
              </w:rPr>
              <w:t>145</w:t>
            </w:r>
          </w:p>
        </w:tc>
        <w:tc>
          <w:tcPr>
            <w:tcW w:w="384" w:type="pct"/>
            <w:tcBorders>
              <w:top w:val="nil"/>
              <w:left w:val="nil"/>
              <w:bottom w:val="single" w:sz="4" w:space="0" w:color="auto"/>
              <w:right w:val="single" w:sz="4" w:space="0" w:color="auto"/>
            </w:tcBorders>
            <w:shd w:val="clear" w:color="auto" w:fill="auto"/>
            <w:vAlign w:val="center"/>
            <w:hideMark/>
          </w:tcPr>
          <w:p w:rsidR="00B91358" w:rsidRPr="005E4998" w:rsidRDefault="00B91358" w:rsidP="00BD6914">
            <w:pPr>
              <w:jc w:val="right"/>
              <w:rPr>
                <w:rFonts w:asciiTheme="minorHAnsi" w:hAnsiTheme="minorHAnsi"/>
                <w:color w:val="000000"/>
                <w:sz w:val="21"/>
                <w:szCs w:val="21"/>
              </w:rPr>
            </w:pPr>
            <w:r w:rsidRPr="005E4998">
              <w:rPr>
                <w:rFonts w:asciiTheme="minorHAnsi" w:hAnsiTheme="minorHAnsi"/>
                <w:color w:val="000000"/>
                <w:sz w:val="21"/>
                <w:szCs w:val="21"/>
              </w:rPr>
              <w:t>151</w:t>
            </w:r>
          </w:p>
        </w:tc>
        <w:tc>
          <w:tcPr>
            <w:tcW w:w="384" w:type="pct"/>
            <w:tcBorders>
              <w:top w:val="nil"/>
              <w:left w:val="nil"/>
              <w:bottom w:val="single" w:sz="4" w:space="0" w:color="auto"/>
              <w:right w:val="single" w:sz="4" w:space="0" w:color="auto"/>
            </w:tcBorders>
            <w:shd w:val="clear" w:color="auto" w:fill="auto"/>
            <w:vAlign w:val="center"/>
            <w:hideMark/>
          </w:tcPr>
          <w:p w:rsidR="00B91358" w:rsidRPr="00B865D2" w:rsidRDefault="00B91358" w:rsidP="00BD6914">
            <w:pPr>
              <w:jc w:val="right"/>
              <w:rPr>
                <w:rFonts w:asciiTheme="minorHAnsi" w:hAnsiTheme="minorHAnsi"/>
                <w:b/>
                <w:color w:val="000000"/>
                <w:sz w:val="21"/>
                <w:szCs w:val="21"/>
              </w:rPr>
            </w:pPr>
            <w:r w:rsidRPr="00B865D2">
              <w:rPr>
                <w:rStyle w:val="Robust"/>
                <w:rFonts w:asciiTheme="minorHAnsi" w:hAnsiTheme="minorHAnsi"/>
                <w:color w:val="000000"/>
                <w:sz w:val="21"/>
                <w:szCs w:val="21"/>
              </w:rPr>
              <w:t>192</w:t>
            </w:r>
          </w:p>
        </w:tc>
        <w:tc>
          <w:tcPr>
            <w:tcW w:w="384" w:type="pct"/>
            <w:tcBorders>
              <w:top w:val="nil"/>
              <w:left w:val="nil"/>
              <w:bottom w:val="single" w:sz="4" w:space="0" w:color="auto"/>
              <w:right w:val="single" w:sz="4" w:space="0" w:color="auto"/>
            </w:tcBorders>
            <w:shd w:val="clear" w:color="auto" w:fill="auto"/>
            <w:vAlign w:val="center"/>
            <w:hideMark/>
          </w:tcPr>
          <w:p w:rsidR="00B91358" w:rsidRPr="00B865D2" w:rsidRDefault="00B91358" w:rsidP="00BD6914">
            <w:pPr>
              <w:jc w:val="right"/>
              <w:rPr>
                <w:rFonts w:asciiTheme="minorHAnsi" w:hAnsiTheme="minorHAnsi"/>
                <w:b/>
                <w:color w:val="000000"/>
                <w:sz w:val="21"/>
                <w:szCs w:val="21"/>
              </w:rPr>
            </w:pPr>
            <w:r w:rsidRPr="00B865D2">
              <w:rPr>
                <w:rStyle w:val="Robust"/>
                <w:rFonts w:asciiTheme="minorHAnsi" w:hAnsiTheme="minorHAnsi"/>
                <w:color w:val="000000"/>
                <w:sz w:val="21"/>
                <w:szCs w:val="21"/>
              </w:rPr>
              <w:t>201</w:t>
            </w:r>
          </w:p>
        </w:tc>
        <w:tc>
          <w:tcPr>
            <w:tcW w:w="385" w:type="pct"/>
            <w:tcBorders>
              <w:top w:val="nil"/>
              <w:left w:val="nil"/>
              <w:bottom w:val="single" w:sz="4" w:space="0" w:color="auto"/>
              <w:right w:val="single" w:sz="4" w:space="0" w:color="auto"/>
            </w:tcBorders>
            <w:shd w:val="clear" w:color="auto" w:fill="auto"/>
            <w:vAlign w:val="center"/>
            <w:hideMark/>
          </w:tcPr>
          <w:p w:rsidR="00B91358" w:rsidRPr="005E4998" w:rsidRDefault="00B91358" w:rsidP="00BD6914">
            <w:pPr>
              <w:jc w:val="right"/>
              <w:rPr>
                <w:rFonts w:asciiTheme="minorHAnsi" w:hAnsiTheme="minorHAnsi"/>
                <w:color w:val="000000"/>
                <w:sz w:val="21"/>
                <w:szCs w:val="21"/>
              </w:rPr>
            </w:pPr>
            <w:r w:rsidRPr="005E4998">
              <w:rPr>
                <w:rFonts w:asciiTheme="minorHAnsi" w:hAnsiTheme="minorHAnsi"/>
                <w:color w:val="000000"/>
                <w:sz w:val="21"/>
                <w:szCs w:val="21"/>
              </w:rPr>
              <w:t>195</w:t>
            </w:r>
          </w:p>
        </w:tc>
        <w:tc>
          <w:tcPr>
            <w:tcW w:w="385" w:type="pct"/>
            <w:tcBorders>
              <w:top w:val="nil"/>
              <w:left w:val="nil"/>
              <w:bottom w:val="single" w:sz="4" w:space="0" w:color="auto"/>
              <w:right w:val="single" w:sz="4" w:space="0" w:color="auto"/>
            </w:tcBorders>
            <w:shd w:val="clear" w:color="auto" w:fill="auto"/>
            <w:vAlign w:val="center"/>
            <w:hideMark/>
          </w:tcPr>
          <w:p w:rsidR="00B91358" w:rsidRPr="005E4998" w:rsidRDefault="00B91358" w:rsidP="00BD6914">
            <w:pPr>
              <w:jc w:val="right"/>
              <w:rPr>
                <w:rFonts w:asciiTheme="minorHAnsi" w:hAnsiTheme="minorHAnsi"/>
                <w:color w:val="000000"/>
                <w:sz w:val="21"/>
                <w:szCs w:val="21"/>
              </w:rPr>
            </w:pPr>
            <w:r w:rsidRPr="005E4998">
              <w:rPr>
                <w:rFonts w:asciiTheme="minorHAnsi" w:hAnsiTheme="minorHAnsi"/>
                <w:color w:val="000000"/>
                <w:sz w:val="21"/>
                <w:szCs w:val="21"/>
              </w:rPr>
              <w:t>199</w:t>
            </w:r>
          </w:p>
        </w:tc>
        <w:tc>
          <w:tcPr>
            <w:tcW w:w="386" w:type="pct"/>
            <w:tcBorders>
              <w:top w:val="nil"/>
              <w:left w:val="nil"/>
              <w:bottom w:val="single" w:sz="4" w:space="0" w:color="auto"/>
              <w:right w:val="single" w:sz="4" w:space="0" w:color="auto"/>
            </w:tcBorders>
            <w:shd w:val="clear" w:color="auto" w:fill="auto"/>
            <w:vAlign w:val="center"/>
            <w:hideMark/>
          </w:tcPr>
          <w:p w:rsidR="00B91358" w:rsidRPr="00B865D2" w:rsidRDefault="00B91358" w:rsidP="00BD6914">
            <w:pPr>
              <w:jc w:val="right"/>
              <w:rPr>
                <w:rFonts w:asciiTheme="minorHAnsi" w:hAnsiTheme="minorHAnsi"/>
                <w:color w:val="000000"/>
                <w:sz w:val="21"/>
                <w:szCs w:val="21"/>
              </w:rPr>
            </w:pPr>
            <w:r w:rsidRPr="00B865D2">
              <w:rPr>
                <w:rFonts w:asciiTheme="minorHAnsi" w:hAnsiTheme="minorHAnsi"/>
                <w:color w:val="000000"/>
                <w:sz w:val="21"/>
                <w:szCs w:val="21"/>
              </w:rPr>
              <w:t>188</w:t>
            </w:r>
          </w:p>
        </w:tc>
      </w:tr>
      <w:tr w:rsidR="00B91358" w:rsidRPr="00B865D2" w:rsidTr="00BD6914">
        <w:trPr>
          <w:trHeight w:val="30"/>
        </w:trPr>
        <w:tc>
          <w:tcPr>
            <w:tcW w:w="414" w:type="pct"/>
            <w:vMerge/>
            <w:tcBorders>
              <w:left w:val="single" w:sz="4" w:space="0" w:color="auto"/>
              <w:right w:val="single" w:sz="4" w:space="0" w:color="auto"/>
            </w:tcBorders>
            <w:shd w:val="clear" w:color="auto" w:fill="auto"/>
            <w:vAlign w:val="center"/>
            <w:hideMark/>
          </w:tcPr>
          <w:p w:rsidR="00B91358" w:rsidRPr="00F831B4" w:rsidRDefault="00B91358" w:rsidP="00BD6914">
            <w:pPr>
              <w:jc w:val="center"/>
              <w:rPr>
                <w:rFonts w:ascii="Calibri" w:hAnsi="Calibri"/>
                <w:b/>
                <w:bCs/>
                <w:color w:val="000000"/>
                <w:sz w:val="18"/>
                <w:szCs w:val="18"/>
              </w:rPr>
            </w:pPr>
          </w:p>
        </w:tc>
        <w:tc>
          <w:tcPr>
            <w:tcW w:w="356" w:type="pct"/>
            <w:tcBorders>
              <w:top w:val="nil"/>
              <w:left w:val="nil"/>
              <w:bottom w:val="single" w:sz="4" w:space="0" w:color="auto"/>
              <w:right w:val="single" w:sz="4" w:space="0" w:color="auto"/>
            </w:tcBorders>
            <w:shd w:val="clear" w:color="auto" w:fill="auto"/>
            <w:vAlign w:val="center"/>
            <w:hideMark/>
          </w:tcPr>
          <w:p w:rsidR="00B91358" w:rsidRPr="00F831B4" w:rsidRDefault="00B91358" w:rsidP="00BD6914">
            <w:pPr>
              <w:jc w:val="center"/>
              <w:rPr>
                <w:rFonts w:ascii="Calibri" w:hAnsi="Calibri"/>
                <w:b/>
                <w:bCs/>
                <w:color w:val="000000"/>
                <w:sz w:val="18"/>
                <w:szCs w:val="18"/>
              </w:rPr>
            </w:pPr>
            <w:r w:rsidRPr="00F831B4">
              <w:rPr>
                <w:rFonts w:ascii="Calibri" w:hAnsi="Calibri"/>
                <w:b/>
                <w:bCs/>
                <w:color w:val="000000"/>
                <w:sz w:val="18"/>
                <w:szCs w:val="18"/>
              </w:rPr>
              <w:t>M</w:t>
            </w:r>
          </w:p>
        </w:tc>
        <w:tc>
          <w:tcPr>
            <w:tcW w:w="384" w:type="pct"/>
            <w:tcBorders>
              <w:top w:val="nil"/>
              <w:left w:val="nil"/>
              <w:bottom w:val="single" w:sz="4" w:space="0" w:color="auto"/>
              <w:right w:val="single" w:sz="4" w:space="0" w:color="auto"/>
            </w:tcBorders>
            <w:shd w:val="clear" w:color="auto" w:fill="auto"/>
            <w:vAlign w:val="center"/>
            <w:hideMark/>
          </w:tcPr>
          <w:p w:rsidR="00B91358" w:rsidRPr="007155DE" w:rsidRDefault="00B91358" w:rsidP="00BD6914">
            <w:pPr>
              <w:jc w:val="right"/>
              <w:rPr>
                <w:rFonts w:asciiTheme="minorHAnsi" w:hAnsiTheme="minorHAnsi"/>
                <w:color w:val="000000"/>
                <w:sz w:val="21"/>
                <w:szCs w:val="21"/>
              </w:rPr>
            </w:pPr>
            <w:r w:rsidRPr="005E4998">
              <w:rPr>
                <w:rFonts w:asciiTheme="minorHAnsi" w:hAnsiTheme="minorHAnsi"/>
                <w:color w:val="000000"/>
                <w:sz w:val="21"/>
                <w:szCs w:val="21"/>
              </w:rPr>
              <w:t>101</w:t>
            </w:r>
          </w:p>
        </w:tc>
        <w:tc>
          <w:tcPr>
            <w:tcW w:w="384" w:type="pct"/>
            <w:tcBorders>
              <w:top w:val="nil"/>
              <w:left w:val="nil"/>
              <w:bottom w:val="single" w:sz="4" w:space="0" w:color="auto"/>
              <w:right w:val="single" w:sz="4" w:space="0" w:color="auto"/>
            </w:tcBorders>
            <w:shd w:val="clear" w:color="auto" w:fill="auto"/>
            <w:vAlign w:val="center"/>
            <w:hideMark/>
          </w:tcPr>
          <w:p w:rsidR="00B91358" w:rsidRPr="007155DE" w:rsidRDefault="00B91358" w:rsidP="00BD6914">
            <w:pPr>
              <w:jc w:val="right"/>
              <w:rPr>
                <w:rFonts w:asciiTheme="minorHAnsi" w:hAnsiTheme="minorHAnsi"/>
                <w:color w:val="000000"/>
                <w:sz w:val="21"/>
                <w:szCs w:val="21"/>
              </w:rPr>
            </w:pPr>
            <w:r w:rsidRPr="005E4998">
              <w:rPr>
                <w:rFonts w:asciiTheme="minorHAnsi" w:hAnsiTheme="minorHAnsi"/>
                <w:color w:val="000000"/>
                <w:sz w:val="21"/>
                <w:szCs w:val="21"/>
              </w:rPr>
              <w:t>115</w:t>
            </w:r>
          </w:p>
        </w:tc>
        <w:tc>
          <w:tcPr>
            <w:tcW w:w="384" w:type="pct"/>
            <w:tcBorders>
              <w:top w:val="nil"/>
              <w:left w:val="nil"/>
              <w:bottom w:val="single" w:sz="4" w:space="0" w:color="auto"/>
              <w:right w:val="single" w:sz="4" w:space="0" w:color="auto"/>
            </w:tcBorders>
            <w:shd w:val="clear" w:color="auto" w:fill="auto"/>
            <w:vAlign w:val="center"/>
            <w:hideMark/>
          </w:tcPr>
          <w:p w:rsidR="00B91358" w:rsidRPr="007155DE" w:rsidRDefault="00B91358" w:rsidP="00BD6914">
            <w:pPr>
              <w:jc w:val="right"/>
              <w:rPr>
                <w:rFonts w:asciiTheme="minorHAnsi" w:hAnsiTheme="minorHAnsi"/>
                <w:color w:val="000000"/>
                <w:sz w:val="21"/>
                <w:szCs w:val="21"/>
              </w:rPr>
            </w:pPr>
            <w:r w:rsidRPr="005E4998">
              <w:rPr>
                <w:rFonts w:asciiTheme="minorHAnsi" w:hAnsiTheme="minorHAnsi"/>
                <w:color w:val="000000"/>
                <w:sz w:val="21"/>
                <w:szCs w:val="21"/>
              </w:rPr>
              <w:t>134</w:t>
            </w:r>
          </w:p>
        </w:tc>
        <w:tc>
          <w:tcPr>
            <w:tcW w:w="384" w:type="pct"/>
            <w:tcBorders>
              <w:top w:val="nil"/>
              <w:left w:val="nil"/>
              <w:bottom w:val="single" w:sz="4" w:space="0" w:color="auto"/>
              <w:right w:val="single" w:sz="4" w:space="0" w:color="auto"/>
            </w:tcBorders>
            <w:shd w:val="clear" w:color="auto" w:fill="auto"/>
            <w:vAlign w:val="center"/>
            <w:hideMark/>
          </w:tcPr>
          <w:p w:rsidR="00B91358" w:rsidRPr="007155DE" w:rsidRDefault="00B91358" w:rsidP="00BD6914">
            <w:pPr>
              <w:jc w:val="right"/>
              <w:rPr>
                <w:rFonts w:asciiTheme="minorHAnsi" w:hAnsiTheme="minorHAnsi"/>
                <w:color w:val="000000"/>
                <w:sz w:val="21"/>
                <w:szCs w:val="21"/>
              </w:rPr>
            </w:pPr>
            <w:r w:rsidRPr="005E4998">
              <w:rPr>
                <w:rFonts w:asciiTheme="minorHAnsi" w:hAnsiTheme="minorHAnsi"/>
                <w:color w:val="000000"/>
                <w:sz w:val="21"/>
                <w:szCs w:val="21"/>
              </w:rPr>
              <w:t>89</w:t>
            </w:r>
          </w:p>
        </w:tc>
        <w:tc>
          <w:tcPr>
            <w:tcW w:w="384" w:type="pct"/>
            <w:tcBorders>
              <w:top w:val="nil"/>
              <w:left w:val="nil"/>
              <w:bottom w:val="single" w:sz="4" w:space="0" w:color="auto"/>
              <w:right w:val="single" w:sz="4" w:space="0" w:color="auto"/>
            </w:tcBorders>
            <w:shd w:val="clear" w:color="auto" w:fill="auto"/>
            <w:vAlign w:val="center"/>
            <w:hideMark/>
          </w:tcPr>
          <w:p w:rsidR="00B91358" w:rsidRPr="007155DE" w:rsidRDefault="00B91358" w:rsidP="00BD6914">
            <w:pPr>
              <w:jc w:val="right"/>
              <w:rPr>
                <w:rFonts w:asciiTheme="minorHAnsi" w:hAnsiTheme="minorHAnsi"/>
                <w:color w:val="000000"/>
                <w:sz w:val="21"/>
                <w:szCs w:val="21"/>
              </w:rPr>
            </w:pPr>
            <w:r w:rsidRPr="005E4998">
              <w:rPr>
                <w:rFonts w:asciiTheme="minorHAnsi" w:hAnsiTheme="minorHAnsi"/>
                <w:color w:val="000000"/>
                <w:sz w:val="21"/>
                <w:szCs w:val="21"/>
              </w:rPr>
              <w:t>65</w:t>
            </w:r>
          </w:p>
        </w:tc>
        <w:tc>
          <w:tcPr>
            <w:tcW w:w="384" w:type="pct"/>
            <w:tcBorders>
              <w:top w:val="nil"/>
              <w:left w:val="nil"/>
              <w:bottom w:val="single" w:sz="4" w:space="0" w:color="auto"/>
              <w:right w:val="single" w:sz="4" w:space="0" w:color="auto"/>
            </w:tcBorders>
            <w:shd w:val="clear" w:color="auto" w:fill="auto"/>
            <w:vAlign w:val="center"/>
            <w:hideMark/>
          </w:tcPr>
          <w:p w:rsidR="00B91358" w:rsidRPr="007155DE" w:rsidRDefault="00B91358" w:rsidP="00BD6914">
            <w:pPr>
              <w:jc w:val="right"/>
              <w:rPr>
                <w:rFonts w:asciiTheme="minorHAnsi" w:hAnsiTheme="minorHAnsi"/>
                <w:color w:val="000000"/>
                <w:sz w:val="21"/>
                <w:szCs w:val="21"/>
              </w:rPr>
            </w:pPr>
            <w:r w:rsidRPr="005E4998">
              <w:rPr>
                <w:rFonts w:asciiTheme="minorHAnsi" w:hAnsiTheme="minorHAnsi"/>
                <w:color w:val="000000"/>
                <w:sz w:val="21"/>
                <w:szCs w:val="21"/>
              </w:rPr>
              <w:t>64</w:t>
            </w:r>
          </w:p>
        </w:tc>
        <w:tc>
          <w:tcPr>
            <w:tcW w:w="384" w:type="pct"/>
            <w:tcBorders>
              <w:top w:val="nil"/>
              <w:left w:val="nil"/>
              <w:bottom w:val="single" w:sz="4" w:space="0" w:color="auto"/>
              <w:right w:val="single" w:sz="4" w:space="0" w:color="auto"/>
            </w:tcBorders>
            <w:shd w:val="clear" w:color="auto" w:fill="auto"/>
            <w:vAlign w:val="center"/>
            <w:hideMark/>
          </w:tcPr>
          <w:p w:rsidR="00B91358" w:rsidRPr="00B865D2" w:rsidRDefault="00B91358" w:rsidP="00BD6914">
            <w:pPr>
              <w:jc w:val="right"/>
              <w:rPr>
                <w:rFonts w:asciiTheme="minorHAnsi" w:hAnsiTheme="minorHAnsi"/>
                <w:b/>
                <w:color w:val="000000"/>
                <w:sz w:val="21"/>
                <w:szCs w:val="21"/>
              </w:rPr>
            </w:pPr>
            <w:r w:rsidRPr="00B865D2">
              <w:rPr>
                <w:rStyle w:val="Robust"/>
                <w:rFonts w:asciiTheme="minorHAnsi" w:hAnsiTheme="minorHAnsi"/>
                <w:color w:val="000000"/>
                <w:sz w:val="21"/>
                <w:szCs w:val="21"/>
              </w:rPr>
              <w:t>78</w:t>
            </w:r>
          </w:p>
        </w:tc>
        <w:tc>
          <w:tcPr>
            <w:tcW w:w="384" w:type="pct"/>
            <w:tcBorders>
              <w:top w:val="nil"/>
              <w:left w:val="nil"/>
              <w:bottom w:val="single" w:sz="4" w:space="0" w:color="auto"/>
              <w:right w:val="single" w:sz="4" w:space="0" w:color="auto"/>
            </w:tcBorders>
            <w:shd w:val="clear" w:color="auto" w:fill="auto"/>
            <w:vAlign w:val="center"/>
            <w:hideMark/>
          </w:tcPr>
          <w:p w:rsidR="00B91358" w:rsidRPr="00B865D2" w:rsidRDefault="00B91358" w:rsidP="00BD6914">
            <w:pPr>
              <w:jc w:val="right"/>
              <w:rPr>
                <w:rFonts w:asciiTheme="minorHAnsi" w:hAnsiTheme="minorHAnsi"/>
                <w:b/>
                <w:color w:val="000000"/>
                <w:sz w:val="21"/>
                <w:szCs w:val="21"/>
              </w:rPr>
            </w:pPr>
            <w:r w:rsidRPr="00B865D2">
              <w:rPr>
                <w:rStyle w:val="Robust"/>
                <w:rFonts w:asciiTheme="minorHAnsi" w:hAnsiTheme="minorHAnsi"/>
                <w:color w:val="000000"/>
                <w:sz w:val="21"/>
                <w:szCs w:val="21"/>
              </w:rPr>
              <w:t>86</w:t>
            </w:r>
          </w:p>
        </w:tc>
        <w:tc>
          <w:tcPr>
            <w:tcW w:w="385" w:type="pct"/>
            <w:tcBorders>
              <w:top w:val="nil"/>
              <w:left w:val="nil"/>
              <w:bottom w:val="single" w:sz="4" w:space="0" w:color="auto"/>
              <w:right w:val="single" w:sz="4" w:space="0" w:color="auto"/>
            </w:tcBorders>
            <w:shd w:val="clear" w:color="auto" w:fill="auto"/>
            <w:vAlign w:val="center"/>
            <w:hideMark/>
          </w:tcPr>
          <w:p w:rsidR="00B91358" w:rsidRPr="007155DE" w:rsidRDefault="00B91358" w:rsidP="00BD6914">
            <w:pPr>
              <w:jc w:val="right"/>
              <w:rPr>
                <w:rFonts w:asciiTheme="minorHAnsi" w:hAnsiTheme="minorHAnsi"/>
                <w:color w:val="000000"/>
                <w:sz w:val="21"/>
                <w:szCs w:val="21"/>
              </w:rPr>
            </w:pPr>
            <w:r w:rsidRPr="005E4998">
              <w:rPr>
                <w:rFonts w:asciiTheme="minorHAnsi" w:hAnsiTheme="minorHAnsi"/>
                <w:color w:val="000000"/>
                <w:sz w:val="21"/>
                <w:szCs w:val="21"/>
              </w:rPr>
              <w:t>82</w:t>
            </w:r>
          </w:p>
        </w:tc>
        <w:tc>
          <w:tcPr>
            <w:tcW w:w="385" w:type="pct"/>
            <w:tcBorders>
              <w:top w:val="nil"/>
              <w:left w:val="nil"/>
              <w:bottom w:val="single" w:sz="4" w:space="0" w:color="auto"/>
              <w:right w:val="single" w:sz="4" w:space="0" w:color="auto"/>
            </w:tcBorders>
            <w:shd w:val="clear" w:color="auto" w:fill="auto"/>
            <w:vAlign w:val="center"/>
            <w:hideMark/>
          </w:tcPr>
          <w:p w:rsidR="00B91358" w:rsidRPr="007155DE" w:rsidRDefault="00B91358" w:rsidP="00BD6914">
            <w:pPr>
              <w:jc w:val="right"/>
              <w:rPr>
                <w:rFonts w:asciiTheme="minorHAnsi" w:hAnsiTheme="minorHAnsi"/>
                <w:color w:val="000000"/>
                <w:sz w:val="21"/>
                <w:szCs w:val="21"/>
              </w:rPr>
            </w:pPr>
            <w:r w:rsidRPr="005E4998">
              <w:rPr>
                <w:rFonts w:asciiTheme="minorHAnsi" w:hAnsiTheme="minorHAnsi"/>
                <w:color w:val="000000"/>
                <w:sz w:val="21"/>
                <w:szCs w:val="21"/>
              </w:rPr>
              <w:t>85</w:t>
            </w:r>
          </w:p>
        </w:tc>
        <w:tc>
          <w:tcPr>
            <w:tcW w:w="386" w:type="pct"/>
            <w:tcBorders>
              <w:top w:val="nil"/>
              <w:left w:val="nil"/>
              <w:bottom w:val="single" w:sz="4" w:space="0" w:color="auto"/>
              <w:right w:val="single" w:sz="4" w:space="0" w:color="auto"/>
            </w:tcBorders>
            <w:shd w:val="clear" w:color="auto" w:fill="auto"/>
            <w:vAlign w:val="center"/>
            <w:hideMark/>
          </w:tcPr>
          <w:p w:rsidR="00B91358" w:rsidRPr="00B865D2" w:rsidRDefault="00B91358" w:rsidP="00BD6914">
            <w:pPr>
              <w:jc w:val="right"/>
              <w:rPr>
                <w:rFonts w:asciiTheme="minorHAnsi" w:hAnsiTheme="minorHAnsi"/>
                <w:color w:val="000000"/>
                <w:sz w:val="21"/>
                <w:szCs w:val="21"/>
              </w:rPr>
            </w:pPr>
            <w:r w:rsidRPr="00B865D2">
              <w:rPr>
                <w:rFonts w:asciiTheme="minorHAnsi" w:hAnsiTheme="minorHAnsi"/>
                <w:color w:val="000000"/>
                <w:sz w:val="21"/>
                <w:szCs w:val="21"/>
              </w:rPr>
              <w:t>80</w:t>
            </w:r>
          </w:p>
        </w:tc>
      </w:tr>
      <w:tr w:rsidR="00B91358" w:rsidRPr="00B865D2" w:rsidTr="00BD6914">
        <w:trPr>
          <w:trHeight w:val="30"/>
        </w:trPr>
        <w:tc>
          <w:tcPr>
            <w:tcW w:w="414" w:type="pct"/>
            <w:vMerge/>
            <w:tcBorders>
              <w:left w:val="single" w:sz="4" w:space="0" w:color="auto"/>
              <w:bottom w:val="single" w:sz="4" w:space="0" w:color="auto"/>
              <w:right w:val="single" w:sz="4" w:space="0" w:color="auto"/>
            </w:tcBorders>
            <w:shd w:val="clear" w:color="auto" w:fill="auto"/>
            <w:vAlign w:val="center"/>
            <w:hideMark/>
          </w:tcPr>
          <w:p w:rsidR="00B91358" w:rsidRPr="00F831B4" w:rsidRDefault="00B91358" w:rsidP="00BD6914">
            <w:pPr>
              <w:jc w:val="center"/>
              <w:rPr>
                <w:rFonts w:ascii="Calibri" w:hAnsi="Calibri"/>
                <w:b/>
                <w:bCs/>
                <w:color w:val="000000"/>
                <w:sz w:val="18"/>
                <w:szCs w:val="18"/>
              </w:rPr>
            </w:pPr>
          </w:p>
        </w:tc>
        <w:tc>
          <w:tcPr>
            <w:tcW w:w="356" w:type="pct"/>
            <w:tcBorders>
              <w:top w:val="nil"/>
              <w:left w:val="nil"/>
              <w:bottom w:val="single" w:sz="4" w:space="0" w:color="auto"/>
              <w:right w:val="single" w:sz="4" w:space="0" w:color="auto"/>
            </w:tcBorders>
            <w:shd w:val="clear" w:color="auto" w:fill="auto"/>
            <w:vAlign w:val="center"/>
            <w:hideMark/>
          </w:tcPr>
          <w:p w:rsidR="00B91358" w:rsidRPr="00F831B4" w:rsidRDefault="00B91358" w:rsidP="00BD6914">
            <w:pPr>
              <w:jc w:val="center"/>
              <w:rPr>
                <w:rFonts w:ascii="Calibri" w:hAnsi="Calibri"/>
                <w:b/>
                <w:bCs/>
                <w:color w:val="000000"/>
                <w:sz w:val="18"/>
                <w:szCs w:val="18"/>
              </w:rPr>
            </w:pPr>
            <w:r w:rsidRPr="00F831B4">
              <w:rPr>
                <w:rFonts w:ascii="Calibri" w:hAnsi="Calibri"/>
                <w:b/>
                <w:bCs/>
                <w:color w:val="000000"/>
                <w:sz w:val="18"/>
                <w:szCs w:val="18"/>
              </w:rPr>
              <w:t>F</w:t>
            </w:r>
          </w:p>
        </w:tc>
        <w:tc>
          <w:tcPr>
            <w:tcW w:w="384" w:type="pct"/>
            <w:tcBorders>
              <w:top w:val="nil"/>
              <w:left w:val="nil"/>
              <w:bottom w:val="single" w:sz="4" w:space="0" w:color="auto"/>
              <w:right w:val="single" w:sz="4" w:space="0" w:color="auto"/>
            </w:tcBorders>
            <w:shd w:val="clear" w:color="auto" w:fill="auto"/>
            <w:vAlign w:val="center"/>
            <w:hideMark/>
          </w:tcPr>
          <w:p w:rsidR="00B91358" w:rsidRPr="007155DE" w:rsidRDefault="00B91358" w:rsidP="00BD6914">
            <w:pPr>
              <w:jc w:val="right"/>
              <w:rPr>
                <w:rFonts w:asciiTheme="minorHAnsi" w:hAnsiTheme="minorHAnsi"/>
                <w:color w:val="000000"/>
                <w:sz w:val="21"/>
                <w:szCs w:val="21"/>
              </w:rPr>
            </w:pPr>
            <w:r w:rsidRPr="005E4998">
              <w:rPr>
                <w:rFonts w:asciiTheme="minorHAnsi" w:hAnsiTheme="minorHAnsi"/>
                <w:color w:val="000000"/>
                <w:sz w:val="21"/>
                <w:szCs w:val="21"/>
              </w:rPr>
              <w:t>140</w:t>
            </w:r>
          </w:p>
        </w:tc>
        <w:tc>
          <w:tcPr>
            <w:tcW w:w="384" w:type="pct"/>
            <w:tcBorders>
              <w:top w:val="nil"/>
              <w:left w:val="nil"/>
              <w:bottom w:val="single" w:sz="4" w:space="0" w:color="auto"/>
              <w:right w:val="single" w:sz="4" w:space="0" w:color="auto"/>
            </w:tcBorders>
            <w:shd w:val="clear" w:color="auto" w:fill="auto"/>
            <w:vAlign w:val="center"/>
            <w:hideMark/>
          </w:tcPr>
          <w:p w:rsidR="00B91358" w:rsidRPr="007155DE" w:rsidRDefault="00B91358" w:rsidP="00BD6914">
            <w:pPr>
              <w:jc w:val="right"/>
              <w:rPr>
                <w:rFonts w:asciiTheme="minorHAnsi" w:hAnsiTheme="minorHAnsi"/>
                <w:color w:val="000000"/>
                <w:sz w:val="21"/>
                <w:szCs w:val="21"/>
              </w:rPr>
            </w:pPr>
            <w:r w:rsidRPr="005E4998">
              <w:rPr>
                <w:rFonts w:asciiTheme="minorHAnsi" w:hAnsiTheme="minorHAnsi"/>
                <w:color w:val="000000"/>
                <w:sz w:val="21"/>
                <w:szCs w:val="21"/>
              </w:rPr>
              <w:t>151</w:t>
            </w:r>
          </w:p>
        </w:tc>
        <w:tc>
          <w:tcPr>
            <w:tcW w:w="384" w:type="pct"/>
            <w:tcBorders>
              <w:top w:val="nil"/>
              <w:left w:val="nil"/>
              <w:bottom w:val="single" w:sz="4" w:space="0" w:color="auto"/>
              <w:right w:val="single" w:sz="4" w:space="0" w:color="auto"/>
            </w:tcBorders>
            <w:shd w:val="clear" w:color="auto" w:fill="auto"/>
            <w:vAlign w:val="center"/>
            <w:hideMark/>
          </w:tcPr>
          <w:p w:rsidR="00B91358" w:rsidRPr="007155DE" w:rsidRDefault="00B91358" w:rsidP="00BD6914">
            <w:pPr>
              <w:jc w:val="right"/>
              <w:rPr>
                <w:rFonts w:asciiTheme="minorHAnsi" w:hAnsiTheme="minorHAnsi"/>
                <w:color w:val="000000"/>
                <w:sz w:val="21"/>
                <w:szCs w:val="21"/>
              </w:rPr>
            </w:pPr>
            <w:r w:rsidRPr="005E4998">
              <w:rPr>
                <w:rFonts w:asciiTheme="minorHAnsi" w:hAnsiTheme="minorHAnsi"/>
                <w:color w:val="000000"/>
                <w:sz w:val="21"/>
                <w:szCs w:val="21"/>
              </w:rPr>
              <w:t>162</w:t>
            </w:r>
          </w:p>
        </w:tc>
        <w:tc>
          <w:tcPr>
            <w:tcW w:w="384" w:type="pct"/>
            <w:tcBorders>
              <w:top w:val="nil"/>
              <w:left w:val="nil"/>
              <w:bottom w:val="single" w:sz="4" w:space="0" w:color="auto"/>
              <w:right w:val="single" w:sz="4" w:space="0" w:color="auto"/>
            </w:tcBorders>
            <w:shd w:val="clear" w:color="auto" w:fill="auto"/>
            <w:vAlign w:val="center"/>
            <w:hideMark/>
          </w:tcPr>
          <w:p w:rsidR="00B91358" w:rsidRPr="007155DE" w:rsidRDefault="00B91358" w:rsidP="00BD6914">
            <w:pPr>
              <w:jc w:val="right"/>
              <w:rPr>
                <w:rFonts w:asciiTheme="minorHAnsi" w:hAnsiTheme="minorHAnsi"/>
                <w:color w:val="000000"/>
                <w:sz w:val="21"/>
                <w:szCs w:val="21"/>
              </w:rPr>
            </w:pPr>
            <w:r w:rsidRPr="005E4998">
              <w:rPr>
                <w:rFonts w:asciiTheme="minorHAnsi" w:hAnsiTheme="minorHAnsi"/>
                <w:color w:val="000000"/>
                <w:sz w:val="21"/>
                <w:szCs w:val="21"/>
              </w:rPr>
              <w:t>136</w:t>
            </w:r>
          </w:p>
        </w:tc>
        <w:tc>
          <w:tcPr>
            <w:tcW w:w="384" w:type="pct"/>
            <w:tcBorders>
              <w:top w:val="nil"/>
              <w:left w:val="nil"/>
              <w:bottom w:val="single" w:sz="4" w:space="0" w:color="auto"/>
              <w:right w:val="single" w:sz="4" w:space="0" w:color="auto"/>
            </w:tcBorders>
            <w:shd w:val="clear" w:color="auto" w:fill="auto"/>
            <w:vAlign w:val="center"/>
            <w:hideMark/>
          </w:tcPr>
          <w:p w:rsidR="00B91358" w:rsidRPr="007155DE" w:rsidRDefault="00B91358" w:rsidP="00BD6914">
            <w:pPr>
              <w:jc w:val="right"/>
              <w:rPr>
                <w:rFonts w:asciiTheme="minorHAnsi" w:hAnsiTheme="minorHAnsi"/>
                <w:color w:val="000000"/>
                <w:sz w:val="21"/>
                <w:szCs w:val="21"/>
              </w:rPr>
            </w:pPr>
            <w:r w:rsidRPr="005E4998">
              <w:rPr>
                <w:rFonts w:asciiTheme="minorHAnsi" w:hAnsiTheme="minorHAnsi"/>
                <w:color w:val="000000"/>
                <w:sz w:val="21"/>
                <w:szCs w:val="21"/>
              </w:rPr>
              <w:t>80</w:t>
            </w:r>
          </w:p>
        </w:tc>
        <w:tc>
          <w:tcPr>
            <w:tcW w:w="384" w:type="pct"/>
            <w:tcBorders>
              <w:top w:val="nil"/>
              <w:left w:val="nil"/>
              <w:bottom w:val="single" w:sz="4" w:space="0" w:color="auto"/>
              <w:right w:val="single" w:sz="4" w:space="0" w:color="auto"/>
            </w:tcBorders>
            <w:shd w:val="clear" w:color="auto" w:fill="auto"/>
            <w:vAlign w:val="center"/>
            <w:hideMark/>
          </w:tcPr>
          <w:p w:rsidR="00B91358" w:rsidRPr="007155DE" w:rsidRDefault="00B91358" w:rsidP="00BD6914">
            <w:pPr>
              <w:jc w:val="right"/>
              <w:rPr>
                <w:rFonts w:asciiTheme="minorHAnsi" w:hAnsiTheme="minorHAnsi"/>
                <w:color w:val="000000"/>
                <w:sz w:val="21"/>
                <w:szCs w:val="21"/>
              </w:rPr>
            </w:pPr>
            <w:r w:rsidRPr="005E4998">
              <w:rPr>
                <w:rFonts w:asciiTheme="minorHAnsi" w:hAnsiTheme="minorHAnsi"/>
                <w:color w:val="000000"/>
                <w:sz w:val="21"/>
                <w:szCs w:val="21"/>
              </w:rPr>
              <w:t>87</w:t>
            </w:r>
          </w:p>
        </w:tc>
        <w:tc>
          <w:tcPr>
            <w:tcW w:w="384" w:type="pct"/>
            <w:tcBorders>
              <w:top w:val="nil"/>
              <w:left w:val="nil"/>
              <w:bottom w:val="single" w:sz="4" w:space="0" w:color="auto"/>
              <w:right w:val="single" w:sz="4" w:space="0" w:color="auto"/>
            </w:tcBorders>
            <w:shd w:val="clear" w:color="auto" w:fill="auto"/>
            <w:vAlign w:val="center"/>
            <w:hideMark/>
          </w:tcPr>
          <w:p w:rsidR="00B91358" w:rsidRPr="00B865D2" w:rsidRDefault="00B91358" w:rsidP="00BD6914">
            <w:pPr>
              <w:jc w:val="right"/>
              <w:rPr>
                <w:rFonts w:asciiTheme="minorHAnsi" w:hAnsiTheme="minorHAnsi"/>
                <w:b/>
                <w:color w:val="000000"/>
                <w:sz w:val="21"/>
                <w:szCs w:val="21"/>
              </w:rPr>
            </w:pPr>
            <w:r w:rsidRPr="00B865D2">
              <w:rPr>
                <w:rStyle w:val="Robust"/>
                <w:rFonts w:asciiTheme="minorHAnsi" w:hAnsiTheme="minorHAnsi"/>
                <w:color w:val="000000"/>
                <w:sz w:val="21"/>
                <w:szCs w:val="21"/>
              </w:rPr>
              <w:t>114</w:t>
            </w:r>
          </w:p>
        </w:tc>
        <w:tc>
          <w:tcPr>
            <w:tcW w:w="384" w:type="pct"/>
            <w:tcBorders>
              <w:top w:val="nil"/>
              <w:left w:val="nil"/>
              <w:bottom w:val="single" w:sz="4" w:space="0" w:color="auto"/>
              <w:right w:val="single" w:sz="4" w:space="0" w:color="auto"/>
            </w:tcBorders>
            <w:shd w:val="clear" w:color="auto" w:fill="auto"/>
            <w:vAlign w:val="center"/>
            <w:hideMark/>
          </w:tcPr>
          <w:p w:rsidR="00B91358" w:rsidRPr="00B865D2" w:rsidRDefault="00B91358" w:rsidP="00BD6914">
            <w:pPr>
              <w:jc w:val="right"/>
              <w:rPr>
                <w:rFonts w:asciiTheme="minorHAnsi" w:hAnsiTheme="minorHAnsi"/>
                <w:b/>
                <w:color w:val="000000"/>
                <w:sz w:val="21"/>
                <w:szCs w:val="21"/>
              </w:rPr>
            </w:pPr>
            <w:r w:rsidRPr="00B865D2">
              <w:rPr>
                <w:rStyle w:val="Robust"/>
                <w:rFonts w:asciiTheme="minorHAnsi" w:hAnsiTheme="minorHAnsi"/>
                <w:color w:val="000000"/>
                <w:sz w:val="21"/>
                <w:szCs w:val="21"/>
              </w:rPr>
              <w:t>115</w:t>
            </w:r>
          </w:p>
        </w:tc>
        <w:tc>
          <w:tcPr>
            <w:tcW w:w="385" w:type="pct"/>
            <w:tcBorders>
              <w:top w:val="nil"/>
              <w:left w:val="nil"/>
              <w:bottom w:val="single" w:sz="4" w:space="0" w:color="auto"/>
              <w:right w:val="single" w:sz="4" w:space="0" w:color="auto"/>
            </w:tcBorders>
            <w:shd w:val="clear" w:color="auto" w:fill="auto"/>
            <w:vAlign w:val="center"/>
            <w:hideMark/>
          </w:tcPr>
          <w:p w:rsidR="00B91358" w:rsidRPr="007155DE" w:rsidRDefault="00B91358" w:rsidP="00BD6914">
            <w:pPr>
              <w:jc w:val="right"/>
              <w:rPr>
                <w:rFonts w:asciiTheme="minorHAnsi" w:hAnsiTheme="minorHAnsi"/>
                <w:color w:val="000000"/>
                <w:sz w:val="21"/>
                <w:szCs w:val="21"/>
              </w:rPr>
            </w:pPr>
            <w:r w:rsidRPr="005E4998">
              <w:rPr>
                <w:rFonts w:asciiTheme="minorHAnsi" w:hAnsiTheme="minorHAnsi"/>
                <w:color w:val="000000"/>
                <w:sz w:val="21"/>
                <w:szCs w:val="21"/>
              </w:rPr>
              <w:t>113</w:t>
            </w:r>
          </w:p>
        </w:tc>
        <w:tc>
          <w:tcPr>
            <w:tcW w:w="385" w:type="pct"/>
            <w:tcBorders>
              <w:top w:val="nil"/>
              <w:left w:val="nil"/>
              <w:bottom w:val="single" w:sz="4" w:space="0" w:color="auto"/>
              <w:right w:val="single" w:sz="4" w:space="0" w:color="auto"/>
            </w:tcBorders>
            <w:shd w:val="clear" w:color="auto" w:fill="auto"/>
            <w:vAlign w:val="center"/>
            <w:hideMark/>
          </w:tcPr>
          <w:p w:rsidR="00B91358" w:rsidRPr="007155DE" w:rsidRDefault="00B91358" w:rsidP="00BD6914">
            <w:pPr>
              <w:jc w:val="right"/>
              <w:rPr>
                <w:rFonts w:asciiTheme="minorHAnsi" w:hAnsiTheme="minorHAnsi"/>
                <w:color w:val="000000"/>
                <w:sz w:val="21"/>
                <w:szCs w:val="21"/>
              </w:rPr>
            </w:pPr>
            <w:r w:rsidRPr="005E4998">
              <w:rPr>
                <w:rFonts w:asciiTheme="minorHAnsi" w:hAnsiTheme="minorHAnsi"/>
                <w:color w:val="000000"/>
                <w:sz w:val="21"/>
                <w:szCs w:val="21"/>
              </w:rPr>
              <w:t>114</w:t>
            </w:r>
          </w:p>
        </w:tc>
        <w:tc>
          <w:tcPr>
            <w:tcW w:w="386" w:type="pct"/>
            <w:tcBorders>
              <w:top w:val="nil"/>
              <w:left w:val="nil"/>
              <w:bottom w:val="single" w:sz="4" w:space="0" w:color="auto"/>
              <w:right w:val="single" w:sz="4" w:space="0" w:color="auto"/>
            </w:tcBorders>
            <w:shd w:val="clear" w:color="auto" w:fill="auto"/>
            <w:vAlign w:val="center"/>
            <w:hideMark/>
          </w:tcPr>
          <w:p w:rsidR="00B91358" w:rsidRPr="00B865D2" w:rsidRDefault="00B91358" w:rsidP="00BD6914">
            <w:pPr>
              <w:jc w:val="right"/>
              <w:rPr>
                <w:rFonts w:asciiTheme="minorHAnsi" w:hAnsiTheme="minorHAnsi"/>
                <w:color w:val="000000"/>
                <w:sz w:val="21"/>
                <w:szCs w:val="21"/>
              </w:rPr>
            </w:pPr>
            <w:r w:rsidRPr="00B865D2">
              <w:rPr>
                <w:rFonts w:asciiTheme="minorHAnsi" w:hAnsiTheme="minorHAnsi"/>
                <w:color w:val="000000"/>
                <w:sz w:val="21"/>
                <w:szCs w:val="21"/>
              </w:rPr>
              <w:t>108</w:t>
            </w:r>
          </w:p>
        </w:tc>
      </w:tr>
      <w:tr w:rsidR="00B91358" w:rsidRPr="00B865D2" w:rsidTr="00BD6914">
        <w:trPr>
          <w:trHeight w:val="30"/>
        </w:trPr>
        <w:tc>
          <w:tcPr>
            <w:tcW w:w="414" w:type="pct"/>
            <w:vMerge w:val="restart"/>
            <w:tcBorders>
              <w:top w:val="nil"/>
              <w:left w:val="single" w:sz="4" w:space="0" w:color="auto"/>
              <w:right w:val="single" w:sz="4" w:space="0" w:color="auto"/>
            </w:tcBorders>
            <w:shd w:val="clear" w:color="auto" w:fill="auto"/>
            <w:vAlign w:val="center"/>
            <w:hideMark/>
          </w:tcPr>
          <w:p w:rsidR="00B91358" w:rsidRPr="00F831B4" w:rsidRDefault="00B91358" w:rsidP="00BD6914">
            <w:pPr>
              <w:jc w:val="center"/>
              <w:rPr>
                <w:rFonts w:ascii="Calibri" w:hAnsi="Calibri"/>
                <w:b/>
                <w:bCs/>
                <w:color w:val="000000"/>
                <w:sz w:val="18"/>
                <w:szCs w:val="18"/>
              </w:rPr>
            </w:pPr>
            <w:r w:rsidRPr="00F831B4">
              <w:rPr>
                <w:rFonts w:ascii="Calibri" w:hAnsi="Calibri"/>
                <w:b/>
                <w:bCs/>
                <w:color w:val="000000"/>
                <w:sz w:val="18"/>
                <w:szCs w:val="18"/>
              </w:rPr>
              <w:t>70-74 ani</w:t>
            </w:r>
          </w:p>
          <w:p w:rsidR="00B91358" w:rsidRPr="00F831B4" w:rsidRDefault="00B91358" w:rsidP="00BD6914">
            <w:pPr>
              <w:jc w:val="center"/>
              <w:rPr>
                <w:rFonts w:ascii="Calibri" w:hAnsi="Calibri"/>
                <w:b/>
                <w:bCs/>
                <w:color w:val="000000"/>
                <w:sz w:val="18"/>
                <w:szCs w:val="18"/>
              </w:rPr>
            </w:pPr>
          </w:p>
        </w:tc>
        <w:tc>
          <w:tcPr>
            <w:tcW w:w="356" w:type="pct"/>
            <w:tcBorders>
              <w:top w:val="nil"/>
              <w:left w:val="nil"/>
              <w:bottom w:val="single" w:sz="4" w:space="0" w:color="auto"/>
              <w:right w:val="single" w:sz="4" w:space="0" w:color="auto"/>
            </w:tcBorders>
            <w:shd w:val="clear" w:color="auto" w:fill="auto"/>
            <w:vAlign w:val="center"/>
            <w:hideMark/>
          </w:tcPr>
          <w:p w:rsidR="00B91358" w:rsidRPr="00F831B4" w:rsidRDefault="00B91358" w:rsidP="00BD6914">
            <w:pPr>
              <w:jc w:val="center"/>
              <w:rPr>
                <w:rFonts w:ascii="Calibri" w:hAnsi="Calibri"/>
                <w:b/>
                <w:bCs/>
                <w:color w:val="000000"/>
                <w:sz w:val="18"/>
                <w:szCs w:val="18"/>
              </w:rPr>
            </w:pPr>
            <w:r w:rsidRPr="00F831B4">
              <w:rPr>
                <w:rFonts w:ascii="Calibri" w:hAnsi="Calibri"/>
                <w:b/>
                <w:bCs/>
                <w:color w:val="000000"/>
                <w:sz w:val="18"/>
                <w:szCs w:val="18"/>
              </w:rPr>
              <w:t>Total</w:t>
            </w:r>
          </w:p>
        </w:tc>
        <w:tc>
          <w:tcPr>
            <w:tcW w:w="384" w:type="pct"/>
            <w:tcBorders>
              <w:top w:val="nil"/>
              <w:left w:val="nil"/>
              <w:bottom w:val="single" w:sz="4" w:space="0" w:color="auto"/>
              <w:right w:val="single" w:sz="4" w:space="0" w:color="auto"/>
            </w:tcBorders>
            <w:shd w:val="clear" w:color="auto" w:fill="auto"/>
            <w:vAlign w:val="center"/>
            <w:hideMark/>
          </w:tcPr>
          <w:p w:rsidR="00B91358" w:rsidRPr="007155DE" w:rsidRDefault="00B91358" w:rsidP="00BD6914">
            <w:pPr>
              <w:jc w:val="right"/>
              <w:rPr>
                <w:rFonts w:asciiTheme="minorHAnsi" w:hAnsiTheme="minorHAnsi"/>
                <w:color w:val="000000"/>
                <w:sz w:val="21"/>
                <w:szCs w:val="21"/>
              </w:rPr>
            </w:pPr>
            <w:r w:rsidRPr="007155DE">
              <w:rPr>
                <w:rFonts w:asciiTheme="minorHAnsi" w:hAnsiTheme="minorHAnsi"/>
                <w:color w:val="000000"/>
                <w:sz w:val="21"/>
                <w:szCs w:val="21"/>
              </w:rPr>
              <w:t>133</w:t>
            </w:r>
          </w:p>
        </w:tc>
        <w:tc>
          <w:tcPr>
            <w:tcW w:w="384" w:type="pct"/>
            <w:tcBorders>
              <w:top w:val="nil"/>
              <w:left w:val="nil"/>
              <w:bottom w:val="single" w:sz="4" w:space="0" w:color="auto"/>
              <w:right w:val="single" w:sz="4" w:space="0" w:color="auto"/>
            </w:tcBorders>
            <w:shd w:val="clear" w:color="auto" w:fill="auto"/>
            <w:vAlign w:val="center"/>
            <w:hideMark/>
          </w:tcPr>
          <w:p w:rsidR="00B91358" w:rsidRPr="007155DE" w:rsidRDefault="00B91358" w:rsidP="00BD6914">
            <w:pPr>
              <w:jc w:val="right"/>
              <w:rPr>
                <w:rFonts w:asciiTheme="minorHAnsi" w:hAnsiTheme="minorHAnsi"/>
                <w:color w:val="000000"/>
                <w:sz w:val="21"/>
                <w:szCs w:val="21"/>
              </w:rPr>
            </w:pPr>
            <w:r w:rsidRPr="007155DE">
              <w:rPr>
                <w:rFonts w:asciiTheme="minorHAnsi" w:hAnsiTheme="minorHAnsi"/>
                <w:color w:val="000000"/>
                <w:sz w:val="21"/>
                <w:szCs w:val="21"/>
              </w:rPr>
              <w:t>185</w:t>
            </w:r>
          </w:p>
        </w:tc>
        <w:tc>
          <w:tcPr>
            <w:tcW w:w="384" w:type="pct"/>
            <w:tcBorders>
              <w:top w:val="nil"/>
              <w:left w:val="nil"/>
              <w:bottom w:val="single" w:sz="4" w:space="0" w:color="auto"/>
              <w:right w:val="single" w:sz="4" w:space="0" w:color="auto"/>
            </w:tcBorders>
            <w:shd w:val="clear" w:color="auto" w:fill="auto"/>
            <w:vAlign w:val="center"/>
            <w:hideMark/>
          </w:tcPr>
          <w:p w:rsidR="00B91358" w:rsidRPr="007155DE" w:rsidRDefault="00B91358" w:rsidP="00BD6914">
            <w:pPr>
              <w:jc w:val="right"/>
              <w:rPr>
                <w:rFonts w:asciiTheme="minorHAnsi" w:hAnsiTheme="minorHAnsi"/>
                <w:color w:val="000000"/>
                <w:sz w:val="21"/>
                <w:szCs w:val="21"/>
              </w:rPr>
            </w:pPr>
            <w:r w:rsidRPr="007155DE">
              <w:rPr>
                <w:rFonts w:asciiTheme="minorHAnsi" w:hAnsiTheme="minorHAnsi"/>
                <w:color w:val="000000"/>
                <w:sz w:val="21"/>
                <w:szCs w:val="21"/>
              </w:rPr>
              <w:t>223</w:t>
            </w:r>
          </w:p>
        </w:tc>
        <w:tc>
          <w:tcPr>
            <w:tcW w:w="384" w:type="pct"/>
            <w:tcBorders>
              <w:top w:val="nil"/>
              <w:left w:val="nil"/>
              <w:bottom w:val="single" w:sz="4" w:space="0" w:color="auto"/>
              <w:right w:val="single" w:sz="4" w:space="0" w:color="auto"/>
            </w:tcBorders>
            <w:shd w:val="clear" w:color="auto" w:fill="auto"/>
            <w:vAlign w:val="center"/>
            <w:hideMark/>
          </w:tcPr>
          <w:p w:rsidR="00B91358" w:rsidRPr="007155DE" w:rsidRDefault="00B91358" w:rsidP="00BD6914">
            <w:pPr>
              <w:jc w:val="right"/>
              <w:rPr>
                <w:rFonts w:asciiTheme="minorHAnsi" w:hAnsiTheme="minorHAnsi"/>
                <w:color w:val="000000"/>
                <w:sz w:val="21"/>
                <w:szCs w:val="21"/>
              </w:rPr>
            </w:pPr>
            <w:r w:rsidRPr="007155DE">
              <w:rPr>
                <w:rFonts w:asciiTheme="minorHAnsi" w:hAnsiTheme="minorHAnsi"/>
                <w:color w:val="000000"/>
                <w:sz w:val="21"/>
                <w:szCs w:val="21"/>
              </w:rPr>
              <w:t>264</w:t>
            </w:r>
          </w:p>
        </w:tc>
        <w:tc>
          <w:tcPr>
            <w:tcW w:w="384" w:type="pct"/>
            <w:tcBorders>
              <w:top w:val="nil"/>
              <w:left w:val="nil"/>
              <w:bottom w:val="single" w:sz="4" w:space="0" w:color="auto"/>
              <w:right w:val="single" w:sz="4" w:space="0" w:color="auto"/>
            </w:tcBorders>
            <w:shd w:val="clear" w:color="auto" w:fill="auto"/>
            <w:vAlign w:val="center"/>
            <w:hideMark/>
          </w:tcPr>
          <w:p w:rsidR="00B91358" w:rsidRPr="007155DE" w:rsidRDefault="00B91358" w:rsidP="00BD6914">
            <w:pPr>
              <w:jc w:val="right"/>
              <w:rPr>
                <w:rFonts w:asciiTheme="minorHAnsi" w:hAnsiTheme="minorHAnsi"/>
                <w:color w:val="000000"/>
                <w:sz w:val="21"/>
                <w:szCs w:val="21"/>
              </w:rPr>
            </w:pPr>
            <w:r w:rsidRPr="007155DE">
              <w:rPr>
                <w:rFonts w:asciiTheme="minorHAnsi" w:hAnsiTheme="minorHAnsi"/>
                <w:color w:val="000000"/>
                <w:sz w:val="21"/>
                <w:szCs w:val="21"/>
              </w:rPr>
              <w:t>206</w:t>
            </w:r>
          </w:p>
        </w:tc>
        <w:tc>
          <w:tcPr>
            <w:tcW w:w="384" w:type="pct"/>
            <w:tcBorders>
              <w:top w:val="nil"/>
              <w:left w:val="nil"/>
              <w:bottom w:val="single" w:sz="4" w:space="0" w:color="auto"/>
              <w:right w:val="single" w:sz="4" w:space="0" w:color="auto"/>
            </w:tcBorders>
            <w:shd w:val="clear" w:color="auto" w:fill="auto"/>
            <w:vAlign w:val="center"/>
            <w:hideMark/>
          </w:tcPr>
          <w:p w:rsidR="00B91358" w:rsidRPr="007155DE" w:rsidRDefault="00B91358" w:rsidP="00BD6914">
            <w:pPr>
              <w:jc w:val="right"/>
              <w:rPr>
                <w:rFonts w:asciiTheme="minorHAnsi" w:hAnsiTheme="minorHAnsi"/>
                <w:color w:val="000000"/>
                <w:sz w:val="21"/>
                <w:szCs w:val="21"/>
              </w:rPr>
            </w:pPr>
            <w:r w:rsidRPr="007155DE">
              <w:rPr>
                <w:rFonts w:asciiTheme="minorHAnsi" w:hAnsiTheme="minorHAnsi"/>
                <w:color w:val="000000"/>
                <w:sz w:val="21"/>
                <w:szCs w:val="21"/>
              </w:rPr>
              <w:t>162</w:t>
            </w:r>
          </w:p>
        </w:tc>
        <w:tc>
          <w:tcPr>
            <w:tcW w:w="384" w:type="pct"/>
            <w:tcBorders>
              <w:top w:val="nil"/>
              <w:left w:val="nil"/>
              <w:bottom w:val="single" w:sz="4" w:space="0" w:color="auto"/>
              <w:right w:val="single" w:sz="4" w:space="0" w:color="auto"/>
            </w:tcBorders>
            <w:shd w:val="clear" w:color="auto" w:fill="auto"/>
            <w:vAlign w:val="center"/>
            <w:hideMark/>
          </w:tcPr>
          <w:p w:rsidR="00B91358" w:rsidRPr="00B865D2" w:rsidRDefault="00B91358" w:rsidP="00BD6914">
            <w:pPr>
              <w:jc w:val="right"/>
              <w:rPr>
                <w:rFonts w:asciiTheme="minorHAnsi" w:hAnsiTheme="minorHAnsi"/>
                <w:b/>
                <w:color w:val="000000"/>
                <w:sz w:val="21"/>
                <w:szCs w:val="21"/>
              </w:rPr>
            </w:pPr>
            <w:r w:rsidRPr="00B865D2">
              <w:rPr>
                <w:rStyle w:val="Robust"/>
                <w:rFonts w:asciiTheme="minorHAnsi" w:hAnsiTheme="minorHAnsi"/>
                <w:color w:val="000000"/>
                <w:sz w:val="21"/>
                <w:szCs w:val="21"/>
              </w:rPr>
              <w:t>129</w:t>
            </w:r>
          </w:p>
        </w:tc>
        <w:tc>
          <w:tcPr>
            <w:tcW w:w="384" w:type="pct"/>
            <w:tcBorders>
              <w:top w:val="nil"/>
              <w:left w:val="nil"/>
              <w:bottom w:val="single" w:sz="4" w:space="0" w:color="auto"/>
              <w:right w:val="single" w:sz="4" w:space="0" w:color="auto"/>
            </w:tcBorders>
            <w:shd w:val="clear" w:color="auto" w:fill="auto"/>
            <w:vAlign w:val="center"/>
            <w:hideMark/>
          </w:tcPr>
          <w:p w:rsidR="00B91358" w:rsidRPr="00B865D2" w:rsidRDefault="00B91358" w:rsidP="00BD6914">
            <w:pPr>
              <w:jc w:val="right"/>
              <w:rPr>
                <w:rFonts w:asciiTheme="minorHAnsi" w:hAnsiTheme="minorHAnsi"/>
                <w:b/>
                <w:color w:val="000000"/>
                <w:sz w:val="21"/>
                <w:szCs w:val="21"/>
              </w:rPr>
            </w:pPr>
            <w:r w:rsidRPr="00B865D2">
              <w:rPr>
                <w:rStyle w:val="Robust"/>
                <w:rFonts w:asciiTheme="minorHAnsi" w:hAnsiTheme="minorHAnsi"/>
                <w:color w:val="000000"/>
                <w:sz w:val="21"/>
                <w:szCs w:val="21"/>
              </w:rPr>
              <w:t>119</w:t>
            </w:r>
          </w:p>
        </w:tc>
        <w:tc>
          <w:tcPr>
            <w:tcW w:w="385" w:type="pct"/>
            <w:tcBorders>
              <w:top w:val="nil"/>
              <w:left w:val="nil"/>
              <w:bottom w:val="single" w:sz="4" w:space="0" w:color="auto"/>
              <w:right w:val="single" w:sz="4" w:space="0" w:color="auto"/>
            </w:tcBorders>
            <w:shd w:val="clear" w:color="auto" w:fill="auto"/>
            <w:vAlign w:val="center"/>
            <w:hideMark/>
          </w:tcPr>
          <w:p w:rsidR="00B91358" w:rsidRPr="007155DE" w:rsidRDefault="00B91358" w:rsidP="00BD6914">
            <w:pPr>
              <w:jc w:val="right"/>
              <w:rPr>
                <w:rFonts w:asciiTheme="minorHAnsi" w:hAnsiTheme="minorHAnsi"/>
                <w:color w:val="000000"/>
                <w:sz w:val="21"/>
                <w:szCs w:val="21"/>
              </w:rPr>
            </w:pPr>
            <w:r w:rsidRPr="007155DE">
              <w:rPr>
                <w:rFonts w:asciiTheme="minorHAnsi" w:hAnsiTheme="minorHAnsi"/>
                <w:color w:val="000000"/>
                <w:sz w:val="21"/>
                <w:szCs w:val="21"/>
              </w:rPr>
              <w:t>114</w:t>
            </w:r>
          </w:p>
        </w:tc>
        <w:tc>
          <w:tcPr>
            <w:tcW w:w="385" w:type="pct"/>
            <w:tcBorders>
              <w:top w:val="nil"/>
              <w:left w:val="nil"/>
              <w:bottom w:val="single" w:sz="4" w:space="0" w:color="auto"/>
              <w:right w:val="single" w:sz="4" w:space="0" w:color="auto"/>
            </w:tcBorders>
            <w:shd w:val="clear" w:color="auto" w:fill="auto"/>
            <w:vAlign w:val="center"/>
            <w:hideMark/>
          </w:tcPr>
          <w:p w:rsidR="00B91358" w:rsidRPr="007155DE" w:rsidRDefault="00B91358" w:rsidP="00BD6914">
            <w:pPr>
              <w:jc w:val="right"/>
              <w:rPr>
                <w:rFonts w:asciiTheme="minorHAnsi" w:hAnsiTheme="minorHAnsi"/>
                <w:color w:val="000000"/>
                <w:sz w:val="21"/>
                <w:szCs w:val="21"/>
              </w:rPr>
            </w:pPr>
            <w:r w:rsidRPr="007155DE">
              <w:rPr>
                <w:rFonts w:asciiTheme="minorHAnsi" w:hAnsiTheme="minorHAnsi"/>
                <w:color w:val="000000"/>
                <w:sz w:val="21"/>
                <w:szCs w:val="21"/>
              </w:rPr>
              <w:t>118</w:t>
            </w:r>
          </w:p>
        </w:tc>
        <w:tc>
          <w:tcPr>
            <w:tcW w:w="386" w:type="pct"/>
            <w:tcBorders>
              <w:top w:val="nil"/>
              <w:left w:val="nil"/>
              <w:bottom w:val="single" w:sz="4" w:space="0" w:color="auto"/>
              <w:right w:val="single" w:sz="4" w:space="0" w:color="auto"/>
            </w:tcBorders>
            <w:shd w:val="clear" w:color="auto" w:fill="auto"/>
            <w:vAlign w:val="center"/>
            <w:hideMark/>
          </w:tcPr>
          <w:p w:rsidR="00B91358" w:rsidRPr="00B865D2" w:rsidRDefault="00B91358" w:rsidP="00BD6914">
            <w:pPr>
              <w:jc w:val="right"/>
              <w:rPr>
                <w:rFonts w:asciiTheme="minorHAnsi" w:hAnsiTheme="minorHAnsi"/>
                <w:color w:val="000000"/>
                <w:sz w:val="21"/>
                <w:szCs w:val="21"/>
              </w:rPr>
            </w:pPr>
            <w:r w:rsidRPr="00B865D2">
              <w:rPr>
                <w:rFonts w:asciiTheme="minorHAnsi" w:hAnsiTheme="minorHAnsi"/>
                <w:color w:val="000000"/>
                <w:sz w:val="21"/>
                <w:szCs w:val="21"/>
              </w:rPr>
              <w:t>132</w:t>
            </w:r>
          </w:p>
        </w:tc>
      </w:tr>
      <w:tr w:rsidR="00B91358" w:rsidRPr="00B865D2" w:rsidTr="00BD6914">
        <w:trPr>
          <w:trHeight w:val="30"/>
        </w:trPr>
        <w:tc>
          <w:tcPr>
            <w:tcW w:w="414" w:type="pct"/>
            <w:vMerge/>
            <w:tcBorders>
              <w:left w:val="single" w:sz="4" w:space="0" w:color="auto"/>
              <w:right w:val="single" w:sz="4" w:space="0" w:color="auto"/>
            </w:tcBorders>
            <w:shd w:val="clear" w:color="auto" w:fill="auto"/>
            <w:vAlign w:val="center"/>
            <w:hideMark/>
          </w:tcPr>
          <w:p w:rsidR="00B91358" w:rsidRPr="00F831B4" w:rsidRDefault="00B91358" w:rsidP="00BD6914">
            <w:pPr>
              <w:jc w:val="center"/>
              <w:rPr>
                <w:rFonts w:ascii="Calibri" w:hAnsi="Calibri"/>
                <w:b/>
                <w:bCs/>
                <w:color w:val="000000"/>
                <w:sz w:val="18"/>
                <w:szCs w:val="18"/>
              </w:rPr>
            </w:pPr>
          </w:p>
        </w:tc>
        <w:tc>
          <w:tcPr>
            <w:tcW w:w="356" w:type="pct"/>
            <w:tcBorders>
              <w:top w:val="nil"/>
              <w:left w:val="nil"/>
              <w:bottom w:val="single" w:sz="4" w:space="0" w:color="auto"/>
              <w:right w:val="single" w:sz="4" w:space="0" w:color="auto"/>
            </w:tcBorders>
            <w:shd w:val="clear" w:color="auto" w:fill="auto"/>
            <w:vAlign w:val="center"/>
            <w:hideMark/>
          </w:tcPr>
          <w:p w:rsidR="00B91358" w:rsidRPr="00F831B4" w:rsidRDefault="00B91358" w:rsidP="00BD6914">
            <w:pPr>
              <w:jc w:val="center"/>
              <w:rPr>
                <w:rFonts w:ascii="Calibri" w:hAnsi="Calibri"/>
                <w:b/>
                <w:bCs/>
                <w:color w:val="000000"/>
                <w:sz w:val="18"/>
                <w:szCs w:val="18"/>
              </w:rPr>
            </w:pPr>
            <w:r w:rsidRPr="00F831B4">
              <w:rPr>
                <w:rFonts w:ascii="Calibri" w:hAnsi="Calibri"/>
                <w:b/>
                <w:bCs/>
                <w:color w:val="000000"/>
                <w:sz w:val="18"/>
                <w:szCs w:val="18"/>
              </w:rPr>
              <w:t>M</w:t>
            </w:r>
          </w:p>
        </w:tc>
        <w:tc>
          <w:tcPr>
            <w:tcW w:w="384" w:type="pct"/>
            <w:tcBorders>
              <w:top w:val="nil"/>
              <w:left w:val="nil"/>
              <w:bottom w:val="single" w:sz="4" w:space="0" w:color="auto"/>
              <w:right w:val="single" w:sz="4" w:space="0" w:color="auto"/>
            </w:tcBorders>
            <w:shd w:val="clear" w:color="auto" w:fill="auto"/>
            <w:vAlign w:val="center"/>
            <w:hideMark/>
          </w:tcPr>
          <w:p w:rsidR="00B91358" w:rsidRPr="0093028A" w:rsidRDefault="00B91358" w:rsidP="00BD6914">
            <w:pPr>
              <w:jc w:val="right"/>
              <w:rPr>
                <w:rFonts w:asciiTheme="minorHAnsi" w:hAnsiTheme="minorHAnsi"/>
                <w:color w:val="000000"/>
                <w:sz w:val="21"/>
                <w:szCs w:val="21"/>
              </w:rPr>
            </w:pPr>
            <w:r w:rsidRPr="007155DE">
              <w:rPr>
                <w:rFonts w:asciiTheme="minorHAnsi" w:hAnsiTheme="minorHAnsi"/>
                <w:color w:val="000000"/>
                <w:sz w:val="21"/>
                <w:szCs w:val="21"/>
              </w:rPr>
              <w:t>57</w:t>
            </w:r>
          </w:p>
        </w:tc>
        <w:tc>
          <w:tcPr>
            <w:tcW w:w="384" w:type="pct"/>
            <w:tcBorders>
              <w:top w:val="nil"/>
              <w:left w:val="nil"/>
              <w:bottom w:val="single" w:sz="4" w:space="0" w:color="auto"/>
              <w:right w:val="single" w:sz="4" w:space="0" w:color="auto"/>
            </w:tcBorders>
            <w:shd w:val="clear" w:color="auto" w:fill="auto"/>
            <w:vAlign w:val="center"/>
            <w:hideMark/>
          </w:tcPr>
          <w:p w:rsidR="00B91358" w:rsidRPr="0093028A" w:rsidRDefault="00B91358" w:rsidP="00BD6914">
            <w:pPr>
              <w:jc w:val="right"/>
              <w:rPr>
                <w:rFonts w:asciiTheme="minorHAnsi" w:hAnsiTheme="minorHAnsi"/>
                <w:color w:val="000000"/>
                <w:sz w:val="21"/>
                <w:szCs w:val="21"/>
              </w:rPr>
            </w:pPr>
            <w:r w:rsidRPr="007155DE">
              <w:rPr>
                <w:rFonts w:asciiTheme="minorHAnsi" w:hAnsiTheme="minorHAnsi"/>
                <w:color w:val="000000"/>
                <w:sz w:val="21"/>
                <w:szCs w:val="21"/>
              </w:rPr>
              <w:t>77</w:t>
            </w:r>
          </w:p>
        </w:tc>
        <w:tc>
          <w:tcPr>
            <w:tcW w:w="384" w:type="pct"/>
            <w:tcBorders>
              <w:top w:val="nil"/>
              <w:left w:val="nil"/>
              <w:bottom w:val="single" w:sz="4" w:space="0" w:color="auto"/>
              <w:right w:val="single" w:sz="4" w:space="0" w:color="auto"/>
            </w:tcBorders>
            <w:shd w:val="clear" w:color="auto" w:fill="auto"/>
            <w:vAlign w:val="center"/>
            <w:hideMark/>
          </w:tcPr>
          <w:p w:rsidR="00B91358" w:rsidRPr="0093028A" w:rsidRDefault="00B91358" w:rsidP="00BD6914">
            <w:pPr>
              <w:jc w:val="right"/>
              <w:rPr>
                <w:rFonts w:asciiTheme="minorHAnsi" w:hAnsiTheme="minorHAnsi"/>
                <w:color w:val="000000"/>
                <w:sz w:val="21"/>
                <w:szCs w:val="21"/>
              </w:rPr>
            </w:pPr>
            <w:r w:rsidRPr="007155DE">
              <w:rPr>
                <w:rFonts w:asciiTheme="minorHAnsi" w:hAnsiTheme="minorHAnsi"/>
                <w:color w:val="000000"/>
                <w:sz w:val="21"/>
                <w:szCs w:val="21"/>
              </w:rPr>
              <w:t>97</w:t>
            </w:r>
          </w:p>
        </w:tc>
        <w:tc>
          <w:tcPr>
            <w:tcW w:w="384" w:type="pct"/>
            <w:tcBorders>
              <w:top w:val="nil"/>
              <w:left w:val="nil"/>
              <w:bottom w:val="single" w:sz="4" w:space="0" w:color="auto"/>
              <w:right w:val="single" w:sz="4" w:space="0" w:color="auto"/>
            </w:tcBorders>
            <w:shd w:val="clear" w:color="auto" w:fill="auto"/>
            <w:vAlign w:val="center"/>
            <w:hideMark/>
          </w:tcPr>
          <w:p w:rsidR="00B91358" w:rsidRPr="0093028A" w:rsidRDefault="00B91358" w:rsidP="00BD6914">
            <w:pPr>
              <w:jc w:val="right"/>
              <w:rPr>
                <w:rFonts w:asciiTheme="minorHAnsi" w:hAnsiTheme="minorHAnsi"/>
                <w:color w:val="000000"/>
                <w:sz w:val="21"/>
                <w:szCs w:val="21"/>
              </w:rPr>
            </w:pPr>
            <w:r w:rsidRPr="007155DE">
              <w:rPr>
                <w:rFonts w:asciiTheme="minorHAnsi" w:hAnsiTheme="minorHAnsi"/>
                <w:color w:val="000000"/>
                <w:sz w:val="21"/>
                <w:szCs w:val="21"/>
              </w:rPr>
              <w:t>113</w:t>
            </w:r>
          </w:p>
        </w:tc>
        <w:tc>
          <w:tcPr>
            <w:tcW w:w="384" w:type="pct"/>
            <w:tcBorders>
              <w:top w:val="nil"/>
              <w:left w:val="nil"/>
              <w:bottom w:val="single" w:sz="4" w:space="0" w:color="auto"/>
              <w:right w:val="single" w:sz="4" w:space="0" w:color="auto"/>
            </w:tcBorders>
            <w:shd w:val="clear" w:color="auto" w:fill="auto"/>
            <w:vAlign w:val="center"/>
            <w:hideMark/>
          </w:tcPr>
          <w:p w:rsidR="00B91358" w:rsidRPr="0093028A" w:rsidRDefault="00B91358" w:rsidP="00BD6914">
            <w:pPr>
              <w:jc w:val="right"/>
              <w:rPr>
                <w:rFonts w:asciiTheme="minorHAnsi" w:hAnsiTheme="minorHAnsi"/>
                <w:color w:val="000000"/>
                <w:sz w:val="21"/>
                <w:szCs w:val="21"/>
              </w:rPr>
            </w:pPr>
            <w:r w:rsidRPr="007155DE">
              <w:rPr>
                <w:rFonts w:asciiTheme="minorHAnsi" w:hAnsiTheme="minorHAnsi"/>
                <w:color w:val="000000"/>
                <w:sz w:val="21"/>
                <w:szCs w:val="21"/>
              </w:rPr>
              <w:t>81</w:t>
            </w:r>
          </w:p>
        </w:tc>
        <w:tc>
          <w:tcPr>
            <w:tcW w:w="384" w:type="pct"/>
            <w:tcBorders>
              <w:top w:val="nil"/>
              <w:left w:val="nil"/>
              <w:bottom w:val="single" w:sz="4" w:space="0" w:color="auto"/>
              <w:right w:val="single" w:sz="4" w:space="0" w:color="auto"/>
            </w:tcBorders>
            <w:shd w:val="clear" w:color="auto" w:fill="auto"/>
            <w:vAlign w:val="center"/>
            <w:hideMark/>
          </w:tcPr>
          <w:p w:rsidR="00B91358" w:rsidRPr="0093028A" w:rsidRDefault="00B91358" w:rsidP="00BD6914">
            <w:pPr>
              <w:jc w:val="right"/>
              <w:rPr>
                <w:rFonts w:asciiTheme="minorHAnsi" w:hAnsiTheme="minorHAnsi"/>
                <w:color w:val="000000"/>
                <w:sz w:val="21"/>
                <w:szCs w:val="21"/>
              </w:rPr>
            </w:pPr>
            <w:r w:rsidRPr="007155DE">
              <w:rPr>
                <w:rFonts w:asciiTheme="minorHAnsi" w:hAnsiTheme="minorHAnsi"/>
                <w:color w:val="000000"/>
                <w:sz w:val="21"/>
                <w:szCs w:val="21"/>
              </w:rPr>
              <w:t>66</w:t>
            </w:r>
          </w:p>
        </w:tc>
        <w:tc>
          <w:tcPr>
            <w:tcW w:w="384" w:type="pct"/>
            <w:tcBorders>
              <w:top w:val="nil"/>
              <w:left w:val="nil"/>
              <w:bottom w:val="single" w:sz="4" w:space="0" w:color="auto"/>
              <w:right w:val="single" w:sz="4" w:space="0" w:color="auto"/>
            </w:tcBorders>
            <w:shd w:val="clear" w:color="auto" w:fill="auto"/>
            <w:vAlign w:val="center"/>
            <w:hideMark/>
          </w:tcPr>
          <w:p w:rsidR="00B91358" w:rsidRPr="00B865D2" w:rsidRDefault="00B91358" w:rsidP="00BD6914">
            <w:pPr>
              <w:jc w:val="right"/>
              <w:rPr>
                <w:rFonts w:asciiTheme="minorHAnsi" w:hAnsiTheme="minorHAnsi"/>
                <w:b/>
                <w:color w:val="000000"/>
                <w:sz w:val="21"/>
                <w:szCs w:val="21"/>
              </w:rPr>
            </w:pPr>
            <w:r w:rsidRPr="00B865D2">
              <w:rPr>
                <w:rStyle w:val="Robust"/>
                <w:rFonts w:asciiTheme="minorHAnsi" w:hAnsiTheme="minorHAnsi"/>
                <w:color w:val="000000"/>
                <w:sz w:val="21"/>
                <w:szCs w:val="21"/>
              </w:rPr>
              <w:t>54</w:t>
            </w:r>
          </w:p>
        </w:tc>
        <w:tc>
          <w:tcPr>
            <w:tcW w:w="384" w:type="pct"/>
            <w:tcBorders>
              <w:top w:val="nil"/>
              <w:left w:val="nil"/>
              <w:bottom w:val="single" w:sz="4" w:space="0" w:color="auto"/>
              <w:right w:val="single" w:sz="4" w:space="0" w:color="auto"/>
            </w:tcBorders>
            <w:shd w:val="clear" w:color="auto" w:fill="auto"/>
            <w:vAlign w:val="center"/>
            <w:hideMark/>
          </w:tcPr>
          <w:p w:rsidR="00B91358" w:rsidRPr="00B865D2" w:rsidRDefault="00B91358" w:rsidP="00BD6914">
            <w:pPr>
              <w:jc w:val="right"/>
              <w:rPr>
                <w:rFonts w:asciiTheme="minorHAnsi" w:hAnsiTheme="minorHAnsi"/>
                <w:b/>
                <w:color w:val="000000"/>
                <w:sz w:val="21"/>
                <w:szCs w:val="21"/>
              </w:rPr>
            </w:pPr>
            <w:r w:rsidRPr="00B865D2">
              <w:rPr>
                <w:rStyle w:val="Robust"/>
                <w:rFonts w:asciiTheme="minorHAnsi" w:hAnsiTheme="minorHAnsi"/>
                <w:color w:val="000000"/>
                <w:sz w:val="21"/>
                <w:szCs w:val="21"/>
              </w:rPr>
              <w:t>41</w:t>
            </w:r>
          </w:p>
        </w:tc>
        <w:tc>
          <w:tcPr>
            <w:tcW w:w="385" w:type="pct"/>
            <w:tcBorders>
              <w:top w:val="nil"/>
              <w:left w:val="nil"/>
              <w:bottom w:val="single" w:sz="4" w:space="0" w:color="auto"/>
              <w:right w:val="single" w:sz="4" w:space="0" w:color="auto"/>
            </w:tcBorders>
            <w:shd w:val="clear" w:color="auto" w:fill="auto"/>
            <w:vAlign w:val="center"/>
            <w:hideMark/>
          </w:tcPr>
          <w:p w:rsidR="00B91358" w:rsidRPr="0093028A" w:rsidRDefault="00B91358" w:rsidP="00BD6914">
            <w:pPr>
              <w:jc w:val="right"/>
              <w:rPr>
                <w:rFonts w:asciiTheme="minorHAnsi" w:hAnsiTheme="minorHAnsi"/>
                <w:color w:val="000000"/>
                <w:sz w:val="21"/>
                <w:szCs w:val="21"/>
              </w:rPr>
            </w:pPr>
            <w:r w:rsidRPr="007155DE">
              <w:rPr>
                <w:rFonts w:asciiTheme="minorHAnsi" w:hAnsiTheme="minorHAnsi"/>
                <w:color w:val="000000"/>
                <w:sz w:val="21"/>
                <w:szCs w:val="21"/>
              </w:rPr>
              <w:t>44</w:t>
            </w:r>
          </w:p>
        </w:tc>
        <w:tc>
          <w:tcPr>
            <w:tcW w:w="385" w:type="pct"/>
            <w:tcBorders>
              <w:top w:val="nil"/>
              <w:left w:val="nil"/>
              <w:bottom w:val="single" w:sz="4" w:space="0" w:color="auto"/>
              <w:right w:val="single" w:sz="4" w:space="0" w:color="auto"/>
            </w:tcBorders>
            <w:shd w:val="clear" w:color="auto" w:fill="auto"/>
            <w:vAlign w:val="center"/>
            <w:hideMark/>
          </w:tcPr>
          <w:p w:rsidR="00B91358" w:rsidRPr="0093028A" w:rsidRDefault="00B91358" w:rsidP="00BD6914">
            <w:pPr>
              <w:jc w:val="right"/>
              <w:rPr>
                <w:rFonts w:asciiTheme="minorHAnsi" w:hAnsiTheme="minorHAnsi"/>
                <w:color w:val="000000"/>
                <w:sz w:val="21"/>
                <w:szCs w:val="21"/>
              </w:rPr>
            </w:pPr>
            <w:r w:rsidRPr="007155DE">
              <w:rPr>
                <w:rFonts w:asciiTheme="minorHAnsi" w:hAnsiTheme="minorHAnsi"/>
                <w:color w:val="000000"/>
                <w:sz w:val="21"/>
                <w:szCs w:val="21"/>
              </w:rPr>
              <w:t>46</w:t>
            </w:r>
          </w:p>
        </w:tc>
        <w:tc>
          <w:tcPr>
            <w:tcW w:w="386" w:type="pct"/>
            <w:tcBorders>
              <w:top w:val="nil"/>
              <w:left w:val="nil"/>
              <w:bottom w:val="single" w:sz="4" w:space="0" w:color="auto"/>
              <w:right w:val="single" w:sz="4" w:space="0" w:color="auto"/>
            </w:tcBorders>
            <w:shd w:val="clear" w:color="auto" w:fill="auto"/>
            <w:vAlign w:val="center"/>
            <w:hideMark/>
          </w:tcPr>
          <w:p w:rsidR="00B91358" w:rsidRPr="00B865D2" w:rsidRDefault="00B91358" w:rsidP="00BD6914">
            <w:pPr>
              <w:jc w:val="right"/>
              <w:rPr>
                <w:rFonts w:asciiTheme="minorHAnsi" w:hAnsiTheme="minorHAnsi"/>
                <w:color w:val="000000"/>
                <w:sz w:val="21"/>
                <w:szCs w:val="21"/>
              </w:rPr>
            </w:pPr>
            <w:r w:rsidRPr="00B865D2">
              <w:rPr>
                <w:rFonts w:asciiTheme="minorHAnsi" w:hAnsiTheme="minorHAnsi"/>
                <w:color w:val="000000"/>
                <w:sz w:val="21"/>
                <w:szCs w:val="21"/>
              </w:rPr>
              <w:t>50</w:t>
            </w:r>
          </w:p>
        </w:tc>
      </w:tr>
      <w:tr w:rsidR="00B91358" w:rsidRPr="00B865D2" w:rsidTr="00BD6914">
        <w:trPr>
          <w:trHeight w:val="30"/>
        </w:trPr>
        <w:tc>
          <w:tcPr>
            <w:tcW w:w="414" w:type="pct"/>
            <w:vMerge/>
            <w:tcBorders>
              <w:left w:val="single" w:sz="4" w:space="0" w:color="auto"/>
              <w:bottom w:val="single" w:sz="4" w:space="0" w:color="auto"/>
              <w:right w:val="single" w:sz="4" w:space="0" w:color="auto"/>
            </w:tcBorders>
            <w:shd w:val="clear" w:color="auto" w:fill="auto"/>
            <w:vAlign w:val="center"/>
            <w:hideMark/>
          </w:tcPr>
          <w:p w:rsidR="00B91358" w:rsidRPr="00F831B4" w:rsidRDefault="00B91358" w:rsidP="00BD6914">
            <w:pPr>
              <w:jc w:val="center"/>
              <w:rPr>
                <w:rFonts w:ascii="Calibri" w:hAnsi="Calibri"/>
                <w:b/>
                <w:bCs/>
                <w:color w:val="000000"/>
                <w:sz w:val="18"/>
                <w:szCs w:val="18"/>
              </w:rPr>
            </w:pPr>
          </w:p>
        </w:tc>
        <w:tc>
          <w:tcPr>
            <w:tcW w:w="356" w:type="pct"/>
            <w:tcBorders>
              <w:top w:val="nil"/>
              <w:left w:val="nil"/>
              <w:bottom w:val="single" w:sz="4" w:space="0" w:color="auto"/>
              <w:right w:val="single" w:sz="4" w:space="0" w:color="auto"/>
            </w:tcBorders>
            <w:shd w:val="clear" w:color="auto" w:fill="auto"/>
            <w:vAlign w:val="center"/>
            <w:hideMark/>
          </w:tcPr>
          <w:p w:rsidR="00B91358" w:rsidRPr="00F831B4" w:rsidRDefault="00B91358" w:rsidP="00BD6914">
            <w:pPr>
              <w:jc w:val="center"/>
              <w:rPr>
                <w:rFonts w:ascii="Calibri" w:hAnsi="Calibri"/>
                <w:b/>
                <w:bCs/>
                <w:color w:val="000000"/>
                <w:sz w:val="18"/>
                <w:szCs w:val="18"/>
              </w:rPr>
            </w:pPr>
            <w:r w:rsidRPr="00F831B4">
              <w:rPr>
                <w:rFonts w:ascii="Calibri" w:hAnsi="Calibri"/>
                <w:b/>
                <w:bCs/>
                <w:color w:val="000000"/>
                <w:sz w:val="18"/>
                <w:szCs w:val="18"/>
              </w:rPr>
              <w:t>F</w:t>
            </w:r>
          </w:p>
        </w:tc>
        <w:tc>
          <w:tcPr>
            <w:tcW w:w="384" w:type="pct"/>
            <w:tcBorders>
              <w:top w:val="nil"/>
              <w:left w:val="nil"/>
              <w:bottom w:val="single" w:sz="4" w:space="0" w:color="auto"/>
              <w:right w:val="single" w:sz="4" w:space="0" w:color="auto"/>
            </w:tcBorders>
            <w:shd w:val="clear" w:color="auto" w:fill="auto"/>
            <w:vAlign w:val="center"/>
            <w:hideMark/>
          </w:tcPr>
          <w:p w:rsidR="00B91358" w:rsidRPr="0093028A" w:rsidRDefault="00B91358" w:rsidP="00BD6914">
            <w:pPr>
              <w:jc w:val="right"/>
              <w:rPr>
                <w:rFonts w:asciiTheme="minorHAnsi" w:hAnsiTheme="minorHAnsi"/>
                <w:color w:val="000000"/>
                <w:sz w:val="21"/>
                <w:szCs w:val="21"/>
              </w:rPr>
            </w:pPr>
            <w:r w:rsidRPr="007155DE">
              <w:rPr>
                <w:rFonts w:asciiTheme="minorHAnsi" w:hAnsiTheme="minorHAnsi"/>
                <w:color w:val="000000"/>
                <w:sz w:val="21"/>
                <w:szCs w:val="21"/>
              </w:rPr>
              <w:t>76</w:t>
            </w:r>
          </w:p>
        </w:tc>
        <w:tc>
          <w:tcPr>
            <w:tcW w:w="384" w:type="pct"/>
            <w:tcBorders>
              <w:top w:val="nil"/>
              <w:left w:val="nil"/>
              <w:bottom w:val="single" w:sz="4" w:space="0" w:color="auto"/>
              <w:right w:val="single" w:sz="4" w:space="0" w:color="auto"/>
            </w:tcBorders>
            <w:shd w:val="clear" w:color="auto" w:fill="auto"/>
            <w:vAlign w:val="center"/>
            <w:hideMark/>
          </w:tcPr>
          <w:p w:rsidR="00B91358" w:rsidRPr="0093028A" w:rsidRDefault="00B91358" w:rsidP="00BD6914">
            <w:pPr>
              <w:jc w:val="right"/>
              <w:rPr>
                <w:rFonts w:asciiTheme="minorHAnsi" w:hAnsiTheme="minorHAnsi"/>
                <w:color w:val="000000"/>
                <w:sz w:val="21"/>
                <w:szCs w:val="21"/>
              </w:rPr>
            </w:pPr>
            <w:r w:rsidRPr="007155DE">
              <w:rPr>
                <w:rFonts w:asciiTheme="minorHAnsi" w:hAnsiTheme="minorHAnsi"/>
                <w:color w:val="000000"/>
                <w:sz w:val="21"/>
                <w:szCs w:val="21"/>
              </w:rPr>
              <w:t>108</w:t>
            </w:r>
          </w:p>
        </w:tc>
        <w:tc>
          <w:tcPr>
            <w:tcW w:w="384" w:type="pct"/>
            <w:tcBorders>
              <w:top w:val="nil"/>
              <w:left w:val="nil"/>
              <w:bottom w:val="single" w:sz="4" w:space="0" w:color="auto"/>
              <w:right w:val="single" w:sz="4" w:space="0" w:color="auto"/>
            </w:tcBorders>
            <w:shd w:val="clear" w:color="auto" w:fill="auto"/>
            <w:vAlign w:val="center"/>
            <w:hideMark/>
          </w:tcPr>
          <w:p w:rsidR="00B91358" w:rsidRPr="0093028A" w:rsidRDefault="00B91358" w:rsidP="00BD6914">
            <w:pPr>
              <w:jc w:val="right"/>
              <w:rPr>
                <w:rFonts w:asciiTheme="minorHAnsi" w:hAnsiTheme="minorHAnsi"/>
                <w:color w:val="000000"/>
                <w:sz w:val="21"/>
                <w:szCs w:val="21"/>
              </w:rPr>
            </w:pPr>
            <w:r w:rsidRPr="007155DE">
              <w:rPr>
                <w:rFonts w:asciiTheme="minorHAnsi" w:hAnsiTheme="minorHAnsi"/>
                <w:color w:val="000000"/>
                <w:sz w:val="21"/>
                <w:szCs w:val="21"/>
              </w:rPr>
              <w:t>126</w:t>
            </w:r>
          </w:p>
        </w:tc>
        <w:tc>
          <w:tcPr>
            <w:tcW w:w="384" w:type="pct"/>
            <w:tcBorders>
              <w:top w:val="nil"/>
              <w:left w:val="nil"/>
              <w:bottom w:val="single" w:sz="4" w:space="0" w:color="auto"/>
              <w:right w:val="single" w:sz="4" w:space="0" w:color="auto"/>
            </w:tcBorders>
            <w:shd w:val="clear" w:color="auto" w:fill="auto"/>
            <w:vAlign w:val="center"/>
            <w:hideMark/>
          </w:tcPr>
          <w:p w:rsidR="00B91358" w:rsidRPr="0093028A" w:rsidRDefault="00B91358" w:rsidP="00BD6914">
            <w:pPr>
              <w:jc w:val="right"/>
              <w:rPr>
                <w:rFonts w:asciiTheme="minorHAnsi" w:hAnsiTheme="minorHAnsi"/>
                <w:color w:val="000000"/>
                <w:sz w:val="21"/>
                <w:szCs w:val="21"/>
              </w:rPr>
            </w:pPr>
            <w:r w:rsidRPr="007155DE">
              <w:rPr>
                <w:rFonts w:asciiTheme="minorHAnsi" w:hAnsiTheme="minorHAnsi"/>
                <w:color w:val="000000"/>
                <w:sz w:val="21"/>
                <w:szCs w:val="21"/>
              </w:rPr>
              <w:t>151</w:t>
            </w:r>
          </w:p>
        </w:tc>
        <w:tc>
          <w:tcPr>
            <w:tcW w:w="384" w:type="pct"/>
            <w:tcBorders>
              <w:top w:val="nil"/>
              <w:left w:val="nil"/>
              <w:bottom w:val="single" w:sz="4" w:space="0" w:color="auto"/>
              <w:right w:val="single" w:sz="4" w:space="0" w:color="auto"/>
            </w:tcBorders>
            <w:shd w:val="clear" w:color="auto" w:fill="auto"/>
            <w:vAlign w:val="center"/>
            <w:hideMark/>
          </w:tcPr>
          <w:p w:rsidR="00B91358" w:rsidRPr="0093028A" w:rsidRDefault="00B91358" w:rsidP="00BD6914">
            <w:pPr>
              <w:jc w:val="right"/>
              <w:rPr>
                <w:rFonts w:asciiTheme="minorHAnsi" w:hAnsiTheme="minorHAnsi"/>
                <w:color w:val="000000"/>
                <w:sz w:val="21"/>
                <w:szCs w:val="21"/>
              </w:rPr>
            </w:pPr>
            <w:r w:rsidRPr="007155DE">
              <w:rPr>
                <w:rFonts w:asciiTheme="minorHAnsi" w:hAnsiTheme="minorHAnsi"/>
                <w:color w:val="000000"/>
                <w:sz w:val="21"/>
                <w:szCs w:val="21"/>
              </w:rPr>
              <w:t>125</w:t>
            </w:r>
          </w:p>
        </w:tc>
        <w:tc>
          <w:tcPr>
            <w:tcW w:w="384" w:type="pct"/>
            <w:tcBorders>
              <w:top w:val="nil"/>
              <w:left w:val="nil"/>
              <w:bottom w:val="single" w:sz="4" w:space="0" w:color="auto"/>
              <w:right w:val="single" w:sz="4" w:space="0" w:color="auto"/>
            </w:tcBorders>
            <w:shd w:val="clear" w:color="auto" w:fill="auto"/>
            <w:vAlign w:val="center"/>
            <w:hideMark/>
          </w:tcPr>
          <w:p w:rsidR="00B91358" w:rsidRPr="0093028A" w:rsidRDefault="00B91358" w:rsidP="00BD6914">
            <w:pPr>
              <w:jc w:val="right"/>
              <w:rPr>
                <w:rFonts w:asciiTheme="minorHAnsi" w:hAnsiTheme="minorHAnsi"/>
                <w:color w:val="000000"/>
                <w:sz w:val="21"/>
                <w:szCs w:val="21"/>
              </w:rPr>
            </w:pPr>
            <w:r w:rsidRPr="007155DE">
              <w:rPr>
                <w:rFonts w:asciiTheme="minorHAnsi" w:hAnsiTheme="minorHAnsi"/>
                <w:color w:val="000000"/>
                <w:sz w:val="21"/>
                <w:szCs w:val="21"/>
              </w:rPr>
              <w:t>96</w:t>
            </w:r>
          </w:p>
        </w:tc>
        <w:tc>
          <w:tcPr>
            <w:tcW w:w="384" w:type="pct"/>
            <w:tcBorders>
              <w:top w:val="nil"/>
              <w:left w:val="nil"/>
              <w:bottom w:val="single" w:sz="4" w:space="0" w:color="auto"/>
              <w:right w:val="single" w:sz="4" w:space="0" w:color="auto"/>
            </w:tcBorders>
            <w:shd w:val="clear" w:color="auto" w:fill="auto"/>
            <w:vAlign w:val="center"/>
            <w:hideMark/>
          </w:tcPr>
          <w:p w:rsidR="00B91358" w:rsidRPr="00B865D2" w:rsidRDefault="00B91358" w:rsidP="00BD6914">
            <w:pPr>
              <w:jc w:val="right"/>
              <w:rPr>
                <w:rFonts w:asciiTheme="minorHAnsi" w:hAnsiTheme="minorHAnsi"/>
                <w:b/>
                <w:color w:val="000000"/>
                <w:sz w:val="21"/>
                <w:szCs w:val="21"/>
              </w:rPr>
            </w:pPr>
            <w:r w:rsidRPr="00B865D2">
              <w:rPr>
                <w:rStyle w:val="Robust"/>
                <w:rFonts w:asciiTheme="minorHAnsi" w:hAnsiTheme="minorHAnsi"/>
                <w:color w:val="000000"/>
                <w:sz w:val="21"/>
                <w:szCs w:val="21"/>
              </w:rPr>
              <w:t>75</w:t>
            </w:r>
          </w:p>
        </w:tc>
        <w:tc>
          <w:tcPr>
            <w:tcW w:w="384" w:type="pct"/>
            <w:tcBorders>
              <w:top w:val="nil"/>
              <w:left w:val="nil"/>
              <w:bottom w:val="single" w:sz="4" w:space="0" w:color="auto"/>
              <w:right w:val="single" w:sz="4" w:space="0" w:color="auto"/>
            </w:tcBorders>
            <w:shd w:val="clear" w:color="auto" w:fill="auto"/>
            <w:vAlign w:val="center"/>
            <w:hideMark/>
          </w:tcPr>
          <w:p w:rsidR="00B91358" w:rsidRPr="00B865D2" w:rsidRDefault="00B91358" w:rsidP="00BD6914">
            <w:pPr>
              <w:jc w:val="right"/>
              <w:rPr>
                <w:rFonts w:asciiTheme="minorHAnsi" w:hAnsiTheme="minorHAnsi"/>
                <w:b/>
                <w:color w:val="000000"/>
                <w:sz w:val="21"/>
                <w:szCs w:val="21"/>
              </w:rPr>
            </w:pPr>
            <w:r w:rsidRPr="00B865D2">
              <w:rPr>
                <w:rStyle w:val="Robust"/>
                <w:rFonts w:asciiTheme="minorHAnsi" w:hAnsiTheme="minorHAnsi"/>
                <w:color w:val="000000"/>
                <w:sz w:val="21"/>
                <w:szCs w:val="21"/>
              </w:rPr>
              <w:t>78</w:t>
            </w:r>
          </w:p>
        </w:tc>
        <w:tc>
          <w:tcPr>
            <w:tcW w:w="385" w:type="pct"/>
            <w:tcBorders>
              <w:top w:val="nil"/>
              <w:left w:val="nil"/>
              <w:bottom w:val="single" w:sz="4" w:space="0" w:color="auto"/>
              <w:right w:val="single" w:sz="4" w:space="0" w:color="auto"/>
            </w:tcBorders>
            <w:shd w:val="clear" w:color="auto" w:fill="auto"/>
            <w:vAlign w:val="center"/>
            <w:hideMark/>
          </w:tcPr>
          <w:p w:rsidR="00B91358" w:rsidRPr="0093028A" w:rsidRDefault="00B91358" w:rsidP="00BD6914">
            <w:pPr>
              <w:jc w:val="right"/>
              <w:rPr>
                <w:rFonts w:asciiTheme="minorHAnsi" w:hAnsiTheme="minorHAnsi"/>
                <w:color w:val="000000"/>
                <w:sz w:val="21"/>
                <w:szCs w:val="21"/>
              </w:rPr>
            </w:pPr>
            <w:r w:rsidRPr="007155DE">
              <w:rPr>
                <w:rFonts w:asciiTheme="minorHAnsi" w:hAnsiTheme="minorHAnsi"/>
                <w:color w:val="000000"/>
                <w:sz w:val="21"/>
                <w:szCs w:val="21"/>
              </w:rPr>
              <w:t>70</w:t>
            </w:r>
          </w:p>
        </w:tc>
        <w:tc>
          <w:tcPr>
            <w:tcW w:w="385" w:type="pct"/>
            <w:tcBorders>
              <w:top w:val="nil"/>
              <w:left w:val="nil"/>
              <w:bottom w:val="single" w:sz="4" w:space="0" w:color="auto"/>
              <w:right w:val="single" w:sz="4" w:space="0" w:color="auto"/>
            </w:tcBorders>
            <w:shd w:val="clear" w:color="auto" w:fill="auto"/>
            <w:vAlign w:val="center"/>
            <w:hideMark/>
          </w:tcPr>
          <w:p w:rsidR="00B91358" w:rsidRPr="0093028A" w:rsidRDefault="00B91358" w:rsidP="00BD6914">
            <w:pPr>
              <w:jc w:val="right"/>
              <w:rPr>
                <w:rFonts w:asciiTheme="minorHAnsi" w:hAnsiTheme="minorHAnsi"/>
                <w:color w:val="000000"/>
                <w:sz w:val="21"/>
                <w:szCs w:val="21"/>
              </w:rPr>
            </w:pPr>
            <w:r w:rsidRPr="007155DE">
              <w:rPr>
                <w:rFonts w:asciiTheme="minorHAnsi" w:hAnsiTheme="minorHAnsi"/>
                <w:color w:val="000000"/>
                <w:sz w:val="21"/>
                <w:szCs w:val="21"/>
              </w:rPr>
              <w:t>72</w:t>
            </w:r>
          </w:p>
        </w:tc>
        <w:tc>
          <w:tcPr>
            <w:tcW w:w="386" w:type="pct"/>
            <w:tcBorders>
              <w:top w:val="nil"/>
              <w:left w:val="nil"/>
              <w:bottom w:val="single" w:sz="4" w:space="0" w:color="auto"/>
              <w:right w:val="single" w:sz="4" w:space="0" w:color="auto"/>
            </w:tcBorders>
            <w:shd w:val="clear" w:color="auto" w:fill="auto"/>
            <w:vAlign w:val="center"/>
            <w:hideMark/>
          </w:tcPr>
          <w:p w:rsidR="00B91358" w:rsidRPr="00B865D2" w:rsidRDefault="00B91358" w:rsidP="00BD6914">
            <w:pPr>
              <w:jc w:val="right"/>
              <w:rPr>
                <w:rFonts w:asciiTheme="minorHAnsi" w:hAnsiTheme="minorHAnsi"/>
                <w:color w:val="000000"/>
                <w:sz w:val="21"/>
                <w:szCs w:val="21"/>
              </w:rPr>
            </w:pPr>
            <w:r w:rsidRPr="00B865D2">
              <w:rPr>
                <w:rFonts w:asciiTheme="minorHAnsi" w:hAnsiTheme="minorHAnsi"/>
                <w:color w:val="000000"/>
                <w:sz w:val="21"/>
                <w:szCs w:val="21"/>
              </w:rPr>
              <w:t>82</w:t>
            </w:r>
          </w:p>
        </w:tc>
      </w:tr>
      <w:tr w:rsidR="00B91358" w:rsidRPr="00B865D2" w:rsidTr="00BD6914">
        <w:trPr>
          <w:trHeight w:val="30"/>
        </w:trPr>
        <w:tc>
          <w:tcPr>
            <w:tcW w:w="414" w:type="pct"/>
            <w:vMerge w:val="restart"/>
            <w:tcBorders>
              <w:top w:val="nil"/>
              <w:left w:val="single" w:sz="4" w:space="0" w:color="auto"/>
              <w:right w:val="single" w:sz="4" w:space="0" w:color="auto"/>
            </w:tcBorders>
            <w:shd w:val="clear" w:color="auto" w:fill="auto"/>
            <w:vAlign w:val="center"/>
            <w:hideMark/>
          </w:tcPr>
          <w:p w:rsidR="00B91358" w:rsidRPr="00F831B4" w:rsidRDefault="00B91358" w:rsidP="00BD6914">
            <w:pPr>
              <w:jc w:val="center"/>
              <w:rPr>
                <w:rFonts w:ascii="Calibri" w:hAnsi="Calibri"/>
                <w:b/>
                <w:bCs/>
                <w:color w:val="000000"/>
                <w:sz w:val="18"/>
                <w:szCs w:val="18"/>
              </w:rPr>
            </w:pPr>
            <w:r w:rsidRPr="00F831B4">
              <w:rPr>
                <w:rFonts w:ascii="Calibri" w:hAnsi="Calibri"/>
                <w:b/>
                <w:bCs/>
                <w:color w:val="000000"/>
                <w:sz w:val="18"/>
                <w:szCs w:val="18"/>
              </w:rPr>
              <w:t>75-79 ani</w:t>
            </w:r>
          </w:p>
          <w:p w:rsidR="00B91358" w:rsidRPr="00F831B4" w:rsidRDefault="00B91358" w:rsidP="00BD6914">
            <w:pPr>
              <w:jc w:val="center"/>
              <w:rPr>
                <w:rFonts w:ascii="Calibri" w:hAnsi="Calibri"/>
                <w:b/>
                <w:bCs/>
                <w:color w:val="000000"/>
                <w:sz w:val="18"/>
                <w:szCs w:val="18"/>
              </w:rPr>
            </w:pPr>
          </w:p>
        </w:tc>
        <w:tc>
          <w:tcPr>
            <w:tcW w:w="356" w:type="pct"/>
            <w:tcBorders>
              <w:top w:val="nil"/>
              <w:left w:val="nil"/>
              <w:bottom w:val="single" w:sz="4" w:space="0" w:color="auto"/>
              <w:right w:val="single" w:sz="4" w:space="0" w:color="auto"/>
            </w:tcBorders>
            <w:shd w:val="clear" w:color="auto" w:fill="auto"/>
            <w:vAlign w:val="center"/>
            <w:hideMark/>
          </w:tcPr>
          <w:p w:rsidR="00B91358" w:rsidRPr="00F831B4" w:rsidRDefault="00B91358" w:rsidP="00BD6914">
            <w:pPr>
              <w:jc w:val="center"/>
              <w:rPr>
                <w:rFonts w:ascii="Calibri" w:hAnsi="Calibri"/>
                <w:b/>
                <w:bCs/>
                <w:color w:val="000000"/>
                <w:sz w:val="18"/>
                <w:szCs w:val="18"/>
              </w:rPr>
            </w:pPr>
            <w:r w:rsidRPr="00F831B4">
              <w:rPr>
                <w:rFonts w:ascii="Calibri" w:hAnsi="Calibri"/>
                <w:b/>
                <w:bCs/>
                <w:color w:val="000000"/>
                <w:sz w:val="18"/>
                <w:szCs w:val="18"/>
              </w:rPr>
              <w:t>Total</w:t>
            </w:r>
          </w:p>
        </w:tc>
        <w:tc>
          <w:tcPr>
            <w:tcW w:w="384" w:type="pct"/>
            <w:tcBorders>
              <w:top w:val="nil"/>
              <w:left w:val="nil"/>
              <w:bottom w:val="single" w:sz="4" w:space="0" w:color="auto"/>
              <w:right w:val="single" w:sz="4" w:space="0" w:color="auto"/>
            </w:tcBorders>
            <w:shd w:val="clear" w:color="auto" w:fill="auto"/>
            <w:vAlign w:val="center"/>
            <w:hideMark/>
          </w:tcPr>
          <w:p w:rsidR="00B91358" w:rsidRPr="0093028A" w:rsidRDefault="00B91358" w:rsidP="00BD6914">
            <w:pPr>
              <w:jc w:val="right"/>
              <w:rPr>
                <w:rFonts w:asciiTheme="minorHAnsi" w:hAnsiTheme="minorHAnsi"/>
                <w:color w:val="000000"/>
                <w:sz w:val="21"/>
                <w:szCs w:val="21"/>
              </w:rPr>
            </w:pPr>
            <w:r w:rsidRPr="0093028A">
              <w:rPr>
                <w:rFonts w:asciiTheme="minorHAnsi" w:hAnsiTheme="minorHAnsi"/>
                <w:color w:val="000000"/>
                <w:sz w:val="21"/>
                <w:szCs w:val="21"/>
              </w:rPr>
              <w:t>95</w:t>
            </w:r>
          </w:p>
        </w:tc>
        <w:tc>
          <w:tcPr>
            <w:tcW w:w="384" w:type="pct"/>
            <w:tcBorders>
              <w:top w:val="nil"/>
              <w:left w:val="nil"/>
              <w:bottom w:val="single" w:sz="4" w:space="0" w:color="auto"/>
              <w:right w:val="single" w:sz="4" w:space="0" w:color="auto"/>
            </w:tcBorders>
            <w:shd w:val="clear" w:color="auto" w:fill="auto"/>
            <w:vAlign w:val="center"/>
            <w:hideMark/>
          </w:tcPr>
          <w:p w:rsidR="00B91358" w:rsidRPr="0093028A" w:rsidRDefault="00B91358" w:rsidP="00BD6914">
            <w:pPr>
              <w:jc w:val="right"/>
              <w:rPr>
                <w:rFonts w:asciiTheme="minorHAnsi" w:hAnsiTheme="minorHAnsi"/>
                <w:color w:val="000000"/>
                <w:sz w:val="21"/>
                <w:szCs w:val="21"/>
              </w:rPr>
            </w:pPr>
            <w:r w:rsidRPr="0093028A">
              <w:rPr>
                <w:rFonts w:asciiTheme="minorHAnsi" w:hAnsiTheme="minorHAnsi"/>
                <w:color w:val="000000"/>
                <w:sz w:val="21"/>
                <w:szCs w:val="21"/>
              </w:rPr>
              <w:t>84</w:t>
            </w:r>
          </w:p>
        </w:tc>
        <w:tc>
          <w:tcPr>
            <w:tcW w:w="384" w:type="pct"/>
            <w:tcBorders>
              <w:top w:val="nil"/>
              <w:left w:val="nil"/>
              <w:bottom w:val="single" w:sz="4" w:space="0" w:color="auto"/>
              <w:right w:val="single" w:sz="4" w:space="0" w:color="auto"/>
            </w:tcBorders>
            <w:shd w:val="clear" w:color="auto" w:fill="auto"/>
            <w:vAlign w:val="center"/>
            <w:hideMark/>
          </w:tcPr>
          <w:p w:rsidR="00B91358" w:rsidRPr="0093028A" w:rsidRDefault="00B91358" w:rsidP="00BD6914">
            <w:pPr>
              <w:jc w:val="right"/>
              <w:rPr>
                <w:rFonts w:asciiTheme="minorHAnsi" w:hAnsiTheme="minorHAnsi"/>
                <w:color w:val="000000"/>
                <w:sz w:val="21"/>
                <w:szCs w:val="21"/>
              </w:rPr>
            </w:pPr>
            <w:r w:rsidRPr="0093028A">
              <w:rPr>
                <w:rFonts w:asciiTheme="minorHAnsi" w:hAnsiTheme="minorHAnsi"/>
                <w:color w:val="000000"/>
                <w:sz w:val="21"/>
                <w:szCs w:val="21"/>
              </w:rPr>
              <w:t>133</w:t>
            </w:r>
          </w:p>
        </w:tc>
        <w:tc>
          <w:tcPr>
            <w:tcW w:w="384" w:type="pct"/>
            <w:tcBorders>
              <w:top w:val="nil"/>
              <w:left w:val="nil"/>
              <w:bottom w:val="single" w:sz="4" w:space="0" w:color="auto"/>
              <w:right w:val="single" w:sz="4" w:space="0" w:color="auto"/>
            </w:tcBorders>
            <w:shd w:val="clear" w:color="auto" w:fill="auto"/>
            <w:vAlign w:val="center"/>
            <w:hideMark/>
          </w:tcPr>
          <w:p w:rsidR="00B91358" w:rsidRPr="0093028A" w:rsidRDefault="00B91358" w:rsidP="00BD6914">
            <w:pPr>
              <w:jc w:val="right"/>
              <w:rPr>
                <w:rFonts w:asciiTheme="minorHAnsi" w:hAnsiTheme="minorHAnsi"/>
                <w:color w:val="000000"/>
                <w:sz w:val="21"/>
                <w:szCs w:val="21"/>
              </w:rPr>
            </w:pPr>
            <w:r w:rsidRPr="0093028A">
              <w:rPr>
                <w:rFonts w:asciiTheme="minorHAnsi" w:hAnsiTheme="minorHAnsi"/>
                <w:color w:val="000000"/>
                <w:sz w:val="21"/>
                <w:szCs w:val="21"/>
              </w:rPr>
              <w:t>175</w:t>
            </w:r>
          </w:p>
        </w:tc>
        <w:tc>
          <w:tcPr>
            <w:tcW w:w="384" w:type="pct"/>
            <w:tcBorders>
              <w:top w:val="nil"/>
              <w:left w:val="nil"/>
              <w:bottom w:val="single" w:sz="4" w:space="0" w:color="auto"/>
              <w:right w:val="single" w:sz="4" w:space="0" w:color="auto"/>
            </w:tcBorders>
            <w:shd w:val="clear" w:color="auto" w:fill="auto"/>
            <w:vAlign w:val="center"/>
            <w:hideMark/>
          </w:tcPr>
          <w:p w:rsidR="00B91358" w:rsidRPr="0093028A" w:rsidRDefault="00B91358" w:rsidP="00BD6914">
            <w:pPr>
              <w:jc w:val="right"/>
              <w:rPr>
                <w:rFonts w:asciiTheme="minorHAnsi" w:hAnsiTheme="minorHAnsi"/>
                <w:color w:val="000000"/>
                <w:sz w:val="21"/>
                <w:szCs w:val="21"/>
              </w:rPr>
            </w:pPr>
            <w:r w:rsidRPr="0093028A">
              <w:rPr>
                <w:rFonts w:asciiTheme="minorHAnsi" w:hAnsiTheme="minorHAnsi"/>
                <w:color w:val="000000"/>
                <w:sz w:val="21"/>
                <w:szCs w:val="21"/>
              </w:rPr>
              <w:t>207</w:t>
            </w:r>
          </w:p>
        </w:tc>
        <w:tc>
          <w:tcPr>
            <w:tcW w:w="384" w:type="pct"/>
            <w:tcBorders>
              <w:top w:val="nil"/>
              <w:left w:val="nil"/>
              <w:bottom w:val="single" w:sz="4" w:space="0" w:color="auto"/>
              <w:right w:val="single" w:sz="4" w:space="0" w:color="auto"/>
            </w:tcBorders>
            <w:shd w:val="clear" w:color="auto" w:fill="auto"/>
            <w:vAlign w:val="center"/>
            <w:hideMark/>
          </w:tcPr>
          <w:p w:rsidR="00B91358" w:rsidRPr="0093028A" w:rsidRDefault="00B91358" w:rsidP="00BD6914">
            <w:pPr>
              <w:jc w:val="right"/>
              <w:rPr>
                <w:rFonts w:asciiTheme="minorHAnsi" w:hAnsiTheme="minorHAnsi"/>
                <w:color w:val="000000"/>
                <w:sz w:val="21"/>
                <w:szCs w:val="21"/>
              </w:rPr>
            </w:pPr>
            <w:r w:rsidRPr="0093028A">
              <w:rPr>
                <w:rFonts w:asciiTheme="minorHAnsi" w:hAnsiTheme="minorHAnsi"/>
                <w:color w:val="000000"/>
                <w:sz w:val="21"/>
                <w:szCs w:val="21"/>
              </w:rPr>
              <w:t>169</w:t>
            </w:r>
          </w:p>
        </w:tc>
        <w:tc>
          <w:tcPr>
            <w:tcW w:w="384" w:type="pct"/>
            <w:tcBorders>
              <w:top w:val="nil"/>
              <w:left w:val="nil"/>
              <w:bottom w:val="single" w:sz="4" w:space="0" w:color="auto"/>
              <w:right w:val="single" w:sz="4" w:space="0" w:color="auto"/>
            </w:tcBorders>
            <w:shd w:val="clear" w:color="auto" w:fill="auto"/>
            <w:vAlign w:val="center"/>
            <w:hideMark/>
          </w:tcPr>
          <w:p w:rsidR="00B91358" w:rsidRPr="00B865D2" w:rsidRDefault="00B91358" w:rsidP="00BD6914">
            <w:pPr>
              <w:jc w:val="right"/>
              <w:rPr>
                <w:rFonts w:asciiTheme="minorHAnsi" w:hAnsiTheme="minorHAnsi"/>
                <w:b/>
                <w:color w:val="000000"/>
                <w:sz w:val="21"/>
                <w:szCs w:val="21"/>
              </w:rPr>
            </w:pPr>
            <w:r w:rsidRPr="00B865D2">
              <w:rPr>
                <w:rStyle w:val="Robust"/>
                <w:rFonts w:asciiTheme="minorHAnsi" w:hAnsiTheme="minorHAnsi"/>
                <w:color w:val="000000"/>
                <w:sz w:val="21"/>
                <w:szCs w:val="21"/>
              </w:rPr>
              <w:t>156</w:t>
            </w:r>
          </w:p>
        </w:tc>
        <w:tc>
          <w:tcPr>
            <w:tcW w:w="384" w:type="pct"/>
            <w:tcBorders>
              <w:top w:val="nil"/>
              <w:left w:val="nil"/>
              <w:bottom w:val="single" w:sz="4" w:space="0" w:color="auto"/>
              <w:right w:val="single" w:sz="4" w:space="0" w:color="auto"/>
            </w:tcBorders>
            <w:shd w:val="clear" w:color="auto" w:fill="auto"/>
            <w:vAlign w:val="center"/>
            <w:hideMark/>
          </w:tcPr>
          <w:p w:rsidR="00B91358" w:rsidRPr="00B865D2" w:rsidRDefault="00B91358" w:rsidP="00BD6914">
            <w:pPr>
              <w:jc w:val="right"/>
              <w:rPr>
                <w:rFonts w:asciiTheme="minorHAnsi" w:hAnsiTheme="minorHAnsi"/>
                <w:b/>
                <w:color w:val="000000"/>
                <w:sz w:val="21"/>
                <w:szCs w:val="21"/>
              </w:rPr>
            </w:pPr>
            <w:r w:rsidRPr="00B865D2">
              <w:rPr>
                <w:rStyle w:val="Robust"/>
                <w:rFonts w:asciiTheme="minorHAnsi" w:hAnsiTheme="minorHAnsi"/>
                <w:color w:val="000000"/>
                <w:sz w:val="21"/>
                <w:szCs w:val="21"/>
              </w:rPr>
              <w:t>167</w:t>
            </w:r>
          </w:p>
        </w:tc>
        <w:tc>
          <w:tcPr>
            <w:tcW w:w="385" w:type="pct"/>
            <w:tcBorders>
              <w:top w:val="nil"/>
              <w:left w:val="nil"/>
              <w:bottom w:val="single" w:sz="4" w:space="0" w:color="auto"/>
              <w:right w:val="single" w:sz="4" w:space="0" w:color="auto"/>
            </w:tcBorders>
            <w:shd w:val="clear" w:color="auto" w:fill="auto"/>
            <w:vAlign w:val="center"/>
            <w:hideMark/>
          </w:tcPr>
          <w:p w:rsidR="00B91358" w:rsidRPr="0093028A" w:rsidRDefault="00B91358" w:rsidP="00BD6914">
            <w:pPr>
              <w:jc w:val="right"/>
              <w:rPr>
                <w:rFonts w:asciiTheme="minorHAnsi" w:hAnsiTheme="minorHAnsi"/>
                <w:color w:val="000000"/>
                <w:sz w:val="21"/>
                <w:szCs w:val="21"/>
              </w:rPr>
            </w:pPr>
            <w:r w:rsidRPr="0093028A">
              <w:rPr>
                <w:rFonts w:asciiTheme="minorHAnsi" w:hAnsiTheme="minorHAnsi"/>
                <w:color w:val="000000"/>
                <w:sz w:val="21"/>
                <w:szCs w:val="21"/>
              </w:rPr>
              <w:t>164</w:t>
            </w:r>
          </w:p>
        </w:tc>
        <w:tc>
          <w:tcPr>
            <w:tcW w:w="385" w:type="pct"/>
            <w:tcBorders>
              <w:top w:val="nil"/>
              <w:left w:val="nil"/>
              <w:bottom w:val="single" w:sz="4" w:space="0" w:color="auto"/>
              <w:right w:val="single" w:sz="4" w:space="0" w:color="auto"/>
            </w:tcBorders>
            <w:shd w:val="clear" w:color="auto" w:fill="auto"/>
            <w:vAlign w:val="center"/>
            <w:hideMark/>
          </w:tcPr>
          <w:p w:rsidR="00B91358" w:rsidRPr="0093028A" w:rsidRDefault="00B91358" w:rsidP="00BD6914">
            <w:pPr>
              <w:jc w:val="right"/>
              <w:rPr>
                <w:rFonts w:asciiTheme="minorHAnsi" w:hAnsiTheme="minorHAnsi"/>
                <w:color w:val="000000"/>
                <w:sz w:val="21"/>
                <w:szCs w:val="21"/>
              </w:rPr>
            </w:pPr>
            <w:r w:rsidRPr="0093028A">
              <w:rPr>
                <w:rFonts w:asciiTheme="minorHAnsi" w:hAnsiTheme="minorHAnsi"/>
                <w:color w:val="000000"/>
                <w:sz w:val="21"/>
                <w:szCs w:val="21"/>
              </w:rPr>
              <w:t>144</w:t>
            </w:r>
          </w:p>
        </w:tc>
        <w:tc>
          <w:tcPr>
            <w:tcW w:w="386" w:type="pct"/>
            <w:tcBorders>
              <w:top w:val="nil"/>
              <w:left w:val="nil"/>
              <w:bottom w:val="single" w:sz="4" w:space="0" w:color="auto"/>
              <w:right w:val="single" w:sz="4" w:space="0" w:color="auto"/>
            </w:tcBorders>
            <w:shd w:val="clear" w:color="auto" w:fill="auto"/>
            <w:vAlign w:val="center"/>
            <w:hideMark/>
          </w:tcPr>
          <w:p w:rsidR="00B91358" w:rsidRPr="00B865D2" w:rsidRDefault="00B91358" w:rsidP="00BD6914">
            <w:pPr>
              <w:jc w:val="right"/>
              <w:rPr>
                <w:rFonts w:asciiTheme="minorHAnsi" w:hAnsiTheme="minorHAnsi"/>
                <w:color w:val="000000"/>
                <w:sz w:val="21"/>
                <w:szCs w:val="21"/>
              </w:rPr>
            </w:pPr>
            <w:r w:rsidRPr="00B865D2">
              <w:rPr>
                <w:rFonts w:asciiTheme="minorHAnsi" w:hAnsiTheme="minorHAnsi"/>
                <w:color w:val="000000"/>
                <w:sz w:val="21"/>
                <w:szCs w:val="21"/>
              </w:rPr>
              <w:t>130</w:t>
            </w:r>
          </w:p>
        </w:tc>
      </w:tr>
      <w:tr w:rsidR="00B91358" w:rsidRPr="00B865D2" w:rsidTr="00BD6914">
        <w:trPr>
          <w:trHeight w:val="30"/>
        </w:trPr>
        <w:tc>
          <w:tcPr>
            <w:tcW w:w="414" w:type="pct"/>
            <w:vMerge/>
            <w:tcBorders>
              <w:left w:val="single" w:sz="4" w:space="0" w:color="auto"/>
              <w:right w:val="single" w:sz="4" w:space="0" w:color="auto"/>
            </w:tcBorders>
            <w:shd w:val="clear" w:color="auto" w:fill="auto"/>
            <w:vAlign w:val="center"/>
            <w:hideMark/>
          </w:tcPr>
          <w:p w:rsidR="00B91358" w:rsidRPr="00F831B4" w:rsidRDefault="00B91358" w:rsidP="00BD6914">
            <w:pPr>
              <w:jc w:val="center"/>
              <w:rPr>
                <w:rFonts w:ascii="Calibri" w:hAnsi="Calibri"/>
                <w:b/>
                <w:bCs/>
                <w:color w:val="000000"/>
                <w:sz w:val="18"/>
                <w:szCs w:val="18"/>
              </w:rPr>
            </w:pPr>
          </w:p>
        </w:tc>
        <w:tc>
          <w:tcPr>
            <w:tcW w:w="356" w:type="pct"/>
            <w:tcBorders>
              <w:top w:val="nil"/>
              <w:left w:val="nil"/>
              <w:bottom w:val="single" w:sz="4" w:space="0" w:color="auto"/>
              <w:right w:val="single" w:sz="4" w:space="0" w:color="auto"/>
            </w:tcBorders>
            <w:shd w:val="clear" w:color="auto" w:fill="auto"/>
            <w:vAlign w:val="center"/>
            <w:hideMark/>
          </w:tcPr>
          <w:p w:rsidR="00B91358" w:rsidRPr="00F831B4" w:rsidRDefault="00B91358" w:rsidP="00BD6914">
            <w:pPr>
              <w:jc w:val="center"/>
              <w:rPr>
                <w:rFonts w:ascii="Calibri" w:hAnsi="Calibri"/>
                <w:b/>
                <w:bCs/>
                <w:color w:val="000000"/>
                <w:sz w:val="18"/>
                <w:szCs w:val="18"/>
              </w:rPr>
            </w:pPr>
            <w:r w:rsidRPr="00F831B4">
              <w:rPr>
                <w:rFonts w:ascii="Calibri" w:hAnsi="Calibri"/>
                <w:b/>
                <w:bCs/>
                <w:color w:val="000000"/>
                <w:sz w:val="18"/>
                <w:szCs w:val="18"/>
              </w:rPr>
              <w:t>M</w:t>
            </w:r>
          </w:p>
        </w:tc>
        <w:tc>
          <w:tcPr>
            <w:tcW w:w="384" w:type="pct"/>
            <w:tcBorders>
              <w:top w:val="nil"/>
              <w:left w:val="nil"/>
              <w:bottom w:val="single" w:sz="4" w:space="0" w:color="auto"/>
              <w:right w:val="single" w:sz="4" w:space="0" w:color="auto"/>
            </w:tcBorders>
            <w:shd w:val="clear" w:color="auto" w:fill="auto"/>
            <w:vAlign w:val="center"/>
            <w:hideMark/>
          </w:tcPr>
          <w:p w:rsidR="00B91358" w:rsidRPr="0093028A" w:rsidRDefault="00B91358" w:rsidP="00BD6914">
            <w:pPr>
              <w:jc w:val="right"/>
              <w:rPr>
                <w:rFonts w:asciiTheme="minorHAnsi" w:hAnsiTheme="minorHAnsi"/>
                <w:color w:val="000000"/>
                <w:sz w:val="21"/>
                <w:szCs w:val="21"/>
              </w:rPr>
            </w:pPr>
            <w:r w:rsidRPr="0093028A">
              <w:rPr>
                <w:rFonts w:asciiTheme="minorHAnsi" w:hAnsiTheme="minorHAnsi"/>
                <w:color w:val="000000"/>
                <w:sz w:val="21"/>
                <w:szCs w:val="21"/>
              </w:rPr>
              <w:t>39</w:t>
            </w:r>
          </w:p>
        </w:tc>
        <w:tc>
          <w:tcPr>
            <w:tcW w:w="384" w:type="pct"/>
            <w:tcBorders>
              <w:top w:val="nil"/>
              <w:left w:val="nil"/>
              <w:bottom w:val="single" w:sz="4" w:space="0" w:color="auto"/>
              <w:right w:val="single" w:sz="4" w:space="0" w:color="auto"/>
            </w:tcBorders>
            <w:shd w:val="clear" w:color="auto" w:fill="auto"/>
            <w:vAlign w:val="center"/>
            <w:hideMark/>
          </w:tcPr>
          <w:p w:rsidR="00B91358" w:rsidRPr="0093028A" w:rsidRDefault="00B91358" w:rsidP="00BD6914">
            <w:pPr>
              <w:jc w:val="right"/>
              <w:rPr>
                <w:rFonts w:asciiTheme="minorHAnsi" w:hAnsiTheme="minorHAnsi"/>
                <w:color w:val="000000"/>
                <w:sz w:val="21"/>
                <w:szCs w:val="21"/>
              </w:rPr>
            </w:pPr>
            <w:r w:rsidRPr="0093028A">
              <w:rPr>
                <w:rFonts w:asciiTheme="minorHAnsi" w:hAnsiTheme="minorHAnsi"/>
                <w:color w:val="000000"/>
                <w:sz w:val="21"/>
                <w:szCs w:val="21"/>
              </w:rPr>
              <w:t>31</w:t>
            </w:r>
          </w:p>
        </w:tc>
        <w:tc>
          <w:tcPr>
            <w:tcW w:w="384" w:type="pct"/>
            <w:tcBorders>
              <w:top w:val="nil"/>
              <w:left w:val="nil"/>
              <w:bottom w:val="single" w:sz="4" w:space="0" w:color="auto"/>
              <w:right w:val="single" w:sz="4" w:space="0" w:color="auto"/>
            </w:tcBorders>
            <w:shd w:val="clear" w:color="auto" w:fill="auto"/>
            <w:vAlign w:val="center"/>
            <w:hideMark/>
          </w:tcPr>
          <w:p w:rsidR="00B91358" w:rsidRPr="0093028A" w:rsidRDefault="00B91358" w:rsidP="00BD6914">
            <w:pPr>
              <w:jc w:val="right"/>
              <w:rPr>
                <w:rFonts w:asciiTheme="minorHAnsi" w:hAnsiTheme="minorHAnsi"/>
                <w:color w:val="000000"/>
                <w:sz w:val="21"/>
                <w:szCs w:val="21"/>
              </w:rPr>
            </w:pPr>
            <w:r w:rsidRPr="0093028A">
              <w:rPr>
                <w:rFonts w:asciiTheme="minorHAnsi" w:hAnsiTheme="minorHAnsi"/>
                <w:color w:val="000000"/>
                <w:sz w:val="21"/>
                <w:szCs w:val="21"/>
              </w:rPr>
              <w:t>50</w:t>
            </w:r>
          </w:p>
        </w:tc>
        <w:tc>
          <w:tcPr>
            <w:tcW w:w="384" w:type="pct"/>
            <w:tcBorders>
              <w:top w:val="nil"/>
              <w:left w:val="nil"/>
              <w:bottom w:val="single" w:sz="4" w:space="0" w:color="auto"/>
              <w:right w:val="single" w:sz="4" w:space="0" w:color="auto"/>
            </w:tcBorders>
            <w:shd w:val="clear" w:color="auto" w:fill="auto"/>
            <w:vAlign w:val="center"/>
            <w:hideMark/>
          </w:tcPr>
          <w:p w:rsidR="00B91358" w:rsidRPr="0093028A" w:rsidRDefault="00B91358" w:rsidP="00BD6914">
            <w:pPr>
              <w:jc w:val="right"/>
              <w:rPr>
                <w:rFonts w:asciiTheme="minorHAnsi" w:hAnsiTheme="minorHAnsi"/>
                <w:color w:val="000000"/>
                <w:sz w:val="21"/>
                <w:szCs w:val="21"/>
              </w:rPr>
            </w:pPr>
            <w:r w:rsidRPr="0093028A">
              <w:rPr>
                <w:rFonts w:asciiTheme="minorHAnsi" w:hAnsiTheme="minorHAnsi"/>
                <w:color w:val="000000"/>
                <w:sz w:val="21"/>
                <w:szCs w:val="21"/>
              </w:rPr>
              <w:t>66</w:t>
            </w:r>
          </w:p>
        </w:tc>
        <w:tc>
          <w:tcPr>
            <w:tcW w:w="384" w:type="pct"/>
            <w:tcBorders>
              <w:top w:val="nil"/>
              <w:left w:val="nil"/>
              <w:bottom w:val="single" w:sz="4" w:space="0" w:color="auto"/>
              <w:right w:val="single" w:sz="4" w:space="0" w:color="auto"/>
            </w:tcBorders>
            <w:shd w:val="clear" w:color="auto" w:fill="auto"/>
            <w:vAlign w:val="center"/>
            <w:hideMark/>
          </w:tcPr>
          <w:p w:rsidR="00B91358" w:rsidRPr="0093028A" w:rsidRDefault="00B91358" w:rsidP="00BD6914">
            <w:pPr>
              <w:jc w:val="right"/>
              <w:rPr>
                <w:rFonts w:asciiTheme="minorHAnsi" w:hAnsiTheme="minorHAnsi"/>
                <w:color w:val="000000"/>
                <w:sz w:val="21"/>
                <w:szCs w:val="21"/>
              </w:rPr>
            </w:pPr>
            <w:r w:rsidRPr="0093028A">
              <w:rPr>
                <w:rFonts w:asciiTheme="minorHAnsi" w:hAnsiTheme="minorHAnsi"/>
                <w:color w:val="000000"/>
                <w:sz w:val="21"/>
                <w:szCs w:val="21"/>
              </w:rPr>
              <w:t>80</w:t>
            </w:r>
          </w:p>
        </w:tc>
        <w:tc>
          <w:tcPr>
            <w:tcW w:w="384" w:type="pct"/>
            <w:tcBorders>
              <w:top w:val="nil"/>
              <w:left w:val="nil"/>
              <w:bottom w:val="single" w:sz="4" w:space="0" w:color="auto"/>
              <w:right w:val="single" w:sz="4" w:space="0" w:color="auto"/>
            </w:tcBorders>
            <w:shd w:val="clear" w:color="auto" w:fill="auto"/>
            <w:vAlign w:val="center"/>
            <w:hideMark/>
          </w:tcPr>
          <w:p w:rsidR="00B91358" w:rsidRPr="0093028A" w:rsidRDefault="00B91358" w:rsidP="00BD6914">
            <w:pPr>
              <w:jc w:val="right"/>
              <w:rPr>
                <w:rFonts w:asciiTheme="minorHAnsi" w:hAnsiTheme="minorHAnsi"/>
                <w:color w:val="000000"/>
                <w:sz w:val="21"/>
                <w:szCs w:val="21"/>
              </w:rPr>
            </w:pPr>
            <w:r w:rsidRPr="0093028A">
              <w:rPr>
                <w:rFonts w:asciiTheme="minorHAnsi" w:hAnsiTheme="minorHAnsi"/>
                <w:color w:val="000000"/>
                <w:sz w:val="21"/>
                <w:szCs w:val="21"/>
              </w:rPr>
              <w:t>67</w:t>
            </w:r>
          </w:p>
        </w:tc>
        <w:tc>
          <w:tcPr>
            <w:tcW w:w="384" w:type="pct"/>
            <w:tcBorders>
              <w:top w:val="nil"/>
              <w:left w:val="nil"/>
              <w:bottom w:val="single" w:sz="4" w:space="0" w:color="auto"/>
              <w:right w:val="single" w:sz="4" w:space="0" w:color="auto"/>
            </w:tcBorders>
            <w:shd w:val="clear" w:color="auto" w:fill="auto"/>
            <w:vAlign w:val="center"/>
            <w:hideMark/>
          </w:tcPr>
          <w:p w:rsidR="00B91358" w:rsidRPr="00B865D2" w:rsidRDefault="00B91358" w:rsidP="00BD6914">
            <w:pPr>
              <w:jc w:val="right"/>
              <w:rPr>
                <w:rFonts w:asciiTheme="minorHAnsi" w:hAnsiTheme="minorHAnsi"/>
                <w:b/>
                <w:color w:val="000000"/>
                <w:sz w:val="21"/>
                <w:szCs w:val="21"/>
              </w:rPr>
            </w:pPr>
            <w:r w:rsidRPr="00B865D2">
              <w:rPr>
                <w:rStyle w:val="Robust"/>
                <w:rFonts w:asciiTheme="minorHAnsi" w:hAnsiTheme="minorHAnsi"/>
                <w:color w:val="000000"/>
                <w:sz w:val="21"/>
                <w:szCs w:val="21"/>
              </w:rPr>
              <w:t>57</w:t>
            </w:r>
          </w:p>
        </w:tc>
        <w:tc>
          <w:tcPr>
            <w:tcW w:w="384" w:type="pct"/>
            <w:tcBorders>
              <w:top w:val="nil"/>
              <w:left w:val="nil"/>
              <w:bottom w:val="single" w:sz="4" w:space="0" w:color="auto"/>
              <w:right w:val="single" w:sz="4" w:space="0" w:color="auto"/>
            </w:tcBorders>
            <w:shd w:val="clear" w:color="auto" w:fill="auto"/>
            <w:vAlign w:val="center"/>
            <w:hideMark/>
          </w:tcPr>
          <w:p w:rsidR="00B91358" w:rsidRPr="00B865D2" w:rsidRDefault="00B91358" w:rsidP="00BD6914">
            <w:pPr>
              <w:jc w:val="right"/>
              <w:rPr>
                <w:rFonts w:asciiTheme="minorHAnsi" w:hAnsiTheme="minorHAnsi"/>
                <w:b/>
                <w:color w:val="000000"/>
                <w:sz w:val="21"/>
                <w:szCs w:val="21"/>
              </w:rPr>
            </w:pPr>
            <w:r w:rsidRPr="00B865D2">
              <w:rPr>
                <w:rStyle w:val="Robust"/>
                <w:rFonts w:asciiTheme="minorHAnsi" w:hAnsiTheme="minorHAnsi"/>
                <w:color w:val="000000"/>
                <w:sz w:val="21"/>
                <w:szCs w:val="21"/>
              </w:rPr>
              <w:t>69</w:t>
            </w:r>
          </w:p>
        </w:tc>
        <w:tc>
          <w:tcPr>
            <w:tcW w:w="385" w:type="pct"/>
            <w:tcBorders>
              <w:top w:val="nil"/>
              <w:left w:val="nil"/>
              <w:bottom w:val="single" w:sz="4" w:space="0" w:color="auto"/>
              <w:right w:val="single" w:sz="4" w:space="0" w:color="auto"/>
            </w:tcBorders>
            <w:shd w:val="clear" w:color="auto" w:fill="auto"/>
            <w:vAlign w:val="center"/>
            <w:hideMark/>
          </w:tcPr>
          <w:p w:rsidR="00B91358" w:rsidRPr="0093028A" w:rsidRDefault="00B91358" w:rsidP="00BD6914">
            <w:pPr>
              <w:jc w:val="right"/>
              <w:rPr>
                <w:rFonts w:asciiTheme="minorHAnsi" w:hAnsiTheme="minorHAnsi"/>
                <w:color w:val="000000"/>
                <w:sz w:val="21"/>
                <w:szCs w:val="21"/>
              </w:rPr>
            </w:pPr>
            <w:r w:rsidRPr="0093028A">
              <w:rPr>
                <w:rFonts w:asciiTheme="minorHAnsi" w:hAnsiTheme="minorHAnsi"/>
                <w:color w:val="000000"/>
                <w:sz w:val="21"/>
                <w:szCs w:val="21"/>
              </w:rPr>
              <w:t>63</w:t>
            </w:r>
          </w:p>
        </w:tc>
        <w:tc>
          <w:tcPr>
            <w:tcW w:w="385" w:type="pct"/>
            <w:tcBorders>
              <w:top w:val="nil"/>
              <w:left w:val="nil"/>
              <w:bottom w:val="single" w:sz="4" w:space="0" w:color="auto"/>
              <w:right w:val="single" w:sz="4" w:space="0" w:color="auto"/>
            </w:tcBorders>
            <w:shd w:val="clear" w:color="auto" w:fill="auto"/>
            <w:vAlign w:val="center"/>
            <w:hideMark/>
          </w:tcPr>
          <w:p w:rsidR="00B91358" w:rsidRPr="0093028A" w:rsidRDefault="00B91358" w:rsidP="00BD6914">
            <w:pPr>
              <w:jc w:val="right"/>
              <w:rPr>
                <w:rFonts w:asciiTheme="minorHAnsi" w:hAnsiTheme="minorHAnsi"/>
                <w:color w:val="000000"/>
                <w:sz w:val="21"/>
                <w:szCs w:val="21"/>
              </w:rPr>
            </w:pPr>
            <w:r w:rsidRPr="0093028A">
              <w:rPr>
                <w:rFonts w:asciiTheme="minorHAnsi" w:hAnsiTheme="minorHAnsi"/>
                <w:color w:val="000000"/>
                <w:sz w:val="21"/>
                <w:szCs w:val="21"/>
              </w:rPr>
              <w:t>49</w:t>
            </w:r>
          </w:p>
        </w:tc>
        <w:tc>
          <w:tcPr>
            <w:tcW w:w="386" w:type="pct"/>
            <w:tcBorders>
              <w:top w:val="nil"/>
              <w:left w:val="nil"/>
              <w:bottom w:val="single" w:sz="4" w:space="0" w:color="auto"/>
              <w:right w:val="single" w:sz="4" w:space="0" w:color="auto"/>
            </w:tcBorders>
            <w:shd w:val="clear" w:color="auto" w:fill="auto"/>
            <w:vAlign w:val="center"/>
            <w:hideMark/>
          </w:tcPr>
          <w:p w:rsidR="00B91358" w:rsidRPr="00B865D2" w:rsidRDefault="00B91358" w:rsidP="00BD6914">
            <w:pPr>
              <w:jc w:val="right"/>
              <w:rPr>
                <w:rFonts w:asciiTheme="minorHAnsi" w:hAnsiTheme="minorHAnsi"/>
                <w:color w:val="000000"/>
                <w:sz w:val="21"/>
                <w:szCs w:val="21"/>
              </w:rPr>
            </w:pPr>
            <w:r w:rsidRPr="00B865D2">
              <w:rPr>
                <w:rFonts w:asciiTheme="minorHAnsi" w:hAnsiTheme="minorHAnsi"/>
                <w:color w:val="000000"/>
                <w:sz w:val="21"/>
                <w:szCs w:val="21"/>
              </w:rPr>
              <w:t>46</w:t>
            </w:r>
          </w:p>
        </w:tc>
      </w:tr>
      <w:tr w:rsidR="00B91358" w:rsidRPr="00B865D2" w:rsidTr="00BD6914">
        <w:trPr>
          <w:trHeight w:val="30"/>
        </w:trPr>
        <w:tc>
          <w:tcPr>
            <w:tcW w:w="414" w:type="pct"/>
            <w:vMerge/>
            <w:tcBorders>
              <w:left w:val="single" w:sz="4" w:space="0" w:color="auto"/>
              <w:bottom w:val="single" w:sz="4" w:space="0" w:color="auto"/>
              <w:right w:val="single" w:sz="4" w:space="0" w:color="auto"/>
            </w:tcBorders>
            <w:shd w:val="clear" w:color="auto" w:fill="auto"/>
            <w:vAlign w:val="center"/>
            <w:hideMark/>
          </w:tcPr>
          <w:p w:rsidR="00B91358" w:rsidRPr="00F831B4" w:rsidRDefault="00B91358" w:rsidP="00BD6914">
            <w:pPr>
              <w:jc w:val="center"/>
              <w:rPr>
                <w:rFonts w:ascii="Calibri" w:hAnsi="Calibri"/>
                <w:b/>
                <w:bCs/>
                <w:color w:val="000000"/>
                <w:sz w:val="18"/>
                <w:szCs w:val="18"/>
              </w:rPr>
            </w:pPr>
          </w:p>
        </w:tc>
        <w:tc>
          <w:tcPr>
            <w:tcW w:w="356" w:type="pct"/>
            <w:tcBorders>
              <w:top w:val="nil"/>
              <w:left w:val="nil"/>
              <w:bottom w:val="single" w:sz="4" w:space="0" w:color="auto"/>
              <w:right w:val="single" w:sz="4" w:space="0" w:color="auto"/>
            </w:tcBorders>
            <w:shd w:val="clear" w:color="auto" w:fill="auto"/>
            <w:vAlign w:val="center"/>
            <w:hideMark/>
          </w:tcPr>
          <w:p w:rsidR="00B91358" w:rsidRPr="00F831B4" w:rsidRDefault="00B91358" w:rsidP="00BD6914">
            <w:pPr>
              <w:jc w:val="center"/>
              <w:rPr>
                <w:rFonts w:ascii="Calibri" w:hAnsi="Calibri"/>
                <w:b/>
                <w:bCs/>
                <w:color w:val="000000"/>
                <w:sz w:val="18"/>
                <w:szCs w:val="18"/>
              </w:rPr>
            </w:pPr>
            <w:r w:rsidRPr="00F831B4">
              <w:rPr>
                <w:rFonts w:ascii="Calibri" w:hAnsi="Calibri"/>
                <w:b/>
                <w:bCs/>
                <w:color w:val="000000"/>
                <w:sz w:val="18"/>
                <w:szCs w:val="18"/>
              </w:rPr>
              <w:t>F</w:t>
            </w:r>
          </w:p>
        </w:tc>
        <w:tc>
          <w:tcPr>
            <w:tcW w:w="384" w:type="pct"/>
            <w:tcBorders>
              <w:top w:val="nil"/>
              <w:left w:val="nil"/>
              <w:bottom w:val="single" w:sz="4" w:space="0" w:color="auto"/>
              <w:right w:val="single" w:sz="4" w:space="0" w:color="auto"/>
            </w:tcBorders>
            <w:shd w:val="clear" w:color="auto" w:fill="auto"/>
            <w:vAlign w:val="center"/>
            <w:hideMark/>
          </w:tcPr>
          <w:p w:rsidR="00B91358" w:rsidRPr="0093028A" w:rsidRDefault="00B91358" w:rsidP="00BD6914">
            <w:pPr>
              <w:jc w:val="right"/>
              <w:rPr>
                <w:rFonts w:asciiTheme="minorHAnsi" w:hAnsiTheme="minorHAnsi"/>
                <w:color w:val="000000"/>
                <w:sz w:val="21"/>
                <w:szCs w:val="21"/>
              </w:rPr>
            </w:pPr>
            <w:r w:rsidRPr="0093028A">
              <w:rPr>
                <w:rFonts w:asciiTheme="minorHAnsi" w:hAnsiTheme="minorHAnsi"/>
                <w:color w:val="000000"/>
                <w:sz w:val="21"/>
                <w:szCs w:val="21"/>
              </w:rPr>
              <w:t>56</w:t>
            </w:r>
          </w:p>
        </w:tc>
        <w:tc>
          <w:tcPr>
            <w:tcW w:w="384" w:type="pct"/>
            <w:tcBorders>
              <w:top w:val="nil"/>
              <w:left w:val="nil"/>
              <w:bottom w:val="single" w:sz="4" w:space="0" w:color="auto"/>
              <w:right w:val="single" w:sz="4" w:space="0" w:color="auto"/>
            </w:tcBorders>
            <w:shd w:val="clear" w:color="auto" w:fill="auto"/>
            <w:vAlign w:val="center"/>
            <w:hideMark/>
          </w:tcPr>
          <w:p w:rsidR="00B91358" w:rsidRPr="0093028A" w:rsidRDefault="00B91358" w:rsidP="00BD6914">
            <w:pPr>
              <w:jc w:val="right"/>
              <w:rPr>
                <w:rFonts w:asciiTheme="minorHAnsi" w:hAnsiTheme="minorHAnsi"/>
                <w:color w:val="000000"/>
                <w:sz w:val="21"/>
                <w:szCs w:val="21"/>
              </w:rPr>
            </w:pPr>
            <w:r w:rsidRPr="0093028A">
              <w:rPr>
                <w:rFonts w:asciiTheme="minorHAnsi" w:hAnsiTheme="minorHAnsi"/>
                <w:color w:val="000000"/>
                <w:sz w:val="21"/>
                <w:szCs w:val="21"/>
              </w:rPr>
              <w:t>53</w:t>
            </w:r>
          </w:p>
        </w:tc>
        <w:tc>
          <w:tcPr>
            <w:tcW w:w="384" w:type="pct"/>
            <w:tcBorders>
              <w:top w:val="nil"/>
              <w:left w:val="nil"/>
              <w:bottom w:val="single" w:sz="4" w:space="0" w:color="auto"/>
              <w:right w:val="single" w:sz="4" w:space="0" w:color="auto"/>
            </w:tcBorders>
            <w:shd w:val="clear" w:color="auto" w:fill="auto"/>
            <w:vAlign w:val="center"/>
            <w:hideMark/>
          </w:tcPr>
          <w:p w:rsidR="00B91358" w:rsidRPr="0093028A" w:rsidRDefault="00B91358" w:rsidP="00BD6914">
            <w:pPr>
              <w:jc w:val="right"/>
              <w:rPr>
                <w:rFonts w:asciiTheme="minorHAnsi" w:hAnsiTheme="minorHAnsi"/>
                <w:color w:val="000000"/>
                <w:sz w:val="21"/>
                <w:szCs w:val="21"/>
              </w:rPr>
            </w:pPr>
            <w:r w:rsidRPr="0093028A">
              <w:rPr>
                <w:rFonts w:asciiTheme="minorHAnsi" w:hAnsiTheme="minorHAnsi"/>
                <w:color w:val="000000"/>
                <w:sz w:val="21"/>
                <w:szCs w:val="21"/>
              </w:rPr>
              <w:t>83</w:t>
            </w:r>
          </w:p>
        </w:tc>
        <w:tc>
          <w:tcPr>
            <w:tcW w:w="384" w:type="pct"/>
            <w:tcBorders>
              <w:top w:val="nil"/>
              <w:left w:val="nil"/>
              <w:bottom w:val="single" w:sz="4" w:space="0" w:color="auto"/>
              <w:right w:val="single" w:sz="4" w:space="0" w:color="auto"/>
            </w:tcBorders>
            <w:shd w:val="clear" w:color="auto" w:fill="auto"/>
            <w:vAlign w:val="center"/>
            <w:hideMark/>
          </w:tcPr>
          <w:p w:rsidR="00B91358" w:rsidRPr="0093028A" w:rsidRDefault="00B91358" w:rsidP="00BD6914">
            <w:pPr>
              <w:jc w:val="right"/>
              <w:rPr>
                <w:rFonts w:asciiTheme="minorHAnsi" w:hAnsiTheme="minorHAnsi"/>
                <w:color w:val="000000"/>
                <w:sz w:val="21"/>
                <w:szCs w:val="21"/>
              </w:rPr>
            </w:pPr>
            <w:r w:rsidRPr="0093028A">
              <w:rPr>
                <w:rFonts w:asciiTheme="minorHAnsi" w:hAnsiTheme="minorHAnsi"/>
                <w:color w:val="000000"/>
                <w:sz w:val="21"/>
                <w:szCs w:val="21"/>
              </w:rPr>
              <w:t>109</w:t>
            </w:r>
          </w:p>
        </w:tc>
        <w:tc>
          <w:tcPr>
            <w:tcW w:w="384" w:type="pct"/>
            <w:tcBorders>
              <w:top w:val="nil"/>
              <w:left w:val="nil"/>
              <w:bottom w:val="single" w:sz="4" w:space="0" w:color="auto"/>
              <w:right w:val="single" w:sz="4" w:space="0" w:color="auto"/>
            </w:tcBorders>
            <w:shd w:val="clear" w:color="auto" w:fill="auto"/>
            <w:vAlign w:val="center"/>
            <w:hideMark/>
          </w:tcPr>
          <w:p w:rsidR="00B91358" w:rsidRPr="0093028A" w:rsidRDefault="00B91358" w:rsidP="00BD6914">
            <w:pPr>
              <w:jc w:val="right"/>
              <w:rPr>
                <w:rFonts w:asciiTheme="minorHAnsi" w:hAnsiTheme="minorHAnsi"/>
                <w:color w:val="000000"/>
                <w:sz w:val="21"/>
                <w:szCs w:val="21"/>
              </w:rPr>
            </w:pPr>
            <w:r w:rsidRPr="0093028A">
              <w:rPr>
                <w:rFonts w:asciiTheme="minorHAnsi" w:hAnsiTheme="minorHAnsi"/>
                <w:color w:val="000000"/>
                <w:sz w:val="21"/>
                <w:szCs w:val="21"/>
              </w:rPr>
              <w:t>127</w:t>
            </w:r>
          </w:p>
        </w:tc>
        <w:tc>
          <w:tcPr>
            <w:tcW w:w="384" w:type="pct"/>
            <w:tcBorders>
              <w:top w:val="nil"/>
              <w:left w:val="nil"/>
              <w:bottom w:val="single" w:sz="4" w:space="0" w:color="auto"/>
              <w:right w:val="single" w:sz="4" w:space="0" w:color="auto"/>
            </w:tcBorders>
            <w:shd w:val="clear" w:color="auto" w:fill="auto"/>
            <w:vAlign w:val="center"/>
            <w:hideMark/>
          </w:tcPr>
          <w:p w:rsidR="00B91358" w:rsidRPr="0093028A" w:rsidRDefault="00B91358" w:rsidP="00BD6914">
            <w:pPr>
              <w:jc w:val="right"/>
              <w:rPr>
                <w:rFonts w:asciiTheme="minorHAnsi" w:hAnsiTheme="minorHAnsi"/>
                <w:color w:val="000000"/>
                <w:sz w:val="21"/>
                <w:szCs w:val="21"/>
              </w:rPr>
            </w:pPr>
            <w:r w:rsidRPr="0093028A">
              <w:rPr>
                <w:rFonts w:asciiTheme="minorHAnsi" w:hAnsiTheme="minorHAnsi"/>
                <w:color w:val="000000"/>
                <w:sz w:val="21"/>
                <w:szCs w:val="21"/>
              </w:rPr>
              <w:t>102</w:t>
            </w:r>
          </w:p>
        </w:tc>
        <w:tc>
          <w:tcPr>
            <w:tcW w:w="384" w:type="pct"/>
            <w:tcBorders>
              <w:top w:val="nil"/>
              <w:left w:val="nil"/>
              <w:bottom w:val="single" w:sz="4" w:space="0" w:color="auto"/>
              <w:right w:val="single" w:sz="4" w:space="0" w:color="auto"/>
            </w:tcBorders>
            <w:shd w:val="clear" w:color="auto" w:fill="auto"/>
            <w:vAlign w:val="center"/>
            <w:hideMark/>
          </w:tcPr>
          <w:p w:rsidR="00B91358" w:rsidRPr="00B865D2" w:rsidRDefault="00B91358" w:rsidP="00BD6914">
            <w:pPr>
              <w:jc w:val="right"/>
              <w:rPr>
                <w:rFonts w:asciiTheme="minorHAnsi" w:hAnsiTheme="minorHAnsi"/>
                <w:b/>
                <w:color w:val="000000"/>
                <w:sz w:val="21"/>
                <w:szCs w:val="21"/>
              </w:rPr>
            </w:pPr>
            <w:r w:rsidRPr="00B865D2">
              <w:rPr>
                <w:rStyle w:val="Robust"/>
                <w:rFonts w:asciiTheme="minorHAnsi" w:hAnsiTheme="minorHAnsi"/>
                <w:color w:val="000000"/>
                <w:sz w:val="21"/>
                <w:szCs w:val="21"/>
              </w:rPr>
              <w:t>99</w:t>
            </w:r>
          </w:p>
        </w:tc>
        <w:tc>
          <w:tcPr>
            <w:tcW w:w="384" w:type="pct"/>
            <w:tcBorders>
              <w:top w:val="nil"/>
              <w:left w:val="nil"/>
              <w:bottom w:val="single" w:sz="4" w:space="0" w:color="auto"/>
              <w:right w:val="single" w:sz="4" w:space="0" w:color="auto"/>
            </w:tcBorders>
            <w:shd w:val="clear" w:color="auto" w:fill="auto"/>
            <w:vAlign w:val="center"/>
            <w:hideMark/>
          </w:tcPr>
          <w:p w:rsidR="00B91358" w:rsidRPr="00B865D2" w:rsidRDefault="00B91358" w:rsidP="00BD6914">
            <w:pPr>
              <w:jc w:val="right"/>
              <w:rPr>
                <w:rFonts w:asciiTheme="minorHAnsi" w:hAnsiTheme="minorHAnsi"/>
                <w:b/>
                <w:color w:val="000000"/>
                <w:sz w:val="21"/>
                <w:szCs w:val="21"/>
              </w:rPr>
            </w:pPr>
            <w:r w:rsidRPr="00B865D2">
              <w:rPr>
                <w:rStyle w:val="Robust"/>
                <w:rFonts w:asciiTheme="minorHAnsi" w:hAnsiTheme="minorHAnsi"/>
                <w:color w:val="000000"/>
                <w:sz w:val="21"/>
                <w:szCs w:val="21"/>
              </w:rPr>
              <w:t>98</w:t>
            </w:r>
          </w:p>
        </w:tc>
        <w:tc>
          <w:tcPr>
            <w:tcW w:w="385" w:type="pct"/>
            <w:tcBorders>
              <w:top w:val="nil"/>
              <w:left w:val="nil"/>
              <w:bottom w:val="single" w:sz="4" w:space="0" w:color="auto"/>
              <w:right w:val="single" w:sz="4" w:space="0" w:color="auto"/>
            </w:tcBorders>
            <w:shd w:val="clear" w:color="auto" w:fill="auto"/>
            <w:vAlign w:val="center"/>
            <w:hideMark/>
          </w:tcPr>
          <w:p w:rsidR="00B91358" w:rsidRPr="0093028A" w:rsidRDefault="00B91358" w:rsidP="00BD6914">
            <w:pPr>
              <w:jc w:val="right"/>
              <w:rPr>
                <w:rFonts w:asciiTheme="minorHAnsi" w:hAnsiTheme="minorHAnsi"/>
                <w:color w:val="000000"/>
                <w:sz w:val="21"/>
                <w:szCs w:val="21"/>
              </w:rPr>
            </w:pPr>
            <w:r w:rsidRPr="0093028A">
              <w:rPr>
                <w:rFonts w:asciiTheme="minorHAnsi" w:hAnsiTheme="minorHAnsi"/>
                <w:color w:val="000000"/>
                <w:sz w:val="21"/>
                <w:szCs w:val="21"/>
              </w:rPr>
              <w:t>101</w:t>
            </w:r>
          </w:p>
        </w:tc>
        <w:tc>
          <w:tcPr>
            <w:tcW w:w="385" w:type="pct"/>
            <w:tcBorders>
              <w:top w:val="nil"/>
              <w:left w:val="nil"/>
              <w:bottom w:val="single" w:sz="4" w:space="0" w:color="auto"/>
              <w:right w:val="single" w:sz="4" w:space="0" w:color="auto"/>
            </w:tcBorders>
            <w:shd w:val="clear" w:color="auto" w:fill="auto"/>
            <w:vAlign w:val="center"/>
            <w:hideMark/>
          </w:tcPr>
          <w:p w:rsidR="00B91358" w:rsidRPr="0093028A" w:rsidRDefault="00B91358" w:rsidP="00BD6914">
            <w:pPr>
              <w:jc w:val="right"/>
              <w:rPr>
                <w:rFonts w:asciiTheme="minorHAnsi" w:hAnsiTheme="minorHAnsi"/>
                <w:color w:val="000000"/>
                <w:sz w:val="21"/>
                <w:szCs w:val="21"/>
              </w:rPr>
            </w:pPr>
            <w:r w:rsidRPr="0093028A">
              <w:rPr>
                <w:rFonts w:asciiTheme="minorHAnsi" w:hAnsiTheme="minorHAnsi"/>
                <w:color w:val="000000"/>
                <w:sz w:val="21"/>
                <w:szCs w:val="21"/>
              </w:rPr>
              <w:t>95</w:t>
            </w:r>
          </w:p>
        </w:tc>
        <w:tc>
          <w:tcPr>
            <w:tcW w:w="386" w:type="pct"/>
            <w:tcBorders>
              <w:top w:val="nil"/>
              <w:left w:val="nil"/>
              <w:bottom w:val="single" w:sz="4" w:space="0" w:color="auto"/>
              <w:right w:val="single" w:sz="4" w:space="0" w:color="auto"/>
            </w:tcBorders>
            <w:shd w:val="clear" w:color="auto" w:fill="auto"/>
            <w:vAlign w:val="center"/>
            <w:hideMark/>
          </w:tcPr>
          <w:p w:rsidR="00B91358" w:rsidRPr="00B865D2" w:rsidRDefault="00B91358" w:rsidP="00BD6914">
            <w:pPr>
              <w:jc w:val="right"/>
              <w:rPr>
                <w:rFonts w:asciiTheme="minorHAnsi" w:hAnsiTheme="minorHAnsi"/>
                <w:color w:val="000000"/>
                <w:sz w:val="21"/>
                <w:szCs w:val="21"/>
              </w:rPr>
            </w:pPr>
            <w:r w:rsidRPr="00B865D2">
              <w:rPr>
                <w:rFonts w:asciiTheme="minorHAnsi" w:hAnsiTheme="minorHAnsi"/>
                <w:color w:val="000000"/>
                <w:sz w:val="21"/>
                <w:szCs w:val="21"/>
              </w:rPr>
              <w:t>84</w:t>
            </w:r>
          </w:p>
        </w:tc>
      </w:tr>
      <w:tr w:rsidR="00B91358" w:rsidRPr="00B865D2" w:rsidTr="00BD6914">
        <w:trPr>
          <w:trHeight w:val="30"/>
        </w:trPr>
        <w:tc>
          <w:tcPr>
            <w:tcW w:w="414" w:type="pct"/>
            <w:vMerge w:val="restart"/>
            <w:tcBorders>
              <w:top w:val="nil"/>
              <w:left w:val="single" w:sz="4" w:space="0" w:color="auto"/>
              <w:right w:val="single" w:sz="4" w:space="0" w:color="auto"/>
            </w:tcBorders>
            <w:shd w:val="clear" w:color="auto" w:fill="auto"/>
            <w:vAlign w:val="center"/>
            <w:hideMark/>
          </w:tcPr>
          <w:p w:rsidR="00B91358" w:rsidRPr="00F831B4" w:rsidRDefault="00B91358" w:rsidP="00BD6914">
            <w:pPr>
              <w:jc w:val="center"/>
              <w:rPr>
                <w:rFonts w:ascii="Calibri" w:hAnsi="Calibri"/>
                <w:b/>
                <w:bCs/>
                <w:color w:val="000000"/>
                <w:sz w:val="18"/>
                <w:szCs w:val="18"/>
              </w:rPr>
            </w:pPr>
            <w:r w:rsidRPr="00F831B4">
              <w:rPr>
                <w:rFonts w:ascii="Calibri" w:hAnsi="Calibri"/>
                <w:b/>
                <w:bCs/>
                <w:color w:val="000000"/>
                <w:sz w:val="18"/>
                <w:szCs w:val="18"/>
              </w:rPr>
              <w:t>80-84 ani</w:t>
            </w:r>
          </w:p>
          <w:p w:rsidR="00B91358" w:rsidRPr="00F831B4" w:rsidRDefault="00B91358" w:rsidP="00BD6914">
            <w:pPr>
              <w:jc w:val="center"/>
              <w:rPr>
                <w:rFonts w:ascii="Calibri" w:hAnsi="Calibri"/>
                <w:b/>
                <w:bCs/>
                <w:color w:val="000000"/>
                <w:sz w:val="18"/>
                <w:szCs w:val="18"/>
              </w:rPr>
            </w:pPr>
          </w:p>
        </w:tc>
        <w:tc>
          <w:tcPr>
            <w:tcW w:w="356" w:type="pct"/>
            <w:tcBorders>
              <w:top w:val="nil"/>
              <w:left w:val="nil"/>
              <w:bottom w:val="single" w:sz="4" w:space="0" w:color="auto"/>
              <w:right w:val="single" w:sz="4" w:space="0" w:color="auto"/>
            </w:tcBorders>
            <w:shd w:val="clear" w:color="auto" w:fill="auto"/>
            <w:vAlign w:val="center"/>
            <w:hideMark/>
          </w:tcPr>
          <w:p w:rsidR="00B91358" w:rsidRPr="00F831B4" w:rsidRDefault="00B91358" w:rsidP="00BD6914">
            <w:pPr>
              <w:jc w:val="center"/>
              <w:rPr>
                <w:rFonts w:ascii="Calibri" w:hAnsi="Calibri"/>
                <w:b/>
                <w:bCs/>
                <w:color w:val="000000"/>
                <w:sz w:val="18"/>
                <w:szCs w:val="18"/>
              </w:rPr>
            </w:pPr>
            <w:r w:rsidRPr="00F831B4">
              <w:rPr>
                <w:rFonts w:ascii="Calibri" w:hAnsi="Calibri"/>
                <w:b/>
                <w:bCs/>
                <w:color w:val="000000"/>
                <w:sz w:val="18"/>
                <w:szCs w:val="18"/>
              </w:rPr>
              <w:t>Total</w:t>
            </w:r>
          </w:p>
        </w:tc>
        <w:tc>
          <w:tcPr>
            <w:tcW w:w="384" w:type="pct"/>
            <w:tcBorders>
              <w:top w:val="nil"/>
              <w:left w:val="nil"/>
              <w:bottom w:val="single" w:sz="4" w:space="0" w:color="auto"/>
              <w:right w:val="single" w:sz="4" w:space="0" w:color="auto"/>
            </w:tcBorders>
            <w:shd w:val="clear" w:color="auto" w:fill="auto"/>
            <w:vAlign w:val="center"/>
            <w:hideMark/>
          </w:tcPr>
          <w:p w:rsidR="00B91358" w:rsidRPr="0093028A" w:rsidRDefault="00B91358" w:rsidP="00BD6914">
            <w:pPr>
              <w:jc w:val="right"/>
              <w:rPr>
                <w:rFonts w:asciiTheme="minorHAnsi" w:hAnsiTheme="minorHAnsi"/>
                <w:color w:val="000000"/>
                <w:sz w:val="21"/>
                <w:szCs w:val="21"/>
              </w:rPr>
            </w:pPr>
            <w:r w:rsidRPr="0093028A">
              <w:rPr>
                <w:rFonts w:asciiTheme="minorHAnsi" w:hAnsiTheme="minorHAnsi"/>
                <w:color w:val="000000"/>
                <w:sz w:val="21"/>
                <w:szCs w:val="21"/>
              </w:rPr>
              <w:t>77</w:t>
            </w:r>
          </w:p>
        </w:tc>
        <w:tc>
          <w:tcPr>
            <w:tcW w:w="384" w:type="pct"/>
            <w:tcBorders>
              <w:top w:val="nil"/>
              <w:left w:val="nil"/>
              <w:bottom w:val="single" w:sz="4" w:space="0" w:color="auto"/>
              <w:right w:val="single" w:sz="4" w:space="0" w:color="auto"/>
            </w:tcBorders>
            <w:shd w:val="clear" w:color="auto" w:fill="auto"/>
            <w:vAlign w:val="center"/>
            <w:hideMark/>
          </w:tcPr>
          <w:p w:rsidR="00B91358" w:rsidRPr="0093028A" w:rsidRDefault="00B91358" w:rsidP="00BD6914">
            <w:pPr>
              <w:jc w:val="right"/>
              <w:rPr>
                <w:rFonts w:asciiTheme="minorHAnsi" w:hAnsiTheme="minorHAnsi"/>
                <w:color w:val="000000"/>
                <w:sz w:val="21"/>
                <w:szCs w:val="21"/>
              </w:rPr>
            </w:pPr>
            <w:r w:rsidRPr="0093028A">
              <w:rPr>
                <w:rFonts w:asciiTheme="minorHAnsi" w:hAnsiTheme="minorHAnsi"/>
                <w:color w:val="000000"/>
                <w:sz w:val="21"/>
                <w:szCs w:val="21"/>
              </w:rPr>
              <w:t>74</w:t>
            </w:r>
          </w:p>
        </w:tc>
        <w:tc>
          <w:tcPr>
            <w:tcW w:w="384" w:type="pct"/>
            <w:tcBorders>
              <w:top w:val="nil"/>
              <w:left w:val="nil"/>
              <w:bottom w:val="single" w:sz="4" w:space="0" w:color="auto"/>
              <w:right w:val="single" w:sz="4" w:space="0" w:color="auto"/>
            </w:tcBorders>
            <w:shd w:val="clear" w:color="auto" w:fill="auto"/>
            <w:vAlign w:val="center"/>
            <w:hideMark/>
          </w:tcPr>
          <w:p w:rsidR="00B91358" w:rsidRPr="0093028A" w:rsidRDefault="00B91358" w:rsidP="00BD6914">
            <w:pPr>
              <w:jc w:val="right"/>
              <w:rPr>
                <w:rFonts w:asciiTheme="minorHAnsi" w:hAnsiTheme="minorHAnsi"/>
                <w:color w:val="000000"/>
                <w:sz w:val="21"/>
                <w:szCs w:val="21"/>
              </w:rPr>
            </w:pPr>
            <w:r w:rsidRPr="0093028A">
              <w:rPr>
                <w:rFonts w:asciiTheme="minorHAnsi" w:hAnsiTheme="minorHAnsi"/>
                <w:color w:val="000000"/>
                <w:sz w:val="21"/>
                <w:szCs w:val="21"/>
              </w:rPr>
              <w:t>53</w:t>
            </w:r>
          </w:p>
        </w:tc>
        <w:tc>
          <w:tcPr>
            <w:tcW w:w="384" w:type="pct"/>
            <w:tcBorders>
              <w:top w:val="nil"/>
              <w:left w:val="nil"/>
              <w:bottom w:val="single" w:sz="4" w:space="0" w:color="auto"/>
              <w:right w:val="single" w:sz="4" w:space="0" w:color="auto"/>
            </w:tcBorders>
            <w:shd w:val="clear" w:color="auto" w:fill="auto"/>
            <w:vAlign w:val="center"/>
            <w:hideMark/>
          </w:tcPr>
          <w:p w:rsidR="00B91358" w:rsidRPr="0093028A" w:rsidRDefault="00B91358" w:rsidP="00BD6914">
            <w:pPr>
              <w:jc w:val="right"/>
              <w:rPr>
                <w:rFonts w:asciiTheme="minorHAnsi" w:hAnsiTheme="minorHAnsi"/>
                <w:color w:val="000000"/>
                <w:sz w:val="21"/>
                <w:szCs w:val="21"/>
              </w:rPr>
            </w:pPr>
            <w:r w:rsidRPr="0093028A">
              <w:rPr>
                <w:rFonts w:asciiTheme="minorHAnsi" w:hAnsiTheme="minorHAnsi"/>
                <w:color w:val="000000"/>
                <w:sz w:val="21"/>
                <w:szCs w:val="21"/>
              </w:rPr>
              <w:t>93</w:t>
            </w:r>
          </w:p>
        </w:tc>
        <w:tc>
          <w:tcPr>
            <w:tcW w:w="384" w:type="pct"/>
            <w:tcBorders>
              <w:top w:val="nil"/>
              <w:left w:val="nil"/>
              <w:bottom w:val="single" w:sz="4" w:space="0" w:color="auto"/>
              <w:right w:val="single" w:sz="4" w:space="0" w:color="auto"/>
            </w:tcBorders>
            <w:shd w:val="clear" w:color="auto" w:fill="auto"/>
            <w:vAlign w:val="center"/>
            <w:hideMark/>
          </w:tcPr>
          <w:p w:rsidR="00B91358" w:rsidRPr="0093028A" w:rsidRDefault="00B91358" w:rsidP="00BD6914">
            <w:pPr>
              <w:jc w:val="right"/>
              <w:rPr>
                <w:rFonts w:asciiTheme="minorHAnsi" w:hAnsiTheme="minorHAnsi"/>
                <w:color w:val="000000"/>
                <w:sz w:val="21"/>
                <w:szCs w:val="21"/>
              </w:rPr>
            </w:pPr>
            <w:r w:rsidRPr="0093028A">
              <w:rPr>
                <w:rFonts w:asciiTheme="minorHAnsi" w:hAnsiTheme="minorHAnsi"/>
                <w:color w:val="000000"/>
                <w:sz w:val="21"/>
                <w:szCs w:val="21"/>
              </w:rPr>
              <w:t>111</w:t>
            </w:r>
          </w:p>
        </w:tc>
        <w:tc>
          <w:tcPr>
            <w:tcW w:w="384" w:type="pct"/>
            <w:tcBorders>
              <w:top w:val="nil"/>
              <w:left w:val="nil"/>
              <w:bottom w:val="single" w:sz="4" w:space="0" w:color="auto"/>
              <w:right w:val="single" w:sz="4" w:space="0" w:color="auto"/>
            </w:tcBorders>
            <w:shd w:val="clear" w:color="auto" w:fill="auto"/>
            <w:vAlign w:val="center"/>
            <w:hideMark/>
          </w:tcPr>
          <w:p w:rsidR="00B91358" w:rsidRPr="0093028A" w:rsidRDefault="00B91358" w:rsidP="00BD6914">
            <w:pPr>
              <w:jc w:val="right"/>
              <w:rPr>
                <w:rFonts w:asciiTheme="minorHAnsi" w:hAnsiTheme="minorHAnsi"/>
                <w:color w:val="000000"/>
                <w:sz w:val="21"/>
                <w:szCs w:val="21"/>
              </w:rPr>
            </w:pPr>
            <w:r w:rsidRPr="0093028A">
              <w:rPr>
                <w:rFonts w:asciiTheme="minorHAnsi" w:hAnsiTheme="minorHAnsi"/>
                <w:color w:val="000000"/>
                <w:sz w:val="21"/>
                <w:szCs w:val="21"/>
              </w:rPr>
              <w:t>144</w:t>
            </w:r>
          </w:p>
        </w:tc>
        <w:tc>
          <w:tcPr>
            <w:tcW w:w="384" w:type="pct"/>
            <w:tcBorders>
              <w:top w:val="nil"/>
              <w:left w:val="nil"/>
              <w:bottom w:val="single" w:sz="4" w:space="0" w:color="auto"/>
              <w:right w:val="single" w:sz="4" w:space="0" w:color="auto"/>
            </w:tcBorders>
            <w:shd w:val="clear" w:color="auto" w:fill="auto"/>
            <w:vAlign w:val="center"/>
            <w:hideMark/>
          </w:tcPr>
          <w:p w:rsidR="00B91358" w:rsidRPr="00B865D2" w:rsidRDefault="00B91358" w:rsidP="00BD6914">
            <w:pPr>
              <w:jc w:val="right"/>
              <w:rPr>
                <w:rFonts w:asciiTheme="minorHAnsi" w:hAnsiTheme="minorHAnsi"/>
                <w:b/>
                <w:color w:val="000000"/>
                <w:sz w:val="21"/>
                <w:szCs w:val="21"/>
              </w:rPr>
            </w:pPr>
            <w:r w:rsidRPr="00B865D2">
              <w:rPr>
                <w:rStyle w:val="Robust"/>
                <w:rFonts w:asciiTheme="minorHAnsi" w:hAnsiTheme="minorHAnsi"/>
                <w:color w:val="000000"/>
                <w:sz w:val="21"/>
                <w:szCs w:val="21"/>
              </w:rPr>
              <w:t>152</w:t>
            </w:r>
          </w:p>
        </w:tc>
        <w:tc>
          <w:tcPr>
            <w:tcW w:w="384" w:type="pct"/>
            <w:tcBorders>
              <w:top w:val="nil"/>
              <w:left w:val="nil"/>
              <w:bottom w:val="single" w:sz="4" w:space="0" w:color="auto"/>
              <w:right w:val="single" w:sz="4" w:space="0" w:color="auto"/>
            </w:tcBorders>
            <w:shd w:val="clear" w:color="auto" w:fill="auto"/>
            <w:vAlign w:val="center"/>
            <w:hideMark/>
          </w:tcPr>
          <w:p w:rsidR="00B91358" w:rsidRPr="00B865D2" w:rsidRDefault="00B91358" w:rsidP="00BD6914">
            <w:pPr>
              <w:jc w:val="right"/>
              <w:rPr>
                <w:rFonts w:asciiTheme="minorHAnsi" w:hAnsiTheme="minorHAnsi"/>
                <w:b/>
                <w:color w:val="000000"/>
                <w:sz w:val="21"/>
                <w:szCs w:val="21"/>
              </w:rPr>
            </w:pPr>
            <w:r w:rsidRPr="00B865D2">
              <w:rPr>
                <w:rStyle w:val="Robust"/>
                <w:rFonts w:asciiTheme="minorHAnsi" w:hAnsiTheme="minorHAnsi"/>
                <w:color w:val="000000"/>
                <w:sz w:val="21"/>
                <w:szCs w:val="21"/>
              </w:rPr>
              <w:t>142</w:t>
            </w:r>
          </w:p>
        </w:tc>
        <w:tc>
          <w:tcPr>
            <w:tcW w:w="385" w:type="pct"/>
            <w:tcBorders>
              <w:top w:val="nil"/>
              <w:left w:val="nil"/>
              <w:bottom w:val="single" w:sz="4" w:space="0" w:color="auto"/>
              <w:right w:val="single" w:sz="4" w:space="0" w:color="auto"/>
            </w:tcBorders>
            <w:shd w:val="clear" w:color="auto" w:fill="auto"/>
            <w:vAlign w:val="center"/>
            <w:hideMark/>
          </w:tcPr>
          <w:p w:rsidR="00B91358" w:rsidRPr="0093028A" w:rsidRDefault="00B91358" w:rsidP="00BD6914">
            <w:pPr>
              <w:jc w:val="right"/>
              <w:rPr>
                <w:rFonts w:asciiTheme="minorHAnsi" w:hAnsiTheme="minorHAnsi"/>
                <w:color w:val="000000"/>
                <w:sz w:val="21"/>
                <w:szCs w:val="21"/>
              </w:rPr>
            </w:pPr>
            <w:r w:rsidRPr="0093028A">
              <w:rPr>
                <w:rFonts w:asciiTheme="minorHAnsi" w:hAnsiTheme="minorHAnsi"/>
                <w:color w:val="000000"/>
                <w:sz w:val="21"/>
                <w:szCs w:val="21"/>
              </w:rPr>
              <w:t>131</w:t>
            </w:r>
          </w:p>
        </w:tc>
        <w:tc>
          <w:tcPr>
            <w:tcW w:w="385" w:type="pct"/>
            <w:tcBorders>
              <w:top w:val="nil"/>
              <w:left w:val="nil"/>
              <w:bottom w:val="single" w:sz="4" w:space="0" w:color="auto"/>
              <w:right w:val="single" w:sz="4" w:space="0" w:color="auto"/>
            </w:tcBorders>
            <w:shd w:val="clear" w:color="auto" w:fill="auto"/>
            <w:vAlign w:val="center"/>
            <w:hideMark/>
          </w:tcPr>
          <w:p w:rsidR="00B91358" w:rsidRPr="0093028A" w:rsidRDefault="00B91358" w:rsidP="00BD6914">
            <w:pPr>
              <w:jc w:val="right"/>
              <w:rPr>
                <w:rFonts w:asciiTheme="minorHAnsi" w:hAnsiTheme="minorHAnsi"/>
                <w:color w:val="000000"/>
                <w:sz w:val="21"/>
                <w:szCs w:val="21"/>
              </w:rPr>
            </w:pPr>
            <w:r w:rsidRPr="0093028A">
              <w:rPr>
                <w:rFonts w:asciiTheme="minorHAnsi" w:hAnsiTheme="minorHAnsi"/>
                <w:color w:val="000000"/>
                <w:sz w:val="21"/>
                <w:szCs w:val="21"/>
              </w:rPr>
              <w:t>117</w:t>
            </w:r>
          </w:p>
        </w:tc>
        <w:tc>
          <w:tcPr>
            <w:tcW w:w="386" w:type="pct"/>
            <w:tcBorders>
              <w:top w:val="nil"/>
              <w:left w:val="nil"/>
              <w:bottom w:val="single" w:sz="4" w:space="0" w:color="auto"/>
              <w:right w:val="single" w:sz="4" w:space="0" w:color="auto"/>
            </w:tcBorders>
            <w:shd w:val="clear" w:color="auto" w:fill="auto"/>
            <w:vAlign w:val="center"/>
            <w:hideMark/>
          </w:tcPr>
          <w:p w:rsidR="00B91358" w:rsidRPr="00B865D2" w:rsidRDefault="00B91358" w:rsidP="00BD6914">
            <w:pPr>
              <w:jc w:val="right"/>
              <w:rPr>
                <w:rFonts w:asciiTheme="minorHAnsi" w:hAnsiTheme="minorHAnsi"/>
                <w:color w:val="000000"/>
                <w:sz w:val="21"/>
                <w:szCs w:val="21"/>
              </w:rPr>
            </w:pPr>
            <w:r w:rsidRPr="00B865D2">
              <w:rPr>
                <w:rFonts w:asciiTheme="minorHAnsi" w:hAnsiTheme="minorHAnsi"/>
                <w:color w:val="000000"/>
                <w:sz w:val="21"/>
                <w:szCs w:val="21"/>
              </w:rPr>
              <w:t>110</w:t>
            </w:r>
          </w:p>
        </w:tc>
      </w:tr>
      <w:tr w:rsidR="00B91358" w:rsidRPr="00B865D2" w:rsidTr="00BD6914">
        <w:trPr>
          <w:trHeight w:val="30"/>
        </w:trPr>
        <w:tc>
          <w:tcPr>
            <w:tcW w:w="414" w:type="pct"/>
            <w:vMerge/>
            <w:tcBorders>
              <w:left w:val="single" w:sz="4" w:space="0" w:color="auto"/>
              <w:right w:val="single" w:sz="4" w:space="0" w:color="auto"/>
            </w:tcBorders>
            <w:shd w:val="clear" w:color="auto" w:fill="auto"/>
            <w:vAlign w:val="center"/>
            <w:hideMark/>
          </w:tcPr>
          <w:p w:rsidR="00B91358" w:rsidRPr="00F831B4" w:rsidRDefault="00B91358" w:rsidP="00BD6914">
            <w:pPr>
              <w:jc w:val="center"/>
              <w:rPr>
                <w:rFonts w:ascii="Calibri" w:hAnsi="Calibri"/>
                <w:b/>
                <w:bCs/>
                <w:color w:val="000000"/>
                <w:sz w:val="18"/>
                <w:szCs w:val="18"/>
              </w:rPr>
            </w:pPr>
          </w:p>
        </w:tc>
        <w:tc>
          <w:tcPr>
            <w:tcW w:w="356" w:type="pct"/>
            <w:tcBorders>
              <w:top w:val="nil"/>
              <w:left w:val="nil"/>
              <w:bottom w:val="single" w:sz="4" w:space="0" w:color="auto"/>
              <w:right w:val="single" w:sz="4" w:space="0" w:color="auto"/>
            </w:tcBorders>
            <w:shd w:val="clear" w:color="auto" w:fill="auto"/>
            <w:vAlign w:val="center"/>
            <w:hideMark/>
          </w:tcPr>
          <w:p w:rsidR="00B91358" w:rsidRPr="00F831B4" w:rsidRDefault="00B91358" w:rsidP="00BD6914">
            <w:pPr>
              <w:jc w:val="center"/>
              <w:rPr>
                <w:rFonts w:ascii="Calibri" w:hAnsi="Calibri"/>
                <w:b/>
                <w:bCs/>
                <w:color w:val="000000"/>
                <w:sz w:val="18"/>
                <w:szCs w:val="18"/>
              </w:rPr>
            </w:pPr>
            <w:r w:rsidRPr="00F831B4">
              <w:rPr>
                <w:rFonts w:ascii="Calibri" w:hAnsi="Calibri"/>
                <w:b/>
                <w:bCs/>
                <w:color w:val="000000"/>
                <w:sz w:val="18"/>
                <w:szCs w:val="18"/>
              </w:rPr>
              <w:t>M</w:t>
            </w:r>
          </w:p>
        </w:tc>
        <w:tc>
          <w:tcPr>
            <w:tcW w:w="384" w:type="pct"/>
            <w:tcBorders>
              <w:top w:val="nil"/>
              <w:left w:val="nil"/>
              <w:bottom w:val="single" w:sz="4" w:space="0" w:color="auto"/>
              <w:right w:val="single" w:sz="4" w:space="0" w:color="auto"/>
            </w:tcBorders>
            <w:shd w:val="clear" w:color="auto" w:fill="auto"/>
            <w:vAlign w:val="center"/>
            <w:hideMark/>
          </w:tcPr>
          <w:p w:rsidR="00B91358" w:rsidRPr="0093028A" w:rsidRDefault="00B91358" w:rsidP="00BD6914">
            <w:pPr>
              <w:jc w:val="right"/>
              <w:rPr>
                <w:rFonts w:asciiTheme="minorHAnsi" w:hAnsiTheme="minorHAnsi"/>
                <w:color w:val="000000"/>
                <w:sz w:val="21"/>
                <w:szCs w:val="21"/>
              </w:rPr>
            </w:pPr>
            <w:r w:rsidRPr="0093028A">
              <w:rPr>
                <w:rFonts w:asciiTheme="minorHAnsi" w:hAnsiTheme="minorHAnsi"/>
                <w:color w:val="000000"/>
                <w:sz w:val="21"/>
                <w:szCs w:val="21"/>
              </w:rPr>
              <w:t>36</w:t>
            </w:r>
          </w:p>
        </w:tc>
        <w:tc>
          <w:tcPr>
            <w:tcW w:w="384" w:type="pct"/>
            <w:tcBorders>
              <w:top w:val="nil"/>
              <w:left w:val="nil"/>
              <w:bottom w:val="single" w:sz="4" w:space="0" w:color="auto"/>
              <w:right w:val="single" w:sz="4" w:space="0" w:color="auto"/>
            </w:tcBorders>
            <w:shd w:val="clear" w:color="auto" w:fill="auto"/>
            <w:vAlign w:val="center"/>
            <w:hideMark/>
          </w:tcPr>
          <w:p w:rsidR="00B91358" w:rsidRPr="0093028A" w:rsidRDefault="00B91358" w:rsidP="00BD6914">
            <w:pPr>
              <w:jc w:val="right"/>
              <w:rPr>
                <w:rFonts w:asciiTheme="minorHAnsi" w:hAnsiTheme="minorHAnsi"/>
                <w:color w:val="000000"/>
                <w:sz w:val="21"/>
                <w:szCs w:val="21"/>
              </w:rPr>
            </w:pPr>
            <w:r w:rsidRPr="0093028A">
              <w:rPr>
                <w:rFonts w:asciiTheme="minorHAnsi" w:hAnsiTheme="minorHAnsi"/>
                <w:color w:val="000000"/>
                <w:sz w:val="21"/>
                <w:szCs w:val="21"/>
              </w:rPr>
              <w:t>32</w:t>
            </w:r>
          </w:p>
        </w:tc>
        <w:tc>
          <w:tcPr>
            <w:tcW w:w="384" w:type="pct"/>
            <w:tcBorders>
              <w:top w:val="nil"/>
              <w:left w:val="nil"/>
              <w:bottom w:val="single" w:sz="4" w:space="0" w:color="auto"/>
              <w:right w:val="single" w:sz="4" w:space="0" w:color="auto"/>
            </w:tcBorders>
            <w:shd w:val="clear" w:color="auto" w:fill="auto"/>
            <w:vAlign w:val="center"/>
            <w:hideMark/>
          </w:tcPr>
          <w:p w:rsidR="00B91358" w:rsidRPr="0093028A" w:rsidRDefault="00B91358" w:rsidP="00BD6914">
            <w:pPr>
              <w:jc w:val="right"/>
              <w:rPr>
                <w:rFonts w:asciiTheme="minorHAnsi" w:hAnsiTheme="minorHAnsi"/>
                <w:color w:val="000000"/>
                <w:sz w:val="21"/>
                <w:szCs w:val="21"/>
              </w:rPr>
            </w:pPr>
            <w:r w:rsidRPr="0093028A">
              <w:rPr>
                <w:rFonts w:asciiTheme="minorHAnsi" w:hAnsiTheme="minorHAnsi"/>
                <w:color w:val="000000"/>
                <w:sz w:val="21"/>
                <w:szCs w:val="21"/>
              </w:rPr>
              <w:t>17</w:t>
            </w:r>
          </w:p>
        </w:tc>
        <w:tc>
          <w:tcPr>
            <w:tcW w:w="384" w:type="pct"/>
            <w:tcBorders>
              <w:top w:val="nil"/>
              <w:left w:val="nil"/>
              <w:bottom w:val="single" w:sz="4" w:space="0" w:color="auto"/>
              <w:right w:val="single" w:sz="4" w:space="0" w:color="auto"/>
            </w:tcBorders>
            <w:shd w:val="clear" w:color="auto" w:fill="auto"/>
            <w:vAlign w:val="center"/>
            <w:hideMark/>
          </w:tcPr>
          <w:p w:rsidR="00B91358" w:rsidRPr="0093028A" w:rsidRDefault="00B91358" w:rsidP="00BD6914">
            <w:pPr>
              <w:jc w:val="right"/>
              <w:rPr>
                <w:rFonts w:asciiTheme="minorHAnsi" w:hAnsiTheme="minorHAnsi"/>
                <w:color w:val="000000"/>
                <w:sz w:val="21"/>
                <w:szCs w:val="21"/>
              </w:rPr>
            </w:pPr>
            <w:r w:rsidRPr="0093028A">
              <w:rPr>
                <w:rFonts w:asciiTheme="minorHAnsi" w:hAnsiTheme="minorHAnsi"/>
                <w:color w:val="000000"/>
                <w:sz w:val="21"/>
                <w:szCs w:val="21"/>
              </w:rPr>
              <w:t>30</w:t>
            </w:r>
          </w:p>
        </w:tc>
        <w:tc>
          <w:tcPr>
            <w:tcW w:w="384" w:type="pct"/>
            <w:tcBorders>
              <w:top w:val="nil"/>
              <w:left w:val="nil"/>
              <w:bottom w:val="single" w:sz="4" w:space="0" w:color="auto"/>
              <w:right w:val="single" w:sz="4" w:space="0" w:color="auto"/>
            </w:tcBorders>
            <w:shd w:val="clear" w:color="auto" w:fill="auto"/>
            <w:vAlign w:val="center"/>
            <w:hideMark/>
          </w:tcPr>
          <w:p w:rsidR="00B91358" w:rsidRPr="0093028A" w:rsidRDefault="00B91358" w:rsidP="00BD6914">
            <w:pPr>
              <w:jc w:val="right"/>
              <w:rPr>
                <w:rFonts w:asciiTheme="minorHAnsi" w:hAnsiTheme="minorHAnsi"/>
                <w:color w:val="000000"/>
                <w:sz w:val="21"/>
                <w:szCs w:val="21"/>
              </w:rPr>
            </w:pPr>
            <w:r w:rsidRPr="0093028A">
              <w:rPr>
                <w:rFonts w:asciiTheme="minorHAnsi" w:hAnsiTheme="minorHAnsi"/>
                <w:color w:val="000000"/>
                <w:sz w:val="21"/>
                <w:szCs w:val="21"/>
              </w:rPr>
              <w:t>40</w:t>
            </w:r>
          </w:p>
        </w:tc>
        <w:tc>
          <w:tcPr>
            <w:tcW w:w="384" w:type="pct"/>
            <w:tcBorders>
              <w:top w:val="nil"/>
              <w:left w:val="nil"/>
              <w:bottom w:val="single" w:sz="4" w:space="0" w:color="auto"/>
              <w:right w:val="single" w:sz="4" w:space="0" w:color="auto"/>
            </w:tcBorders>
            <w:shd w:val="clear" w:color="auto" w:fill="auto"/>
            <w:vAlign w:val="center"/>
            <w:hideMark/>
          </w:tcPr>
          <w:p w:rsidR="00B91358" w:rsidRPr="0093028A" w:rsidRDefault="00B91358" w:rsidP="00BD6914">
            <w:pPr>
              <w:jc w:val="right"/>
              <w:rPr>
                <w:rFonts w:asciiTheme="minorHAnsi" w:hAnsiTheme="minorHAnsi"/>
                <w:color w:val="000000"/>
                <w:sz w:val="21"/>
                <w:szCs w:val="21"/>
              </w:rPr>
            </w:pPr>
            <w:r w:rsidRPr="0093028A">
              <w:rPr>
                <w:rFonts w:asciiTheme="minorHAnsi" w:hAnsiTheme="minorHAnsi"/>
                <w:color w:val="000000"/>
                <w:sz w:val="21"/>
                <w:szCs w:val="21"/>
              </w:rPr>
              <w:t>47</w:t>
            </w:r>
          </w:p>
        </w:tc>
        <w:tc>
          <w:tcPr>
            <w:tcW w:w="384" w:type="pct"/>
            <w:tcBorders>
              <w:top w:val="nil"/>
              <w:left w:val="nil"/>
              <w:bottom w:val="single" w:sz="4" w:space="0" w:color="auto"/>
              <w:right w:val="single" w:sz="4" w:space="0" w:color="auto"/>
            </w:tcBorders>
            <w:shd w:val="clear" w:color="auto" w:fill="auto"/>
            <w:vAlign w:val="center"/>
            <w:hideMark/>
          </w:tcPr>
          <w:p w:rsidR="00B91358" w:rsidRPr="00B865D2" w:rsidRDefault="00B91358" w:rsidP="00BD6914">
            <w:pPr>
              <w:jc w:val="right"/>
              <w:rPr>
                <w:rFonts w:asciiTheme="minorHAnsi" w:hAnsiTheme="minorHAnsi"/>
                <w:b/>
                <w:color w:val="000000"/>
                <w:sz w:val="21"/>
                <w:szCs w:val="21"/>
              </w:rPr>
            </w:pPr>
            <w:r w:rsidRPr="00B865D2">
              <w:rPr>
                <w:rStyle w:val="Robust"/>
                <w:rFonts w:asciiTheme="minorHAnsi" w:hAnsiTheme="minorHAnsi"/>
                <w:color w:val="000000"/>
                <w:sz w:val="21"/>
                <w:szCs w:val="21"/>
              </w:rPr>
              <w:t>52</w:t>
            </w:r>
          </w:p>
        </w:tc>
        <w:tc>
          <w:tcPr>
            <w:tcW w:w="384" w:type="pct"/>
            <w:tcBorders>
              <w:top w:val="nil"/>
              <w:left w:val="nil"/>
              <w:bottom w:val="single" w:sz="4" w:space="0" w:color="auto"/>
              <w:right w:val="single" w:sz="4" w:space="0" w:color="auto"/>
            </w:tcBorders>
            <w:shd w:val="clear" w:color="auto" w:fill="auto"/>
            <w:vAlign w:val="center"/>
            <w:hideMark/>
          </w:tcPr>
          <w:p w:rsidR="00B91358" w:rsidRPr="00B865D2" w:rsidRDefault="00B91358" w:rsidP="00BD6914">
            <w:pPr>
              <w:jc w:val="right"/>
              <w:rPr>
                <w:rFonts w:asciiTheme="minorHAnsi" w:hAnsiTheme="minorHAnsi"/>
                <w:b/>
                <w:color w:val="000000"/>
                <w:sz w:val="21"/>
                <w:szCs w:val="21"/>
              </w:rPr>
            </w:pPr>
            <w:r w:rsidRPr="00B865D2">
              <w:rPr>
                <w:rStyle w:val="Robust"/>
                <w:rFonts w:asciiTheme="minorHAnsi" w:hAnsiTheme="minorHAnsi"/>
                <w:color w:val="000000"/>
                <w:sz w:val="21"/>
                <w:szCs w:val="21"/>
              </w:rPr>
              <w:t>52</w:t>
            </w:r>
          </w:p>
        </w:tc>
        <w:tc>
          <w:tcPr>
            <w:tcW w:w="385" w:type="pct"/>
            <w:tcBorders>
              <w:top w:val="nil"/>
              <w:left w:val="nil"/>
              <w:bottom w:val="single" w:sz="4" w:space="0" w:color="auto"/>
              <w:right w:val="single" w:sz="4" w:space="0" w:color="auto"/>
            </w:tcBorders>
            <w:shd w:val="clear" w:color="auto" w:fill="auto"/>
            <w:vAlign w:val="center"/>
            <w:hideMark/>
          </w:tcPr>
          <w:p w:rsidR="00B91358" w:rsidRPr="0093028A" w:rsidRDefault="00B91358" w:rsidP="00BD6914">
            <w:pPr>
              <w:jc w:val="right"/>
              <w:rPr>
                <w:rFonts w:asciiTheme="minorHAnsi" w:hAnsiTheme="minorHAnsi"/>
                <w:color w:val="000000"/>
                <w:sz w:val="21"/>
                <w:szCs w:val="21"/>
              </w:rPr>
            </w:pPr>
            <w:r w:rsidRPr="0093028A">
              <w:rPr>
                <w:rFonts w:asciiTheme="minorHAnsi" w:hAnsiTheme="minorHAnsi"/>
                <w:color w:val="000000"/>
                <w:sz w:val="21"/>
                <w:szCs w:val="21"/>
              </w:rPr>
              <w:t>56</w:t>
            </w:r>
          </w:p>
        </w:tc>
        <w:tc>
          <w:tcPr>
            <w:tcW w:w="385" w:type="pct"/>
            <w:tcBorders>
              <w:top w:val="nil"/>
              <w:left w:val="nil"/>
              <w:bottom w:val="single" w:sz="4" w:space="0" w:color="auto"/>
              <w:right w:val="single" w:sz="4" w:space="0" w:color="auto"/>
            </w:tcBorders>
            <w:shd w:val="clear" w:color="auto" w:fill="auto"/>
            <w:vAlign w:val="center"/>
            <w:hideMark/>
          </w:tcPr>
          <w:p w:rsidR="00B91358" w:rsidRPr="0093028A" w:rsidRDefault="00B91358" w:rsidP="00BD6914">
            <w:pPr>
              <w:jc w:val="right"/>
              <w:rPr>
                <w:rFonts w:asciiTheme="minorHAnsi" w:hAnsiTheme="minorHAnsi"/>
                <w:color w:val="000000"/>
                <w:sz w:val="21"/>
                <w:szCs w:val="21"/>
              </w:rPr>
            </w:pPr>
            <w:r w:rsidRPr="0093028A">
              <w:rPr>
                <w:rFonts w:asciiTheme="minorHAnsi" w:hAnsiTheme="minorHAnsi"/>
                <w:color w:val="000000"/>
                <w:sz w:val="21"/>
                <w:szCs w:val="21"/>
              </w:rPr>
              <w:t>48</w:t>
            </w:r>
          </w:p>
        </w:tc>
        <w:tc>
          <w:tcPr>
            <w:tcW w:w="386" w:type="pct"/>
            <w:tcBorders>
              <w:top w:val="nil"/>
              <w:left w:val="nil"/>
              <w:bottom w:val="single" w:sz="4" w:space="0" w:color="auto"/>
              <w:right w:val="single" w:sz="4" w:space="0" w:color="auto"/>
            </w:tcBorders>
            <w:shd w:val="clear" w:color="auto" w:fill="auto"/>
            <w:vAlign w:val="center"/>
            <w:hideMark/>
          </w:tcPr>
          <w:p w:rsidR="00B91358" w:rsidRPr="00B865D2" w:rsidRDefault="00B91358" w:rsidP="00BD6914">
            <w:pPr>
              <w:jc w:val="right"/>
              <w:rPr>
                <w:rFonts w:asciiTheme="minorHAnsi" w:hAnsiTheme="minorHAnsi"/>
                <w:color w:val="000000"/>
                <w:sz w:val="21"/>
                <w:szCs w:val="21"/>
              </w:rPr>
            </w:pPr>
            <w:r w:rsidRPr="00B865D2">
              <w:rPr>
                <w:rFonts w:asciiTheme="minorHAnsi" w:hAnsiTheme="minorHAnsi"/>
                <w:color w:val="000000"/>
                <w:sz w:val="21"/>
                <w:szCs w:val="21"/>
              </w:rPr>
              <w:t>43</w:t>
            </w:r>
          </w:p>
        </w:tc>
      </w:tr>
      <w:tr w:rsidR="00B91358" w:rsidRPr="00B865D2" w:rsidTr="00BD6914">
        <w:trPr>
          <w:trHeight w:val="37"/>
        </w:trPr>
        <w:tc>
          <w:tcPr>
            <w:tcW w:w="414" w:type="pct"/>
            <w:vMerge/>
            <w:tcBorders>
              <w:left w:val="single" w:sz="4" w:space="0" w:color="auto"/>
              <w:bottom w:val="single" w:sz="4" w:space="0" w:color="auto"/>
              <w:right w:val="single" w:sz="4" w:space="0" w:color="auto"/>
            </w:tcBorders>
            <w:shd w:val="clear" w:color="auto" w:fill="auto"/>
            <w:vAlign w:val="center"/>
            <w:hideMark/>
          </w:tcPr>
          <w:p w:rsidR="00B91358" w:rsidRPr="00F831B4" w:rsidRDefault="00B91358" w:rsidP="00BD6914">
            <w:pPr>
              <w:jc w:val="center"/>
              <w:rPr>
                <w:rFonts w:ascii="Calibri" w:hAnsi="Calibri"/>
                <w:b/>
                <w:bCs/>
                <w:color w:val="000000"/>
                <w:sz w:val="18"/>
                <w:szCs w:val="18"/>
              </w:rPr>
            </w:pPr>
          </w:p>
        </w:tc>
        <w:tc>
          <w:tcPr>
            <w:tcW w:w="356" w:type="pct"/>
            <w:tcBorders>
              <w:top w:val="nil"/>
              <w:left w:val="nil"/>
              <w:bottom w:val="single" w:sz="4" w:space="0" w:color="auto"/>
              <w:right w:val="single" w:sz="4" w:space="0" w:color="auto"/>
            </w:tcBorders>
            <w:shd w:val="clear" w:color="auto" w:fill="auto"/>
            <w:vAlign w:val="center"/>
            <w:hideMark/>
          </w:tcPr>
          <w:p w:rsidR="00B91358" w:rsidRPr="00F831B4" w:rsidRDefault="00B91358" w:rsidP="00BD6914">
            <w:pPr>
              <w:jc w:val="center"/>
              <w:rPr>
                <w:rFonts w:ascii="Calibri" w:hAnsi="Calibri"/>
                <w:b/>
                <w:bCs/>
                <w:color w:val="000000"/>
                <w:sz w:val="18"/>
                <w:szCs w:val="18"/>
              </w:rPr>
            </w:pPr>
            <w:r w:rsidRPr="00F831B4">
              <w:rPr>
                <w:rFonts w:ascii="Calibri" w:hAnsi="Calibri"/>
                <w:b/>
                <w:bCs/>
                <w:color w:val="000000"/>
                <w:sz w:val="18"/>
                <w:szCs w:val="18"/>
              </w:rPr>
              <w:t>F</w:t>
            </w:r>
          </w:p>
        </w:tc>
        <w:tc>
          <w:tcPr>
            <w:tcW w:w="384" w:type="pct"/>
            <w:tcBorders>
              <w:top w:val="nil"/>
              <w:left w:val="nil"/>
              <w:bottom w:val="single" w:sz="4" w:space="0" w:color="auto"/>
              <w:right w:val="single" w:sz="4" w:space="0" w:color="auto"/>
            </w:tcBorders>
            <w:shd w:val="clear" w:color="auto" w:fill="auto"/>
            <w:vAlign w:val="center"/>
            <w:hideMark/>
          </w:tcPr>
          <w:p w:rsidR="00B91358" w:rsidRPr="0093028A" w:rsidRDefault="00B91358" w:rsidP="00BD6914">
            <w:pPr>
              <w:jc w:val="right"/>
              <w:rPr>
                <w:rFonts w:asciiTheme="minorHAnsi" w:hAnsiTheme="minorHAnsi"/>
                <w:color w:val="000000"/>
                <w:sz w:val="21"/>
                <w:szCs w:val="21"/>
              </w:rPr>
            </w:pPr>
            <w:r w:rsidRPr="0093028A">
              <w:rPr>
                <w:rFonts w:asciiTheme="minorHAnsi" w:hAnsiTheme="minorHAnsi"/>
                <w:color w:val="000000"/>
                <w:sz w:val="21"/>
                <w:szCs w:val="21"/>
              </w:rPr>
              <w:t>41</w:t>
            </w:r>
          </w:p>
        </w:tc>
        <w:tc>
          <w:tcPr>
            <w:tcW w:w="384" w:type="pct"/>
            <w:tcBorders>
              <w:top w:val="nil"/>
              <w:left w:val="nil"/>
              <w:bottom w:val="single" w:sz="4" w:space="0" w:color="auto"/>
              <w:right w:val="single" w:sz="4" w:space="0" w:color="auto"/>
            </w:tcBorders>
            <w:shd w:val="clear" w:color="auto" w:fill="auto"/>
            <w:vAlign w:val="center"/>
            <w:hideMark/>
          </w:tcPr>
          <w:p w:rsidR="00B91358" w:rsidRPr="0093028A" w:rsidRDefault="00B91358" w:rsidP="00BD6914">
            <w:pPr>
              <w:jc w:val="right"/>
              <w:rPr>
                <w:rFonts w:asciiTheme="minorHAnsi" w:hAnsiTheme="minorHAnsi"/>
                <w:color w:val="000000"/>
                <w:sz w:val="21"/>
                <w:szCs w:val="21"/>
              </w:rPr>
            </w:pPr>
            <w:r w:rsidRPr="0093028A">
              <w:rPr>
                <w:rFonts w:asciiTheme="minorHAnsi" w:hAnsiTheme="minorHAnsi"/>
                <w:color w:val="000000"/>
                <w:sz w:val="21"/>
                <w:szCs w:val="21"/>
              </w:rPr>
              <w:t>42</w:t>
            </w:r>
          </w:p>
        </w:tc>
        <w:tc>
          <w:tcPr>
            <w:tcW w:w="384" w:type="pct"/>
            <w:tcBorders>
              <w:top w:val="nil"/>
              <w:left w:val="nil"/>
              <w:bottom w:val="single" w:sz="4" w:space="0" w:color="auto"/>
              <w:right w:val="single" w:sz="4" w:space="0" w:color="auto"/>
            </w:tcBorders>
            <w:shd w:val="clear" w:color="auto" w:fill="auto"/>
            <w:vAlign w:val="center"/>
            <w:hideMark/>
          </w:tcPr>
          <w:p w:rsidR="00B91358" w:rsidRPr="0093028A" w:rsidRDefault="00B91358" w:rsidP="00BD6914">
            <w:pPr>
              <w:jc w:val="right"/>
              <w:rPr>
                <w:rFonts w:asciiTheme="minorHAnsi" w:hAnsiTheme="minorHAnsi"/>
                <w:color w:val="000000"/>
                <w:sz w:val="21"/>
                <w:szCs w:val="21"/>
              </w:rPr>
            </w:pPr>
            <w:r w:rsidRPr="0093028A">
              <w:rPr>
                <w:rFonts w:asciiTheme="minorHAnsi" w:hAnsiTheme="minorHAnsi"/>
                <w:color w:val="000000"/>
                <w:sz w:val="21"/>
                <w:szCs w:val="21"/>
              </w:rPr>
              <w:t>36</w:t>
            </w:r>
          </w:p>
        </w:tc>
        <w:tc>
          <w:tcPr>
            <w:tcW w:w="384" w:type="pct"/>
            <w:tcBorders>
              <w:top w:val="nil"/>
              <w:left w:val="nil"/>
              <w:bottom w:val="single" w:sz="4" w:space="0" w:color="auto"/>
              <w:right w:val="single" w:sz="4" w:space="0" w:color="auto"/>
            </w:tcBorders>
            <w:shd w:val="clear" w:color="auto" w:fill="auto"/>
            <w:vAlign w:val="center"/>
            <w:hideMark/>
          </w:tcPr>
          <w:p w:rsidR="00B91358" w:rsidRPr="0093028A" w:rsidRDefault="00B91358" w:rsidP="00BD6914">
            <w:pPr>
              <w:jc w:val="right"/>
              <w:rPr>
                <w:rFonts w:asciiTheme="minorHAnsi" w:hAnsiTheme="minorHAnsi"/>
                <w:color w:val="000000"/>
                <w:sz w:val="21"/>
                <w:szCs w:val="21"/>
              </w:rPr>
            </w:pPr>
            <w:r w:rsidRPr="0093028A">
              <w:rPr>
                <w:rFonts w:asciiTheme="minorHAnsi" w:hAnsiTheme="minorHAnsi"/>
                <w:color w:val="000000"/>
                <w:sz w:val="21"/>
                <w:szCs w:val="21"/>
              </w:rPr>
              <w:t>63</w:t>
            </w:r>
          </w:p>
        </w:tc>
        <w:tc>
          <w:tcPr>
            <w:tcW w:w="384" w:type="pct"/>
            <w:tcBorders>
              <w:top w:val="nil"/>
              <w:left w:val="nil"/>
              <w:bottom w:val="single" w:sz="4" w:space="0" w:color="auto"/>
              <w:right w:val="single" w:sz="4" w:space="0" w:color="auto"/>
            </w:tcBorders>
            <w:shd w:val="clear" w:color="auto" w:fill="auto"/>
            <w:vAlign w:val="center"/>
            <w:hideMark/>
          </w:tcPr>
          <w:p w:rsidR="00B91358" w:rsidRPr="0093028A" w:rsidRDefault="00B91358" w:rsidP="00BD6914">
            <w:pPr>
              <w:jc w:val="right"/>
              <w:rPr>
                <w:rFonts w:asciiTheme="minorHAnsi" w:hAnsiTheme="minorHAnsi"/>
                <w:color w:val="000000"/>
                <w:sz w:val="21"/>
                <w:szCs w:val="21"/>
              </w:rPr>
            </w:pPr>
            <w:r w:rsidRPr="0093028A">
              <w:rPr>
                <w:rFonts w:asciiTheme="minorHAnsi" w:hAnsiTheme="minorHAnsi"/>
                <w:color w:val="000000"/>
                <w:sz w:val="21"/>
                <w:szCs w:val="21"/>
              </w:rPr>
              <w:t>71</w:t>
            </w:r>
          </w:p>
        </w:tc>
        <w:tc>
          <w:tcPr>
            <w:tcW w:w="384" w:type="pct"/>
            <w:tcBorders>
              <w:top w:val="nil"/>
              <w:left w:val="nil"/>
              <w:bottom w:val="single" w:sz="4" w:space="0" w:color="auto"/>
              <w:right w:val="single" w:sz="4" w:space="0" w:color="auto"/>
            </w:tcBorders>
            <w:shd w:val="clear" w:color="auto" w:fill="auto"/>
            <w:vAlign w:val="center"/>
            <w:hideMark/>
          </w:tcPr>
          <w:p w:rsidR="00B91358" w:rsidRPr="0093028A" w:rsidRDefault="00B91358" w:rsidP="00BD6914">
            <w:pPr>
              <w:jc w:val="right"/>
              <w:rPr>
                <w:rFonts w:asciiTheme="minorHAnsi" w:hAnsiTheme="minorHAnsi"/>
                <w:color w:val="000000"/>
                <w:sz w:val="21"/>
                <w:szCs w:val="21"/>
              </w:rPr>
            </w:pPr>
            <w:r w:rsidRPr="0093028A">
              <w:rPr>
                <w:rFonts w:asciiTheme="minorHAnsi" w:hAnsiTheme="minorHAnsi"/>
                <w:color w:val="000000"/>
                <w:sz w:val="21"/>
                <w:szCs w:val="21"/>
              </w:rPr>
              <w:t>97</w:t>
            </w:r>
          </w:p>
        </w:tc>
        <w:tc>
          <w:tcPr>
            <w:tcW w:w="384" w:type="pct"/>
            <w:tcBorders>
              <w:top w:val="nil"/>
              <w:left w:val="nil"/>
              <w:bottom w:val="single" w:sz="4" w:space="0" w:color="auto"/>
              <w:right w:val="single" w:sz="4" w:space="0" w:color="auto"/>
            </w:tcBorders>
            <w:shd w:val="clear" w:color="auto" w:fill="auto"/>
            <w:vAlign w:val="center"/>
            <w:hideMark/>
          </w:tcPr>
          <w:p w:rsidR="00B91358" w:rsidRPr="00B865D2" w:rsidRDefault="00B91358" w:rsidP="00BD6914">
            <w:pPr>
              <w:jc w:val="right"/>
              <w:rPr>
                <w:rFonts w:asciiTheme="minorHAnsi" w:hAnsiTheme="minorHAnsi"/>
                <w:b/>
                <w:color w:val="000000"/>
                <w:sz w:val="21"/>
                <w:szCs w:val="21"/>
              </w:rPr>
            </w:pPr>
            <w:r w:rsidRPr="00B865D2">
              <w:rPr>
                <w:rStyle w:val="Robust"/>
                <w:rFonts w:asciiTheme="minorHAnsi" w:hAnsiTheme="minorHAnsi"/>
                <w:color w:val="000000"/>
                <w:sz w:val="21"/>
                <w:szCs w:val="21"/>
              </w:rPr>
              <w:t>100</w:t>
            </w:r>
          </w:p>
        </w:tc>
        <w:tc>
          <w:tcPr>
            <w:tcW w:w="384" w:type="pct"/>
            <w:tcBorders>
              <w:top w:val="nil"/>
              <w:left w:val="nil"/>
              <w:bottom w:val="single" w:sz="4" w:space="0" w:color="auto"/>
              <w:right w:val="single" w:sz="4" w:space="0" w:color="auto"/>
            </w:tcBorders>
            <w:shd w:val="clear" w:color="auto" w:fill="auto"/>
            <w:vAlign w:val="center"/>
            <w:hideMark/>
          </w:tcPr>
          <w:p w:rsidR="00B91358" w:rsidRPr="00B865D2" w:rsidRDefault="00B91358" w:rsidP="00BD6914">
            <w:pPr>
              <w:jc w:val="right"/>
              <w:rPr>
                <w:rFonts w:asciiTheme="minorHAnsi" w:hAnsiTheme="minorHAnsi"/>
                <w:b/>
                <w:color w:val="000000"/>
                <w:sz w:val="21"/>
                <w:szCs w:val="21"/>
              </w:rPr>
            </w:pPr>
            <w:r w:rsidRPr="00B865D2">
              <w:rPr>
                <w:rStyle w:val="Robust"/>
                <w:rFonts w:asciiTheme="minorHAnsi" w:hAnsiTheme="minorHAnsi"/>
                <w:color w:val="000000"/>
                <w:sz w:val="21"/>
                <w:szCs w:val="21"/>
              </w:rPr>
              <w:t>90</w:t>
            </w:r>
          </w:p>
        </w:tc>
        <w:tc>
          <w:tcPr>
            <w:tcW w:w="385" w:type="pct"/>
            <w:tcBorders>
              <w:top w:val="nil"/>
              <w:left w:val="nil"/>
              <w:bottom w:val="single" w:sz="4" w:space="0" w:color="auto"/>
              <w:right w:val="single" w:sz="4" w:space="0" w:color="auto"/>
            </w:tcBorders>
            <w:shd w:val="clear" w:color="auto" w:fill="auto"/>
            <w:vAlign w:val="center"/>
            <w:hideMark/>
          </w:tcPr>
          <w:p w:rsidR="00B91358" w:rsidRPr="0093028A" w:rsidRDefault="00B91358" w:rsidP="00BD6914">
            <w:pPr>
              <w:jc w:val="right"/>
              <w:rPr>
                <w:rFonts w:asciiTheme="minorHAnsi" w:hAnsiTheme="minorHAnsi"/>
                <w:color w:val="000000"/>
                <w:sz w:val="21"/>
                <w:szCs w:val="21"/>
              </w:rPr>
            </w:pPr>
            <w:r w:rsidRPr="0093028A">
              <w:rPr>
                <w:rFonts w:asciiTheme="minorHAnsi" w:hAnsiTheme="minorHAnsi"/>
                <w:color w:val="000000"/>
                <w:sz w:val="21"/>
                <w:szCs w:val="21"/>
              </w:rPr>
              <w:t>75</w:t>
            </w:r>
          </w:p>
        </w:tc>
        <w:tc>
          <w:tcPr>
            <w:tcW w:w="385" w:type="pct"/>
            <w:tcBorders>
              <w:top w:val="nil"/>
              <w:left w:val="nil"/>
              <w:bottom w:val="single" w:sz="4" w:space="0" w:color="auto"/>
              <w:right w:val="single" w:sz="4" w:space="0" w:color="auto"/>
            </w:tcBorders>
            <w:shd w:val="clear" w:color="auto" w:fill="auto"/>
            <w:vAlign w:val="center"/>
            <w:hideMark/>
          </w:tcPr>
          <w:p w:rsidR="00B91358" w:rsidRPr="0093028A" w:rsidRDefault="00B91358" w:rsidP="00BD6914">
            <w:pPr>
              <w:jc w:val="right"/>
              <w:rPr>
                <w:rFonts w:asciiTheme="minorHAnsi" w:hAnsiTheme="minorHAnsi"/>
                <w:color w:val="000000"/>
                <w:sz w:val="21"/>
                <w:szCs w:val="21"/>
              </w:rPr>
            </w:pPr>
            <w:r w:rsidRPr="0093028A">
              <w:rPr>
                <w:rFonts w:asciiTheme="minorHAnsi" w:hAnsiTheme="minorHAnsi"/>
                <w:color w:val="000000"/>
                <w:sz w:val="21"/>
                <w:szCs w:val="21"/>
              </w:rPr>
              <w:t>69</w:t>
            </w:r>
          </w:p>
        </w:tc>
        <w:tc>
          <w:tcPr>
            <w:tcW w:w="386" w:type="pct"/>
            <w:tcBorders>
              <w:top w:val="nil"/>
              <w:left w:val="nil"/>
              <w:bottom w:val="single" w:sz="4" w:space="0" w:color="auto"/>
              <w:right w:val="single" w:sz="4" w:space="0" w:color="auto"/>
            </w:tcBorders>
            <w:shd w:val="clear" w:color="auto" w:fill="auto"/>
            <w:vAlign w:val="center"/>
            <w:hideMark/>
          </w:tcPr>
          <w:p w:rsidR="00B91358" w:rsidRPr="00B865D2" w:rsidRDefault="00B91358" w:rsidP="00BD6914">
            <w:pPr>
              <w:jc w:val="right"/>
              <w:rPr>
                <w:rFonts w:asciiTheme="minorHAnsi" w:hAnsiTheme="minorHAnsi"/>
                <w:color w:val="000000"/>
                <w:sz w:val="21"/>
                <w:szCs w:val="21"/>
              </w:rPr>
            </w:pPr>
            <w:r w:rsidRPr="00B865D2">
              <w:rPr>
                <w:rFonts w:asciiTheme="minorHAnsi" w:hAnsiTheme="minorHAnsi"/>
                <w:color w:val="000000"/>
                <w:sz w:val="21"/>
                <w:szCs w:val="21"/>
              </w:rPr>
              <w:t>67</w:t>
            </w:r>
          </w:p>
        </w:tc>
      </w:tr>
      <w:tr w:rsidR="00B91358" w:rsidRPr="00B865D2" w:rsidTr="00BD6914">
        <w:trPr>
          <w:trHeight w:val="40"/>
        </w:trPr>
        <w:tc>
          <w:tcPr>
            <w:tcW w:w="414" w:type="pct"/>
            <w:vMerge w:val="restart"/>
            <w:tcBorders>
              <w:top w:val="single" w:sz="4" w:space="0" w:color="auto"/>
              <w:left w:val="single" w:sz="4" w:space="0" w:color="auto"/>
              <w:right w:val="single" w:sz="4" w:space="0" w:color="auto"/>
            </w:tcBorders>
            <w:shd w:val="clear" w:color="auto" w:fill="auto"/>
            <w:vAlign w:val="center"/>
            <w:hideMark/>
          </w:tcPr>
          <w:p w:rsidR="00B91358" w:rsidRPr="00F831B4" w:rsidRDefault="00B91358" w:rsidP="00BD6914">
            <w:pPr>
              <w:jc w:val="center"/>
              <w:rPr>
                <w:rFonts w:ascii="Calibri" w:hAnsi="Calibri"/>
                <w:b/>
                <w:bCs/>
                <w:color w:val="000000"/>
                <w:sz w:val="18"/>
                <w:szCs w:val="18"/>
              </w:rPr>
            </w:pPr>
            <w:r w:rsidRPr="00F831B4">
              <w:rPr>
                <w:rFonts w:ascii="Calibri" w:hAnsi="Calibri"/>
                <w:b/>
                <w:bCs/>
                <w:color w:val="000000"/>
                <w:sz w:val="18"/>
                <w:szCs w:val="18"/>
              </w:rPr>
              <w:t>85 ani si peste</w:t>
            </w:r>
          </w:p>
        </w:tc>
        <w:tc>
          <w:tcPr>
            <w:tcW w:w="356" w:type="pct"/>
            <w:tcBorders>
              <w:top w:val="single" w:sz="4" w:space="0" w:color="auto"/>
              <w:left w:val="nil"/>
              <w:bottom w:val="single" w:sz="4" w:space="0" w:color="auto"/>
              <w:right w:val="single" w:sz="4" w:space="0" w:color="auto"/>
            </w:tcBorders>
            <w:shd w:val="clear" w:color="auto" w:fill="auto"/>
            <w:vAlign w:val="center"/>
            <w:hideMark/>
          </w:tcPr>
          <w:p w:rsidR="00B91358" w:rsidRPr="00F831B4" w:rsidRDefault="00B91358" w:rsidP="00BD6914">
            <w:pPr>
              <w:jc w:val="center"/>
              <w:rPr>
                <w:rFonts w:ascii="Calibri" w:hAnsi="Calibri"/>
                <w:b/>
                <w:bCs/>
                <w:color w:val="000000"/>
                <w:sz w:val="18"/>
                <w:szCs w:val="18"/>
              </w:rPr>
            </w:pPr>
            <w:r w:rsidRPr="00F831B4">
              <w:rPr>
                <w:rFonts w:ascii="Calibri" w:hAnsi="Calibri"/>
                <w:b/>
                <w:bCs/>
                <w:color w:val="000000"/>
                <w:sz w:val="18"/>
                <w:szCs w:val="18"/>
              </w:rPr>
              <w:t>Total</w:t>
            </w:r>
          </w:p>
        </w:tc>
        <w:tc>
          <w:tcPr>
            <w:tcW w:w="384" w:type="pct"/>
            <w:tcBorders>
              <w:top w:val="single" w:sz="4" w:space="0" w:color="auto"/>
              <w:left w:val="nil"/>
              <w:bottom w:val="single" w:sz="4" w:space="0" w:color="auto"/>
              <w:right w:val="single" w:sz="4" w:space="0" w:color="auto"/>
            </w:tcBorders>
            <w:shd w:val="clear" w:color="auto" w:fill="auto"/>
            <w:vAlign w:val="center"/>
            <w:hideMark/>
          </w:tcPr>
          <w:p w:rsidR="00B91358" w:rsidRPr="0093028A" w:rsidRDefault="00B91358" w:rsidP="00BD6914">
            <w:pPr>
              <w:jc w:val="right"/>
              <w:rPr>
                <w:rFonts w:asciiTheme="minorHAnsi" w:hAnsiTheme="minorHAnsi"/>
                <w:color w:val="000000"/>
                <w:sz w:val="21"/>
                <w:szCs w:val="21"/>
              </w:rPr>
            </w:pPr>
            <w:r w:rsidRPr="0093028A">
              <w:rPr>
                <w:rFonts w:asciiTheme="minorHAnsi" w:hAnsiTheme="minorHAnsi"/>
                <w:color w:val="000000"/>
                <w:sz w:val="21"/>
                <w:szCs w:val="21"/>
              </w:rPr>
              <w:t>44</w:t>
            </w:r>
          </w:p>
        </w:tc>
        <w:tc>
          <w:tcPr>
            <w:tcW w:w="384" w:type="pct"/>
            <w:tcBorders>
              <w:top w:val="single" w:sz="4" w:space="0" w:color="auto"/>
              <w:left w:val="nil"/>
              <w:bottom w:val="single" w:sz="4" w:space="0" w:color="auto"/>
              <w:right w:val="single" w:sz="4" w:space="0" w:color="auto"/>
            </w:tcBorders>
            <w:shd w:val="clear" w:color="auto" w:fill="auto"/>
            <w:vAlign w:val="center"/>
            <w:hideMark/>
          </w:tcPr>
          <w:p w:rsidR="00B91358" w:rsidRPr="0093028A" w:rsidRDefault="00B91358" w:rsidP="00BD6914">
            <w:pPr>
              <w:jc w:val="right"/>
              <w:rPr>
                <w:rFonts w:asciiTheme="minorHAnsi" w:hAnsiTheme="minorHAnsi"/>
                <w:color w:val="000000"/>
                <w:sz w:val="21"/>
                <w:szCs w:val="21"/>
              </w:rPr>
            </w:pPr>
            <w:r w:rsidRPr="0093028A">
              <w:rPr>
                <w:rFonts w:asciiTheme="minorHAnsi" w:hAnsiTheme="minorHAnsi"/>
                <w:color w:val="000000"/>
                <w:sz w:val="21"/>
                <w:szCs w:val="21"/>
              </w:rPr>
              <w:t>42</w:t>
            </w:r>
          </w:p>
        </w:tc>
        <w:tc>
          <w:tcPr>
            <w:tcW w:w="384" w:type="pct"/>
            <w:tcBorders>
              <w:top w:val="single" w:sz="4" w:space="0" w:color="auto"/>
              <w:left w:val="nil"/>
              <w:bottom w:val="single" w:sz="4" w:space="0" w:color="auto"/>
              <w:right w:val="single" w:sz="4" w:space="0" w:color="auto"/>
            </w:tcBorders>
            <w:shd w:val="clear" w:color="auto" w:fill="auto"/>
            <w:vAlign w:val="center"/>
            <w:hideMark/>
          </w:tcPr>
          <w:p w:rsidR="00B91358" w:rsidRPr="0093028A" w:rsidRDefault="00B91358" w:rsidP="00BD6914">
            <w:pPr>
              <w:jc w:val="right"/>
              <w:rPr>
                <w:rFonts w:asciiTheme="minorHAnsi" w:hAnsiTheme="minorHAnsi"/>
                <w:color w:val="000000"/>
                <w:sz w:val="21"/>
                <w:szCs w:val="21"/>
              </w:rPr>
            </w:pPr>
            <w:r w:rsidRPr="0093028A">
              <w:rPr>
                <w:rFonts w:asciiTheme="minorHAnsi" w:hAnsiTheme="minorHAnsi"/>
                <w:color w:val="000000"/>
                <w:sz w:val="21"/>
                <w:szCs w:val="21"/>
              </w:rPr>
              <w:t>48</w:t>
            </w:r>
          </w:p>
        </w:tc>
        <w:tc>
          <w:tcPr>
            <w:tcW w:w="384" w:type="pct"/>
            <w:tcBorders>
              <w:top w:val="single" w:sz="4" w:space="0" w:color="auto"/>
              <w:left w:val="nil"/>
              <w:bottom w:val="single" w:sz="4" w:space="0" w:color="auto"/>
              <w:right w:val="single" w:sz="4" w:space="0" w:color="auto"/>
            </w:tcBorders>
            <w:shd w:val="clear" w:color="auto" w:fill="auto"/>
            <w:vAlign w:val="center"/>
            <w:hideMark/>
          </w:tcPr>
          <w:p w:rsidR="00B91358" w:rsidRPr="0093028A" w:rsidRDefault="00B91358" w:rsidP="00BD6914">
            <w:pPr>
              <w:jc w:val="right"/>
              <w:rPr>
                <w:rFonts w:asciiTheme="minorHAnsi" w:hAnsiTheme="minorHAnsi"/>
                <w:color w:val="000000"/>
                <w:sz w:val="21"/>
                <w:szCs w:val="21"/>
              </w:rPr>
            </w:pPr>
            <w:r w:rsidRPr="0093028A">
              <w:rPr>
                <w:rFonts w:asciiTheme="minorHAnsi" w:hAnsiTheme="minorHAnsi"/>
                <w:color w:val="000000"/>
                <w:sz w:val="21"/>
                <w:szCs w:val="21"/>
              </w:rPr>
              <w:t>41</w:t>
            </w:r>
          </w:p>
        </w:tc>
        <w:tc>
          <w:tcPr>
            <w:tcW w:w="384" w:type="pct"/>
            <w:tcBorders>
              <w:top w:val="single" w:sz="4" w:space="0" w:color="auto"/>
              <w:left w:val="nil"/>
              <w:bottom w:val="single" w:sz="4" w:space="0" w:color="auto"/>
              <w:right w:val="single" w:sz="4" w:space="0" w:color="auto"/>
            </w:tcBorders>
            <w:shd w:val="clear" w:color="auto" w:fill="auto"/>
            <w:vAlign w:val="center"/>
            <w:hideMark/>
          </w:tcPr>
          <w:p w:rsidR="00B91358" w:rsidRPr="0093028A" w:rsidRDefault="00B91358" w:rsidP="00BD6914">
            <w:pPr>
              <w:jc w:val="right"/>
              <w:rPr>
                <w:rFonts w:asciiTheme="minorHAnsi" w:hAnsiTheme="minorHAnsi"/>
                <w:color w:val="000000"/>
                <w:sz w:val="21"/>
                <w:szCs w:val="21"/>
              </w:rPr>
            </w:pPr>
            <w:r w:rsidRPr="0093028A">
              <w:rPr>
                <w:rFonts w:asciiTheme="minorHAnsi" w:hAnsiTheme="minorHAnsi"/>
                <w:color w:val="000000"/>
                <w:sz w:val="21"/>
                <w:szCs w:val="21"/>
              </w:rPr>
              <w:t>68</w:t>
            </w:r>
          </w:p>
        </w:tc>
        <w:tc>
          <w:tcPr>
            <w:tcW w:w="384" w:type="pct"/>
            <w:tcBorders>
              <w:top w:val="single" w:sz="4" w:space="0" w:color="auto"/>
              <w:left w:val="nil"/>
              <w:bottom w:val="single" w:sz="4" w:space="0" w:color="auto"/>
              <w:right w:val="single" w:sz="4" w:space="0" w:color="auto"/>
            </w:tcBorders>
            <w:shd w:val="clear" w:color="auto" w:fill="auto"/>
            <w:vAlign w:val="center"/>
            <w:hideMark/>
          </w:tcPr>
          <w:p w:rsidR="00B91358" w:rsidRPr="0093028A" w:rsidRDefault="00B91358" w:rsidP="00BD6914">
            <w:pPr>
              <w:jc w:val="right"/>
              <w:rPr>
                <w:rFonts w:asciiTheme="minorHAnsi" w:hAnsiTheme="minorHAnsi"/>
                <w:color w:val="000000"/>
                <w:sz w:val="21"/>
                <w:szCs w:val="21"/>
              </w:rPr>
            </w:pPr>
            <w:r w:rsidRPr="0093028A">
              <w:rPr>
                <w:rFonts w:asciiTheme="minorHAnsi" w:hAnsiTheme="minorHAnsi"/>
                <w:color w:val="000000"/>
                <w:sz w:val="21"/>
                <w:szCs w:val="21"/>
              </w:rPr>
              <w:t>68</w:t>
            </w:r>
          </w:p>
        </w:tc>
        <w:tc>
          <w:tcPr>
            <w:tcW w:w="384" w:type="pct"/>
            <w:tcBorders>
              <w:top w:val="single" w:sz="4" w:space="0" w:color="auto"/>
              <w:left w:val="nil"/>
              <w:bottom w:val="single" w:sz="4" w:space="0" w:color="auto"/>
              <w:right w:val="single" w:sz="4" w:space="0" w:color="auto"/>
            </w:tcBorders>
            <w:shd w:val="clear" w:color="auto" w:fill="auto"/>
            <w:vAlign w:val="center"/>
            <w:hideMark/>
          </w:tcPr>
          <w:p w:rsidR="00B91358" w:rsidRPr="00B865D2" w:rsidRDefault="00B91358" w:rsidP="00BD6914">
            <w:pPr>
              <w:jc w:val="right"/>
              <w:rPr>
                <w:rFonts w:asciiTheme="minorHAnsi" w:hAnsiTheme="minorHAnsi"/>
                <w:b/>
                <w:color w:val="000000"/>
                <w:sz w:val="21"/>
                <w:szCs w:val="21"/>
              </w:rPr>
            </w:pPr>
            <w:r w:rsidRPr="00B865D2">
              <w:rPr>
                <w:rStyle w:val="Robust"/>
                <w:rFonts w:asciiTheme="minorHAnsi" w:hAnsiTheme="minorHAnsi"/>
                <w:color w:val="000000"/>
                <w:sz w:val="21"/>
                <w:szCs w:val="21"/>
              </w:rPr>
              <w:t>75</w:t>
            </w:r>
          </w:p>
        </w:tc>
        <w:tc>
          <w:tcPr>
            <w:tcW w:w="384" w:type="pct"/>
            <w:tcBorders>
              <w:top w:val="single" w:sz="4" w:space="0" w:color="auto"/>
              <w:left w:val="nil"/>
              <w:bottom w:val="single" w:sz="4" w:space="0" w:color="auto"/>
              <w:right w:val="single" w:sz="4" w:space="0" w:color="auto"/>
            </w:tcBorders>
            <w:shd w:val="clear" w:color="auto" w:fill="auto"/>
            <w:vAlign w:val="center"/>
            <w:hideMark/>
          </w:tcPr>
          <w:p w:rsidR="00B91358" w:rsidRPr="00B865D2" w:rsidRDefault="00B91358" w:rsidP="00BD6914">
            <w:pPr>
              <w:jc w:val="right"/>
              <w:rPr>
                <w:rFonts w:asciiTheme="minorHAnsi" w:hAnsiTheme="minorHAnsi"/>
                <w:b/>
                <w:color w:val="000000"/>
                <w:sz w:val="21"/>
                <w:szCs w:val="21"/>
              </w:rPr>
            </w:pPr>
            <w:r w:rsidRPr="00B865D2">
              <w:rPr>
                <w:rStyle w:val="Robust"/>
                <w:rFonts w:asciiTheme="minorHAnsi" w:hAnsiTheme="minorHAnsi"/>
                <w:color w:val="000000"/>
                <w:sz w:val="21"/>
                <w:szCs w:val="21"/>
              </w:rPr>
              <w:t>85</w:t>
            </w:r>
          </w:p>
        </w:tc>
        <w:tc>
          <w:tcPr>
            <w:tcW w:w="385" w:type="pct"/>
            <w:tcBorders>
              <w:top w:val="single" w:sz="4" w:space="0" w:color="auto"/>
              <w:left w:val="nil"/>
              <w:bottom w:val="single" w:sz="4" w:space="0" w:color="auto"/>
              <w:right w:val="single" w:sz="4" w:space="0" w:color="auto"/>
            </w:tcBorders>
            <w:shd w:val="clear" w:color="auto" w:fill="auto"/>
            <w:vAlign w:val="center"/>
            <w:hideMark/>
          </w:tcPr>
          <w:p w:rsidR="00B91358" w:rsidRPr="0093028A" w:rsidRDefault="00B91358" w:rsidP="00BD6914">
            <w:pPr>
              <w:jc w:val="right"/>
              <w:rPr>
                <w:rFonts w:asciiTheme="minorHAnsi" w:hAnsiTheme="minorHAnsi"/>
                <w:color w:val="000000"/>
                <w:sz w:val="21"/>
                <w:szCs w:val="21"/>
              </w:rPr>
            </w:pPr>
            <w:r w:rsidRPr="0093028A">
              <w:rPr>
                <w:rFonts w:asciiTheme="minorHAnsi" w:hAnsiTheme="minorHAnsi"/>
                <w:color w:val="000000"/>
                <w:sz w:val="21"/>
                <w:szCs w:val="21"/>
              </w:rPr>
              <w:t>100</w:t>
            </w:r>
          </w:p>
        </w:tc>
        <w:tc>
          <w:tcPr>
            <w:tcW w:w="385" w:type="pct"/>
            <w:tcBorders>
              <w:top w:val="single" w:sz="4" w:space="0" w:color="auto"/>
              <w:left w:val="nil"/>
              <w:bottom w:val="single" w:sz="4" w:space="0" w:color="auto"/>
              <w:right w:val="single" w:sz="4" w:space="0" w:color="auto"/>
            </w:tcBorders>
            <w:shd w:val="clear" w:color="auto" w:fill="auto"/>
            <w:vAlign w:val="center"/>
            <w:hideMark/>
          </w:tcPr>
          <w:p w:rsidR="00B91358" w:rsidRPr="0093028A" w:rsidRDefault="00B91358" w:rsidP="00BD6914">
            <w:pPr>
              <w:jc w:val="right"/>
              <w:rPr>
                <w:rFonts w:asciiTheme="minorHAnsi" w:hAnsiTheme="minorHAnsi"/>
                <w:color w:val="000000"/>
                <w:sz w:val="21"/>
                <w:szCs w:val="21"/>
              </w:rPr>
            </w:pPr>
            <w:r w:rsidRPr="0093028A">
              <w:rPr>
                <w:rFonts w:asciiTheme="minorHAnsi" w:hAnsiTheme="minorHAnsi"/>
                <w:color w:val="000000"/>
                <w:sz w:val="21"/>
                <w:szCs w:val="21"/>
              </w:rPr>
              <w:t>115</w:t>
            </w:r>
          </w:p>
        </w:tc>
        <w:tc>
          <w:tcPr>
            <w:tcW w:w="386" w:type="pct"/>
            <w:tcBorders>
              <w:top w:val="single" w:sz="4" w:space="0" w:color="auto"/>
              <w:left w:val="nil"/>
              <w:bottom w:val="single" w:sz="4" w:space="0" w:color="auto"/>
              <w:right w:val="single" w:sz="4" w:space="0" w:color="auto"/>
            </w:tcBorders>
            <w:shd w:val="clear" w:color="auto" w:fill="auto"/>
            <w:vAlign w:val="center"/>
            <w:hideMark/>
          </w:tcPr>
          <w:p w:rsidR="00B91358" w:rsidRPr="00B865D2" w:rsidRDefault="00B91358" w:rsidP="00BD6914">
            <w:pPr>
              <w:jc w:val="right"/>
              <w:rPr>
                <w:rFonts w:asciiTheme="minorHAnsi" w:hAnsiTheme="minorHAnsi"/>
                <w:color w:val="000000"/>
                <w:sz w:val="21"/>
                <w:szCs w:val="21"/>
              </w:rPr>
            </w:pPr>
            <w:r w:rsidRPr="00B865D2">
              <w:rPr>
                <w:rFonts w:asciiTheme="minorHAnsi" w:hAnsiTheme="minorHAnsi"/>
                <w:color w:val="000000"/>
                <w:sz w:val="21"/>
                <w:szCs w:val="21"/>
              </w:rPr>
              <w:t>114</w:t>
            </w:r>
          </w:p>
        </w:tc>
      </w:tr>
      <w:tr w:rsidR="00B91358" w:rsidRPr="00B865D2" w:rsidTr="00BD6914">
        <w:trPr>
          <w:trHeight w:val="40"/>
        </w:trPr>
        <w:tc>
          <w:tcPr>
            <w:tcW w:w="414" w:type="pct"/>
            <w:vMerge/>
            <w:tcBorders>
              <w:left w:val="single" w:sz="4" w:space="0" w:color="auto"/>
              <w:right w:val="single" w:sz="4" w:space="0" w:color="auto"/>
            </w:tcBorders>
            <w:shd w:val="clear" w:color="auto" w:fill="auto"/>
            <w:vAlign w:val="center"/>
            <w:hideMark/>
          </w:tcPr>
          <w:p w:rsidR="00B91358" w:rsidRPr="00F831B4" w:rsidRDefault="00B91358" w:rsidP="00BD6914">
            <w:pPr>
              <w:jc w:val="center"/>
              <w:rPr>
                <w:rFonts w:ascii="Calibri" w:hAnsi="Calibri"/>
                <w:b/>
                <w:bCs/>
                <w:color w:val="000000"/>
                <w:sz w:val="18"/>
                <w:szCs w:val="18"/>
              </w:rPr>
            </w:pPr>
          </w:p>
        </w:tc>
        <w:tc>
          <w:tcPr>
            <w:tcW w:w="356" w:type="pct"/>
            <w:tcBorders>
              <w:top w:val="single" w:sz="4" w:space="0" w:color="auto"/>
              <w:left w:val="nil"/>
              <w:bottom w:val="single" w:sz="4" w:space="0" w:color="auto"/>
              <w:right w:val="single" w:sz="4" w:space="0" w:color="auto"/>
            </w:tcBorders>
            <w:shd w:val="clear" w:color="auto" w:fill="auto"/>
            <w:vAlign w:val="center"/>
            <w:hideMark/>
          </w:tcPr>
          <w:p w:rsidR="00B91358" w:rsidRPr="00F831B4" w:rsidRDefault="00B91358" w:rsidP="00BD6914">
            <w:pPr>
              <w:jc w:val="center"/>
              <w:rPr>
                <w:rFonts w:ascii="Calibri" w:hAnsi="Calibri"/>
                <w:b/>
                <w:bCs/>
                <w:color w:val="000000"/>
                <w:sz w:val="18"/>
                <w:szCs w:val="18"/>
              </w:rPr>
            </w:pPr>
            <w:r w:rsidRPr="00F831B4">
              <w:rPr>
                <w:rFonts w:ascii="Calibri" w:hAnsi="Calibri"/>
                <w:b/>
                <w:bCs/>
                <w:color w:val="000000"/>
                <w:sz w:val="18"/>
                <w:szCs w:val="18"/>
              </w:rPr>
              <w:t>M</w:t>
            </w:r>
          </w:p>
        </w:tc>
        <w:tc>
          <w:tcPr>
            <w:tcW w:w="384" w:type="pct"/>
            <w:tcBorders>
              <w:top w:val="single" w:sz="4" w:space="0" w:color="auto"/>
              <w:left w:val="nil"/>
              <w:bottom w:val="single" w:sz="4" w:space="0" w:color="auto"/>
              <w:right w:val="single" w:sz="4" w:space="0" w:color="auto"/>
            </w:tcBorders>
            <w:shd w:val="clear" w:color="auto" w:fill="auto"/>
            <w:vAlign w:val="center"/>
            <w:hideMark/>
          </w:tcPr>
          <w:p w:rsidR="00B91358" w:rsidRPr="0093028A" w:rsidRDefault="00B91358" w:rsidP="00BD6914">
            <w:pPr>
              <w:jc w:val="right"/>
              <w:rPr>
                <w:rFonts w:asciiTheme="minorHAnsi" w:hAnsiTheme="minorHAnsi"/>
                <w:color w:val="000000"/>
                <w:sz w:val="21"/>
                <w:szCs w:val="21"/>
              </w:rPr>
            </w:pPr>
            <w:r w:rsidRPr="0093028A">
              <w:rPr>
                <w:rFonts w:asciiTheme="minorHAnsi" w:hAnsiTheme="minorHAnsi"/>
                <w:color w:val="000000"/>
                <w:sz w:val="21"/>
                <w:szCs w:val="21"/>
              </w:rPr>
              <w:t>16</w:t>
            </w:r>
          </w:p>
        </w:tc>
        <w:tc>
          <w:tcPr>
            <w:tcW w:w="384" w:type="pct"/>
            <w:tcBorders>
              <w:top w:val="single" w:sz="4" w:space="0" w:color="auto"/>
              <w:left w:val="nil"/>
              <w:bottom w:val="single" w:sz="4" w:space="0" w:color="auto"/>
              <w:right w:val="single" w:sz="4" w:space="0" w:color="auto"/>
            </w:tcBorders>
            <w:shd w:val="clear" w:color="auto" w:fill="auto"/>
            <w:vAlign w:val="center"/>
            <w:hideMark/>
          </w:tcPr>
          <w:p w:rsidR="00B91358" w:rsidRPr="0093028A" w:rsidRDefault="00B91358" w:rsidP="00BD6914">
            <w:pPr>
              <w:jc w:val="right"/>
              <w:rPr>
                <w:rFonts w:asciiTheme="minorHAnsi" w:hAnsiTheme="minorHAnsi"/>
                <w:color w:val="000000"/>
                <w:sz w:val="21"/>
                <w:szCs w:val="21"/>
              </w:rPr>
            </w:pPr>
            <w:r w:rsidRPr="0093028A">
              <w:rPr>
                <w:rFonts w:asciiTheme="minorHAnsi" w:hAnsiTheme="minorHAnsi"/>
                <w:color w:val="000000"/>
                <w:sz w:val="21"/>
                <w:szCs w:val="21"/>
              </w:rPr>
              <w:t>18</w:t>
            </w:r>
          </w:p>
        </w:tc>
        <w:tc>
          <w:tcPr>
            <w:tcW w:w="384" w:type="pct"/>
            <w:tcBorders>
              <w:top w:val="single" w:sz="4" w:space="0" w:color="auto"/>
              <w:left w:val="nil"/>
              <w:bottom w:val="single" w:sz="4" w:space="0" w:color="auto"/>
              <w:right w:val="single" w:sz="4" w:space="0" w:color="auto"/>
            </w:tcBorders>
            <w:shd w:val="clear" w:color="auto" w:fill="auto"/>
            <w:vAlign w:val="center"/>
            <w:hideMark/>
          </w:tcPr>
          <w:p w:rsidR="00B91358" w:rsidRPr="0093028A" w:rsidRDefault="00B91358" w:rsidP="00BD6914">
            <w:pPr>
              <w:jc w:val="right"/>
              <w:rPr>
                <w:rFonts w:asciiTheme="minorHAnsi" w:hAnsiTheme="minorHAnsi"/>
                <w:color w:val="000000"/>
                <w:sz w:val="21"/>
                <w:szCs w:val="21"/>
              </w:rPr>
            </w:pPr>
            <w:r w:rsidRPr="0093028A">
              <w:rPr>
                <w:rFonts w:asciiTheme="minorHAnsi" w:hAnsiTheme="minorHAnsi"/>
                <w:color w:val="000000"/>
                <w:sz w:val="21"/>
                <w:szCs w:val="21"/>
              </w:rPr>
              <w:t>20</w:t>
            </w:r>
          </w:p>
        </w:tc>
        <w:tc>
          <w:tcPr>
            <w:tcW w:w="384" w:type="pct"/>
            <w:tcBorders>
              <w:top w:val="single" w:sz="4" w:space="0" w:color="auto"/>
              <w:left w:val="nil"/>
              <w:bottom w:val="single" w:sz="4" w:space="0" w:color="auto"/>
              <w:right w:val="single" w:sz="4" w:space="0" w:color="auto"/>
            </w:tcBorders>
            <w:shd w:val="clear" w:color="auto" w:fill="auto"/>
            <w:vAlign w:val="center"/>
            <w:hideMark/>
          </w:tcPr>
          <w:p w:rsidR="00B91358" w:rsidRPr="0093028A" w:rsidRDefault="00B91358" w:rsidP="00BD6914">
            <w:pPr>
              <w:jc w:val="right"/>
              <w:rPr>
                <w:rFonts w:asciiTheme="minorHAnsi" w:hAnsiTheme="minorHAnsi"/>
                <w:color w:val="000000"/>
                <w:sz w:val="21"/>
                <w:szCs w:val="21"/>
              </w:rPr>
            </w:pPr>
            <w:r w:rsidRPr="0093028A">
              <w:rPr>
                <w:rFonts w:asciiTheme="minorHAnsi" w:hAnsiTheme="minorHAnsi"/>
                <w:color w:val="000000"/>
                <w:sz w:val="21"/>
                <w:szCs w:val="21"/>
              </w:rPr>
              <w:t>12</w:t>
            </w:r>
          </w:p>
        </w:tc>
        <w:tc>
          <w:tcPr>
            <w:tcW w:w="384" w:type="pct"/>
            <w:tcBorders>
              <w:top w:val="single" w:sz="4" w:space="0" w:color="auto"/>
              <w:left w:val="nil"/>
              <w:bottom w:val="single" w:sz="4" w:space="0" w:color="auto"/>
              <w:right w:val="single" w:sz="4" w:space="0" w:color="auto"/>
            </w:tcBorders>
            <w:shd w:val="clear" w:color="auto" w:fill="auto"/>
            <w:vAlign w:val="center"/>
            <w:hideMark/>
          </w:tcPr>
          <w:p w:rsidR="00B91358" w:rsidRPr="0093028A" w:rsidRDefault="00B91358" w:rsidP="00BD6914">
            <w:pPr>
              <w:jc w:val="right"/>
              <w:rPr>
                <w:rFonts w:asciiTheme="minorHAnsi" w:hAnsiTheme="minorHAnsi"/>
                <w:color w:val="000000"/>
                <w:sz w:val="21"/>
                <w:szCs w:val="21"/>
              </w:rPr>
            </w:pPr>
            <w:r w:rsidRPr="0093028A">
              <w:rPr>
                <w:rFonts w:asciiTheme="minorHAnsi" w:hAnsiTheme="minorHAnsi"/>
                <w:color w:val="000000"/>
                <w:sz w:val="21"/>
                <w:szCs w:val="21"/>
              </w:rPr>
              <w:t>23</w:t>
            </w:r>
          </w:p>
        </w:tc>
        <w:tc>
          <w:tcPr>
            <w:tcW w:w="384" w:type="pct"/>
            <w:tcBorders>
              <w:top w:val="single" w:sz="4" w:space="0" w:color="auto"/>
              <w:left w:val="nil"/>
              <w:bottom w:val="single" w:sz="4" w:space="0" w:color="auto"/>
              <w:right w:val="single" w:sz="4" w:space="0" w:color="auto"/>
            </w:tcBorders>
            <w:shd w:val="clear" w:color="auto" w:fill="auto"/>
            <w:vAlign w:val="center"/>
            <w:hideMark/>
          </w:tcPr>
          <w:p w:rsidR="00B91358" w:rsidRPr="0093028A" w:rsidRDefault="00B91358" w:rsidP="00BD6914">
            <w:pPr>
              <w:jc w:val="right"/>
              <w:rPr>
                <w:rFonts w:asciiTheme="minorHAnsi" w:hAnsiTheme="minorHAnsi"/>
                <w:color w:val="000000"/>
                <w:sz w:val="21"/>
                <w:szCs w:val="21"/>
              </w:rPr>
            </w:pPr>
            <w:r w:rsidRPr="0093028A">
              <w:rPr>
                <w:rFonts w:asciiTheme="minorHAnsi" w:hAnsiTheme="minorHAnsi"/>
                <w:color w:val="000000"/>
                <w:sz w:val="21"/>
                <w:szCs w:val="21"/>
              </w:rPr>
              <w:t>22</w:t>
            </w:r>
          </w:p>
        </w:tc>
        <w:tc>
          <w:tcPr>
            <w:tcW w:w="384" w:type="pct"/>
            <w:tcBorders>
              <w:top w:val="single" w:sz="4" w:space="0" w:color="auto"/>
              <w:left w:val="nil"/>
              <w:bottom w:val="single" w:sz="4" w:space="0" w:color="auto"/>
              <w:right w:val="single" w:sz="4" w:space="0" w:color="auto"/>
            </w:tcBorders>
            <w:shd w:val="clear" w:color="auto" w:fill="auto"/>
            <w:vAlign w:val="center"/>
            <w:hideMark/>
          </w:tcPr>
          <w:p w:rsidR="00B91358" w:rsidRPr="00B865D2" w:rsidRDefault="00B91358" w:rsidP="00BD6914">
            <w:pPr>
              <w:jc w:val="right"/>
              <w:rPr>
                <w:rStyle w:val="Robust"/>
                <w:rFonts w:asciiTheme="minorHAnsi" w:hAnsiTheme="minorHAnsi"/>
                <w:b w:val="0"/>
                <w:color w:val="000000"/>
                <w:sz w:val="21"/>
                <w:szCs w:val="21"/>
              </w:rPr>
            </w:pPr>
            <w:r w:rsidRPr="00B865D2">
              <w:rPr>
                <w:rStyle w:val="Robust"/>
                <w:rFonts w:asciiTheme="minorHAnsi" w:hAnsiTheme="minorHAnsi"/>
                <w:color w:val="000000"/>
                <w:sz w:val="21"/>
                <w:szCs w:val="21"/>
              </w:rPr>
              <w:t>26</w:t>
            </w:r>
          </w:p>
        </w:tc>
        <w:tc>
          <w:tcPr>
            <w:tcW w:w="384" w:type="pct"/>
            <w:tcBorders>
              <w:top w:val="single" w:sz="4" w:space="0" w:color="auto"/>
              <w:left w:val="nil"/>
              <w:bottom w:val="single" w:sz="4" w:space="0" w:color="auto"/>
              <w:right w:val="single" w:sz="4" w:space="0" w:color="auto"/>
            </w:tcBorders>
            <w:shd w:val="clear" w:color="auto" w:fill="auto"/>
            <w:vAlign w:val="center"/>
            <w:hideMark/>
          </w:tcPr>
          <w:p w:rsidR="00B91358" w:rsidRPr="00B865D2" w:rsidRDefault="00B91358" w:rsidP="00BD6914">
            <w:pPr>
              <w:jc w:val="right"/>
              <w:rPr>
                <w:rStyle w:val="Robust"/>
                <w:rFonts w:asciiTheme="minorHAnsi" w:hAnsiTheme="minorHAnsi"/>
                <w:b w:val="0"/>
                <w:color w:val="000000"/>
                <w:sz w:val="21"/>
                <w:szCs w:val="21"/>
              </w:rPr>
            </w:pPr>
            <w:r w:rsidRPr="00B865D2">
              <w:rPr>
                <w:rStyle w:val="Robust"/>
                <w:rFonts w:asciiTheme="minorHAnsi" w:hAnsiTheme="minorHAnsi"/>
                <w:color w:val="000000"/>
                <w:sz w:val="21"/>
                <w:szCs w:val="21"/>
              </w:rPr>
              <w:t>27</w:t>
            </w:r>
          </w:p>
        </w:tc>
        <w:tc>
          <w:tcPr>
            <w:tcW w:w="385" w:type="pct"/>
            <w:tcBorders>
              <w:top w:val="single" w:sz="4" w:space="0" w:color="auto"/>
              <w:left w:val="nil"/>
              <w:bottom w:val="single" w:sz="4" w:space="0" w:color="auto"/>
              <w:right w:val="single" w:sz="4" w:space="0" w:color="auto"/>
            </w:tcBorders>
            <w:shd w:val="clear" w:color="auto" w:fill="auto"/>
            <w:vAlign w:val="center"/>
            <w:hideMark/>
          </w:tcPr>
          <w:p w:rsidR="00B91358" w:rsidRPr="0093028A" w:rsidRDefault="00B91358" w:rsidP="00BD6914">
            <w:pPr>
              <w:jc w:val="right"/>
              <w:rPr>
                <w:rFonts w:asciiTheme="minorHAnsi" w:hAnsiTheme="minorHAnsi"/>
                <w:color w:val="000000"/>
                <w:sz w:val="21"/>
                <w:szCs w:val="21"/>
              </w:rPr>
            </w:pPr>
            <w:r w:rsidRPr="0093028A">
              <w:rPr>
                <w:rFonts w:asciiTheme="minorHAnsi" w:hAnsiTheme="minorHAnsi"/>
                <w:color w:val="000000"/>
                <w:sz w:val="21"/>
                <w:szCs w:val="21"/>
              </w:rPr>
              <w:t>29</w:t>
            </w:r>
          </w:p>
        </w:tc>
        <w:tc>
          <w:tcPr>
            <w:tcW w:w="385" w:type="pct"/>
            <w:tcBorders>
              <w:top w:val="single" w:sz="4" w:space="0" w:color="auto"/>
              <w:left w:val="nil"/>
              <w:bottom w:val="single" w:sz="4" w:space="0" w:color="auto"/>
              <w:right w:val="single" w:sz="4" w:space="0" w:color="auto"/>
            </w:tcBorders>
            <w:shd w:val="clear" w:color="auto" w:fill="auto"/>
            <w:vAlign w:val="center"/>
            <w:hideMark/>
          </w:tcPr>
          <w:p w:rsidR="00B91358" w:rsidRPr="0093028A" w:rsidRDefault="00B91358" w:rsidP="00BD6914">
            <w:pPr>
              <w:jc w:val="right"/>
              <w:rPr>
                <w:rFonts w:asciiTheme="minorHAnsi" w:hAnsiTheme="minorHAnsi"/>
                <w:color w:val="000000"/>
                <w:sz w:val="21"/>
                <w:szCs w:val="21"/>
              </w:rPr>
            </w:pPr>
            <w:r w:rsidRPr="0093028A">
              <w:rPr>
                <w:rFonts w:asciiTheme="minorHAnsi" w:hAnsiTheme="minorHAnsi"/>
                <w:color w:val="000000"/>
                <w:sz w:val="21"/>
                <w:szCs w:val="21"/>
              </w:rPr>
              <w:t>35</w:t>
            </w:r>
          </w:p>
        </w:tc>
        <w:tc>
          <w:tcPr>
            <w:tcW w:w="386" w:type="pct"/>
            <w:tcBorders>
              <w:top w:val="single" w:sz="4" w:space="0" w:color="auto"/>
              <w:left w:val="nil"/>
              <w:bottom w:val="single" w:sz="4" w:space="0" w:color="auto"/>
              <w:right w:val="single" w:sz="4" w:space="0" w:color="auto"/>
            </w:tcBorders>
            <w:shd w:val="clear" w:color="auto" w:fill="auto"/>
            <w:vAlign w:val="center"/>
            <w:hideMark/>
          </w:tcPr>
          <w:p w:rsidR="00B91358" w:rsidRDefault="00B91358" w:rsidP="00BD6914">
            <w:pPr>
              <w:jc w:val="right"/>
              <w:rPr>
                <w:rFonts w:asciiTheme="minorHAnsi" w:hAnsiTheme="minorHAnsi"/>
                <w:color w:val="000000"/>
                <w:sz w:val="21"/>
                <w:szCs w:val="21"/>
              </w:rPr>
            </w:pPr>
            <w:r w:rsidRPr="00B865D2">
              <w:rPr>
                <w:rFonts w:asciiTheme="minorHAnsi" w:hAnsiTheme="minorHAnsi"/>
                <w:color w:val="000000"/>
                <w:sz w:val="21"/>
                <w:szCs w:val="21"/>
              </w:rPr>
              <w:t>37</w:t>
            </w:r>
          </w:p>
        </w:tc>
      </w:tr>
      <w:tr w:rsidR="00B91358" w:rsidRPr="00B865D2" w:rsidTr="00BD6914">
        <w:trPr>
          <w:trHeight w:val="37"/>
        </w:trPr>
        <w:tc>
          <w:tcPr>
            <w:tcW w:w="414" w:type="pct"/>
            <w:vMerge/>
            <w:tcBorders>
              <w:left w:val="single" w:sz="4" w:space="0" w:color="auto"/>
              <w:bottom w:val="single" w:sz="4" w:space="0" w:color="auto"/>
              <w:right w:val="single" w:sz="4" w:space="0" w:color="auto"/>
            </w:tcBorders>
            <w:shd w:val="clear" w:color="auto" w:fill="auto"/>
            <w:vAlign w:val="center"/>
            <w:hideMark/>
          </w:tcPr>
          <w:p w:rsidR="00B91358" w:rsidRPr="00F831B4" w:rsidRDefault="00B91358" w:rsidP="00BD6914">
            <w:pPr>
              <w:jc w:val="center"/>
              <w:rPr>
                <w:rFonts w:ascii="Calibri" w:hAnsi="Calibri"/>
                <w:b/>
                <w:bCs/>
                <w:color w:val="000000"/>
                <w:sz w:val="18"/>
                <w:szCs w:val="18"/>
              </w:rPr>
            </w:pPr>
          </w:p>
        </w:tc>
        <w:tc>
          <w:tcPr>
            <w:tcW w:w="356" w:type="pct"/>
            <w:tcBorders>
              <w:top w:val="single" w:sz="4" w:space="0" w:color="auto"/>
              <w:left w:val="nil"/>
              <w:bottom w:val="single" w:sz="4" w:space="0" w:color="auto"/>
              <w:right w:val="single" w:sz="4" w:space="0" w:color="auto"/>
            </w:tcBorders>
            <w:shd w:val="clear" w:color="auto" w:fill="auto"/>
            <w:vAlign w:val="center"/>
            <w:hideMark/>
          </w:tcPr>
          <w:p w:rsidR="00B91358" w:rsidRPr="00F831B4" w:rsidRDefault="00B91358" w:rsidP="00BD6914">
            <w:pPr>
              <w:jc w:val="center"/>
              <w:rPr>
                <w:rFonts w:ascii="Calibri" w:hAnsi="Calibri"/>
                <w:b/>
                <w:bCs/>
                <w:color w:val="000000"/>
                <w:sz w:val="18"/>
                <w:szCs w:val="18"/>
              </w:rPr>
            </w:pPr>
            <w:r w:rsidRPr="00F831B4">
              <w:rPr>
                <w:rFonts w:ascii="Calibri" w:hAnsi="Calibri"/>
                <w:b/>
                <w:bCs/>
                <w:color w:val="000000"/>
                <w:sz w:val="18"/>
                <w:szCs w:val="18"/>
              </w:rPr>
              <w:t>F</w:t>
            </w:r>
          </w:p>
        </w:tc>
        <w:tc>
          <w:tcPr>
            <w:tcW w:w="384" w:type="pct"/>
            <w:tcBorders>
              <w:top w:val="single" w:sz="4" w:space="0" w:color="auto"/>
              <w:left w:val="nil"/>
              <w:bottom w:val="single" w:sz="4" w:space="0" w:color="auto"/>
              <w:right w:val="single" w:sz="4" w:space="0" w:color="auto"/>
            </w:tcBorders>
            <w:shd w:val="clear" w:color="auto" w:fill="auto"/>
            <w:vAlign w:val="center"/>
            <w:hideMark/>
          </w:tcPr>
          <w:p w:rsidR="00B91358" w:rsidRPr="0093028A" w:rsidRDefault="00B91358" w:rsidP="00BD6914">
            <w:pPr>
              <w:jc w:val="right"/>
              <w:rPr>
                <w:rFonts w:asciiTheme="minorHAnsi" w:hAnsiTheme="minorHAnsi"/>
                <w:color w:val="000000"/>
                <w:sz w:val="21"/>
                <w:szCs w:val="21"/>
              </w:rPr>
            </w:pPr>
            <w:r w:rsidRPr="0093028A">
              <w:rPr>
                <w:rFonts w:asciiTheme="minorHAnsi" w:hAnsiTheme="minorHAnsi"/>
                <w:color w:val="000000"/>
                <w:sz w:val="21"/>
                <w:szCs w:val="21"/>
              </w:rPr>
              <w:t>28</w:t>
            </w:r>
          </w:p>
        </w:tc>
        <w:tc>
          <w:tcPr>
            <w:tcW w:w="384" w:type="pct"/>
            <w:tcBorders>
              <w:top w:val="single" w:sz="4" w:space="0" w:color="auto"/>
              <w:left w:val="nil"/>
              <w:bottom w:val="single" w:sz="4" w:space="0" w:color="auto"/>
              <w:right w:val="single" w:sz="4" w:space="0" w:color="auto"/>
            </w:tcBorders>
            <w:shd w:val="clear" w:color="auto" w:fill="auto"/>
            <w:vAlign w:val="center"/>
            <w:hideMark/>
          </w:tcPr>
          <w:p w:rsidR="00B91358" w:rsidRPr="0093028A" w:rsidRDefault="00B91358" w:rsidP="00BD6914">
            <w:pPr>
              <w:jc w:val="right"/>
              <w:rPr>
                <w:rFonts w:asciiTheme="minorHAnsi" w:hAnsiTheme="minorHAnsi"/>
                <w:color w:val="000000"/>
                <w:sz w:val="21"/>
                <w:szCs w:val="21"/>
              </w:rPr>
            </w:pPr>
            <w:r w:rsidRPr="0093028A">
              <w:rPr>
                <w:rFonts w:asciiTheme="minorHAnsi" w:hAnsiTheme="minorHAnsi"/>
                <w:color w:val="000000"/>
                <w:sz w:val="21"/>
                <w:szCs w:val="21"/>
              </w:rPr>
              <w:t>24</w:t>
            </w:r>
          </w:p>
        </w:tc>
        <w:tc>
          <w:tcPr>
            <w:tcW w:w="384" w:type="pct"/>
            <w:tcBorders>
              <w:top w:val="single" w:sz="4" w:space="0" w:color="auto"/>
              <w:left w:val="nil"/>
              <w:bottom w:val="single" w:sz="4" w:space="0" w:color="auto"/>
              <w:right w:val="single" w:sz="4" w:space="0" w:color="auto"/>
            </w:tcBorders>
            <w:shd w:val="clear" w:color="auto" w:fill="auto"/>
            <w:vAlign w:val="center"/>
            <w:hideMark/>
          </w:tcPr>
          <w:p w:rsidR="00B91358" w:rsidRPr="0093028A" w:rsidRDefault="00B91358" w:rsidP="00BD6914">
            <w:pPr>
              <w:jc w:val="right"/>
              <w:rPr>
                <w:rFonts w:asciiTheme="minorHAnsi" w:hAnsiTheme="minorHAnsi"/>
                <w:color w:val="000000"/>
                <w:sz w:val="21"/>
                <w:szCs w:val="21"/>
              </w:rPr>
            </w:pPr>
            <w:r w:rsidRPr="0093028A">
              <w:rPr>
                <w:rFonts w:asciiTheme="minorHAnsi" w:hAnsiTheme="minorHAnsi"/>
                <w:color w:val="000000"/>
                <w:sz w:val="21"/>
                <w:szCs w:val="21"/>
              </w:rPr>
              <w:t>28</w:t>
            </w:r>
          </w:p>
        </w:tc>
        <w:tc>
          <w:tcPr>
            <w:tcW w:w="384" w:type="pct"/>
            <w:tcBorders>
              <w:top w:val="single" w:sz="4" w:space="0" w:color="auto"/>
              <w:left w:val="nil"/>
              <w:bottom w:val="single" w:sz="4" w:space="0" w:color="auto"/>
              <w:right w:val="single" w:sz="4" w:space="0" w:color="auto"/>
            </w:tcBorders>
            <w:shd w:val="clear" w:color="auto" w:fill="auto"/>
            <w:vAlign w:val="center"/>
            <w:hideMark/>
          </w:tcPr>
          <w:p w:rsidR="00B91358" w:rsidRPr="0093028A" w:rsidRDefault="00B91358" w:rsidP="00BD6914">
            <w:pPr>
              <w:jc w:val="right"/>
              <w:rPr>
                <w:rFonts w:asciiTheme="minorHAnsi" w:hAnsiTheme="minorHAnsi"/>
                <w:color w:val="000000"/>
                <w:sz w:val="21"/>
                <w:szCs w:val="21"/>
              </w:rPr>
            </w:pPr>
            <w:r w:rsidRPr="0093028A">
              <w:rPr>
                <w:rFonts w:asciiTheme="minorHAnsi" w:hAnsiTheme="minorHAnsi"/>
                <w:color w:val="000000"/>
                <w:sz w:val="21"/>
                <w:szCs w:val="21"/>
              </w:rPr>
              <w:t>29</w:t>
            </w:r>
          </w:p>
        </w:tc>
        <w:tc>
          <w:tcPr>
            <w:tcW w:w="384" w:type="pct"/>
            <w:tcBorders>
              <w:top w:val="single" w:sz="4" w:space="0" w:color="auto"/>
              <w:left w:val="nil"/>
              <w:bottom w:val="single" w:sz="4" w:space="0" w:color="auto"/>
              <w:right w:val="single" w:sz="4" w:space="0" w:color="auto"/>
            </w:tcBorders>
            <w:shd w:val="clear" w:color="auto" w:fill="auto"/>
            <w:vAlign w:val="center"/>
            <w:hideMark/>
          </w:tcPr>
          <w:p w:rsidR="00B91358" w:rsidRPr="0093028A" w:rsidRDefault="00B91358" w:rsidP="00BD6914">
            <w:pPr>
              <w:jc w:val="right"/>
              <w:rPr>
                <w:rFonts w:asciiTheme="minorHAnsi" w:hAnsiTheme="minorHAnsi"/>
                <w:color w:val="000000"/>
                <w:sz w:val="21"/>
                <w:szCs w:val="21"/>
              </w:rPr>
            </w:pPr>
            <w:r w:rsidRPr="0093028A">
              <w:rPr>
                <w:rFonts w:asciiTheme="minorHAnsi" w:hAnsiTheme="minorHAnsi"/>
                <w:color w:val="000000"/>
                <w:sz w:val="21"/>
                <w:szCs w:val="21"/>
              </w:rPr>
              <w:t>45</w:t>
            </w:r>
          </w:p>
        </w:tc>
        <w:tc>
          <w:tcPr>
            <w:tcW w:w="384" w:type="pct"/>
            <w:tcBorders>
              <w:top w:val="single" w:sz="4" w:space="0" w:color="auto"/>
              <w:left w:val="nil"/>
              <w:bottom w:val="single" w:sz="4" w:space="0" w:color="auto"/>
              <w:right w:val="single" w:sz="4" w:space="0" w:color="auto"/>
            </w:tcBorders>
            <w:shd w:val="clear" w:color="auto" w:fill="auto"/>
            <w:vAlign w:val="center"/>
            <w:hideMark/>
          </w:tcPr>
          <w:p w:rsidR="00B91358" w:rsidRPr="0093028A" w:rsidRDefault="00B91358" w:rsidP="00BD6914">
            <w:pPr>
              <w:jc w:val="right"/>
              <w:rPr>
                <w:rFonts w:asciiTheme="minorHAnsi" w:hAnsiTheme="minorHAnsi"/>
                <w:color w:val="000000"/>
                <w:sz w:val="21"/>
                <w:szCs w:val="21"/>
              </w:rPr>
            </w:pPr>
            <w:r w:rsidRPr="0093028A">
              <w:rPr>
                <w:rFonts w:asciiTheme="minorHAnsi" w:hAnsiTheme="minorHAnsi"/>
                <w:color w:val="000000"/>
                <w:sz w:val="21"/>
                <w:szCs w:val="21"/>
              </w:rPr>
              <w:t>46</w:t>
            </w:r>
          </w:p>
        </w:tc>
        <w:tc>
          <w:tcPr>
            <w:tcW w:w="384" w:type="pct"/>
            <w:tcBorders>
              <w:top w:val="single" w:sz="4" w:space="0" w:color="auto"/>
              <w:left w:val="nil"/>
              <w:bottom w:val="single" w:sz="4" w:space="0" w:color="auto"/>
              <w:right w:val="single" w:sz="4" w:space="0" w:color="auto"/>
            </w:tcBorders>
            <w:shd w:val="clear" w:color="auto" w:fill="auto"/>
            <w:vAlign w:val="center"/>
            <w:hideMark/>
          </w:tcPr>
          <w:p w:rsidR="00B91358" w:rsidRPr="00B865D2" w:rsidRDefault="00B91358" w:rsidP="00BD6914">
            <w:pPr>
              <w:jc w:val="right"/>
              <w:rPr>
                <w:rStyle w:val="Robust"/>
                <w:rFonts w:asciiTheme="minorHAnsi" w:hAnsiTheme="minorHAnsi"/>
                <w:b w:val="0"/>
                <w:color w:val="000000"/>
                <w:sz w:val="21"/>
                <w:szCs w:val="21"/>
              </w:rPr>
            </w:pPr>
            <w:r w:rsidRPr="00B865D2">
              <w:rPr>
                <w:rStyle w:val="Robust"/>
                <w:rFonts w:asciiTheme="minorHAnsi" w:hAnsiTheme="minorHAnsi"/>
                <w:color w:val="000000"/>
                <w:sz w:val="21"/>
                <w:szCs w:val="21"/>
              </w:rPr>
              <w:t>49</w:t>
            </w:r>
          </w:p>
        </w:tc>
        <w:tc>
          <w:tcPr>
            <w:tcW w:w="384" w:type="pct"/>
            <w:tcBorders>
              <w:top w:val="single" w:sz="4" w:space="0" w:color="auto"/>
              <w:left w:val="nil"/>
              <w:bottom w:val="single" w:sz="4" w:space="0" w:color="auto"/>
              <w:right w:val="single" w:sz="4" w:space="0" w:color="auto"/>
            </w:tcBorders>
            <w:shd w:val="clear" w:color="auto" w:fill="auto"/>
            <w:vAlign w:val="center"/>
            <w:hideMark/>
          </w:tcPr>
          <w:p w:rsidR="00B91358" w:rsidRPr="00B865D2" w:rsidRDefault="00B91358" w:rsidP="00BD6914">
            <w:pPr>
              <w:jc w:val="right"/>
              <w:rPr>
                <w:rStyle w:val="Robust"/>
                <w:rFonts w:asciiTheme="minorHAnsi" w:hAnsiTheme="minorHAnsi"/>
                <w:b w:val="0"/>
                <w:color w:val="000000"/>
                <w:sz w:val="21"/>
                <w:szCs w:val="21"/>
              </w:rPr>
            </w:pPr>
            <w:r w:rsidRPr="00B865D2">
              <w:rPr>
                <w:rStyle w:val="Robust"/>
                <w:rFonts w:asciiTheme="minorHAnsi" w:hAnsiTheme="minorHAnsi"/>
                <w:color w:val="000000"/>
                <w:sz w:val="21"/>
                <w:szCs w:val="21"/>
              </w:rPr>
              <w:t>58</w:t>
            </w:r>
          </w:p>
        </w:tc>
        <w:tc>
          <w:tcPr>
            <w:tcW w:w="385" w:type="pct"/>
            <w:tcBorders>
              <w:top w:val="single" w:sz="4" w:space="0" w:color="auto"/>
              <w:left w:val="nil"/>
              <w:bottom w:val="single" w:sz="4" w:space="0" w:color="auto"/>
              <w:right w:val="single" w:sz="4" w:space="0" w:color="auto"/>
            </w:tcBorders>
            <w:shd w:val="clear" w:color="auto" w:fill="auto"/>
            <w:vAlign w:val="center"/>
            <w:hideMark/>
          </w:tcPr>
          <w:p w:rsidR="00B91358" w:rsidRPr="0093028A" w:rsidRDefault="00B91358" w:rsidP="00BD6914">
            <w:pPr>
              <w:jc w:val="right"/>
              <w:rPr>
                <w:rFonts w:asciiTheme="minorHAnsi" w:hAnsiTheme="minorHAnsi"/>
                <w:color w:val="000000"/>
                <w:sz w:val="21"/>
                <w:szCs w:val="21"/>
              </w:rPr>
            </w:pPr>
            <w:r w:rsidRPr="0093028A">
              <w:rPr>
                <w:rFonts w:asciiTheme="minorHAnsi" w:hAnsiTheme="minorHAnsi"/>
                <w:color w:val="000000"/>
                <w:sz w:val="21"/>
                <w:szCs w:val="21"/>
              </w:rPr>
              <w:t>71</w:t>
            </w:r>
          </w:p>
        </w:tc>
        <w:tc>
          <w:tcPr>
            <w:tcW w:w="385" w:type="pct"/>
            <w:tcBorders>
              <w:top w:val="single" w:sz="4" w:space="0" w:color="auto"/>
              <w:left w:val="nil"/>
              <w:bottom w:val="single" w:sz="4" w:space="0" w:color="auto"/>
              <w:right w:val="single" w:sz="4" w:space="0" w:color="auto"/>
            </w:tcBorders>
            <w:shd w:val="clear" w:color="auto" w:fill="auto"/>
            <w:vAlign w:val="center"/>
            <w:hideMark/>
          </w:tcPr>
          <w:p w:rsidR="00B91358" w:rsidRPr="0093028A" w:rsidRDefault="00B91358" w:rsidP="00BD6914">
            <w:pPr>
              <w:jc w:val="right"/>
              <w:rPr>
                <w:rFonts w:asciiTheme="minorHAnsi" w:hAnsiTheme="minorHAnsi"/>
                <w:color w:val="000000"/>
                <w:sz w:val="21"/>
                <w:szCs w:val="21"/>
              </w:rPr>
            </w:pPr>
            <w:r w:rsidRPr="0093028A">
              <w:rPr>
                <w:rFonts w:asciiTheme="minorHAnsi" w:hAnsiTheme="minorHAnsi"/>
                <w:color w:val="000000"/>
                <w:sz w:val="21"/>
                <w:szCs w:val="21"/>
              </w:rPr>
              <w:t>80</w:t>
            </w:r>
          </w:p>
        </w:tc>
        <w:tc>
          <w:tcPr>
            <w:tcW w:w="386" w:type="pct"/>
            <w:tcBorders>
              <w:top w:val="single" w:sz="4" w:space="0" w:color="auto"/>
              <w:left w:val="nil"/>
              <w:bottom w:val="single" w:sz="4" w:space="0" w:color="auto"/>
              <w:right w:val="single" w:sz="4" w:space="0" w:color="auto"/>
            </w:tcBorders>
            <w:shd w:val="clear" w:color="auto" w:fill="auto"/>
            <w:vAlign w:val="center"/>
            <w:hideMark/>
          </w:tcPr>
          <w:p w:rsidR="00B91358" w:rsidRDefault="00B91358" w:rsidP="00BD6914">
            <w:pPr>
              <w:jc w:val="right"/>
              <w:rPr>
                <w:rFonts w:asciiTheme="minorHAnsi" w:hAnsiTheme="minorHAnsi"/>
                <w:color w:val="000000"/>
                <w:sz w:val="21"/>
                <w:szCs w:val="21"/>
              </w:rPr>
            </w:pPr>
            <w:r w:rsidRPr="00B865D2">
              <w:rPr>
                <w:rFonts w:asciiTheme="minorHAnsi" w:hAnsiTheme="minorHAnsi"/>
                <w:color w:val="000000"/>
                <w:sz w:val="21"/>
                <w:szCs w:val="21"/>
              </w:rPr>
              <w:t>77</w:t>
            </w:r>
          </w:p>
        </w:tc>
      </w:tr>
      <w:tr w:rsidR="00B91358" w:rsidRPr="00B865D2" w:rsidTr="00BD6914">
        <w:trPr>
          <w:trHeight w:val="37"/>
        </w:trPr>
        <w:tc>
          <w:tcPr>
            <w:tcW w:w="4998" w:type="pct"/>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B91358" w:rsidRDefault="00B91358" w:rsidP="00BD6914">
            <w:pPr>
              <w:rPr>
                <w:rFonts w:asciiTheme="minorHAnsi" w:hAnsiTheme="minorHAnsi"/>
                <w:color w:val="000000"/>
                <w:sz w:val="21"/>
                <w:szCs w:val="21"/>
              </w:rPr>
            </w:pPr>
            <w:r w:rsidRPr="00F831B4">
              <w:rPr>
                <w:rFonts w:ascii="Calibri" w:hAnsi="Calibri"/>
                <w:color w:val="000000"/>
                <w:sz w:val="18"/>
                <w:szCs w:val="18"/>
              </w:rPr>
              <w:t>© 1998 - 2017 INSTITUTUL NATIONAL DE STATISTICA</w:t>
            </w:r>
          </w:p>
        </w:tc>
      </w:tr>
      <w:tr w:rsidR="00B91358" w:rsidRPr="00B865D2" w:rsidTr="00BD6914">
        <w:trPr>
          <w:trHeight w:val="218"/>
        </w:trPr>
        <w:tc>
          <w:tcPr>
            <w:tcW w:w="4998" w:type="pct"/>
            <w:gridSpan w:val="13"/>
            <w:tcBorders>
              <w:top w:val="single" w:sz="4" w:space="0" w:color="auto"/>
              <w:bottom w:val="nil"/>
            </w:tcBorders>
            <w:shd w:val="clear" w:color="auto" w:fill="auto"/>
            <w:vAlign w:val="center"/>
            <w:hideMark/>
          </w:tcPr>
          <w:p w:rsidR="00B91358" w:rsidRDefault="00B91358" w:rsidP="00BD6914">
            <w:pPr>
              <w:jc w:val="right"/>
              <w:rPr>
                <w:rFonts w:asciiTheme="minorHAnsi" w:hAnsiTheme="minorHAnsi"/>
                <w:color w:val="000000"/>
                <w:sz w:val="21"/>
                <w:szCs w:val="21"/>
              </w:rPr>
            </w:pPr>
          </w:p>
        </w:tc>
      </w:tr>
    </w:tbl>
    <w:p w:rsidR="00B91358" w:rsidRDefault="00B91358" w:rsidP="00B91358">
      <w:pPr>
        <w:ind w:right="-567"/>
      </w:pPr>
      <w:r w:rsidRPr="00466227">
        <w:rPr>
          <w:noProof/>
          <w:lang w:val="en-US" w:eastAsia="en-US"/>
        </w:rPr>
        <w:lastRenderedPageBreak/>
        <w:drawing>
          <wp:inline distT="0" distB="0" distL="0" distR="0">
            <wp:extent cx="4933950" cy="2133600"/>
            <wp:effectExtent l="0" t="0" r="0" b="0"/>
            <wp:docPr id="5" name="Objec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rsidR="00B91358" w:rsidRDefault="00B91358" w:rsidP="00B91358">
      <w:pPr>
        <w:ind w:right="-567"/>
      </w:pPr>
      <w:r>
        <w:rPr>
          <w:noProof/>
          <w:lang w:val="en-US" w:eastAsia="en-US"/>
        </w:rPr>
        <w:drawing>
          <wp:inline distT="0" distB="0" distL="0" distR="0">
            <wp:extent cx="4924425" cy="2419350"/>
            <wp:effectExtent l="0" t="0" r="9525" b="0"/>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B91358" w:rsidRPr="0023143F" w:rsidRDefault="00B91358" w:rsidP="00B91358">
      <w:pPr>
        <w:numPr>
          <w:ilvl w:val="0"/>
          <w:numId w:val="31"/>
        </w:numPr>
        <w:rPr>
          <w:rFonts w:ascii="Arial" w:hAnsi="Arial" w:cs="Arial"/>
          <w:b/>
          <w:bCs/>
          <w:sz w:val="22"/>
          <w:szCs w:val="22"/>
        </w:rPr>
      </w:pPr>
      <w:r w:rsidRPr="00822B3E">
        <w:rPr>
          <w:rFonts w:ascii="Arial" w:hAnsi="Arial" w:cs="Arial"/>
          <w:b/>
          <w:bCs/>
          <w:sz w:val="22"/>
          <w:szCs w:val="22"/>
        </w:rPr>
        <w:t>Elemente demografice – spor natural</w:t>
      </w:r>
    </w:p>
    <w:tbl>
      <w:tblPr>
        <w:tblW w:w="9530" w:type="dxa"/>
        <w:tblInd w:w="108" w:type="dxa"/>
        <w:tblLayout w:type="fixed"/>
        <w:tblLook w:val="04A0"/>
      </w:tblPr>
      <w:tblGrid>
        <w:gridCol w:w="1592"/>
        <w:gridCol w:w="793"/>
        <w:gridCol w:w="794"/>
        <w:gridCol w:w="794"/>
        <w:gridCol w:w="794"/>
        <w:gridCol w:w="794"/>
        <w:gridCol w:w="794"/>
        <w:gridCol w:w="794"/>
        <w:gridCol w:w="794"/>
        <w:gridCol w:w="794"/>
        <w:gridCol w:w="793"/>
      </w:tblGrid>
      <w:tr w:rsidR="00B91358" w:rsidRPr="000D3C48" w:rsidTr="00BD6914">
        <w:trPr>
          <w:trHeight w:val="300"/>
        </w:trPr>
        <w:tc>
          <w:tcPr>
            <w:tcW w:w="9530" w:type="dxa"/>
            <w:gridSpan w:val="11"/>
            <w:tcBorders>
              <w:top w:val="single" w:sz="4" w:space="0" w:color="auto"/>
              <w:left w:val="nil"/>
              <w:bottom w:val="single" w:sz="4" w:space="0" w:color="auto"/>
              <w:right w:val="single" w:sz="4" w:space="0" w:color="auto"/>
            </w:tcBorders>
            <w:shd w:val="clear" w:color="auto" w:fill="auto"/>
            <w:vAlign w:val="bottom"/>
            <w:hideMark/>
          </w:tcPr>
          <w:p w:rsidR="00B91358" w:rsidRPr="000D3C48" w:rsidRDefault="00B91358" w:rsidP="00BD6914">
            <w:pPr>
              <w:rPr>
                <w:rFonts w:ascii="Calibri" w:hAnsi="Calibri"/>
                <w:color w:val="000000"/>
              </w:rPr>
            </w:pPr>
            <w:r w:rsidRPr="000D3C48">
              <w:rPr>
                <w:rFonts w:ascii="Calibri" w:hAnsi="Calibri"/>
                <w:color w:val="000000"/>
              </w:rPr>
              <w:t>Rezultatele cautarii - Nascuti vii pe judete si localitati</w:t>
            </w:r>
          </w:p>
        </w:tc>
      </w:tr>
      <w:tr w:rsidR="00B91358" w:rsidRPr="000D3C48" w:rsidTr="00BD6914">
        <w:trPr>
          <w:trHeight w:val="300"/>
        </w:trPr>
        <w:tc>
          <w:tcPr>
            <w:tcW w:w="15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91358" w:rsidRPr="000D3C48" w:rsidRDefault="00B91358" w:rsidP="00BD6914">
            <w:pPr>
              <w:jc w:val="center"/>
              <w:rPr>
                <w:rFonts w:ascii="Calibri" w:hAnsi="Calibri"/>
                <w:b/>
                <w:bCs/>
                <w:color w:val="000000"/>
              </w:rPr>
            </w:pPr>
            <w:r w:rsidRPr="000D3C48">
              <w:rPr>
                <w:rFonts w:ascii="Calibri" w:hAnsi="Calibri"/>
                <w:b/>
                <w:bCs/>
                <w:color w:val="000000"/>
              </w:rPr>
              <w:t>Localitati</w:t>
            </w:r>
          </w:p>
        </w:tc>
        <w:tc>
          <w:tcPr>
            <w:tcW w:w="7938" w:type="dxa"/>
            <w:gridSpan w:val="10"/>
            <w:tcBorders>
              <w:top w:val="single" w:sz="4" w:space="0" w:color="auto"/>
              <w:left w:val="nil"/>
              <w:bottom w:val="single" w:sz="4" w:space="0" w:color="auto"/>
              <w:right w:val="single" w:sz="4" w:space="0" w:color="auto"/>
            </w:tcBorders>
            <w:shd w:val="clear" w:color="auto" w:fill="auto"/>
            <w:vAlign w:val="center"/>
            <w:hideMark/>
          </w:tcPr>
          <w:p w:rsidR="00B91358" w:rsidRPr="000D3C48" w:rsidRDefault="00B91358" w:rsidP="00BD6914">
            <w:pPr>
              <w:jc w:val="center"/>
              <w:rPr>
                <w:rFonts w:ascii="Calibri" w:hAnsi="Calibri"/>
                <w:b/>
                <w:bCs/>
                <w:color w:val="000000"/>
              </w:rPr>
            </w:pPr>
            <w:r w:rsidRPr="000D3C48">
              <w:rPr>
                <w:rFonts w:ascii="Calibri" w:hAnsi="Calibri"/>
                <w:b/>
                <w:bCs/>
                <w:color w:val="000000"/>
              </w:rPr>
              <w:t>Ani</w:t>
            </w:r>
          </w:p>
        </w:tc>
      </w:tr>
      <w:tr w:rsidR="00B91358" w:rsidRPr="000D3C48" w:rsidTr="00BD6914">
        <w:trPr>
          <w:trHeight w:val="300"/>
        </w:trPr>
        <w:tc>
          <w:tcPr>
            <w:tcW w:w="1592" w:type="dxa"/>
            <w:vMerge/>
            <w:tcBorders>
              <w:top w:val="single" w:sz="4" w:space="0" w:color="auto"/>
              <w:left w:val="single" w:sz="4" w:space="0" w:color="auto"/>
              <w:bottom w:val="single" w:sz="4" w:space="0" w:color="auto"/>
              <w:right w:val="single" w:sz="4" w:space="0" w:color="auto"/>
            </w:tcBorders>
            <w:vAlign w:val="center"/>
            <w:hideMark/>
          </w:tcPr>
          <w:p w:rsidR="00B91358" w:rsidRPr="000D3C48" w:rsidRDefault="00B91358" w:rsidP="00BD6914">
            <w:pPr>
              <w:rPr>
                <w:rFonts w:ascii="Calibri" w:hAnsi="Calibri"/>
                <w:b/>
                <w:bCs/>
                <w:color w:val="000000"/>
              </w:rPr>
            </w:pPr>
          </w:p>
        </w:tc>
        <w:tc>
          <w:tcPr>
            <w:tcW w:w="793" w:type="dxa"/>
            <w:tcBorders>
              <w:top w:val="single" w:sz="4" w:space="0" w:color="auto"/>
              <w:left w:val="nil"/>
              <w:bottom w:val="single" w:sz="4" w:space="0" w:color="auto"/>
              <w:right w:val="single" w:sz="4" w:space="0" w:color="auto"/>
            </w:tcBorders>
            <w:shd w:val="clear" w:color="auto" w:fill="auto"/>
            <w:vAlign w:val="center"/>
            <w:hideMark/>
          </w:tcPr>
          <w:p w:rsidR="00B91358" w:rsidRPr="000D3C48" w:rsidRDefault="00B91358" w:rsidP="00BD6914">
            <w:pPr>
              <w:jc w:val="center"/>
              <w:rPr>
                <w:rFonts w:ascii="Calibri" w:hAnsi="Calibri"/>
                <w:b/>
                <w:bCs/>
                <w:color w:val="000000"/>
              </w:rPr>
            </w:pPr>
            <w:r w:rsidRPr="000D3C48">
              <w:rPr>
                <w:rFonts w:ascii="Calibri" w:hAnsi="Calibri"/>
                <w:b/>
                <w:bCs/>
                <w:color w:val="000000"/>
              </w:rPr>
              <w:t>Anul 1995</w:t>
            </w:r>
          </w:p>
        </w:tc>
        <w:tc>
          <w:tcPr>
            <w:tcW w:w="794" w:type="dxa"/>
            <w:tcBorders>
              <w:top w:val="single" w:sz="4" w:space="0" w:color="auto"/>
              <w:left w:val="nil"/>
              <w:bottom w:val="single" w:sz="4" w:space="0" w:color="auto"/>
              <w:right w:val="single" w:sz="4" w:space="0" w:color="auto"/>
            </w:tcBorders>
            <w:shd w:val="clear" w:color="auto" w:fill="auto"/>
            <w:vAlign w:val="center"/>
            <w:hideMark/>
          </w:tcPr>
          <w:p w:rsidR="00B91358" w:rsidRPr="000D3C48" w:rsidRDefault="00B91358" w:rsidP="00BD6914">
            <w:pPr>
              <w:jc w:val="center"/>
              <w:rPr>
                <w:rFonts w:ascii="Calibri" w:hAnsi="Calibri"/>
                <w:b/>
                <w:bCs/>
                <w:color w:val="000000"/>
              </w:rPr>
            </w:pPr>
            <w:r w:rsidRPr="000D3C48">
              <w:rPr>
                <w:rFonts w:ascii="Calibri" w:hAnsi="Calibri"/>
                <w:b/>
                <w:bCs/>
                <w:color w:val="000000"/>
              </w:rPr>
              <w:t>Anul 2000</w:t>
            </w:r>
          </w:p>
        </w:tc>
        <w:tc>
          <w:tcPr>
            <w:tcW w:w="794" w:type="dxa"/>
            <w:tcBorders>
              <w:top w:val="single" w:sz="4" w:space="0" w:color="auto"/>
              <w:left w:val="nil"/>
              <w:bottom w:val="single" w:sz="4" w:space="0" w:color="auto"/>
              <w:right w:val="single" w:sz="4" w:space="0" w:color="auto"/>
            </w:tcBorders>
            <w:shd w:val="clear" w:color="auto" w:fill="auto"/>
            <w:vAlign w:val="center"/>
            <w:hideMark/>
          </w:tcPr>
          <w:p w:rsidR="00B91358" w:rsidRPr="000D3C48" w:rsidRDefault="00B91358" w:rsidP="00BD6914">
            <w:pPr>
              <w:jc w:val="center"/>
              <w:rPr>
                <w:rFonts w:ascii="Calibri" w:hAnsi="Calibri"/>
                <w:b/>
                <w:bCs/>
                <w:color w:val="000000"/>
              </w:rPr>
            </w:pPr>
            <w:r w:rsidRPr="000D3C48">
              <w:rPr>
                <w:rFonts w:ascii="Calibri" w:hAnsi="Calibri"/>
                <w:b/>
                <w:bCs/>
                <w:color w:val="000000"/>
              </w:rPr>
              <w:t>Anul 2005</w:t>
            </w:r>
          </w:p>
        </w:tc>
        <w:tc>
          <w:tcPr>
            <w:tcW w:w="794" w:type="dxa"/>
            <w:tcBorders>
              <w:top w:val="single" w:sz="4" w:space="0" w:color="auto"/>
              <w:left w:val="nil"/>
              <w:bottom w:val="single" w:sz="4" w:space="0" w:color="auto"/>
              <w:right w:val="single" w:sz="4" w:space="0" w:color="auto"/>
            </w:tcBorders>
            <w:shd w:val="clear" w:color="auto" w:fill="auto"/>
            <w:vAlign w:val="center"/>
            <w:hideMark/>
          </w:tcPr>
          <w:p w:rsidR="00B91358" w:rsidRPr="000D3C48" w:rsidRDefault="00B91358" w:rsidP="00BD6914">
            <w:pPr>
              <w:jc w:val="center"/>
              <w:rPr>
                <w:rFonts w:ascii="Calibri" w:hAnsi="Calibri"/>
                <w:b/>
                <w:bCs/>
                <w:color w:val="000000"/>
              </w:rPr>
            </w:pPr>
            <w:r w:rsidRPr="000D3C48">
              <w:rPr>
                <w:rFonts w:ascii="Calibri" w:hAnsi="Calibri"/>
                <w:b/>
                <w:bCs/>
                <w:color w:val="000000"/>
              </w:rPr>
              <w:t>Anul 2010</w:t>
            </w:r>
          </w:p>
        </w:tc>
        <w:tc>
          <w:tcPr>
            <w:tcW w:w="794" w:type="dxa"/>
            <w:tcBorders>
              <w:top w:val="single" w:sz="4" w:space="0" w:color="auto"/>
              <w:left w:val="nil"/>
              <w:bottom w:val="single" w:sz="4" w:space="0" w:color="auto"/>
              <w:right w:val="single" w:sz="4" w:space="0" w:color="auto"/>
            </w:tcBorders>
            <w:shd w:val="clear" w:color="auto" w:fill="auto"/>
            <w:vAlign w:val="center"/>
            <w:hideMark/>
          </w:tcPr>
          <w:p w:rsidR="00B91358" w:rsidRPr="000D3C48" w:rsidRDefault="00B91358" w:rsidP="00BD6914">
            <w:pPr>
              <w:jc w:val="center"/>
              <w:rPr>
                <w:rFonts w:ascii="Calibri" w:hAnsi="Calibri"/>
                <w:b/>
                <w:bCs/>
                <w:color w:val="000000"/>
              </w:rPr>
            </w:pPr>
            <w:r w:rsidRPr="000D3C48">
              <w:rPr>
                <w:rFonts w:ascii="Calibri" w:hAnsi="Calibri"/>
                <w:b/>
                <w:bCs/>
                <w:color w:val="000000"/>
              </w:rPr>
              <w:t>Anul 201</w:t>
            </w:r>
            <w:r>
              <w:rPr>
                <w:rFonts w:ascii="Calibri" w:hAnsi="Calibri"/>
                <w:b/>
                <w:bCs/>
                <w:color w:val="000000"/>
              </w:rPr>
              <w:t>3</w:t>
            </w:r>
          </w:p>
        </w:tc>
        <w:tc>
          <w:tcPr>
            <w:tcW w:w="794" w:type="dxa"/>
            <w:tcBorders>
              <w:top w:val="single" w:sz="4" w:space="0" w:color="auto"/>
              <w:left w:val="nil"/>
              <w:bottom w:val="single" w:sz="4" w:space="0" w:color="auto"/>
              <w:right w:val="single" w:sz="4" w:space="0" w:color="auto"/>
            </w:tcBorders>
            <w:shd w:val="clear" w:color="auto" w:fill="auto"/>
            <w:vAlign w:val="center"/>
            <w:hideMark/>
          </w:tcPr>
          <w:p w:rsidR="00B91358" w:rsidRPr="000D3C48" w:rsidRDefault="00B91358" w:rsidP="00BD6914">
            <w:pPr>
              <w:jc w:val="center"/>
              <w:rPr>
                <w:rFonts w:ascii="Calibri" w:hAnsi="Calibri"/>
                <w:b/>
                <w:bCs/>
                <w:color w:val="000000"/>
              </w:rPr>
            </w:pPr>
            <w:r w:rsidRPr="000D3C48">
              <w:rPr>
                <w:rFonts w:ascii="Calibri" w:hAnsi="Calibri"/>
                <w:b/>
                <w:bCs/>
                <w:color w:val="000000"/>
              </w:rPr>
              <w:t>Anul 201</w:t>
            </w:r>
            <w:r>
              <w:rPr>
                <w:rFonts w:ascii="Calibri" w:hAnsi="Calibri"/>
                <w:b/>
                <w:bCs/>
                <w:color w:val="000000"/>
              </w:rPr>
              <w:t>4</w:t>
            </w:r>
          </w:p>
        </w:tc>
        <w:tc>
          <w:tcPr>
            <w:tcW w:w="794" w:type="dxa"/>
            <w:tcBorders>
              <w:top w:val="single" w:sz="4" w:space="0" w:color="auto"/>
              <w:left w:val="nil"/>
              <w:bottom w:val="single" w:sz="4" w:space="0" w:color="auto"/>
              <w:right w:val="single" w:sz="4" w:space="0" w:color="auto"/>
            </w:tcBorders>
            <w:shd w:val="clear" w:color="auto" w:fill="auto"/>
            <w:vAlign w:val="center"/>
            <w:hideMark/>
          </w:tcPr>
          <w:p w:rsidR="00B91358" w:rsidRPr="000D3C48" w:rsidRDefault="00B91358" w:rsidP="00BD6914">
            <w:pPr>
              <w:jc w:val="center"/>
              <w:rPr>
                <w:rFonts w:ascii="Calibri" w:hAnsi="Calibri"/>
                <w:b/>
                <w:bCs/>
                <w:color w:val="000000"/>
              </w:rPr>
            </w:pPr>
            <w:r w:rsidRPr="000D3C48">
              <w:rPr>
                <w:rFonts w:ascii="Calibri" w:hAnsi="Calibri"/>
                <w:b/>
                <w:bCs/>
                <w:color w:val="000000"/>
              </w:rPr>
              <w:t>Anul 201</w:t>
            </w:r>
            <w:r>
              <w:rPr>
                <w:rFonts w:ascii="Calibri" w:hAnsi="Calibri"/>
                <w:b/>
                <w:bCs/>
                <w:color w:val="000000"/>
              </w:rPr>
              <w:t>5</w:t>
            </w:r>
          </w:p>
        </w:tc>
        <w:tc>
          <w:tcPr>
            <w:tcW w:w="794" w:type="dxa"/>
            <w:tcBorders>
              <w:top w:val="single" w:sz="4" w:space="0" w:color="auto"/>
              <w:left w:val="nil"/>
              <w:bottom w:val="single" w:sz="4" w:space="0" w:color="auto"/>
              <w:right w:val="single" w:sz="4" w:space="0" w:color="auto"/>
            </w:tcBorders>
            <w:shd w:val="clear" w:color="auto" w:fill="auto"/>
            <w:vAlign w:val="center"/>
            <w:hideMark/>
          </w:tcPr>
          <w:p w:rsidR="00B91358" w:rsidRPr="000D3C48" w:rsidRDefault="00B91358" w:rsidP="00BD6914">
            <w:pPr>
              <w:jc w:val="center"/>
              <w:rPr>
                <w:rFonts w:ascii="Calibri" w:hAnsi="Calibri"/>
                <w:b/>
                <w:bCs/>
                <w:color w:val="000000"/>
              </w:rPr>
            </w:pPr>
            <w:r w:rsidRPr="000D3C48">
              <w:rPr>
                <w:rFonts w:ascii="Calibri" w:hAnsi="Calibri"/>
                <w:b/>
                <w:bCs/>
                <w:color w:val="000000"/>
              </w:rPr>
              <w:t>Anul 201</w:t>
            </w:r>
            <w:r>
              <w:rPr>
                <w:rFonts w:ascii="Calibri" w:hAnsi="Calibri"/>
                <w:b/>
                <w:bCs/>
                <w:color w:val="000000"/>
              </w:rPr>
              <w:t>6</w:t>
            </w:r>
          </w:p>
        </w:tc>
        <w:tc>
          <w:tcPr>
            <w:tcW w:w="794" w:type="dxa"/>
            <w:tcBorders>
              <w:top w:val="single" w:sz="4" w:space="0" w:color="auto"/>
              <w:left w:val="nil"/>
              <w:bottom w:val="single" w:sz="4" w:space="0" w:color="auto"/>
              <w:right w:val="single" w:sz="4" w:space="0" w:color="auto"/>
            </w:tcBorders>
            <w:shd w:val="clear" w:color="auto" w:fill="auto"/>
            <w:vAlign w:val="center"/>
            <w:hideMark/>
          </w:tcPr>
          <w:p w:rsidR="00B91358" w:rsidRPr="000D3C48" w:rsidRDefault="00B91358" w:rsidP="00BD6914">
            <w:pPr>
              <w:jc w:val="center"/>
              <w:rPr>
                <w:rFonts w:ascii="Calibri" w:hAnsi="Calibri"/>
                <w:b/>
                <w:bCs/>
                <w:color w:val="000000"/>
              </w:rPr>
            </w:pPr>
            <w:r w:rsidRPr="000D3C48">
              <w:rPr>
                <w:rFonts w:ascii="Calibri" w:hAnsi="Calibri"/>
                <w:b/>
                <w:bCs/>
                <w:color w:val="000000"/>
              </w:rPr>
              <w:t>Anul 201</w:t>
            </w:r>
            <w:r>
              <w:rPr>
                <w:rFonts w:ascii="Calibri" w:hAnsi="Calibri"/>
                <w:b/>
                <w:bCs/>
                <w:color w:val="000000"/>
              </w:rPr>
              <w:t>7</w:t>
            </w:r>
          </w:p>
        </w:tc>
        <w:tc>
          <w:tcPr>
            <w:tcW w:w="793" w:type="dxa"/>
            <w:tcBorders>
              <w:top w:val="single" w:sz="4" w:space="0" w:color="auto"/>
              <w:left w:val="nil"/>
              <w:bottom w:val="single" w:sz="4" w:space="0" w:color="auto"/>
              <w:right w:val="single" w:sz="4" w:space="0" w:color="auto"/>
            </w:tcBorders>
            <w:shd w:val="clear" w:color="auto" w:fill="auto"/>
            <w:vAlign w:val="center"/>
            <w:hideMark/>
          </w:tcPr>
          <w:p w:rsidR="00B91358" w:rsidRPr="000D3C48" w:rsidRDefault="00B91358" w:rsidP="00BD6914">
            <w:pPr>
              <w:jc w:val="center"/>
              <w:rPr>
                <w:rFonts w:ascii="Calibri" w:hAnsi="Calibri"/>
                <w:b/>
                <w:bCs/>
                <w:color w:val="000000"/>
              </w:rPr>
            </w:pPr>
            <w:r w:rsidRPr="000D3C48">
              <w:rPr>
                <w:rFonts w:ascii="Calibri" w:hAnsi="Calibri"/>
                <w:b/>
                <w:bCs/>
                <w:color w:val="000000"/>
              </w:rPr>
              <w:t>Anul 201</w:t>
            </w:r>
            <w:r>
              <w:rPr>
                <w:rFonts w:ascii="Calibri" w:hAnsi="Calibri"/>
                <w:b/>
                <w:bCs/>
                <w:color w:val="000000"/>
              </w:rPr>
              <w:t>8</w:t>
            </w:r>
          </w:p>
        </w:tc>
      </w:tr>
      <w:tr w:rsidR="00B91358" w:rsidRPr="000D3C48" w:rsidTr="00BD6914">
        <w:trPr>
          <w:trHeight w:val="300"/>
        </w:trPr>
        <w:tc>
          <w:tcPr>
            <w:tcW w:w="1592" w:type="dxa"/>
            <w:vMerge/>
            <w:tcBorders>
              <w:top w:val="single" w:sz="4" w:space="0" w:color="auto"/>
              <w:left w:val="single" w:sz="4" w:space="0" w:color="auto"/>
              <w:bottom w:val="single" w:sz="4" w:space="0" w:color="auto"/>
              <w:right w:val="single" w:sz="4" w:space="0" w:color="auto"/>
            </w:tcBorders>
            <w:vAlign w:val="center"/>
            <w:hideMark/>
          </w:tcPr>
          <w:p w:rsidR="00B91358" w:rsidRPr="000D3C48" w:rsidRDefault="00B91358" w:rsidP="00BD6914">
            <w:pPr>
              <w:rPr>
                <w:rFonts w:ascii="Calibri" w:hAnsi="Calibri"/>
                <w:b/>
                <w:bCs/>
                <w:color w:val="000000"/>
              </w:rPr>
            </w:pPr>
          </w:p>
        </w:tc>
        <w:tc>
          <w:tcPr>
            <w:tcW w:w="7938" w:type="dxa"/>
            <w:gridSpan w:val="10"/>
            <w:tcBorders>
              <w:top w:val="single" w:sz="4" w:space="0" w:color="auto"/>
              <w:left w:val="nil"/>
              <w:bottom w:val="single" w:sz="4" w:space="0" w:color="auto"/>
              <w:right w:val="single" w:sz="4" w:space="0" w:color="auto"/>
            </w:tcBorders>
            <w:shd w:val="clear" w:color="auto" w:fill="auto"/>
            <w:vAlign w:val="center"/>
            <w:hideMark/>
          </w:tcPr>
          <w:p w:rsidR="00B91358" w:rsidRPr="000D3C48" w:rsidRDefault="00B91358" w:rsidP="00BD6914">
            <w:pPr>
              <w:jc w:val="center"/>
              <w:rPr>
                <w:rFonts w:ascii="Calibri" w:hAnsi="Calibri"/>
                <w:b/>
                <w:bCs/>
                <w:color w:val="000000"/>
              </w:rPr>
            </w:pPr>
            <w:r w:rsidRPr="000D3C48">
              <w:rPr>
                <w:rFonts w:ascii="Calibri" w:hAnsi="Calibri"/>
                <w:b/>
                <w:bCs/>
                <w:color w:val="000000"/>
              </w:rPr>
              <w:t>UM: Numar persoane</w:t>
            </w:r>
          </w:p>
        </w:tc>
      </w:tr>
      <w:tr w:rsidR="00B91358" w:rsidRPr="000D3C48" w:rsidTr="00BD6914">
        <w:trPr>
          <w:trHeight w:val="300"/>
        </w:trPr>
        <w:tc>
          <w:tcPr>
            <w:tcW w:w="15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1358" w:rsidRPr="000D3C48" w:rsidRDefault="00B91358" w:rsidP="00BD6914">
            <w:pPr>
              <w:jc w:val="center"/>
              <w:rPr>
                <w:rFonts w:ascii="Calibri" w:hAnsi="Calibri"/>
                <w:b/>
                <w:bCs/>
                <w:color w:val="000000"/>
              </w:rPr>
            </w:pPr>
            <w:r>
              <w:rPr>
                <w:rFonts w:ascii="Calibri" w:hAnsi="Calibri"/>
                <w:b/>
                <w:bCs/>
                <w:color w:val="000000"/>
              </w:rPr>
              <w:t>Vladeni</w:t>
            </w:r>
          </w:p>
        </w:tc>
        <w:tc>
          <w:tcPr>
            <w:tcW w:w="793" w:type="dxa"/>
            <w:tcBorders>
              <w:top w:val="single" w:sz="4" w:space="0" w:color="auto"/>
              <w:left w:val="nil"/>
              <w:bottom w:val="single" w:sz="4" w:space="0" w:color="auto"/>
              <w:right w:val="single" w:sz="4" w:space="0" w:color="auto"/>
            </w:tcBorders>
            <w:shd w:val="clear" w:color="auto" w:fill="auto"/>
            <w:vAlign w:val="center"/>
            <w:hideMark/>
          </w:tcPr>
          <w:p w:rsidR="00B91358" w:rsidRPr="00B60519" w:rsidRDefault="00B91358" w:rsidP="00BD6914">
            <w:pPr>
              <w:jc w:val="right"/>
              <w:rPr>
                <w:rFonts w:asciiTheme="minorHAnsi" w:hAnsiTheme="minorHAnsi"/>
                <w:color w:val="000000"/>
                <w:sz w:val="21"/>
                <w:szCs w:val="21"/>
              </w:rPr>
            </w:pPr>
            <w:r w:rsidRPr="00B60519">
              <w:rPr>
                <w:rFonts w:asciiTheme="minorHAnsi" w:hAnsiTheme="minorHAnsi"/>
                <w:color w:val="000000"/>
                <w:sz w:val="21"/>
                <w:szCs w:val="21"/>
              </w:rPr>
              <w:t>76</w:t>
            </w:r>
          </w:p>
        </w:tc>
        <w:tc>
          <w:tcPr>
            <w:tcW w:w="794" w:type="dxa"/>
            <w:tcBorders>
              <w:top w:val="single" w:sz="4" w:space="0" w:color="auto"/>
              <w:left w:val="nil"/>
              <w:bottom w:val="single" w:sz="4" w:space="0" w:color="auto"/>
              <w:right w:val="single" w:sz="4" w:space="0" w:color="auto"/>
            </w:tcBorders>
            <w:shd w:val="clear" w:color="auto" w:fill="auto"/>
            <w:vAlign w:val="center"/>
            <w:hideMark/>
          </w:tcPr>
          <w:p w:rsidR="00B91358" w:rsidRPr="00B60519" w:rsidRDefault="00B91358" w:rsidP="00BD6914">
            <w:pPr>
              <w:jc w:val="right"/>
              <w:rPr>
                <w:rFonts w:asciiTheme="minorHAnsi" w:hAnsiTheme="minorHAnsi"/>
                <w:color w:val="000000"/>
                <w:sz w:val="21"/>
                <w:szCs w:val="21"/>
              </w:rPr>
            </w:pPr>
            <w:r w:rsidRPr="00B60519">
              <w:rPr>
                <w:rFonts w:asciiTheme="minorHAnsi" w:hAnsiTheme="minorHAnsi"/>
                <w:color w:val="000000"/>
                <w:sz w:val="21"/>
                <w:szCs w:val="21"/>
              </w:rPr>
              <w:t>75</w:t>
            </w:r>
          </w:p>
        </w:tc>
        <w:tc>
          <w:tcPr>
            <w:tcW w:w="794" w:type="dxa"/>
            <w:tcBorders>
              <w:top w:val="single" w:sz="4" w:space="0" w:color="auto"/>
              <w:left w:val="nil"/>
              <w:bottom w:val="single" w:sz="4" w:space="0" w:color="auto"/>
              <w:right w:val="single" w:sz="4" w:space="0" w:color="auto"/>
            </w:tcBorders>
            <w:shd w:val="clear" w:color="auto" w:fill="auto"/>
            <w:vAlign w:val="center"/>
            <w:hideMark/>
          </w:tcPr>
          <w:p w:rsidR="00B91358" w:rsidRPr="00B60519" w:rsidRDefault="00B91358" w:rsidP="00BD6914">
            <w:pPr>
              <w:jc w:val="right"/>
              <w:rPr>
                <w:rFonts w:asciiTheme="minorHAnsi" w:hAnsiTheme="minorHAnsi"/>
                <w:color w:val="000000"/>
                <w:sz w:val="21"/>
                <w:szCs w:val="21"/>
              </w:rPr>
            </w:pPr>
            <w:r w:rsidRPr="00B60519">
              <w:rPr>
                <w:rFonts w:asciiTheme="minorHAnsi" w:hAnsiTheme="minorHAnsi"/>
                <w:color w:val="000000"/>
                <w:sz w:val="21"/>
                <w:szCs w:val="21"/>
              </w:rPr>
              <w:t>58</w:t>
            </w:r>
          </w:p>
        </w:tc>
        <w:tc>
          <w:tcPr>
            <w:tcW w:w="794" w:type="dxa"/>
            <w:tcBorders>
              <w:top w:val="single" w:sz="4" w:space="0" w:color="auto"/>
              <w:left w:val="nil"/>
              <w:bottom w:val="single" w:sz="4" w:space="0" w:color="auto"/>
              <w:right w:val="single" w:sz="4" w:space="0" w:color="auto"/>
            </w:tcBorders>
            <w:shd w:val="clear" w:color="auto" w:fill="auto"/>
            <w:vAlign w:val="center"/>
            <w:hideMark/>
          </w:tcPr>
          <w:p w:rsidR="00B91358" w:rsidRPr="00B60519" w:rsidRDefault="00B91358" w:rsidP="00BD6914">
            <w:pPr>
              <w:jc w:val="right"/>
              <w:rPr>
                <w:rFonts w:asciiTheme="minorHAnsi" w:hAnsiTheme="minorHAnsi"/>
                <w:color w:val="000000"/>
                <w:sz w:val="21"/>
                <w:szCs w:val="21"/>
              </w:rPr>
            </w:pPr>
            <w:r w:rsidRPr="00B60519">
              <w:rPr>
                <w:rFonts w:asciiTheme="minorHAnsi" w:hAnsiTheme="minorHAnsi"/>
                <w:color w:val="000000"/>
                <w:sz w:val="21"/>
                <w:szCs w:val="21"/>
              </w:rPr>
              <w:t>55</w:t>
            </w:r>
          </w:p>
        </w:tc>
        <w:tc>
          <w:tcPr>
            <w:tcW w:w="794" w:type="dxa"/>
            <w:tcBorders>
              <w:top w:val="single" w:sz="4" w:space="0" w:color="auto"/>
              <w:left w:val="nil"/>
              <w:bottom w:val="single" w:sz="4" w:space="0" w:color="auto"/>
              <w:right w:val="single" w:sz="4" w:space="0" w:color="auto"/>
            </w:tcBorders>
            <w:shd w:val="clear" w:color="auto" w:fill="auto"/>
            <w:vAlign w:val="center"/>
            <w:hideMark/>
          </w:tcPr>
          <w:p w:rsidR="00B91358" w:rsidRPr="00B60519" w:rsidRDefault="00B91358" w:rsidP="00BD6914">
            <w:pPr>
              <w:jc w:val="right"/>
              <w:rPr>
                <w:rFonts w:asciiTheme="minorHAnsi" w:hAnsiTheme="minorHAnsi"/>
                <w:color w:val="000000"/>
                <w:sz w:val="21"/>
                <w:szCs w:val="21"/>
              </w:rPr>
            </w:pPr>
            <w:r w:rsidRPr="00B60519">
              <w:rPr>
                <w:rStyle w:val="Robust"/>
                <w:rFonts w:asciiTheme="minorHAnsi" w:hAnsiTheme="minorHAnsi"/>
                <w:color w:val="000000"/>
                <w:sz w:val="21"/>
                <w:szCs w:val="21"/>
              </w:rPr>
              <w:t>53</w:t>
            </w:r>
          </w:p>
        </w:tc>
        <w:tc>
          <w:tcPr>
            <w:tcW w:w="794" w:type="dxa"/>
            <w:tcBorders>
              <w:top w:val="single" w:sz="4" w:space="0" w:color="auto"/>
              <w:left w:val="nil"/>
              <w:bottom w:val="single" w:sz="4" w:space="0" w:color="auto"/>
              <w:right w:val="single" w:sz="4" w:space="0" w:color="auto"/>
            </w:tcBorders>
            <w:shd w:val="clear" w:color="auto" w:fill="auto"/>
            <w:vAlign w:val="center"/>
            <w:hideMark/>
          </w:tcPr>
          <w:p w:rsidR="00B91358" w:rsidRPr="00B60519" w:rsidRDefault="00B91358" w:rsidP="00BD6914">
            <w:pPr>
              <w:jc w:val="right"/>
              <w:rPr>
                <w:rFonts w:asciiTheme="minorHAnsi" w:hAnsiTheme="minorHAnsi"/>
                <w:color w:val="000000"/>
                <w:sz w:val="21"/>
                <w:szCs w:val="21"/>
              </w:rPr>
            </w:pPr>
            <w:r w:rsidRPr="00B60519">
              <w:rPr>
                <w:rStyle w:val="Robust"/>
                <w:rFonts w:asciiTheme="minorHAnsi" w:hAnsiTheme="minorHAnsi"/>
                <w:color w:val="000000"/>
                <w:sz w:val="21"/>
                <w:szCs w:val="21"/>
              </w:rPr>
              <w:t>42</w:t>
            </w:r>
          </w:p>
        </w:tc>
        <w:tc>
          <w:tcPr>
            <w:tcW w:w="794" w:type="dxa"/>
            <w:tcBorders>
              <w:top w:val="single" w:sz="4" w:space="0" w:color="auto"/>
              <w:left w:val="nil"/>
              <w:bottom w:val="single" w:sz="4" w:space="0" w:color="auto"/>
              <w:right w:val="single" w:sz="4" w:space="0" w:color="auto"/>
            </w:tcBorders>
            <w:shd w:val="clear" w:color="auto" w:fill="auto"/>
            <w:vAlign w:val="center"/>
            <w:hideMark/>
          </w:tcPr>
          <w:p w:rsidR="00B91358" w:rsidRPr="00B60519" w:rsidRDefault="00B91358" w:rsidP="00BD6914">
            <w:pPr>
              <w:jc w:val="right"/>
              <w:rPr>
                <w:rFonts w:asciiTheme="minorHAnsi" w:hAnsiTheme="minorHAnsi"/>
                <w:color w:val="000000"/>
                <w:sz w:val="21"/>
                <w:szCs w:val="21"/>
              </w:rPr>
            </w:pPr>
            <w:r w:rsidRPr="00B60519">
              <w:rPr>
                <w:rStyle w:val="Robust"/>
                <w:rFonts w:asciiTheme="minorHAnsi" w:hAnsiTheme="minorHAnsi"/>
                <w:color w:val="000000"/>
                <w:sz w:val="21"/>
                <w:szCs w:val="21"/>
              </w:rPr>
              <w:t>47</w:t>
            </w:r>
          </w:p>
        </w:tc>
        <w:tc>
          <w:tcPr>
            <w:tcW w:w="794" w:type="dxa"/>
            <w:tcBorders>
              <w:top w:val="single" w:sz="4" w:space="0" w:color="auto"/>
              <w:left w:val="nil"/>
              <w:bottom w:val="single" w:sz="4" w:space="0" w:color="auto"/>
              <w:right w:val="single" w:sz="4" w:space="0" w:color="auto"/>
            </w:tcBorders>
            <w:shd w:val="clear" w:color="auto" w:fill="auto"/>
            <w:vAlign w:val="center"/>
            <w:hideMark/>
          </w:tcPr>
          <w:p w:rsidR="00B91358" w:rsidRPr="00B60519" w:rsidRDefault="00B91358" w:rsidP="00BD6914">
            <w:pPr>
              <w:jc w:val="right"/>
              <w:rPr>
                <w:rFonts w:asciiTheme="minorHAnsi" w:hAnsiTheme="minorHAnsi"/>
                <w:color w:val="000000"/>
                <w:sz w:val="21"/>
                <w:szCs w:val="21"/>
              </w:rPr>
            </w:pPr>
            <w:r w:rsidRPr="00B60519">
              <w:rPr>
                <w:rStyle w:val="Robust"/>
                <w:rFonts w:asciiTheme="minorHAnsi" w:hAnsiTheme="minorHAnsi"/>
                <w:color w:val="000000"/>
                <w:sz w:val="21"/>
                <w:szCs w:val="21"/>
              </w:rPr>
              <w:t>45</w:t>
            </w:r>
          </w:p>
        </w:tc>
        <w:tc>
          <w:tcPr>
            <w:tcW w:w="794" w:type="dxa"/>
            <w:tcBorders>
              <w:top w:val="single" w:sz="4" w:space="0" w:color="auto"/>
              <w:left w:val="nil"/>
              <w:bottom w:val="single" w:sz="4" w:space="0" w:color="auto"/>
              <w:right w:val="single" w:sz="4" w:space="0" w:color="auto"/>
            </w:tcBorders>
            <w:shd w:val="clear" w:color="auto" w:fill="auto"/>
            <w:vAlign w:val="center"/>
            <w:hideMark/>
          </w:tcPr>
          <w:p w:rsidR="00B91358" w:rsidRPr="00B60519" w:rsidRDefault="00B91358" w:rsidP="00BD6914">
            <w:pPr>
              <w:jc w:val="right"/>
              <w:rPr>
                <w:rFonts w:asciiTheme="minorHAnsi" w:hAnsiTheme="minorHAnsi"/>
                <w:color w:val="000000"/>
                <w:sz w:val="21"/>
                <w:szCs w:val="21"/>
              </w:rPr>
            </w:pPr>
            <w:r w:rsidRPr="00B60519">
              <w:rPr>
                <w:rFonts w:asciiTheme="minorHAnsi" w:hAnsiTheme="minorHAnsi"/>
                <w:color w:val="000000"/>
                <w:sz w:val="21"/>
                <w:szCs w:val="21"/>
              </w:rPr>
              <w:t>47</w:t>
            </w:r>
          </w:p>
        </w:tc>
        <w:tc>
          <w:tcPr>
            <w:tcW w:w="793" w:type="dxa"/>
            <w:tcBorders>
              <w:top w:val="single" w:sz="4" w:space="0" w:color="auto"/>
              <w:left w:val="nil"/>
              <w:bottom w:val="single" w:sz="4" w:space="0" w:color="auto"/>
              <w:right w:val="single" w:sz="4" w:space="0" w:color="auto"/>
            </w:tcBorders>
            <w:shd w:val="clear" w:color="auto" w:fill="auto"/>
            <w:vAlign w:val="center"/>
            <w:hideMark/>
          </w:tcPr>
          <w:p w:rsidR="00B91358" w:rsidRPr="00B60519" w:rsidRDefault="00B91358" w:rsidP="00BD6914">
            <w:pPr>
              <w:jc w:val="right"/>
              <w:rPr>
                <w:rFonts w:asciiTheme="minorHAnsi" w:hAnsiTheme="minorHAnsi"/>
                <w:color w:val="000000"/>
                <w:sz w:val="21"/>
                <w:szCs w:val="21"/>
              </w:rPr>
            </w:pPr>
            <w:r w:rsidRPr="00B60519">
              <w:rPr>
                <w:rFonts w:asciiTheme="minorHAnsi" w:hAnsiTheme="minorHAnsi"/>
                <w:color w:val="000000"/>
                <w:sz w:val="21"/>
                <w:szCs w:val="21"/>
              </w:rPr>
              <w:t>37</w:t>
            </w:r>
          </w:p>
        </w:tc>
      </w:tr>
      <w:tr w:rsidR="00B91358" w:rsidRPr="000D3C48" w:rsidTr="00BD6914">
        <w:trPr>
          <w:trHeight w:val="300"/>
        </w:trPr>
        <w:tc>
          <w:tcPr>
            <w:tcW w:w="9530" w:type="dxa"/>
            <w:gridSpan w:val="11"/>
            <w:tcBorders>
              <w:top w:val="single" w:sz="4" w:space="0" w:color="auto"/>
              <w:left w:val="single" w:sz="4" w:space="0" w:color="auto"/>
              <w:bottom w:val="single" w:sz="4" w:space="0" w:color="auto"/>
              <w:right w:val="single" w:sz="4" w:space="0" w:color="auto"/>
            </w:tcBorders>
            <w:shd w:val="clear" w:color="auto" w:fill="auto"/>
            <w:vAlign w:val="bottom"/>
            <w:hideMark/>
          </w:tcPr>
          <w:p w:rsidR="00B91358" w:rsidRPr="000D3C48" w:rsidRDefault="00B91358" w:rsidP="00BD6914">
            <w:pPr>
              <w:rPr>
                <w:rFonts w:ascii="Calibri" w:hAnsi="Calibri"/>
                <w:color w:val="000000"/>
              </w:rPr>
            </w:pPr>
            <w:r w:rsidRPr="000D3C48">
              <w:rPr>
                <w:rFonts w:ascii="Calibri" w:hAnsi="Calibri"/>
                <w:color w:val="000000"/>
              </w:rPr>
              <w:t>© 1998 - 2017 INSTITUTUL NATIONAL DE STATISTICA</w:t>
            </w:r>
          </w:p>
        </w:tc>
      </w:tr>
    </w:tbl>
    <w:p w:rsidR="00B91358" w:rsidRDefault="00B91358" w:rsidP="00B91358">
      <w:pPr>
        <w:ind w:right="-567"/>
      </w:pPr>
    </w:p>
    <w:p w:rsidR="00B91358" w:rsidRDefault="00B91358" w:rsidP="00B91358">
      <w:pPr>
        <w:ind w:right="-567"/>
      </w:pPr>
      <w:r w:rsidRPr="00466227">
        <w:rPr>
          <w:noProof/>
          <w:lang w:val="en-US" w:eastAsia="en-US"/>
        </w:rPr>
        <w:drawing>
          <wp:inline distT="0" distB="0" distL="0" distR="0">
            <wp:extent cx="5800725" cy="1543050"/>
            <wp:effectExtent l="0" t="0" r="9525" b="0"/>
            <wp:docPr id="7" name="Object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rsidR="00B91358" w:rsidRDefault="00B91358" w:rsidP="00B91358">
      <w:pPr>
        <w:ind w:right="-567"/>
      </w:pPr>
    </w:p>
    <w:p w:rsidR="00B91358" w:rsidRDefault="00B91358" w:rsidP="00B91358">
      <w:pPr>
        <w:ind w:right="-567"/>
      </w:pPr>
      <w:r w:rsidRPr="00055D24">
        <w:rPr>
          <w:noProof/>
          <w:lang w:val="en-US" w:eastAsia="en-US"/>
        </w:rPr>
        <w:lastRenderedPageBreak/>
        <w:drawing>
          <wp:inline distT="0" distB="0" distL="0" distR="0">
            <wp:extent cx="5791200" cy="2009775"/>
            <wp:effectExtent l="0" t="0" r="0" b="9525"/>
            <wp:docPr id="8" name="Object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B91358" w:rsidRDefault="00B91358" w:rsidP="00B91358">
      <w:pPr>
        <w:ind w:right="-567"/>
      </w:pPr>
    </w:p>
    <w:p w:rsidR="00B91358" w:rsidRPr="00822B3E" w:rsidRDefault="00B91358" w:rsidP="00B91358">
      <w:pPr>
        <w:numPr>
          <w:ilvl w:val="0"/>
          <w:numId w:val="31"/>
        </w:numPr>
        <w:rPr>
          <w:rFonts w:ascii="Arial" w:hAnsi="Arial" w:cs="Arial"/>
          <w:b/>
          <w:sz w:val="22"/>
          <w:szCs w:val="22"/>
        </w:rPr>
      </w:pPr>
      <w:r w:rsidRPr="00822B3E">
        <w:rPr>
          <w:rFonts w:ascii="Arial" w:hAnsi="Arial" w:cs="Arial"/>
          <w:b/>
          <w:sz w:val="22"/>
          <w:szCs w:val="22"/>
        </w:rPr>
        <w:t>Mobilitatea populatiei</w:t>
      </w:r>
    </w:p>
    <w:tbl>
      <w:tblPr>
        <w:tblW w:w="96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52"/>
        <w:gridCol w:w="822"/>
        <w:gridCol w:w="822"/>
        <w:gridCol w:w="822"/>
        <w:gridCol w:w="822"/>
        <w:gridCol w:w="822"/>
        <w:gridCol w:w="822"/>
        <w:gridCol w:w="822"/>
        <w:gridCol w:w="822"/>
        <w:gridCol w:w="822"/>
        <w:gridCol w:w="823"/>
      </w:tblGrid>
      <w:tr w:rsidR="00B91358" w:rsidRPr="005353C4" w:rsidTr="00BD6914">
        <w:trPr>
          <w:trHeight w:val="300"/>
        </w:trPr>
        <w:tc>
          <w:tcPr>
            <w:tcW w:w="9673" w:type="dxa"/>
            <w:gridSpan w:val="11"/>
            <w:shd w:val="clear" w:color="auto" w:fill="auto"/>
            <w:vAlign w:val="bottom"/>
            <w:hideMark/>
          </w:tcPr>
          <w:p w:rsidR="00B91358" w:rsidRPr="005353C4" w:rsidRDefault="00B91358" w:rsidP="00BD6914">
            <w:pPr>
              <w:rPr>
                <w:rFonts w:ascii="Calibri" w:hAnsi="Calibri"/>
                <w:color w:val="000000"/>
              </w:rPr>
            </w:pPr>
            <w:r w:rsidRPr="005353C4">
              <w:rPr>
                <w:rFonts w:ascii="Calibri" w:hAnsi="Calibri"/>
                <w:color w:val="000000"/>
              </w:rPr>
              <w:t>Rezultatele cautarii - Stabiliri de resedinta pe judete si localitati</w:t>
            </w:r>
          </w:p>
        </w:tc>
      </w:tr>
      <w:tr w:rsidR="00B91358" w:rsidRPr="005353C4" w:rsidTr="00BD6914">
        <w:trPr>
          <w:trHeight w:val="300"/>
        </w:trPr>
        <w:tc>
          <w:tcPr>
            <w:tcW w:w="1452" w:type="dxa"/>
            <w:vMerge w:val="restart"/>
            <w:shd w:val="clear" w:color="auto" w:fill="auto"/>
            <w:vAlign w:val="center"/>
            <w:hideMark/>
          </w:tcPr>
          <w:p w:rsidR="00B91358" w:rsidRPr="005353C4" w:rsidRDefault="00B91358" w:rsidP="00BD6914">
            <w:pPr>
              <w:jc w:val="center"/>
              <w:rPr>
                <w:rFonts w:ascii="Calibri" w:hAnsi="Calibri"/>
                <w:b/>
                <w:bCs/>
                <w:color w:val="000000"/>
              </w:rPr>
            </w:pPr>
            <w:r w:rsidRPr="005353C4">
              <w:rPr>
                <w:rFonts w:ascii="Calibri" w:hAnsi="Calibri"/>
                <w:b/>
                <w:bCs/>
                <w:color w:val="000000"/>
              </w:rPr>
              <w:t>Localitati</w:t>
            </w:r>
          </w:p>
        </w:tc>
        <w:tc>
          <w:tcPr>
            <w:tcW w:w="8221" w:type="dxa"/>
            <w:gridSpan w:val="10"/>
            <w:shd w:val="clear" w:color="auto" w:fill="auto"/>
            <w:vAlign w:val="center"/>
            <w:hideMark/>
          </w:tcPr>
          <w:p w:rsidR="00B91358" w:rsidRPr="005353C4" w:rsidRDefault="00B91358" w:rsidP="00BD6914">
            <w:pPr>
              <w:jc w:val="center"/>
              <w:rPr>
                <w:rFonts w:ascii="Calibri" w:hAnsi="Calibri"/>
                <w:b/>
                <w:bCs/>
                <w:color w:val="000000"/>
              </w:rPr>
            </w:pPr>
            <w:r w:rsidRPr="005353C4">
              <w:rPr>
                <w:rFonts w:ascii="Calibri" w:hAnsi="Calibri"/>
                <w:b/>
                <w:bCs/>
                <w:color w:val="000000"/>
              </w:rPr>
              <w:t>Ani</w:t>
            </w:r>
          </w:p>
        </w:tc>
      </w:tr>
      <w:tr w:rsidR="00B91358" w:rsidRPr="005353C4" w:rsidTr="00BD6914">
        <w:trPr>
          <w:trHeight w:val="300"/>
        </w:trPr>
        <w:tc>
          <w:tcPr>
            <w:tcW w:w="1452" w:type="dxa"/>
            <w:vMerge/>
            <w:vAlign w:val="center"/>
            <w:hideMark/>
          </w:tcPr>
          <w:p w:rsidR="00B91358" w:rsidRPr="005353C4" w:rsidRDefault="00B91358" w:rsidP="00BD6914">
            <w:pPr>
              <w:rPr>
                <w:rFonts w:ascii="Calibri" w:hAnsi="Calibri"/>
                <w:b/>
                <w:bCs/>
                <w:color w:val="000000"/>
              </w:rPr>
            </w:pPr>
          </w:p>
        </w:tc>
        <w:tc>
          <w:tcPr>
            <w:tcW w:w="822" w:type="dxa"/>
            <w:shd w:val="clear" w:color="auto" w:fill="auto"/>
            <w:vAlign w:val="center"/>
            <w:hideMark/>
          </w:tcPr>
          <w:p w:rsidR="00B91358" w:rsidRPr="005353C4" w:rsidRDefault="00B91358" w:rsidP="00BD6914">
            <w:pPr>
              <w:jc w:val="center"/>
              <w:rPr>
                <w:rFonts w:ascii="Calibri" w:hAnsi="Calibri"/>
                <w:b/>
                <w:bCs/>
                <w:color w:val="000000"/>
              </w:rPr>
            </w:pPr>
            <w:r w:rsidRPr="005353C4">
              <w:rPr>
                <w:rFonts w:ascii="Calibri" w:hAnsi="Calibri"/>
                <w:b/>
                <w:bCs/>
                <w:color w:val="000000"/>
              </w:rPr>
              <w:t>Anul 1995</w:t>
            </w:r>
          </w:p>
        </w:tc>
        <w:tc>
          <w:tcPr>
            <w:tcW w:w="822" w:type="dxa"/>
            <w:shd w:val="clear" w:color="auto" w:fill="auto"/>
            <w:vAlign w:val="center"/>
            <w:hideMark/>
          </w:tcPr>
          <w:p w:rsidR="00B91358" w:rsidRPr="005353C4" w:rsidRDefault="00B91358" w:rsidP="00BD6914">
            <w:pPr>
              <w:jc w:val="center"/>
              <w:rPr>
                <w:rFonts w:ascii="Calibri" w:hAnsi="Calibri"/>
                <w:b/>
                <w:bCs/>
                <w:color w:val="000000"/>
              </w:rPr>
            </w:pPr>
            <w:r w:rsidRPr="005353C4">
              <w:rPr>
                <w:rFonts w:ascii="Calibri" w:hAnsi="Calibri"/>
                <w:b/>
                <w:bCs/>
                <w:color w:val="000000"/>
              </w:rPr>
              <w:t>Anul 2000</w:t>
            </w:r>
          </w:p>
        </w:tc>
        <w:tc>
          <w:tcPr>
            <w:tcW w:w="822" w:type="dxa"/>
            <w:shd w:val="clear" w:color="auto" w:fill="auto"/>
            <w:vAlign w:val="center"/>
            <w:hideMark/>
          </w:tcPr>
          <w:p w:rsidR="00B91358" w:rsidRPr="005353C4" w:rsidRDefault="00B91358" w:rsidP="00BD6914">
            <w:pPr>
              <w:jc w:val="center"/>
              <w:rPr>
                <w:rFonts w:ascii="Calibri" w:hAnsi="Calibri"/>
                <w:b/>
                <w:bCs/>
                <w:color w:val="000000"/>
              </w:rPr>
            </w:pPr>
            <w:r w:rsidRPr="005353C4">
              <w:rPr>
                <w:rFonts w:ascii="Calibri" w:hAnsi="Calibri"/>
                <w:b/>
                <w:bCs/>
                <w:color w:val="000000"/>
              </w:rPr>
              <w:t>Anul 2005</w:t>
            </w:r>
          </w:p>
        </w:tc>
        <w:tc>
          <w:tcPr>
            <w:tcW w:w="822" w:type="dxa"/>
            <w:shd w:val="clear" w:color="auto" w:fill="auto"/>
            <w:vAlign w:val="center"/>
            <w:hideMark/>
          </w:tcPr>
          <w:p w:rsidR="00B91358" w:rsidRPr="005353C4" w:rsidRDefault="00B91358" w:rsidP="00BD6914">
            <w:pPr>
              <w:jc w:val="center"/>
              <w:rPr>
                <w:rFonts w:ascii="Calibri" w:hAnsi="Calibri"/>
                <w:b/>
                <w:bCs/>
                <w:color w:val="000000"/>
              </w:rPr>
            </w:pPr>
            <w:r w:rsidRPr="005353C4">
              <w:rPr>
                <w:rFonts w:ascii="Calibri" w:hAnsi="Calibri"/>
                <w:b/>
                <w:bCs/>
                <w:color w:val="000000"/>
              </w:rPr>
              <w:t>Anul 2010</w:t>
            </w:r>
          </w:p>
        </w:tc>
        <w:tc>
          <w:tcPr>
            <w:tcW w:w="822" w:type="dxa"/>
            <w:shd w:val="clear" w:color="auto" w:fill="auto"/>
            <w:vAlign w:val="center"/>
            <w:hideMark/>
          </w:tcPr>
          <w:p w:rsidR="00B91358" w:rsidRPr="005353C4" w:rsidRDefault="00B91358" w:rsidP="00BD6914">
            <w:pPr>
              <w:jc w:val="center"/>
              <w:rPr>
                <w:rFonts w:ascii="Calibri" w:hAnsi="Calibri"/>
                <w:b/>
                <w:bCs/>
                <w:color w:val="000000"/>
              </w:rPr>
            </w:pPr>
            <w:r w:rsidRPr="005353C4">
              <w:rPr>
                <w:rFonts w:ascii="Calibri" w:hAnsi="Calibri"/>
                <w:b/>
                <w:bCs/>
                <w:color w:val="000000"/>
              </w:rPr>
              <w:t>Anul 201</w:t>
            </w:r>
            <w:r>
              <w:rPr>
                <w:rFonts w:ascii="Calibri" w:hAnsi="Calibri"/>
                <w:b/>
                <w:bCs/>
                <w:color w:val="000000"/>
              </w:rPr>
              <w:t>3</w:t>
            </w:r>
          </w:p>
        </w:tc>
        <w:tc>
          <w:tcPr>
            <w:tcW w:w="822" w:type="dxa"/>
            <w:shd w:val="clear" w:color="auto" w:fill="auto"/>
            <w:vAlign w:val="center"/>
            <w:hideMark/>
          </w:tcPr>
          <w:p w:rsidR="00B91358" w:rsidRPr="005353C4" w:rsidRDefault="00B91358" w:rsidP="00BD6914">
            <w:pPr>
              <w:jc w:val="center"/>
              <w:rPr>
                <w:rFonts w:ascii="Calibri" w:hAnsi="Calibri"/>
                <w:b/>
                <w:bCs/>
                <w:color w:val="000000"/>
              </w:rPr>
            </w:pPr>
            <w:r w:rsidRPr="005353C4">
              <w:rPr>
                <w:rFonts w:ascii="Calibri" w:hAnsi="Calibri"/>
                <w:b/>
                <w:bCs/>
                <w:color w:val="000000"/>
              </w:rPr>
              <w:t>Anul 201</w:t>
            </w:r>
            <w:r>
              <w:rPr>
                <w:rFonts w:ascii="Calibri" w:hAnsi="Calibri"/>
                <w:b/>
                <w:bCs/>
                <w:color w:val="000000"/>
              </w:rPr>
              <w:t>4</w:t>
            </w:r>
          </w:p>
        </w:tc>
        <w:tc>
          <w:tcPr>
            <w:tcW w:w="822" w:type="dxa"/>
            <w:shd w:val="clear" w:color="auto" w:fill="auto"/>
            <w:vAlign w:val="center"/>
            <w:hideMark/>
          </w:tcPr>
          <w:p w:rsidR="00B91358" w:rsidRPr="005353C4" w:rsidRDefault="00B91358" w:rsidP="00BD6914">
            <w:pPr>
              <w:jc w:val="center"/>
              <w:rPr>
                <w:rFonts w:ascii="Calibri" w:hAnsi="Calibri"/>
                <w:b/>
                <w:bCs/>
                <w:color w:val="000000"/>
              </w:rPr>
            </w:pPr>
            <w:r w:rsidRPr="005353C4">
              <w:rPr>
                <w:rFonts w:ascii="Calibri" w:hAnsi="Calibri"/>
                <w:b/>
                <w:bCs/>
                <w:color w:val="000000"/>
              </w:rPr>
              <w:t>Anul 201</w:t>
            </w:r>
            <w:r>
              <w:rPr>
                <w:rFonts w:ascii="Calibri" w:hAnsi="Calibri"/>
                <w:b/>
                <w:bCs/>
                <w:color w:val="000000"/>
              </w:rPr>
              <w:t>5</w:t>
            </w:r>
          </w:p>
        </w:tc>
        <w:tc>
          <w:tcPr>
            <w:tcW w:w="822" w:type="dxa"/>
            <w:shd w:val="clear" w:color="auto" w:fill="auto"/>
            <w:vAlign w:val="center"/>
            <w:hideMark/>
          </w:tcPr>
          <w:p w:rsidR="00B91358" w:rsidRPr="005353C4" w:rsidRDefault="00B91358" w:rsidP="00BD6914">
            <w:pPr>
              <w:jc w:val="center"/>
              <w:rPr>
                <w:rFonts w:ascii="Calibri" w:hAnsi="Calibri"/>
                <w:b/>
                <w:bCs/>
                <w:color w:val="000000"/>
              </w:rPr>
            </w:pPr>
            <w:r w:rsidRPr="005353C4">
              <w:rPr>
                <w:rFonts w:ascii="Calibri" w:hAnsi="Calibri"/>
                <w:b/>
                <w:bCs/>
                <w:color w:val="000000"/>
              </w:rPr>
              <w:t>Anul 201</w:t>
            </w:r>
            <w:r>
              <w:rPr>
                <w:rFonts w:ascii="Calibri" w:hAnsi="Calibri"/>
                <w:b/>
                <w:bCs/>
                <w:color w:val="000000"/>
              </w:rPr>
              <w:t>6</w:t>
            </w:r>
          </w:p>
        </w:tc>
        <w:tc>
          <w:tcPr>
            <w:tcW w:w="822" w:type="dxa"/>
            <w:shd w:val="clear" w:color="auto" w:fill="auto"/>
            <w:vAlign w:val="center"/>
            <w:hideMark/>
          </w:tcPr>
          <w:p w:rsidR="00B91358" w:rsidRPr="005353C4" w:rsidRDefault="00B91358" w:rsidP="00BD6914">
            <w:pPr>
              <w:jc w:val="center"/>
              <w:rPr>
                <w:rFonts w:ascii="Calibri" w:hAnsi="Calibri"/>
                <w:b/>
                <w:bCs/>
                <w:color w:val="000000"/>
              </w:rPr>
            </w:pPr>
            <w:r w:rsidRPr="005353C4">
              <w:rPr>
                <w:rFonts w:ascii="Calibri" w:hAnsi="Calibri"/>
                <w:b/>
                <w:bCs/>
                <w:color w:val="000000"/>
              </w:rPr>
              <w:t>Anul 201</w:t>
            </w:r>
            <w:r>
              <w:rPr>
                <w:rFonts w:ascii="Calibri" w:hAnsi="Calibri"/>
                <w:b/>
                <w:bCs/>
                <w:color w:val="000000"/>
              </w:rPr>
              <w:t>7</w:t>
            </w:r>
          </w:p>
        </w:tc>
        <w:tc>
          <w:tcPr>
            <w:tcW w:w="823" w:type="dxa"/>
            <w:shd w:val="clear" w:color="auto" w:fill="auto"/>
            <w:vAlign w:val="center"/>
            <w:hideMark/>
          </w:tcPr>
          <w:p w:rsidR="00B91358" w:rsidRPr="005353C4" w:rsidRDefault="00B91358" w:rsidP="00BD6914">
            <w:pPr>
              <w:jc w:val="center"/>
              <w:rPr>
                <w:rFonts w:ascii="Calibri" w:hAnsi="Calibri"/>
                <w:b/>
                <w:bCs/>
                <w:color w:val="000000"/>
              </w:rPr>
            </w:pPr>
            <w:r w:rsidRPr="005353C4">
              <w:rPr>
                <w:rFonts w:ascii="Calibri" w:hAnsi="Calibri"/>
                <w:b/>
                <w:bCs/>
                <w:color w:val="000000"/>
              </w:rPr>
              <w:t>Anul 201</w:t>
            </w:r>
            <w:r>
              <w:rPr>
                <w:rFonts w:ascii="Calibri" w:hAnsi="Calibri"/>
                <w:b/>
                <w:bCs/>
                <w:color w:val="000000"/>
              </w:rPr>
              <w:t>8</w:t>
            </w:r>
          </w:p>
        </w:tc>
      </w:tr>
      <w:tr w:rsidR="00B91358" w:rsidRPr="005353C4" w:rsidTr="00BD6914">
        <w:trPr>
          <w:trHeight w:val="300"/>
        </w:trPr>
        <w:tc>
          <w:tcPr>
            <w:tcW w:w="1452" w:type="dxa"/>
            <w:vMerge/>
            <w:vAlign w:val="center"/>
            <w:hideMark/>
          </w:tcPr>
          <w:p w:rsidR="00B91358" w:rsidRPr="005353C4" w:rsidRDefault="00B91358" w:rsidP="00BD6914">
            <w:pPr>
              <w:rPr>
                <w:rFonts w:ascii="Calibri" w:hAnsi="Calibri"/>
                <w:b/>
                <w:bCs/>
                <w:color w:val="000000"/>
              </w:rPr>
            </w:pPr>
          </w:p>
        </w:tc>
        <w:tc>
          <w:tcPr>
            <w:tcW w:w="8221" w:type="dxa"/>
            <w:gridSpan w:val="10"/>
            <w:shd w:val="clear" w:color="auto" w:fill="auto"/>
            <w:vAlign w:val="center"/>
            <w:hideMark/>
          </w:tcPr>
          <w:p w:rsidR="00B91358" w:rsidRPr="005353C4" w:rsidRDefault="00B91358" w:rsidP="00BD6914">
            <w:pPr>
              <w:jc w:val="center"/>
              <w:rPr>
                <w:rFonts w:ascii="Calibri" w:hAnsi="Calibri"/>
                <w:b/>
                <w:bCs/>
                <w:color w:val="000000"/>
              </w:rPr>
            </w:pPr>
            <w:r w:rsidRPr="005353C4">
              <w:rPr>
                <w:rFonts w:ascii="Calibri" w:hAnsi="Calibri"/>
                <w:b/>
                <w:bCs/>
                <w:color w:val="000000"/>
              </w:rPr>
              <w:t>UM: Numar persoane</w:t>
            </w:r>
          </w:p>
        </w:tc>
      </w:tr>
      <w:tr w:rsidR="00B91358" w:rsidRPr="005353C4" w:rsidTr="00BD6914">
        <w:trPr>
          <w:trHeight w:val="300"/>
        </w:trPr>
        <w:tc>
          <w:tcPr>
            <w:tcW w:w="1452" w:type="dxa"/>
            <w:shd w:val="clear" w:color="auto" w:fill="auto"/>
            <w:vAlign w:val="center"/>
            <w:hideMark/>
          </w:tcPr>
          <w:p w:rsidR="00B91358" w:rsidRPr="005353C4" w:rsidRDefault="00B91358" w:rsidP="00BD6914">
            <w:pPr>
              <w:jc w:val="center"/>
              <w:rPr>
                <w:rFonts w:ascii="Calibri" w:hAnsi="Calibri"/>
                <w:b/>
                <w:bCs/>
                <w:color w:val="000000"/>
              </w:rPr>
            </w:pPr>
            <w:r>
              <w:rPr>
                <w:rFonts w:ascii="Calibri" w:hAnsi="Calibri"/>
                <w:b/>
                <w:bCs/>
                <w:color w:val="000000"/>
              </w:rPr>
              <w:t>Vladeni</w:t>
            </w:r>
          </w:p>
        </w:tc>
        <w:tc>
          <w:tcPr>
            <w:tcW w:w="822" w:type="dxa"/>
            <w:shd w:val="clear" w:color="auto" w:fill="auto"/>
            <w:vAlign w:val="center"/>
            <w:hideMark/>
          </w:tcPr>
          <w:p w:rsidR="00B91358" w:rsidRPr="00120CA4" w:rsidRDefault="00B91358" w:rsidP="00BD6914">
            <w:pPr>
              <w:jc w:val="right"/>
              <w:rPr>
                <w:rFonts w:asciiTheme="minorHAnsi" w:hAnsiTheme="minorHAnsi"/>
                <w:color w:val="000000"/>
                <w:sz w:val="21"/>
                <w:szCs w:val="21"/>
              </w:rPr>
            </w:pPr>
            <w:r w:rsidRPr="00120CA4">
              <w:rPr>
                <w:rFonts w:asciiTheme="minorHAnsi" w:hAnsiTheme="minorHAnsi"/>
                <w:color w:val="000000"/>
                <w:sz w:val="21"/>
                <w:szCs w:val="21"/>
              </w:rPr>
              <w:t>11</w:t>
            </w:r>
          </w:p>
        </w:tc>
        <w:tc>
          <w:tcPr>
            <w:tcW w:w="822" w:type="dxa"/>
            <w:shd w:val="clear" w:color="auto" w:fill="auto"/>
            <w:vAlign w:val="center"/>
            <w:hideMark/>
          </w:tcPr>
          <w:p w:rsidR="00B91358" w:rsidRPr="00120CA4" w:rsidRDefault="00B91358" w:rsidP="00BD6914">
            <w:pPr>
              <w:jc w:val="right"/>
              <w:rPr>
                <w:rFonts w:asciiTheme="minorHAnsi" w:hAnsiTheme="minorHAnsi"/>
                <w:color w:val="000000"/>
                <w:sz w:val="21"/>
                <w:szCs w:val="21"/>
              </w:rPr>
            </w:pPr>
            <w:r w:rsidRPr="00120CA4">
              <w:rPr>
                <w:rFonts w:asciiTheme="minorHAnsi" w:hAnsiTheme="minorHAnsi"/>
                <w:color w:val="000000"/>
                <w:sz w:val="21"/>
                <w:szCs w:val="21"/>
              </w:rPr>
              <w:t>5</w:t>
            </w:r>
          </w:p>
        </w:tc>
        <w:tc>
          <w:tcPr>
            <w:tcW w:w="822" w:type="dxa"/>
            <w:shd w:val="clear" w:color="auto" w:fill="auto"/>
            <w:vAlign w:val="center"/>
            <w:hideMark/>
          </w:tcPr>
          <w:p w:rsidR="00B91358" w:rsidRPr="00120CA4" w:rsidRDefault="00B91358" w:rsidP="00BD6914">
            <w:pPr>
              <w:jc w:val="right"/>
              <w:rPr>
                <w:rFonts w:asciiTheme="minorHAnsi" w:hAnsiTheme="minorHAnsi"/>
                <w:color w:val="000000"/>
                <w:sz w:val="21"/>
                <w:szCs w:val="21"/>
              </w:rPr>
            </w:pPr>
            <w:r w:rsidRPr="00120CA4">
              <w:rPr>
                <w:rFonts w:asciiTheme="minorHAnsi" w:hAnsiTheme="minorHAnsi"/>
                <w:color w:val="000000"/>
                <w:sz w:val="21"/>
                <w:szCs w:val="21"/>
              </w:rPr>
              <w:t>8</w:t>
            </w:r>
          </w:p>
        </w:tc>
        <w:tc>
          <w:tcPr>
            <w:tcW w:w="822" w:type="dxa"/>
            <w:shd w:val="clear" w:color="auto" w:fill="auto"/>
            <w:vAlign w:val="center"/>
            <w:hideMark/>
          </w:tcPr>
          <w:p w:rsidR="00B91358" w:rsidRPr="00120CA4" w:rsidRDefault="00B91358" w:rsidP="00BD6914">
            <w:pPr>
              <w:jc w:val="right"/>
              <w:rPr>
                <w:rFonts w:asciiTheme="minorHAnsi" w:hAnsiTheme="minorHAnsi"/>
                <w:color w:val="000000"/>
                <w:sz w:val="21"/>
                <w:szCs w:val="21"/>
              </w:rPr>
            </w:pPr>
            <w:r w:rsidRPr="00120CA4">
              <w:rPr>
                <w:rFonts w:asciiTheme="minorHAnsi" w:hAnsiTheme="minorHAnsi"/>
                <w:color w:val="000000"/>
                <w:sz w:val="21"/>
                <w:szCs w:val="21"/>
              </w:rPr>
              <w:t>9</w:t>
            </w:r>
          </w:p>
        </w:tc>
        <w:tc>
          <w:tcPr>
            <w:tcW w:w="822" w:type="dxa"/>
            <w:shd w:val="clear" w:color="auto" w:fill="auto"/>
            <w:vAlign w:val="center"/>
            <w:hideMark/>
          </w:tcPr>
          <w:p w:rsidR="00B91358" w:rsidRPr="00120CA4" w:rsidRDefault="00B91358" w:rsidP="00BD6914">
            <w:pPr>
              <w:jc w:val="right"/>
              <w:rPr>
                <w:rFonts w:asciiTheme="minorHAnsi" w:hAnsiTheme="minorHAnsi"/>
                <w:color w:val="000000"/>
                <w:sz w:val="21"/>
                <w:szCs w:val="21"/>
              </w:rPr>
            </w:pPr>
            <w:r w:rsidRPr="00120CA4">
              <w:rPr>
                <w:rFonts w:asciiTheme="minorHAnsi" w:hAnsiTheme="minorHAnsi"/>
                <w:color w:val="000000"/>
                <w:sz w:val="21"/>
                <w:szCs w:val="21"/>
              </w:rPr>
              <w:t>3</w:t>
            </w:r>
          </w:p>
        </w:tc>
        <w:tc>
          <w:tcPr>
            <w:tcW w:w="822" w:type="dxa"/>
            <w:shd w:val="clear" w:color="auto" w:fill="auto"/>
            <w:vAlign w:val="center"/>
            <w:hideMark/>
          </w:tcPr>
          <w:p w:rsidR="00B91358" w:rsidRPr="00120CA4" w:rsidRDefault="00B91358" w:rsidP="00BD6914">
            <w:pPr>
              <w:jc w:val="right"/>
              <w:rPr>
                <w:rFonts w:asciiTheme="minorHAnsi" w:hAnsiTheme="minorHAnsi"/>
                <w:color w:val="000000"/>
                <w:sz w:val="21"/>
                <w:szCs w:val="21"/>
              </w:rPr>
            </w:pPr>
            <w:r w:rsidRPr="00120CA4">
              <w:rPr>
                <w:rFonts w:asciiTheme="minorHAnsi" w:hAnsiTheme="minorHAnsi"/>
                <w:color w:val="000000"/>
                <w:sz w:val="21"/>
                <w:szCs w:val="21"/>
              </w:rPr>
              <w:t>8</w:t>
            </w:r>
          </w:p>
        </w:tc>
        <w:tc>
          <w:tcPr>
            <w:tcW w:w="822" w:type="dxa"/>
            <w:shd w:val="clear" w:color="auto" w:fill="auto"/>
            <w:vAlign w:val="center"/>
            <w:hideMark/>
          </w:tcPr>
          <w:p w:rsidR="00B91358" w:rsidRPr="00120CA4" w:rsidRDefault="00B91358" w:rsidP="00BD6914">
            <w:pPr>
              <w:jc w:val="right"/>
              <w:rPr>
                <w:rFonts w:asciiTheme="minorHAnsi" w:hAnsiTheme="minorHAnsi"/>
                <w:color w:val="000000"/>
                <w:sz w:val="21"/>
                <w:szCs w:val="21"/>
              </w:rPr>
            </w:pPr>
            <w:r w:rsidRPr="00120CA4">
              <w:rPr>
                <w:rFonts w:asciiTheme="minorHAnsi" w:hAnsiTheme="minorHAnsi"/>
                <w:color w:val="000000"/>
                <w:sz w:val="21"/>
                <w:szCs w:val="21"/>
              </w:rPr>
              <w:t>1</w:t>
            </w:r>
          </w:p>
        </w:tc>
        <w:tc>
          <w:tcPr>
            <w:tcW w:w="822" w:type="dxa"/>
            <w:shd w:val="clear" w:color="auto" w:fill="auto"/>
            <w:vAlign w:val="center"/>
            <w:hideMark/>
          </w:tcPr>
          <w:p w:rsidR="00B91358" w:rsidRPr="00120CA4" w:rsidRDefault="00B91358" w:rsidP="00BD6914">
            <w:pPr>
              <w:jc w:val="right"/>
              <w:rPr>
                <w:rFonts w:asciiTheme="minorHAnsi" w:hAnsiTheme="minorHAnsi"/>
                <w:color w:val="000000"/>
                <w:sz w:val="21"/>
                <w:szCs w:val="21"/>
              </w:rPr>
            </w:pPr>
            <w:r w:rsidRPr="00120CA4">
              <w:rPr>
                <w:rFonts w:asciiTheme="minorHAnsi" w:hAnsiTheme="minorHAnsi"/>
                <w:color w:val="000000"/>
                <w:sz w:val="21"/>
                <w:szCs w:val="21"/>
              </w:rPr>
              <w:t>3</w:t>
            </w:r>
          </w:p>
        </w:tc>
        <w:tc>
          <w:tcPr>
            <w:tcW w:w="822" w:type="dxa"/>
            <w:shd w:val="clear" w:color="auto" w:fill="auto"/>
            <w:vAlign w:val="center"/>
            <w:hideMark/>
          </w:tcPr>
          <w:p w:rsidR="00B91358" w:rsidRPr="00120CA4" w:rsidRDefault="00B91358" w:rsidP="00BD6914">
            <w:pPr>
              <w:jc w:val="right"/>
              <w:rPr>
                <w:rFonts w:asciiTheme="minorHAnsi" w:hAnsiTheme="minorHAnsi"/>
                <w:color w:val="000000"/>
                <w:sz w:val="21"/>
                <w:szCs w:val="21"/>
              </w:rPr>
            </w:pPr>
            <w:r w:rsidRPr="00120CA4">
              <w:rPr>
                <w:rFonts w:asciiTheme="minorHAnsi" w:hAnsiTheme="minorHAnsi"/>
                <w:color w:val="000000"/>
                <w:sz w:val="21"/>
                <w:szCs w:val="21"/>
              </w:rPr>
              <w:t>4</w:t>
            </w:r>
          </w:p>
        </w:tc>
        <w:tc>
          <w:tcPr>
            <w:tcW w:w="823" w:type="dxa"/>
            <w:shd w:val="clear" w:color="auto" w:fill="auto"/>
            <w:vAlign w:val="center"/>
            <w:hideMark/>
          </w:tcPr>
          <w:p w:rsidR="00B91358" w:rsidRPr="00120CA4" w:rsidRDefault="00B91358" w:rsidP="00BD6914">
            <w:pPr>
              <w:jc w:val="right"/>
              <w:rPr>
                <w:rFonts w:asciiTheme="minorHAnsi" w:hAnsiTheme="minorHAnsi"/>
                <w:color w:val="000000"/>
                <w:sz w:val="21"/>
                <w:szCs w:val="21"/>
              </w:rPr>
            </w:pPr>
            <w:r w:rsidRPr="00120CA4">
              <w:rPr>
                <w:rFonts w:asciiTheme="minorHAnsi" w:hAnsiTheme="minorHAnsi"/>
                <w:color w:val="000000"/>
                <w:sz w:val="21"/>
                <w:szCs w:val="21"/>
              </w:rPr>
              <w:t>5</w:t>
            </w:r>
          </w:p>
        </w:tc>
      </w:tr>
      <w:tr w:rsidR="00B91358" w:rsidRPr="005353C4" w:rsidTr="00BD6914">
        <w:trPr>
          <w:trHeight w:val="300"/>
        </w:trPr>
        <w:tc>
          <w:tcPr>
            <w:tcW w:w="9673" w:type="dxa"/>
            <w:gridSpan w:val="11"/>
            <w:shd w:val="clear" w:color="auto" w:fill="auto"/>
            <w:vAlign w:val="bottom"/>
            <w:hideMark/>
          </w:tcPr>
          <w:p w:rsidR="00B91358" w:rsidRPr="005353C4" w:rsidRDefault="00B91358" w:rsidP="00BD6914">
            <w:pPr>
              <w:rPr>
                <w:rFonts w:ascii="Calibri" w:hAnsi="Calibri"/>
                <w:color w:val="000000"/>
              </w:rPr>
            </w:pPr>
            <w:r w:rsidRPr="005353C4">
              <w:rPr>
                <w:rFonts w:ascii="Calibri" w:hAnsi="Calibri"/>
                <w:color w:val="000000"/>
              </w:rPr>
              <w:t>© 1998 - 2017 INSTITUTUL NATIONAL DE STATISTICA</w:t>
            </w:r>
          </w:p>
        </w:tc>
      </w:tr>
    </w:tbl>
    <w:p w:rsidR="00B91358" w:rsidRDefault="00B91358" w:rsidP="00B91358">
      <w:pPr>
        <w:ind w:right="-567"/>
      </w:pPr>
    </w:p>
    <w:p w:rsidR="00B91358" w:rsidRDefault="00B91358" w:rsidP="00B91358">
      <w:pPr>
        <w:ind w:right="-567"/>
      </w:pPr>
      <w:r w:rsidRPr="004C3A93">
        <w:rPr>
          <w:noProof/>
          <w:lang w:val="en-US" w:eastAsia="en-US"/>
        </w:rPr>
        <w:drawing>
          <wp:inline distT="0" distB="0" distL="0" distR="0">
            <wp:extent cx="6096000" cy="1885950"/>
            <wp:effectExtent l="0" t="0" r="0" b="0"/>
            <wp:docPr id="10" name="Object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rsidR="00B91358" w:rsidRDefault="00B91358" w:rsidP="00B91358">
      <w:pPr>
        <w:ind w:right="-567"/>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40"/>
        <w:gridCol w:w="812"/>
        <w:gridCol w:w="813"/>
        <w:gridCol w:w="813"/>
        <w:gridCol w:w="813"/>
        <w:gridCol w:w="813"/>
        <w:gridCol w:w="812"/>
        <w:gridCol w:w="813"/>
        <w:gridCol w:w="813"/>
        <w:gridCol w:w="813"/>
        <w:gridCol w:w="813"/>
      </w:tblGrid>
      <w:tr w:rsidR="00B91358" w:rsidRPr="00FC5B37" w:rsidTr="00BD6914">
        <w:trPr>
          <w:trHeight w:val="300"/>
        </w:trPr>
        <w:tc>
          <w:tcPr>
            <w:tcW w:w="9668" w:type="dxa"/>
            <w:gridSpan w:val="11"/>
            <w:shd w:val="clear" w:color="auto" w:fill="auto"/>
            <w:vAlign w:val="bottom"/>
            <w:hideMark/>
          </w:tcPr>
          <w:p w:rsidR="00B91358" w:rsidRPr="00FC5B37" w:rsidRDefault="00B91358" w:rsidP="00BD6914">
            <w:pPr>
              <w:rPr>
                <w:rFonts w:ascii="Calibri" w:hAnsi="Calibri"/>
                <w:color w:val="000000"/>
              </w:rPr>
            </w:pPr>
            <w:r w:rsidRPr="00FC5B37">
              <w:rPr>
                <w:rFonts w:ascii="Calibri" w:hAnsi="Calibri"/>
                <w:color w:val="000000"/>
              </w:rPr>
              <w:t>Rezultatele cautarii - Plecari cu resedinta pe judete si localitati</w:t>
            </w:r>
          </w:p>
        </w:tc>
      </w:tr>
      <w:tr w:rsidR="00B91358" w:rsidRPr="00FC5B37" w:rsidTr="00BD6914">
        <w:trPr>
          <w:trHeight w:val="300"/>
        </w:trPr>
        <w:tc>
          <w:tcPr>
            <w:tcW w:w="1540" w:type="dxa"/>
            <w:vMerge w:val="restart"/>
            <w:shd w:val="clear" w:color="auto" w:fill="auto"/>
            <w:vAlign w:val="center"/>
            <w:hideMark/>
          </w:tcPr>
          <w:p w:rsidR="00B91358" w:rsidRPr="00FC5B37" w:rsidRDefault="00B91358" w:rsidP="00BD6914">
            <w:pPr>
              <w:jc w:val="center"/>
              <w:rPr>
                <w:rFonts w:ascii="Calibri" w:hAnsi="Calibri"/>
                <w:b/>
                <w:bCs/>
                <w:color w:val="000000"/>
              </w:rPr>
            </w:pPr>
            <w:r w:rsidRPr="00FC5B37">
              <w:rPr>
                <w:rFonts w:ascii="Calibri" w:hAnsi="Calibri"/>
                <w:b/>
                <w:bCs/>
                <w:color w:val="000000"/>
              </w:rPr>
              <w:t>Localitati</w:t>
            </w:r>
          </w:p>
        </w:tc>
        <w:tc>
          <w:tcPr>
            <w:tcW w:w="8128" w:type="dxa"/>
            <w:gridSpan w:val="10"/>
            <w:shd w:val="clear" w:color="auto" w:fill="auto"/>
            <w:vAlign w:val="center"/>
            <w:hideMark/>
          </w:tcPr>
          <w:p w:rsidR="00B91358" w:rsidRPr="00FC5B37" w:rsidRDefault="00B91358" w:rsidP="00BD6914">
            <w:pPr>
              <w:jc w:val="center"/>
              <w:rPr>
                <w:rFonts w:ascii="Calibri" w:hAnsi="Calibri"/>
                <w:b/>
                <w:bCs/>
                <w:color w:val="000000"/>
              </w:rPr>
            </w:pPr>
            <w:r w:rsidRPr="00FC5B37">
              <w:rPr>
                <w:rFonts w:ascii="Calibri" w:hAnsi="Calibri"/>
                <w:b/>
                <w:bCs/>
                <w:color w:val="000000"/>
              </w:rPr>
              <w:t>Ani</w:t>
            </w:r>
          </w:p>
        </w:tc>
      </w:tr>
      <w:tr w:rsidR="00B91358" w:rsidRPr="00FC5B37" w:rsidTr="00BD6914">
        <w:trPr>
          <w:trHeight w:val="300"/>
        </w:trPr>
        <w:tc>
          <w:tcPr>
            <w:tcW w:w="1540" w:type="dxa"/>
            <w:vMerge/>
            <w:vAlign w:val="center"/>
            <w:hideMark/>
          </w:tcPr>
          <w:p w:rsidR="00B91358" w:rsidRPr="00FC5B37" w:rsidRDefault="00B91358" w:rsidP="00BD6914">
            <w:pPr>
              <w:rPr>
                <w:rFonts w:ascii="Calibri" w:hAnsi="Calibri"/>
                <w:b/>
                <w:bCs/>
                <w:color w:val="000000"/>
              </w:rPr>
            </w:pPr>
          </w:p>
        </w:tc>
        <w:tc>
          <w:tcPr>
            <w:tcW w:w="812" w:type="dxa"/>
            <w:shd w:val="clear" w:color="auto" w:fill="auto"/>
            <w:vAlign w:val="center"/>
            <w:hideMark/>
          </w:tcPr>
          <w:p w:rsidR="00B91358" w:rsidRPr="00FC5B37" w:rsidRDefault="00B91358" w:rsidP="00BD6914">
            <w:pPr>
              <w:jc w:val="center"/>
              <w:rPr>
                <w:rFonts w:ascii="Calibri" w:hAnsi="Calibri"/>
                <w:b/>
                <w:bCs/>
                <w:color w:val="000000"/>
              </w:rPr>
            </w:pPr>
            <w:r w:rsidRPr="00FC5B37">
              <w:rPr>
                <w:rFonts w:ascii="Calibri" w:hAnsi="Calibri"/>
                <w:b/>
                <w:bCs/>
                <w:color w:val="000000"/>
              </w:rPr>
              <w:t>Anul 1995</w:t>
            </w:r>
          </w:p>
        </w:tc>
        <w:tc>
          <w:tcPr>
            <w:tcW w:w="813" w:type="dxa"/>
            <w:shd w:val="clear" w:color="auto" w:fill="auto"/>
            <w:vAlign w:val="center"/>
            <w:hideMark/>
          </w:tcPr>
          <w:p w:rsidR="00B91358" w:rsidRPr="00FC5B37" w:rsidRDefault="00B91358" w:rsidP="00BD6914">
            <w:pPr>
              <w:jc w:val="center"/>
              <w:rPr>
                <w:rFonts w:ascii="Calibri" w:hAnsi="Calibri"/>
                <w:b/>
                <w:bCs/>
                <w:color w:val="000000"/>
              </w:rPr>
            </w:pPr>
            <w:r w:rsidRPr="00FC5B37">
              <w:rPr>
                <w:rFonts w:ascii="Calibri" w:hAnsi="Calibri"/>
                <w:b/>
                <w:bCs/>
                <w:color w:val="000000"/>
              </w:rPr>
              <w:t>Anul 2000</w:t>
            </w:r>
          </w:p>
        </w:tc>
        <w:tc>
          <w:tcPr>
            <w:tcW w:w="813" w:type="dxa"/>
            <w:shd w:val="clear" w:color="auto" w:fill="auto"/>
            <w:vAlign w:val="center"/>
            <w:hideMark/>
          </w:tcPr>
          <w:p w:rsidR="00B91358" w:rsidRPr="00FC5B37" w:rsidRDefault="00B91358" w:rsidP="00BD6914">
            <w:pPr>
              <w:jc w:val="center"/>
              <w:rPr>
                <w:rFonts w:ascii="Calibri" w:hAnsi="Calibri"/>
                <w:b/>
                <w:bCs/>
                <w:color w:val="000000"/>
              </w:rPr>
            </w:pPr>
            <w:r w:rsidRPr="00FC5B37">
              <w:rPr>
                <w:rFonts w:ascii="Calibri" w:hAnsi="Calibri"/>
                <w:b/>
                <w:bCs/>
                <w:color w:val="000000"/>
              </w:rPr>
              <w:t>Anul 2005</w:t>
            </w:r>
          </w:p>
        </w:tc>
        <w:tc>
          <w:tcPr>
            <w:tcW w:w="813" w:type="dxa"/>
            <w:shd w:val="clear" w:color="auto" w:fill="auto"/>
            <w:vAlign w:val="center"/>
            <w:hideMark/>
          </w:tcPr>
          <w:p w:rsidR="00B91358" w:rsidRPr="00FC5B37" w:rsidRDefault="00B91358" w:rsidP="00BD6914">
            <w:pPr>
              <w:jc w:val="center"/>
              <w:rPr>
                <w:rFonts w:ascii="Calibri" w:hAnsi="Calibri"/>
                <w:b/>
                <w:bCs/>
                <w:color w:val="000000"/>
              </w:rPr>
            </w:pPr>
            <w:r w:rsidRPr="00FC5B37">
              <w:rPr>
                <w:rFonts w:ascii="Calibri" w:hAnsi="Calibri"/>
                <w:b/>
                <w:bCs/>
                <w:color w:val="000000"/>
              </w:rPr>
              <w:t>Anul 2010</w:t>
            </w:r>
          </w:p>
        </w:tc>
        <w:tc>
          <w:tcPr>
            <w:tcW w:w="813" w:type="dxa"/>
            <w:shd w:val="clear" w:color="auto" w:fill="auto"/>
            <w:vAlign w:val="center"/>
            <w:hideMark/>
          </w:tcPr>
          <w:p w:rsidR="00B91358" w:rsidRPr="00FC5B37" w:rsidRDefault="00B91358" w:rsidP="00BD6914">
            <w:pPr>
              <w:jc w:val="center"/>
              <w:rPr>
                <w:rFonts w:ascii="Calibri" w:hAnsi="Calibri"/>
                <w:b/>
                <w:bCs/>
                <w:color w:val="000000"/>
              </w:rPr>
            </w:pPr>
            <w:r w:rsidRPr="00FC5B37">
              <w:rPr>
                <w:rFonts w:ascii="Calibri" w:hAnsi="Calibri"/>
                <w:b/>
                <w:bCs/>
                <w:color w:val="000000"/>
              </w:rPr>
              <w:t>Anul 201</w:t>
            </w:r>
            <w:r>
              <w:rPr>
                <w:rFonts w:ascii="Calibri" w:hAnsi="Calibri"/>
                <w:b/>
                <w:bCs/>
                <w:color w:val="000000"/>
              </w:rPr>
              <w:t>3</w:t>
            </w:r>
          </w:p>
        </w:tc>
        <w:tc>
          <w:tcPr>
            <w:tcW w:w="812" w:type="dxa"/>
            <w:shd w:val="clear" w:color="auto" w:fill="auto"/>
            <w:vAlign w:val="center"/>
            <w:hideMark/>
          </w:tcPr>
          <w:p w:rsidR="00B91358" w:rsidRPr="00FC5B37" w:rsidRDefault="00B91358" w:rsidP="00BD6914">
            <w:pPr>
              <w:jc w:val="center"/>
              <w:rPr>
                <w:rFonts w:ascii="Calibri" w:hAnsi="Calibri"/>
                <w:b/>
                <w:bCs/>
                <w:color w:val="000000"/>
              </w:rPr>
            </w:pPr>
            <w:r w:rsidRPr="00FC5B37">
              <w:rPr>
                <w:rFonts w:ascii="Calibri" w:hAnsi="Calibri"/>
                <w:b/>
                <w:bCs/>
                <w:color w:val="000000"/>
              </w:rPr>
              <w:t>Anul 201</w:t>
            </w:r>
            <w:r>
              <w:rPr>
                <w:rFonts w:ascii="Calibri" w:hAnsi="Calibri"/>
                <w:b/>
                <w:bCs/>
                <w:color w:val="000000"/>
              </w:rPr>
              <w:t>4</w:t>
            </w:r>
          </w:p>
        </w:tc>
        <w:tc>
          <w:tcPr>
            <w:tcW w:w="813" w:type="dxa"/>
            <w:shd w:val="clear" w:color="auto" w:fill="auto"/>
            <w:vAlign w:val="center"/>
            <w:hideMark/>
          </w:tcPr>
          <w:p w:rsidR="00B91358" w:rsidRPr="00FC5B37" w:rsidRDefault="00B91358" w:rsidP="00BD6914">
            <w:pPr>
              <w:jc w:val="center"/>
              <w:rPr>
                <w:rFonts w:ascii="Calibri" w:hAnsi="Calibri"/>
                <w:b/>
                <w:bCs/>
                <w:color w:val="000000"/>
              </w:rPr>
            </w:pPr>
            <w:r w:rsidRPr="00FC5B37">
              <w:rPr>
                <w:rFonts w:ascii="Calibri" w:hAnsi="Calibri"/>
                <w:b/>
                <w:bCs/>
                <w:color w:val="000000"/>
              </w:rPr>
              <w:t>Anul 201</w:t>
            </w:r>
            <w:r>
              <w:rPr>
                <w:rFonts w:ascii="Calibri" w:hAnsi="Calibri"/>
                <w:b/>
                <w:bCs/>
                <w:color w:val="000000"/>
              </w:rPr>
              <w:t>5</w:t>
            </w:r>
          </w:p>
        </w:tc>
        <w:tc>
          <w:tcPr>
            <w:tcW w:w="813" w:type="dxa"/>
            <w:shd w:val="clear" w:color="auto" w:fill="auto"/>
            <w:vAlign w:val="center"/>
            <w:hideMark/>
          </w:tcPr>
          <w:p w:rsidR="00B91358" w:rsidRPr="00FC5B37" w:rsidRDefault="00B91358" w:rsidP="00BD6914">
            <w:pPr>
              <w:jc w:val="center"/>
              <w:rPr>
                <w:rFonts w:ascii="Calibri" w:hAnsi="Calibri"/>
                <w:b/>
                <w:bCs/>
                <w:color w:val="000000"/>
              </w:rPr>
            </w:pPr>
            <w:r w:rsidRPr="00FC5B37">
              <w:rPr>
                <w:rFonts w:ascii="Calibri" w:hAnsi="Calibri"/>
                <w:b/>
                <w:bCs/>
                <w:color w:val="000000"/>
              </w:rPr>
              <w:t>Anul 201</w:t>
            </w:r>
            <w:r>
              <w:rPr>
                <w:rFonts w:ascii="Calibri" w:hAnsi="Calibri"/>
                <w:b/>
                <w:bCs/>
                <w:color w:val="000000"/>
              </w:rPr>
              <w:t>6</w:t>
            </w:r>
          </w:p>
        </w:tc>
        <w:tc>
          <w:tcPr>
            <w:tcW w:w="813" w:type="dxa"/>
            <w:shd w:val="clear" w:color="auto" w:fill="auto"/>
            <w:vAlign w:val="center"/>
            <w:hideMark/>
          </w:tcPr>
          <w:p w:rsidR="00B91358" w:rsidRPr="00FC5B37" w:rsidRDefault="00B91358" w:rsidP="00BD6914">
            <w:pPr>
              <w:jc w:val="center"/>
              <w:rPr>
                <w:rFonts w:ascii="Calibri" w:hAnsi="Calibri"/>
                <w:b/>
                <w:bCs/>
                <w:color w:val="000000"/>
              </w:rPr>
            </w:pPr>
            <w:r w:rsidRPr="00FC5B37">
              <w:rPr>
                <w:rFonts w:ascii="Calibri" w:hAnsi="Calibri"/>
                <w:b/>
                <w:bCs/>
                <w:color w:val="000000"/>
              </w:rPr>
              <w:t>Anul 201</w:t>
            </w:r>
            <w:r>
              <w:rPr>
                <w:rFonts w:ascii="Calibri" w:hAnsi="Calibri"/>
                <w:b/>
                <w:bCs/>
                <w:color w:val="000000"/>
              </w:rPr>
              <w:t>7</w:t>
            </w:r>
          </w:p>
        </w:tc>
        <w:tc>
          <w:tcPr>
            <w:tcW w:w="813" w:type="dxa"/>
            <w:shd w:val="clear" w:color="auto" w:fill="auto"/>
            <w:vAlign w:val="center"/>
            <w:hideMark/>
          </w:tcPr>
          <w:p w:rsidR="00B91358" w:rsidRPr="00FC5B37" w:rsidRDefault="00B91358" w:rsidP="00BD6914">
            <w:pPr>
              <w:jc w:val="center"/>
              <w:rPr>
                <w:rFonts w:ascii="Calibri" w:hAnsi="Calibri"/>
                <w:b/>
                <w:bCs/>
                <w:color w:val="000000"/>
              </w:rPr>
            </w:pPr>
            <w:r w:rsidRPr="00FC5B37">
              <w:rPr>
                <w:rFonts w:ascii="Calibri" w:hAnsi="Calibri"/>
                <w:b/>
                <w:bCs/>
                <w:color w:val="000000"/>
              </w:rPr>
              <w:t>Anul 201</w:t>
            </w:r>
            <w:r>
              <w:rPr>
                <w:rFonts w:ascii="Calibri" w:hAnsi="Calibri"/>
                <w:b/>
                <w:bCs/>
                <w:color w:val="000000"/>
              </w:rPr>
              <w:t>8</w:t>
            </w:r>
          </w:p>
        </w:tc>
      </w:tr>
      <w:tr w:rsidR="00B91358" w:rsidRPr="00FC5B37" w:rsidTr="00BD6914">
        <w:trPr>
          <w:trHeight w:val="300"/>
        </w:trPr>
        <w:tc>
          <w:tcPr>
            <w:tcW w:w="1540" w:type="dxa"/>
            <w:vMerge/>
            <w:vAlign w:val="center"/>
            <w:hideMark/>
          </w:tcPr>
          <w:p w:rsidR="00B91358" w:rsidRPr="00FC5B37" w:rsidRDefault="00B91358" w:rsidP="00BD6914">
            <w:pPr>
              <w:rPr>
                <w:rFonts w:ascii="Calibri" w:hAnsi="Calibri"/>
                <w:b/>
                <w:bCs/>
                <w:color w:val="000000"/>
              </w:rPr>
            </w:pPr>
          </w:p>
        </w:tc>
        <w:tc>
          <w:tcPr>
            <w:tcW w:w="8128" w:type="dxa"/>
            <w:gridSpan w:val="10"/>
            <w:shd w:val="clear" w:color="auto" w:fill="auto"/>
            <w:vAlign w:val="center"/>
            <w:hideMark/>
          </w:tcPr>
          <w:p w:rsidR="00B91358" w:rsidRPr="00FC5B37" w:rsidRDefault="00B91358" w:rsidP="00BD6914">
            <w:pPr>
              <w:jc w:val="center"/>
              <w:rPr>
                <w:rFonts w:ascii="Calibri" w:hAnsi="Calibri"/>
                <w:b/>
                <w:bCs/>
                <w:color w:val="000000"/>
              </w:rPr>
            </w:pPr>
            <w:r w:rsidRPr="00FC5B37">
              <w:rPr>
                <w:rFonts w:ascii="Calibri" w:hAnsi="Calibri"/>
                <w:b/>
                <w:bCs/>
                <w:color w:val="000000"/>
              </w:rPr>
              <w:t>UM: Numar persoane</w:t>
            </w:r>
          </w:p>
        </w:tc>
      </w:tr>
      <w:tr w:rsidR="00B91358" w:rsidRPr="00FC5B37" w:rsidTr="00BD6914">
        <w:trPr>
          <w:trHeight w:val="300"/>
        </w:trPr>
        <w:tc>
          <w:tcPr>
            <w:tcW w:w="1540" w:type="dxa"/>
            <w:shd w:val="clear" w:color="auto" w:fill="auto"/>
            <w:vAlign w:val="center"/>
            <w:hideMark/>
          </w:tcPr>
          <w:p w:rsidR="00B91358" w:rsidRPr="00FC5B37" w:rsidRDefault="00B91358" w:rsidP="00BD6914">
            <w:pPr>
              <w:jc w:val="center"/>
              <w:rPr>
                <w:rFonts w:ascii="Calibri" w:hAnsi="Calibri"/>
                <w:b/>
                <w:bCs/>
                <w:color w:val="000000"/>
              </w:rPr>
            </w:pPr>
            <w:r>
              <w:rPr>
                <w:rFonts w:ascii="Calibri" w:hAnsi="Calibri"/>
                <w:b/>
                <w:bCs/>
                <w:color w:val="000000"/>
              </w:rPr>
              <w:t>Vladeni</w:t>
            </w:r>
          </w:p>
        </w:tc>
        <w:tc>
          <w:tcPr>
            <w:tcW w:w="812" w:type="dxa"/>
            <w:shd w:val="clear" w:color="auto" w:fill="auto"/>
            <w:vAlign w:val="center"/>
            <w:hideMark/>
          </w:tcPr>
          <w:p w:rsidR="00B91358" w:rsidRPr="00F10490" w:rsidRDefault="00B91358" w:rsidP="00BD6914">
            <w:pPr>
              <w:jc w:val="right"/>
              <w:rPr>
                <w:rFonts w:asciiTheme="minorHAnsi" w:hAnsiTheme="minorHAnsi"/>
                <w:color w:val="000000"/>
                <w:sz w:val="21"/>
                <w:szCs w:val="21"/>
              </w:rPr>
            </w:pPr>
            <w:r w:rsidRPr="00F10490">
              <w:rPr>
                <w:rFonts w:asciiTheme="minorHAnsi" w:hAnsiTheme="minorHAnsi"/>
                <w:color w:val="000000"/>
                <w:sz w:val="21"/>
                <w:szCs w:val="21"/>
              </w:rPr>
              <w:t>194</w:t>
            </w:r>
          </w:p>
        </w:tc>
        <w:tc>
          <w:tcPr>
            <w:tcW w:w="813" w:type="dxa"/>
            <w:shd w:val="clear" w:color="auto" w:fill="auto"/>
            <w:vAlign w:val="center"/>
            <w:hideMark/>
          </w:tcPr>
          <w:p w:rsidR="00B91358" w:rsidRPr="00F10490" w:rsidRDefault="00B91358" w:rsidP="00BD6914">
            <w:pPr>
              <w:jc w:val="right"/>
              <w:rPr>
                <w:rFonts w:asciiTheme="minorHAnsi" w:hAnsiTheme="minorHAnsi"/>
                <w:color w:val="000000"/>
                <w:sz w:val="21"/>
                <w:szCs w:val="21"/>
              </w:rPr>
            </w:pPr>
            <w:r w:rsidRPr="00F10490">
              <w:rPr>
                <w:rFonts w:asciiTheme="minorHAnsi" w:hAnsiTheme="minorHAnsi"/>
                <w:color w:val="000000"/>
                <w:sz w:val="21"/>
                <w:szCs w:val="21"/>
              </w:rPr>
              <w:t>129</w:t>
            </w:r>
          </w:p>
        </w:tc>
        <w:tc>
          <w:tcPr>
            <w:tcW w:w="813" w:type="dxa"/>
            <w:shd w:val="clear" w:color="auto" w:fill="auto"/>
            <w:vAlign w:val="center"/>
            <w:hideMark/>
          </w:tcPr>
          <w:p w:rsidR="00B91358" w:rsidRPr="00F10490" w:rsidRDefault="00B91358" w:rsidP="00BD6914">
            <w:pPr>
              <w:jc w:val="right"/>
              <w:rPr>
                <w:rFonts w:asciiTheme="minorHAnsi" w:hAnsiTheme="minorHAnsi"/>
                <w:color w:val="000000"/>
                <w:sz w:val="21"/>
                <w:szCs w:val="21"/>
              </w:rPr>
            </w:pPr>
            <w:r w:rsidRPr="00F10490">
              <w:rPr>
                <w:rFonts w:asciiTheme="minorHAnsi" w:hAnsiTheme="minorHAnsi"/>
                <w:color w:val="000000"/>
                <w:sz w:val="21"/>
                <w:szCs w:val="21"/>
              </w:rPr>
              <w:t>42</w:t>
            </w:r>
          </w:p>
        </w:tc>
        <w:tc>
          <w:tcPr>
            <w:tcW w:w="813" w:type="dxa"/>
            <w:shd w:val="clear" w:color="auto" w:fill="auto"/>
            <w:vAlign w:val="center"/>
            <w:hideMark/>
          </w:tcPr>
          <w:p w:rsidR="00B91358" w:rsidRPr="00F10490" w:rsidRDefault="00B91358" w:rsidP="00BD6914">
            <w:pPr>
              <w:jc w:val="right"/>
              <w:rPr>
                <w:rFonts w:asciiTheme="minorHAnsi" w:hAnsiTheme="minorHAnsi"/>
                <w:color w:val="000000"/>
                <w:sz w:val="21"/>
                <w:szCs w:val="21"/>
              </w:rPr>
            </w:pPr>
            <w:r w:rsidRPr="00F10490">
              <w:rPr>
                <w:rFonts w:asciiTheme="minorHAnsi" w:hAnsiTheme="minorHAnsi"/>
                <w:color w:val="000000"/>
                <w:sz w:val="21"/>
                <w:szCs w:val="21"/>
              </w:rPr>
              <w:t>17</w:t>
            </w:r>
          </w:p>
        </w:tc>
        <w:tc>
          <w:tcPr>
            <w:tcW w:w="813" w:type="dxa"/>
            <w:shd w:val="clear" w:color="auto" w:fill="auto"/>
            <w:vAlign w:val="center"/>
            <w:hideMark/>
          </w:tcPr>
          <w:p w:rsidR="00B91358" w:rsidRPr="00F10490" w:rsidRDefault="00B91358" w:rsidP="00BD6914">
            <w:pPr>
              <w:jc w:val="right"/>
              <w:rPr>
                <w:rFonts w:asciiTheme="minorHAnsi" w:hAnsiTheme="minorHAnsi"/>
                <w:color w:val="000000"/>
                <w:sz w:val="21"/>
                <w:szCs w:val="21"/>
              </w:rPr>
            </w:pPr>
            <w:r w:rsidRPr="00F10490">
              <w:rPr>
                <w:rFonts w:asciiTheme="minorHAnsi" w:hAnsiTheme="minorHAnsi"/>
                <w:color w:val="000000"/>
                <w:sz w:val="21"/>
                <w:szCs w:val="21"/>
              </w:rPr>
              <w:t>33</w:t>
            </w:r>
          </w:p>
        </w:tc>
        <w:tc>
          <w:tcPr>
            <w:tcW w:w="812" w:type="dxa"/>
            <w:shd w:val="clear" w:color="auto" w:fill="auto"/>
            <w:vAlign w:val="center"/>
            <w:hideMark/>
          </w:tcPr>
          <w:p w:rsidR="00B91358" w:rsidRPr="00F10490" w:rsidRDefault="00B91358" w:rsidP="00BD6914">
            <w:pPr>
              <w:jc w:val="right"/>
              <w:rPr>
                <w:rFonts w:asciiTheme="minorHAnsi" w:hAnsiTheme="minorHAnsi"/>
                <w:color w:val="000000"/>
                <w:sz w:val="21"/>
                <w:szCs w:val="21"/>
              </w:rPr>
            </w:pPr>
            <w:r w:rsidRPr="00F10490">
              <w:rPr>
                <w:rFonts w:asciiTheme="minorHAnsi" w:hAnsiTheme="minorHAnsi"/>
                <w:color w:val="000000"/>
                <w:sz w:val="21"/>
                <w:szCs w:val="21"/>
              </w:rPr>
              <w:t>38</w:t>
            </w:r>
          </w:p>
        </w:tc>
        <w:tc>
          <w:tcPr>
            <w:tcW w:w="813" w:type="dxa"/>
            <w:shd w:val="clear" w:color="auto" w:fill="auto"/>
            <w:vAlign w:val="center"/>
            <w:hideMark/>
          </w:tcPr>
          <w:p w:rsidR="00B91358" w:rsidRPr="00F10490" w:rsidRDefault="00B91358" w:rsidP="00BD6914">
            <w:pPr>
              <w:jc w:val="right"/>
              <w:rPr>
                <w:rFonts w:asciiTheme="minorHAnsi" w:hAnsiTheme="minorHAnsi"/>
                <w:color w:val="000000"/>
                <w:sz w:val="21"/>
                <w:szCs w:val="21"/>
              </w:rPr>
            </w:pPr>
            <w:r w:rsidRPr="00F10490">
              <w:rPr>
                <w:rFonts w:asciiTheme="minorHAnsi" w:hAnsiTheme="minorHAnsi"/>
                <w:color w:val="000000"/>
                <w:sz w:val="21"/>
                <w:szCs w:val="21"/>
              </w:rPr>
              <w:t>39</w:t>
            </w:r>
          </w:p>
        </w:tc>
        <w:tc>
          <w:tcPr>
            <w:tcW w:w="813" w:type="dxa"/>
            <w:shd w:val="clear" w:color="auto" w:fill="auto"/>
            <w:vAlign w:val="center"/>
            <w:hideMark/>
          </w:tcPr>
          <w:p w:rsidR="00B91358" w:rsidRPr="00F10490" w:rsidRDefault="00B91358" w:rsidP="00BD6914">
            <w:pPr>
              <w:jc w:val="right"/>
              <w:rPr>
                <w:rFonts w:asciiTheme="minorHAnsi" w:hAnsiTheme="minorHAnsi"/>
                <w:color w:val="000000"/>
                <w:sz w:val="21"/>
                <w:szCs w:val="21"/>
              </w:rPr>
            </w:pPr>
            <w:r w:rsidRPr="00F10490">
              <w:rPr>
                <w:rFonts w:asciiTheme="minorHAnsi" w:hAnsiTheme="minorHAnsi"/>
                <w:color w:val="000000"/>
                <w:sz w:val="21"/>
                <w:szCs w:val="21"/>
              </w:rPr>
              <w:t>57</w:t>
            </w:r>
          </w:p>
        </w:tc>
        <w:tc>
          <w:tcPr>
            <w:tcW w:w="813" w:type="dxa"/>
            <w:shd w:val="clear" w:color="auto" w:fill="auto"/>
            <w:vAlign w:val="center"/>
            <w:hideMark/>
          </w:tcPr>
          <w:p w:rsidR="00B91358" w:rsidRPr="00F10490" w:rsidRDefault="00B91358" w:rsidP="00BD6914">
            <w:pPr>
              <w:jc w:val="right"/>
              <w:rPr>
                <w:rFonts w:asciiTheme="minorHAnsi" w:hAnsiTheme="minorHAnsi"/>
                <w:color w:val="000000"/>
                <w:sz w:val="21"/>
                <w:szCs w:val="21"/>
              </w:rPr>
            </w:pPr>
            <w:r w:rsidRPr="00F10490">
              <w:rPr>
                <w:rFonts w:asciiTheme="minorHAnsi" w:hAnsiTheme="minorHAnsi"/>
                <w:color w:val="000000"/>
                <w:sz w:val="21"/>
                <w:szCs w:val="21"/>
              </w:rPr>
              <w:t>38</w:t>
            </w:r>
          </w:p>
        </w:tc>
        <w:tc>
          <w:tcPr>
            <w:tcW w:w="813" w:type="dxa"/>
            <w:shd w:val="clear" w:color="auto" w:fill="auto"/>
            <w:vAlign w:val="center"/>
            <w:hideMark/>
          </w:tcPr>
          <w:p w:rsidR="00B91358" w:rsidRPr="00F10490" w:rsidRDefault="00B91358" w:rsidP="00BD6914">
            <w:pPr>
              <w:jc w:val="right"/>
              <w:rPr>
                <w:rFonts w:asciiTheme="minorHAnsi" w:hAnsiTheme="minorHAnsi"/>
                <w:color w:val="000000"/>
                <w:sz w:val="21"/>
                <w:szCs w:val="21"/>
              </w:rPr>
            </w:pPr>
            <w:r w:rsidRPr="00F10490">
              <w:rPr>
                <w:rFonts w:asciiTheme="minorHAnsi" w:hAnsiTheme="minorHAnsi"/>
                <w:color w:val="000000"/>
                <w:sz w:val="21"/>
                <w:szCs w:val="21"/>
              </w:rPr>
              <w:t>55</w:t>
            </w:r>
          </w:p>
        </w:tc>
      </w:tr>
      <w:tr w:rsidR="00B91358" w:rsidRPr="00FC5B37" w:rsidTr="00BD6914">
        <w:trPr>
          <w:trHeight w:val="300"/>
        </w:trPr>
        <w:tc>
          <w:tcPr>
            <w:tcW w:w="9668" w:type="dxa"/>
            <w:gridSpan w:val="11"/>
            <w:shd w:val="clear" w:color="auto" w:fill="auto"/>
            <w:vAlign w:val="bottom"/>
            <w:hideMark/>
          </w:tcPr>
          <w:p w:rsidR="00B91358" w:rsidRPr="00FC5B37" w:rsidRDefault="00B91358" w:rsidP="00BD6914">
            <w:pPr>
              <w:rPr>
                <w:rFonts w:ascii="Calibri" w:hAnsi="Calibri"/>
                <w:color w:val="000000"/>
              </w:rPr>
            </w:pPr>
            <w:r w:rsidRPr="00FC5B37">
              <w:rPr>
                <w:rFonts w:ascii="Calibri" w:hAnsi="Calibri"/>
                <w:color w:val="000000"/>
              </w:rPr>
              <w:t> © 1998 - 2017 INSTITUTUL NATIONAL DE STATISTICA</w:t>
            </w:r>
          </w:p>
        </w:tc>
      </w:tr>
    </w:tbl>
    <w:p w:rsidR="00B91358" w:rsidRDefault="00B91358" w:rsidP="00B91358">
      <w:pPr>
        <w:ind w:right="-567"/>
      </w:pPr>
    </w:p>
    <w:p w:rsidR="00B91358" w:rsidRDefault="00B91358" w:rsidP="00B91358">
      <w:pPr>
        <w:ind w:right="-567"/>
      </w:pPr>
      <w:r w:rsidRPr="004C3A93">
        <w:rPr>
          <w:noProof/>
          <w:lang w:val="en-US" w:eastAsia="en-US"/>
        </w:rPr>
        <w:lastRenderedPageBreak/>
        <w:drawing>
          <wp:inline distT="0" distB="0" distL="0" distR="0">
            <wp:extent cx="6096000" cy="2085975"/>
            <wp:effectExtent l="0" t="0" r="0" b="9525"/>
            <wp:docPr id="11" name="Object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B91358" w:rsidRDefault="00B91358" w:rsidP="00B91358">
      <w:pPr>
        <w:ind w:right="-567"/>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92"/>
        <w:gridCol w:w="793"/>
        <w:gridCol w:w="793"/>
        <w:gridCol w:w="794"/>
        <w:gridCol w:w="793"/>
        <w:gridCol w:w="794"/>
        <w:gridCol w:w="793"/>
        <w:gridCol w:w="793"/>
        <w:gridCol w:w="794"/>
        <w:gridCol w:w="793"/>
        <w:gridCol w:w="794"/>
      </w:tblGrid>
      <w:tr w:rsidR="00B91358" w:rsidRPr="002348BB" w:rsidTr="00BD6914">
        <w:trPr>
          <w:trHeight w:val="300"/>
        </w:trPr>
        <w:tc>
          <w:tcPr>
            <w:tcW w:w="9526" w:type="dxa"/>
            <w:gridSpan w:val="11"/>
            <w:shd w:val="clear" w:color="auto" w:fill="auto"/>
            <w:vAlign w:val="bottom"/>
            <w:hideMark/>
          </w:tcPr>
          <w:p w:rsidR="00B91358" w:rsidRPr="002348BB" w:rsidRDefault="00B91358" w:rsidP="00BD6914">
            <w:pPr>
              <w:rPr>
                <w:rFonts w:ascii="Calibri" w:hAnsi="Calibri"/>
                <w:color w:val="000000"/>
              </w:rPr>
            </w:pPr>
            <w:r w:rsidRPr="002348BB">
              <w:rPr>
                <w:rFonts w:ascii="Calibri" w:hAnsi="Calibri"/>
                <w:color w:val="000000"/>
              </w:rPr>
              <w:t>Rezultatele cautarii - Stabiliri cu domiciliul (inclusiv migratia externa) pe judete si localitati</w:t>
            </w:r>
          </w:p>
        </w:tc>
      </w:tr>
      <w:tr w:rsidR="00B91358" w:rsidRPr="002348BB" w:rsidTr="00BD6914">
        <w:trPr>
          <w:trHeight w:val="300"/>
        </w:trPr>
        <w:tc>
          <w:tcPr>
            <w:tcW w:w="1592" w:type="dxa"/>
            <w:vMerge w:val="restart"/>
            <w:shd w:val="clear" w:color="auto" w:fill="auto"/>
            <w:vAlign w:val="center"/>
            <w:hideMark/>
          </w:tcPr>
          <w:p w:rsidR="00B91358" w:rsidRPr="002348BB" w:rsidRDefault="00B91358" w:rsidP="00BD6914">
            <w:pPr>
              <w:jc w:val="center"/>
              <w:rPr>
                <w:rFonts w:ascii="Calibri" w:hAnsi="Calibri"/>
                <w:b/>
                <w:bCs/>
                <w:color w:val="000000"/>
              </w:rPr>
            </w:pPr>
            <w:r w:rsidRPr="002348BB">
              <w:rPr>
                <w:rFonts w:ascii="Calibri" w:hAnsi="Calibri"/>
                <w:b/>
                <w:bCs/>
                <w:color w:val="000000"/>
              </w:rPr>
              <w:t>Localitati</w:t>
            </w:r>
          </w:p>
        </w:tc>
        <w:tc>
          <w:tcPr>
            <w:tcW w:w="7934" w:type="dxa"/>
            <w:gridSpan w:val="10"/>
            <w:shd w:val="clear" w:color="auto" w:fill="auto"/>
            <w:vAlign w:val="center"/>
            <w:hideMark/>
          </w:tcPr>
          <w:p w:rsidR="00B91358" w:rsidRPr="002348BB" w:rsidRDefault="00B91358" w:rsidP="00BD6914">
            <w:pPr>
              <w:jc w:val="center"/>
              <w:rPr>
                <w:rFonts w:ascii="Calibri" w:hAnsi="Calibri"/>
                <w:b/>
                <w:bCs/>
                <w:color w:val="000000"/>
              </w:rPr>
            </w:pPr>
            <w:r w:rsidRPr="002348BB">
              <w:rPr>
                <w:rFonts w:ascii="Calibri" w:hAnsi="Calibri"/>
                <w:b/>
                <w:bCs/>
                <w:color w:val="000000"/>
              </w:rPr>
              <w:t>Ani</w:t>
            </w:r>
          </w:p>
        </w:tc>
      </w:tr>
      <w:tr w:rsidR="00B91358" w:rsidRPr="002348BB" w:rsidTr="00BD6914">
        <w:trPr>
          <w:trHeight w:val="300"/>
        </w:trPr>
        <w:tc>
          <w:tcPr>
            <w:tcW w:w="1592" w:type="dxa"/>
            <w:vMerge/>
            <w:vAlign w:val="center"/>
            <w:hideMark/>
          </w:tcPr>
          <w:p w:rsidR="00B91358" w:rsidRPr="002348BB" w:rsidRDefault="00B91358" w:rsidP="00BD6914">
            <w:pPr>
              <w:rPr>
                <w:rFonts w:ascii="Calibri" w:hAnsi="Calibri"/>
                <w:b/>
                <w:bCs/>
                <w:color w:val="000000"/>
              </w:rPr>
            </w:pPr>
          </w:p>
        </w:tc>
        <w:tc>
          <w:tcPr>
            <w:tcW w:w="793" w:type="dxa"/>
            <w:shd w:val="clear" w:color="auto" w:fill="auto"/>
            <w:vAlign w:val="center"/>
            <w:hideMark/>
          </w:tcPr>
          <w:p w:rsidR="00B91358" w:rsidRPr="002348BB" w:rsidRDefault="00B91358" w:rsidP="00BD6914">
            <w:pPr>
              <w:jc w:val="center"/>
              <w:rPr>
                <w:rFonts w:ascii="Calibri" w:hAnsi="Calibri"/>
                <w:b/>
                <w:bCs/>
                <w:color w:val="000000"/>
              </w:rPr>
            </w:pPr>
            <w:r w:rsidRPr="002348BB">
              <w:rPr>
                <w:rFonts w:ascii="Calibri" w:hAnsi="Calibri"/>
                <w:b/>
                <w:bCs/>
                <w:color w:val="000000"/>
              </w:rPr>
              <w:t>Anul 1995</w:t>
            </w:r>
          </w:p>
        </w:tc>
        <w:tc>
          <w:tcPr>
            <w:tcW w:w="793" w:type="dxa"/>
            <w:shd w:val="clear" w:color="auto" w:fill="auto"/>
            <w:vAlign w:val="center"/>
            <w:hideMark/>
          </w:tcPr>
          <w:p w:rsidR="00B91358" w:rsidRPr="002348BB" w:rsidRDefault="00B91358" w:rsidP="00BD6914">
            <w:pPr>
              <w:jc w:val="center"/>
              <w:rPr>
                <w:rFonts w:ascii="Calibri" w:hAnsi="Calibri"/>
                <w:b/>
                <w:bCs/>
                <w:color w:val="000000"/>
              </w:rPr>
            </w:pPr>
            <w:r w:rsidRPr="002348BB">
              <w:rPr>
                <w:rFonts w:ascii="Calibri" w:hAnsi="Calibri"/>
                <w:b/>
                <w:bCs/>
                <w:color w:val="000000"/>
              </w:rPr>
              <w:t>Anul 2000</w:t>
            </w:r>
          </w:p>
        </w:tc>
        <w:tc>
          <w:tcPr>
            <w:tcW w:w="794" w:type="dxa"/>
            <w:shd w:val="clear" w:color="auto" w:fill="auto"/>
            <w:vAlign w:val="center"/>
            <w:hideMark/>
          </w:tcPr>
          <w:p w:rsidR="00B91358" w:rsidRPr="002348BB" w:rsidRDefault="00B91358" w:rsidP="00BD6914">
            <w:pPr>
              <w:jc w:val="center"/>
              <w:rPr>
                <w:rFonts w:ascii="Calibri" w:hAnsi="Calibri"/>
                <w:b/>
                <w:bCs/>
                <w:color w:val="000000"/>
              </w:rPr>
            </w:pPr>
            <w:r w:rsidRPr="002348BB">
              <w:rPr>
                <w:rFonts w:ascii="Calibri" w:hAnsi="Calibri"/>
                <w:b/>
                <w:bCs/>
                <w:color w:val="000000"/>
              </w:rPr>
              <w:t>Anul 2005</w:t>
            </w:r>
          </w:p>
        </w:tc>
        <w:tc>
          <w:tcPr>
            <w:tcW w:w="793" w:type="dxa"/>
            <w:shd w:val="clear" w:color="auto" w:fill="auto"/>
            <w:vAlign w:val="center"/>
            <w:hideMark/>
          </w:tcPr>
          <w:p w:rsidR="00B91358" w:rsidRPr="002348BB" w:rsidRDefault="00B91358" w:rsidP="00BD6914">
            <w:pPr>
              <w:jc w:val="center"/>
              <w:rPr>
                <w:rFonts w:ascii="Calibri" w:hAnsi="Calibri"/>
                <w:b/>
                <w:bCs/>
                <w:color w:val="000000"/>
              </w:rPr>
            </w:pPr>
            <w:r w:rsidRPr="002348BB">
              <w:rPr>
                <w:rFonts w:ascii="Calibri" w:hAnsi="Calibri"/>
                <w:b/>
                <w:bCs/>
                <w:color w:val="000000"/>
              </w:rPr>
              <w:t>Anul 2010</w:t>
            </w:r>
          </w:p>
        </w:tc>
        <w:tc>
          <w:tcPr>
            <w:tcW w:w="794" w:type="dxa"/>
            <w:shd w:val="clear" w:color="auto" w:fill="auto"/>
            <w:vAlign w:val="center"/>
            <w:hideMark/>
          </w:tcPr>
          <w:p w:rsidR="00B91358" w:rsidRPr="002348BB" w:rsidRDefault="00B91358" w:rsidP="00BD6914">
            <w:pPr>
              <w:jc w:val="center"/>
              <w:rPr>
                <w:rFonts w:ascii="Calibri" w:hAnsi="Calibri"/>
                <w:b/>
                <w:bCs/>
                <w:color w:val="000000"/>
              </w:rPr>
            </w:pPr>
            <w:r w:rsidRPr="002348BB">
              <w:rPr>
                <w:rFonts w:ascii="Calibri" w:hAnsi="Calibri"/>
                <w:b/>
                <w:bCs/>
                <w:color w:val="000000"/>
              </w:rPr>
              <w:t>Anul 201</w:t>
            </w:r>
            <w:r>
              <w:rPr>
                <w:rFonts w:ascii="Calibri" w:hAnsi="Calibri"/>
                <w:b/>
                <w:bCs/>
                <w:color w:val="000000"/>
              </w:rPr>
              <w:t>3</w:t>
            </w:r>
          </w:p>
        </w:tc>
        <w:tc>
          <w:tcPr>
            <w:tcW w:w="793" w:type="dxa"/>
            <w:shd w:val="clear" w:color="auto" w:fill="auto"/>
            <w:vAlign w:val="center"/>
            <w:hideMark/>
          </w:tcPr>
          <w:p w:rsidR="00B91358" w:rsidRPr="002348BB" w:rsidRDefault="00B91358" w:rsidP="00BD6914">
            <w:pPr>
              <w:jc w:val="center"/>
              <w:rPr>
                <w:rFonts w:ascii="Calibri" w:hAnsi="Calibri"/>
                <w:b/>
                <w:bCs/>
                <w:color w:val="000000"/>
              </w:rPr>
            </w:pPr>
            <w:r w:rsidRPr="002348BB">
              <w:rPr>
                <w:rFonts w:ascii="Calibri" w:hAnsi="Calibri"/>
                <w:b/>
                <w:bCs/>
                <w:color w:val="000000"/>
              </w:rPr>
              <w:t>Anul 201</w:t>
            </w:r>
            <w:r>
              <w:rPr>
                <w:rFonts w:ascii="Calibri" w:hAnsi="Calibri"/>
                <w:b/>
                <w:bCs/>
                <w:color w:val="000000"/>
              </w:rPr>
              <w:t>4</w:t>
            </w:r>
          </w:p>
        </w:tc>
        <w:tc>
          <w:tcPr>
            <w:tcW w:w="793" w:type="dxa"/>
            <w:shd w:val="clear" w:color="auto" w:fill="auto"/>
            <w:vAlign w:val="center"/>
            <w:hideMark/>
          </w:tcPr>
          <w:p w:rsidR="00B91358" w:rsidRPr="002348BB" w:rsidRDefault="00B91358" w:rsidP="00BD6914">
            <w:pPr>
              <w:jc w:val="center"/>
              <w:rPr>
                <w:rFonts w:ascii="Calibri" w:hAnsi="Calibri"/>
                <w:b/>
                <w:bCs/>
                <w:color w:val="000000"/>
              </w:rPr>
            </w:pPr>
            <w:r w:rsidRPr="002348BB">
              <w:rPr>
                <w:rFonts w:ascii="Calibri" w:hAnsi="Calibri"/>
                <w:b/>
                <w:bCs/>
                <w:color w:val="000000"/>
              </w:rPr>
              <w:t>Anul 201</w:t>
            </w:r>
            <w:r>
              <w:rPr>
                <w:rFonts w:ascii="Calibri" w:hAnsi="Calibri"/>
                <w:b/>
                <w:bCs/>
                <w:color w:val="000000"/>
              </w:rPr>
              <w:t>5</w:t>
            </w:r>
          </w:p>
        </w:tc>
        <w:tc>
          <w:tcPr>
            <w:tcW w:w="794" w:type="dxa"/>
            <w:shd w:val="clear" w:color="auto" w:fill="auto"/>
            <w:vAlign w:val="center"/>
            <w:hideMark/>
          </w:tcPr>
          <w:p w:rsidR="00B91358" w:rsidRPr="002348BB" w:rsidRDefault="00B91358" w:rsidP="00BD6914">
            <w:pPr>
              <w:jc w:val="center"/>
              <w:rPr>
                <w:rFonts w:ascii="Calibri" w:hAnsi="Calibri"/>
                <w:b/>
                <w:bCs/>
                <w:color w:val="000000"/>
              </w:rPr>
            </w:pPr>
            <w:r w:rsidRPr="002348BB">
              <w:rPr>
                <w:rFonts w:ascii="Calibri" w:hAnsi="Calibri"/>
                <w:b/>
                <w:bCs/>
                <w:color w:val="000000"/>
              </w:rPr>
              <w:t>Anul 201</w:t>
            </w:r>
            <w:r>
              <w:rPr>
                <w:rFonts w:ascii="Calibri" w:hAnsi="Calibri"/>
                <w:b/>
                <w:bCs/>
                <w:color w:val="000000"/>
              </w:rPr>
              <w:t>6</w:t>
            </w:r>
          </w:p>
        </w:tc>
        <w:tc>
          <w:tcPr>
            <w:tcW w:w="793" w:type="dxa"/>
            <w:shd w:val="clear" w:color="auto" w:fill="auto"/>
            <w:vAlign w:val="center"/>
            <w:hideMark/>
          </w:tcPr>
          <w:p w:rsidR="00B91358" w:rsidRPr="002348BB" w:rsidRDefault="00B91358" w:rsidP="00BD6914">
            <w:pPr>
              <w:jc w:val="center"/>
              <w:rPr>
                <w:rFonts w:ascii="Calibri" w:hAnsi="Calibri"/>
                <w:b/>
                <w:bCs/>
                <w:color w:val="000000"/>
              </w:rPr>
            </w:pPr>
            <w:r w:rsidRPr="002348BB">
              <w:rPr>
                <w:rFonts w:ascii="Calibri" w:hAnsi="Calibri"/>
                <w:b/>
                <w:bCs/>
                <w:color w:val="000000"/>
              </w:rPr>
              <w:t>Anul 201</w:t>
            </w:r>
            <w:r>
              <w:rPr>
                <w:rFonts w:ascii="Calibri" w:hAnsi="Calibri"/>
                <w:b/>
                <w:bCs/>
                <w:color w:val="000000"/>
              </w:rPr>
              <w:t>7</w:t>
            </w:r>
          </w:p>
        </w:tc>
        <w:tc>
          <w:tcPr>
            <w:tcW w:w="794" w:type="dxa"/>
            <w:shd w:val="clear" w:color="auto" w:fill="auto"/>
            <w:vAlign w:val="center"/>
            <w:hideMark/>
          </w:tcPr>
          <w:p w:rsidR="00B91358" w:rsidRPr="002348BB" w:rsidRDefault="00B91358" w:rsidP="00BD6914">
            <w:pPr>
              <w:jc w:val="center"/>
              <w:rPr>
                <w:rFonts w:ascii="Calibri" w:hAnsi="Calibri"/>
                <w:b/>
                <w:bCs/>
                <w:color w:val="000000"/>
              </w:rPr>
            </w:pPr>
            <w:r w:rsidRPr="002348BB">
              <w:rPr>
                <w:rFonts w:ascii="Calibri" w:hAnsi="Calibri"/>
                <w:b/>
                <w:bCs/>
                <w:color w:val="000000"/>
              </w:rPr>
              <w:t>Anul 201</w:t>
            </w:r>
            <w:r>
              <w:rPr>
                <w:rFonts w:ascii="Calibri" w:hAnsi="Calibri"/>
                <w:b/>
                <w:bCs/>
                <w:color w:val="000000"/>
              </w:rPr>
              <w:t>8</w:t>
            </w:r>
          </w:p>
        </w:tc>
      </w:tr>
      <w:tr w:rsidR="00B91358" w:rsidRPr="002348BB" w:rsidTr="00BD6914">
        <w:trPr>
          <w:trHeight w:val="300"/>
        </w:trPr>
        <w:tc>
          <w:tcPr>
            <w:tcW w:w="1592" w:type="dxa"/>
            <w:vMerge/>
            <w:vAlign w:val="center"/>
            <w:hideMark/>
          </w:tcPr>
          <w:p w:rsidR="00B91358" w:rsidRPr="002348BB" w:rsidRDefault="00B91358" w:rsidP="00BD6914">
            <w:pPr>
              <w:rPr>
                <w:rFonts w:ascii="Calibri" w:hAnsi="Calibri"/>
                <w:b/>
                <w:bCs/>
                <w:color w:val="000000"/>
              </w:rPr>
            </w:pPr>
          </w:p>
        </w:tc>
        <w:tc>
          <w:tcPr>
            <w:tcW w:w="7934" w:type="dxa"/>
            <w:gridSpan w:val="10"/>
            <w:shd w:val="clear" w:color="auto" w:fill="auto"/>
            <w:vAlign w:val="center"/>
            <w:hideMark/>
          </w:tcPr>
          <w:p w:rsidR="00B91358" w:rsidRPr="002348BB" w:rsidRDefault="00B91358" w:rsidP="00BD6914">
            <w:pPr>
              <w:jc w:val="center"/>
              <w:rPr>
                <w:rFonts w:ascii="Calibri" w:hAnsi="Calibri"/>
                <w:b/>
                <w:bCs/>
                <w:color w:val="000000"/>
              </w:rPr>
            </w:pPr>
            <w:r w:rsidRPr="002348BB">
              <w:rPr>
                <w:rFonts w:ascii="Calibri" w:hAnsi="Calibri"/>
                <w:b/>
                <w:bCs/>
                <w:color w:val="000000"/>
              </w:rPr>
              <w:t>UM: Numar persoane</w:t>
            </w:r>
          </w:p>
        </w:tc>
      </w:tr>
      <w:tr w:rsidR="00B91358" w:rsidRPr="002348BB" w:rsidTr="00BD6914">
        <w:trPr>
          <w:trHeight w:val="300"/>
        </w:trPr>
        <w:tc>
          <w:tcPr>
            <w:tcW w:w="1592" w:type="dxa"/>
            <w:shd w:val="clear" w:color="auto" w:fill="auto"/>
            <w:vAlign w:val="center"/>
            <w:hideMark/>
          </w:tcPr>
          <w:p w:rsidR="00B91358" w:rsidRPr="002348BB" w:rsidRDefault="00B91358" w:rsidP="00BD6914">
            <w:pPr>
              <w:jc w:val="center"/>
              <w:rPr>
                <w:rFonts w:ascii="Calibri" w:hAnsi="Calibri"/>
                <w:b/>
                <w:bCs/>
                <w:color w:val="000000"/>
              </w:rPr>
            </w:pPr>
            <w:r>
              <w:rPr>
                <w:rFonts w:ascii="Calibri" w:hAnsi="Calibri"/>
                <w:b/>
                <w:bCs/>
                <w:color w:val="000000"/>
              </w:rPr>
              <w:t>Vladeni</w:t>
            </w:r>
          </w:p>
        </w:tc>
        <w:tc>
          <w:tcPr>
            <w:tcW w:w="793" w:type="dxa"/>
            <w:shd w:val="clear" w:color="auto" w:fill="auto"/>
            <w:vAlign w:val="center"/>
            <w:hideMark/>
          </w:tcPr>
          <w:p w:rsidR="00B91358" w:rsidRPr="00F10490" w:rsidRDefault="00B91358" w:rsidP="00BD6914">
            <w:pPr>
              <w:jc w:val="right"/>
              <w:rPr>
                <w:rFonts w:asciiTheme="minorHAnsi" w:hAnsiTheme="minorHAnsi"/>
                <w:color w:val="000000"/>
                <w:sz w:val="21"/>
                <w:szCs w:val="21"/>
              </w:rPr>
            </w:pPr>
            <w:r w:rsidRPr="00F10490">
              <w:rPr>
                <w:rFonts w:asciiTheme="minorHAnsi" w:hAnsiTheme="minorHAnsi"/>
                <w:color w:val="000000"/>
                <w:sz w:val="21"/>
                <w:szCs w:val="21"/>
              </w:rPr>
              <w:t>106</w:t>
            </w:r>
          </w:p>
        </w:tc>
        <w:tc>
          <w:tcPr>
            <w:tcW w:w="793" w:type="dxa"/>
            <w:shd w:val="clear" w:color="auto" w:fill="auto"/>
            <w:vAlign w:val="center"/>
            <w:hideMark/>
          </w:tcPr>
          <w:p w:rsidR="00B91358" w:rsidRPr="00F10490" w:rsidRDefault="00B91358" w:rsidP="00BD6914">
            <w:pPr>
              <w:jc w:val="right"/>
              <w:rPr>
                <w:rFonts w:asciiTheme="minorHAnsi" w:hAnsiTheme="minorHAnsi"/>
                <w:color w:val="000000"/>
                <w:sz w:val="21"/>
                <w:szCs w:val="21"/>
              </w:rPr>
            </w:pPr>
            <w:r w:rsidRPr="00F10490">
              <w:rPr>
                <w:rFonts w:asciiTheme="minorHAnsi" w:hAnsiTheme="minorHAnsi"/>
                <w:color w:val="000000"/>
                <w:sz w:val="21"/>
                <w:szCs w:val="21"/>
              </w:rPr>
              <w:t>41</w:t>
            </w:r>
          </w:p>
        </w:tc>
        <w:tc>
          <w:tcPr>
            <w:tcW w:w="794" w:type="dxa"/>
            <w:shd w:val="clear" w:color="auto" w:fill="auto"/>
            <w:vAlign w:val="center"/>
            <w:hideMark/>
          </w:tcPr>
          <w:p w:rsidR="00B91358" w:rsidRPr="00F10490" w:rsidRDefault="00B91358" w:rsidP="00BD6914">
            <w:pPr>
              <w:jc w:val="right"/>
              <w:rPr>
                <w:rFonts w:asciiTheme="minorHAnsi" w:hAnsiTheme="minorHAnsi"/>
                <w:color w:val="000000"/>
                <w:sz w:val="21"/>
                <w:szCs w:val="21"/>
              </w:rPr>
            </w:pPr>
            <w:r w:rsidRPr="00F10490">
              <w:rPr>
                <w:rFonts w:asciiTheme="minorHAnsi" w:hAnsiTheme="minorHAnsi"/>
                <w:color w:val="000000"/>
                <w:sz w:val="21"/>
                <w:szCs w:val="21"/>
              </w:rPr>
              <w:t>37</w:t>
            </w:r>
          </w:p>
        </w:tc>
        <w:tc>
          <w:tcPr>
            <w:tcW w:w="793" w:type="dxa"/>
            <w:shd w:val="clear" w:color="auto" w:fill="auto"/>
            <w:vAlign w:val="center"/>
            <w:hideMark/>
          </w:tcPr>
          <w:p w:rsidR="00B91358" w:rsidRPr="00F10490" w:rsidRDefault="00B91358" w:rsidP="00BD6914">
            <w:pPr>
              <w:jc w:val="right"/>
              <w:rPr>
                <w:rFonts w:asciiTheme="minorHAnsi" w:hAnsiTheme="minorHAnsi"/>
                <w:color w:val="000000"/>
                <w:sz w:val="21"/>
                <w:szCs w:val="21"/>
              </w:rPr>
            </w:pPr>
            <w:r w:rsidRPr="00F10490">
              <w:rPr>
                <w:rFonts w:asciiTheme="minorHAnsi" w:hAnsiTheme="minorHAnsi"/>
                <w:color w:val="000000"/>
                <w:sz w:val="21"/>
                <w:szCs w:val="21"/>
              </w:rPr>
              <w:t>55</w:t>
            </w:r>
          </w:p>
        </w:tc>
        <w:tc>
          <w:tcPr>
            <w:tcW w:w="794" w:type="dxa"/>
            <w:shd w:val="clear" w:color="auto" w:fill="auto"/>
            <w:vAlign w:val="center"/>
            <w:hideMark/>
          </w:tcPr>
          <w:p w:rsidR="00B91358" w:rsidRPr="00F10490" w:rsidRDefault="00B91358" w:rsidP="00BD6914">
            <w:pPr>
              <w:jc w:val="right"/>
              <w:rPr>
                <w:rFonts w:asciiTheme="minorHAnsi" w:hAnsiTheme="minorHAnsi"/>
                <w:color w:val="000000"/>
                <w:sz w:val="21"/>
                <w:szCs w:val="21"/>
              </w:rPr>
            </w:pPr>
            <w:r w:rsidRPr="00F10490">
              <w:rPr>
                <w:rFonts w:asciiTheme="minorHAnsi" w:hAnsiTheme="minorHAnsi"/>
                <w:color w:val="000000"/>
                <w:sz w:val="21"/>
                <w:szCs w:val="21"/>
              </w:rPr>
              <w:t>65</w:t>
            </w:r>
          </w:p>
        </w:tc>
        <w:tc>
          <w:tcPr>
            <w:tcW w:w="793" w:type="dxa"/>
            <w:shd w:val="clear" w:color="auto" w:fill="auto"/>
            <w:vAlign w:val="center"/>
            <w:hideMark/>
          </w:tcPr>
          <w:p w:rsidR="00B91358" w:rsidRPr="00F10490" w:rsidRDefault="00B91358" w:rsidP="00BD6914">
            <w:pPr>
              <w:jc w:val="right"/>
              <w:rPr>
                <w:rFonts w:asciiTheme="minorHAnsi" w:hAnsiTheme="minorHAnsi"/>
                <w:color w:val="000000"/>
                <w:sz w:val="21"/>
                <w:szCs w:val="21"/>
              </w:rPr>
            </w:pPr>
            <w:r w:rsidRPr="00F10490">
              <w:rPr>
                <w:rFonts w:asciiTheme="minorHAnsi" w:hAnsiTheme="minorHAnsi"/>
                <w:color w:val="000000"/>
                <w:sz w:val="21"/>
                <w:szCs w:val="21"/>
              </w:rPr>
              <w:t>95</w:t>
            </w:r>
          </w:p>
        </w:tc>
        <w:tc>
          <w:tcPr>
            <w:tcW w:w="793" w:type="dxa"/>
            <w:shd w:val="clear" w:color="auto" w:fill="auto"/>
            <w:vAlign w:val="center"/>
            <w:hideMark/>
          </w:tcPr>
          <w:p w:rsidR="00B91358" w:rsidRPr="00F10490" w:rsidRDefault="00B91358" w:rsidP="00BD6914">
            <w:pPr>
              <w:jc w:val="right"/>
              <w:rPr>
                <w:rFonts w:asciiTheme="minorHAnsi" w:hAnsiTheme="minorHAnsi"/>
                <w:color w:val="000000"/>
                <w:sz w:val="21"/>
                <w:szCs w:val="21"/>
              </w:rPr>
            </w:pPr>
            <w:r w:rsidRPr="00F10490">
              <w:rPr>
                <w:rFonts w:asciiTheme="minorHAnsi" w:hAnsiTheme="minorHAnsi"/>
                <w:color w:val="000000"/>
                <w:sz w:val="21"/>
                <w:szCs w:val="21"/>
              </w:rPr>
              <w:t>93</w:t>
            </w:r>
          </w:p>
        </w:tc>
        <w:tc>
          <w:tcPr>
            <w:tcW w:w="794" w:type="dxa"/>
            <w:shd w:val="clear" w:color="auto" w:fill="auto"/>
            <w:vAlign w:val="center"/>
            <w:hideMark/>
          </w:tcPr>
          <w:p w:rsidR="00B91358" w:rsidRPr="00F10490" w:rsidRDefault="00B91358" w:rsidP="00BD6914">
            <w:pPr>
              <w:jc w:val="right"/>
              <w:rPr>
                <w:rFonts w:asciiTheme="minorHAnsi" w:hAnsiTheme="minorHAnsi"/>
                <w:color w:val="000000"/>
                <w:sz w:val="21"/>
                <w:szCs w:val="21"/>
              </w:rPr>
            </w:pPr>
            <w:r w:rsidRPr="00F10490">
              <w:rPr>
                <w:rFonts w:asciiTheme="minorHAnsi" w:hAnsiTheme="minorHAnsi"/>
                <w:color w:val="000000"/>
                <w:sz w:val="21"/>
                <w:szCs w:val="21"/>
              </w:rPr>
              <w:t>76</w:t>
            </w:r>
          </w:p>
        </w:tc>
        <w:tc>
          <w:tcPr>
            <w:tcW w:w="793" w:type="dxa"/>
            <w:shd w:val="clear" w:color="auto" w:fill="auto"/>
            <w:vAlign w:val="center"/>
            <w:hideMark/>
          </w:tcPr>
          <w:p w:rsidR="00B91358" w:rsidRPr="00F10490" w:rsidRDefault="00B91358" w:rsidP="00BD6914">
            <w:pPr>
              <w:jc w:val="right"/>
              <w:rPr>
                <w:rFonts w:asciiTheme="minorHAnsi" w:hAnsiTheme="minorHAnsi"/>
                <w:color w:val="000000"/>
                <w:sz w:val="21"/>
                <w:szCs w:val="21"/>
              </w:rPr>
            </w:pPr>
            <w:r w:rsidRPr="00F10490">
              <w:rPr>
                <w:rFonts w:asciiTheme="minorHAnsi" w:hAnsiTheme="minorHAnsi"/>
                <w:color w:val="000000"/>
                <w:sz w:val="21"/>
                <w:szCs w:val="21"/>
              </w:rPr>
              <w:t>48</w:t>
            </w:r>
          </w:p>
        </w:tc>
        <w:tc>
          <w:tcPr>
            <w:tcW w:w="794" w:type="dxa"/>
            <w:shd w:val="clear" w:color="auto" w:fill="auto"/>
            <w:vAlign w:val="center"/>
            <w:hideMark/>
          </w:tcPr>
          <w:p w:rsidR="00B91358" w:rsidRPr="00F10490" w:rsidRDefault="00B91358" w:rsidP="00BD6914">
            <w:pPr>
              <w:jc w:val="right"/>
              <w:rPr>
                <w:rFonts w:asciiTheme="minorHAnsi" w:hAnsiTheme="minorHAnsi"/>
                <w:color w:val="000000"/>
                <w:sz w:val="21"/>
                <w:szCs w:val="21"/>
              </w:rPr>
            </w:pPr>
            <w:r w:rsidRPr="00F10490">
              <w:rPr>
                <w:rFonts w:asciiTheme="minorHAnsi" w:hAnsiTheme="minorHAnsi"/>
                <w:color w:val="000000"/>
                <w:sz w:val="21"/>
                <w:szCs w:val="21"/>
              </w:rPr>
              <w:t>44</w:t>
            </w:r>
          </w:p>
        </w:tc>
      </w:tr>
      <w:tr w:rsidR="00B91358" w:rsidRPr="002348BB" w:rsidTr="00BD6914">
        <w:trPr>
          <w:trHeight w:val="300"/>
        </w:trPr>
        <w:tc>
          <w:tcPr>
            <w:tcW w:w="9526" w:type="dxa"/>
            <w:gridSpan w:val="11"/>
            <w:shd w:val="clear" w:color="auto" w:fill="auto"/>
            <w:vAlign w:val="bottom"/>
            <w:hideMark/>
          </w:tcPr>
          <w:p w:rsidR="00B91358" w:rsidRPr="002348BB" w:rsidRDefault="00B91358" w:rsidP="00BD6914">
            <w:pPr>
              <w:rPr>
                <w:rFonts w:ascii="Calibri" w:hAnsi="Calibri"/>
                <w:color w:val="000000"/>
              </w:rPr>
            </w:pPr>
            <w:r w:rsidRPr="002348BB">
              <w:rPr>
                <w:rFonts w:ascii="Calibri" w:hAnsi="Calibri"/>
                <w:color w:val="000000"/>
              </w:rPr>
              <w:t>© 1998 - 2017 INSTITUTUL NATIONAL DE STATISTICA</w:t>
            </w:r>
          </w:p>
        </w:tc>
      </w:tr>
    </w:tbl>
    <w:p w:rsidR="00B91358" w:rsidRDefault="00B91358" w:rsidP="00B91358">
      <w:pPr>
        <w:ind w:right="-567"/>
      </w:pPr>
    </w:p>
    <w:p w:rsidR="00B91358" w:rsidRDefault="00B91358" w:rsidP="00B91358">
      <w:pPr>
        <w:ind w:right="-567"/>
      </w:pPr>
      <w:r w:rsidRPr="004C3A93">
        <w:rPr>
          <w:noProof/>
          <w:lang w:val="en-US" w:eastAsia="en-US"/>
        </w:rPr>
        <w:drawing>
          <wp:inline distT="0" distB="0" distL="0" distR="0">
            <wp:extent cx="6124575" cy="2305050"/>
            <wp:effectExtent l="0" t="0" r="9525" b="0"/>
            <wp:docPr id="12" name="Chart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rsidR="00B91358" w:rsidRDefault="00B91358" w:rsidP="00B91358">
      <w:pPr>
        <w:ind w:right="-567"/>
      </w:pPr>
    </w:p>
    <w:tbl>
      <w:tblPr>
        <w:tblW w:w="96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92"/>
        <w:gridCol w:w="803"/>
        <w:gridCol w:w="804"/>
        <w:gridCol w:w="803"/>
        <w:gridCol w:w="804"/>
        <w:gridCol w:w="803"/>
        <w:gridCol w:w="804"/>
        <w:gridCol w:w="803"/>
        <w:gridCol w:w="804"/>
        <w:gridCol w:w="803"/>
        <w:gridCol w:w="804"/>
      </w:tblGrid>
      <w:tr w:rsidR="00B91358" w:rsidRPr="002348BB" w:rsidTr="00BD6914">
        <w:trPr>
          <w:trHeight w:val="300"/>
        </w:trPr>
        <w:tc>
          <w:tcPr>
            <w:tcW w:w="9627" w:type="dxa"/>
            <w:gridSpan w:val="11"/>
            <w:shd w:val="clear" w:color="auto" w:fill="auto"/>
            <w:vAlign w:val="bottom"/>
            <w:hideMark/>
          </w:tcPr>
          <w:p w:rsidR="00B91358" w:rsidRPr="002348BB" w:rsidRDefault="00B91358" w:rsidP="00BD6914">
            <w:pPr>
              <w:rPr>
                <w:rFonts w:ascii="Calibri" w:hAnsi="Calibri"/>
                <w:color w:val="000000"/>
              </w:rPr>
            </w:pPr>
            <w:r w:rsidRPr="002348BB">
              <w:rPr>
                <w:rFonts w:ascii="Calibri" w:hAnsi="Calibri"/>
                <w:color w:val="000000"/>
              </w:rPr>
              <w:t>Rezultatele cautarii - Plecari cu domiciliul (inclusiv migratia externa) pe judete si localitati</w:t>
            </w:r>
          </w:p>
        </w:tc>
      </w:tr>
      <w:tr w:rsidR="00B91358" w:rsidRPr="002348BB" w:rsidTr="00BD6914">
        <w:trPr>
          <w:trHeight w:val="300"/>
        </w:trPr>
        <w:tc>
          <w:tcPr>
            <w:tcW w:w="1592" w:type="dxa"/>
            <w:vMerge w:val="restart"/>
            <w:shd w:val="clear" w:color="auto" w:fill="auto"/>
            <w:vAlign w:val="center"/>
            <w:hideMark/>
          </w:tcPr>
          <w:p w:rsidR="00B91358" w:rsidRPr="002348BB" w:rsidRDefault="00B91358" w:rsidP="00BD6914">
            <w:pPr>
              <w:jc w:val="center"/>
              <w:rPr>
                <w:rFonts w:ascii="Calibri" w:hAnsi="Calibri"/>
                <w:b/>
                <w:bCs/>
                <w:color w:val="000000"/>
              </w:rPr>
            </w:pPr>
            <w:r w:rsidRPr="002348BB">
              <w:rPr>
                <w:rFonts w:ascii="Calibri" w:hAnsi="Calibri"/>
                <w:b/>
                <w:bCs/>
                <w:color w:val="000000"/>
              </w:rPr>
              <w:t>Localitati</w:t>
            </w:r>
          </w:p>
        </w:tc>
        <w:tc>
          <w:tcPr>
            <w:tcW w:w="8035" w:type="dxa"/>
            <w:gridSpan w:val="10"/>
            <w:shd w:val="clear" w:color="auto" w:fill="auto"/>
            <w:vAlign w:val="center"/>
            <w:hideMark/>
          </w:tcPr>
          <w:p w:rsidR="00B91358" w:rsidRPr="002348BB" w:rsidRDefault="00B91358" w:rsidP="00BD6914">
            <w:pPr>
              <w:jc w:val="center"/>
              <w:rPr>
                <w:rFonts w:ascii="Calibri" w:hAnsi="Calibri"/>
                <w:b/>
                <w:bCs/>
                <w:color w:val="000000"/>
              </w:rPr>
            </w:pPr>
            <w:r w:rsidRPr="002348BB">
              <w:rPr>
                <w:rFonts w:ascii="Calibri" w:hAnsi="Calibri"/>
                <w:b/>
                <w:bCs/>
                <w:color w:val="000000"/>
              </w:rPr>
              <w:t>Ani</w:t>
            </w:r>
          </w:p>
        </w:tc>
      </w:tr>
      <w:tr w:rsidR="00B91358" w:rsidRPr="002348BB" w:rsidTr="00BD6914">
        <w:trPr>
          <w:trHeight w:val="300"/>
        </w:trPr>
        <w:tc>
          <w:tcPr>
            <w:tcW w:w="1592" w:type="dxa"/>
            <w:vMerge/>
            <w:vAlign w:val="center"/>
            <w:hideMark/>
          </w:tcPr>
          <w:p w:rsidR="00B91358" w:rsidRPr="002348BB" w:rsidRDefault="00B91358" w:rsidP="00BD6914">
            <w:pPr>
              <w:rPr>
                <w:rFonts w:ascii="Calibri" w:hAnsi="Calibri"/>
                <w:b/>
                <w:bCs/>
                <w:color w:val="000000"/>
              </w:rPr>
            </w:pPr>
          </w:p>
        </w:tc>
        <w:tc>
          <w:tcPr>
            <w:tcW w:w="803" w:type="dxa"/>
            <w:shd w:val="clear" w:color="auto" w:fill="auto"/>
            <w:vAlign w:val="center"/>
            <w:hideMark/>
          </w:tcPr>
          <w:p w:rsidR="00B91358" w:rsidRPr="002348BB" w:rsidRDefault="00B91358" w:rsidP="00BD6914">
            <w:pPr>
              <w:jc w:val="center"/>
              <w:rPr>
                <w:rFonts w:ascii="Calibri" w:hAnsi="Calibri"/>
                <w:b/>
                <w:bCs/>
                <w:color w:val="000000"/>
              </w:rPr>
            </w:pPr>
            <w:r w:rsidRPr="002348BB">
              <w:rPr>
                <w:rFonts w:ascii="Calibri" w:hAnsi="Calibri"/>
                <w:b/>
                <w:bCs/>
                <w:color w:val="000000"/>
              </w:rPr>
              <w:t>Anul 1995</w:t>
            </w:r>
          </w:p>
        </w:tc>
        <w:tc>
          <w:tcPr>
            <w:tcW w:w="804" w:type="dxa"/>
            <w:shd w:val="clear" w:color="auto" w:fill="auto"/>
            <w:vAlign w:val="center"/>
            <w:hideMark/>
          </w:tcPr>
          <w:p w:rsidR="00B91358" w:rsidRPr="002348BB" w:rsidRDefault="00B91358" w:rsidP="00BD6914">
            <w:pPr>
              <w:jc w:val="center"/>
              <w:rPr>
                <w:rFonts w:ascii="Calibri" w:hAnsi="Calibri"/>
                <w:b/>
                <w:bCs/>
                <w:color w:val="000000"/>
              </w:rPr>
            </w:pPr>
            <w:r w:rsidRPr="002348BB">
              <w:rPr>
                <w:rFonts w:ascii="Calibri" w:hAnsi="Calibri"/>
                <w:b/>
                <w:bCs/>
                <w:color w:val="000000"/>
              </w:rPr>
              <w:t>Anul 2000</w:t>
            </w:r>
          </w:p>
        </w:tc>
        <w:tc>
          <w:tcPr>
            <w:tcW w:w="803" w:type="dxa"/>
            <w:shd w:val="clear" w:color="auto" w:fill="auto"/>
            <w:vAlign w:val="center"/>
            <w:hideMark/>
          </w:tcPr>
          <w:p w:rsidR="00B91358" w:rsidRPr="002348BB" w:rsidRDefault="00B91358" w:rsidP="00BD6914">
            <w:pPr>
              <w:jc w:val="center"/>
              <w:rPr>
                <w:rFonts w:ascii="Calibri" w:hAnsi="Calibri"/>
                <w:b/>
                <w:bCs/>
                <w:color w:val="000000"/>
              </w:rPr>
            </w:pPr>
            <w:r w:rsidRPr="002348BB">
              <w:rPr>
                <w:rFonts w:ascii="Calibri" w:hAnsi="Calibri"/>
                <w:b/>
                <w:bCs/>
                <w:color w:val="000000"/>
              </w:rPr>
              <w:t>Anul 2005</w:t>
            </w:r>
          </w:p>
        </w:tc>
        <w:tc>
          <w:tcPr>
            <w:tcW w:w="804" w:type="dxa"/>
            <w:shd w:val="clear" w:color="auto" w:fill="auto"/>
            <w:vAlign w:val="center"/>
            <w:hideMark/>
          </w:tcPr>
          <w:p w:rsidR="00B91358" w:rsidRPr="002348BB" w:rsidRDefault="00B91358" w:rsidP="00BD6914">
            <w:pPr>
              <w:jc w:val="center"/>
              <w:rPr>
                <w:rFonts w:ascii="Calibri" w:hAnsi="Calibri"/>
                <w:b/>
                <w:bCs/>
                <w:color w:val="000000"/>
              </w:rPr>
            </w:pPr>
            <w:r w:rsidRPr="002348BB">
              <w:rPr>
                <w:rFonts w:ascii="Calibri" w:hAnsi="Calibri"/>
                <w:b/>
                <w:bCs/>
                <w:color w:val="000000"/>
              </w:rPr>
              <w:t>Anul 2010</w:t>
            </w:r>
          </w:p>
        </w:tc>
        <w:tc>
          <w:tcPr>
            <w:tcW w:w="803" w:type="dxa"/>
            <w:shd w:val="clear" w:color="auto" w:fill="auto"/>
            <w:vAlign w:val="center"/>
            <w:hideMark/>
          </w:tcPr>
          <w:p w:rsidR="00B91358" w:rsidRPr="002348BB" w:rsidRDefault="00B91358" w:rsidP="00BD6914">
            <w:pPr>
              <w:jc w:val="center"/>
              <w:rPr>
                <w:rFonts w:ascii="Calibri" w:hAnsi="Calibri"/>
                <w:b/>
                <w:bCs/>
                <w:color w:val="000000"/>
              </w:rPr>
            </w:pPr>
            <w:r w:rsidRPr="002348BB">
              <w:rPr>
                <w:rFonts w:ascii="Calibri" w:hAnsi="Calibri"/>
                <w:b/>
                <w:bCs/>
                <w:color w:val="000000"/>
              </w:rPr>
              <w:t>Anul 201</w:t>
            </w:r>
            <w:r>
              <w:rPr>
                <w:rFonts w:ascii="Calibri" w:hAnsi="Calibri"/>
                <w:b/>
                <w:bCs/>
                <w:color w:val="000000"/>
              </w:rPr>
              <w:t>3</w:t>
            </w:r>
          </w:p>
        </w:tc>
        <w:tc>
          <w:tcPr>
            <w:tcW w:w="804" w:type="dxa"/>
            <w:shd w:val="clear" w:color="auto" w:fill="auto"/>
            <w:vAlign w:val="center"/>
            <w:hideMark/>
          </w:tcPr>
          <w:p w:rsidR="00B91358" w:rsidRPr="002348BB" w:rsidRDefault="00B91358" w:rsidP="00BD6914">
            <w:pPr>
              <w:jc w:val="center"/>
              <w:rPr>
                <w:rFonts w:ascii="Calibri" w:hAnsi="Calibri"/>
                <w:b/>
                <w:bCs/>
                <w:color w:val="000000"/>
              </w:rPr>
            </w:pPr>
            <w:r w:rsidRPr="002348BB">
              <w:rPr>
                <w:rFonts w:ascii="Calibri" w:hAnsi="Calibri"/>
                <w:b/>
                <w:bCs/>
                <w:color w:val="000000"/>
              </w:rPr>
              <w:t>Anul 201</w:t>
            </w:r>
            <w:r>
              <w:rPr>
                <w:rFonts w:ascii="Calibri" w:hAnsi="Calibri"/>
                <w:b/>
                <w:bCs/>
                <w:color w:val="000000"/>
              </w:rPr>
              <w:t>4</w:t>
            </w:r>
          </w:p>
        </w:tc>
        <w:tc>
          <w:tcPr>
            <w:tcW w:w="803" w:type="dxa"/>
            <w:shd w:val="clear" w:color="auto" w:fill="auto"/>
            <w:vAlign w:val="center"/>
            <w:hideMark/>
          </w:tcPr>
          <w:p w:rsidR="00B91358" w:rsidRPr="002348BB" w:rsidRDefault="00B91358" w:rsidP="00BD6914">
            <w:pPr>
              <w:jc w:val="center"/>
              <w:rPr>
                <w:rFonts w:ascii="Calibri" w:hAnsi="Calibri"/>
                <w:b/>
                <w:bCs/>
                <w:color w:val="000000"/>
              </w:rPr>
            </w:pPr>
            <w:r w:rsidRPr="002348BB">
              <w:rPr>
                <w:rFonts w:ascii="Calibri" w:hAnsi="Calibri"/>
                <w:b/>
                <w:bCs/>
                <w:color w:val="000000"/>
              </w:rPr>
              <w:t>Anul 201</w:t>
            </w:r>
            <w:r>
              <w:rPr>
                <w:rFonts w:ascii="Calibri" w:hAnsi="Calibri"/>
                <w:b/>
                <w:bCs/>
                <w:color w:val="000000"/>
              </w:rPr>
              <w:t>5</w:t>
            </w:r>
          </w:p>
        </w:tc>
        <w:tc>
          <w:tcPr>
            <w:tcW w:w="804" w:type="dxa"/>
            <w:shd w:val="clear" w:color="auto" w:fill="auto"/>
            <w:vAlign w:val="center"/>
            <w:hideMark/>
          </w:tcPr>
          <w:p w:rsidR="00B91358" w:rsidRPr="002348BB" w:rsidRDefault="00B91358" w:rsidP="00BD6914">
            <w:pPr>
              <w:jc w:val="center"/>
              <w:rPr>
                <w:rFonts w:ascii="Calibri" w:hAnsi="Calibri"/>
                <w:b/>
                <w:bCs/>
                <w:color w:val="000000"/>
              </w:rPr>
            </w:pPr>
            <w:r w:rsidRPr="002348BB">
              <w:rPr>
                <w:rFonts w:ascii="Calibri" w:hAnsi="Calibri"/>
                <w:b/>
                <w:bCs/>
                <w:color w:val="000000"/>
              </w:rPr>
              <w:t>Anul 201</w:t>
            </w:r>
            <w:r>
              <w:rPr>
                <w:rFonts w:ascii="Calibri" w:hAnsi="Calibri"/>
                <w:b/>
                <w:bCs/>
                <w:color w:val="000000"/>
              </w:rPr>
              <w:t>6</w:t>
            </w:r>
          </w:p>
        </w:tc>
        <w:tc>
          <w:tcPr>
            <w:tcW w:w="803" w:type="dxa"/>
            <w:shd w:val="clear" w:color="auto" w:fill="auto"/>
            <w:vAlign w:val="center"/>
            <w:hideMark/>
          </w:tcPr>
          <w:p w:rsidR="00B91358" w:rsidRPr="002348BB" w:rsidRDefault="00B91358" w:rsidP="00BD6914">
            <w:pPr>
              <w:jc w:val="center"/>
              <w:rPr>
                <w:rFonts w:ascii="Calibri" w:hAnsi="Calibri"/>
                <w:b/>
                <w:bCs/>
                <w:color w:val="000000"/>
              </w:rPr>
            </w:pPr>
            <w:r w:rsidRPr="002348BB">
              <w:rPr>
                <w:rFonts w:ascii="Calibri" w:hAnsi="Calibri"/>
                <w:b/>
                <w:bCs/>
                <w:color w:val="000000"/>
              </w:rPr>
              <w:t>Anul 201</w:t>
            </w:r>
            <w:r>
              <w:rPr>
                <w:rFonts w:ascii="Calibri" w:hAnsi="Calibri"/>
                <w:b/>
                <w:bCs/>
                <w:color w:val="000000"/>
              </w:rPr>
              <w:t>7</w:t>
            </w:r>
          </w:p>
        </w:tc>
        <w:tc>
          <w:tcPr>
            <w:tcW w:w="804" w:type="dxa"/>
            <w:shd w:val="clear" w:color="auto" w:fill="auto"/>
            <w:vAlign w:val="center"/>
            <w:hideMark/>
          </w:tcPr>
          <w:p w:rsidR="00B91358" w:rsidRPr="002348BB" w:rsidRDefault="00B91358" w:rsidP="00BD6914">
            <w:pPr>
              <w:jc w:val="center"/>
              <w:rPr>
                <w:rFonts w:ascii="Calibri" w:hAnsi="Calibri"/>
                <w:b/>
                <w:bCs/>
                <w:color w:val="000000"/>
              </w:rPr>
            </w:pPr>
            <w:r w:rsidRPr="002348BB">
              <w:rPr>
                <w:rFonts w:ascii="Calibri" w:hAnsi="Calibri"/>
                <w:b/>
                <w:bCs/>
                <w:color w:val="000000"/>
              </w:rPr>
              <w:t>Anul 201</w:t>
            </w:r>
            <w:r>
              <w:rPr>
                <w:rFonts w:ascii="Calibri" w:hAnsi="Calibri"/>
                <w:b/>
                <w:bCs/>
                <w:color w:val="000000"/>
              </w:rPr>
              <w:t>8</w:t>
            </w:r>
          </w:p>
        </w:tc>
      </w:tr>
      <w:tr w:rsidR="00B91358" w:rsidRPr="002348BB" w:rsidTr="00BD6914">
        <w:trPr>
          <w:trHeight w:val="300"/>
        </w:trPr>
        <w:tc>
          <w:tcPr>
            <w:tcW w:w="1592" w:type="dxa"/>
            <w:vMerge/>
            <w:vAlign w:val="center"/>
            <w:hideMark/>
          </w:tcPr>
          <w:p w:rsidR="00B91358" w:rsidRPr="002348BB" w:rsidRDefault="00B91358" w:rsidP="00BD6914">
            <w:pPr>
              <w:rPr>
                <w:rFonts w:ascii="Calibri" w:hAnsi="Calibri"/>
                <w:b/>
                <w:bCs/>
                <w:color w:val="000000"/>
              </w:rPr>
            </w:pPr>
          </w:p>
        </w:tc>
        <w:tc>
          <w:tcPr>
            <w:tcW w:w="8035" w:type="dxa"/>
            <w:gridSpan w:val="10"/>
            <w:shd w:val="clear" w:color="auto" w:fill="auto"/>
            <w:vAlign w:val="center"/>
            <w:hideMark/>
          </w:tcPr>
          <w:p w:rsidR="00B91358" w:rsidRPr="002348BB" w:rsidRDefault="00B91358" w:rsidP="00BD6914">
            <w:pPr>
              <w:jc w:val="center"/>
              <w:rPr>
                <w:rFonts w:ascii="Calibri" w:hAnsi="Calibri"/>
                <w:b/>
                <w:bCs/>
                <w:color w:val="000000"/>
              </w:rPr>
            </w:pPr>
            <w:r w:rsidRPr="002348BB">
              <w:rPr>
                <w:rFonts w:ascii="Calibri" w:hAnsi="Calibri"/>
                <w:b/>
                <w:bCs/>
                <w:color w:val="000000"/>
              </w:rPr>
              <w:t>UM: Numar persoane</w:t>
            </w:r>
          </w:p>
        </w:tc>
      </w:tr>
      <w:tr w:rsidR="00B91358" w:rsidRPr="002348BB" w:rsidTr="00BD6914">
        <w:trPr>
          <w:trHeight w:val="300"/>
        </w:trPr>
        <w:tc>
          <w:tcPr>
            <w:tcW w:w="1592" w:type="dxa"/>
            <w:shd w:val="clear" w:color="auto" w:fill="auto"/>
            <w:vAlign w:val="center"/>
            <w:hideMark/>
          </w:tcPr>
          <w:p w:rsidR="00B91358" w:rsidRPr="002348BB" w:rsidRDefault="00B91358" w:rsidP="00BD6914">
            <w:pPr>
              <w:jc w:val="center"/>
              <w:rPr>
                <w:rFonts w:ascii="Calibri" w:hAnsi="Calibri"/>
                <w:b/>
                <w:bCs/>
                <w:color w:val="000000"/>
              </w:rPr>
            </w:pPr>
            <w:r>
              <w:rPr>
                <w:rFonts w:ascii="Calibri" w:hAnsi="Calibri"/>
                <w:b/>
                <w:bCs/>
                <w:color w:val="000000"/>
              </w:rPr>
              <w:t>Vladeni</w:t>
            </w:r>
          </w:p>
        </w:tc>
        <w:tc>
          <w:tcPr>
            <w:tcW w:w="803" w:type="dxa"/>
            <w:shd w:val="clear" w:color="auto" w:fill="auto"/>
            <w:vAlign w:val="center"/>
            <w:hideMark/>
          </w:tcPr>
          <w:p w:rsidR="00B91358" w:rsidRPr="00642CEE" w:rsidRDefault="00B91358" w:rsidP="00BD6914">
            <w:pPr>
              <w:jc w:val="right"/>
              <w:rPr>
                <w:rFonts w:asciiTheme="minorHAnsi" w:hAnsiTheme="minorHAnsi"/>
                <w:color w:val="000000"/>
                <w:sz w:val="21"/>
                <w:szCs w:val="21"/>
              </w:rPr>
            </w:pPr>
            <w:r w:rsidRPr="00642CEE">
              <w:rPr>
                <w:rFonts w:asciiTheme="minorHAnsi" w:hAnsiTheme="minorHAnsi"/>
                <w:color w:val="000000"/>
                <w:sz w:val="21"/>
                <w:szCs w:val="21"/>
              </w:rPr>
              <w:t>94</w:t>
            </w:r>
          </w:p>
        </w:tc>
        <w:tc>
          <w:tcPr>
            <w:tcW w:w="804" w:type="dxa"/>
            <w:shd w:val="clear" w:color="auto" w:fill="auto"/>
            <w:vAlign w:val="center"/>
            <w:hideMark/>
          </w:tcPr>
          <w:p w:rsidR="00B91358" w:rsidRPr="00642CEE" w:rsidRDefault="00B91358" w:rsidP="00BD6914">
            <w:pPr>
              <w:jc w:val="right"/>
              <w:rPr>
                <w:rFonts w:asciiTheme="minorHAnsi" w:hAnsiTheme="minorHAnsi"/>
                <w:color w:val="000000"/>
                <w:sz w:val="21"/>
                <w:szCs w:val="21"/>
              </w:rPr>
            </w:pPr>
            <w:r w:rsidRPr="00642CEE">
              <w:rPr>
                <w:rFonts w:asciiTheme="minorHAnsi" w:hAnsiTheme="minorHAnsi"/>
                <w:color w:val="000000"/>
                <w:sz w:val="21"/>
                <w:szCs w:val="21"/>
              </w:rPr>
              <w:t>84</w:t>
            </w:r>
          </w:p>
        </w:tc>
        <w:tc>
          <w:tcPr>
            <w:tcW w:w="803" w:type="dxa"/>
            <w:shd w:val="clear" w:color="auto" w:fill="auto"/>
            <w:vAlign w:val="center"/>
            <w:hideMark/>
          </w:tcPr>
          <w:p w:rsidR="00B91358" w:rsidRPr="00642CEE" w:rsidRDefault="00B91358" w:rsidP="00BD6914">
            <w:pPr>
              <w:jc w:val="right"/>
              <w:rPr>
                <w:rFonts w:asciiTheme="minorHAnsi" w:hAnsiTheme="minorHAnsi"/>
                <w:color w:val="000000"/>
                <w:sz w:val="21"/>
                <w:szCs w:val="21"/>
              </w:rPr>
            </w:pPr>
            <w:r w:rsidRPr="00642CEE">
              <w:rPr>
                <w:rFonts w:asciiTheme="minorHAnsi" w:hAnsiTheme="minorHAnsi"/>
                <w:color w:val="000000"/>
                <w:sz w:val="21"/>
                <w:szCs w:val="21"/>
              </w:rPr>
              <w:t>57</w:t>
            </w:r>
          </w:p>
        </w:tc>
        <w:tc>
          <w:tcPr>
            <w:tcW w:w="804" w:type="dxa"/>
            <w:shd w:val="clear" w:color="auto" w:fill="auto"/>
            <w:vAlign w:val="center"/>
            <w:hideMark/>
          </w:tcPr>
          <w:p w:rsidR="00B91358" w:rsidRPr="00642CEE" w:rsidRDefault="00B91358" w:rsidP="00BD6914">
            <w:pPr>
              <w:jc w:val="right"/>
              <w:rPr>
                <w:rFonts w:asciiTheme="minorHAnsi" w:hAnsiTheme="minorHAnsi"/>
                <w:color w:val="000000"/>
                <w:sz w:val="21"/>
                <w:szCs w:val="21"/>
              </w:rPr>
            </w:pPr>
            <w:r w:rsidRPr="00642CEE">
              <w:rPr>
                <w:rFonts w:asciiTheme="minorHAnsi" w:hAnsiTheme="minorHAnsi"/>
                <w:color w:val="000000"/>
                <w:sz w:val="21"/>
                <w:szCs w:val="21"/>
              </w:rPr>
              <w:t>114</w:t>
            </w:r>
          </w:p>
        </w:tc>
        <w:tc>
          <w:tcPr>
            <w:tcW w:w="803" w:type="dxa"/>
            <w:shd w:val="clear" w:color="auto" w:fill="auto"/>
            <w:vAlign w:val="center"/>
            <w:hideMark/>
          </w:tcPr>
          <w:p w:rsidR="00B91358" w:rsidRPr="00642CEE" w:rsidRDefault="00B91358" w:rsidP="00BD6914">
            <w:pPr>
              <w:jc w:val="right"/>
              <w:rPr>
                <w:rFonts w:asciiTheme="minorHAnsi" w:hAnsiTheme="minorHAnsi"/>
                <w:color w:val="000000"/>
                <w:sz w:val="21"/>
                <w:szCs w:val="21"/>
              </w:rPr>
            </w:pPr>
            <w:r w:rsidRPr="00642CEE">
              <w:rPr>
                <w:rFonts w:asciiTheme="minorHAnsi" w:hAnsiTheme="minorHAnsi"/>
                <w:color w:val="000000"/>
                <w:sz w:val="21"/>
                <w:szCs w:val="21"/>
              </w:rPr>
              <w:t>76</w:t>
            </w:r>
          </w:p>
        </w:tc>
        <w:tc>
          <w:tcPr>
            <w:tcW w:w="804" w:type="dxa"/>
            <w:shd w:val="clear" w:color="auto" w:fill="auto"/>
            <w:vAlign w:val="center"/>
            <w:hideMark/>
          </w:tcPr>
          <w:p w:rsidR="00B91358" w:rsidRPr="00642CEE" w:rsidRDefault="00B91358" w:rsidP="00BD6914">
            <w:pPr>
              <w:jc w:val="right"/>
              <w:rPr>
                <w:rFonts w:asciiTheme="minorHAnsi" w:hAnsiTheme="minorHAnsi"/>
                <w:color w:val="000000"/>
                <w:sz w:val="21"/>
                <w:szCs w:val="21"/>
              </w:rPr>
            </w:pPr>
            <w:r w:rsidRPr="00642CEE">
              <w:rPr>
                <w:rFonts w:asciiTheme="minorHAnsi" w:hAnsiTheme="minorHAnsi"/>
                <w:color w:val="000000"/>
                <w:sz w:val="21"/>
                <w:szCs w:val="21"/>
              </w:rPr>
              <w:t>82</w:t>
            </w:r>
          </w:p>
        </w:tc>
        <w:tc>
          <w:tcPr>
            <w:tcW w:w="803" w:type="dxa"/>
            <w:shd w:val="clear" w:color="auto" w:fill="auto"/>
            <w:vAlign w:val="center"/>
            <w:hideMark/>
          </w:tcPr>
          <w:p w:rsidR="00B91358" w:rsidRPr="00642CEE" w:rsidRDefault="00B91358" w:rsidP="00BD6914">
            <w:pPr>
              <w:jc w:val="right"/>
              <w:rPr>
                <w:rFonts w:asciiTheme="minorHAnsi" w:hAnsiTheme="minorHAnsi"/>
                <w:color w:val="000000"/>
                <w:sz w:val="21"/>
                <w:szCs w:val="21"/>
              </w:rPr>
            </w:pPr>
            <w:r w:rsidRPr="00642CEE">
              <w:rPr>
                <w:rFonts w:asciiTheme="minorHAnsi" w:hAnsiTheme="minorHAnsi"/>
                <w:color w:val="000000"/>
                <w:sz w:val="21"/>
                <w:szCs w:val="21"/>
              </w:rPr>
              <w:t>92</w:t>
            </w:r>
          </w:p>
        </w:tc>
        <w:tc>
          <w:tcPr>
            <w:tcW w:w="804" w:type="dxa"/>
            <w:shd w:val="clear" w:color="auto" w:fill="auto"/>
            <w:vAlign w:val="center"/>
            <w:hideMark/>
          </w:tcPr>
          <w:p w:rsidR="00B91358" w:rsidRPr="00642CEE" w:rsidRDefault="00B91358" w:rsidP="00BD6914">
            <w:pPr>
              <w:jc w:val="right"/>
              <w:rPr>
                <w:rFonts w:asciiTheme="minorHAnsi" w:hAnsiTheme="minorHAnsi"/>
                <w:color w:val="000000"/>
                <w:sz w:val="21"/>
                <w:szCs w:val="21"/>
              </w:rPr>
            </w:pPr>
            <w:r w:rsidRPr="00642CEE">
              <w:rPr>
                <w:rFonts w:asciiTheme="minorHAnsi" w:hAnsiTheme="minorHAnsi"/>
                <w:color w:val="000000"/>
                <w:sz w:val="21"/>
                <w:szCs w:val="21"/>
              </w:rPr>
              <w:t>98</w:t>
            </w:r>
          </w:p>
        </w:tc>
        <w:tc>
          <w:tcPr>
            <w:tcW w:w="803" w:type="dxa"/>
            <w:shd w:val="clear" w:color="auto" w:fill="auto"/>
            <w:vAlign w:val="center"/>
            <w:hideMark/>
          </w:tcPr>
          <w:p w:rsidR="00B91358" w:rsidRPr="00642CEE" w:rsidRDefault="00B91358" w:rsidP="00BD6914">
            <w:pPr>
              <w:jc w:val="right"/>
              <w:rPr>
                <w:rFonts w:asciiTheme="minorHAnsi" w:hAnsiTheme="minorHAnsi"/>
                <w:color w:val="000000"/>
                <w:sz w:val="21"/>
                <w:szCs w:val="21"/>
              </w:rPr>
            </w:pPr>
            <w:r w:rsidRPr="00642CEE">
              <w:rPr>
                <w:rFonts w:asciiTheme="minorHAnsi" w:hAnsiTheme="minorHAnsi"/>
                <w:color w:val="000000"/>
                <w:sz w:val="21"/>
                <w:szCs w:val="21"/>
              </w:rPr>
              <w:t>85</w:t>
            </w:r>
          </w:p>
        </w:tc>
        <w:tc>
          <w:tcPr>
            <w:tcW w:w="804" w:type="dxa"/>
            <w:shd w:val="clear" w:color="auto" w:fill="auto"/>
            <w:vAlign w:val="center"/>
            <w:hideMark/>
          </w:tcPr>
          <w:p w:rsidR="00B91358" w:rsidRPr="00642CEE" w:rsidRDefault="00B91358" w:rsidP="00BD6914">
            <w:pPr>
              <w:jc w:val="right"/>
              <w:rPr>
                <w:rFonts w:asciiTheme="minorHAnsi" w:hAnsiTheme="minorHAnsi"/>
                <w:color w:val="000000"/>
                <w:sz w:val="21"/>
                <w:szCs w:val="21"/>
              </w:rPr>
            </w:pPr>
            <w:r w:rsidRPr="00642CEE">
              <w:rPr>
                <w:rFonts w:asciiTheme="minorHAnsi" w:hAnsiTheme="minorHAnsi"/>
                <w:color w:val="000000"/>
                <w:sz w:val="21"/>
                <w:szCs w:val="21"/>
              </w:rPr>
              <w:t>91</w:t>
            </w:r>
          </w:p>
        </w:tc>
      </w:tr>
      <w:tr w:rsidR="00B91358" w:rsidRPr="002348BB" w:rsidTr="00BD6914">
        <w:trPr>
          <w:trHeight w:val="300"/>
        </w:trPr>
        <w:tc>
          <w:tcPr>
            <w:tcW w:w="9627" w:type="dxa"/>
            <w:gridSpan w:val="11"/>
            <w:shd w:val="clear" w:color="auto" w:fill="auto"/>
            <w:vAlign w:val="bottom"/>
            <w:hideMark/>
          </w:tcPr>
          <w:p w:rsidR="00B91358" w:rsidRPr="002348BB" w:rsidRDefault="00B91358" w:rsidP="00BD6914">
            <w:pPr>
              <w:rPr>
                <w:rFonts w:ascii="Calibri" w:hAnsi="Calibri"/>
                <w:color w:val="000000"/>
              </w:rPr>
            </w:pPr>
            <w:r w:rsidRPr="002348BB">
              <w:rPr>
                <w:rFonts w:ascii="Calibri" w:hAnsi="Calibri"/>
                <w:color w:val="000000"/>
              </w:rPr>
              <w:t>© 1998 - 2017 INSTITUTUL NATIONAL DE STATISTICA</w:t>
            </w:r>
          </w:p>
        </w:tc>
      </w:tr>
    </w:tbl>
    <w:p w:rsidR="00B91358" w:rsidRDefault="00B91358" w:rsidP="00B91358">
      <w:pPr>
        <w:ind w:right="-567"/>
      </w:pPr>
    </w:p>
    <w:p w:rsidR="00B91358" w:rsidRDefault="00B91358" w:rsidP="00B91358">
      <w:pPr>
        <w:ind w:right="-567"/>
        <w:rPr>
          <w:noProof/>
        </w:rPr>
      </w:pPr>
      <w:r w:rsidRPr="00BB1BEB">
        <w:rPr>
          <w:noProof/>
          <w:lang w:val="en-US" w:eastAsia="en-US"/>
        </w:rPr>
        <w:lastRenderedPageBreak/>
        <w:drawing>
          <wp:inline distT="0" distB="0" distL="0" distR="0">
            <wp:extent cx="6105525" cy="1924050"/>
            <wp:effectExtent l="0" t="0" r="9525" b="0"/>
            <wp:docPr id="13" name="Object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B91358" w:rsidRDefault="00B91358" w:rsidP="00B91358">
      <w:pPr>
        <w:ind w:right="-567"/>
      </w:pPr>
    </w:p>
    <w:tbl>
      <w:tblPr>
        <w:tblW w:w="9687" w:type="dxa"/>
        <w:tblInd w:w="108" w:type="dxa"/>
        <w:tblLook w:val="04A0"/>
      </w:tblPr>
      <w:tblGrid>
        <w:gridCol w:w="1116"/>
        <w:gridCol w:w="1224"/>
        <w:gridCol w:w="1224"/>
        <w:gridCol w:w="1224"/>
        <w:gridCol w:w="1225"/>
        <w:gridCol w:w="1224"/>
        <w:gridCol w:w="1225"/>
        <w:gridCol w:w="1225"/>
      </w:tblGrid>
      <w:tr w:rsidR="00B91358" w:rsidRPr="000D0C70" w:rsidTr="00BD6914">
        <w:trPr>
          <w:trHeight w:val="300"/>
        </w:trPr>
        <w:tc>
          <w:tcPr>
            <w:tcW w:w="9687"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B91358" w:rsidRPr="000D0C70" w:rsidRDefault="00B91358" w:rsidP="00BD6914">
            <w:pPr>
              <w:rPr>
                <w:rFonts w:ascii="Calibri" w:hAnsi="Calibri"/>
                <w:color w:val="000000"/>
              </w:rPr>
            </w:pPr>
            <w:r w:rsidRPr="000D0C70">
              <w:rPr>
                <w:rFonts w:ascii="Calibri" w:hAnsi="Calibri"/>
                <w:color w:val="000000"/>
              </w:rPr>
              <w:t>Rezultatele cautarii - Someri inregistrati la sfarsitul lunii, pe sexe, judete si localitati</w:t>
            </w:r>
          </w:p>
        </w:tc>
      </w:tr>
      <w:tr w:rsidR="00B91358" w:rsidRPr="000D0C70" w:rsidTr="00BD6914">
        <w:trPr>
          <w:trHeight w:val="300"/>
        </w:trPr>
        <w:tc>
          <w:tcPr>
            <w:tcW w:w="1009" w:type="dxa"/>
            <w:vMerge w:val="restart"/>
            <w:tcBorders>
              <w:top w:val="nil"/>
              <w:left w:val="single" w:sz="4" w:space="0" w:color="auto"/>
              <w:bottom w:val="single" w:sz="4" w:space="0" w:color="auto"/>
              <w:right w:val="single" w:sz="4" w:space="0" w:color="auto"/>
            </w:tcBorders>
            <w:shd w:val="clear" w:color="auto" w:fill="auto"/>
            <w:vAlign w:val="center"/>
            <w:hideMark/>
          </w:tcPr>
          <w:p w:rsidR="00B91358" w:rsidRPr="000D0C70" w:rsidRDefault="00B91358" w:rsidP="00BD6914">
            <w:pPr>
              <w:jc w:val="center"/>
              <w:rPr>
                <w:rFonts w:ascii="Calibri" w:hAnsi="Calibri"/>
                <w:b/>
                <w:bCs/>
                <w:color w:val="000000"/>
              </w:rPr>
            </w:pPr>
            <w:r w:rsidRPr="000D0C70">
              <w:rPr>
                <w:rFonts w:ascii="Calibri" w:hAnsi="Calibri"/>
                <w:b/>
                <w:bCs/>
                <w:color w:val="000000"/>
              </w:rPr>
              <w:t>Sexe</w:t>
            </w:r>
          </w:p>
        </w:tc>
        <w:tc>
          <w:tcPr>
            <w:tcW w:w="8678" w:type="dxa"/>
            <w:gridSpan w:val="7"/>
            <w:tcBorders>
              <w:top w:val="single" w:sz="4" w:space="0" w:color="auto"/>
              <w:left w:val="nil"/>
              <w:bottom w:val="single" w:sz="4" w:space="0" w:color="auto"/>
              <w:right w:val="single" w:sz="4" w:space="0" w:color="auto"/>
            </w:tcBorders>
            <w:shd w:val="clear" w:color="auto" w:fill="auto"/>
            <w:vAlign w:val="center"/>
            <w:hideMark/>
          </w:tcPr>
          <w:p w:rsidR="00B91358" w:rsidRPr="000D0C70" w:rsidRDefault="00B91358" w:rsidP="00BD6914">
            <w:pPr>
              <w:jc w:val="center"/>
              <w:rPr>
                <w:rFonts w:ascii="Calibri" w:hAnsi="Calibri"/>
                <w:b/>
                <w:bCs/>
                <w:color w:val="000000"/>
              </w:rPr>
            </w:pPr>
            <w:r w:rsidRPr="000D0C70">
              <w:rPr>
                <w:rFonts w:ascii="Calibri" w:hAnsi="Calibri"/>
                <w:b/>
                <w:bCs/>
                <w:color w:val="000000"/>
              </w:rPr>
              <w:t>Perioade</w:t>
            </w:r>
          </w:p>
        </w:tc>
      </w:tr>
      <w:tr w:rsidR="00B91358" w:rsidRPr="000D0C70" w:rsidTr="00BD6914">
        <w:trPr>
          <w:trHeight w:val="300"/>
        </w:trPr>
        <w:tc>
          <w:tcPr>
            <w:tcW w:w="1009" w:type="dxa"/>
            <w:vMerge/>
            <w:tcBorders>
              <w:top w:val="nil"/>
              <w:left w:val="single" w:sz="4" w:space="0" w:color="auto"/>
              <w:bottom w:val="single" w:sz="4" w:space="0" w:color="auto"/>
              <w:right w:val="single" w:sz="4" w:space="0" w:color="auto"/>
            </w:tcBorders>
            <w:vAlign w:val="center"/>
            <w:hideMark/>
          </w:tcPr>
          <w:p w:rsidR="00B91358" w:rsidRPr="000D0C70" w:rsidRDefault="00B91358" w:rsidP="00BD6914">
            <w:pPr>
              <w:rPr>
                <w:rFonts w:ascii="Calibri" w:hAnsi="Calibri"/>
                <w:b/>
                <w:bCs/>
                <w:color w:val="000000"/>
              </w:rPr>
            </w:pPr>
          </w:p>
        </w:tc>
        <w:tc>
          <w:tcPr>
            <w:tcW w:w="1240" w:type="dxa"/>
            <w:tcBorders>
              <w:top w:val="nil"/>
              <w:left w:val="nil"/>
              <w:bottom w:val="single" w:sz="4" w:space="0" w:color="auto"/>
              <w:right w:val="single" w:sz="4" w:space="0" w:color="auto"/>
            </w:tcBorders>
            <w:shd w:val="clear" w:color="auto" w:fill="auto"/>
            <w:vAlign w:val="center"/>
            <w:hideMark/>
          </w:tcPr>
          <w:p w:rsidR="00B91358" w:rsidRPr="000D0C70" w:rsidRDefault="00B91358" w:rsidP="00BD6914">
            <w:pPr>
              <w:jc w:val="center"/>
              <w:rPr>
                <w:rFonts w:ascii="Calibri" w:hAnsi="Calibri"/>
                <w:b/>
                <w:bCs/>
                <w:color w:val="000000"/>
              </w:rPr>
            </w:pPr>
            <w:r w:rsidRPr="000D0C70">
              <w:rPr>
                <w:rFonts w:ascii="Calibri" w:hAnsi="Calibri"/>
                <w:b/>
                <w:bCs/>
                <w:color w:val="000000"/>
              </w:rPr>
              <w:t>Anul 201</w:t>
            </w:r>
            <w:r>
              <w:rPr>
                <w:rFonts w:ascii="Calibri" w:hAnsi="Calibri"/>
                <w:b/>
                <w:bCs/>
                <w:color w:val="000000"/>
              </w:rPr>
              <w:t>3</w:t>
            </w:r>
          </w:p>
        </w:tc>
        <w:tc>
          <w:tcPr>
            <w:tcW w:w="1240" w:type="dxa"/>
            <w:tcBorders>
              <w:top w:val="nil"/>
              <w:left w:val="nil"/>
              <w:bottom w:val="single" w:sz="4" w:space="0" w:color="auto"/>
              <w:right w:val="single" w:sz="4" w:space="0" w:color="auto"/>
            </w:tcBorders>
            <w:shd w:val="clear" w:color="auto" w:fill="auto"/>
            <w:vAlign w:val="center"/>
            <w:hideMark/>
          </w:tcPr>
          <w:p w:rsidR="00B91358" w:rsidRPr="000D0C70" w:rsidRDefault="00B91358" w:rsidP="00BD6914">
            <w:pPr>
              <w:jc w:val="center"/>
              <w:rPr>
                <w:rFonts w:ascii="Calibri" w:hAnsi="Calibri"/>
                <w:b/>
                <w:bCs/>
                <w:color w:val="000000"/>
              </w:rPr>
            </w:pPr>
            <w:r w:rsidRPr="000D0C70">
              <w:rPr>
                <w:rFonts w:ascii="Calibri" w:hAnsi="Calibri"/>
                <w:b/>
                <w:bCs/>
                <w:color w:val="000000"/>
              </w:rPr>
              <w:t>Anul 201</w:t>
            </w:r>
            <w:r>
              <w:rPr>
                <w:rFonts w:ascii="Calibri" w:hAnsi="Calibri"/>
                <w:b/>
                <w:bCs/>
                <w:color w:val="000000"/>
              </w:rPr>
              <w:t>4</w:t>
            </w:r>
          </w:p>
        </w:tc>
        <w:tc>
          <w:tcPr>
            <w:tcW w:w="1239" w:type="dxa"/>
            <w:tcBorders>
              <w:top w:val="nil"/>
              <w:left w:val="nil"/>
              <w:bottom w:val="single" w:sz="4" w:space="0" w:color="auto"/>
              <w:right w:val="single" w:sz="4" w:space="0" w:color="auto"/>
            </w:tcBorders>
            <w:shd w:val="clear" w:color="auto" w:fill="auto"/>
            <w:vAlign w:val="center"/>
            <w:hideMark/>
          </w:tcPr>
          <w:p w:rsidR="00B91358" w:rsidRPr="000D0C70" w:rsidRDefault="00B91358" w:rsidP="00BD6914">
            <w:pPr>
              <w:jc w:val="center"/>
              <w:rPr>
                <w:rFonts w:ascii="Calibri" w:hAnsi="Calibri"/>
                <w:b/>
                <w:bCs/>
                <w:color w:val="000000"/>
              </w:rPr>
            </w:pPr>
            <w:r w:rsidRPr="000D0C70">
              <w:rPr>
                <w:rFonts w:ascii="Calibri" w:hAnsi="Calibri"/>
                <w:b/>
                <w:bCs/>
                <w:color w:val="000000"/>
              </w:rPr>
              <w:t>Anul 201</w:t>
            </w:r>
            <w:r>
              <w:rPr>
                <w:rFonts w:ascii="Calibri" w:hAnsi="Calibri"/>
                <w:b/>
                <w:bCs/>
                <w:color w:val="000000"/>
              </w:rPr>
              <w:t>5</w:t>
            </w:r>
          </w:p>
        </w:tc>
        <w:tc>
          <w:tcPr>
            <w:tcW w:w="1240" w:type="dxa"/>
            <w:tcBorders>
              <w:top w:val="nil"/>
              <w:left w:val="nil"/>
              <w:bottom w:val="single" w:sz="4" w:space="0" w:color="auto"/>
              <w:right w:val="single" w:sz="4" w:space="0" w:color="auto"/>
            </w:tcBorders>
            <w:shd w:val="clear" w:color="auto" w:fill="auto"/>
            <w:vAlign w:val="center"/>
            <w:hideMark/>
          </w:tcPr>
          <w:p w:rsidR="00B91358" w:rsidRPr="000D0C70" w:rsidRDefault="00B91358" w:rsidP="00BD6914">
            <w:pPr>
              <w:jc w:val="center"/>
              <w:rPr>
                <w:rFonts w:ascii="Calibri" w:hAnsi="Calibri"/>
                <w:b/>
                <w:bCs/>
                <w:color w:val="000000"/>
              </w:rPr>
            </w:pPr>
            <w:r w:rsidRPr="000D0C70">
              <w:rPr>
                <w:rFonts w:ascii="Calibri" w:hAnsi="Calibri"/>
                <w:b/>
                <w:bCs/>
                <w:color w:val="000000"/>
              </w:rPr>
              <w:t>Anul 201</w:t>
            </w:r>
            <w:r>
              <w:rPr>
                <w:rFonts w:ascii="Calibri" w:hAnsi="Calibri"/>
                <w:b/>
                <w:bCs/>
                <w:color w:val="000000"/>
              </w:rPr>
              <w:t>6</w:t>
            </w:r>
          </w:p>
        </w:tc>
        <w:tc>
          <w:tcPr>
            <w:tcW w:w="1239" w:type="dxa"/>
            <w:tcBorders>
              <w:top w:val="nil"/>
              <w:left w:val="nil"/>
              <w:bottom w:val="single" w:sz="4" w:space="0" w:color="auto"/>
              <w:right w:val="single" w:sz="4" w:space="0" w:color="auto"/>
            </w:tcBorders>
            <w:shd w:val="clear" w:color="auto" w:fill="auto"/>
            <w:vAlign w:val="center"/>
            <w:hideMark/>
          </w:tcPr>
          <w:p w:rsidR="00B91358" w:rsidRPr="000D0C70" w:rsidRDefault="00B91358" w:rsidP="00BD6914">
            <w:pPr>
              <w:jc w:val="center"/>
              <w:rPr>
                <w:rFonts w:ascii="Calibri" w:hAnsi="Calibri"/>
                <w:b/>
                <w:bCs/>
                <w:color w:val="000000"/>
              </w:rPr>
            </w:pPr>
            <w:r w:rsidRPr="000D0C70">
              <w:rPr>
                <w:rFonts w:ascii="Calibri" w:hAnsi="Calibri"/>
                <w:b/>
                <w:bCs/>
                <w:color w:val="000000"/>
              </w:rPr>
              <w:t>Anul 201</w:t>
            </w:r>
            <w:r>
              <w:rPr>
                <w:rFonts w:ascii="Calibri" w:hAnsi="Calibri"/>
                <w:b/>
                <w:bCs/>
                <w:color w:val="000000"/>
              </w:rPr>
              <w:t>7</w:t>
            </w:r>
          </w:p>
        </w:tc>
        <w:tc>
          <w:tcPr>
            <w:tcW w:w="1240" w:type="dxa"/>
            <w:tcBorders>
              <w:top w:val="nil"/>
              <w:left w:val="nil"/>
              <w:bottom w:val="single" w:sz="4" w:space="0" w:color="auto"/>
              <w:right w:val="single" w:sz="4" w:space="0" w:color="auto"/>
            </w:tcBorders>
            <w:shd w:val="clear" w:color="auto" w:fill="auto"/>
            <w:vAlign w:val="center"/>
            <w:hideMark/>
          </w:tcPr>
          <w:p w:rsidR="00B91358" w:rsidRPr="000D0C70" w:rsidRDefault="00B91358" w:rsidP="00BD6914">
            <w:pPr>
              <w:jc w:val="center"/>
              <w:rPr>
                <w:rFonts w:ascii="Calibri" w:hAnsi="Calibri"/>
                <w:b/>
                <w:bCs/>
                <w:color w:val="000000"/>
              </w:rPr>
            </w:pPr>
            <w:r w:rsidRPr="000D0C70">
              <w:rPr>
                <w:rFonts w:ascii="Calibri" w:hAnsi="Calibri"/>
                <w:b/>
                <w:bCs/>
                <w:color w:val="000000"/>
              </w:rPr>
              <w:t>Anul 201</w:t>
            </w:r>
            <w:r>
              <w:rPr>
                <w:rFonts w:ascii="Calibri" w:hAnsi="Calibri"/>
                <w:b/>
                <w:bCs/>
                <w:color w:val="000000"/>
              </w:rPr>
              <w:t>8</w:t>
            </w:r>
          </w:p>
        </w:tc>
        <w:tc>
          <w:tcPr>
            <w:tcW w:w="1240" w:type="dxa"/>
            <w:tcBorders>
              <w:top w:val="nil"/>
              <w:left w:val="nil"/>
              <w:bottom w:val="single" w:sz="4" w:space="0" w:color="auto"/>
              <w:right w:val="single" w:sz="4" w:space="0" w:color="auto"/>
            </w:tcBorders>
            <w:shd w:val="clear" w:color="auto" w:fill="auto"/>
            <w:vAlign w:val="center"/>
            <w:hideMark/>
          </w:tcPr>
          <w:p w:rsidR="00B91358" w:rsidRPr="000D0C70" w:rsidRDefault="00B91358" w:rsidP="00BD6914">
            <w:pPr>
              <w:jc w:val="center"/>
              <w:rPr>
                <w:rFonts w:ascii="Calibri" w:hAnsi="Calibri"/>
                <w:b/>
                <w:bCs/>
                <w:color w:val="000000"/>
              </w:rPr>
            </w:pPr>
            <w:r w:rsidRPr="000D0C70">
              <w:rPr>
                <w:rFonts w:ascii="Calibri" w:hAnsi="Calibri"/>
                <w:b/>
                <w:bCs/>
                <w:color w:val="000000"/>
              </w:rPr>
              <w:t>Anul 201</w:t>
            </w:r>
            <w:r>
              <w:rPr>
                <w:rFonts w:ascii="Calibri" w:hAnsi="Calibri"/>
                <w:b/>
                <w:bCs/>
                <w:color w:val="000000"/>
              </w:rPr>
              <w:t>9</w:t>
            </w:r>
          </w:p>
        </w:tc>
      </w:tr>
      <w:tr w:rsidR="00B91358" w:rsidRPr="000D0C70" w:rsidTr="00BD6914">
        <w:trPr>
          <w:trHeight w:val="300"/>
        </w:trPr>
        <w:tc>
          <w:tcPr>
            <w:tcW w:w="1009" w:type="dxa"/>
            <w:vMerge/>
            <w:tcBorders>
              <w:top w:val="nil"/>
              <w:left w:val="single" w:sz="4" w:space="0" w:color="auto"/>
              <w:bottom w:val="single" w:sz="4" w:space="0" w:color="auto"/>
              <w:right w:val="single" w:sz="4" w:space="0" w:color="auto"/>
            </w:tcBorders>
            <w:vAlign w:val="center"/>
            <w:hideMark/>
          </w:tcPr>
          <w:p w:rsidR="00B91358" w:rsidRPr="000D0C70" w:rsidRDefault="00B91358" w:rsidP="00BD6914">
            <w:pPr>
              <w:rPr>
                <w:rFonts w:ascii="Calibri" w:hAnsi="Calibri"/>
                <w:b/>
                <w:bCs/>
                <w:color w:val="000000"/>
              </w:rPr>
            </w:pPr>
          </w:p>
        </w:tc>
        <w:tc>
          <w:tcPr>
            <w:tcW w:w="8678" w:type="dxa"/>
            <w:gridSpan w:val="7"/>
            <w:tcBorders>
              <w:top w:val="single" w:sz="4" w:space="0" w:color="auto"/>
              <w:left w:val="nil"/>
              <w:bottom w:val="single" w:sz="4" w:space="0" w:color="auto"/>
              <w:right w:val="single" w:sz="4" w:space="0" w:color="auto"/>
            </w:tcBorders>
            <w:shd w:val="clear" w:color="auto" w:fill="auto"/>
            <w:vAlign w:val="center"/>
            <w:hideMark/>
          </w:tcPr>
          <w:p w:rsidR="00B91358" w:rsidRPr="000D0C70" w:rsidRDefault="00B91358" w:rsidP="00BD6914">
            <w:pPr>
              <w:jc w:val="center"/>
              <w:rPr>
                <w:rFonts w:ascii="Calibri" w:hAnsi="Calibri"/>
                <w:b/>
                <w:bCs/>
                <w:color w:val="000000"/>
              </w:rPr>
            </w:pPr>
            <w:r w:rsidRPr="000D0C70">
              <w:rPr>
                <w:rFonts w:ascii="Calibri" w:hAnsi="Calibri"/>
                <w:b/>
                <w:bCs/>
                <w:color w:val="000000"/>
              </w:rPr>
              <w:t>UM: Numar persoane</w:t>
            </w:r>
          </w:p>
        </w:tc>
      </w:tr>
      <w:tr w:rsidR="00B91358" w:rsidRPr="000D0C70" w:rsidTr="00BD6914">
        <w:trPr>
          <w:trHeight w:val="300"/>
        </w:trPr>
        <w:tc>
          <w:tcPr>
            <w:tcW w:w="1009" w:type="dxa"/>
            <w:tcBorders>
              <w:top w:val="nil"/>
              <w:left w:val="single" w:sz="4" w:space="0" w:color="auto"/>
              <w:bottom w:val="single" w:sz="4" w:space="0" w:color="auto"/>
              <w:right w:val="single" w:sz="4" w:space="0" w:color="auto"/>
            </w:tcBorders>
            <w:shd w:val="clear" w:color="auto" w:fill="auto"/>
            <w:vAlign w:val="center"/>
            <w:hideMark/>
          </w:tcPr>
          <w:p w:rsidR="00B91358" w:rsidRPr="000D0C70" w:rsidRDefault="00B91358" w:rsidP="00BD6914">
            <w:pPr>
              <w:jc w:val="center"/>
              <w:rPr>
                <w:rFonts w:ascii="Calibri" w:hAnsi="Calibri"/>
                <w:b/>
                <w:bCs/>
                <w:color w:val="000000"/>
              </w:rPr>
            </w:pPr>
            <w:r w:rsidRPr="000D0C70">
              <w:rPr>
                <w:rFonts w:ascii="Calibri" w:hAnsi="Calibri"/>
                <w:b/>
                <w:bCs/>
                <w:color w:val="000000"/>
              </w:rPr>
              <w:t>Total</w:t>
            </w:r>
          </w:p>
        </w:tc>
        <w:tc>
          <w:tcPr>
            <w:tcW w:w="1240" w:type="dxa"/>
            <w:tcBorders>
              <w:top w:val="nil"/>
              <w:left w:val="nil"/>
              <w:bottom w:val="single" w:sz="4" w:space="0" w:color="auto"/>
              <w:right w:val="single" w:sz="4" w:space="0" w:color="auto"/>
            </w:tcBorders>
            <w:shd w:val="clear" w:color="auto" w:fill="auto"/>
            <w:vAlign w:val="center"/>
            <w:hideMark/>
          </w:tcPr>
          <w:p w:rsidR="00B91358" w:rsidRPr="00642CEE" w:rsidRDefault="00B91358" w:rsidP="00BD6914">
            <w:pPr>
              <w:jc w:val="right"/>
              <w:rPr>
                <w:rFonts w:asciiTheme="minorHAnsi" w:hAnsiTheme="minorHAnsi"/>
                <w:color w:val="000000"/>
                <w:sz w:val="21"/>
                <w:szCs w:val="21"/>
              </w:rPr>
            </w:pPr>
            <w:r w:rsidRPr="00642CEE">
              <w:rPr>
                <w:rFonts w:asciiTheme="minorHAnsi" w:hAnsiTheme="minorHAnsi"/>
                <w:color w:val="000000"/>
                <w:sz w:val="21"/>
                <w:szCs w:val="21"/>
              </w:rPr>
              <w:t>27</w:t>
            </w:r>
          </w:p>
        </w:tc>
        <w:tc>
          <w:tcPr>
            <w:tcW w:w="1240" w:type="dxa"/>
            <w:tcBorders>
              <w:top w:val="nil"/>
              <w:left w:val="nil"/>
              <w:bottom w:val="single" w:sz="4" w:space="0" w:color="auto"/>
              <w:right w:val="single" w:sz="4" w:space="0" w:color="auto"/>
            </w:tcBorders>
            <w:shd w:val="clear" w:color="auto" w:fill="auto"/>
            <w:vAlign w:val="center"/>
            <w:hideMark/>
          </w:tcPr>
          <w:p w:rsidR="00B91358" w:rsidRPr="00642CEE" w:rsidRDefault="00B91358" w:rsidP="00BD6914">
            <w:pPr>
              <w:jc w:val="right"/>
              <w:rPr>
                <w:rFonts w:asciiTheme="minorHAnsi" w:hAnsiTheme="minorHAnsi"/>
                <w:color w:val="000000"/>
                <w:sz w:val="21"/>
                <w:szCs w:val="21"/>
              </w:rPr>
            </w:pPr>
            <w:r w:rsidRPr="00642CEE">
              <w:rPr>
                <w:rFonts w:asciiTheme="minorHAnsi" w:hAnsiTheme="minorHAnsi"/>
                <w:color w:val="000000"/>
                <w:sz w:val="21"/>
                <w:szCs w:val="21"/>
              </w:rPr>
              <w:t>30</w:t>
            </w:r>
          </w:p>
        </w:tc>
        <w:tc>
          <w:tcPr>
            <w:tcW w:w="1239" w:type="dxa"/>
            <w:tcBorders>
              <w:top w:val="nil"/>
              <w:left w:val="nil"/>
              <w:bottom w:val="single" w:sz="4" w:space="0" w:color="auto"/>
              <w:right w:val="single" w:sz="4" w:space="0" w:color="auto"/>
            </w:tcBorders>
            <w:shd w:val="clear" w:color="auto" w:fill="auto"/>
            <w:vAlign w:val="center"/>
            <w:hideMark/>
          </w:tcPr>
          <w:p w:rsidR="00B91358" w:rsidRPr="00642CEE" w:rsidRDefault="00B91358" w:rsidP="00BD6914">
            <w:pPr>
              <w:jc w:val="right"/>
              <w:rPr>
                <w:rFonts w:asciiTheme="minorHAnsi" w:hAnsiTheme="minorHAnsi"/>
                <w:color w:val="000000"/>
                <w:sz w:val="21"/>
                <w:szCs w:val="21"/>
              </w:rPr>
            </w:pPr>
            <w:r w:rsidRPr="00642CEE">
              <w:rPr>
                <w:rFonts w:asciiTheme="minorHAnsi" w:hAnsiTheme="minorHAnsi"/>
                <w:color w:val="000000"/>
                <w:sz w:val="21"/>
                <w:szCs w:val="21"/>
              </w:rPr>
              <w:t>19</w:t>
            </w:r>
          </w:p>
        </w:tc>
        <w:tc>
          <w:tcPr>
            <w:tcW w:w="1240" w:type="dxa"/>
            <w:tcBorders>
              <w:top w:val="nil"/>
              <w:left w:val="nil"/>
              <w:bottom w:val="single" w:sz="4" w:space="0" w:color="auto"/>
              <w:right w:val="single" w:sz="4" w:space="0" w:color="auto"/>
            </w:tcBorders>
            <w:shd w:val="clear" w:color="auto" w:fill="auto"/>
            <w:vAlign w:val="center"/>
            <w:hideMark/>
          </w:tcPr>
          <w:p w:rsidR="00B91358" w:rsidRPr="00642CEE" w:rsidRDefault="00B91358" w:rsidP="00BD6914">
            <w:pPr>
              <w:jc w:val="right"/>
              <w:rPr>
                <w:rFonts w:asciiTheme="minorHAnsi" w:hAnsiTheme="minorHAnsi"/>
                <w:color w:val="000000"/>
                <w:sz w:val="21"/>
                <w:szCs w:val="21"/>
              </w:rPr>
            </w:pPr>
            <w:r w:rsidRPr="00642CEE">
              <w:rPr>
                <w:rFonts w:asciiTheme="minorHAnsi" w:hAnsiTheme="minorHAnsi"/>
                <w:color w:val="000000"/>
                <w:sz w:val="21"/>
                <w:szCs w:val="21"/>
              </w:rPr>
              <w:t>6</w:t>
            </w:r>
          </w:p>
        </w:tc>
        <w:tc>
          <w:tcPr>
            <w:tcW w:w="1239" w:type="dxa"/>
            <w:tcBorders>
              <w:top w:val="nil"/>
              <w:left w:val="nil"/>
              <w:bottom w:val="single" w:sz="4" w:space="0" w:color="auto"/>
              <w:right w:val="single" w:sz="4" w:space="0" w:color="auto"/>
            </w:tcBorders>
            <w:shd w:val="clear" w:color="auto" w:fill="auto"/>
            <w:vAlign w:val="center"/>
            <w:hideMark/>
          </w:tcPr>
          <w:p w:rsidR="00B91358" w:rsidRPr="00642CEE" w:rsidRDefault="00B91358" w:rsidP="00BD6914">
            <w:pPr>
              <w:jc w:val="right"/>
              <w:rPr>
                <w:rFonts w:asciiTheme="minorHAnsi" w:hAnsiTheme="minorHAnsi"/>
                <w:color w:val="000000"/>
                <w:sz w:val="21"/>
                <w:szCs w:val="21"/>
              </w:rPr>
            </w:pPr>
            <w:r w:rsidRPr="00642CEE">
              <w:rPr>
                <w:rFonts w:asciiTheme="minorHAnsi" w:hAnsiTheme="minorHAnsi"/>
                <w:color w:val="000000"/>
                <w:sz w:val="21"/>
                <w:szCs w:val="21"/>
              </w:rPr>
              <w:t>7</w:t>
            </w:r>
          </w:p>
        </w:tc>
        <w:tc>
          <w:tcPr>
            <w:tcW w:w="1240" w:type="dxa"/>
            <w:tcBorders>
              <w:top w:val="nil"/>
              <w:left w:val="nil"/>
              <w:bottom w:val="single" w:sz="4" w:space="0" w:color="auto"/>
              <w:right w:val="single" w:sz="4" w:space="0" w:color="auto"/>
            </w:tcBorders>
            <w:shd w:val="clear" w:color="auto" w:fill="auto"/>
            <w:vAlign w:val="center"/>
            <w:hideMark/>
          </w:tcPr>
          <w:p w:rsidR="00B91358" w:rsidRPr="00642CEE" w:rsidRDefault="00B91358" w:rsidP="00BD6914">
            <w:pPr>
              <w:jc w:val="right"/>
              <w:rPr>
                <w:rFonts w:asciiTheme="minorHAnsi" w:hAnsiTheme="minorHAnsi"/>
                <w:color w:val="000000"/>
                <w:sz w:val="21"/>
                <w:szCs w:val="21"/>
              </w:rPr>
            </w:pPr>
            <w:r w:rsidRPr="00642CEE">
              <w:rPr>
                <w:rFonts w:asciiTheme="minorHAnsi" w:hAnsiTheme="minorHAnsi"/>
                <w:color w:val="000000"/>
                <w:sz w:val="21"/>
                <w:szCs w:val="21"/>
              </w:rPr>
              <w:t>5</w:t>
            </w:r>
          </w:p>
        </w:tc>
        <w:tc>
          <w:tcPr>
            <w:tcW w:w="1240" w:type="dxa"/>
            <w:tcBorders>
              <w:top w:val="nil"/>
              <w:left w:val="nil"/>
              <w:bottom w:val="single" w:sz="4" w:space="0" w:color="auto"/>
              <w:right w:val="single" w:sz="4" w:space="0" w:color="auto"/>
            </w:tcBorders>
            <w:shd w:val="clear" w:color="auto" w:fill="auto"/>
            <w:vAlign w:val="center"/>
            <w:hideMark/>
          </w:tcPr>
          <w:p w:rsidR="00B91358" w:rsidRPr="00642CEE" w:rsidRDefault="00B91358" w:rsidP="00BD6914">
            <w:pPr>
              <w:jc w:val="right"/>
              <w:rPr>
                <w:rFonts w:asciiTheme="minorHAnsi" w:hAnsiTheme="minorHAnsi"/>
                <w:color w:val="000000"/>
                <w:sz w:val="21"/>
                <w:szCs w:val="21"/>
              </w:rPr>
            </w:pPr>
            <w:r w:rsidRPr="00642CEE">
              <w:rPr>
                <w:rFonts w:asciiTheme="minorHAnsi" w:hAnsiTheme="minorHAnsi"/>
                <w:color w:val="000000"/>
                <w:sz w:val="21"/>
                <w:szCs w:val="21"/>
                <w:u w:val="single"/>
              </w:rPr>
              <w:t>13</w:t>
            </w:r>
          </w:p>
        </w:tc>
      </w:tr>
      <w:tr w:rsidR="00B91358" w:rsidRPr="000D0C70" w:rsidTr="00BD6914">
        <w:trPr>
          <w:trHeight w:val="300"/>
        </w:trPr>
        <w:tc>
          <w:tcPr>
            <w:tcW w:w="1009" w:type="dxa"/>
            <w:tcBorders>
              <w:top w:val="nil"/>
              <w:left w:val="single" w:sz="4" w:space="0" w:color="auto"/>
              <w:bottom w:val="single" w:sz="4" w:space="0" w:color="auto"/>
              <w:right w:val="single" w:sz="4" w:space="0" w:color="auto"/>
            </w:tcBorders>
            <w:shd w:val="clear" w:color="auto" w:fill="auto"/>
            <w:vAlign w:val="center"/>
            <w:hideMark/>
          </w:tcPr>
          <w:p w:rsidR="00B91358" w:rsidRPr="000D0C70" w:rsidRDefault="00B91358" w:rsidP="00BD6914">
            <w:pPr>
              <w:jc w:val="center"/>
              <w:rPr>
                <w:rFonts w:ascii="Calibri" w:hAnsi="Calibri"/>
                <w:b/>
                <w:bCs/>
                <w:color w:val="000000"/>
              </w:rPr>
            </w:pPr>
            <w:r w:rsidRPr="000D0C70">
              <w:rPr>
                <w:rFonts w:ascii="Calibri" w:hAnsi="Calibri"/>
                <w:b/>
                <w:bCs/>
                <w:color w:val="000000"/>
              </w:rPr>
              <w:t>Masculin</w:t>
            </w:r>
          </w:p>
        </w:tc>
        <w:tc>
          <w:tcPr>
            <w:tcW w:w="1240" w:type="dxa"/>
            <w:tcBorders>
              <w:top w:val="nil"/>
              <w:left w:val="nil"/>
              <w:bottom w:val="single" w:sz="4" w:space="0" w:color="auto"/>
              <w:right w:val="single" w:sz="4" w:space="0" w:color="auto"/>
            </w:tcBorders>
            <w:shd w:val="clear" w:color="auto" w:fill="auto"/>
            <w:vAlign w:val="center"/>
            <w:hideMark/>
          </w:tcPr>
          <w:p w:rsidR="00B91358" w:rsidRPr="00642CEE" w:rsidRDefault="00B91358" w:rsidP="00BD6914">
            <w:pPr>
              <w:jc w:val="right"/>
              <w:rPr>
                <w:rFonts w:asciiTheme="minorHAnsi" w:hAnsiTheme="minorHAnsi"/>
                <w:color w:val="000000"/>
                <w:sz w:val="21"/>
                <w:szCs w:val="21"/>
              </w:rPr>
            </w:pPr>
            <w:r w:rsidRPr="00642CEE">
              <w:rPr>
                <w:rFonts w:asciiTheme="minorHAnsi" w:hAnsiTheme="minorHAnsi"/>
                <w:color w:val="000000"/>
                <w:sz w:val="21"/>
                <w:szCs w:val="21"/>
              </w:rPr>
              <w:t>17</w:t>
            </w:r>
          </w:p>
        </w:tc>
        <w:tc>
          <w:tcPr>
            <w:tcW w:w="1240" w:type="dxa"/>
            <w:tcBorders>
              <w:top w:val="nil"/>
              <w:left w:val="nil"/>
              <w:bottom w:val="single" w:sz="4" w:space="0" w:color="auto"/>
              <w:right w:val="single" w:sz="4" w:space="0" w:color="auto"/>
            </w:tcBorders>
            <w:shd w:val="clear" w:color="auto" w:fill="auto"/>
            <w:vAlign w:val="center"/>
            <w:hideMark/>
          </w:tcPr>
          <w:p w:rsidR="00B91358" w:rsidRPr="00642CEE" w:rsidRDefault="00B91358" w:rsidP="00BD6914">
            <w:pPr>
              <w:jc w:val="right"/>
              <w:rPr>
                <w:rFonts w:asciiTheme="minorHAnsi" w:hAnsiTheme="minorHAnsi"/>
                <w:color w:val="000000"/>
                <w:sz w:val="21"/>
                <w:szCs w:val="21"/>
              </w:rPr>
            </w:pPr>
            <w:r w:rsidRPr="00642CEE">
              <w:rPr>
                <w:rFonts w:asciiTheme="minorHAnsi" w:hAnsiTheme="minorHAnsi"/>
                <w:color w:val="000000"/>
                <w:sz w:val="21"/>
                <w:szCs w:val="21"/>
              </w:rPr>
              <w:t>22</w:t>
            </w:r>
          </w:p>
        </w:tc>
        <w:tc>
          <w:tcPr>
            <w:tcW w:w="1239" w:type="dxa"/>
            <w:tcBorders>
              <w:top w:val="nil"/>
              <w:left w:val="nil"/>
              <w:bottom w:val="single" w:sz="4" w:space="0" w:color="auto"/>
              <w:right w:val="single" w:sz="4" w:space="0" w:color="auto"/>
            </w:tcBorders>
            <w:shd w:val="clear" w:color="auto" w:fill="auto"/>
            <w:vAlign w:val="center"/>
            <w:hideMark/>
          </w:tcPr>
          <w:p w:rsidR="00B91358" w:rsidRPr="00642CEE" w:rsidRDefault="00B91358" w:rsidP="00BD6914">
            <w:pPr>
              <w:jc w:val="right"/>
              <w:rPr>
                <w:rFonts w:asciiTheme="minorHAnsi" w:hAnsiTheme="minorHAnsi"/>
                <w:color w:val="000000"/>
                <w:sz w:val="21"/>
                <w:szCs w:val="21"/>
              </w:rPr>
            </w:pPr>
            <w:r w:rsidRPr="00642CEE">
              <w:rPr>
                <w:rFonts w:asciiTheme="minorHAnsi" w:hAnsiTheme="minorHAnsi"/>
                <w:color w:val="000000"/>
                <w:sz w:val="21"/>
                <w:szCs w:val="21"/>
              </w:rPr>
              <w:t>5</w:t>
            </w:r>
          </w:p>
        </w:tc>
        <w:tc>
          <w:tcPr>
            <w:tcW w:w="1240" w:type="dxa"/>
            <w:tcBorders>
              <w:top w:val="nil"/>
              <w:left w:val="nil"/>
              <w:bottom w:val="single" w:sz="4" w:space="0" w:color="auto"/>
              <w:right w:val="single" w:sz="4" w:space="0" w:color="auto"/>
            </w:tcBorders>
            <w:shd w:val="clear" w:color="auto" w:fill="auto"/>
            <w:vAlign w:val="center"/>
            <w:hideMark/>
          </w:tcPr>
          <w:p w:rsidR="00B91358" w:rsidRPr="00642CEE" w:rsidRDefault="00B91358" w:rsidP="00BD6914">
            <w:pPr>
              <w:jc w:val="right"/>
              <w:rPr>
                <w:rFonts w:asciiTheme="minorHAnsi" w:hAnsiTheme="minorHAnsi"/>
                <w:color w:val="000000"/>
                <w:sz w:val="21"/>
                <w:szCs w:val="21"/>
              </w:rPr>
            </w:pPr>
            <w:r w:rsidRPr="00642CEE">
              <w:rPr>
                <w:rFonts w:asciiTheme="minorHAnsi" w:hAnsiTheme="minorHAnsi"/>
                <w:color w:val="000000"/>
                <w:sz w:val="21"/>
                <w:szCs w:val="21"/>
              </w:rPr>
              <w:t>3</w:t>
            </w:r>
          </w:p>
        </w:tc>
        <w:tc>
          <w:tcPr>
            <w:tcW w:w="1239" w:type="dxa"/>
            <w:tcBorders>
              <w:top w:val="nil"/>
              <w:left w:val="nil"/>
              <w:bottom w:val="single" w:sz="4" w:space="0" w:color="auto"/>
              <w:right w:val="single" w:sz="4" w:space="0" w:color="auto"/>
            </w:tcBorders>
            <w:shd w:val="clear" w:color="auto" w:fill="auto"/>
            <w:vAlign w:val="center"/>
            <w:hideMark/>
          </w:tcPr>
          <w:p w:rsidR="00B91358" w:rsidRPr="00642CEE" w:rsidRDefault="00B91358" w:rsidP="00BD6914">
            <w:pPr>
              <w:jc w:val="right"/>
              <w:rPr>
                <w:rFonts w:asciiTheme="minorHAnsi" w:hAnsiTheme="minorHAnsi"/>
                <w:color w:val="000000"/>
                <w:sz w:val="21"/>
                <w:szCs w:val="21"/>
              </w:rPr>
            </w:pPr>
            <w:r w:rsidRPr="00642CEE">
              <w:rPr>
                <w:rFonts w:asciiTheme="minorHAnsi" w:hAnsiTheme="minorHAnsi"/>
                <w:color w:val="000000"/>
                <w:sz w:val="21"/>
                <w:szCs w:val="21"/>
              </w:rPr>
              <w:t>5</w:t>
            </w:r>
          </w:p>
        </w:tc>
        <w:tc>
          <w:tcPr>
            <w:tcW w:w="1240" w:type="dxa"/>
            <w:tcBorders>
              <w:top w:val="nil"/>
              <w:left w:val="nil"/>
              <w:bottom w:val="single" w:sz="4" w:space="0" w:color="auto"/>
              <w:right w:val="single" w:sz="4" w:space="0" w:color="auto"/>
            </w:tcBorders>
            <w:shd w:val="clear" w:color="auto" w:fill="auto"/>
            <w:vAlign w:val="center"/>
            <w:hideMark/>
          </w:tcPr>
          <w:p w:rsidR="00B91358" w:rsidRPr="00642CEE" w:rsidRDefault="00B91358" w:rsidP="00BD6914">
            <w:pPr>
              <w:jc w:val="right"/>
              <w:rPr>
                <w:rFonts w:asciiTheme="minorHAnsi" w:hAnsiTheme="minorHAnsi"/>
                <w:color w:val="000000"/>
                <w:sz w:val="21"/>
                <w:szCs w:val="21"/>
              </w:rPr>
            </w:pPr>
            <w:r w:rsidRPr="00642CEE">
              <w:rPr>
                <w:rFonts w:asciiTheme="minorHAnsi" w:hAnsiTheme="minorHAnsi"/>
                <w:color w:val="000000"/>
                <w:sz w:val="21"/>
                <w:szCs w:val="21"/>
              </w:rPr>
              <w:t>2</w:t>
            </w:r>
          </w:p>
        </w:tc>
        <w:tc>
          <w:tcPr>
            <w:tcW w:w="1240" w:type="dxa"/>
            <w:tcBorders>
              <w:top w:val="nil"/>
              <w:left w:val="nil"/>
              <w:bottom w:val="single" w:sz="4" w:space="0" w:color="auto"/>
              <w:right w:val="single" w:sz="4" w:space="0" w:color="auto"/>
            </w:tcBorders>
            <w:shd w:val="clear" w:color="auto" w:fill="auto"/>
            <w:vAlign w:val="center"/>
            <w:hideMark/>
          </w:tcPr>
          <w:p w:rsidR="00B91358" w:rsidRPr="00642CEE" w:rsidRDefault="00B91358" w:rsidP="00BD6914">
            <w:pPr>
              <w:jc w:val="right"/>
              <w:rPr>
                <w:rFonts w:asciiTheme="minorHAnsi" w:hAnsiTheme="minorHAnsi"/>
                <w:color w:val="000000"/>
                <w:sz w:val="21"/>
                <w:szCs w:val="21"/>
              </w:rPr>
            </w:pPr>
            <w:r w:rsidRPr="00642CEE">
              <w:rPr>
                <w:rFonts w:asciiTheme="minorHAnsi" w:hAnsiTheme="minorHAnsi"/>
                <w:color w:val="000000"/>
                <w:sz w:val="21"/>
                <w:szCs w:val="21"/>
                <w:u w:val="single"/>
              </w:rPr>
              <w:t>7</w:t>
            </w:r>
          </w:p>
        </w:tc>
      </w:tr>
      <w:tr w:rsidR="00B91358" w:rsidRPr="000D0C70" w:rsidTr="00BD6914">
        <w:trPr>
          <w:trHeight w:val="300"/>
        </w:trPr>
        <w:tc>
          <w:tcPr>
            <w:tcW w:w="1009" w:type="dxa"/>
            <w:tcBorders>
              <w:top w:val="nil"/>
              <w:left w:val="single" w:sz="4" w:space="0" w:color="auto"/>
              <w:bottom w:val="single" w:sz="4" w:space="0" w:color="auto"/>
              <w:right w:val="single" w:sz="4" w:space="0" w:color="auto"/>
            </w:tcBorders>
            <w:shd w:val="clear" w:color="auto" w:fill="auto"/>
            <w:vAlign w:val="center"/>
            <w:hideMark/>
          </w:tcPr>
          <w:p w:rsidR="00B91358" w:rsidRPr="000D0C70" w:rsidRDefault="00B91358" w:rsidP="00BD6914">
            <w:pPr>
              <w:jc w:val="center"/>
              <w:rPr>
                <w:rFonts w:ascii="Calibri" w:hAnsi="Calibri"/>
                <w:b/>
                <w:bCs/>
                <w:color w:val="000000"/>
              </w:rPr>
            </w:pPr>
            <w:r w:rsidRPr="000D0C70">
              <w:rPr>
                <w:rFonts w:ascii="Calibri" w:hAnsi="Calibri"/>
                <w:b/>
                <w:bCs/>
                <w:color w:val="000000"/>
              </w:rPr>
              <w:t>Feminin</w:t>
            </w:r>
          </w:p>
        </w:tc>
        <w:tc>
          <w:tcPr>
            <w:tcW w:w="1240" w:type="dxa"/>
            <w:tcBorders>
              <w:top w:val="nil"/>
              <w:left w:val="nil"/>
              <w:bottom w:val="single" w:sz="4" w:space="0" w:color="auto"/>
              <w:right w:val="single" w:sz="4" w:space="0" w:color="auto"/>
            </w:tcBorders>
            <w:shd w:val="clear" w:color="auto" w:fill="auto"/>
            <w:vAlign w:val="center"/>
            <w:hideMark/>
          </w:tcPr>
          <w:p w:rsidR="00B91358" w:rsidRPr="00642CEE" w:rsidRDefault="00B91358" w:rsidP="00BD6914">
            <w:pPr>
              <w:jc w:val="right"/>
              <w:rPr>
                <w:rFonts w:asciiTheme="minorHAnsi" w:hAnsiTheme="minorHAnsi"/>
                <w:color w:val="000000"/>
                <w:sz w:val="21"/>
                <w:szCs w:val="21"/>
              </w:rPr>
            </w:pPr>
            <w:r w:rsidRPr="00642CEE">
              <w:rPr>
                <w:rFonts w:asciiTheme="minorHAnsi" w:hAnsiTheme="minorHAnsi"/>
                <w:color w:val="000000"/>
                <w:sz w:val="21"/>
                <w:szCs w:val="21"/>
              </w:rPr>
              <w:t>10</w:t>
            </w:r>
          </w:p>
        </w:tc>
        <w:tc>
          <w:tcPr>
            <w:tcW w:w="1240" w:type="dxa"/>
            <w:tcBorders>
              <w:top w:val="nil"/>
              <w:left w:val="nil"/>
              <w:bottom w:val="single" w:sz="4" w:space="0" w:color="auto"/>
              <w:right w:val="single" w:sz="4" w:space="0" w:color="auto"/>
            </w:tcBorders>
            <w:shd w:val="clear" w:color="auto" w:fill="auto"/>
            <w:vAlign w:val="center"/>
            <w:hideMark/>
          </w:tcPr>
          <w:p w:rsidR="00B91358" w:rsidRPr="00642CEE" w:rsidRDefault="00B91358" w:rsidP="00BD6914">
            <w:pPr>
              <w:jc w:val="right"/>
              <w:rPr>
                <w:rFonts w:asciiTheme="minorHAnsi" w:hAnsiTheme="minorHAnsi"/>
                <w:color w:val="000000"/>
                <w:sz w:val="21"/>
                <w:szCs w:val="21"/>
              </w:rPr>
            </w:pPr>
            <w:r w:rsidRPr="00642CEE">
              <w:rPr>
                <w:rFonts w:asciiTheme="minorHAnsi" w:hAnsiTheme="minorHAnsi"/>
                <w:color w:val="000000"/>
                <w:sz w:val="21"/>
                <w:szCs w:val="21"/>
              </w:rPr>
              <w:t>8</w:t>
            </w:r>
          </w:p>
        </w:tc>
        <w:tc>
          <w:tcPr>
            <w:tcW w:w="1239" w:type="dxa"/>
            <w:tcBorders>
              <w:top w:val="nil"/>
              <w:left w:val="nil"/>
              <w:bottom w:val="single" w:sz="4" w:space="0" w:color="auto"/>
              <w:right w:val="single" w:sz="4" w:space="0" w:color="auto"/>
            </w:tcBorders>
            <w:shd w:val="clear" w:color="auto" w:fill="auto"/>
            <w:vAlign w:val="center"/>
            <w:hideMark/>
          </w:tcPr>
          <w:p w:rsidR="00B91358" w:rsidRPr="00642CEE" w:rsidRDefault="00B91358" w:rsidP="00BD6914">
            <w:pPr>
              <w:jc w:val="right"/>
              <w:rPr>
                <w:rFonts w:asciiTheme="minorHAnsi" w:hAnsiTheme="minorHAnsi"/>
                <w:color w:val="000000"/>
                <w:sz w:val="21"/>
                <w:szCs w:val="21"/>
              </w:rPr>
            </w:pPr>
            <w:r w:rsidRPr="00642CEE">
              <w:rPr>
                <w:rFonts w:asciiTheme="minorHAnsi" w:hAnsiTheme="minorHAnsi"/>
                <w:color w:val="000000"/>
                <w:sz w:val="21"/>
                <w:szCs w:val="21"/>
              </w:rPr>
              <w:t>14</w:t>
            </w:r>
          </w:p>
        </w:tc>
        <w:tc>
          <w:tcPr>
            <w:tcW w:w="1240" w:type="dxa"/>
            <w:tcBorders>
              <w:top w:val="nil"/>
              <w:left w:val="nil"/>
              <w:bottom w:val="single" w:sz="4" w:space="0" w:color="auto"/>
              <w:right w:val="single" w:sz="4" w:space="0" w:color="auto"/>
            </w:tcBorders>
            <w:shd w:val="clear" w:color="auto" w:fill="auto"/>
            <w:vAlign w:val="center"/>
            <w:hideMark/>
          </w:tcPr>
          <w:p w:rsidR="00B91358" w:rsidRPr="00642CEE" w:rsidRDefault="00B91358" w:rsidP="00BD6914">
            <w:pPr>
              <w:jc w:val="right"/>
              <w:rPr>
                <w:rFonts w:asciiTheme="minorHAnsi" w:hAnsiTheme="minorHAnsi"/>
                <w:color w:val="000000"/>
                <w:sz w:val="21"/>
                <w:szCs w:val="21"/>
              </w:rPr>
            </w:pPr>
            <w:r w:rsidRPr="00642CEE">
              <w:rPr>
                <w:rFonts w:asciiTheme="minorHAnsi" w:hAnsiTheme="minorHAnsi"/>
                <w:color w:val="000000"/>
                <w:sz w:val="21"/>
                <w:szCs w:val="21"/>
              </w:rPr>
              <w:t>3</w:t>
            </w:r>
          </w:p>
        </w:tc>
        <w:tc>
          <w:tcPr>
            <w:tcW w:w="1239" w:type="dxa"/>
            <w:tcBorders>
              <w:top w:val="nil"/>
              <w:left w:val="nil"/>
              <w:bottom w:val="single" w:sz="4" w:space="0" w:color="auto"/>
              <w:right w:val="single" w:sz="4" w:space="0" w:color="auto"/>
            </w:tcBorders>
            <w:shd w:val="clear" w:color="auto" w:fill="auto"/>
            <w:vAlign w:val="center"/>
            <w:hideMark/>
          </w:tcPr>
          <w:p w:rsidR="00B91358" w:rsidRPr="00642CEE" w:rsidRDefault="00B91358" w:rsidP="00BD6914">
            <w:pPr>
              <w:jc w:val="right"/>
              <w:rPr>
                <w:rFonts w:asciiTheme="minorHAnsi" w:hAnsiTheme="minorHAnsi"/>
                <w:color w:val="000000"/>
                <w:sz w:val="21"/>
                <w:szCs w:val="21"/>
              </w:rPr>
            </w:pPr>
            <w:r w:rsidRPr="00642CEE">
              <w:rPr>
                <w:rFonts w:asciiTheme="minorHAnsi" w:hAnsiTheme="minorHAnsi"/>
                <w:color w:val="000000"/>
                <w:sz w:val="21"/>
                <w:szCs w:val="21"/>
              </w:rPr>
              <w:t>2</w:t>
            </w:r>
          </w:p>
        </w:tc>
        <w:tc>
          <w:tcPr>
            <w:tcW w:w="1240" w:type="dxa"/>
            <w:tcBorders>
              <w:top w:val="nil"/>
              <w:left w:val="nil"/>
              <w:bottom w:val="single" w:sz="4" w:space="0" w:color="auto"/>
              <w:right w:val="single" w:sz="4" w:space="0" w:color="auto"/>
            </w:tcBorders>
            <w:shd w:val="clear" w:color="auto" w:fill="auto"/>
            <w:vAlign w:val="center"/>
            <w:hideMark/>
          </w:tcPr>
          <w:p w:rsidR="00B91358" w:rsidRPr="00642CEE" w:rsidRDefault="00B91358" w:rsidP="00BD6914">
            <w:pPr>
              <w:jc w:val="right"/>
              <w:rPr>
                <w:rFonts w:asciiTheme="minorHAnsi" w:hAnsiTheme="minorHAnsi"/>
                <w:color w:val="000000"/>
                <w:sz w:val="21"/>
                <w:szCs w:val="21"/>
              </w:rPr>
            </w:pPr>
            <w:r w:rsidRPr="00642CEE">
              <w:rPr>
                <w:rFonts w:asciiTheme="minorHAnsi" w:hAnsiTheme="minorHAnsi"/>
                <w:color w:val="000000"/>
                <w:sz w:val="21"/>
                <w:szCs w:val="21"/>
              </w:rPr>
              <w:t>3</w:t>
            </w:r>
          </w:p>
        </w:tc>
        <w:tc>
          <w:tcPr>
            <w:tcW w:w="1240" w:type="dxa"/>
            <w:tcBorders>
              <w:top w:val="nil"/>
              <w:left w:val="nil"/>
              <w:bottom w:val="single" w:sz="4" w:space="0" w:color="auto"/>
              <w:right w:val="single" w:sz="4" w:space="0" w:color="auto"/>
            </w:tcBorders>
            <w:shd w:val="clear" w:color="auto" w:fill="auto"/>
            <w:vAlign w:val="center"/>
            <w:hideMark/>
          </w:tcPr>
          <w:p w:rsidR="00B91358" w:rsidRPr="00642CEE" w:rsidRDefault="00B91358" w:rsidP="00BD6914">
            <w:pPr>
              <w:jc w:val="right"/>
              <w:rPr>
                <w:rFonts w:asciiTheme="minorHAnsi" w:hAnsiTheme="minorHAnsi"/>
                <w:color w:val="000000"/>
                <w:sz w:val="21"/>
                <w:szCs w:val="21"/>
              </w:rPr>
            </w:pPr>
            <w:r w:rsidRPr="00642CEE">
              <w:rPr>
                <w:rFonts w:asciiTheme="minorHAnsi" w:hAnsiTheme="minorHAnsi"/>
                <w:color w:val="000000"/>
                <w:sz w:val="21"/>
                <w:szCs w:val="21"/>
                <w:u w:val="single"/>
              </w:rPr>
              <w:t>6</w:t>
            </w:r>
          </w:p>
        </w:tc>
      </w:tr>
      <w:tr w:rsidR="00B91358" w:rsidRPr="000D0C70" w:rsidTr="00BD6914">
        <w:trPr>
          <w:trHeight w:val="300"/>
        </w:trPr>
        <w:tc>
          <w:tcPr>
            <w:tcW w:w="9687"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B91358" w:rsidRPr="000D0C70" w:rsidRDefault="00B91358" w:rsidP="00BD6914">
            <w:pPr>
              <w:rPr>
                <w:rFonts w:ascii="Calibri" w:hAnsi="Calibri"/>
                <w:color w:val="000000"/>
              </w:rPr>
            </w:pPr>
            <w:r w:rsidRPr="000D0C70">
              <w:rPr>
                <w:rFonts w:ascii="Calibri" w:hAnsi="Calibri"/>
                <w:color w:val="000000"/>
              </w:rPr>
              <w:t>© 1998 - 2017 INSTITUTUL NATIONAL DE STATISTICA</w:t>
            </w:r>
          </w:p>
        </w:tc>
      </w:tr>
    </w:tbl>
    <w:p w:rsidR="00B91358" w:rsidRDefault="00B91358" w:rsidP="00B91358">
      <w:pPr>
        <w:ind w:right="-567"/>
      </w:pPr>
    </w:p>
    <w:p w:rsidR="00B91358" w:rsidRDefault="00B91358" w:rsidP="00B91358">
      <w:pPr>
        <w:ind w:right="-567"/>
      </w:pPr>
      <w:r>
        <w:rPr>
          <w:noProof/>
          <w:lang w:val="en-US" w:eastAsia="en-US"/>
        </w:rPr>
        <w:drawing>
          <wp:inline distT="0" distB="0" distL="0" distR="0">
            <wp:extent cx="6105525" cy="2239645"/>
            <wp:effectExtent l="0" t="0" r="9525" b="8255"/>
            <wp:docPr id="23" name="Chart 23">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10D06A3D-154D-4E8E-A01C-E414B8362DF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rsidR="00B91358" w:rsidRDefault="00B91358" w:rsidP="00B91358">
      <w:pPr>
        <w:ind w:right="-567"/>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92"/>
        <w:gridCol w:w="814"/>
        <w:gridCol w:w="814"/>
        <w:gridCol w:w="815"/>
        <w:gridCol w:w="814"/>
        <w:gridCol w:w="815"/>
        <w:gridCol w:w="814"/>
        <w:gridCol w:w="814"/>
        <w:gridCol w:w="815"/>
        <w:gridCol w:w="814"/>
        <w:gridCol w:w="847"/>
      </w:tblGrid>
      <w:tr w:rsidR="00B91358" w:rsidRPr="004D2DE7" w:rsidTr="00BD6914">
        <w:trPr>
          <w:trHeight w:val="300"/>
        </w:trPr>
        <w:tc>
          <w:tcPr>
            <w:tcW w:w="9668" w:type="dxa"/>
            <w:gridSpan w:val="11"/>
            <w:shd w:val="clear" w:color="auto" w:fill="auto"/>
            <w:vAlign w:val="bottom"/>
            <w:hideMark/>
          </w:tcPr>
          <w:p w:rsidR="00B91358" w:rsidRPr="004D2DE7" w:rsidRDefault="00B91358" w:rsidP="00BD6914">
            <w:pPr>
              <w:rPr>
                <w:rFonts w:ascii="Calibri" w:hAnsi="Calibri"/>
                <w:color w:val="000000"/>
              </w:rPr>
            </w:pPr>
            <w:r w:rsidRPr="004D2DE7">
              <w:rPr>
                <w:rFonts w:ascii="Calibri" w:hAnsi="Calibri"/>
                <w:color w:val="000000"/>
              </w:rPr>
              <w:t>Rezultatele cautarii - Numarul mediu al salariatilor pe judete si localitati</w:t>
            </w:r>
          </w:p>
        </w:tc>
      </w:tr>
      <w:tr w:rsidR="00B91358" w:rsidRPr="004D2DE7" w:rsidTr="00BD6914">
        <w:trPr>
          <w:trHeight w:val="300"/>
        </w:trPr>
        <w:tc>
          <w:tcPr>
            <w:tcW w:w="1492" w:type="dxa"/>
            <w:vMerge w:val="restart"/>
            <w:shd w:val="clear" w:color="auto" w:fill="auto"/>
            <w:vAlign w:val="center"/>
            <w:hideMark/>
          </w:tcPr>
          <w:p w:rsidR="00B91358" w:rsidRPr="004D2DE7" w:rsidRDefault="00B91358" w:rsidP="00BD6914">
            <w:pPr>
              <w:jc w:val="center"/>
              <w:rPr>
                <w:rFonts w:ascii="Calibri" w:hAnsi="Calibri"/>
                <w:b/>
                <w:bCs/>
                <w:color w:val="000000"/>
              </w:rPr>
            </w:pPr>
            <w:r w:rsidRPr="004D2DE7">
              <w:rPr>
                <w:rFonts w:ascii="Calibri" w:hAnsi="Calibri"/>
                <w:b/>
                <w:bCs/>
                <w:color w:val="000000"/>
              </w:rPr>
              <w:t>Localitati</w:t>
            </w:r>
          </w:p>
        </w:tc>
        <w:tc>
          <w:tcPr>
            <w:tcW w:w="8176" w:type="dxa"/>
            <w:gridSpan w:val="10"/>
            <w:shd w:val="clear" w:color="auto" w:fill="auto"/>
            <w:vAlign w:val="center"/>
            <w:hideMark/>
          </w:tcPr>
          <w:p w:rsidR="00B91358" w:rsidRPr="004D2DE7" w:rsidRDefault="00B91358" w:rsidP="00BD6914">
            <w:pPr>
              <w:jc w:val="center"/>
              <w:rPr>
                <w:rFonts w:ascii="Calibri" w:hAnsi="Calibri"/>
                <w:b/>
                <w:bCs/>
                <w:color w:val="000000"/>
              </w:rPr>
            </w:pPr>
            <w:r w:rsidRPr="004D2DE7">
              <w:rPr>
                <w:rFonts w:ascii="Calibri" w:hAnsi="Calibri"/>
                <w:b/>
                <w:bCs/>
                <w:color w:val="000000"/>
              </w:rPr>
              <w:t>Ani</w:t>
            </w:r>
          </w:p>
        </w:tc>
      </w:tr>
      <w:tr w:rsidR="00B91358" w:rsidRPr="004D2DE7" w:rsidTr="00BD6914">
        <w:trPr>
          <w:trHeight w:val="300"/>
        </w:trPr>
        <w:tc>
          <w:tcPr>
            <w:tcW w:w="1492" w:type="dxa"/>
            <w:vMerge/>
            <w:vAlign w:val="center"/>
            <w:hideMark/>
          </w:tcPr>
          <w:p w:rsidR="00B91358" w:rsidRPr="004D2DE7" w:rsidRDefault="00B91358" w:rsidP="00BD6914">
            <w:pPr>
              <w:rPr>
                <w:rFonts w:ascii="Calibri" w:hAnsi="Calibri"/>
                <w:b/>
                <w:bCs/>
                <w:color w:val="000000"/>
              </w:rPr>
            </w:pPr>
          </w:p>
        </w:tc>
        <w:tc>
          <w:tcPr>
            <w:tcW w:w="814" w:type="dxa"/>
            <w:shd w:val="clear" w:color="auto" w:fill="auto"/>
            <w:vAlign w:val="center"/>
            <w:hideMark/>
          </w:tcPr>
          <w:p w:rsidR="00B91358" w:rsidRPr="004D2DE7" w:rsidRDefault="00B91358" w:rsidP="00BD6914">
            <w:pPr>
              <w:jc w:val="center"/>
              <w:rPr>
                <w:rFonts w:ascii="Calibri" w:hAnsi="Calibri"/>
                <w:b/>
                <w:bCs/>
                <w:color w:val="000000"/>
              </w:rPr>
            </w:pPr>
            <w:r w:rsidRPr="004D2DE7">
              <w:rPr>
                <w:rFonts w:ascii="Calibri" w:hAnsi="Calibri"/>
                <w:b/>
                <w:bCs/>
                <w:color w:val="000000"/>
              </w:rPr>
              <w:t>Anul 1995</w:t>
            </w:r>
          </w:p>
        </w:tc>
        <w:tc>
          <w:tcPr>
            <w:tcW w:w="814" w:type="dxa"/>
            <w:shd w:val="clear" w:color="auto" w:fill="auto"/>
            <w:vAlign w:val="center"/>
            <w:hideMark/>
          </w:tcPr>
          <w:p w:rsidR="00B91358" w:rsidRPr="004D2DE7" w:rsidRDefault="00B91358" w:rsidP="00BD6914">
            <w:pPr>
              <w:jc w:val="center"/>
              <w:rPr>
                <w:rFonts w:ascii="Calibri" w:hAnsi="Calibri"/>
                <w:b/>
                <w:bCs/>
                <w:color w:val="000000"/>
              </w:rPr>
            </w:pPr>
            <w:r w:rsidRPr="004D2DE7">
              <w:rPr>
                <w:rFonts w:ascii="Calibri" w:hAnsi="Calibri"/>
                <w:b/>
                <w:bCs/>
                <w:color w:val="000000"/>
              </w:rPr>
              <w:t>Anul 2000</w:t>
            </w:r>
          </w:p>
        </w:tc>
        <w:tc>
          <w:tcPr>
            <w:tcW w:w="815" w:type="dxa"/>
            <w:shd w:val="clear" w:color="auto" w:fill="auto"/>
            <w:vAlign w:val="center"/>
            <w:hideMark/>
          </w:tcPr>
          <w:p w:rsidR="00B91358" w:rsidRPr="004D2DE7" w:rsidRDefault="00B91358" w:rsidP="00BD6914">
            <w:pPr>
              <w:jc w:val="center"/>
              <w:rPr>
                <w:rFonts w:ascii="Calibri" w:hAnsi="Calibri"/>
                <w:b/>
                <w:bCs/>
                <w:color w:val="000000"/>
              </w:rPr>
            </w:pPr>
            <w:r w:rsidRPr="004D2DE7">
              <w:rPr>
                <w:rFonts w:ascii="Calibri" w:hAnsi="Calibri"/>
                <w:b/>
                <w:bCs/>
                <w:color w:val="000000"/>
              </w:rPr>
              <w:t>Anul 2005</w:t>
            </w:r>
          </w:p>
        </w:tc>
        <w:tc>
          <w:tcPr>
            <w:tcW w:w="814" w:type="dxa"/>
            <w:shd w:val="clear" w:color="auto" w:fill="auto"/>
            <w:vAlign w:val="center"/>
            <w:hideMark/>
          </w:tcPr>
          <w:p w:rsidR="00B91358" w:rsidRPr="004D2DE7" w:rsidRDefault="00B91358" w:rsidP="00BD6914">
            <w:pPr>
              <w:jc w:val="center"/>
              <w:rPr>
                <w:rFonts w:ascii="Calibri" w:hAnsi="Calibri"/>
                <w:b/>
                <w:bCs/>
                <w:color w:val="000000"/>
              </w:rPr>
            </w:pPr>
            <w:r w:rsidRPr="004D2DE7">
              <w:rPr>
                <w:rFonts w:ascii="Calibri" w:hAnsi="Calibri"/>
                <w:b/>
                <w:bCs/>
                <w:color w:val="000000"/>
              </w:rPr>
              <w:t>Anul 2010</w:t>
            </w:r>
          </w:p>
        </w:tc>
        <w:tc>
          <w:tcPr>
            <w:tcW w:w="815" w:type="dxa"/>
            <w:shd w:val="clear" w:color="auto" w:fill="auto"/>
            <w:vAlign w:val="center"/>
            <w:hideMark/>
          </w:tcPr>
          <w:p w:rsidR="00B91358" w:rsidRPr="004D2DE7" w:rsidRDefault="00B91358" w:rsidP="00BD6914">
            <w:pPr>
              <w:jc w:val="center"/>
              <w:rPr>
                <w:rFonts w:ascii="Calibri" w:hAnsi="Calibri"/>
                <w:b/>
                <w:bCs/>
                <w:color w:val="000000"/>
              </w:rPr>
            </w:pPr>
            <w:r w:rsidRPr="004D2DE7">
              <w:rPr>
                <w:rFonts w:ascii="Calibri" w:hAnsi="Calibri"/>
                <w:b/>
                <w:bCs/>
                <w:color w:val="000000"/>
              </w:rPr>
              <w:t>Anul 201</w:t>
            </w:r>
            <w:r>
              <w:rPr>
                <w:rFonts w:ascii="Calibri" w:hAnsi="Calibri"/>
                <w:b/>
                <w:bCs/>
                <w:color w:val="000000"/>
              </w:rPr>
              <w:t>3</w:t>
            </w:r>
          </w:p>
        </w:tc>
        <w:tc>
          <w:tcPr>
            <w:tcW w:w="814" w:type="dxa"/>
            <w:shd w:val="clear" w:color="auto" w:fill="auto"/>
            <w:vAlign w:val="center"/>
            <w:hideMark/>
          </w:tcPr>
          <w:p w:rsidR="00B91358" w:rsidRPr="004D2DE7" w:rsidRDefault="00B91358" w:rsidP="00BD6914">
            <w:pPr>
              <w:jc w:val="center"/>
              <w:rPr>
                <w:rFonts w:ascii="Calibri" w:hAnsi="Calibri"/>
                <w:b/>
                <w:bCs/>
                <w:color w:val="000000"/>
              </w:rPr>
            </w:pPr>
            <w:r w:rsidRPr="004D2DE7">
              <w:rPr>
                <w:rFonts w:ascii="Calibri" w:hAnsi="Calibri"/>
                <w:b/>
                <w:bCs/>
                <w:color w:val="000000"/>
              </w:rPr>
              <w:t>Anul 201</w:t>
            </w:r>
            <w:r>
              <w:rPr>
                <w:rFonts w:ascii="Calibri" w:hAnsi="Calibri"/>
                <w:b/>
                <w:bCs/>
                <w:color w:val="000000"/>
              </w:rPr>
              <w:t>4</w:t>
            </w:r>
          </w:p>
        </w:tc>
        <w:tc>
          <w:tcPr>
            <w:tcW w:w="814" w:type="dxa"/>
            <w:shd w:val="clear" w:color="auto" w:fill="auto"/>
            <w:vAlign w:val="center"/>
            <w:hideMark/>
          </w:tcPr>
          <w:p w:rsidR="00B91358" w:rsidRPr="004D2DE7" w:rsidRDefault="00B91358" w:rsidP="00BD6914">
            <w:pPr>
              <w:jc w:val="center"/>
              <w:rPr>
                <w:rFonts w:ascii="Calibri" w:hAnsi="Calibri"/>
                <w:b/>
                <w:bCs/>
                <w:color w:val="000000"/>
              </w:rPr>
            </w:pPr>
            <w:r w:rsidRPr="004D2DE7">
              <w:rPr>
                <w:rFonts w:ascii="Calibri" w:hAnsi="Calibri"/>
                <w:b/>
                <w:bCs/>
                <w:color w:val="000000"/>
              </w:rPr>
              <w:t>Anul 201</w:t>
            </w:r>
            <w:r>
              <w:rPr>
                <w:rFonts w:ascii="Calibri" w:hAnsi="Calibri"/>
                <w:b/>
                <w:bCs/>
                <w:color w:val="000000"/>
              </w:rPr>
              <w:t>5</w:t>
            </w:r>
          </w:p>
        </w:tc>
        <w:tc>
          <w:tcPr>
            <w:tcW w:w="815" w:type="dxa"/>
            <w:shd w:val="clear" w:color="auto" w:fill="auto"/>
            <w:vAlign w:val="center"/>
            <w:hideMark/>
          </w:tcPr>
          <w:p w:rsidR="00B91358" w:rsidRPr="004D2DE7" w:rsidRDefault="00B91358" w:rsidP="00BD6914">
            <w:pPr>
              <w:jc w:val="center"/>
              <w:rPr>
                <w:rFonts w:ascii="Calibri" w:hAnsi="Calibri"/>
                <w:b/>
                <w:bCs/>
                <w:color w:val="000000"/>
              </w:rPr>
            </w:pPr>
            <w:r w:rsidRPr="004D2DE7">
              <w:rPr>
                <w:rFonts w:ascii="Calibri" w:hAnsi="Calibri"/>
                <w:b/>
                <w:bCs/>
                <w:color w:val="000000"/>
              </w:rPr>
              <w:t>Anul 201</w:t>
            </w:r>
            <w:r>
              <w:rPr>
                <w:rFonts w:ascii="Calibri" w:hAnsi="Calibri"/>
                <w:b/>
                <w:bCs/>
                <w:color w:val="000000"/>
              </w:rPr>
              <w:t>6</w:t>
            </w:r>
          </w:p>
        </w:tc>
        <w:tc>
          <w:tcPr>
            <w:tcW w:w="814" w:type="dxa"/>
            <w:shd w:val="clear" w:color="auto" w:fill="auto"/>
            <w:vAlign w:val="center"/>
            <w:hideMark/>
          </w:tcPr>
          <w:p w:rsidR="00B91358" w:rsidRPr="004D2DE7" w:rsidRDefault="00B91358" w:rsidP="00BD6914">
            <w:pPr>
              <w:jc w:val="center"/>
              <w:rPr>
                <w:rFonts w:ascii="Calibri" w:hAnsi="Calibri"/>
                <w:b/>
                <w:bCs/>
                <w:color w:val="000000"/>
              </w:rPr>
            </w:pPr>
            <w:r w:rsidRPr="004D2DE7">
              <w:rPr>
                <w:rFonts w:ascii="Calibri" w:hAnsi="Calibri"/>
                <w:b/>
                <w:bCs/>
                <w:color w:val="000000"/>
              </w:rPr>
              <w:t>Anul 201</w:t>
            </w:r>
            <w:r>
              <w:rPr>
                <w:rFonts w:ascii="Calibri" w:hAnsi="Calibri"/>
                <w:b/>
                <w:bCs/>
                <w:color w:val="000000"/>
              </w:rPr>
              <w:t>7</w:t>
            </w:r>
          </w:p>
        </w:tc>
        <w:tc>
          <w:tcPr>
            <w:tcW w:w="847" w:type="dxa"/>
            <w:shd w:val="clear" w:color="auto" w:fill="auto"/>
            <w:noWrap/>
            <w:vAlign w:val="bottom"/>
            <w:hideMark/>
          </w:tcPr>
          <w:p w:rsidR="00B91358" w:rsidRPr="004D2DE7" w:rsidRDefault="00B91358" w:rsidP="00BD6914">
            <w:pPr>
              <w:rPr>
                <w:rFonts w:ascii="Calibri" w:hAnsi="Calibri"/>
                <w:color w:val="000000"/>
              </w:rPr>
            </w:pPr>
            <w:r w:rsidRPr="004D2DE7">
              <w:rPr>
                <w:rFonts w:ascii="Calibri" w:hAnsi="Calibri"/>
                <w:color w:val="000000"/>
              </w:rPr>
              <w:t> </w:t>
            </w:r>
            <w:r w:rsidRPr="004D2DE7">
              <w:rPr>
                <w:rFonts w:ascii="Calibri" w:hAnsi="Calibri"/>
                <w:b/>
                <w:bCs/>
                <w:color w:val="000000"/>
              </w:rPr>
              <w:t>Anul 201</w:t>
            </w:r>
            <w:r>
              <w:rPr>
                <w:rFonts w:ascii="Calibri" w:hAnsi="Calibri"/>
                <w:b/>
                <w:bCs/>
                <w:color w:val="000000"/>
              </w:rPr>
              <w:t>8</w:t>
            </w:r>
          </w:p>
        </w:tc>
      </w:tr>
      <w:tr w:rsidR="00B91358" w:rsidRPr="004D2DE7" w:rsidTr="00BD6914">
        <w:trPr>
          <w:trHeight w:val="300"/>
        </w:trPr>
        <w:tc>
          <w:tcPr>
            <w:tcW w:w="1492" w:type="dxa"/>
            <w:vMerge/>
            <w:vAlign w:val="center"/>
            <w:hideMark/>
          </w:tcPr>
          <w:p w:rsidR="00B91358" w:rsidRPr="004D2DE7" w:rsidRDefault="00B91358" w:rsidP="00BD6914">
            <w:pPr>
              <w:rPr>
                <w:rFonts w:ascii="Calibri" w:hAnsi="Calibri"/>
                <w:b/>
                <w:bCs/>
                <w:color w:val="000000"/>
              </w:rPr>
            </w:pPr>
          </w:p>
        </w:tc>
        <w:tc>
          <w:tcPr>
            <w:tcW w:w="8176" w:type="dxa"/>
            <w:gridSpan w:val="10"/>
            <w:shd w:val="clear" w:color="auto" w:fill="auto"/>
            <w:vAlign w:val="center"/>
            <w:hideMark/>
          </w:tcPr>
          <w:p w:rsidR="00B91358" w:rsidRPr="004D2DE7" w:rsidRDefault="00B91358" w:rsidP="00BD6914">
            <w:pPr>
              <w:jc w:val="center"/>
              <w:rPr>
                <w:rFonts w:ascii="Calibri" w:hAnsi="Calibri"/>
                <w:b/>
                <w:bCs/>
                <w:color w:val="000000"/>
              </w:rPr>
            </w:pPr>
            <w:r w:rsidRPr="004D2DE7">
              <w:rPr>
                <w:rFonts w:ascii="Calibri" w:hAnsi="Calibri"/>
                <w:b/>
                <w:bCs/>
                <w:color w:val="000000"/>
              </w:rPr>
              <w:t>UM: Numar persoane</w:t>
            </w:r>
          </w:p>
        </w:tc>
      </w:tr>
      <w:tr w:rsidR="00B91358" w:rsidRPr="004D2DE7" w:rsidTr="00BD6914">
        <w:trPr>
          <w:trHeight w:val="300"/>
        </w:trPr>
        <w:tc>
          <w:tcPr>
            <w:tcW w:w="1492" w:type="dxa"/>
            <w:shd w:val="clear" w:color="auto" w:fill="auto"/>
            <w:vAlign w:val="center"/>
            <w:hideMark/>
          </w:tcPr>
          <w:p w:rsidR="00B91358" w:rsidRPr="004D2DE7" w:rsidRDefault="00B91358" w:rsidP="00BD6914">
            <w:pPr>
              <w:jc w:val="center"/>
              <w:rPr>
                <w:rFonts w:ascii="Calibri" w:hAnsi="Calibri"/>
                <w:b/>
                <w:bCs/>
                <w:color w:val="000000"/>
              </w:rPr>
            </w:pPr>
            <w:r>
              <w:rPr>
                <w:rFonts w:ascii="Calibri" w:hAnsi="Calibri"/>
                <w:b/>
                <w:bCs/>
                <w:color w:val="000000"/>
              </w:rPr>
              <w:t>Vladeni</w:t>
            </w:r>
          </w:p>
        </w:tc>
        <w:tc>
          <w:tcPr>
            <w:tcW w:w="814" w:type="dxa"/>
            <w:shd w:val="clear" w:color="auto" w:fill="auto"/>
            <w:vAlign w:val="center"/>
            <w:hideMark/>
          </w:tcPr>
          <w:p w:rsidR="00B91358" w:rsidRPr="00642CEE" w:rsidRDefault="00B91358" w:rsidP="00BD6914">
            <w:pPr>
              <w:jc w:val="right"/>
              <w:rPr>
                <w:rFonts w:asciiTheme="minorHAnsi" w:hAnsiTheme="minorHAnsi"/>
                <w:color w:val="000000"/>
                <w:sz w:val="21"/>
                <w:szCs w:val="21"/>
              </w:rPr>
            </w:pPr>
            <w:r w:rsidRPr="00642CEE">
              <w:rPr>
                <w:rFonts w:asciiTheme="minorHAnsi" w:hAnsiTheme="minorHAnsi"/>
                <w:color w:val="000000"/>
                <w:sz w:val="21"/>
                <w:szCs w:val="21"/>
              </w:rPr>
              <w:t>602</w:t>
            </w:r>
          </w:p>
        </w:tc>
        <w:tc>
          <w:tcPr>
            <w:tcW w:w="814" w:type="dxa"/>
            <w:shd w:val="clear" w:color="auto" w:fill="auto"/>
            <w:vAlign w:val="center"/>
            <w:hideMark/>
          </w:tcPr>
          <w:p w:rsidR="00B91358" w:rsidRPr="00642CEE" w:rsidRDefault="00B91358" w:rsidP="00BD6914">
            <w:pPr>
              <w:jc w:val="right"/>
              <w:rPr>
                <w:rFonts w:asciiTheme="minorHAnsi" w:hAnsiTheme="minorHAnsi"/>
                <w:color w:val="000000"/>
                <w:sz w:val="21"/>
                <w:szCs w:val="21"/>
              </w:rPr>
            </w:pPr>
            <w:r w:rsidRPr="00642CEE">
              <w:rPr>
                <w:rFonts w:asciiTheme="minorHAnsi" w:hAnsiTheme="minorHAnsi"/>
                <w:color w:val="000000"/>
                <w:sz w:val="21"/>
                <w:szCs w:val="21"/>
              </w:rPr>
              <w:t>381</w:t>
            </w:r>
          </w:p>
        </w:tc>
        <w:tc>
          <w:tcPr>
            <w:tcW w:w="815" w:type="dxa"/>
            <w:shd w:val="clear" w:color="auto" w:fill="auto"/>
            <w:vAlign w:val="center"/>
            <w:hideMark/>
          </w:tcPr>
          <w:p w:rsidR="00B91358" w:rsidRPr="00642CEE" w:rsidRDefault="00B91358" w:rsidP="00BD6914">
            <w:pPr>
              <w:jc w:val="right"/>
              <w:rPr>
                <w:rFonts w:asciiTheme="minorHAnsi" w:hAnsiTheme="minorHAnsi"/>
                <w:color w:val="000000"/>
                <w:sz w:val="21"/>
                <w:szCs w:val="21"/>
              </w:rPr>
            </w:pPr>
            <w:r w:rsidRPr="00642CEE">
              <w:rPr>
                <w:rFonts w:asciiTheme="minorHAnsi" w:hAnsiTheme="minorHAnsi"/>
                <w:color w:val="000000"/>
                <w:sz w:val="21"/>
                <w:szCs w:val="21"/>
              </w:rPr>
              <w:t>372</w:t>
            </w:r>
          </w:p>
        </w:tc>
        <w:tc>
          <w:tcPr>
            <w:tcW w:w="814" w:type="dxa"/>
            <w:shd w:val="clear" w:color="auto" w:fill="auto"/>
            <w:vAlign w:val="center"/>
            <w:hideMark/>
          </w:tcPr>
          <w:p w:rsidR="00B91358" w:rsidRPr="00642CEE" w:rsidRDefault="00B91358" w:rsidP="00BD6914">
            <w:pPr>
              <w:jc w:val="right"/>
              <w:rPr>
                <w:rFonts w:asciiTheme="minorHAnsi" w:hAnsiTheme="minorHAnsi"/>
                <w:color w:val="000000"/>
                <w:sz w:val="21"/>
                <w:szCs w:val="21"/>
              </w:rPr>
            </w:pPr>
            <w:r w:rsidRPr="00642CEE">
              <w:rPr>
                <w:rFonts w:asciiTheme="minorHAnsi" w:hAnsiTheme="minorHAnsi"/>
                <w:color w:val="000000"/>
                <w:sz w:val="21"/>
                <w:szCs w:val="21"/>
              </w:rPr>
              <w:t>431</w:t>
            </w:r>
          </w:p>
        </w:tc>
        <w:tc>
          <w:tcPr>
            <w:tcW w:w="815" w:type="dxa"/>
            <w:shd w:val="clear" w:color="auto" w:fill="auto"/>
            <w:vAlign w:val="center"/>
            <w:hideMark/>
          </w:tcPr>
          <w:p w:rsidR="00B91358" w:rsidRPr="00642CEE" w:rsidRDefault="00B91358" w:rsidP="00BD6914">
            <w:pPr>
              <w:jc w:val="right"/>
              <w:rPr>
                <w:rFonts w:asciiTheme="minorHAnsi" w:hAnsiTheme="minorHAnsi"/>
                <w:color w:val="000000"/>
                <w:sz w:val="21"/>
                <w:szCs w:val="21"/>
              </w:rPr>
            </w:pPr>
            <w:r w:rsidRPr="00642CEE">
              <w:rPr>
                <w:rFonts w:asciiTheme="minorHAnsi" w:hAnsiTheme="minorHAnsi"/>
                <w:color w:val="000000"/>
                <w:sz w:val="21"/>
                <w:szCs w:val="21"/>
              </w:rPr>
              <w:t>345</w:t>
            </w:r>
          </w:p>
        </w:tc>
        <w:tc>
          <w:tcPr>
            <w:tcW w:w="814" w:type="dxa"/>
            <w:shd w:val="clear" w:color="auto" w:fill="auto"/>
            <w:vAlign w:val="center"/>
            <w:hideMark/>
          </w:tcPr>
          <w:p w:rsidR="00B91358" w:rsidRPr="00642CEE" w:rsidRDefault="00B91358" w:rsidP="00BD6914">
            <w:pPr>
              <w:jc w:val="right"/>
              <w:rPr>
                <w:rFonts w:asciiTheme="minorHAnsi" w:hAnsiTheme="minorHAnsi"/>
                <w:color w:val="000000"/>
                <w:sz w:val="21"/>
                <w:szCs w:val="21"/>
              </w:rPr>
            </w:pPr>
            <w:r w:rsidRPr="00642CEE">
              <w:rPr>
                <w:rFonts w:asciiTheme="minorHAnsi" w:hAnsiTheme="minorHAnsi"/>
                <w:color w:val="000000"/>
                <w:sz w:val="21"/>
                <w:szCs w:val="21"/>
              </w:rPr>
              <w:t>326</w:t>
            </w:r>
          </w:p>
        </w:tc>
        <w:tc>
          <w:tcPr>
            <w:tcW w:w="814" w:type="dxa"/>
            <w:shd w:val="clear" w:color="auto" w:fill="auto"/>
            <w:vAlign w:val="center"/>
            <w:hideMark/>
          </w:tcPr>
          <w:p w:rsidR="00B91358" w:rsidRPr="00642CEE" w:rsidRDefault="00B91358" w:rsidP="00BD6914">
            <w:pPr>
              <w:jc w:val="right"/>
              <w:rPr>
                <w:rFonts w:asciiTheme="minorHAnsi" w:hAnsiTheme="minorHAnsi"/>
                <w:color w:val="000000"/>
                <w:sz w:val="21"/>
                <w:szCs w:val="21"/>
              </w:rPr>
            </w:pPr>
            <w:r w:rsidRPr="00642CEE">
              <w:rPr>
                <w:rFonts w:asciiTheme="minorHAnsi" w:hAnsiTheme="minorHAnsi"/>
                <w:color w:val="000000"/>
                <w:sz w:val="21"/>
                <w:szCs w:val="21"/>
              </w:rPr>
              <w:t>300</w:t>
            </w:r>
          </w:p>
        </w:tc>
        <w:tc>
          <w:tcPr>
            <w:tcW w:w="815" w:type="dxa"/>
            <w:shd w:val="clear" w:color="auto" w:fill="auto"/>
            <w:vAlign w:val="center"/>
            <w:hideMark/>
          </w:tcPr>
          <w:p w:rsidR="00B91358" w:rsidRPr="00642CEE" w:rsidRDefault="00B91358" w:rsidP="00BD6914">
            <w:pPr>
              <w:jc w:val="right"/>
              <w:rPr>
                <w:rFonts w:asciiTheme="minorHAnsi" w:hAnsiTheme="minorHAnsi"/>
                <w:color w:val="000000"/>
                <w:sz w:val="21"/>
                <w:szCs w:val="21"/>
              </w:rPr>
            </w:pPr>
            <w:r w:rsidRPr="00642CEE">
              <w:rPr>
                <w:rFonts w:asciiTheme="minorHAnsi" w:hAnsiTheme="minorHAnsi"/>
                <w:color w:val="000000"/>
                <w:sz w:val="21"/>
                <w:szCs w:val="21"/>
              </w:rPr>
              <w:t>363</w:t>
            </w:r>
          </w:p>
        </w:tc>
        <w:tc>
          <w:tcPr>
            <w:tcW w:w="814" w:type="dxa"/>
            <w:shd w:val="clear" w:color="auto" w:fill="auto"/>
            <w:vAlign w:val="center"/>
            <w:hideMark/>
          </w:tcPr>
          <w:p w:rsidR="00B91358" w:rsidRPr="00642CEE" w:rsidRDefault="00B91358" w:rsidP="00BD6914">
            <w:pPr>
              <w:jc w:val="right"/>
              <w:rPr>
                <w:rFonts w:asciiTheme="minorHAnsi" w:hAnsiTheme="minorHAnsi"/>
                <w:color w:val="000000"/>
                <w:sz w:val="21"/>
                <w:szCs w:val="21"/>
              </w:rPr>
            </w:pPr>
            <w:r w:rsidRPr="00642CEE">
              <w:rPr>
                <w:rFonts w:asciiTheme="minorHAnsi" w:hAnsiTheme="minorHAnsi"/>
                <w:color w:val="000000"/>
                <w:sz w:val="21"/>
                <w:szCs w:val="21"/>
              </w:rPr>
              <w:t>453</w:t>
            </w:r>
          </w:p>
        </w:tc>
        <w:tc>
          <w:tcPr>
            <w:tcW w:w="847" w:type="dxa"/>
            <w:shd w:val="clear" w:color="auto" w:fill="auto"/>
            <w:noWrap/>
            <w:vAlign w:val="center"/>
            <w:hideMark/>
          </w:tcPr>
          <w:p w:rsidR="00B91358" w:rsidRPr="00642CEE" w:rsidRDefault="00B91358" w:rsidP="00BD6914">
            <w:pPr>
              <w:jc w:val="right"/>
              <w:rPr>
                <w:rFonts w:asciiTheme="minorHAnsi" w:hAnsiTheme="minorHAnsi"/>
                <w:color w:val="000000"/>
                <w:sz w:val="21"/>
                <w:szCs w:val="21"/>
              </w:rPr>
            </w:pPr>
            <w:r w:rsidRPr="00642CEE">
              <w:rPr>
                <w:rFonts w:asciiTheme="minorHAnsi" w:hAnsiTheme="minorHAnsi"/>
                <w:color w:val="000000"/>
                <w:sz w:val="21"/>
                <w:szCs w:val="21"/>
              </w:rPr>
              <w:t>563</w:t>
            </w:r>
          </w:p>
        </w:tc>
      </w:tr>
      <w:tr w:rsidR="00B91358" w:rsidRPr="004D2DE7" w:rsidTr="00BD6914">
        <w:trPr>
          <w:trHeight w:val="300"/>
        </w:trPr>
        <w:tc>
          <w:tcPr>
            <w:tcW w:w="9668" w:type="dxa"/>
            <w:gridSpan w:val="11"/>
            <w:shd w:val="clear" w:color="auto" w:fill="auto"/>
            <w:vAlign w:val="bottom"/>
            <w:hideMark/>
          </w:tcPr>
          <w:p w:rsidR="00B91358" w:rsidRPr="004D2DE7" w:rsidRDefault="00B91358" w:rsidP="00BD6914">
            <w:pPr>
              <w:rPr>
                <w:rFonts w:ascii="Calibri" w:hAnsi="Calibri"/>
                <w:color w:val="000000"/>
              </w:rPr>
            </w:pPr>
            <w:r w:rsidRPr="004D2DE7">
              <w:rPr>
                <w:rFonts w:ascii="Calibri" w:hAnsi="Calibri"/>
                <w:color w:val="000000"/>
              </w:rPr>
              <w:t>© 1998 - 2017 INSTITUTUL NATIONAL DE STATISTICA</w:t>
            </w:r>
          </w:p>
        </w:tc>
      </w:tr>
    </w:tbl>
    <w:p w:rsidR="00B91358" w:rsidRDefault="00B91358" w:rsidP="00B91358">
      <w:pPr>
        <w:ind w:right="-567"/>
      </w:pPr>
    </w:p>
    <w:p w:rsidR="00B91358" w:rsidRDefault="00B91358" w:rsidP="00B91358">
      <w:pPr>
        <w:ind w:right="-567"/>
      </w:pPr>
      <w:r w:rsidRPr="00CA4456">
        <w:rPr>
          <w:noProof/>
          <w:lang w:val="en-US" w:eastAsia="en-US"/>
        </w:rPr>
        <w:lastRenderedPageBreak/>
        <w:drawing>
          <wp:inline distT="0" distB="0" distL="0" distR="0">
            <wp:extent cx="6038850" cy="2181225"/>
            <wp:effectExtent l="0" t="0" r="0" b="9525"/>
            <wp:docPr id="15" name="Object 1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rsidR="00B91358" w:rsidRDefault="00B91358" w:rsidP="00B91358">
      <w:pPr>
        <w:ind w:right="-567"/>
      </w:pPr>
    </w:p>
    <w:p w:rsidR="00B91358" w:rsidRPr="00A641D0" w:rsidRDefault="00B91358" w:rsidP="00B91358">
      <w:pPr>
        <w:rPr>
          <w:rFonts w:ascii="Arial" w:hAnsi="Arial" w:cs="Arial"/>
          <w:b/>
          <w:bCs/>
        </w:rPr>
      </w:pPr>
      <w:r w:rsidRPr="00A641D0">
        <w:rPr>
          <w:rFonts w:ascii="Arial" w:hAnsi="Arial" w:cs="Arial"/>
          <w:b/>
          <w:bCs/>
        </w:rPr>
        <w:t>Se constata o scadere a numarului de locuitori ai comunei .</w:t>
      </w:r>
    </w:p>
    <w:p w:rsidR="00B91358" w:rsidRDefault="00B91358" w:rsidP="00B91358">
      <w:pPr>
        <w:ind w:right="-567"/>
      </w:pPr>
    </w:p>
    <w:p w:rsidR="00B91358" w:rsidRPr="00E25C0F" w:rsidRDefault="00B91358" w:rsidP="00B91358">
      <w:pPr>
        <w:rPr>
          <w:rFonts w:ascii="Arial" w:hAnsi="Arial" w:cs="Arial"/>
          <w:b/>
        </w:rPr>
      </w:pPr>
      <w:r w:rsidRPr="00E25C0F">
        <w:rPr>
          <w:rFonts w:ascii="Arial" w:hAnsi="Arial" w:cs="Arial"/>
          <w:b/>
        </w:rPr>
        <w:t>2.</w:t>
      </w:r>
      <w:r>
        <w:rPr>
          <w:rFonts w:ascii="Arial" w:hAnsi="Arial" w:cs="Arial"/>
          <w:b/>
        </w:rPr>
        <w:t>5</w:t>
      </w:r>
      <w:r w:rsidRPr="00E25C0F">
        <w:rPr>
          <w:rFonts w:ascii="Arial" w:hAnsi="Arial" w:cs="Arial"/>
          <w:b/>
        </w:rPr>
        <w:t>.</w:t>
      </w:r>
      <w:r>
        <w:rPr>
          <w:rFonts w:ascii="Arial" w:hAnsi="Arial" w:cs="Arial"/>
          <w:b/>
        </w:rPr>
        <w:t>2</w:t>
      </w:r>
      <w:r w:rsidRPr="00E25C0F">
        <w:rPr>
          <w:rFonts w:ascii="Arial" w:hAnsi="Arial" w:cs="Arial"/>
          <w:b/>
        </w:rPr>
        <w:t>. Nivel de locuire</w:t>
      </w:r>
    </w:p>
    <w:p w:rsidR="00B91358" w:rsidRDefault="00B91358" w:rsidP="00B91358">
      <w:pPr>
        <w:numPr>
          <w:ilvl w:val="0"/>
          <w:numId w:val="31"/>
        </w:numPr>
        <w:rPr>
          <w:rFonts w:ascii="Arial" w:hAnsi="Arial" w:cs="Arial"/>
          <w:b/>
        </w:rPr>
      </w:pPr>
      <w:r w:rsidRPr="00E25C0F">
        <w:rPr>
          <w:rFonts w:ascii="Arial" w:hAnsi="Arial" w:cs="Arial"/>
          <w:b/>
        </w:rPr>
        <w:t>Evolutia numarului de locuinte</w:t>
      </w:r>
      <w:r>
        <w:rPr>
          <w:rFonts w:ascii="Arial" w:hAnsi="Arial" w:cs="Arial"/>
          <w:b/>
        </w:rPr>
        <w:t xml:space="preserve"> 1990 – 2016</w:t>
      </w:r>
    </w:p>
    <w:p w:rsidR="00B91358" w:rsidRPr="00A641D0" w:rsidRDefault="00B91358" w:rsidP="00B91358">
      <w:pPr>
        <w:rPr>
          <w:rFonts w:ascii="Arial" w:hAnsi="Arial" w:cs="Arial"/>
          <w:b/>
        </w:rPr>
      </w:pPr>
    </w:p>
    <w:tbl>
      <w:tblPr>
        <w:tblW w:w="9676" w:type="dxa"/>
        <w:tblInd w:w="108" w:type="dxa"/>
        <w:tblLayout w:type="fixed"/>
        <w:tblLook w:val="04A0"/>
      </w:tblPr>
      <w:tblGrid>
        <w:gridCol w:w="2155"/>
        <w:gridCol w:w="683"/>
        <w:gridCol w:w="684"/>
        <w:gridCol w:w="684"/>
        <w:gridCol w:w="683"/>
        <w:gridCol w:w="684"/>
        <w:gridCol w:w="684"/>
        <w:gridCol w:w="684"/>
        <w:gridCol w:w="683"/>
        <w:gridCol w:w="684"/>
        <w:gridCol w:w="684"/>
        <w:gridCol w:w="684"/>
      </w:tblGrid>
      <w:tr w:rsidR="00B91358" w:rsidRPr="00AF538D" w:rsidTr="00BD6914">
        <w:trPr>
          <w:trHeight w:val="300"/>
        </w:trPr>
        <w:tc>
          <w:tcPr>
            <w:tcW w:w="9676" w:type="dxa"/>
            <w:gridSpan w:val="12"/>
            <w:tcBorders>
              <w:top w:val="single" w:sz="4" w:space="0" w:color="auto"/>
              <w:left w:val="single" w:sz="4" w:space="0" w:color="auto"/>
              <w:bottom w:val="single" w:sz="4" w:space="0" w:color="auto"/>
              <w:right w:val="single" w:sz="4" w:space="0" w:color="auto"/>
            </w:tcBorders>
            <w:shd w:val="clear" w:color="auto" w:fill="auto"/>
            <w:vAlign w:val="bottom"/>
            <w:hideMark/>
          </w:tcPr>
          <w:p w:rsidR="00B91358" w:rsidRPr="00AF538D" w:rsidRDefault="00B91358" w:rsidP="00BD6914">
            <w:pPr>
              <w:rPr>
                <w:rFonts w:ascii="Calibri" w:hAnsi="Calibri"/>
                <w:color w:val="000000"/>
              </w:rPr>
            </w:pPr>
            <w:r w:rsidRPr="00AF538D">
              <w:rPr>
                <w:rFonts w:ascii="Calibri" w:hAnsi="Calibri"/>
                <w:color w:val="000000"/>
              </w:rPr>
              <w:t>Rezultatele cautarii - Locuinte existente la sfarsitul anului pe forme de proprietate, judete si localitati</w:t>
            </w:r>
          </w:p>
        </w:tc>
      </w:tr>
      <w:tr w:rsidR="00B91358" w:rsidRPr="00AF538D" w:rsidTr="00BD6914">
        <w:trPr>
          <w:trHeight w:val="300"/>
        </w:trPr>
        <w:tc>
          <w:tcPr>
            <w:tcW w:w="2155" w:type="dxa"/>
            <w:vMerge w:val="restart"/>
            <w:tcBorders>
              <w:top w:val="nil"/>
              <w:left w:val="single" w:sz="4" w:space="0" w:color="auto"/>
              <w:bottom w:val="single" w:sz="4" w:space="0" w:color="auto"/>
              <w:right w:val="single" w:sz="4" w:space="0" w:color="auto"/>
            </w:tcBorders>
            <w:shd w:val="clear" w:color="auto" w:fill="auto"/>
            <w:vAlign w:val="center"/>
            <w:hideMark/>
          </w:tcPr>
          <w:p w:rsidR="00B91358" w:rsidRPr="00AF538D" w:rsidRDefault="00B91358" w:rsidP="00BD6914">
            <w:pPr>
              <w:jc w:val="center"/>
              <w:rPr>
                <w:rFonts w:ascii="Calibri" w:hAnsi="Calibri"/>
                <w:b/>
                <w:bCs/>
                <w:color w:val="000000"/>
              </w:rPr>
            </w:pPr>
            <w:r w:rsidRPr="00AF538D">
              <w:rPr>
                <w:rFonts w:ascii="Calibri" w:hAnsi="Calibri"/>
                <w:b/>
                <w:bCs/>
                <w:color w:val="000000"/>
              </w:rPr>
              <w:t>Forme de proprietate</w:t>
            </w:r>
          </w:p>
        </w:tc>
        <w:tc>
          <w:tcPr>
            <w:tcW w:w="7521" w:type="dxa"/>
            <w:gridSpan w:val="11"/>
            <w:tcBorders>
              <w:top w:val="single" w:sz="4" w:space="0" w:color="auto"/>
              <w:left w:val="nil"/>
              <w:bottom w:val="single" w:sz="4" w:space="0" w:color="auto"/>
              <w:right w:val="single" w:sz="4" w:space="0" w:color="auto"/>
            </w:tcBorders>
            <w:shd w:val="clear" w:color="auto" w:fill="auto"/>
            <w:vAlign w:val="center"/>
            <w:hideMark/>
          </w:tcPr>
          <w:p w:rsidR="00B91358" w:rsidRPr="00AF538D" w:rsidRDefault="00B91358" w:rsidP="00BD6914">
            <w:pPr>
              <w:jc w:val="center"/>
              <w:rPr>
                <w:rFonts w:ascii="Calibri" w:hAnsi="Calibri"/>
                <w:b/>
                <w:bCs/>
                <w:color w:val="000000"/>
              </w:rPr>
            </w:pPr>
            <w:r w:rsidRPr="00AF538D">
              <w:rPr>
                <w:rFonts w:ascii="Calibri" w:hAnsi="Calibri"/>
                <w:b/>
                <w:bCs/>
                <w:color w:val="000000"/>
              </w:rPr>
              <w:t>Ani</w:t>
            </w:r>
          </w:p>
        </w:tc>
      </w:tr>
      <w:tr w:rsidR="00B91358" w:rsidRPr="00AF538D" w:rsidTr="00BD6914">
        <w:trPr>
          <w:trHeight w:val="300"/>
        </w:trPr>
        <w:tc>
          <w:tcPr>
            <w:tcW w:w="2155" w:type="dxa"/>
            <w:vMerge/>
            <w:tcBorders>
              <w:top w:val="nil"/>
              <w:left w:val="single" w:sz="4" w:space="0" w:color="auto"/>
              <w:bottom w:val="single" w:sz="4" w:space="0" w:color="auto"/>
              <w:right w:val="single" w:sz="4" w:space="0" w:color="auto"/>
            </w:tcBorders>
            <w:vAlign w:val="center"/>
            <w:hideMark/>
          </w:tcPr>
          <w:p w:rsidR="00B91358" w:rsidRPr="00AF538D" w:rsidRDefault="00B91358" w:rsidP="00BD6914">
            <w:pPr>
              <w:rPr>
                <w:rFonts w:ascii="Calibri" w:hAnsi="Calibri"/>
                <w:b/>
                <w:bCs/>
                <w:color w:val="000000"/>
              </w:rPr>
            </w:pPr>
          </w:p>
        </w:tc>
        <w:tc>
          <w:tcPr>
            <w:tcW w:w="683" w:type="dxa"/>
            <w:tcBorders>
              <w:top w:val="nil"/>
              <w:left w:val="nil"/>
              <w:bottom w:val="single" w:sz="4" w:space="0" w:color="auto"/>
              <w:right w:val="single" w:sz="4" w:space="0" w:color="auto"/>
            </w:tcBorders>
            <w:shd w:val="clear" w:color="auto" w:fill="auto"/>
            <w:vAlign w:val="center"/>
            <w:hideMark/>
          </w:tcPr>
          <w:p w:rsidR="00B91358" w:rsidRPr="00FC3F61" w:rsidRDefault="00B91358" w:rsidP="00BD6914">
            <w:pPr>
              <w:jc w:val="center"/>
              <w:rPr>
                <w:rFonts w:ascii="Calibri" w:hAnsi="Calibri"/>
                <w:b/>
                <w:bCs/>
                <w:color w:val="000000"/>
              </w:rPr>
            </w:pPr>
            <w:r w:rsidRPr="00FC3F61">
              <w:rPr>
                <w:rFonts w:ascii="Calibri" w:hAnsi="Calibri"/>
                <w:b/>
                <w:bCs/>
                <w:color w:val="000000"/>
                <w:sz w:val="22"/>
                <w:szCs w:val="22"/>
              </w:rPr>
              <w:t>Anul 1990</w:t>
            </w:r>
          </w:p>
        </w:tc>
        <w:tc>
          <w:tcPr>
            <w:tcW w:w="684" w:type="dxa"/>
            <w:tcBorders>
              <w:top w:val="nil"/>
              <w:left w:val="nil"/>
              <w:bottom w:val="single" w:sz="4" w:space="0" w:color="auto"/>
              <w:right w:val="single" w:sz="4" w:space="0" w:color="auto"/>
            </w:tcBorders>
            <w:shd w:val="clear" w:color="auto" w:fill="auto"/>
            <w:vAlign w:val="center"/>
            <w:hideMark/>
          </w:tcPr>
          <w:p w:rsidR="00B91358" w:rsidRPr="00FC3F61" w:rsidRDefault="00B91358" w:rsidP="00BD6914">
            <w:pPr>
              <w:jc w:val="center"/>
              <w:rPr>
                <w:rFonts w:ascii="Calibri" w:hAnsi="Calibri"/>
                <w:b/>
                <w:bCs/>
                <w:color w:val="000000"/>
              </w:rPr>
            </w:pPr>
            <w:r w:rsidRPr="00FC3F61">
              <w:rPr>
                <w:rFonts w:ascii="Calibri" w:hAnsi="Calibri"/>
                <w:b/>
                <w:bCs/>
                <w:color w:val="000000"/>
                <w:sz w:val="22"/>
                <w:szCs w:val="22"/>
              </w:rPr>
              <w:t>Anul 1995</w:t>
            </w:r>
          </w:p>
        </w:tc>
        <w:tc>
          <w:tcPr>
            <w:tcW w:w="684" w:type="dxa"/>
            <w:tcBorders>
              <w:top w:val="nil"/>
              <w:left w:val="nil"/>
              <w:bottom w:val="single" w:sz="4" w:space="0" w:color="auto"/>
              <w:right w:val="single" w:sz="4" w:space="0" w:color="auto"/>
            </w:tcBorders>
            <w:shd w:val="clear" w:color="auto" w:fill="auto"/>
            <w:vAlign w:val="center"/>
            <w:hideMark/>
          </w:tcPr>
          <w:p w:rsidR="00B91358" w:rsidRPr="00FC3F61" w:rsidRDefault="00B91358" w:rsidP="00BD6914">
            <w:pPr>
              <w:jc w:val="center"/>
              <w:rPr>
                <w:rFonts w:ascii="Calibri" w:hAnsi="Calibri"/>
                <w:b/>
                <w:bCs/>
                <w:color w:val="000000"/>
              </w:rPr>
            </w:pPr>
            <w:r w:rsidRPr="00FC3F61">
              <w:rPr>
                <w:rFonts w:ascii="Calibri" w:hAnsi="Calibri"/>
                <w:b/>
                <w:bCs/>
                <w:color w:val="000000"/>
                <w:sz w:val="22"/>
                <w:szCs w:val="22"/>
              </w:rPr>
              <w:t>Anul 2000</w:t>
            </w:r>
          </w:p>
        </w:tc>
        <w:tc>
          <w:tcPr>
            <w:tcW w:w="683" w:type="dxa"/>
            <w:tcBorders>
              <w:top w:val="nil"/>
              <w:left w:val="nil"/>
              <w:bottom w:val="single" w:sz="4" w:space="0" w:color="auto"/>
              <w:right w:val="single" w:sz="4" w:space="0" w:color="auto"/>
            </w:tcBorders>
            <w:shd w:val="clear" w:color="auto" w:fill="auto"/>
            <w:vAlign w:val="center"/>
            <w:hideMark/>
          </w:tcPr>
          <w:p w:rsidR="00B91358" w:rsidRPr="00FC3F61" w:rsidRDefault="00B91358" w:rsidP="00BD6914">
            <w:pPr>
              <w:jc w:val="center"/>
              <w:rPr>
                <w:rFonts w:ascii="Calibri" w:hAnsi="Calibri"/>
                <w:b/>
                <w:bCs/>
                <w:color w:val="000000"/>
              </w:rPr>
            </w:pPr>
            <w:r w:rsidRPr="00FC3F61">
              <w:rPr>
                <w:rFonts w:ascii="Calibri" w:hAnsi="Calibri"/>
                <w:b/>
                <w:bCs/>
                <w:color w:val="000000"/>
                <w:sz w:val="22"/>
                <w:szCs w:val="22"/>
              </w:rPr>
              <w:t>Anul 2005</w:t>
            </w:r>
          </w:p>
        </w:tc>
        <w:tc>
          <w:tcPr>
            <w:tcW w:w="684" w:type="dxa"/>
            <w:tcBorders>
              <w:top w:val="nil"/>
              <w:left w:val="nil"/>
              <w:bottom w:val="single" w:sz="4" w:space="0" w:color="auto"/>
              <w:right w:val="single" w:sz="4" w:space="0" w:color="auto"/>
            </w:tcBorders>
            <w:shd w:val="clear" w:color="auto" w:fill="auto"/>
            <w:vAlign w:val="center"/>
            <w:hideMark/>
          </w:tcPr>
          <w:p w:rsidR="00B91358" w:rsidRPr="00FC3F61" w:rsidRDefault="00B91358" w:rsidP="00BD6914">
            <w:pPr>
              <w:jc w:val="center"/>
              <w:rPr>
                <w:rFonts w:ascii="Calibri" w:hAnsi="Calibri"/>
                <w:b/>
                <w:bCs/>
                <w:color w:val="000000"/>
              </w:rPr>
            </w:pPr>
            <w:r w:rsidRPr="00FC3F61">
              <w:rPr>
                <w:rFonts w:ascii="Calibri" w:hAnsi="Calibri"/>
                <w:b/>
                <w:bCs/>
                <w:color w:val="000000"/>
                <w:sz w:val="22"/>
                <w:szCs w:val="22"/>
              </w:rPr>
              <w:t>Anul 2010</w:t>
            </w:r>
          </w:p>
        </w:tc>
        <w:tc>
          <w:tcPr>
            <w:tcW w:w="684" w:type="dxa"/>
            <w:tcBorders>
              <w:top w:val="nil"/>
              <w:left w:val="nil"/>
              <w:bottom w:val="single" w:sz="4" w:space="0" w:color="auto"/>
              <w:right w:val="single" w:sz="4" w:space="0" w:color="auto"/>
            </w:tcBorders>
            <w:shd w:val="clear" w:color="auto" w:fill="auto"/>
            <w:vAlign w:val="center"/>
            <w:hideMark/>
          </w:tcPr>
          <w:p w:rsidR="00B91358" w:rsidRPr="00FC3F61" w:rsidRDefault="00B91358" w:rsidP="00BD6914">
            <w:pPr>
              <w:jc w:val="center"/>
              <w:rPr>
                <w:rFonts w:ascii="Calibri" w:hAnsi="Calibri"/>
                <w:b/>
                <w:bCs/>
                <w:color w:val="000000"/>
              </w:rPr>
            </w:pPr>
            <w:r w:rsidRPr="00FC3F61">
              <w:rPr>
                <w:rFonts w:ascii="Calibri" w:hAnsi="Calibri"/>
                <w:b/>
                <w:bCs/>
                <w:color w:val="000000"/>
                <w:sz w:val="22"/>
                <w:szCs w:val="22"/>
              </w:rPr>
              <w:t>Anul 2011</w:t>
            </w:r>
          </w:p>
        </w:tc>
        <w:tc>
          <w:tcPr>
            <w:tcW w:w="684" w:type="dxa"/>
            <w:tcBorders>
              <w:top w:val="nil"/>
              <w:left w:val="nil"/>
              <w:bottom w:val="single" w:sz="4" w:space="0" w:color="auto"/>
              <w:right w:val="single" w:sz="4" w:space="0" w:color="auto"/>
            </w:tcBorders>
            <w:shd w:val="clear" w:color="auto" w:fill="auto"/>
            <w:vAlign w:val="center"/>
            <w:hideMark/>
          </w:tcPr>
          <w:p w:rsidR="00B91358" w:rsidRPr="00FC3F61" w:rsidRDefault="00B91358" w:rsidP="00BD6914">
            <w:pPr>
              <w:jc w:val="center"/>
              <w:rPr>
                <w:rFonts w:ascii="Calibri" w:hAnsi="Calibri"/>
                <w:b/>
                <w:bCs/>
                <w:color w:val="000000"/>
              </w:rPr>
            </w:pPr>
            <w:r w:rsidRPr="00FC3F61">
              <w:rPr>
                <w:rFonts w:ascii="Calibri" w:hAnsi="Calibri"/>
                <w:b/>
                <w:bCs/>
                <w:color w:val="000000"/>
                <w:sz w:val="22"/>
                <w:szCs w:val="22"/>
              </w:rPr>
              <w:t>Anul 2012</w:t>
            </w:r>
          </w:p>
        </w:tc>
        <w:tc>
          <w:tcPr>
            <w:tcW w:w="683" w:type="dxa"/>
            <w:tcBorders>
              <w:top w:val="nil"/>
              <w:left w:val="nil"/>
              <w:bottom w:val="single" w:sz="4" w:space="0" w:color="auto"/>
              <w:right w:val="single" w:sz="4" w:space="0" w:color="auto"/>
            </w:tcBorders>
            <w:shd w:val="clear" w:color="auto" w:fill="auto"/>
            <w:vAlign w:val="center"/>
            <w:hideMark/>
          </w:tcPr>
          <w:p w:rsidR="00B91358" w:rsidRPr="00FC3F61" w:rsidRDefault="00B91358" w:rsidP="00BD6914">
            <w:pPr>
              <w:jc w:val="center"/>
              <w:rPr>
                <w:rFonts w:ascii="Calibri" w:hAnsi="Calibri"/>
                <w:b/>
                <w:bCs/>
                <w:color w:val="000000"/>
              </w:rPr>
            </w:pPr>
            <w:r w:rsidRPr="00FC3F61">
              <w:rPr>
                <w:rFonts w:ascii="Calibri" w:hAnsi="Calibri"/>
                <w:b/>
                <w:bCs/>
                <w:color w:val="000000"/>
                <w:sz w:val="22"/>
                <w:szCs w:val="22"/>
              </w:rPr>
              <w:t>Anul 2013</w:t>
            </w:r>
          </w:p>
        </w:tc>
        <w:tc>
          <w:tcPr>
            <w:tcW w:w="684" w:type="dxa"/>
            <w:tcBorders>
              <w:top w:val="nil"/>
              <w:left w:val="nil"/>
              <w:bottom w:val="single" w:sz="4" w:space="0" w:color="auto"/>
              <w:right w:val="single" w:sz="4" w:space="0" w:color="auto"/>
            </w:tcBorders>
            <w:shd w:val="clear" w:color="auto" w:fill="auto"/>
            <w:vAlign w:val="center"/>
            <w:hideMark/>
          </w:tcPr>
          <w:p w:rsidR="00B91358" w:rsidRPr="00FC3F61" w:rsidRDefault="00B91358" w:rsidP="00BD6914">
            <w:pPr>
              <w:jc w:val="center"/>
              <w:rPr>
                <w:rFonts w:ascii="Calibri" w:hAnsi="Calibri"/>
                <w:b/>
                <w:bCs/>
                <w:color w:val="000000"/>
              </w:rPr>
            </w:pPr>
            <w:r w:rsidRPr="00FC3F61">
              <w:rPr>
                <w:rFonts w:ascii="Calibri" w:hAnsi="Calibri"/>
                <w:b/>
                <w:bCs/>
                <w:color w:val="000000"/>
                <w:sz w:val="22"/>
                <w:szCs w:val="22"/>
              </w:rPr>
              <w:t>Anul 2014</w:t>
            </w:r>
          </w:p>
        </w:tc>
        <w:tc>
          <w:tcPr>
            <w:tcW w:w="684" w:type="dxa"/>
            <w:tcBorders>
              <w:top w:val="nil"/>
              <w:left w:val="nil"/>
              <w:bottom w:val="single" w:sz="4" w:space="0" w:color="auto"/>
              <w:right w:val="single" w:sz="4" w:space="0" w:color="auto"/>
            </w:tcBorders>
            <w:shd w:val="clear" w:color="auto" w:fill="auto"/>
            <w:vAlign w:val="center"/>
            <w:hideMark/>
          </w:tcPr>
          <w:p w:rsidR="00B91358" w:rsidRPr="00FC3F61" w:rsidRDefault="00B91358" w:rsidP="00BD6914">
            <w:pPr>
              <w:jc w:val="center"/>
              <w:rPr>
                <w:rFonts w:ascii="Calibri" w:hAnsi="Calibri"/>
                <w:b/>
                <w:bCs/>
                <w:color w:val="000000"/>
              </w:rPr>
            </w:pPr>
            <w:r w:rsidRPr="00FC3F61">
              <w:rPr>
                <w:rFonts w:ascii="Calibri" w:hAnsi="Calibri"/>
                <w:b/>
                <w:bCs/>
                <w:color w:val="000000"/>
                <w:sz w:val="22"/>
                <w:szCs w:val="22"/>
              </w:rPr>
              <w:t>Anul 2015</w:t>
            </w:r>
          </w:p>
        </w:tc>
        <w:tc>
          <w:tcPr>
            <w:tcW w:w="684" w:type="dxa"/>
            <w:tcBorders>
              <w:top w:val="nil"/>
              <w:left w:val="nil"/>
              <w:bottom w:val="single" w:sz="4" w:space="0" w:color="auto"/>
              <w:right w:val="single" w:sz="4" w:space="0" w:color="auto"/>
            </w:tcBorders>
            <w:shd w:val="clear" w:color="auto" w:fill="auto"/>
            <w:vAlign w:val="center"/>
            <w:hideMark/>
          </w:tcPr>
          <w:p w:rsidR="00B91358" w:rsidRPr="00FC3F61" w:rsidRDefault="00B91358" w:rsidP="00BD6914">
            <w:pPr>
              <w:jc w:val="center"/>
              <w:rPr>
                <w:rFonts w:ascii="Calibri" w:hAnsi="Calibri"/>
                <w:b/>
                <w:bCs/>
                <w:color w:val="000000"/>
              </w:rPr>
            </w:pPr>
            <w:r w:rsidRPr="00FC3F61">
              <w:rPr>
                <w:rFonts w:ascii="Calibri" w:hAnsi="Calibri"/>
                <w:b/>
                <w:bCs/>
                <w:color w:val="000000"/>
                <w:sz w:val="22"/>
                <w:szCs w:val="22"/>
              </w:rPr>
              <w:t>Anul 2016</w:t>
            </w:r>
          </w:p>
        </w:tc>
      </w:tr>
      <w:tr w:rsidR="00B91358" w:rsidRPr="00AF538D" w:rsidTr="00BD6914">
        <w:trPr>
          <w:trHeight w:val="300"/>
        </w:trPr>
        <w:tc>
          <w:tcPr>
            <w:tcW w:w="2155" w:type="dxa"/>
            <w:vMerge/>
            <w:tcBorders>
              <w:top w:val="nil"/>
              <w:left w:val="single" w:sz="4" w:space="0" w:color="auto"/>
              <w:bottom w:val="single" w:sz="4" w:space="0" w:color="auto"/>
              <w:right w:val="single" w:sz="4" w:space="0" w:color="auto"/>
            </w:tcBorders>
            <w:vAlign w:val="center"/>
            <w:hideMark/>
          </w:tcPr>
          <w:p w:rsidR="00B91358" w:rsidRPr="00AF538D" w:rsidRDefault="00B91358" w:rsidP="00BD6914">
            <w:pPr>
              <w:rPr>
                <w:rFonts w:ascii="Calibri" w:hAnsi="Calibri"/>
                <w:b/>
                <w:bCs/>
                <w:color w:val="000000"/>
              </w:rPr>
            </w:pPr>
          </w:p>
        </w:tc>
        <w:tc>
          <w:tcPr>
            <w:tcW w:w="7521" w:type="dxa"/>
            <w:gridSpan w:val="11"/>
            <w:tcBorders>
              <w:top w:val="single" w:sz="4" w:space="0" w:color="auto"/>
              <w:left w:val="nil"/>
              <w:bottom w:val="single" w:sz="4" w:space="0" w:color="auto"/>
              <w:right w:val="single" w:sz="4" w:space="0" w:color="auto"/>
            </w:tcBorders>
            <w:shd w:val="clear" w:color="auto" w:fill="auto"/>
            <w:vAlign w:val="center"/>
            <w:hideMark/>
          </w:tcPr>
          <w:p w:rsidR="00B91358" w:rsidRPr="00AF538D" w:rsidRDefault="00B91358" w:rsidP="00BD6914">
            <w:pPr>
              <w:jc w:val="center"/>
              <w:rPr>
                <w:rFonts w:ascii="Calibri" w:hAnsi="Calibri"/>
                <w:b/>
                <w:bCs/>
                <w:color w:val="000000"/>
              </w:rPr>
            </w:pPr>
            <w:r w:rsidRPr="00AF538D">
              <w:rPr>
                <w:rFonts w:ascii="Calibri" w:hAnsi="Calibri"/>
                <w:b/>
                <w:bCs/>
                <w:color w:val="000000"/>
              </w:rPr>
              <w:t>UM: Numar</w:t>
            </w:r>
          </w:p>
        </w:tc>
      </w:tr>
      <w:tr w:rsidR="00B91358" w:rsidRPr="00AF538D" w:rsidTr="00BD6914">
        <w:trPr>
          <w:trHeight w:val="300"/>
        </w:trPr>
        <w:tc>
          <w:tcPr>
            <w:tcW w:w="2155" w:type="dxa"/>
            <w:tcBorders>
              <w:top w:val="nil"/>
              <w:left w:val="single" w:sz="4" w:space="0" w:color="auto"/>
              <w:bottom w:val="single" w:sz="4" w:space="0" w:color="auto"/>
              <w:right w:val="single" w:sz="4" w:space="0" w:color="auto"/>
            </w:tcBorders>
            <w:shd w:val="clear" w:color="auto" w:fill="auto"/>
            <w:vAlign w:val="center"/>
            <w:hideMark/>
          </w:tcPr>
          <w:p w:rsidR="00B91358" w:rsidRPr="00AF538D" w:rsidRDefault="00B91358" w:rsidP="00BD6914">
            <w:pPr>
              <w:jc w:val="center"/>
              <w:rPr>
                <w:rFonts w:ascii="Calibri" w:hAnsi="Calibri"/>
                <w:b/>
                <w:bCs/>
                <w:color w:val="000000"/>
              </w:rPr>
            </w:pPr>
            <w:r w:rsidRPr="00AF538D">
              <w:rPr>
                <w:rFonts w:ascii="Calibri" w:hAnsi="Calibri"/>
                <w:b/>
                <w:bCs/>
                <w:color w:val="000000"/>
              </w:rPr>
              <w:t>Total</w:t>
            </w:r>
          </w:p>
        </w:tc>
        <w:tc>
          <w:tcPr>
            <w:tcW w:w="683" w:type="dxa"/>
            <w:tcBorders>
              <w:top w:val="nil"/>
              <w:left w:val="nil"/>
              <w:bottom w:val="single" w:sz="4" w:space="0" w:color="auto"/>
              <w:right w:val="single" w:sz="4" w:space="0" w:color="auto"/>
            </w:tcBorders>
            <w:shd w:val="clear" w:color="auto" w:fill="auto"/>
            <w:vAlign w:val="bottom"/>
            <w:hideMark/>
          </w:tcPr>
          <w:p w:rsidR="00B91358" w:rsidRPr="00AF538D" w:rsidRDefault="00B91358" w:rsidP="00BD6914">
            <w:pPr>
              <w:jc w:val="right"/>
              <w:rPr>
                <w:rFonts w:ascii="Calibri" w:hAnsi="Calibri"/>
                <w:bCs/>
                <w:color w:val="000000"/>
              </w:rPr>
            </w:pPr>
            <w:r w:rsidRPr="00AF538D">
              <w:rPr>
                <w:rFonts w:ascii="Calibri" w:hAnsi="Calibri"/>
                <w:bCs/>
                <w:color w:val="000000"/>
              </w:rPr>
              <w:t>747</w:t>
            </w:r>
          </w:p>
        </w:tc>
        <w:tc>
          <w:tcPr>
            <w:tcW w:w="684" w:type="dxa"/>
            <w:tcBorders>
              <w:top w:val="nil"/>
              <w:left w:val="nil"/>
              <w:bottom w:val="single" w:sz="4" w:space="0" w:color="auto"/>
              <w:right w:val="single" w:sz="4" w:space="0" w:color="auto"/>
            </w:tcBorders>
            <w:shd w:val="clear" w:color="auto" w:fill="auto"/>
            <w:vAlign w:val="bottom"/>
            <w:hideMark/>
          </w:tcPr>
          <w:p w:rsidR="00B91358" w:rsidRPr="00AF538D" w:rsidRDefault="00B91358" w:rsidP="00BD6914">
            <w:pPr>
              <w:jc w:val="right"/>
              <w:rPr>
                <w:rFonts w:ascii="Calibri" w:hAnsi="Calibri"/>
                <w:bCs/>
                <w:color w:val="000000"/>
              </w:rPr>
            </w:pPr>
            <w:r w:rsidRPr="00AF538D">
              <w:rPr>
                <w:rFonts w:ascii="Calibri" w:hAnsi="Calibri"/>
                <w:bCs/>
                <w:color w:val="000000"/>
              </w:rPr>
              <w:t>778</w:t>
            </w:r>
          </w:p>
        </w:tc>
        <w:tc>
          <w:tcPr>
            <w:tcW w:w="684" w:type="dxa"/>
            <w:tcBorders>
              <w:top w:val="nil"/>
              <w:left w:val="nil"/>
              <w:bottom w:val="single" w:sz="4" w:space="0" w:color="auto"/>
              <w:right w:val="single" w:sz="4" w:space="0" w:color="auto"/>
            </w:tcBorders>
            <w:shd w:val="clear" w:color="auto" w:fill="auto"/>
            <w:vAlign w:val="bottom"/>
            <w:hideMark/>
          </w:tcPr>
          <w:p w:rsidR="00B91358" w:rsidRPr="00AF538D" w:rsidRDefault="00B91358" w:rsidP="00BD6914">
            <w:pPr>
              <w:jc w:val="right"/>
              <w:rPr>
                <w:rFonts w:ascii="Calibri" w:hAnsi="Calibri"/>
                <w:bCs/>
                <w:color w:val="000000"/>
              </w:rPr>
            </w:pPr>
            <w:r w:rsidRPr="00AF538D">
              <w:rPr>
                <w:rFonts w:ascii="Calibri" w:hAnsi="Calibri"/>
                <w:bCs/>
                <w:color w:val="000000"/>
              </w:rPr>
              <w:t>795</w:t>
            </w:r>
          </w:p>
        </w:tc>
        <w:tc>
          <w:tcPr>
            <w:tcW w:w="683" w:type="dxa"/>
            <w:tcBorders>
              <w:top w:val="nil"/>
              <w:left w:val="nil"/>
              <w:bottom w:val="single" w:sz="4" w:space="0" w:color="auto"/>
              <w:right w:val="single" w:sz="4" w:space="0" w:color="auto"/>
            </w:tcBorders>
            <w:shd w:val="clear" w:color="auto" w:fill="auto"/>
            <w:vAlign w:val="bottom"/>
            <w:hideMark/>
          </w:tcPr>
          <w:p w:rsidR="00B91358" w:rsidRPr="00AF538D" w:rsidRDefault="00B91358" w:rsidP="00BD6914">
            <w:pPr>
              <w:jc w:val="right"/>
              <w:rPr>
                <w:rFonts w:ascii="Calibri" w:hAnsi="Calibri"/>
                <w:bCs/>
                <w:color w:val="000000"/>
              </w:rPr>
            </w:pPr>
            <w:r w:rsidRPr="00AF538D">
              <w:rPr>
                <w:rFonts w:ascii="Calibri" w:hAnsi="Calibri"/>
                <w:bCs/>
                <w:color w:val="000000"/>
              </w:rPr>
              <w:t>825</w:t>
            </w:r>
          </w:p>
        </w:tc>
        <w:tc>
          <w:tcPr>
            <w:tcW w:w="684" w:type="dxa"/>
            <w:tcBorders>
              <w:top w:val="nil"/>
              <w:left w:val="nil"/>
              <w:bottom w:val="single" w:sz="4" w:space="0" w:color="auto"/>
              <w:right w:val="single" w:sz="4" w:space="0" w:color="auto"/>
            </w:tcBorders>
            <w:shd w:val="clear" w:color="auto" w:fill="auto"/>
            <w:vAlign w:val="bottom"/>
            <w:hideMark/>
          </w:tcPr>
          <w:p w:rsidR="00B91358" w:rsidRPr="00AF538D" w:rsidRDefault="00B91358" w:rsidP="00BD6914">
            <w:pPr>
              <w:jc w:val="right"/>
              <w:rPr>
                <w:rFonts w:ascii="Calibri" w:hAnsi="Calibri"/>
                <w:bCs/>
                <w:color w:val="000000"/>
              </w:rPr>
            </w:pPr>
            <w:r w:rsidRPr="00AF538D">
              <w:rPr>
                <w:rFonts w:ascii="Calibri" w:hAnsi="Calibri"/>
                <w:bCs/>
                <w:color w:val="000000"/>
              </w:rPr>
              <w:t>836</w:t>
            </w:r>
          </w:p>
        </w:tc>
        <w:tc>
          <w:tcPr>
            <w:tcW w:w="684" w:type="dxa"/>
            <w:tcBorders>
              <w:top w:val="nil"/>
              <w:left w:val="nil"/>
              <w:bottom w:val="single" w:sz="4" w:space="0" w:color="auto"/>
              <w:right w:val="single" w:sz="4" w:space="0" w:color="auto"/>
            </w:tcBorders>
            <w:shd w:val="clear" w:color="auto" w:fill="auto"/>
            <w:vAlign w:val="bottom"/>
            <w:hideMark/>
          </w:tcPr>
          <w:p w:rsidR="00B91358" w:rsidRPr="00AF538D" w:rsidRDefault="00B91358" w:rsidP="00BD6914">
            <w:pPr>
              <w:jc w:val="right"/>
              <w:rPr>
                <w:rFonts w:ascii="Calibri" w:hAnsi="Calibri"/>
                <w:color w:val="000000"/>
              </w:rPr>
            </w:pPr>
            <w:r w:rsidRPr="00AF538D">
              <w:rPr>
                <w:rFonts w:ascii="Calibri" w:hAnsi="Calibri"/>
                <w:color w:val="000000"/>
              </w:rPr>
              <w:t>824</w:t>
            </w:r>
          </w:p>
        </w:tc>
        <w:tc>
          <w:tcPr>
            <w:tcW w:w="684" w:type="dxa"/>
            <w:tcBorders>
              <w:top w:val="nil"/>
              <w:left w:val="nil"/>
              <w:bottom w:val="single" w:sz="4" w:space="0" w:color="auto"/>
              <w:right w:val="single" w:sz="4" w:space="0" w:color="auto"/>
            </w:tcBorders>
            <w:shd w:val="clear" w:color="auto" w:fill="auto"/>
            <w:vAlign w:val="bottom"/>
            <w:hideMark/>
          </w:tcPr>
          <w:p w:rsidR="00B91358" w:rsidRPr="00AF538D" w:rsidRDefault="00B91358" w:rsidP="00BD6914">
            <w:pPr>
              <w:jc w:val="right"/>
              <w:rPr>
                <w:rFonts w:ascii="Calibri" w:hAnsi="Calibri"/>
                <w:bCs/>
                <w:color w:val="000000"/>
              </w:rPr>
            </w:pPr>
            <w:r w:rsidRPr="00AF538D">
              <w:rPr>
                <w:rFonts w:ascii="Calibri" w:hAnsi="Calibri"/>
                <w:bCs/>
                <w:color w:val="000000"/>
              </w:rPr>
              <w:t>830</w:t>
            </w:r>
          </w:p>
        </w:tc>
        <w:tc>
          <w:tcPr>
            <w:tcW w:w="683" w:type="dxa"/>
            <w:tcBorders>
              <w:top w:val="nil"/>
              <w:left w:val="nil"/>
              <w:bottom w:val="single" w:sz="4" w:space="0" w:color="auto"/>
              <w:right w:val="single" w:sz="4" w:space="0" w:color="auto"/>
            </w:tcBorders>
            <w:shd w:val="clear" w:color="auto" w:fill="auto"/>
            <w:vAlign w:val="bottom"/>
            <w:hideMark/>
          </w:tcPr>
          <w:p w:rsidR="00B91358" w:rsidRPr="00AF538D" w:rsidRDefault="00B91358" w:rsidP="00BD6914">
            <w:pPr>
              <w:jc w:val="right"/>
              <w:rPr>
                <w:rFonts w:ascii="Calibri" w:hAnsi="Calibri"/>
                <w:color w:val="000000"/>
              </w:rPr>
            </w:pPr>
            <w:r w:rsidRPr="00AF538D">
              <w:rPr>
                <w:rFonts w:ascii="Calibri" w:hAnsi="Calibri"/>
                <w:color w:val="000000"/>
              </w:rPr>
              <w:t>831</w:t>
            </w:r>
          </w:p>
        </w:tc>
        <w:tc>
          <w:tcPr>
            <w:tcW w:w="684" w:type="dxa"/>
            <w:tcBorders>
              <w:top w:val="nil"/>
              <w:left w:val="nil"/>
              <w:bottom w:val="single" w:sz="4" w:space="0" w:color="auto"/>
              <w:right w:val="single" w:sz="4" w:space="0" w:color="auto"/>
            </w:tcBorders>
            <w:shd w:val="clear" w:color="auto" w:fill="auto"/>
            <w:vAlign w:val="bottom"/>
            <w:hideMark/>
          </w:tcPr>
          <w:p w:rsidR="00B91358" w:rsidRPr="00AF538D" w:rsidRDefault="00B91358" w:rsidP="00BD6914">
            <w:pPr>
              <w:jc w:val="right"/>
              <w:rPr>
                <w:rFonts w:ascii="Calibri" w:hAnsi="Calibri"/>
                <w:color w:val="000000"/>
              </w:rPr>
            </w:pPr>
            <w:r w:rsidRPr="00AF538D">
              <w:rPr>
                <w:rFonts w:ascii="Calibri" w:hAnsi="Calibri"/>
                <w:color w:val="000000"/>
              </w:rPr>
              <w:t>827</w:t>
            </w:r>
          </w:p>
        </w:tc>
        <w:tc>
          <w:tcPr>
            <w:tcW w:w="684" w:type="dxa"/>
            <w:tcBorders>
              <w:top w:val="nil"/>
              <w:left w:val="nil"/>
              <w:bottom w:val="single" w:sz="4" w:space="0" w:color="auto"/>
              <w:right w:val="single" w:sz="4" w:space="0" w:color="auto"/>
            </w:tcBorders>
            <w:shd w:val="clear" w:color="auto" w:fill="auto"/>
            <w:vAlign w:val="bottom"/>
            <w:hideMark/>
          </w:tcPr>
          <w:p w:rsidR="00B91358" w:rsidRPr="00AF538D" w:rsidRDefault="00B91358" w:rsidP="00BD6914">
            <w:pPr>
              <w:jc w:val="right"/>
              <w:rPr>
                <w:rFonts w:ascii="Calibri" w:hAnsi="Calibri"/>
                <w:color w:val="000000"/>
              </w:rPr>
            </w:pPr>
            <w:r w:rsidRPr="00AF538D">
              <w:rPr>
                <w:rFonts w:ascii="Calibri" w:hAnsi="Calibri"/>
                <w:color w:val="000000"/>
              </w:rPr>
              <w:t>826</w:t>
            </w:r>
          </w:p>
        </w:tc>
        <w:tc>
          <w:tcPr>
            <w:tcW w:w="684" w:type="dxa"/>
            <w:tcBorders>
              <w:top w:val="nil"/>
              <w:left w:val="nil"/>
              <w:bottom w:val="single" w:sz="4" w:space="0" w:color="auto"/>
              <w:right w:val="single" w:sz="4" w:space="0" w:color="auto"/>
            </w:tcBorders>
            <w:shd w:val="clear" w:color="auto" w:fill="auto"/>
            <w:vAlign w:val="bottom"/>
            <w:hideMark/>
          </w:tcPr>
          <w:p w:rsidR="00B91358" w:rsidRPr="00AF538D" w:rsidRDefault="00B91358" w:rsidP="00BD6914">
            <w:pPr>
              <w:jc w:val="right"/>
              <w:rPr>
                <w:rFonts w:ascii="Calibri" w:hAnsi="Calibri"/>
                <w:color w:val="000000"/>
              </w:rPr>
            </w:pPr>
            <w:r w:rsidRPr="00AF538D">
              <w:rPr>
                <w:rFonts w:ascii="Calibri" w:hAnsi="Calibri"/>
                <w:color w:val="000000"/>
              </w:rPr>
              <w:t>823</w:t>
            </w:r>
          </w:p>
        </w:tc>
      </w:tr>
      <w:tr w:rsidR="00B91358" w:rsidRPr="00AF538D" w:rsidTr="00BD6914">
        <w:trPr>
          <w:trHeight w:val="300"/>
        </w:trPr>
        <w:tc>
          <w:tcPr>
            <w:tcW w:w="2155" w:type="dxa"/>
            <w:tcBorders>
              <w:top w:val="nil"/>
              <w:left w:val="single" w:sz="4" w:space="0" w:color="auto"/>
              <w:bottom w:val="single" w:sz="4" w:space="0" w:color="auto"/>
              <w:right w:val="single" w:sz="4" w:space="0" w:color="auto"/>
            </w:tcBorders>
            <w:shd w:val="clear" w:color="auto" w:fill="auto"/>
            <w:vAlign w:val="center"/>
            <w:hideMark/>
          </w:tcPr>
          <w:p w:rsidR="00B91358" w:rsidRPr="00AF538D" w:rsidRDefault="00B91358" w:rsidP="00BD6914">
            <w:pPr>
              <w:jc w:val="center"/>
              <w:rPr>
                <w:rFonts w:ascii="Calibri" w:hAnsi="Calibri"/>
                <w:b/>
                <w:bCs/>
                <w:color w:val="000000"/>
              </w:rPr>
            </w:pPr>
            <w:r w:rsidRPr="00AF538D">
              <w:rPr>
                <w:rFonts w:ascii="Calibri" w:hAnsi="Calibri"/>
                <w:b/>
                <w:bCs/>
                <w:color w:val="000000"/>
              </w:rPr>
              <w:t>Proprietate publica</w:t>
            </w:r>
          </w:p>
        </w:tc>
        <w:tc>
          <w:tcPr>
            <w:tcW w:w="683" w:type="dxa"/>
            <w:tcBorders>
              <w:top w:val="nil"/>
              <w:left w:val="nil"/>
              <w:bottom w:val="single" w:sz="4" w:space="0" w:color="auto"/>
              <w:right w:val="single" w:sz="4" w:space="0" w:color="auto"/>
            </w:tcBorders>
            <w:shd w:val="clear" w:color="auto" w:fill="auto"/>
            <w:vAlign w:val="bottom"/>
            <w:hideMark/>
          </w:tcPr>
          <w:p w:rsidR="00B91358" w:rsidRPr="00AF538D" w:rsidRDefault="00B91358" w:rsidP="00BD6914">
            <w:pPr>
              <w:jc w:val="right"/>
              <w:rPr>
                <w:rFonts w:ascii="Calibri" w:hAnsi="Calibri"/>
                <w:color w:val="000000"/>
              </w:rPr>
            </w:pPr>
            <w:r w:rsidRPr="00AF538D">
              <w:rPr>
                <w:rFonts w:ascii="Calibri" w:hAnsi="Calibri"/>
                <w:color w:val="000000"/>
              </w:rPr>
              <w:t>:</w:t>
            </w:r>
          </w:p>
        </w:tc>
        <w:tc>
          <w:tcPr>
            <w:tcW w:w="684" w:type="dxa"/>
            <w:tcBorders>
              <w:top w:val="nil"/>
              <w:left w:val="nil"/>
              <w:bottom w:val="single" w:sz="4" w:space="0" w:color="auto"/>
              <w:right w:val="single" w:sz="4" w:space="0" w:color="auto"/>
            </w:tcBorders>
            <w:shd w:val="clear" w:color="auto" w:fill="auto"/>
            <w:vAlign w:val="bottom"/>
            <w:hideMark/>
          </w:tcPr>
          <w:p w:rsidR="00B91358" w:rsidRPr="00AF538D" w:rsidRDefault="00B91358" w:rsidP="00BD6914">
            <w:pPr>
              <w:jc w:val="right"/>
              <w:rPr>
                <w:rFonts w:ascii="Calibri" w:hAnsi="Calibri"/>
                <w:color w:val="000000"/>
              </w:rPr>
            </w:pPr>
            <w:r w:rsidRPr="00AF538D">
              <w:rPr>
                <w:rFonts w:ascii="Calibri" w:hAnsi="Calibri"/>
                <w:color w:val="000000"/>
              </w:rPr>
              <w:t>:</w:t>
            </w:r>
          </w:p>
        </w:tc>
        <w:tc>
          <w:tcPr>
            <w:tcW w:w="684" w:type="dxa"/>
            <w:tcBorders>
              <w:top w:val="nil"/>
              <w:left w:val="nil"/>
              <w:bottom w:val="single" w:sz="4" w:space="0" w:color="auto"/>
              <w:right w:val="single" w:sz="4" w:space="0" w:color="auto"/>
            </w:tcBorders>
            <w:shd w:val="clear" w:color="auto" w:fill="auto"/>
            <w:vAlign w:val="bottom"/>
            <w:hideMark/>
          </w:tcPr>
          <w:p w:rsidR="00B91358" w:rsidRPr="00AF538D" w:rsidRDefault="00B91358" w:rsidP="00BD6914">
            <w:pPr>
              <w:jc w:val="right"/>
              <w:rPr>
                <w:rFonts w:ascii="Calibri" w:hAnsi="Calibri"/>
                <w:color w:val="000000"/>
              </w:rPr>
            </w:pPr>
            <w:r w:rsidRPr="00AF538D">
              <w:rPr>
                <w:rFonts w:ascii="Calibri" w:hAnsi="Calibri"/>
                <w:color w:val="000000"/>
              </w:rPr>
              <w:t>:</w:t>
            </w:r>
          </w:p>
        </w:tc>
        <w:tc>
          <w:tcPr>
            <w:tcW w:w="683" w:type="dxa"/>
            <w:tcBorders>
              <w:top w:val="nil"/>
              <w:left w:val="nil"/>
              <w:bottom w:val="single" w:sz="4" w:space="0" w:color="auto"/>
              <w:right w:val="single" w:sz="4" w:space="0" w:color="auto"/>
            </w:tcBorders>
            <w:shd w:val="clear" w:color="auto" w:fill="auto"/>
            <w:vAlign w:val="bottom"/>
            <w:hideMark/>
          </w:tcPr>
          <w:p w:rsidR="00B91358" w:rsidRPr="00AF538D" w:rsidRDefault="00B91358" w:rsidP="00BD6914">
            <w:pPr>
              <w:jc w:val="right"/>
              <w:rPr>
                <w:rFonts w:ascii="Calibri" w:hAnsi="Calibri"/>
                <w:bCs/>
                <w:color w:val="000000"/>
              </w:rPr>
            </w:pPr>
            <w:r w:rsidRPr="00AF538D">
              <w:rPr>
                <w:rFonts w:ascii="Calibri" w:hAnsi="Calibri"/>
                <w:bCs/>
                <w:color w:val="000000"/>
              </w:rPr>
              <w:t>2</w:t>
            </w:r>
          </w:p>
        </w:tc>
        <w:tc>
          <w:tcPr>
            <w:tcW w:w="684" w:type="dxa"/>
            <w:tcBorders>
              <w:top w:val="nil"/>
              <w:left w:val="nil"/>
              <w:bottom w:val="single" w:sz="4" w:space="0" w:color="auto"/>
              <w:right w:val="single" w:sz="4" w:space="0" w:color="auto"/>
            </w:tcBorders>
            <w:shd w:val="clear" w:color="auto" w:fill="auto"/>
            <w:vAlign w:val="bottom"/>
            <w:hideMark/>
          </w:tcPr>
          <w:p w:rsidR="00B91358" w:rsidRPr="00AF538D" w:rsidRDefault="00B91358" w:rsidP="00BD6914">
            <w:pPr>
              <w:jc w:val="right"/>
              <w:rPr>
                <w:rFonts w:ascii="Calibri" w:hAnsi="Calibri"/>
                <w:bCs/>
                <w:color w:val="000000"/>
              </w:rPr>
            </w:pPr>
            <w:r w:rsidRPr="00AF538D">
              <w:rPr>
                <w:rFonts w:ascii="Calibri" w:hAnsi="Calibri"/>
                <w:bCs/>
                <w:color w:val="000000"/>
              </w:rPr>
              <w:t>2</w:t>
            </w:r>
          </w:p>
        </w:tc>
        <w:tc>
          <w:tcPr>
            <w:tcW w:w="684" w:type="dxa"/>
            <w:tcBorders>
              <w:top w:val="nil"/>
              <w:left w:val="nil"/>
              <w:bottom w:val="single" w:sz="4" w:space="0" w:color="auto"/>
              <w:right w:val="single" w:sz="4" w:space="0" w:color="auto"/>
            </w:tcBorders>
            <w:shd w:val="clear" w:color="auto" w:fill="auto"/>
            <w:vAlign w:val="bottom"/>
            <w:hideMark/>
          </w:tcPr>
          <w:p w:rsidR="00B91358" w:rsidRPr="00AF538D" w:rsidRDefault="00B91358" w:rsidP="00BD6914">
            <w:pPr>
              <w:jc w:val="right"/>
              <w:rPr>
                <w:rFonts w:ascii="Calibri" w:hAnsi="Calibri"/>
                <w:color w:val="000000"/>
              </w:rPr>
            </w:pPr>
            <w:r w:rsidRPr="00AF538D">
              <w:rPr>
                <w:rFonts w:ascii="Calibri" w:hAnsi="Calibri"/>
                <w:color w:val="000000"/>
              </w:rPr>
              <w:t>1</w:t>
            </w:r>
          </w:p>
        </w:tc>
        <w:tc>
          <w:tcPr>
            <w:tcW w:w="684" w:type="dxa"/>
            <w:tcBorders>
              <w:top w:val="nil"/>
              <w:left w:val="nil"/>
              <w:bottom w:val="single" w:sz="4" w:space="0" w:color="auto"/>
              <w:right w:val="single" w:sz="4" w:space="0" w:color="auto"/>
            </w:tcBorders>
            <w:shd w:val="clear" w:color="auto" w:fill="auto"/>
            <w:vAlign w:val="bottom"/>
            <w:hideMark/>
          </w:tcPr>
          <w:p w:rsidR="00B91358" w:rsidRPr="00AF538D" w:rsidRDefault="00B91358" w:rsidP="00BD6914">
            <w:pPr>
              <w:jc w:val="right"/>
              <w:rPr>
                <w:rFonts w:ascii="Calibri" w:hAnsi="Calibri"/>
                <w:bCs/>
                <w:color w:val="000000"/>
              </w:rPr>
            </w:pPr>
            <w:r w:rsidRPr="00AF538D">
              <w:rPr>
                <w:rFonts w:ascii="Calibri" w:hAnsi="Calibri"/>
                <w:bCs/>
                <w:color w:val="000000"/>
              </w:rPr>
              <w:t>1</w:t>
            </w:r>
          </w:p>
        </w:tc>
        <w:tc>
          <w:tcPr>
            <w:tcW w:w="683" w:type="dxa"/>
            <w:tcBorders>
              <w:top w:val="nil"/>
              <w:left w:val="nil"/>
              <w:bottom w:val="single" w:sz="4" w:space="0" w:color="auto"/>
              <w:right w:val="single" w:sz="4" w:space="0" w:color="auto"/>
            </w:tcBorders>
            <w:shd w:val="clear" w:color="auto" w:fill="auto"/>
            <w:vAlign w:val="bottom"/>
            <w:hideMark/>
          </w:tcPr>
          <w:p w:rsidR="00B91358" w:rsidRPr="00AF538D" w:rsidRDefault="00B91358" w:rsidP="00BD6914">
            <w:pPr>
              <w:jc w:val="right"/>
              <w:rPr>
                <w:rFonts w:ascii="Calibri" w:hAnsi="Calibri"/>
                <w:color w:val="000000"/>
              </w:rPr>
            </w:pPr>
            <w:r w:rsidRPr="00AF538D">
              <w:rPr>
                <w:rFonts w:ascii="Calibri" w:hAnsi="Calibri"/>
                <w:color w:val="000000"/>
              </w:rPr>
              <w:t>1</w:t>
            </w:r>
          </w:p>
        </w:tc>
        <w:tc>
          <w:tcPr>
            <w:tcW w:w="684" w:type="dxa"/>
            <w:tcBorders>
              <w:top w:val="nil"/>
              <w:left w:val="nil"/>
              <w:bottom w:val="single" w:sz="4" w:space="0" w:color="auto"/>
              <w:right w:val="single" w:sz="4" w:space="0" w:color="auto"/>
            </w:tcBorders>
            <w:shd w:val="clear" w:color="auto" w:fill="auto"/>
            <w:vAlign w:val="bottom"/>
            <w:hideMark/>
          </w:tcPr>
          <w:p w:rsidR="00B91358" w:rsidRPr="00AF538D" w:rsidRDefault="00B91358" w:rsidP="00BD6914">
            <w:pPr>
              <w:jc w:val="right"/>
              <w:rPr>
                <w:rFonts w:ascii="Calibri" w:hAnsi="Calibri"/>
                <w:color w:val="000000"/>
              </w:rPr>
            </w:pPr>
            <w:r w:rsidRPr="00AF538D">
              <w:rPr>
                <w:rFonts w:ascii="Calibri" w:hAnsi="Calibri"/>
                <w:color w:val="000000"/>
              </w:rPr>
              <w:t>1</w:t>
            </w:r>
          </w:p>
        </w:tc>
        <w:tc>
          <w:tcPr>
            <w:tcW w:w="684" w:type="dxa"/>
            <w:tcBorders>
              <w:top w:val="nil"/>
              <w:left w:val="nil"/>
              <w:bottom w:val="single" w:sz="4" w:space="0" w:color="auto"/>
              <w:right w:val="single" w:sz="4" w:space="0" w:color="auto"/>
            </w:tcBorders>
            <w:shd w:val="clear" w:color="auto" w:fill="auto"/>
            <w:vAlign w:val="bottom"/>
            <w:hideMark/>
          </w:tcPr>
          <w:p w:rsidR="00B91358" w:rsidRPr="00AF538D" w:rsidRDefault="00B91358" w:rsidP="00BD6914">
            <w:pPr>
              <w:jc w:val="right"/>
              <w:rPr>
                <w:rFonts w:ascii="Calibri" w:hAnsi="Calibri"/>
                <w:color w:val="000000"/>
              </w:rPr>
            </w:pPr>
            <w:r w:rsidRPr="00AF538D">
              <w:rPr>
                <w:rFonts w:ascii="Calibri" w:hAnsi="Calibri"/>
                <w:color w:val="000000"/>
              </w:rPr>
              <w:t>1</w:t>
            </w:r>
          </w:p>
        </w:tc>
        <w:tc>
          <w:tcPr>
            <w:tcW w:w="684" w:type="dxa"/>
            <w:tcBorders>
              <w:top w:val="nil"/>
              <w:left w:val="nil"/>
              <w:bottom w:val="single" w:sz="4" w:space="0" w:color="auto"/>
              <w:right w:val="single" w:sz="4" w:space="0" w:color="auto"/>
            </w:tcBorders>
            <w:shd w:val="clear" w:color="auto" w:fill="auto"/>
            <w:vAlign w:val="bottom"/>
            <w:hideMark/>
          </w:tcPr>
          <w:p w:rsidR="00B91358" w:rsidRPr="00AF538D" w:rsidRDefault="00B91358" w:rsidP="00BD6914">
            <w:pPr>
              <w:jc w:val="right"/>
              <w:rPr>
                <w:rFonts w:ascii="Calibri" w:hAnsi="Calibri"/>
                <w:color w:val="000000"/>
              </w:rPr>
            </w:pPr>
            <w:r w:rsidRPr="00AF538D">
              <w:rPr>
                <w:rFonts w:ascii="Calibri" w:hAnsi="Calibri"/>
                <w:color w:val="000000"/>
              </w:rPr>
              <w:t>1</w:t>
            </w:r>
          </w:p>
        </w:tc>
      </w:tr>
      <w:tr w:rsidR="00B91358" w:rsidRPr="00AF538D" w:rsidTr="00BD6914">
        <w:trPr>
          <w:trHeight w:val="300"/>
        </w:trPr>
        <w:tc>
          <w:tcPr>
            <w:tcW w:w="2155" w:type="dxa"/>
            <w:tcBorders>
              <w:top w:val="nil"/>
              <w:left w:val="single" w:sz="4" w:space="0" w:color="auto"/>
              <w:bottom w:val="single" w:sz="4" w:space="0" w:color="auto"/>
              <w:right w:val="single" w:sz="4" w:space="0" w:color="auto"/>
            </w:tcBorders>
            <w:shd w:val="clear" w:color="auto" w:fill="auto"/>
            <w:vAlign w:val="center"/>
            <w:hideMark/>
          </w:tcPr>
          <w:p w:rsidR="00B91358" w:rsidRPr="00AF538D" w:rsidRDefault="00B91358" w:rsidP="00BD6914">
            <w:pPr>
              <w:jc w:val="center"/>
              <w:rPr>
                <w:rFonts w:ascii="Calibri" w:hAnsi="Calibri"/>
                <w:b/>
                <w:bCs/>
                <w:color w:val="000000"/>
              </w:rPr>
            </w:pPr>
            <w:r w:rsidRPr="00AF538D">
              <w:rPr>
                <w:rFonts w:ascii="Calibri" w:hAnsi="Calibri"/>
                <w:b/>
                <w:bCs/>
                <w:color w:val="000000"/>
              </w:rPr>
              <w:t>Proprietate privata</w:t>
            </w:r>
          </w:p>
        </w:tc>
        <w:tc>
          <w:tcPr>
            <w:tcW w:w="683" w:type="dxa"/>
            <w:tcBorders>
              <w:top w:val="nil"/>
              <w:left w:val="nil"/>
              <w:bottom w:val="single" w:sz="4" w:space="0" w:color="auto"/>
              <w:right w:val="single" w:sz="4" w:space="0" w:color="auto"/>
            </w:tcBorders>
            <w:shd w:val="clear" w:color="auto" w:fill="auto"/>
            <w:vAlign w:val="bottom"/>
            <w:hideMark/>
          </w:tcPr>
          <w:p w:rsidR="00B91358" w:rsidRPr="00AF538D" w:rsidRDefault="00B91358" w:rsidP="00BD6914">
            <w:pPr>
              <w:jc w:val="right"/>
              <w:rPr>
                <w:rFonts w:ascii="Calibri" w:hAnsi="Calibri"/>
                <w:color w:val="000000"/>
              </w:rPr>
            </w:pPr>
            <w:r w:rsidRPr="00AF538D">
              <w:rPr>
                <w:rFonts w:ascii="Calibri" w:hAnsi="Calibri"/>
                <w:color w:val="000000"/>
              </w:rPr>
              <w:t>:</w:t>
            </w:r>
          </w:p>
        </w:tc>
        <w:tc>
          <w:tcPr>
            <w:tcW w:w="684" w:type="dxa"/>
            <w:tcBorders>
              <w:top w:val="nil"/>
              <w:left w:val="nil"/>
              <w:bottom w:val="single" w:sz="4" w:space="0" w:color="auto"/>
              <w:right w:val="single" w:sz="4" w:space="0" w:color="auto"/>
            </w:tcBorders>
            <w:shd w:val="clear" w:color="auto" w:fill="auto"/>
            <w:vAlign w:val="bottom"/>
            <w:hideMark/>
          </w:tcPr>
          <w:p w:rsidR="00B91358" w:rsidRPr="00AF538D" w:rsidRDefault="00B91358" w:rsidP="00BD6914">
            <w:pPr>
              <w:jc w:val="right"/>
              <w:rPr>
                <w:rFonts w:ascii="Calibri" w:hAnsi="Calibri"/>
                <w:bCs/>
                <w:color w:val="000000"/>
              </w:rPr>
            </w:pPr>
            <w:r w:rsidRPr="00AF538D">
              <w:rPr>
                <w:rFonts w:ascii="Calibri" w:hAnsi="Calibri"/>
                <w:bCs/>
                <w:color w:val="000000"/>
              </w:rPr>
              <w:t>777</w:t>
            </w:r>
          </w:p>
        </w:tc>
        <w:tc>
          <w:tcPr>
            <w:tcW w:w="684" w:type="dxa"/>
            <w:tcBorders>
              <w:top w:val="nil"/>
              <w:left w:val="nil"/>
              <w:bottom w:val="single" w:sz="4" w:space="0" w:color="auto"/>
              <w:right w:val="single" w:sz="4" w:space="0" w:color="auto"/>
            </w:tcBorders>
            <w:shd w:val="clear" w:color="auto" w:fill="auto"/>
            <w:vAlign w:val="bottom"/>
            <w:hideMark/>
          </w:tcPr>
          <w:p w:rsidR="00B91358" w:rsidRPr="00AF538D" w:rsidRDefault="00B91358" w:rsidP="00BD6914">
            <w:pPr>
              <w:jc w:val="right"/>
              <w:rPr>
                <w:rFonts w:ascii="Calibri" w:hAnsi="Calibri"/>
                <w:bCs/>
                <w:color w:val="000000"/>
              </w:rPr>
            </w:pPr>
            <w:r w:rsidRPr="00AF538D">
              <w:rPr>
                <w:rFonts w:ascii="Calibri" w:hAnsi="Calibri"/>
                <w:bCs/>
                <w:color w:val="000000"/>
              </w:rPr>
              <w:t>795</w:t>
            </w:r>
          </w:p>
        </w:tc>
        <w:tc>
          <w:tcPr>
            <w:tcW w:w="683" w:type="dxa"/>
            <w:tcBorders>
              <w:top w:val="nil"/>
              <w:left w:val="nil"/>
              <w:bottom w:val="single" w:sz="4" w:space="0" w:color="auto"/>
              <w:right w:val="single" w:sz="4" w:space="0" w:color="auto"/>
            </w:tcBorders>
            <w:shd w:val="clear" w:color="auto" w:fill="auto"/>
            <w:vAlign w:val="bottom"/>
            <w:hideMark/>
          </w:tcPr>
          <w:p w:rsidR="00B91358" w:rsidRPr="00AF538D" w:rsidRDefault="00B91358" w:rsidP="00BD6914">
            <w:pPr>
              <w:jc w:val="right"/>
              <w:rPr>
                <w:rFonts w:ascii="Calibri" w:hAnsi="Calibri"/>
                <w:bCs/>
                <w:color w:val="000000"/>
              </w:rPr>
            </w:pPr>
            <w:r w:rsidRPr="00AF538D">
              <w:rPr>
                <w:rFonts w:ascii="Calibri" w:hAnsi="Calibri"/>
                <w:bCs/>
                <w:color w:val="000000"/>
              </w:rPr>
              <w:t>823</w:t>
            </w:r>
          </w:p>
        </w:tc>
        <w:tc>
          <w:tcPr>
            <w:tcW w:w="684" w:type="dxa"/>
            <w:tcBorders>
              <w:top w:val="nil"/>
              <w:left w:val="nil"/>
              <w:bottom w:val="single" w:sz="4" w:space="0" w:color="auto"/>
              <w:right w:val="single" w:sz="4" w:space="0" w:color="auto"/>
            </w:tcBorders>
            <w:shd w:val="clear" w:color="auto" w:fill="auto"/>
            <w:vAlign w:val="bottom"/>
            <w:hideMark/>
          </w:tcPr>
          <w:p w:rsidR="00B91358" w:rsidRPr="00AF538D" w:rsidRDefault="00B91358" w:rsidP="00BD6914">
            <w:pPr>
              <w:jc w:val="right"/>
              <w:rPr>
                <w:rFonts w:ascii="Calibri" w:hAnsi="Calibri"/>
                <w:bCs/>
                <w:color w:val="000000"/>
              </w:rPr>
            </w:pPr>
            <w:r w:rsidRPr="00AF538D">
              <w:rPr>
                <w:rFonts w:ascii="Calibri" w:hAnsi="Calibri"/>
                <w:bCs/>
                <w:color w:val="000000"/>
              </w:rPr>
              <w:t>834</w:t>
            </w:r>
          </w:p>
        </w:tc>
        <w:tc>
          <w:tcPr>
            <w:tcW w:w="684" w:type="dxa"/>
            <w:tcBorders>
              <w:top w:val="nil"/>
              <w:left w:val="nil"/>
              <w:bottom w:val="single" w:sz="4" w:space="0" w:color="auto"/>
              <w:right w:val="single" w:sz="4" w:space="0" w:color="auto"/>
            </w:tcBorders>
            <w:shd w:val="clear" w:color="auto" w:fill="auto"/>
            <w:vAlign w:val="bottom"/>
            <w:hideMark/>
          </w:tcPr>
          <w:p w:rsidR="00B91358" w:rsidRPr="00AF538D" w:rsidRDefault="00B91358" w:rsidP="00BD6914">
            <w:pPr>
              <w:jc w:val="right"/>
              <w:rPr>
                <w:rFonts w:ascii="Calibri" w:hAnsi="Calibri"/>
                <w:color w:val="000000"/>
              </w:rPr>
            </w:pPr>
            <w:r w:rsidRPr="00AF538D">
              <w:rPr>
                <w:rFonts w:ascii="Calibri" w:hAnsi="Calibri"/>
                <w:color w:val="000000"/>
              </w:rPr>
              <w:t>823</w:t>
            </w:r>
          </w:p>
        </w:tc>
        <w:tc>
          <w:tcPr>
            <w:tcW w:w="684" w:type="dxa"/>
            <w:tcBorders>
              <w:top w:val="nil"/>
              <w:left w:val="nil"/>
              <w:bottom w:val="single" w:sz="4" w:space="0" w:color="auto"/>
              <w:right w:val="single" w:sz="4" w:space="0" w:color="auto"/>
            </w:tcBorders>
            <w:shd w:val="clear" w:color="auto" w:fill="auto"/>
            <w:vAlign w:val="bottom"/>
            <w:hideMark/>
          </w:tcPr>
          <w:p w:rsidR="00B91358" w:rsidRPr="00AF538D" w:rsidRDefault="00B91358" w:rsidP="00BD6914">
            <w:pPr>
              <w:jc w:val="right"/>
              <w:rPr>
                <w:rFonts w:ascii="Calibri" w:hAnsi="Calibri"/>
                <w:bCs/>
                <w:color w:val="000000"/>
              </w:rPr>
            </w:pPr>
            <w:r w:rsidRPr="00AF538D">
              <w:rPr>
                <w:rFonts w:ascii="Calibri" w:hAnsi="Calibri"/>
                <w:bCs/>
                <w:color w:val="000000"/>
              </w:rPr>
              <w:t>829</w:t>
            </w:r>
          </w:p>
        </w:tc>
        <w:tc>
          <w:tcPr>
            <w:tcW w:w="683" w:type="dxa"/>
            <w:tcBorders>
              <w:top w:val="nil"/>
              <w:left w:val="nil"/>
              <w:bottom w:val="single" w:sz="4" w:space="0" w:color="auto"/>
              <w:right w:val="single" w:sz="4" w:space="0" w:color="auto"/>
            </w:tcBorders>
            <w:shd w:val="clear" w:color="auto" w:fill="auto"/>
            <w:vAlign w:val="bottom"/>
            <w:hideMark/>
          </w:tcPr>
          <w:p w:rsidR="00B91358" w:rsidRPr="00AF538D" w:rsidRDefault="00B91358" w:rsidP="00BD6914">
            <w:pPr>
              <w:jc w:val="right"/>
              <w:rPr>
                <w:rFonts w:ascii="Calibri" w:hAnsi="Calibri"/>
                <w:color w:val="000000"/>
              </w:rPr>
            </w:pPr>
            <w:r w:rsidRPr="00AF538D">
              <w:rPr>
                <w:rFonts w:ascii="Calibri" w:hAnsi="Calibri"/>
                <w:color w:val="000000"/>
              </w:rPr>
              <w:t>830</w:t>
            </w:r>
          </w:p>
        </w:tc>
        <w:tc>
          <w:tcPr>
            <w:tcW w:w="684" w:type="dxa"/>
            <w:tcBorders>
              <w:top w:val="nil"/>
              <w:left w:val="nil"/>
              <w:bottom w:val="single" w:sz="4" w:space="0" w:color="auto"/>
              <w:right w:val="single" w:sz="4" w:space="0" w:color="auto"/>
            </w:tcBorders>
            <w:shd w:val="clear" w:color="auto" w:fill="auto"/>
            <w:vAlign w:val="bottom"/>
            <w:hideMark/>
          </w:tcPr>
          <w:p w:rsidR="00B91358" w:rsidRPr="00AF538D" w:rsidRDefault="00B91358" w:rsidP="00BD6914">
            <w:pPr>
              <w:jc w:val="right"/>
              <w:rPr>
                <w:rFonts w:ascii="Calibri" w:hAnsi="Calibri"/>
                <w:color w:val="000000"/>
              </w:rPr>
            </w:pPr>
            <w:r w:rsidRPr="00AF538D">
              <w:rPr>
                <w:rFonts w:ascii="Calibri" w:hAnsi="Calibri"/>
                <w:color w:val="000000"/>
              </w:rPr>
              <w:t>826</w:t>
            </w:r>
          </w:p>
        </w:tc>
        <w:tc>
          <w:tcPr>
            <w:tcW w:w="684" w:type="dxa"/>
            <w:tcBorders>
              <w:top w:val="nil"/>
              <w:left w:val="nil"/>
              <w:bottom w:val="single" w:sz="4" w:space="0" w:color="auto"/>
              <w:right w:val="single" w:sz="4" w:space="0" w:color="auto"/>
            </w:tcBorders>
            <w:shd w:val="clear" w:color="auto" w:fill="auto"/>
            <w:vAlign w:val="bottom"/>
            <w:hideMark/>
          </w:tcPr>
          <w:p w:rsidR="00B91358" w:rsidRPr="00AF538D" w:rsidRDefault="00B91358" w:rsidP="00BD6914">
            <w:pPr>
              <w:jc w:val="right"/>
              <w:rPr>
                <w:rFonts w:ascii="Calibri" w:hAnsi="Calibri"/>
                <w:color w:val="000000"/>
              </w:rPr>
            </w:pPr>
            <w:r w:rsidRPr="00AF538D">
              <w:rPr>
                <w:rFonts w:ascii="Calibri" w:hAnsi="Calibri"/>
                <w:color w:val="000000"/>
              </w:rPr>
              <w:t>825</w:t>
            </w:r>
          </w:p>
        </w:tc>
        <w:tc>
          <w:tcPr>
            <w:tcW w:w="684" w:type="dxa"/>
            <w:tcBorders>
              <w:top w:val="nil"/>
              <w:left w:val="nil"/>
              <w:bottom w:val="single" w:sz="4" w:space="0" w:color="auto"/>
              <w:right w:val="single" w:sz="4" w:space="0" w:color="auto"/>
            </w:tcBorders>
            <w:shd w:val="clear" w:color="auto" w:fill="auto"/>
            <w:vAlign w:val="bottom"/>
            <w:hideMark/>
          </w:tcPr>
          <w:p w:rsidR="00B91358" w:rsidRPr="00AF538D" w:rsidRDefault="00B91358" w:rsidP="00BD6914">
            <w:pPr>
              <w:jc w:val="right"/>
              <w:rPr>
                <w:rFonts w:ascii="Calibri" w:hAnsi="Calibri"/>
                <w:color w:val="000000"/>
              </w:rPr>
            </w:pPr>
            <w:r w:rsidRPr="00AF538D">
              <w:rPr>
                <w:rFonts w:ascii="Calibri" w:hAnsi="Calibri"/>
                <w:color w:val="000000"/>
              </w:rPr>
              <w:t>822</w:t>
            </w:r>
          </w:p>
        </w:tc>
      </w:tr>
      <w:tr w:rsidR="00B91358" w:rsidRPr="00AF538D" w:rsidTr="00BD6914">
        <w:trPr>
          <w:trHeight w:val="300"/>
        </w:trPr>
        <w:tc>
          <w:tcPr>
            <w:tcW w:w="9676" w:type="dxa"/>
            <w:gridSpan w:val="12"/>
            <w:tcBorders>
              <w:top w:val="single" w:sz="4" w:space="0" w:color="auto"/>
              <w:left w:val="single" w:sz="4" w:space="0" w:color="auto"/>
              <w:bottom w:val="single" w:sz="4" w:space="0" w:color="auto"/>
              <w:right w:val="single" w:sz="4" w:space="0" w:color="auto"/>
            </w:tcBorders>
            <w:shd w:val="clear" w:color="auto" w:fill="auto"/>
            <w:vAlign w:val="bottom"/>
            <w:hideMark/>
          </w:tcPr>
          <w:p w:rsidR="00B91358" w:rsidRPr="00AF538D" w:rsidRDefault="00B91358" w:rsidP="00BD6914">
            <w:pPr>
              <w:rPr>
                <w:rFonts w:ascii="Calibri" w:hAnsi="Calibri"/>
                <w:color w:val="000000"/>
              </w:rPr>
            </w:pPr>
            <w:r w:rsidRPr="00AF538D">
              <w:rPr>
                <w:rFonts w:ascii="Calibri" w:hAnsi="Calibri"/>
                <w:color w:val="000000"/>
              </w:rPr>
              <w:t>© 1998 - 2017 INSTITUTUL NATIONAL DE STATISTICA</w:t>
            </w:r>
          </w:p>
        </w:tc>
      </w:tr>
    </w:tbl>
    <w:p w:rsidR="00B91358" w:rsidRDefault="00B91358" w:rsidP="00B91358">
      <w:pPr>
        <w:ind w:left="720"/>
        <w:rPr>
          <w:rFonts w:ascii="Arial" w:hAnsi="Arial" w:cs="Arial"/>
          <w:b/>
        </w:rPr>
      </w:pPr>
    </w:p>
    <w:p w:rsidR="00B91358" w:rsidRPr="00253128" w:rsidRDefault="00B91358" w:rsidP="00B91358">
      <w:pPr>
        <w:numPr>
          <w:ilvl w:val="0"/>
          <w:numId w:val="31"/>
        </w:numPr>
        <w:rPr>
          <w:rFonts w:ascii="Arial" w:hAnsi="Arial" w:cs="Arial"/>
          <w:b/>
        </w:rPr>
      </w:pPr>
      <w:r w:rsidRPr="00253128">
        <w:rPr>
          <w:rFonts w:ascii="Arial" w:hAnsi="Arial" w:cs="Arial"/>
          <w:b/>
        </w:rPr>
        <w:t>Suprafaţă locuibilă</w:t>
      </w:r>
    </w:p>
    <w:tbl>
      <w:tblPr>
        <w:tblW w:w="9668" w:type="dxa"/>
        <w:tblInd w:w="108" w:type="dxa"/>
        <w:tblLayout w:type="fixed"/>
        <w:tblLook w:val="04A0"/>
      </w:tblPr>
      <w:tblGrid>
        <w:gridCol w:w="1150"/>
        <w:gridCol w:w="774"/>
        <w:gridCol w:w="774"/>
        <w:gridCol w:w="774"/>
        <w:gridCol w:w="775"/>
        <w:gridCol w:w="774"/>
        <w:gridCol w:w="775"/>
        <w:gridCol w:w="774"/>
        <w:gridCol w:w="775"/>
        <w:gridCol w:w="774"/>
        <w:gridCol w:w="774"/>
        <w:gridCol w:w="775"/>
      </w:tblGrid>
      <w:tr w:rsidR="00B91358" w:rsidRPr="005616D2" w:rsidTr="00BD6914">
        <w:trPr>
          <w:trHeight w:val="300"/>
        </w:trPr>
        <w:tc>
          <w:tcPr>
            <w:tcW w:w="9668" w:type="dxa"/>
            <w:gridSpan w:val="12"/>
            <w:tcBorders>
              <w:top w:val="single" w:sz="4" w:space="0" w:color="auto"/>
              <w:left w:val="single" w:sz="4" w:space="0" w:color="auto"/>
              <w:bottom w:val="single" w:sz="4" w:space="0" w:color="auto"/>
              <w:right w:val="single" w:sz="4" w:space="0" w:color="auto"/>
            </w:tcBorders>
            <w:shd w:val="clear" w:color="auto" w:fill="auto"/>
            <w:vAlign w:val="bottom"/>
            <w:hideMark/>
          </w:tcPr>
          <w:p w:rsidR="00B91358" w:rsidRPr="005616D2" w:rsidRDefault="00B91358" w:rsidP="00BD6914">
            <w:pPr>
              <w:rPr>
                <w:rFonts w:ascii="Calibri" w:hAnsi="Calibri"/>
                <w:color w:val="000000"/>
              </w:rPr>
            </w:pPr>
            <w:r w:rsidRPr="005616D2">
              <w:rPr>
                <w:rFonts w:ascii="Calibri" w:hAnsi="Calibri"/>
                <w:color w:val="000000"/>
              </w:rPr>
              <w:t>Rezultatele cautarii - Suprafata locuibila existenta la sfarsitul anului pe forme de proprietate, judete si localitati</w:t>
            </w:r>
          </w:p>
        </w:tc>
      </w:tr>
      <w:tr w:rsidR="00B91358" w:rsidRPr="005616D2" w:rsidTr="00BD6914">
        <w:trPr>
          <w:trHeight w:val="300"/>
        </w:trPr>
        <w:tc>
          <w:tcPr>
            <w:tcW w:w="1150" w:type="dxa"/>
            <w:vMerge w:val="restart"/>
            <w:tcBorders>
              <w:top w:val="nil"/>
              <w:left w:val="single" w:sz="4" w:space="0" w:color="auto"/>
              <w:bottom w:val="single" w:sz="4" w:space="0" w:color="auto"/>
              <w:right w:val="single" w:sz="4" w:space="0" w:color="auto"/>
            </w:tcBorders>
            <w:shd w:val="clear" w:color="auto" w:fill="auto"/>
            <w:vAlign w:val="center"/>
            <w:hideMark/>
          </w:tcPr>
          <w:p w:rsidR="00B91358" w:rsidRPr="005616D2" w:rsidRDefault="00B91358" w:rsidP="00BD6914">
            <w:pPr>
              <w:ind w:right="-121"/>
              <w:jc w:val="center"/>
              <w:rPr>
                <w:rFonts w:ascii="Calibri" w:hAnsi="Calibri"/>
                <w:b/>
                <w:bCs/>
                <w:color w:val="000000"/>
              </w:rPr>
            </w:pPr>
            <w:r w:rsidRPr="005616D2">
              <w:rPr>
                <w:rFonts w:ascii="Calibri" w:hAnsi="Calibri"/>
                <w:b/>
                <w:bCs/>
                <w:color w:val="000000"/>
              </w:rPr>
              <w:t>Forme de proprietate</w:t>
            </w:r>
          </w:p>
        </w:tc>
        <w:tc>
          <w:tcPr>
            <w:tcW w:w="8518" w:type="dxa"/>
            <w:gridSpan w:val="11"/>
            <w:tcBorders>
              <w:top w:val="single" w:sz="4" w:space="0" w:color="auto"/>
              <w:left w:val="nil"/>
              <w:bottom w:val="single" w:sz="4" w:space="0" w:color="auto"/>
              <w:right w:val="single" w:sz="4" w:space="0" w:color="auto"/>
            </w:tcBorders>
            <w:shd w:val="clear" w:color="auto" w:fill="auto"/>
            <w:vAlign w:val="center"/>
            <w:hideMark/>
          </w:tcPr>
          <w:p w:rsidR="00B91358" w:rsidRPr="005616D2" w:rsidRDefault="00B91358" w:rsidP="00BD6914">
            <w:pPr>
              <w:jc w:val="center"/>
              <w:rPr>
                <w:rFonts w:ascii="Calibri" w:hAnsi="Calibri"/>
                <w:b/>
                <w:bCs/>
                <w:color w:val="000000"/>
              </w:rPr>
            </w:pPr>
            <w:r w:rsidRPr="005616D2">
              <w:rPr>
                <w:rFonts w:ascii="Calibri" w:hAnsi="Calibri"/>
                <w:b/>
                <w:bCs/>
                <w:color w:val="000000"/>
              </w:rPr>
              <w:t>Ani</w:t>
            </w:r>
          </w:p>
        </w:tc>
      </w:tr>
      <w:tr w:rsidR="00B91358" w:rsidRPr="005616D2" w:rsidTr="00BD6914">
        <w:trPr>
          <w:trHeight w:val="300"/>
        </w:trPr>
        <w:tc>
          <w:tcPr>
            <w:tcW w:w="1150" w:type="dxa"/>
            <w:vMerge/>
            <w:tcBorders>
              <w:top w:val="nil"/>
              <w:left w:val="single" w:sz="4" w:space="0" w:color="auto"/>
              <w:bottom w:val="single" w:sz="4" w:space="0" w:color="auto"/>
              <w:right w:val="single" w:sz="4" w:space="0" w:color="auto"/>
            </w:tcBorders>
            <w:vAlign w:val="center"/>
            <w:hideMark/>
          </w:tcPr>
          <w:p w:rsidR="00B91358" w:rsidRPr="005616D2" w:rsidRDefault="00B91358" w:rsidP="00BD6914">
            <w:pPr>
              <w:rPr>
                <w:rFonts w:ascii="Calibri" w:hAnsi="Calibri"/>
                <w:b/>
                <w:bCs/>
                <w:color w:val="000000"/>
              </w:rPr>
            </w:pPr>
          </w:p>
        </w:tc>
        <w:tc>
          <w:tcPr>
            <w:tcW w:w="774" w:type="dxa"/>
            <w:tcBorders>
              <w:top w:val="nil"/>
              <w:left w:val="nil"/>
              <w:bottom w:val="single" w:sz="4" w:space="0" w:color="auto"/>
              <w:right w:val="single" w:sz="4" w:space="0" w:color="auto"/>
            </w:tcBorders>
            <w:shd w:val="clear" w:color="auto" w:fill="auto"/>
            <w:vAlign w:val="center"/>
            <w:hideMark/>
          </w:tcPr>
          <w:p w:rsidR="00B91358" w:rsidRPr="005616D2" w:rsidRDefault="00B91358" w:rsidP="00BD6914">
            <w:pPr>
              <w:jc w:val="center"/>
              <w:rPr>
                <w:rFonts w:ascii="Calibri" w:hAnsi="Calibri"/>
                <w:b/>
                <w:bCs/>
                <w:color w:val="000000"/>
              </w:rPr>
            </w:pPr>
            <w:r w:rsidRPr="005616D2">
              <w:rPr>
                <w:rFonts w:ascii="Calibri" w:hAnsi="Calibri"/>
                <w:b/>
                <w:bCs/>
                <w:color w:val="000000"/>
              </w:rPr>
              <w:t>Anul 1990</w:t>
            </w:r>
          </w:p>
        </w:tc>
        <w:tc>
          <w:tcPr>
            <w:tcW w:w="774" w:type="dxa"/>
            <w:tcBorders>
              <w:top w:val="nil"/>
              <w:left w:val="nil"/>
              <w:bottom w:val="single" w:sz="4" w:space="0" w:color="auto"/>
              <w:right w:val="single" w:sz="4" w:space="0" w:color="auto"/>
            </w:tcBorders>
            <w:shd w:val="clear" w:color="auto" w:fill="auto"/>
            <w:vAlign w:val="center"/>
            <w:hideMark/>
          </w:tcPr>
          <w:p w:rsidR="00B91358" w:rsidRPr="005616D2" w:rsidRDefault="00B91358" w:rsidP="00BD6914">
            <w:pPr>
              <w:jc w:val="center"/>
              <w:rPr>
                <w:rFonts w:ascii="Calibri" w:hAnsi="Calibri"/>
                <w:b/>
                <w:bCs/>
                <w:color w:val="000000"/>
              </w:rPr>
            </w:pPr>
            <w:r w:rsidRPr="005616D2">
              <w:rPr>
                <w:rFonts w:ascii="Calibri" w:hAnsi="Calibri"/>
                <w:b/>
                <w:bCs/>
                <w:color w:val="000000"/>
              </w:rPr>
              <w:t>Anul 1995</w:t>
            </w:r>
          </w:p>
        </w:tc>
        <w:tc>
          <w:tcPr>
            <w:tcW w:w="774" w:type="dxa"/>
            <w:tcBorders>
              <w:top w:val="nil"/>
              <w:left w:val="nil"/>
              <w:bottom w:val="single" w:sz="4" w:space="0" w:color="auto"/>
              <w:right w:val="single" w:sz="4" w:space="0" w:color="auto"/>
            </w:tcBorders>
            <w:shd w:val="clear" w:color="auto" w:fill="auto"/>
            <w:vAlign w:val="center"/>
            <w:hideMark/>
          </w:tcPr>
          <w:p w:rsidR="00B91358" w:rsidRPr="005616D2" w:rsidRDefault="00B91358" w:rsidP="00BD6914">
            <w:pPr>
              <w:jc w:val="center"/>
              <w:rPr>
                <w:rFonts w:ascii="Calibri" w:hAnsi="Calibri"/>
                <w:b/>
                <w:bCs/>
                <w:color w:val="000000"/>
              </w:rPr>
            </w:pPr>
            <w:r w:rsidRPr="005616D2">
              <w:rPr>
                <w:rFonts w:ascii="Calibri" w:hAnsi="Calibri"/>
                <w:b/>
                <w:bCs/>
                <w:color w:val="000000"/>
              </w:rPr>
              <w:t>Anul 2000</w:t>
            </w:r>
          </w:p>
        </w:tc>
        <w:tc>
          <w:tcPr>
            <w:tcW w:w="775" w:type="dxa"/>
            <w:tcBorders>
              <w:top w:val="nil"/>
              <w:left w:val="nil"/>
              <w:bottom w:val="single" w:sz="4" w:space="0" w:color="auto"/>
              <w:right w:val="single" w:sz="4" w:space="0" w:color="auto"/>
            </w:tcBorders>
            <w:shd w:val="clear" w:color="auto" w:fill="auto"/>
            <w:vAlign w:val="center"/>
            <w:hideMark/>
          </w:tcPr>
          <w:p w:rsidR="00B91358" w:rsidRPr="005616D2" w:rsidRDefault="00B91358" w:rsidP="00BD6914">
            <w:pPr>
              <w:jc w:val="center"/>
              <w:rPr>
                <w:rFonts w:ascii="Calibri" w:hAnsi="Calibri"/>
                <w:b/>
                <w:bCs/>
                <w:color w:val="000000"/>
              </w:rPr>
            </w:pPr>
            <w:r w:rsidRPr="005616D2">
              <w:rPr>
                <w:rFonts w:ascii="Calibri" w:hAnsi="Calibri"/>
                <w:b/>
                <w:bCs/>
                <w:color w:val="000000"/>
              </w:rPr>
              <w:t>Anul 2005</w:t>
            </w:r>
          </w:p>
        </w:tc>
        <w:tc>
          <w:tcPr>
            <w:tcW w:w="774" w:type="dxa"/>
            <w:tcBorders>
              <w:top w:val="nil"/>
              <w:left w:val="nil"/>
              <w:bottom w:val="single" w:sz="4" w:space="0" w:color="auto"/>
              <w:right w:val="single" w:sz="4" w:space="0" w:color="auto"/>
            </w:tcBorders>
            <w:shd w:val="clear" w:color="auto" w:fill="auto"/>
            <w:vAlign w:val="center"/>
            <w:hideMark/>
          </w:tcPr>
          <w:p w:rsidR="00B91358" w:rsidRPr="005616D2" w:rsidRDefault="00B91358" w:rsidP="00BD6914">
            <w:pPr>
              <w:jc w:val="center"/>
              <w:rPr>
                <w:rFonts w:ascii="Calibri" w:hAnsi="Calibri"/>
                <w:b/>
                <w:bCs/>
                <w:color w:val="000000"/>
              </w:rPr>
            </w:pPr>
            <w:r w:rsidRPr="005616D2">
              <w:rPr>
                <w:rFonts w:ascii="Calibri" w:hAnsi="Calibri"/>
                <w:b/>
                <w:bCs/>
                <w:color w:val="000000"/>
              </w:rPr>
              <w:t>Anul 2010</w:t>
            </w:r>
          </w:p>
        </w:tc>
        <w:tc>
          <w:tcPr>
            <w:tcW w:w="775" w:type="dxa"/>
            <w:tcBorders>
              <w:top w:val="nil"/>
              <w:left w:val="nil"/>
              <w:bottom w:val="single" w:sz="4" w:space="0" w:color="auto"/>
              <w:right w:val="single" w:sz="4" w:space="0" w:color="auto"/>
            </w:tcBorders>
            <w:shd w:val="clear" w:color="auto" w:fill="auto"/>
            <w:vAlign w:val="center"/>
            <w:hideMark/>
          </w:tcPr>
          <w:p w:rsidR="00B91358" w:rsidRPr="005616D2" w:rsidRDefault="00B91358" w:rsidP="00BD6914">
            <w:pPr>
              <w:jc w:val="center"/>
              <w:rPr>
                <w:rFonts w:ascii="Calibri" w:hAnsi="Calibri"/>
                <w:b/>
                <w:bCs/>
                <w:color w:val="000000"/>
              </w:rPr>
            </w:pPr>
            <w:r w:rsidRPr="005616D2">
              <w:rPr>
                <w:rFonts w:ascii="Calibri" w:hAnsi="Calibri"/>
                <w:b/>
                <w:bCs/>
                <w:color w:val="000000"/>
              </w:rPr>
              <w:t>Anul 2011</w:t>
            </w:r>
          </w:p>
        </w:tc>
        <w:tc>
          <w:tcPr>
            <w:tcW w:w="774" w:type="dxa"/>
            <w:tcBorders>
              <w:top w:val="nil"/>
              <w:left w:val="nil"/>
              <w:bottom w:val="single" w:sz="4" w:space="0" w:color="auto"/>
              <w:right w:val="single" w:sz="4" w:space="0" w:color="auto"/>
            </w:tcBorders>
            <w:shd w:val="clear" w:color="auto" w:fill="auto"/>
            <w:vAlign w:val="center"/>
            <w:hideMark/>
          </w:tcPr>
          <w:p w:rsidR="00B91358" w:rsidRPr="005616D2" w:rsidRDefault="00B91358" w:rsidP="00BD6914">
            <w:pPr>
              <w:jc w:val="center"/>
              <w:rPr>
                <w:rFonts w:ascii="Calibri" w:hAnsi="Calibri"/>
                <w:b/>
                <w:bCs/>
                <w:color w:val="000000"/>
              </w:rPr>
            </w:pPr>
            <w:r w:rsidRPr="005616D2">
              <w:rPr>
                <w:rFonts w:ascii="Calibri" w:hAnsi="Calibri"/>
                <w:b/>
                <w:bCs/>
                <w:color w:val="000000"/>
              </w:rPr>
              <w:t>Anul 2012</w:t>
            </w:r>
          </w:p>
        </w:tc>
        <w:tc>
          <w:tcPr>
            <w:tcW w:w="775" w:type="dxa"/>
            <w:tcBorders>
              <w:top w:val="nil"/>
              <w:left w:val="nil"/>
              <w:bottom w:val="single" w:sz="4" w:space="0" w:color="auto"/>
              <w:right w:val="single" w:sz="4" w:space="0" w:color="auto"/>
            </w:tcBorders>
            <w:shd w:val="clear" w:color="auto" w:fill="auto"/>
            <w:vAlign w:val="center"/>
            <w:hideMark/>
          </w:tcPr>
          <w:p w:rsidR="00B91358" w:rsidRPr="005616D2" w:rsidRDefault="00B91358" w:rsidP="00BD6914">
            <w:pPr>
              <w:jc w:val="center"/>
              <w:rPr>
                <w:rFonts w:ascii="Calibri" w:hAnsi="Calibri"/>
                <w:b/>
                <w:bCs/>
                <w:color w:val="000000"/>
              </w:rPr>
            </w:pPr>
            <w:r w:rsidRPr="005616D2">
              <w:rPr>
                <w:rFonts w:ascii="Calibri" w:hAnsi="Calibri"/>
                <w:b/>
                <w:bCs/>
                <w:color w:val="000000"/>
              </w:rPr>
              <w:t>Anul 2013</w:t>
            </w:r>
          </w:p>
        </w:tc>
        <w:tc>
          <w:tcPr>
            <w:tcW w:w="774" w:type="dxa"/>
            <w:tcBorders>
              <w:top w:val="nil"/>
              <w:left w:val="nil"/>
              <w:bottom w:val="single" w:sz="4" w:space="0" w:color="auto"/>
              <w:right w:val="single" w:sz="4" w:space="0" w:color="auto"/>
            </w:tcBorders>
            <w:shd w:val="clear" w:color="auto" w:fill="auto"/>
            <w:vAlign w:val="center"/>
            <w:hideMark/>
          </w:tcPr>
          <w:p w:rsidR="00B91358" w:rsidRPr="005616D2" w:rsidRDefault="00B91358" w:rsidP="00BD6914">
            <w:pPr>
              <w:jc w:val="center"/>
              <w:rPr>
                <w:rFonts w:ascii="Calibri" w:hAnsi="Calibri"/>
                <w:b/>
                <w:bCs/>
                <w:color w:val="000000"/>
              </w:rPr>
            </w:pPr>
            <w:r w:rsidRPr="005616D2">
              <w:rPr>
                <w:rFonts w:ascii="Calibri" w:hAnsi="Calibri"/>
                <w:b/>
                <w:bCs/>
                <w:color w:val="000000"/>
              </w:rPr>
              <w:t>Anul 2014</w:t>
            </w:r>
          </w:p>
        </w:tc>
        <w:tc>
          <w:tcPr>
            <w:tcW w:w="774" w:type="dxa"/>
            <w:tcBorders>
              <w:top w:val="nil"/>
              <w:left w:val="nil"/>
              <w:bottom w:val="single" w:sz="4" w:space="0" w:color="auto"/>
              <w:right w:val="single" w:sz="4" w:space="0" w:color="auto"/>
            </w:tcBorders>
            <w:shd w:val="clear" w:color="auto" w:fill="auto"/>
            <w:vAlign w:val="center"/>
            <w:hideMark/>
          </w:tcPr>
          <w:p w:rsidR="00B91358" w:rsidRPr="005616D2" w:rsidRDefault="00B91358" w:rsidP="00BD6914">
            <w:pPr>
              <w:jc w:val="center"/>
              <w:rPr>
                <w:rFonts w:ascii="Calibri" w:hAnsi="Calibri"/>
                <w:b/>
                <w:bCs/>
                <w:color w:val="000000"/>
              </w:rPr>
            </w:pPr>
            <w:r w:rsidRPr="005616D2">
              <w:rPr>
                <w:rFonts w:ascii="Calibri" w:hAnsi="Calibri"/>
                <w:b/>
                <w:bCs/>
                <w:color w:val="000000"/>
              </w:rPr>
              <w:t>Anul 2015</w:t>
            </w:r>
          </w:p>
        </w:tc>
        <w:tc>
          <w:tcPr>
            <w:tcW w:w="775" w:type="dxa"/>
            <w:tcBorders>
              <w:top w:val="nil"/>
              <w:left w:val="nil"/>
              <w:bottom w:val="single" w:sz="4" w:space="0" w:color="auto"/>
              <w:right w:val="single" w:sz="4" w:space="0" w:color="auto"/>
            </w:tcBorders>
            <w:shd w:val="clear" w:color="auto" w:fill="auto"/>
            <w:vAlign w:val="center"/>
            <w:hideMark/>
          </w:tcPr>
          <w:p w:rsidR="00B91358" w:rsidRPr="005616D2" w:rsidRDefault="00B91358" w:rsidP="00BD6914">
            <w:pPr>
              <w:jc w:val="center"/>
              <w:rPr>
                <w:rFonts w:ascii="Calibri" w:hAnsi="Calibri"/>
                <w:b/>
                <w:bCs/>
                <w:color w:val="000000"/>
              </w:rPr>
            </w:pPr>
            <w:r w:rsidRPr="005616D2">
              <w:rPr>
                <w:rFonts w:ascii="Calibri" w:hAnsi="Calibri"/>
                <w:b/>
                <w:bCs/>
                <w:color w:val="000000"/>
              </w:rPr>
              <w:t>Anul 2016</w:t>
            </w:r>
          </w:p>
        </w:tc>
      </w:tr>
      <w:tr w:rsidR="00B91358" w:rsidRPr="005616D2" w:rsidTr="00BD6914">
        <w:trPr>
          <w:trHeight w:val="300"/>
        </w:trPr>
        <w:tc>
          <w:tcPr>
            <w:tcW w:w="1150" w:type="dxa"/>
            <w:vMerge/>
            <w:tcBorders>
              <w:top w:val="nil"/>
              <w:left w:val="single" w:sz="4" w:space="0" w:color="auto"/>
              <w:bottom w:val="single" w:sz="4" w:space="0" w:color="auto"/>
              <w:right w:val="single" w:sz="4" w:space="0" w:color="auto"/>
            </w:tcBorders>
            <w:vAlign w:val="center"/>
            <w:hideMark/>
          </w:tcPr>
          <w:p w:rsidR="00B91358" w:rsidRPr="005616D2" w:rsidRDefault="00B91358" w:rsidP="00BD6914">
            <w:pPr>
              <w:rPr>
                <w:rFonts w:ascii="Calibri" w:hAnsi="Calibri"/>
                <w:b/>
                <w:bCs/>
                <w:color w:val="000000"/>
              </w:rPr>
            </w:pPr>
          </w:p>
        </w:tc>
        <w:tc>
          <w:tcPr>
            <w:tcW w:w="8518" w:type="dxa"/>
            <w:gridSpan w:val="11"/>
            <w:tcBorders>
              <w:top w:val="single" w:sz="4" w:space="0" w:color="auto"/>
              <w:left w:val="nil"/>
              <w:bottom w:val="single" w:sz="4" w:space="0" w:color="auto"/>
              <w:right w:val="single" w:sz="4" w:space="0" w:color="auto"/>
            </w:tcBorders>
            <w:shd w:val="clear" w:color="auto" w:fill="auto"/>
            <w:vAlign w:val="center"/>
            <w:hideMark/>
          </w:tcPr>
          <w:p w:rsidR="00B91358" w:rsidRPr="005616D2" w:rsidRDefault="00B91358" w:rsidP="00BD6914">
            <w:pPr>
              <w:jc w:val="center"/>
              <w:rPr>
                <w:rFonts w:ascii="Calibri" w:hAnsi="Calibri"/>
                <w:b/>
                <w:bCs/>
                <w:color w:val="000000"/>
              </w:rPr>
            </w:pPr>
            <w:r w:rsidRPr="005616D2">
              <w:rPr>
                <w:rFonts w:ascii="Calibri" w:hAnsi="Calibri"/>
                <w:b/>
                <w:bCs/>
                <w:color w:val="000000"/>
              </w:rPr>
              <w:t>UM: M.p. arie desfasurata</w:t>
            </w:r>
          </w:p>
        </w:tc>
      </w:tr>
      <w:tr w:rsidR="00B91358" w:rsidRPr="005616D2" w:rsidTr="00BD6914">
        <w:trPr>
          <w:trHeight w:val="300"/>
        </w:trPr>
        <w:tc>
          <w:tcPr>
            <w:tcW w:w="1150" w:type="dxa"/>
            <w:tcBorders>
              <w:top w:val="nil"/>
              <w:left w:val="single" w:sz="4" w:space="0" w:color="auto"/>
              <w:bottom w:val="single" w:sz="4" w:space="0" w:color="auto"/>
              <w:right w:val="single" w:sz="4" w:space="0" w:color="auto"/>
            </w:tcBorders>
            <w:shd w:val="clear" w:color="auto" w:fill="auto"/>
            <w:vAlign w:val="center"/>
            <w:hideMark/>
          </w:tcPr>
          <w:p w:rsidR="00B91358" w:rsidRPr="005616D2" w:rsidRDefault="00B91358" w:rsidP="00BD6914">
            <w:pPr>
              <w:jc w:val="center"/>
              <w:rPr>
                <w:rFonts w:ascii="Calibri" w:hAnsi="Calibri"/>
                <w:b/>
                <w:bCs/>
                <w:color w:val="000000"/>
              </w:rPr>
            </w:pPr>
            <w:r w:rsidRPr="005616D2">
              <w:rPr>
                <w:rFonts w:ascii="Calibri" w:hAnsi="Calibri"/>
                <w:b/>
                <w:bCs/>
                <w:color w:val="000000"/>
              </w:rPr>
              <w:t>Total</w:t>
            </w:r>
          </w:p>
        </w:tc>
        <w:tc>
          <w:tcPr>
            <w:tcW w:w="774" w:type="dxa"/>
            <w:tcBorders>
              <w:top w:val="nil"/>
              <w:left w:val="nil"/>
              <w:bottom w:val="single" w:sz="4" w:space="0" w:color="auto"/>
              <w:right w:val="single" w:sz="4" w:space="0" w:color="auto"/>
            </w:tcBorders>
            <w:shd w:val="clear" w:color="auto" w:fill="auto"/>
            <w:vAlign w:val="bottom"/>
            <w:hideMark/>
          </w:tcPr>
          <w:p w:rsidR="00B91358" w:rsidRPr="005616D2" w:rsidRDefault="00B91358" w:rsidP="00BD6914">
            <w:pPr>
              <w:ind w:hanging="88"/>
              <w:jc w:val="right"/>
              <w:rPr>
                <w:rFonts w:ascii="Calibri" w:hAnsi="Calibri"/>
                <w:bCs/>
                <w:color w:val="000000"/>
              </w:rPr>
            </w:pPr>
            <w:r w:rsidRPr="005616D2">
              <w:rPr>
                <w:rFonts w:ascii="Calibri" w:hAnsi="Calibri"/>
                <w:bCs/>
                <w:color w:val="000000"/>
              </w:rPr>
              <w:t>22252</w:t>
            </w:r>
          </w:p>
        </w:tc>
        <w:tc>
          <w:tcPr>
            <w:tcW w:w="774" w:type="dxa"/>
            <w:tcBorders>
              <w:top w:val="nil"/>
              <w:left w:val="nil"/>
              <w:bottom w:val="single" w:sz="4" w:space="0" w:color="auto"/>
              <w:right w:val="single" w:sz="4" w:space="0" w:color="auto"/>
            </w:tcBorders>
            <w:shd w:val="clear" w:color="auto" w:fill="auto"/>
            <w:vAlign w:val="bottom"/>
            <w:hideMark/>
          </w:tcPr>
          <w:p w:rsidR="00B91358" w:rsidRPr="005616D2" w:rsidRDefault="00B91358" w:rsidP="00BD6914">
            <w:pPr>
              <w:ind w:hanging="142"/>
              <w:jc w:val="right"/>
              <w:rPr>
                <w:rFonts w:ascii="Calibri" w:hAnsi="Calibri"/>
                <w:bCs/>
                <w:color w:val="000000"/>
              </w:rPr>
            </w:pPr>
            <w:r w:rsidRPr="005616D2">
              <w:rPr>
                <w:rFonts w:ascii="Calibri" w:hAnsi="Calibri"/>
                <w:bCs/>
                <w:color w:val="000000"/>
              </w:rPr>
              <w:t>23813</w:t>
            </w:r>
          </w:p>
        </w:tc>
        <w:tc>
          <w:tcPr>
            <w:tcW w:w="774" w:type="dxa"/>
            <w:tcBorders>
              <w:top w:val="nil"/>
              <w:left w:val="nil"/>
              <w:bottom w:val="single" w:sz="4" w:space="0" w:color="auto"/>
              <w:right w:val="single" w:sz="4" w:space="0" w:color="auto"/>
            </w:tcBorders>
            <w:shd w:val="clear" w:color="auto" w:fill="auto"/>
            <w:vAlign w:val="bottom"/>
            <w:hideMark/>
          </w:tcPr>
          <w:p w:rsidR="00B91358" w:rsidRPr="005616D2" w:rsidRDefault="00B91358" w:rsidP="00BD6914">
            <w:pPr>
              <w:ind w:hanging="106"/>
              <w:jc w:val="right"/>
              <w:rPr>
                <w:rFonts w:ascii="Calibri" w:hAnsi="Calibri"/>
                <w:bCs/>
                <w:color w:val="000000"/>
              </w:rPr>
            </w:pPr>
            <w:r w:rsidRPr="005616D2">
              <w:rPr>
                <w:rFonts w:ascii="Calibri" w:hAnsi="Calibri"/>
                <w:bCs/>
                <w:color w:val="000000"/>
              </w:rPr>
              <w:t>25495</w:t>
            </w:r>
          </w:p>
        </w:tc>
        <w:tc>
          <w:tcPr>
            <w:tcW w:w="775" w:type="dxa"/>
            <w:tcBorders>
              <w:top w:val="nil"/>
              <w:left w:val="nil"/>
              <w:bottom w:val="single" w:sz="4" w:space="0" w:color="auto"/>
              <w:right w:val="single" w:sz="4" w:space="0" w:color="auto"/>
            </w:tcBorders>
            <w:shd w:val="clear" w:color="auto" w:fill="auto"/>
            <w:vAlign w:val="bottom"/>
            <w:hideMark/>
          </w:tcPr>
          <w:p w:rsidR="00B91358" w:rsidRPr="005616D2" w:rsidRDefault="00B91358" w:rsidP="00BD6914">
            <w:pPr>
              <w:ind w:hanging="70"/>
              <w:jc w:val="right"/>
              <w:rPr>
                <w:rFonts w:ascii="Calibri" w:hAnsi="Calibri"/>
                <w:bCs/>
                <w:color w:val="000000"/>
              </w:rPr>
            </w:pPr>
            <w:r w:rsidRPr="005616D2">
              <w:rPr>
                <w:rFonts w:ascii="Calibri" w:hAnsi="Calibri"/>
                <w:bCs/>
                <w:color w:val="000000"/>
              </w:rPr>
              <w:t>28436</w:t>
            </w:r>
          </w:p>
        </w:tc>
        <w:tc>
          <w:tcPr>
            <w:tcW w:w="774" w:type="dxa"/>
            <w:tcBorders>
              <w:top w:val="nil"/>
              <w:left w:val="nil"/>
              <w:bottom w:val="single" w:sz="4" w:space="0" w:color="auto"/>
              <w:right w:val="single" w:sz="4" w:space="0" w:color="auto"/>
            </w:tcBorders>
            <w:shd w:val="clear" w:color="auto" w:fill="auto"/>
            <w:vAlign w:val="bottom"/>
            <w:hideMark/>
          </w:tcPr>
          <w:p w:rsidR="00B91358" w:rsidRPr="005616D2" w:rsidRDefault="00B91358" w:rsidP="00BD6914">
            <w:pPr>
              <w:ind w:left="-35" w:hanging="90"/>
              <w:jc w:val="right"/>
              <w:rPr>
                <w:rFonts w:ascii="Calibri" w:hAnsi="Calibri"/>
                <w:bCs/>
                <w:color w:val="000000"/>
              </w:rPr>
            </w:pPr>
            <w:r w:rsidRPr="005616D2">
              <w:rPr>
                <w:rFonts w:ascii="Calibri" w:hAnsi="Calibri"/>
                <w:bCs/>
                <w:color w:val="000000"/>
              </w:rPr>
              <w:t>29362</w:t>
            </w:r>
          </w:p>
        </w:tc>
        <w:tc>
          <w:tcPr>
            <w:tcW w:w="775" w:type="dxa"/>
            <w:tcBorders>
              <w:top w:val="nil"/>
              <w:left w:val="nil"/>
              <w:bottom w:val="single" w:sz="4" w:space="0" w:color="auto"/>
              <w:right w:val="single" w:sz="4" w:space="0" w:color="auto"/>
            </w:tcBorders>
            <w:shd w:val="clear" w:color="auto" w:fill="auto"/>
            <w:vAlign w:val="bottom"/>
            <w:hideMark/>
          </w:tcPr>
          <w:p w:rsidR="00B91358" w:rsidRPr="005616D2" w:rsidRDefault="00B91358" w:rsidP="00BD6914">
            <w:pPr>
              <w:ind w:hanging="89"/>
              <w:jc w:val="right"/>
              <w:rPr>
                <w:rFonts w:ascii="Calibri" w:hAnsi="Calibri"/>
                <w:color w:val="000000"/>
              </w:rPr>
            </w:pPr>
            <w:r w:rsidRPr="005616D2">
              <w:rPr>
                <w:rFonts w:ascii="Calibri" w:hAnsi="Calibri"/>
                <w:color w:val="000000"/>
              </w:rPr>
              <w:t>40384</w:t>
            </w:r>
          </w:p>
        </w:tc>
        <w:tc>
          <w:tcPr>
            <w:tcW w:w="774" w:type="dxa"/>
            <w:tcBorders>
              <w:top w:val="nil"/>
              <w:left w:val="nil"/>
              <w:bottom w:val="single" w:sz="4" w:space="0" w:color="auto"/>
              <w:right w:val="single" w:sz="4" w:space="0" w:color="auto"/>
            </w:tcBorders>
            <w:shd w:val="clear" w:color="auto" w:fill="auto"/>
            <w:vAlign w:val="bottom"/>
            <w:hideMark/>
          </w:tcPr>
          <w:p w:rsidR="00B91358" w:rsidRPr="005616D2" w:rsidRDefault="00B91358" w:rsidP="00BD6914">
            <w:pPr>
              <w:ind w:hanging="54"/>
              <w:jc w:val="right"/>
              <w:rPr>
                <w:rFonts w:ascii="Calibri" w:hAnsi="Calibri"/>
                <w:bCs/>
                <w:color w:val="000000"/>
              </w:rPr>
            </w:pPr>
            <w:r w:rsidRPr="005616D2">
              <w:rPr>
                <w:rFonts w:ascii="Calibri" w:hAnsi="Calibri"/>
                <w:bCs/>
                <w:color w:val="000000"/>
              </w:rPr>
              <w:t>40940</w:t>
            </w:r>
          </w:p>
        </w:tc>
        <w:tc>
          <w:tcPr>
            <w:tcW w:w="775" w:type="dxa"/>
            <w:tcBorders>
              <w:top w:val="nil"/>
              <w:left w:val="nil"/>
              <w:bottom w:val="single" w:sz="4" w:space="0" w:color="auto"/>
              <w:right w:val="single" w:sz="4" w:space="0" w:color="auto"/>
            </w:tcBorders>
            <w:shd w:val="clear" w:color="auto" w:fill="auto"/>
            <w:vAlign w:val="bottom"/>
            <w:hideMark/>
          </w:tcPr>
          <w:p w:rsidR="00B91358" w:rsidRPr="005616D2" w:rsidRDefault="00B91358" w:rsidP="00BD6914">
            <w:pPr>
              <w:ind w:hanging="108"/>
              <w:jc w:val="right"/>
              <w:rPr>
                <w:rFonts w:ascii="Calibri" w:hAnsi="Calibri"/>
                <w:color w:val="000000"/>
              </w:rPr>
            </w:pPr>
            <w:r w:rsidRPr="005616D2">
              <w:rPr>
                <w:rFonts w:ascii="Calibri" w:hAnsi="Calibri"/>
                <w:color w:val="000000"/>
              </w:rPr>
              <w:t>41035</w:t>
            </w:r>
          </w:p>
        </w:tc>
        <w:tc>
          <w:tcPr>
            <w:tcW w:w="774" w:type="dxa"/>
            <w:tcBorders>
              <w:top w:val="nil"/>
              <w:left w:val="nil"/>
              <w:bottom w:val="single" w:sz="4" w:space="0" w:color="auto"/>
              <w:right w:val="single" w:sz="4" w:space="0" w:color="auto"/>
            </w:tcBorders>
            <w:shd w:val="clear" w:color="auto" w:fill="auto"/>
            <w:vAlign w:val="bottom"/>
            <w:hideMark/>
          </w:tcPr>
          <w:p w:rsidR="00B91358" w:rsidRPr="005616D2" w:rsidRDefault="00B91358" w:rsidP="00BD6914">
            <w:pPr>
              <w:ind w:hanging="73"/>
              <w:jc w:val="right"/>
              <w:rPr>
                <w:rFonts w:ascii="Calibri" w:hAnsi="Calibri"/>
                <w:color w:val="000000"/>
              </w:rPr>
            </w:pPr>
            <w:r w:rsidRPr="005616D2">
              <w:rPr>
                <w:rFonts w:ascii="Calibri" w:hAnsi="Calibri"/>
                <w:color w:val="000000"/>
              </w:rPr>
              <w:t>40792</w:t>
            </w:r>
          </w:p>
        </w:tc>
        <w:tc>
          <w:tcPr>
            <w:tcW w:w="774" w:type="dxa"/>
            <w:tcBorders>
              <w:top w:val="nil"/>
              <w:left w:val="nil"/>
              <w:bottom w:val="single" w:sz="4" w:space="0" w:color="auto"/>
              <w:right w:val="single" w:sz="4" w:space="0" w:color="auto"/>
            </w:tcBorders>
            <w:shd w:val="clear" w:color="auto" w:fill="auto"/>
            <w:vAlign w:val="bottom"/>
            <w:hideMark/>
          </w:tcPr>
          <w:p w:rsidR="00B91358" w:rsidRPr="005616D2" w:rsidRDefault="00B91358" w:rsidP="00BD6914">
            <w:pPr>
              <w:ind w:hanging="127"/>
              <w:jc w:val="right"/>
              <w:rPr>
                <w:rFonts w:ascii="Calibri" w:hAnsi="Calibri"/>
                <w:color w:val="000000"/>
              </w:rPr>
            </w:pPr>
            <w:r w:rsidRPr="005616D2">
              <w:rPr>
                <w:rFonts w:ascii="Calibri" w:hAnsi="Calibri"/>
                <w:color w:val="000000"/>
              </w:rPr>
              <w:t>40733</w:t>
            </w:r>
          </w:p>
        </w:tc>
        <w:tc>
          <w:tcPr>
            <w:tcW w:w="775" w:type="dxa"/>
            <w:tcBorders>
              <w:top w:val="nil"/>
              <w:left w:val="nil"/>
              <w:bottom w:val="single" w:sz="4" w:space="0" w:color="auto"/>
              <w:right w:val="single" w:sz="4" w:space="0" w:color="auto"/>
            </w:tcBorders>
            <w:shd w:val="clear" w:color="auto" w:fill="auto"/>
            <w:vAlign w:val="bottom"/>
            <w:hideMark/>
          </w:tcPr>
          <w:p w:rsidR="00B91358" w:rsidRPr="005616D2" w:rsidRDefault="00B91358" w:rsidP="00BD6914">
            <w:pPr>
              <w:ind w:hanging="91"/>
              <w:jc w:val="right"/>
              <w:rPr>
                <w:rFonts w:ascii="Calibri" w:hAnsi="Calibri"/>
                <w:color w:val="000000"/>
              </w:rPr>
            </w:pPr>
            <w:r w:rsidRPr="005616D2">
              <w:rPr>
                <w:rFonts w:ascii="Calibri" w:hAnsi="Calibri"/>
                <w:color w:val="000000"/>
              </w:rPr>
              <w:t>40625</w:t>
            </w:r>
          </w:p>
        </w:tc>
      </w:tr>
      <w:tr w:rsidR="00B91358" w:rsidRPr="005616D2" w:rsidTr="00BD6914">
        <w:trPr>
          <w:trHeight w:val="300"/>
        </w:trPr>
        <w:tc>
          <w:tcPr>
            <w:tcW w:w="1150" w:type="dxa"/>
            <w:tcBorders>
              <w:top w:val="nil"/>
              <w:left w:val="single" w:sz="4" w:space="0" w:color="auto"/>
              <w:bottom w:val="single" w:sz="4" w:space="0" w:color="auto"/>
              <w:right w:val="single" w:sz="4" w:space="0" w:color="auto"/>
            </w:tcBorders>
            <w:shd w:val="clear" w:color="auto" w:fill="auto"/>
            <w:vAlign w:val="center"/>
            <w:hideMark/>
          </w:tcPr>
          <w:p w:rsidR="00B91358" w:rsidRPr="00FD4E97" w:rsidRDefault="00B91358" w:rsidP="00BD6914">
            <w:pPr>
              <w:jc w:val="center"/>
              <w:rPr>
                <w:rFonts w:ascii="Calibri" w:hAnsi="Calibri"/>
                <w:b/>
                <w:bCs/>
                <w:color w:val="000000"/>
              </w:rPr>
            </w:pPr>
            <w:r w:rsidRPr="00FD4E97">
              <w:rPr>
                <w:rFonts w:ascii="Calibri" w:hAnsi="Calibri"/>
                <w:b/>
                <w:bCs/>
                <w:color w:val="000000"/>
                <w:sz w:val="22"/>
                <w:szCs w:val="22"/>
              </w:rPr>
              <w:t>Proprietate publica</w:t>
            </w:r>
          </w:p>
        </w:tc>
        <w:tc>
          <w:tcPr>
            <w:tcW w:w="774" w:type="dxa"/>
            <w:tcBorders>
              <w:top w:val="nil"/>
              <w:left w:val="nil"/>
              <w:bottom w:val="single" w:sz="4" w:space="0" w:color="auto"/>
              <w:right w:val="single" w:sz="4" w:space="0" w:color="auto"/>
            </w:tcBorders>
            <w:shd w:val="clear" w:color="auto" w:fill="auto"/>
            <w:vAlign w:val="bottom"/>
            <w:hideMark/>
          </w:tcPr>
          <w:p w:rsidR="00B91358" w:rsidRPr="005616D2" w:rsidRDefault="00B91358" w:rsidP="00BD6914">
            <w:pPr>
              <w:jc w:val="right"/>
              <w:rPr>
                <w:rFonts w:ascii="Calibri" w:hAnsi="Calibri"/>
                <w:color w:val="000000"/>
              </w:rPr>
            </w:pPr>
            <w:r w:rsidRPr="005616D2">
              <w:rPr>
                <w:rFonts w:ascii="Calibri" w:hAnsi="Calibri"/>
                <w:color w:val="000000"/>
              </w:rPr>
              <w:t>:</w:t>
            </w:r>
          </w:p>
        </w:tc>
        <w:tc>
          <w:tcPr>
            <w:tcW w:w="774" w:type="dxa"/>
            <w:tcBorders>
              <w:top w:val="nil"/>
              <w:left w:val="nil"/>
              <w:bottom w:val="single" w:sz="4" w:space="0" w:color="auto"/>
              <w:right w:val="single" w:sz="4" w:space="0" w:color="auto"/>
            </w:tcBorders>
            <w:shd w:val="clear" w:color="auto" w:fill="auto"/>
            <w:vAlign w:val="bottom"/>
            <w:hideMark/>
          </w:tcPr>
          <w:p w:rsidR="00B91358" w:rsidRPr="005616D2" w:rsidRDefault="00B91358" w:rsidP="00BD6914">
            <w:pPr>
              <w:jc w:val="right"/>
              <w:rPr>
                <w:rFonts w:ascii="Calibri" w:hAnsi="Calibri"/>
                <w:color w:val="000000"/>
              </w:rPr>
            </w:pPr>
            <w:r w:rsidRPr="005616D2">
              <w:rPr>
                <w:rFonts w:ascii="Calibri" w:hAnsi="Calibri"/>
                <w:color w:val="000000"/>
              </w:rPr>
              <w:t>:</w:t>
            </w:r>
          </w:p>
        </w:tc>
        <w:tc>
          <w:tcPr>
            <w:tcW w:w="774" w:type="dxa"/>
            <w:tcBorders>
              <w:top w:val="nil"/>
              <w:left w:val="nil"/>
              <w:bottom w:val="single" w:sz="4" w:space="0" w:color="auto"/>
              <w:right w:val="single" w:sz="4" w:space="0" w:color="auto"/>
            </w:tcBorders>
            <w:shd w:val="clear" w:color="auto" w:fill="auto"/>
            <w:vAlign w:val="bottom"/>
            <w:hideMark/>
          </w:tcPr>
          <w:p w:rsidR="00B91358" w:rsidRPr="005616D2" w:rsidRDefault="00B91358" w:rsidP="00BD6914">
            <w:pPr>
              <w:ind w:hanging="106"/>
              <w:jc w:val="right"/>
              <w:rPr>
                <w:rFonts w:ascii="Calibri" w:hAnsi="Calibri"/>
                <w:color w:val="000000"/>
              </w:rPr>
            </w:pPr>
            <w:r w:rsidRPr="005616D2">
              <w:rPr>
                <w:rFonts w:ascii="Calibri" w:hAnsi="Calibri"/>
                <w:color w:val="000000"/>
              </w:rPr>
              <w:t>:</w:t>
            </w:r>
          </w:p>
        </w:tc>
        <w:tc>
          <w:tcPr>
            <w:tcW w:w="775" w:type="dxa"/>
            <w:tcBorders>
              <w:top w:val="nil"/>
              <w:left w:val="nil"/>
              <w:bottom w:val="single" w:sz="4" w:space="0" w:color="auto"/>
              <w:right w:val="single" w:sz="4" w:space="0" w:color="auto"/>
            </w:tcBorders>
            <w:shd w:val="clear" w:color="auto" w:fill="auto"/>
            <w:vAlign w:val="bottom"/>
            <w:hideMark/>
          </w:tcPr>
          <w:p w:rsidR="00B91358" w:rsidRPr="005616D2" w:rsidRDefault="00B91358" w:rsidP="00BD6914">
            <w:pPr>
              <w:ind w:hanging="70"/>
              <w:jc w:val="right"/>
              <w:rPr>
                <w:rFonts w:ascii="Calibri" w:hAnsi="Calibri"/>
                <w:bCs/>
                <w:color w:val="000000"/>
              </w:rPr>
            </w:pPr>
            <w:r w:rsidRPr="005616D2">
              <w:rPr>
                <w:rFonts w:ascii="Calibri" w:hAnsi="Calibri"/>
                <w:bCs/>
                <w:color w:val="000000"/>
              </w:rPr>
              <w:t>48</w:t>
            </w:r>
          </w:p>
        </w:tc>
        <w:tc>
          <w:tcPr>
            <w:tcW w:w="774" w:type="dxa"/>
            <w:tcBorders>
              <w:top w:val="nil"/>
              <w:left w:val="nil"/>
              <w:bottom w:val="single" w:sz="4" w:space="0" w:color="auto"/>
              <w:right w:val="single" w:sz="4" w:space="0" w:color="auto"/>
            </w:tcBorders>
            <w:shd w:val="clear" w:color="auto" w:fill="auto"/>
            <w:vAlign w:val="bottom"/>
            <w:hideMark/>
          </w:tcPr>
          <w:p w:rsidR="00B91358" w:rsidRPr="005616D2" w:rsidRDefault="00B91358" w:rsidP="00BD6914">
            <w:pPr>
              <w:ind w:left="-35" w:hanging="90"/>
              <w:jc w:val="right"/>
              <w:rPr>
                <w:rFonts w:ascii="Calibri" w:hAnsi="Calibri"/>
                <w:bCs/>
                <w:color w:val="000000"/>
              </w:rPr>
            </w:pPr>
            <w:r w:rsidRPr="005616D2">
              <w:rPr>
                <w:rFonts w:ascii="Calibri" w:hAnsi="Calibri"/>
                <w:bCs/>
                <w:color w:val="000000"/>
              </w:rPr>
              <w:t>48</w:t>
            </w:r>
          </w:p>
        </w:tc>
        <w:tc>
          <w:tcPr>
            <w:tcW w:w="775" w:type="dxa"/>
            <w:tcBorders>
              <w:top w:val="nil"/>
              <w:left w:val="nil"/>
              <w:bottom w:val="single" w:sz="4" w:space="0" w:color="auto"/>
              <w:right w:val="single" w:sz="4" w:space="0" w:color="auto"/>
            </w:tcBorders>
            <w:shd w:val="clear" w:color="auto" w:fill="auto"/>
            <w:vAlign w:val="bottom"/>
            <w:hideMark/>
          </w:tcPr>
          <w:p w:rsidR="00B91358" w:rsidRPr="005616D2" w:rsidRDefault="00B91358" w:rsidP="00BD6914">
            <w:pPr>
              <w:ind w:hanging="89"/>
              <w:jc w:val="right"/>
              <w:rPr>
                <w:rFonts w:ascii="Calibri" w:hAnsi="Calibri"/>
                <w:color w:val="000000"/>
              </w:rPr>
            </w:pPr>
            <w:r w:rsidRPr="005616D2">
              <w:rPr>
                <w:rFonts w:ascii="Calibri" w:hAnsi="Calibri"/>
                <w:color w:val="000000"/>
              </w:rPr>
              <w:t>85</w:t>
            </w:r>
          </w:p>
        </w:tc>
        <w:tc>
          <w:tcPr>
            <w:tcW w:w="774" w:type="dxa"/>
            <w:tcBorders>
              <w:top w:val="nil"/>
              <w:left w:val="nil"/>
              <w:bottom w:val="single" w:sz="4" w:space="0" w:color="auto"/>
              <w:right w:val="single" w:sz="4" w:space="0" w:color="auto"/>
            </w:tcBorders>
            <w:shd w:val="clear" w:color="auto" w:fill="auto"/>
            <w:vAlign w:val="bottom"/>
            <w:hideMark/>
          </w:tcPr>
          <w:p w:rsidR="00B91358" w:rsidRPr="005616D2" w:rsidRDefault="00B91358" w:rsidP="00BD6914">
            <w:pPr>
              <w:ind w:hanging="54"/>
              <w:jc w:val="right"/>
              <w:rPr>
                <w:rFonts w:ascii="Calibri" w:hAnsi="Calibri"/>
                <w:bCs/>
                <w:color w:val="000000"/>
              </w:rPr>
            </w:pPr>
            <w:r w:rsidRPr="005616D2">
              <w:rPr>
                <w:rFonts w:ascii="Calibri" w:hAnsi="Calibri"/>
                <w:bCs/>
                <w:color w:val="000000"/>
              </w:rPr>
              <w:t>85</w:t>
            </w:r>
          </w:p>
        </w:tc>
        <w:tc>
          <w:tcPr>
            <w:tcW w:w="775" w:type="dxa"/>
            <w:tcBorders>
              <w:top w:val="nil"/>
              <w:left w:val="nil"/>
              <w:bottom w:val="single" w:sz="4" w:space="0" w:color="auto"/>
              <w:right w:val="single" w:sz="4" w:space="0" w:color="auto"/>
            </w:tcBorders>
            <w:shd w:val="clear" w:color="auto" w:fill="auto"/>
            <w:vAlign w:val="bottom"/>
            <w:hideMark/>
          </w:tcPr>
          <w:p w:rsidR="00B91358" w:rsidRPr="005616D2" w:rsidRDefault="00B91358" w:rsidP="00BD6914">
            <w:pPr>
              <w:ind w:hanging="108"/>
              <w:jc w:val="right"/>
              <w:rPr>
                <w:rFonts w:ascii="Calibri" w:hAnsi="Calibri"/>
                <w:color w:val="000000"/>
              </w:rPr>
            </w:pPr>
            <w:r w:rsidRPr="005616D2">
              <w:rPr>
                <w:rFonts w:ascii="Calibri" w:hAnsi="Calibri"/>
                <w:color w:val="000000"/>
              </w:rPr>
              <w:t>85</w:t>
            </w:r>
          </w:p>
        </w:tc>
        <w:tc>
          <w:tcPr>
            <w:tcW w:w="774" w:type="dxa"/>
            <w:tcBorders>
              <w:top w:val="nil"/>
              <w:left w:val="nil"/>
              <w:bottom w:val="single" w:sz="4" w:space="0" w:color="auto"/>
              <w:right w:val="single" w:sz="4" w:space="0" w:color="auto"/>
            </w:tcBorders>
            <w:shd w:val="clear" w:color="auto" w:fill="auto"/>
            <w:vAlign w:val="bottom"/>
            <w:hideMark/>
          </w:tcPr>
          <w:p w:rsidR="00B91358" w:rsidRPr="005616D2" w:rsidRDefault="00B91358" w:rsidP="00BD6914">
            <w:pPr>
              <w:ind w:hanging="73"/>
              <w:jc w:val="right"/>
              <w:rPr>
                <w:rFonts w:ascii="Calibri" w:hAnsi="Calibri"/>
                <w:color w:val="000000"/>
              </w:rPr>
            </w:pPr>
            <w:r w:rsidRPr="005616D2">
              <w:rPr>
                <w:rFonts w:ascii="Calibri" w:hAnsi="Calibri"/>
                <w:color w:val="000000"/>
              </w:rPr>
              <w:t>85</w:t>
            </w:r>
          </w:p>
        </w:tc>
        <w:tc>
          <w:tcPr>
            <w:tcW w:w="774" w:type="dxa"/>
            <w:tcBorders>
              <w:top w:val="nil"/>
              <w:left w:val="nil"/>
              <w:bottom w:val="single" w:sz="4" w:space="0" w:color="auto"/>
              <w:right w:val="single" w:sz="4" w:space="0" w:color="auto"/>
            </w:tcBorders>
            <w:shd w:val="clear" w:color="auto" w:fill="auto"/>
            <w:vAlign w:val="bottom"/>
            <w:hideMark/>
          </w:tcPr>
          <w:p w:rsidR="00B91358" w:rsidRPr="005616D2" w:rsidRDefault="00B91358" w:rsidP="00BD6914">
            <w:pPr>
              <w:ind w:hanging="127"/>
              <w:jc w:val="right"/>
              <w:rPr>
                <w:rFonts w:ascii="Calibri" w:hAnsi="Calibri"/>
                <w:color w:val="000000"/>
              </w:rPr>
            </w:pPr>
            <w:r w:rsidRPr="005616D2">
              <w:rPr>
                <w:rFonts w:ascii="Calibri" w:hAnsi="Calibri"/>
                <w:color w:val="000000"/>
              </w:rPr>
              <w:t>85</w:t>
            </w:r>
          </w:p>
        </w:tc>
        <w:tc>
          <w:tcPr>
            <w:tcW w:w="775" w:type="dxa"/>
            <w:tcBorders>
              <w:top w:val="nil"/>
              <w:left w:val="nil"/>
              <w:bottom w:val="single" w:sz="4" w:space="0" w:color="auto"/>
              <w:right w:val="single" w:sz="4" w:space="0" w:color="auto"/>
            </w:tcBorders>
            <w:shd w:val="clear" w:color="auto" w:fill="auto"/>
            <w:vAlign w:val="bottom"/>
            <w:hideMark/>
          </w:tcPr>
          <w:p w:rsidR="00B91358" w:rsidRPr="005616D2" w:rsidRDefault="00B91358" w:rsidP="00BD6914">
            <w:pPr>
              <w:ind w:hanging="91"/>
              <w:jc w:val="right"/>
              <w:rPr>
                <w:rFonts w:ascii="Calibri" w:hAnsi="Calibri"/>
                <w:color w:val="000000"/>
              </w:rPr>
            </w:pPr>
            <w:r w:rsidRPr="005616D2">
              <w:rPr>
                <w:rFonts w:ascii="Calibri" w:hAnsi="Calibri"/>
                <w:color w:val="000000"/>
              </w:rPr>
              <w:t>85</w:t>
            </w:r>
          </w:p>
        </w:tc>
      </w:tr>
      <w:tr w:rsidR="00B91358" w:rsidRPr="005616D2" w:rsidTr="00BD6914">
        <w:trPr>
          <w:trHeight w:val="300"/>
        </w:trPr>
        <w:tc>
          <w:tcPr>
            <w:tcW w:w="1150" w:type="dxa"/>
            <w:tcBorders>
              <w:top w:val="nil"/>
              <w:left w:val="single" w:sz="4" w:space="0" w:color="auto"/>
              <w:bottom w:val="single" w:sz="4" w:space="0" w:color="auto"/>
              <w:right w:val="single" w:sz="4" w:space="0" w:color="auto"/>
            </w:tcBorders>
            <w:shd w:val="clear" w:color="auto" w:fill="auto"/>
            <w:vAlign w:val="center"/>
            <w:hideMark/>
          </w:tcPr>
          <w:p w:rsidR="00B91358" w:rsidRPr="00FD4E97" w:rsidRDefault="00B91358" w:rsidP="00BD6914">
            <w:pPr>
              <w:jc w:val="center"/>
              <w:rPr>
                <w:rFonts w:ascii="Calibri" w:hAnsi="Calibri"/>
                <w:b/>
                <w:bCs/>
                <w:color w:val="000000"/>
              </w:rPr>
            </w:pPr>
            <w:r w:rsidRPr="00FD4E97">
              <w:rPr>
                <w:rFonts w:ascii="Calibri" w:hAnsi="Calibri"/>
                <w:b/>
                <w:bCs/>
                <w:color w:val="000000"/>
                <w:sz w:val="22"/>
                <w:szCs w:val="22"/>
              </w:rPr>
              <w:t>Proprietate privata</w:t>
            </w:r>
          </w:p>
        </w:tc>
        <w:tc>
          <w:tcPr>
            <w:tcW w:w="774" w:type="dxa"/>
            <w:tcBorders>
              <w:top w:val="nil"/>
              <w:left w:val="nil"/>
              <w:bottom w:val="single" w:sz="4" w:space="0" w:color="auto"/>
              <w:right w:val="single" w:sz="4" w:space="0" w:color="auto"/>
            </w:tcBorders>
            <w:shd w:val="clear" w:color="auto" w:fill="auto"/>
            <w:vAlign w:val="bottom"/>
            <w:hideMark/>
          </w:tcPr>
          <w:p w:rsidR="00B91358" w:rsidRPr="005616D2" w:rsidRDefault="00B91358" w:rsidP="00BD6914">
            <w:pPr>
              <w:jc w:val="right"/>
              <w:rPr>
                <w:rFonts w:ascii="Calibri" w:hAnsi="Calibri"/>
                <w:color w:val="000000"/>
              </w:rPr>
            </w:pPr>
            <w:r w:rsidRPr="005616D2">
              <w:rPr>
                <w:rFonts w:ascii="Calibri" w:hAnsi="Calibri"/>
                <w:color w:val="000000"/>
              </w:rPr>
              <w:t>:</w:t>
            </w:r>
          </w:p>
        </w:tc>
        <w:tc>
          <w:tcPr>
            <w:tcW w:w="774" w:type="dxa"/>
            <w:tcBorders>
              <w:top w:val="nil"/>
              <w:left w:val="nil"/>
              <w:bottom w:val="single" w:sz="4" w:space="0" w:color="auto"/>
              <w:right w:val="single" w:sz="4" w:space="0" w:color="auto"/>
            </w:tcBorders>
            <w:shd w:val="clear" w:color="auto" w:fill="auto"/>
            <w:vAlign w:val="bottom"/>
            <w:hideMark/>
          </w:tcPr>
          <w:p w:rsidR="00B91358" w:rsidRPr="005616D2" w:rsidRDefault="00B91358" w:rsidP="00BD6914">
            <w:pPr>
              <w:ind w:hanging="52"/>
              <w:jc w:val="right"/>
              <w:rPr>
                <w:rFonts w:ascii="Calibri" w:hAnsi="Calibri"/>
                <w:bCs/>
                <w:color w:val="000000"/>
              </w:rPr>
            </w:pPr>
            <w:r w:rsidRPr="005616D2">
              <w:rPr>
                <w:rFonts w:ascii="Calibri" w:hAnsi="Calibri"/>
                <w:bCs/>
                <w:color w:val="000000"/>
              </w:rPr>
              <w:t>23749</w:t>
            </w:r>
          </w:p>
        </w:tc>
        <w:tc>
          <w:tcPr>
            <w:tcW w:w="774" w:type="dxa"/>
            <w:tcBorders>
              <w:top w:val="nil"/>
              <w:left w:val="nil"/>
              <w:bottom w:val="single" w:sz="4" w:space="0" w:color="auto"/>
              <w:right w:val="single" w:sz="4" w:space="0" w:color="auto"/>
            </w:tcBorders>
            <w:shd w:val="clear" w:color="auto" w:fill="auto"/>
            <w:vAlign w:val="bottom"/>
            <w:hideMark/>
          </w:tcPr>
          <w:p w:rsidR="00B91358" w:rsidRPr="005616D2" w:rsidRDefault="00B91358" w:rsidP="00BD6914">
            <w:pPr>
              <w:ind w:hanging="106"/>
              <w:jc w:val="right"/>
              <w:rPr>
                <w:rFonts w:ascii="Calibri" w:hAnsi="Calibri"/>
                <w:bCs/>
                <w:color w:val="000000"/>
              </w:rPr>
            </w:pPr>
            <w:r w:rsidRPr="005616D2">
              <w:rPr>
                <w:rFonts w:ascii="Calibri" w:hAnsi="Calibri"/>
                <w:bCs/>
                <w:color w:val="000000"/>
              </w:rPr>
              <w:t>25495</w:t>
            </w:r>
          </w:p>
        </w:tc>
        <w:tc>
          <w:tcPr>
            <w:tcW w:w="775" w:type="dxa"/>
            <w:tcBorders>
              <w:top w:val="nil"/>
              <w:left w:val="nil"/>
              <w:bottom w:val="single" w:sz="4" w:space="0" w:color="auto"/>
              <w:right w:val="single" w:sz="4" w:space="0" w:color="auto"/>
            </w:tcBorders>
            <w:shd w:val="clear" w:color="auto" w:fill="auto"/>
            <w:vAlign w:val="bottom"/>
            <w:hideMark/>
          </w:tcPr>
          <w:p w:rsidR="00B91358" w:rsidRPr="005616D2" w:rsidRDefault="00B91358" w:rsidP="00BD6914">
            <w:pPr>
              <w:ind w:hanging="70"/>
              <w:jc w:val="right"/>
              <w:rPr>
                <w:rFonts w:ascii="Calibri" w:hAnsi="Calibri"/>
                <w:bCs/>
                <w:color w:val="000000"/>
              </w:rPr>
            </w:pPr>
            <w:r w:rsidRPr="005616D2">
              <w:rPr>
                <w:rFonts w:ascii="Calibri" w:hAnsi="Calibri"/>
                <w:bCs/>
                <w:color w:val="000000"/>
              </w:rPr>
              <w:t>28388</w:t>
            </w:r>
          </w:p>
        </w:tc>
        <w:tc>
          <w:tcPr>
            <w:tcW w:w="774" w:type="dxa"/>
            <w:tcBorders>
              <w:top w:val="nil"/>
              <w:left w:val="nil"/>
              <w:bottom w:val="single" w:sz="4" w:space="0" w:color="auto"/>
              <w:right w:val="single" w:sz="4" w:space="0" w:color="auto"/>
            </w:tcBorders>
            <w:shd w:val="clear" w:color="auto" w:fill="auto"/>
            <w:vAlign w:val="bottom"/>
            <w:hideMark/>
          </w:tcPr>
          <w:p w:rsidR="00B91358" w:rsidRPr="005616D2" w:rsidRDefault="00B91358" w:rsidP="00BD6914">
            <w:pPr>
              <w:ind w:left="-35" w:hanging="90"/>
              <w:jc w:val="right"/>
              <w:rPr>
                <w:rFonts w:ascii="Calibri" w:hAnsi="Calibri"/>
                <w:bCs/>
                <w:color w:val="000000"/>
              </w:rPr>
            </w:pPr>
            <w:r w:rsidRPr="005616D2">
              <w:rPr>
                <w:rFonts w:ascii="Calibri" w:hAnsi="Calibri"/>
                <w:bCs/>
                <w:color w:val="000000"/>
              </w:rPr>
              <w:t>29314</w:t>
            </w:r>
          </w:p>
        </w:tc>
        <w:tc>
          <w:tcPr>
            <w:tcW w:w="775" w:type="dxa"/>
            <w:tcBorders>
              <w:top w:val="nil"/>
              <w:left w:val="nil"/>
              <w:bottom w:val="single" w:sz="4" w:space="0" w:color="auto"/>
              <w:right w:val="single" w:sz="4" w:space="0" w:color="auto"/>
            </w:tcBorders>
            <w:shd w:val="clear" w:color="auto" w:fill="auto"/>
            <w:vAlign w:val="bottom"/>
            <w:hideMark/>
          </w:tcPr>
          <w:p w:rsidR="00B91358" w:rsidRPr="005616D2" w:rsidRDefault="00B91358" w:rsidP="00BD6914">
            <w:pPr>
              <w:ind w:hanging="89"/>
              <w:jc w:val="right"/>
              <w:rPr>
                <w:rFonts w:ascii="Calibri" w:hAnsi="Calibri"/>
                <w:color w:val="000000"/>
              </w:rPr>
            </w:pPr>
            <w:r w:rsidRPr="005616D2">
              <w:rPr>
                <w:rFonts w:ascii="Calibri" w:hAnsi="Calibri"/>
                <w:color w:val="000000"/>
              </w:rPr>
              <w:t>40299</w:t>
            </w:r>
          </w:p>
        </w:tc>
        <w:tc>
          <w:tcPr>
            <w:tcW w:w="774" w:type="dxa"/>
            <w:tcBorders>
              <w:top w:val="nil"/>
              <w:left w:val="nil"/>
              <w:bottom w:val="single" w:sz="4" w:space="0" w:color="auto"/>
              <w:right w:val="single" w:sz="4" w:space="0" w:color="auto"/>
            </w:tcBorders>
            <w:shd w:val="clear" w:color="auto" w:fill="auto"/>
            <w:vAlign w:val="bottom"/>
            <w:hideMark/>
          </w:tcPr>
          <w:p w:rsidR="00B91358" w:rsidRPr="005616D2" w:rsidRDefault="00B91358" w:rsidP="00BD6914">
            <w:pPr>
              <w:ind w:hanging="54"/>
              <w:jc w:val="right"/>
              <w:rPr>
                <w:rFonts w:ascii="Calibri" w:hAnsi="Calibri"/>
                <w:bCs/>
                <w:color w:val="000000"/>
              </w:rPr>
            </w:pPr>
            <w:r w:rsidRPr="005616D2">
              <w:rPr>
                <w:rFonts w:ascii="Calibri" w:hAnsi="Calibri"/>
                <w:bCs/>
                <w:color w:val="000000"/>
              </w:rPr>
              <w:t>40855</w:t>
            </w:r>
          </w:p>
        </w:tc>
        <w:tc>
          <w:tcPr>
            <w:tcW w:w="775" w:type="dxa"/>
            <w:tcBorders>
              <w:top w:val="nil"/>
              <w:left w:val="nil"/>
              <w:bottom w:val="single" w:sz="4" w:space="0" w:color="auto"/>
              <w:right w:val="single" w:sz="4" w:space="0" w:color="auto"/>
            </w:tcBorders>
            <w:shd w:val="clear" w:color="auto" w:fill="auto"/>
            <w:vAlign w:val="bottom"/>
            <w:hideMark/>
          </w:tcPr>
          <w:p w:rsidR="00B91358" w:rsidRPr="005616D2" w:rsidRDefault="00B91358" w:rsidP="00BD6914">
            <w:pPr>
              <w:ind w:hanging="108"/>
              <w:jc w:val="right"/>
              <w:rPr>
                <w:rFonts w:ascii="Calibri" w:hAnsi="Calibri"/>
                <w:color w:val="000000"/>
              </w:rPr>
            </w:pPr>
            <w:r w:rsidRPr="005616D2">
              <w:rPr>
                <w:rFonts w:ascii="Calibri" w:hAnsi="Calibri"/>
                <w:color w:val="000000"/>
              </w:rPr>
              <w:t>40950</w:t>
            </w:r>
          </w:p>
        </w:tc>
        <w:tc>
          <w:tcPr>
            <w:tcW w:w="774" w:type="dxa"/>
            <w:tcBorders>
              <w:top w:val="nil"/>
              <w:left w:val="nil"/>
              <w:bottom w:val="single" w:sz="4" w:space="0" w:color="auto"/>
              <w:right w:val="single" w:sz="4" w:space="0" w:color="auto"/>
            </w:tcBorders>
            <w:shd w:val="clear" w:color="auto" w:fill="auto"/>
            <w:vAlign w:val="bottom"/>
            <w:hideMark/>
          </w:tcPr>
          <w:p w:rsidR="00B91358" w:rsidRPr="005616D2" w:rsidRDefault="00B91358" w:rsidP="00BD6914">
            <w:pPr>
              <w:ind w:hanging="73"/>
              <w:jc w:val="right"/>
              <w:rPr>
                <w:rFonts w:ascii="Calibri" w:hAnsi="Calibri"/>
                <w:color w:val="000000"/>
              </w:rPr>
            </w:pPr>
            <w:r w:rsidRPr="005616D2">
              <w:rPr>
                <w:rFonts w:ascii="Calibri" w:hAnsi="Calibri"/>
                <w:color w:val="000000"/>
              </w:rPr>
              <w:t>40707</w:t>
            </w:r>
          </w:p>
        </w:tc>
        <w:tc>
          <w:tcPr>
            <w:tcW w:w="774" w:type="dxa"/>
            <w:tcBorders>
              <w:top w:val="nil"/>
              <w:left w:val="nil"/>
              <w:bottom w:val="single" w:sz="4" w:space="0" w:color="auto"/>
              <w:right w:val="single" w:sz="4" w:space="0" w:color="auto"/>
            </w:tcBorders>
            <w:shd w:val="clear" w:color="auto" w:fill="auto"/>
            <w:vAlign w:val="bottom"/>
            <w:hideMark/>
          </w:tcPr>
          <w:p w:rsidR="00B91358" w:rsidRPr="005616D2" w:rsidRDefault="00B91358" w:rsidP="00BD6914">
            <w:pPr>
              <w:ind w:hanging="127"/>
              <w:jc w:val="right"/>
              <w:rPr>
                <w:rFonts w:ascii="Calibri" w:hAnsi="Calibri"/>
                <w:color w:val="000000"/>
              </w:rPr>
            </w:pPr>
            <w:r w:rsidRPr="005616D2">
              <w:rPr>
                <w:rFonts w:ascii="Calibri" w:hAnsi="Calibri"/>
                <w:color w:val="000000"/>
              </w:rPr>
              <w:t>40648</w:t>
            </w:r>
          </w:p>
        </w:tc>
        <w:tc>
          <w:tcPr>
            <w:tcW w:w="775" w:type="dxa"/>
            <w:tcBorders>
              <w:top w:val="nil"/>
              <w:left w:val="nil"/>
              <w:bottom w:val="single" w:sz="4" w:space="0" w:color="auto"/>
              <w:right w:val="single" w:sz="4" w:space="0" w:color="auto"/>
            </w:tcBorders>
            <w:shd w:val="clear" w:color="auto" w:fill="auto"/>
            <w:vAlign w:val="bottom"/>
            <w:hideMark/>
          </w:tcPr>
          <w:p w:rsidR="00B91358" w:rsidRPr="005616D2" w:rsidRDefault="00B91358" w:rsidP="00BD6914">
            <w:pPr>
              <w:ind w:hanging="91"/>
              <w:jc w:val="right"/>
              <w:rPr>
                <w:rFonts w:ascii="Calibri" w:hAnsi="Calibri"/>
                <w:color w:val="000000"/>
              </w:rPr>
            </w:pPr>
            <w:r w:rsidRPr="005616D2">
              <w:rPr>
                <w:rFonts w:ascii="Calibri" w:hAnsi="Calibri"/>
                <w:color w:val="000000"/>
              </w:rPr>
              <w:t>40540</w:t>
            </w:r>
          </w:p>
        </w:tc>
      </w:tr>
      <w:tr w:rsidR="00B91358" w:rsidRPr="005616D2" w:rsidTr="00BD6914">
        <w:trPr>
          <w:trHeight w:val="300"/>
        </w:trPr>
        <w:tc>
          <w:tcPr>
            <w:tcW w:w="9668"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B91358" w:rsidRPr="005616D2" w:rsidRDefault="00B91358" w:rsidP="00BD6914">
            <w:pPr>
              <w:ind w:right="200" w:hanging="91"/>
              <w:rPr>
                <w:rFonts w:ascii="Calibri" w:hAnsi="Calibri"/>
                <w:color w:val="000000"/>
              </w:rPr>
            </w:pPr>
            <w:r w:rsidRPr="00AF538D">
              <w:rPr>
                <w:rFonts w:ascii="Calibri" w:hAnsi="Calibri"/>
                <w:color w:val="000000"/>
              </w:rPr>
              <w:t>© 1998 - 2017 INSTITUTUL NATIONAL DE STATISTICA</w:t>
            </w:r>
          </w:p>
        </w:tc>
      </w:tr>
    </w:tbl>
    <w:p w:rsidR="00B91358" w:rsidRPr="0023143F" w:rsidRDefault="00B91358" w:rsidP="00B91358">
      <w:pPr>
        <w:ind w:left="720"/>
      </w:pPr>
    </w:p>
    <w:p w:rsidR="00B91358" w:rsidRPr="0023143F" w:rsidRDefault="00B91358" w:rsidP="00B91358">
      <w:pPr>
        <w:numPr>
          <w:ilvl w:val="0"/>
          <w:numId w:val="31"/>
        </w:numPr>
      </w:pPr>
      <w:r>
        <w:rPr>
          <w:rFonts w:ascii="Arial" w:hAnsi="Arial" w:cs="Arial"/>
          <w:b/>
        </w:rPr>
        <w:t>Număr autorizaţii</w:t>
      </w:r>
    </w:p>
    <w:p w:rsidR="00B91358" w:rsidRDefault="00B91358" w:rsidP="00B91358"/>
    <w:tbl>
      <w:tblPr>
        <w:tblW w:w="9668" w:type="dxa"/>
        <w:tblInd w:w="108" w:type="dxa"/>
        <w:tblLayout w:type="fixed"/>
        <w:tblLook w:val="04A0"/>
      </w:tblPr>
      <w:tblGrid>
        <w:gridCol w:w="1260"/>
        <w:gridCol w:w="270"/>
        <w:gridCol w:w="509"/>
        <w:gridCol w:w="545"/>
        <w:gridCol w:w="545"/>
        <w:gridCol w:w="545"/>
        <w:gridCol w:w="545"/>
        <w:gridCol w:w="545"/>
        <w:gridCol w:w="545"/>
        <w:gridCol w:w="544"/>
        <w:gridCol w:w="545"/>
        <w:gridCol w:w="545"/>
        <w:gridCol w:w="545"/>
        <w:gridCol w:w="545"/>
        <w:gridCol w:w="545"/>
        <w:gridCol w:w="545"/>
        <w:gridCol w:w="545"/>
      </w:tblGrid>
      <w:tr w:rsidR="00B91358" w:rsidRPr="00F70F45" w:rsidTr="00BD6914">
        <w:trPr>
          <w:trHeight w:val="301"/>
        </w:trPr>
        <w:tc>
          <w:tcPr>
            <w:tcW w:w="9668" w:type="dxa"/>
            <w:gridSpan w:val="17"/>
            <w:tcBorders>
              <w:top w:val="single" w:sz="4" w:space="0" w:color="auto"/>
              <w:left w:val="single" w:sz="4" w:space="0" w:color="auto"/>
              <w:bottom w:val="single" w:sz="4" w:space="0" w:color="auto"/>
              <w:right w:val="single" w:sz="4" w:space="0" w:color="auto"/>
            </w:tcBorders>
            <w:shd w:val="clear" w:color="auto" w:fill="auto"/>
            <w:vAlign w:val="bottom"/>
            <w:hideMark/>
          </w:tcPr>
          <w:p w:rsidR="00B91358" w:rsidRPr="00F70F45" w:rsidRDefault="00B91358" w:rsidP="00BD6914">
            <w:pPr>
              <w:rPr>
                <w:rFonts w:ascii="Calibri" w:hAnsi="Calibri"/>
                <w:color w:val="000000"/>
              </w:rPr>
            </w:pPr>
            <w:r w:rsidRPr="00F70F45">
              <w:rPr>
                <w:rFonts w:ascii="Calibri" w:hAnsi="Calibri"/>
                <w:color w:val="000000"/>
              </w:rPr>
              <w:t>Rezultatele cautarii - Autorizatii de construire eliberate pentru cladiri pe tipuri de constructii, judete si localitati</w:t>
            </w:r>
          </w:p>
        </w:tc>
      </w:tr>
      <w:tr w:rsidR="00B91358" w:rsidRPr="00F70F45" w:rsidTr="00FF6B3B">
        <w:trPr>
          <w:trHeight w:val="301"/>
        </w:trPr>
        <w:tc>
          <w:tcPr>
            <w:tcW w:w="126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B91358" w:rsidRPr="00F70F45" w:rsidRDefault="00B91358" w:rsidP="00BD6914">
            <w:pPr>
              <w:ind w:left="113" w:right="113"/>
              <w:jc w:val="center"/>
              <w:rPr>
                <w:rFonts w:ascii="Calibri" w:hAnsi="Calibri"/>
                <w:b/>
                <w:bCs/>
                <w:color w:val="000000"/>
              </w:rPr>
            </w:pPr>
            <w:r>
              <w:rPr>
                <w:rFonts w:ascii="Calibri" w:hAnsi="Calibri"/>
                <w:b/>
                <w:bCs/>
                <w:color w:val="000000"/>
              </w:rPr>
              <w:t xml:space="preserve">Categ </w:t>
            </w:r>
            <w:r w:rsidRPr="00F70F45">
              <w:rPr>
                <w:rFonts w:ascii="Calibri" w:hAnsi="Calibri"/>
                <w:b/>
                <w:bCs/>
                <w:color w:val="000000"/>
              </w:rPr>
              <w:t>de constructii</w:t>
            </w:r>
          </w:p>
        </w:tc>
        <w:tc>
          <w:tcPr>
            <w:tcW w:w="8408" w:type="dxa"/>
            <w:gridSpan w:val="16"/>
            <w:tcBorders>
              <w:top w:val="single" w:sz="4" w:space="0" w:color="auto"/>
              <w:left w:val="nil"/>
              <w:bottom w:val="single" w:sz="4" w:space="0" w:color="auto"/>
              <w:right w:val="single" w:sz="4" w:space="0" w:color="auto"/>
            </w:tcBorders>
            <w:shd w:val="clear" w:color="auto" w:fill="auto"/>
            <w:vAlign w:val="center"/>
            <w:hideMark/>
          </w:tcPr>
          <w:p w:rsidR="00B91358" w:rsidRPr="00F70F45" w:rsidRDefault="00B91358" w:rsidP="00BD6914">
            <w:pPr>
              <w:jc w:val="center"/>
              <w:rPr>
                <w:rFonts w:ascii="Calibri" w:hAnsi="Calibri"/>
                <w:b/>
                <w:bCs/>
                <w:color w:val="000000"/>
              </w:rPr>
            </w:pPr>
            <w:r w:rsidRPr="00F70F45">
              <w:rPr>
                <w:rFonts w:ascii="Calibri" w:hAnsi="Calibri"/>
                <w:b/>
                <w:bCs/>
                <w:color w:val="000000"/>
              </w:rPr>
              <w:t>Ani</w:t>
            </w:r>
          </w:p>
        </w:tc>
      </w:tr>
      <w:tr w:rsidR="00B91358" w:rsidRPr="00F70F45" w:rsidTr="00FF6B3B">
        <w:trPr>
          <w:trHeight w:val="543"/>
        </w:trPr>
        <w:tc>
          <w:tcPr>
            <w:tcW w:w="1260" w:type="dxa"/>
            <w:vMerge/>
            <w:tcBorders>
              <w:top w:val="nil"/>
              <w:left w:val="single" w:sz="4" w:space="0" w:color="auto"/>
              <w:bottom w:val="single" w:sz="4" w:space="0" w:color="auto"/>
              <w:right w:val="single" w:sz="4" w:space="0" w:color="auto"/>
            </w:tcBorders>
            <w:vAlign w:val="center"/>
            <w:hideMark/>
          </w:tcPr>
          <w:p w:rsidR="00B91358" w:rsidRPr="00F70F45" w:rsidRDefault="00B91358" w:rsidP="00BD6914">
            <w:pPr>
              <w:rPr>
                <w:rFonts w:ascii="Calibri" w:hAnsi="Calibri"/>
                <w:b/>
                <w:bCs/>
                <w:color w:val="000000"/>
              </w:rPr>
            </w:pPr>
          </w:p>
        </w:tc>
        <w:tc>
          <w:tcPr>
            <w:tcW w:w="779" w:type="dxa"/>
            <w:gridSpan w:val="2"/>
            <w:tcBorders>
              <w:top w:val="nil"/>
              <w:left w:val="nil"/>
              <w:bottom w:val="single" w:sz="4" w:space="0" w:color="auto"/>
              <w:right w:val="single" w:sz="4" w:space="0" w:color="auto"/>
            </w:tcBorders>
            <w:shd w:val="clear" w:color="auto" w:fill="auto"/>
            <w:vAlign w:val="center"/>
            <w:hideMark/>
          </w:tcPr>
          <w:p w:rsidR="00B91358" w:rsidRPr="00F70F45" w:rsidRDefault="00B91358" w:rsidP="00BD6914">
            <w:pPr>
              <w:jc w:val="center"/>
              <w:rPr>
                <w:rFonts w:ascii="Calibri" w:hAnsi="Calibri"/>
                <w:b/>
                <w:bCs/>
                <w:color w:val="000000"/>
              </w:rPr>
            </w:pPr>
            <w:r w:rsidRPr="00F70F45">
              <w:rPr>
                <w:rFonts w:ascii="Calibri" w:hAnsi="Calibri"/>
                <w:b/>
                <w:bCs/>
                <w:color w:val="000000"/>
              </w:rPr>
              <w:t>Anul 2005</w:t>
            </w:r>
          </w:p>
        </w:tc>
        <w:tc>
          <w:tcPr>
            <w:tcW w:w="1090" w:type="dxa"/>
            <w:gridSpan w:val="2"/>
            <w:tcBorders>
              <w:top w:val="nil"/>
              <w:left w:val="nil"/>
              <w:bottom w:val="single" w:sz="4" w:space="0" w:color="auto"/>
              <w:right w:val="single" w:sz="4" w:space="0" w:color="auto"/>
            </w:tcBorders>
            <w:shd w:val="clear" w:color="auto" w:fill="auto"/>
            <w:vAlign w:val="center"/>
            <w:hideMark/>
          </w:tcPr>
          <w:p w:rsidR="00B91358" w:rsidRPr="00F70F45" w:rsidRDefault="00B91358" w:rsidP="00BD6914">
            <w:pPr>
              <w:jc w:val="center"/>
              <w:rPr>
                <w:rFonts w:ascii="Calibri" w:hAnsi="Calibri"/>
                <w:b/>
                <w:bCs/>
                <w:color w:val="000000"/>
              </w:rPr>
            </w:pPr>
            <w:r w:rsidRPr="00F70F45">
              <w:rPr>
                <w:rFonts w:ascii="Calibri" w:hAnsi="Calibri"/>
                <w:b/>
                <w:bCs/>
                <w:color w:val="000000"/>
              </w:rPr>
              <w:t>Anul 2010</w:t>
            </w:r>
          </w:p>
        </w:tc>
        <w:tc>
          <w:tcPr>
            <w:tcW w:w="1090" w:type="dxa"/>
            <w:gridSpan w:val="2"/>
            <w:tcBorders>
              <w:top w:val="nil"/>
              <w:left w:val="nil"/>
              <w:bottom w:val="single" w:sz="4" w:space="0" w:color="auto"/>
              <w:right w:val="single" w:sz="4" w:space="0" w:color="auto"/>
            </w:tcBorders>
            <w:shd w:val="clear" w:color="auto" w:fill="auto"/>
            <w:vAlign w:val="center"/>
            <w:hideMark/>
          </w:tcPr>
          <w:p w:rsidR="00B91358" w:rsidRPr="00F70F45" w:rsidRDefault="00B91358" w:rsidP="00BD6914">
            <w:pPr>
              <w:jc w:val="center"/>
              <w:rPr>
                <w:rFonts w:ascii="Calibri" w:hAnsi="Calibri"/>
                <w:b/>
                <w:bCs/>
                <w:color w:val="000000"/>
              </w:rPr>
            </w:pPr>
            <w:r w:rsidRPr="00F70F45">
              <w:rPr>
                <w:rFonts w:ascii="Calibri" w:hAnsi="Calibri"/>
                <w:b/>
                <w:bCs/>
                <w:color w:val="000000"/>
              </w:rPr>
              <w:t>Anul 2011</w:t>
            </w:r>
          </w:p>
        </w:tc>
        <w:tc>
          <w:tcPr>
            <w:tcW w:w="1090" w:type="dxa"/>
            <w:gridSpan w:val="2"/>
            <w:tcBorders>
              <w:top w:val="nil"/>
              <w:left w:val="nil"/>
              <w:bottom w:val="single" w:sz="4" w:space="0" w:color="auto"/>
              <w:right w:val="single" w:sz="4" w:space="0" w:color="auto"/>
            </w:tcBorders>
            <w:shd w:val="clear" w:color="auto" w:fill="auto"/>
            <w:vAlign w:val="center"/>
            <w:hideMark/>
          </w:tcPr>
          <w:p w:rsidR="00B91358" w:rsidRPr="00F70F45" w:rsidRDefault="00B91358" w:rsidP="00BD6914">
            <w:pPr>
              <w:jc w:val="center"/>
              <w:rPr>
                <w:rFonts w:ascii="Calibri" w:hAnsi="Calibri"/>
                <w:b/>
                <w:bCs/>
                <w:color w:val="000000"/>
              </w:rPr>
            </w:pPr>
            <w:r w:rsidRPr="00F70F45">
              <w:rPr>
                <w:rFonts w:ascii="Calibri" w:hAnsi="Calibri"/>
                <w:b/>
                <w:bCs/>
                <w:color w:val="000000"/>
              </w:rPr>
              <w:t>Anul 2012</w:t>
            </w:r>
          </w:p>
        </w:tc>
        <w:tc>
          <w:tcPr>
            <w:tcW w:w="1089" w:type="dxa"/>
            <w:gridSpan w:val="2"/>
            <w:tcBorders>
              <w:top w:val="nil"/>
              <w:left w:val="nil"/>
              <w:bottom w:val="single" w:sz="4" w:space="0" w:color="auto"/>
              <w:right w:val="single" w:sz="4" w:space="0" w:color="auto"/>
            </w:tcBorders>
            <w:shd w:val="clear" w:color="auto" w:fill="auto"/>
            <w:vAlign w:val="center"/>
            <w:hideMark/>
          </w:tcPr>
          <w:p w:rsidR="00B91358" w:rsidRPr="00F70F45" w:rsidRDefault="00B91358" w:rsidP="00BD6914">
            <w:pPr>
              <w:jc w:val="center"/>
              <w:rPr>
                <w:rFonts w:ascii="Calibri" w:hAnsi="Calibri"/>
                <w:b/>
                <w:bCs/>
                <w:color w:val="000000"/>
              </w:rPr>
            </w:pPr>
            <w:r w:rsidRPr="00F70F45">
              <w:rPr>
                <w:rFonts w:ascii="Calibri" w:hAnsi="Calibri"/>
                <w:b/>
                <w:bCs/>
                <w:color w:val="000000"/>
              </w:rPr>
              <w:t>Anul 2013</w:t>
            </w:r>
          </w:p>
        </w:tc>
        <w:tc>
          <w:tcPr>
            <w:tcW w:w="1090" w:type="dxa"/>
            <w:gridSpan w:val="2"/>
            <w:tcBorders>
              <w:top w:val="nil"/>
              <w:left w:val="nil"/>
              <w:bottom w:val="single" w:sz="4" w:space="0" w:color="auto"/>
              <w:right w:val="single" w:sz="4" w:space="0" w:color="auto"/>
            </w:tcBorders>
            <w:shd w:val="clear" w:color="auto" w:fill="auto"/>
            <w:vAlign w:val="center"/>
            <w:hideMark/>
          </w:tcPr>
          <w:p w:rsidR="00B91358" w:rsidRPr="00F70F45" w:rsidRDefault="00B91358" w:rsidP="00BD6914">
            <w:pPr>
              <w:jc w:val="center"/>
              <w:rPr>
                <w:rFonts w:ascii="Calibri" w:hAnsi="Calibri"/>
                <w:b/>
                <w:bCs/>
                <w:color w:val="000000"/>
              </w:rPr>
            </w:pPr>
            <w:r>
              <w:rPr>
                <w:rFonts w:ascii="Calibri" w:hAnsi="Calibri"/>
                <w:b/>
                <w:bCs/>
                <w:color w:val="000000"/>
              </w:rPr>
              <w:t>Anul 2014</w:t>
            </w:r>
          </w:p>
        </w:tc>
        <w:tc>
          <w:tcPr>
            <w:tcW w:w="1090" w:type="dxa"/>
            <w:gridSpan w:val="2"/>
            <w:tcBorders>
              <w:top w:val="nil"/>
              <w:left w:val="nil"/>
              <w:bottom w:val="single" w:sz="4" w:space="0" w:color="auto"/>
              <w:right w:val="single" w:sz="4" w:space="0" w:color="auto"/>
            </w:tcBorders>
            <w:shd w:val="clear" w:color="auto" w:fill="auto"/>
            <w:vAlign w:val="center"/>
            <w:hideMark/>
          </w:tcPr>
          <w:p w:rsidR="00B91358" w:rsidRPr="00F70F45" w:rsidRDefault="00B91358" w:rsidP="00BD6914">
            <w:pPr>
              <w:jc w:val="center"/>
              <w:rPr>
                <w:rFonts w:ascii="Calibri" w:hAnsi="Calibri"/>
                <w:b/>
                <w:bCs/>
                <w:color w:val="000000"/>
              </w:rPr>
            </w:pPr>
            <w:r w:rsidRPr="00F70F45">
              <w:rPr>
                <w:rFonts w:ascii="Calibri" w:hAnsi="Calibri"/>
                <w:b/>
                <w:bCs/>
                <w:color w:val="000000"/>
              </w:rPr>
              <w:t>Anul 2015</w:t>
            </w:r>
          </w:p>
        </w:tc>
        <w:tc>
          <w:tcPr>
            <w:tcW w:w="1090" w:type="dxa"/>
            <w:gridSpan w:val="2"/>
            <w:tcBorders>
              <w:top w:val="nil"/>
              <w:left w:val="nil"/>
              <w:bottom w:val="single" w:sz="4" w:space="0" w:color="auto"/>
              <w:right w:val="single" w:sz="4" w:space="0" w:color="auto"/>
            </w:tcBorders>
            <w:shd w:val="clear" w:color="auto" w:fill="auto"/>
            <w:vAlign w:val="center"/>
            <w:hideMark/>
          </w:tcPr>
          <w:p w:rsidR="00B91358" w:rsidRPr="00F70F45" w:rsidRDefault="00B91358" w:rsidP="00BD6914">
            <w:pPr>
              <w:jc w:val="center"/>
              <w:rPr>
                <w:rFonts w:ascii="Calibri" w:hAnsi="Calibri"/>
                <w:b/>
                <w:bCs/>
                <w:color w:val="000000"/>
              </w:rPr>
            </w:pPr>
            <w:r w:rsidRPr="00F70F45">
              <w:rPr>
                <w:rFonts w:ascii="Calibri" w:hAnsi="Calibri"/>
                <w:b/>
                <w:bCs/>
                <w:color w:val="000000"/>
              </w:rPr>
              <w:t>Anul 2016</w:t>
            </w:r>
          </w:p>
        </w:tc>
      </w:tr>
      <w:tr w:rsidR="00B91358" w:rsidRPr="00F70F45" w:rsidTr="00FF6B3B">
        <w:trPr>
          <w:trHeight w:val="301"/>
        </w:trPr>
        <w:tc>
          <w:tcPr>
            <w:tcW w:w="1260" w:type="dxa"/>
            <w:vMerge/>
            <w:tcBorders>
              <w:top w:val="nil"/>
              <w:left w:val="single" w:sz="4" w:space="0" w:color="auto"/>
              <w:bottom w:val="single" w:sz="4" w:space="0" w:color="auto"/>
              <w:right w:val="single" w:sz="4" w:space="0" w:color="auto"/>
            </w:tcBorders>
            <w:vAlign w:val="center"/>
            <w:hideMark/>
          </w:tcPr>
          <w:p w:rsidR="00B91358" w:rsidRPr="00F70F45" w:rsidRDefault="00B91358" w:rsidP="00BD6914">
            <w:pPr>
              <w:rPr>
                <w:rFonts w:ascii="Calibri" w:hAnsi="Calibri"/>
                <w:b/>
                <w:bCs/>
                <w:color w:val="000000"/>
              </w:rPr>
            </w:pPr>
          </w:p>
        </w:tc>
        <w:tc>
          <w:tcPr>
            <w:tcW w:w="8408" w:type="dxa"/>
            <w:gridSpan w:val="16"/>
            <w:tcBorders>
              <w:top w:val="single" w:sz="4" w:space="0" w:color="auto"/>
              <w:left w:val="nil"/>
              <w:bottom w:val="single" w:sz="4" w:space="0" w:color="auto"/>
              <w:right w:val="single" w:sz="4" w:space="0" w:color="auto"/>
            </w:tcBorders>
            <w:shd w:val="clear" w:color="auto" w:fill="auto"/>
            <w:vAlign w:val="center"/>
            <w:hideMark/>
          </w:tcPr>
          <w:p w:rsidR="00B91358" w:rsidRPr="00F70F45" w:rsidRDefault="00B91358" w:rsidP="00BD6914">
            <w:pPr>
              <w:jc w:val="center"/>
              <w:rPr>
                <w:rFonts w:ascii="Calibri" w:hAnsi="Calibri"/>
                <w:b/>
                <w:bCs/>
                <w:color w:val="000000"/>
              </w:rPr>
            </w:pPr>
            <w:r w:rsidRPr="00F70F45">
              <w:rPr>
                <w:rFonts w:ascii="Calibri" w:hAnsi="Calibri"/>
                <w:b/>
                <w:bCs/>
                <w:color w:val="000000"/>
              </w:rPr>
              <w:t>UM: Numar, mp suprafata utila</w:t>
            </w:r>
          </w:p>
        </w:tc>
      </w:tr>
      <w:tr w:rsidR="00B91358" w:rsidRPr="00F70F45" w:rsidTr="00FF6B3B">
        <w:trPr>
          <w:trHeight w:val="301"/>
        </w:trPr>
        <w:tc>
          <w:tcPr>
            <w:tcW w:w="1260" w:type="dxa"/>
            <w:vMerge/>
            <w:tcBorders>
              <w:top w:val="nil"/>
              <w:left w:val="single" w:sz="4" w:space="0" w:color="auto"/>
              <w:bottom w:val="single" w:sz="4" w:space="0" w:color="auto"/>
              <w:right w:val="single" w:sz="4" w:space="0" w:color="auto"/>
            </w:tcBorders>
            <w:vAlign w:val="center"/>
            <w:hideMark/>
          </w:tcPr>
          <w:p w:rsidR="00B91358" w:rsidRPr="00F70F45" w:rsidRDefault="00B91358" w:rsidP="00BD6914">
            <w:pPr>
              <w:rPr>
                <w:rFonts w:ascii="Calibri" w:hAnsi="Calibri"/>
                <w:b/>
                <w:bCs/>
                <w:color w:val="000000"/>
              </w:rPr>
            </w:pPr>
          </w:p>
        </w:tc>
        <w:tc>
          <w:tcPr>
            <w:tcW w:w="270" w:type="dxa"/>
            <w:tcBorders>
              <w:top w:val="nil"/>
              <w:left w:val="nil"/>
              <w:bottom w:val="single" w:sz="4" w:space="0" w:color="auto"/>
              <w:right w:val="single" w:sz="4" w:space="0" w:color="auto"/>
            </w:tcBorders>
            <w:shd w:val="clear" w:color="auto" w:fill="auto"/>
            <w:vAlign w:val="center"/>
            <w:hideMark/>
          </w:tcPr>
          <w:p w:rsidR="00B91358" w:rsidRPr="00FD4E97" w:rsidRDefault="00B91358" w:rsidP="00BD6914">
            <w:pPr>
              <w:jc w:val="center"/>
              <w:rPr>
                <w:rFonts w:ascii="Calibri" w:hAnsi="Calibri"/>
                <w:bCs/>
                <w:color w:val="000000"/>
              </w:rPr>
            </w:pPr>
            <w:r w:rsidRPr="00FD4E97">
              <w:rPr>
                <w:rFonts w:ascii="Calibri" w:hAnsi="Calibri"/>
                <w:bCs/>
                <w:color w:val="000000"/>
                <w:sz w:val="22"/>
                <w:szCs w:val="22"/>
              </w:rPr>
              <w:t>Nr</w:t>
            </w:r>
          </w:p>
        </w:tc>
        <w:tc>
          <w:tcPr>
            <w:tcW w:w="509" w:type="dxa"/>
            <w:tcBorders>
              <w:top w:val="nil"/>
              <w:left w:val="nil"/>
              <w:bottom w:val="single" w:sz="4" w:space="0" w:color="auto"/>
              <w:right w:val="single" w:sz="4" w:space="0" w:color="auto"/>
            </w:tcBorders>
            <w:shd w:val="clear" w:color="auto" w:fill="auto"/>
            <w:vAlign w:val="center"/>
            <w:hideMark/>
          </w:tcPr>
          <w:p w:rsidR="00B91358" w:rsidRPr="00FD4E97" w:rsidRDefault="00B91358" w:rsidP="00BD6914">
            <w:pPr>
              <w:ind w:hanging="72"/>
              <w:jc w:val="center"/>
              <w:rPr>
                <w:rFonts w:ascii="Calibri" w:hAnsi="Calibri"/>
                <w:bCs/>
                <w:color w:val="000000"/>
              </w:rPr>
            </w:pPr>
            <w:r w:rsidRPr="00FD4E97">
              <w:rPr>
                <w:rFonts w:ascii="Calibri" w:hAnsi="Calibri"/>
                <w:bCs/>
                <w:color w:val="000000"/>
                <w:sz w:val="22"/>
                <w:szCs w:val="22"/>
              </w:rPr>
              <w:t>Mp Su</w:t>
            </w:r>
          </w:p>
        </w:tc>
        <w:tc>
          <w:tcPr>
            <w:tcW w:w="545" w:type="dxa"/>
            <w:tcBorders>
              <w:top w:val="nil"/>
              <w:left w:val="nil"/>
              <w:bottom w:val="single" w:sz="4" w:space="0" w:color="auto"/>
              <w:right w:val="single" w:sz="4" w:space="0" w:color="auto"/>
            </w:tcBorders>
            <w:shd w:val="clear" w:color="auto" w:fill="auto"/>
            <w:vAlign w:val="center"/>
            <w:hideMark/>
          </w:tcPr>
          <w:p w:rsidR="00B91358" w:rsidRPr="00FD4E97" w:rsidRDefault="00B91358" w:rsidP="00BD6914">
            <w:pPr>
              <w:jc w:val="center"/>
              <w:rPr>
                <w:rFonts w:ascii="Calibri" w:hAnsi="Calibri"/>
                <w:bCs/>
                <w:color w:val="000000"/>
              </w:rPr>
            </w:pPr>
            <w:r w:rsidRPr="00FD4E97">
              <w:rPr>
                <w:rFonts w:ascii="Calibri" w:hAnsi="Calibri"/>
                <w:bCs/>
                <w:color w:val="000000"/>
                <w:sz w:val="22"/>
                <w:szCs w:val="22"/>
              </w:rPr>
              <w:t>Nr</w:t>
            </w:r>
          </w:p>
        </w:tc>
        <w:tc>
          <w:tcPr>
            <w:tcW w:w="545" w:type="dxa"/>
            <w:tcBorders>
              <w:top w:val="nil"/>
              <w:left w:val="nil"/>
              <w:bottom w:val="single" w:sz="4" w:space="0" w:color="auto"/>
              <w:right w:val="single" w:sz="4" w:space="0" w:color="auto"/>
            </w:tcBorders>
            <w:shd w:val="clear" w:color="auto" w:fill="auto"/>
            <w:vAlign w:val="center"/>
            <w:hideMark/>
          </w:tcPr>
          <w:p w:rsidR="00B91358" w:rsidRPr="00FD4E97" w:rsidRDefault="00B91358" w:rsidP="00BD6914">
            <w:pPr>
              <w:ind w:hanging="82"/>
              <w:jc w:val="center"/>
              <w:rPr>
                <w:rFonts w:ascii="Calibri" w:hAnsi="Calibri"/>
                <w:bCs/>
                <w:color w:val="000000"/>
              </w:rPr>
            </w:pPr>
            <w:r w:rsidRPr="00FD4E97">
              <w:rPr>
                <w:rFonts w:ascii="Calibri" w:hAnsi="Calibri"/>
                <w:bCs/>
                <w:color w:val="000000"/>
                <w:sz w:val="22"/>
                <w:szCs w:val="22"/>
              </w:rPr>
              <w:t>Mp Su</w:t>
            </w:r>
          </w:p>
        </w:tc>
        <w:tc>
          <w:tcPr>
            <w:tcW w:w="545" w:type="dxa"/>
            <w:tcBorders>
              <w:top w:val="nil"/>
              <w:left w:val="nil"/>
              <w:bottom w:val="single" w:sz="4" w:space="0" w:color="auto"/>
              <w:right w:val="single" w:sz="4" w:space="0" w:color="auto"/>
            </w:tcBorders>
            <w:shd w:val="clear" w:color="auto" w:fill="auto"/>
            <w:vAlign w:val="center"/>
            <w:hideMark/>
          </w:tcPr>
          <w:p w:rsidR="00B91358" w:rsidRPr="00FD4E97" w:rsidRDefault="00B91358" w:rsidP="00BD6914">
            <w:pPr>
              <w:jc w:val="center"/>
              <w:rPr>
                <w:rFonts w:ascii="Calibri" w:hAnsi="Calibri"/>
                <w:bCs/>
                <w:color w:val="000000"/>
              </w:rPr>
            </w:pPr>
            <w:r w:rsidRPr="00FD4E97">
              <w:rPr>
                <w:rFonts w:ascii="Calibri" w:hAnsi="Calibri"/>
                <w:bCs/>
                <w:color w:val="000000"/>
                <w:sz w:val="22"/>
                <w:szCs w:val="22"/>
              </w:rPr>
              <w:t>Nr</w:t>
            </w:r>
          </w:p>
        </w:tc>
        <w:tc>
          <w:tcPr>
            <w:tcW w:w="545" w:type="dxa"/>
            <w:tcBorders>
              <w:top w:val="nil"/>
              <w:left w:val="nil"/>
              <w:bottom w:val="single" w:sz="4" w:space="0" w:color="auto"/>
              <w:right w:val="single" w:sz="4" w:space="0" w:color="auto"/>
            </w:tcBorders>
            <w:shd w:val="clear" w:color="auto" w:fill="auto"/>
            <w:vAlign w:val="center"/>
            <w:hideMark/>
          </w:tcPr>
          <w:p w:rsidR="00B91358" w:rsidRPr="00FD4E97" w:rsidRDefault="00B91358" w:rsidP="00BD6914">
            <w:pPr>
              <w:ind w:hanging="92"/>
              <w:jc w:val="center"/>
              <w:rPr>
                <w:rFonts w:ascii="Calibri" w:hAnsi="Calibri"/>
                <w:bCs/>
                <w:color w:val="000000"/>
              </w:rPr>
            </w:pPr>
            <w:r w:rsidRPr="00FD4E97">
              <w:rPr>
                <w:rFonts w:ascii="Calibri" w:hAnsi="Calibri"/>
                <w:bCs/>
                <w:color w:val="000000"/>
                <w:sz w:val="22"/>
                <w:szCs w:val="22"/>
              </w:rPr>
              <w:t>Mp Su</w:t>
            </w:r>
          </w:p>
        </w:tc>
        <w:tc>
          <w:tcPr>
            <w:tcW w:w="545" w:type="dxa"/>
            <w:tcBorders>
              <w:top w:val="nil"/>
              <w:left w:val="nil"/>
              <w:bottom w:val="single" w:sz="4" w:space="0" w:color="auto"/>
              <w:right w:val="single" w:sz="4" w:space="0" w:color="auto"/>
            </w:tcBorders>
            <w:shd w:val="clear" w:color="auto" w:fill="auto"/>
            <w:vAlign w:val="center"/>
            <w:hideMark/>
          </w:tcPr>
          <w:p w:rsidR="00B91358" w:rsidRPr="00FD4E97" w:rsidRDefault="00B91358" w:rsidP="00BD6914">
            <w:pPr>
              <w:jc w:val="center"/>
              <w:rPr>
                <w:rFonts w:ascii="Calibri" w:hAnsi="Calibri"/>
                <w:bCs/>
                <w:color w:val="000000"/>
              </w:rPr>
            </w:pPr>
            <w:r w:rsidRPr="00FD4E97">
              <w:rPr>
                <w:rFonts w:ascii="Calibri" w:hAnsi="Calibri"/>
                <w:bCs/>
                <w:color w:val="000000"/>
                <w:sz w:val="22"/>
                <w:szCs w:val="22"/>
              </w:rPr>
              <w:t>Nr</w:t>
            </w:r>
          </w:p>
        </w:tc>
        <w:tc>
          <w:tcPr>
            <w:tcW w:w="545" w:type="dxa"/>
            <w:tcBorders>
              <w:top w:val="nil"/>
              <w:left w:val="nil"/>
              <w:bottom w:val="single" w:sz="4" w:space="0" w:color="auto"/>
              <w:right w:val="single" w:sz="4" w:space="0" w:color="auto"/>
            </w:tcBorders>
            <w:shd w:val="clear" w:color="auto" w:fill="auto"/>
            <w:vAlign w:val="center"/>
            <w:hideMark/>
          </w:tcPr>
          <w:p w:rsidR="00B91358" w:rsidRPr="00FD4E97" w:rsidRDefault="00B91358" w:rsidP="00BD6914">
            <w:pPr>
              <w:ind w:hanging="102"/>
              <w:jc w:val="center"/>
              <w:rPr>
                <w:rFonts w:ascii="Calibri" w:hAnsi="Calibri"/>
                <w:bCs/>
                <w:color w:val="000000"/>
              </w:rPr>
            </w:pPr>
            <w:r w:rsidRPr="00FD4E97">
              <w:rPr>
                <w:rFonts w:ascii="Calibri" w:hAnsi="Calibri"/>
                <w:bCs/>
                <w:color w:val="000000"/>
                <w:sz w:val="22"/>
                <w:szCs w:val="22"/>
              </w:rPr>
              <w:t>Mp Su</w:t>
            </w:r>
          </w:p>
        </w:tc>
        <w:tc>
          <w:tcPr>
            <w:tcW w:w="544" w:type="dxa"/>
            <w:tcBorders>
              <w:top w:val="nil"/>
              <w:left w:val="nil"/>
              <w:bottom w:val="single" w:sz="4" w:space="0" w:color="auto"/>
              <w:right w:val="single" w:sz="4" w:space="0" w:color="auto"/>
            </w:tcBorders>
            <w:shd w:val="clear" w:color="auto" w:fill="auto"/>
            <w:vAlign w:val="center"/>
            <w:hideMark/>
          </w:tcPr>
          <w:p w:rsidR="00B91358" w:rsidRPr="00FD4E97" w:rsidRDefault="00B91358" w:rsidP="00BD6914">
            <w:pPr>
              <w:jc w:val="center"/>
              <w:rPr>
                <w:rFonts w:ascii="Calibri" w:hAnsi="Calibri"/>
                <w:bCs/>
                <w:color w:val="000000"/>
              </w:rPr>
            </w:pPr>
            <w:r w:rsidRPr="00FD4E97">
              <w:rPr>
                <w:rFonts w:ascii="Calibri" w:hAnsi="Calibri"/>
                <w:bCs/>
                <w:color w:val="000000"/>
                <w:sz w:val="22"/>
                <w:szCs w:val="22"/>
              </w:rPr>
              <w:t>Nr</w:t>
            </w:r>
          </w:p>
        </w:tc>
        <w:tc>
          <w:tcPr>
            <w:tcW w:w="545" w:type="dxa"/>
            <w:tcBorders>
              <w:top w:val="nil"/>
              <w:left w:val="nil"/>
              <w:bottom w:val="single" w:sz="4" w:space="0" w:color="auto"/>
              <w:right w:val="single" w:sz="4" w:space="0" w:color="auto"/>
            </w:tcBorders>
            <w:shd w:val="clear" w:color="auto" w:fill="auto"/>
            <w:vAlign w:val="center"/>
            <w:hideMark/>
          </w:tcPr>
          <w:p w:rsidR="00B91358" w:rsidRPr="00FD4E97" w:rsidRDefault="00B91358" w:rsidP="00BD6914">
            <w:pPr>
              <w:ind w:hanging="111"/>
              <w:jc w:val="center"/>
              <w:rPr>
                <w:rFonts w:ascii="Calibri" w:hAnsi="Calibri"/>
                <w:bCs/>
                <w:color w:val="000000"/>
              </w:rPr>
            </w:pPr>
            <w:r w:rsidRPr="00FD4E97">
              <w:rPr>
                <w:rFonts w:ascii="Calibri" w:hAnsi="Calibri"/>
                <w:bCs/>
                <w:color w:val="000000"/>
                <w:sz w:val="22"/>
                <w:szCs w:val="22"/>
              </w:rPr>
              <w:t>Mp Su</w:t>
            </w:r>
          </w:p>
        </w:tc>
        <w:tc>
          <w:tcPr>
            <w:tcW w:w="545" w:type="dxa"/>
            <w:tcBorders>
              <w:top w:val="nil"/>
              <w:left w:val="nil"/>
              <w:bottom w:val="single" w:sz="4" w:space="0" w:color="auto"/>
              <w:right w:val="single" w:sz="4" w:space="0" w:color="auto"/>
            </w:tcBorders>
            <w:shd w:val="clear" w:color="auto" w:fill="auto"/>
            <w:vAlign w:val="center"/>
            <w:hideMark/>
          </w:tcPr>
          <w:p w:rsidR="00B91358" w:rsidRPr="00FD4E97" w:rsidRDefault="00B91358" w:rsidP="00BD6914">
            <w:pPr>
              <w:jc w:val="center"/>
              <w:rPr>
                <w:rFonts w:ascii="Calibri" w:hAnsi="Calibri"/>
                <w:bCs/>
                <w:color w:val="000000"/>
              </w:rPr>
            </w:pPr>
            <w:r w:rsidRPr="00FD4E97">
              <w:rPr>
                <w:rFonts w:ascii="Calibri" w:hAnsi="Calibri"/>
                <w:bCs/>
                <w:color w:val="000000"/>
                <w:sz w:val="22"/>
                <w:szCs w:val="22"/>
              </w:rPr>
              <w:t>Nr</w:t>
            </w:r>
          </w:p>
        </w:tc>
        <w:tc>
          <w:tcPr>
            <w:tcW w:w="545" w:type="dxa"/>
            <w:tcBorders>
              <w:top w:val="nil"/>
              <w:left w:val="nil"/>
              <w:bottom w:val="single" w:sz="4" w:space="0" w:color="auto"/>
              <w:right w:val="single" w:sz="4" w:space="0" w:color="auto"/>
            </w:tcBorders>
            <w:shd w:val="clear" w:color="auto" w:fill="auto"/>
            <w:vAlign w:val="center"/>
            <w:hideMark/>
          </w:tcPr>
          <w:p w:rsidR="00B91358" w:rsidRPr="00FD4E97" w:rsidRDefault="00B91358" w:rsidP="00BD6914">
            <w:pPr>
              <w:ind w:hanging="31"/>
              <w:jc w:val="center"/>
              <w:rPr>
                <w:rFonts w:ascii="Calibri" w:hAnsi="Calibri"/>
                <w:bCs/>
                <w:color w:val="000000"/>
              </w:rPr>
            </w:pPr>
            <w:r w:rsidRPr="00FD4E97">
              <w:rPr>
                <w:rFonts w:ascii="Calibri" w:hAnsi="Calibri"/>
                <w:bCs/>
                <w:color w:val="000000"/>
                <w:sz w:val="22"/>
                <w:szCs w:val="22"/>
              </w:rPr>
              <w:t>Mp Su</w:t>
            </w:r>
          </w:p>
        </w:tc>
        <w:tc>
          <w:tcPr>
            <w:tcW w:w="545" w:type="dxa"/>
            <w:tcBorders>
              <w:top w:val="nil"/>
              <w:left w:val="nil"/>
              <w:bottom w:val="single" w:sz="4" w:space="0" w:color="auto"/>
              <w:right w:val="single" w:sz="4" w:space="0" w:color="auto"/>
            </w:tcBorders>
            <w:shd w:val="clear" w:color="auto" w:fill="auto"/>
            <w:vAlign w:val="center"/>
            <w:hideMark/>
          </w:tcPr>
          <w:p w:rsidR="00B91358" w:rsidRPr="00FD4E97" w:rsidRDefault="00B91358" w:rsidP="00BD6914">
            <w:pPr>
              <w:jc w:val="center"/>
              <w:rPr>
                <w:rFonts w:ascii="Calibri" w:hAnsi="Calibri"/>
                <w:bCs/>
                <w:color w:val="000000"/>
              </w:rPr>
            </w:pPr>
            <w:r w:rsidRPr="00FD4E97">
              <w:rPr>
                <w:rFonts w:ascii="Calibri" w:hAnsi="Calibri"/>
                <w:bCs/>
                <w:color w:val="000000"/>
                <w:sz w:val="22"/>
                <w:szCs w:val="22"/>
              </w:rPr>
              <w:t>Nr</w:t>
            </w:r>
          </w:p>
        </w:tc>
        <w:tc>
          <w:tcPr>
            <w:tcW w:w="545" w:type="dxa"/>
            <w:tcBorders>
              <w:top w:val="nil"/>
              <w:left w:val="nil"/>
              <w:bottom w:val="single" w:sz="4" w:space="0" w:color="auto"/>
              <w:right w:val="single" w:sz="4" w:space="0" w:color="auto"/>
            </w:tcBorders>
            <w:shd w:val="clear" w:color="auto" w:fill="auto"/>
            <w:vAlign w:val="center"/>
            <w:hideMark/>
          </w:tcPr>
          <w:p w:rsidR="00B91358" w:rsidRPr="00FD4E97" w:rsidRDefault="00B91358" w:rsidP="00BD6914">
            <w:pPr>
              <w:ind w:hanging="10"/>
              <w:jc w:val="center"/>
              <w:rPr>
                <w:rFonts w:ascii="Calibri" w:hAnsi="Calibri"/>
                <w:bCs/>
                <w:color w:val="000000"/>
              </w:rPr>
            </w:pPr>
            <w:r w:rsidRPr="00FD4E97">
              <w:rPr>
                <w:rFonts w:ascii="Calibri" w:hAnsi="Calibri"/>
                <w:bCs/>
                <w:color w:val="000000"/>
                <w:sz w:val="22"/>
                <w:szCs w:val="22"/>
              </w:rPr>
              <w:t>Mp Su</w:t>
            </w:r>
          </w:p>
        </w:tc>
        <w:tc>
          <w:tcPr>
            <w:tcW w:w="545" w:type="dxa"/>
            <w:tcBorders>
              <w:top w:val="nil"/>
              <w:left w:val="nil"/>
              <w:bottom w:val="single" w:sz="4" w:space="0" w:color="auto"/>
              <w:right w:val="single" w:sz="4" w:space="0" w:color="auto"/>
            </w:tcBorders>
            <w:shd w:val="clear" w:color="auto" w:fill="auto"/>
            <w:vAlign w:val="center"/>
            <w:hideMark/>
          </w:tcPr>
          <w:p w:rsidR="00B91358" w:rsidRPr="00FD4E97" w:rsidRDefault="00B91358" w:rsidP="00BD6914">
            <w:pPr>
              <w:jc w:val="center"/>
              <w:rPr>
                <w:rFonts w:ascii="Calibri" w:hAnsi="Calibri"/>
                <w:bCs/>
                <w:color w:val="000000"/>
              </w:rPr>
            </w:pPr>
            <w:r w:rsidRPr="00FD4E97">
              <w:rPr>
                <w:rFonts w:ascii="Calibri" w:hAnsi="Calibri"/>
                <w:bCs/>
                <w:color w:val="000000"/>
                <w:sz w:val="22"/>
                <w:szCs w:val="22"/>
              </w:rPr>
              <w:t>Nr</w:t>
            </w:r>
          </w:p>
        </w:tc>
        <w:tc>
          <w:tcPr>
            <w:tcW w:w="545" w:type="dxa"/>
            <w:tcBorders>
              <w:top w:val="nil"/>
              <w:left w:val="nil"/>
              <w:bottom w:val="single" w:sz="4" w:space="0" w:color="auto"/>
              <w:right w:val="single" w:sz="4" w:space="0" w:color="auto"/>
            </w:tcBorders>
            <w:shd w:val="clear" w:color="auto" w:fill="auto"/>
            <w:vAlign w:val="center"/>
            <w:hideMark/>
          </w:tcPr>
          <w:p w:rsidR="00B91358" w:rsidRPr="00FD4E97" w:rsidRDefault="00B91358" w:rsidP="00BD6914">
            <w:pPr>
              <w:ind w:hanging="51"/>
              <w:jc w:val="center"/>
              <w:rPr>
                <w:rFonts w:ascii="Calibri" w:hAnsi="Calibri"/>
                <w:bCs/>
                <w:color w:val="000000"/>
              </w:rPr>
            </w:pPr>
            <w:r w:rsidRPr="00FD4E97">
              <w:rPr>
                <w:rFonts w:ascii="Calibri" w:hAnsi="Calibri"/>
                <w:bCs/>
                <w:color w:val="000000"/>
                <w:sz w:val="22"/>
                <w:szCs w:val="22"/>
              </w:rPr>
              <w:t>Mp Su</w:t>
            </w:r>
          </w:p>
        </w:tc>
      </w:tr>
      <w:tr w:rsidR="00B91358" w:rsidRPr="00F70F45" w:rsidTr="00FF6B3B">
        <w:trPr>
          <w:cantSplit/>
          <w:trHeight w:val="604"/>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B91358" w:rsidRPr="00FC3F61" w:rsidRDefault="00B91358" w:rsidP="00BD6914">
            <w:pPr>
              <w:ind w:left="-108" w:right="-38" w:hanging="67"/>
              <w:jc w:val="center"/>
              <w:rPr>
                <w:rFonts w:ascii="Calibri" w:hAnsi="Calibri"/>
                <w:bCs/>
                <w:color w:val="000000"/>
              </w:rPr>
            </w:pPr>
            <w:r w:rsidRPr="00FC3F61">
              <w:rPr>
                <w:rFonts w:ascii="Calibri" w:hAnsi="Calibri"/>
                <w:bCs/>
                <w:color w:val="000000"/>
                <w:sz w:val="22"/>
                <w:szCs w:val="22"/>
              </w:rPr>
              <w:t xml:space="preserve">Cladiri rezidentiale </w:t>
            </w:r>
          </w:p>
        </w:tc>
        <w:tc>
          <w:tcPr>
            <w:tcW w:w="270" w:type="dxa"/>
            <w:tcBorders>
              <w:top w:val="nil"/>
              <w:left w:val="nil"/>
              <w:bottom w:val="single" w:sz="4" w:space="0" w:color="auto"/>
              <w:right w:val="single" w:sz="4" w:space="0" w:color="auto"/>
            </w:tcBorders>
            <w:shd w:val="clear" w:color="auto" w:fill="auto"/>
            <w:vAlign w:val="bottom"/>
            <w:hideMark/>
          </w:tcPr>
          <w:p w:rsidR="00B91358" w:rsidRPr="00F70F45" w:rsidRDefault="00B91358" w:rsidP="00BD6914">
            <w:pPr>
              <w:jc w:val="right"/>
              <w:rPr>
                <w:rFonts w:ascii="Calibri" w:hAnsi="Calibri"/>
                <w:color w:val="000000"/>
              </w:rPr>
            </w:pPr>
            <w:r w:rsidRPr="00F70F45">
              <w:rPr>
                <w:rFonts w:ascii="Calibri" w:hAnsi="Calibri"/>
                <w:color w:val="000000"/>
              </w:rPr>
              <w:t>5</w:t>
            </w:r>
          </w:p>
        </w:tc>
        <w:tc>
          <w:tcPr>
            <w:tcW w:w="509" w:type="dxa"/>
            <w:tcBorders>
              <w:top w:val="nil"/>
              <w:left w:val="nil"/>
              <w:bottom w:val="single" w:sz="4" w:space="0" w:color="auto"/>
              <w:right w:val="single" w:sz="4" w:space="0" w:color="auto"/>
            </w:tcBorders>
            <w:shd w:val="clear" w:color="auto" w:fill="auto"/>
            <w:vAlign w:val="bottom"/>
            <w:hideMark/>
          </w:tcPr>
          <w:p w:rsidR="00B91358" w:rsidRPr="00F70F45" w:rsidRDefault="00B91358" w:rsidP="00BD6914">
            <w:pPr>
              <w:ind w:hanging="72"/>
              <w:jc w:val="right"/>
              <w:rPr>
                <w:rFonts w:ascii="Calibri" w:hAnsi="Calibri"/>
                <w:color w:val="000000"/>
              </w:rPr>
            </w:pPr>
            <w:r w:rsidRPr="00F70F45">
              <w:rPr>
                <w:rFonts w:ascii="Calibri" w:hAnsi="Calibri"/>
                <w:color w:val="000000"/>
              </w:rPr>
              <w:t>896</w:t>
            </w:r>
          </w:p>
        </w:tc>
        <w:tc>
          <w:tcPr>
            <w:tcW w:w="545" w:type="dxa"/>
            <w:tcBorders>
              <w:top w:val="nil"/>
              <w:left w:val="nil"/>
              <w:bottom w:val="single" w:sz="4" w:space="0" w:color="auto"/>
              <w:right w:val="single" w:sz="4" w:space="0" w:color="auto"/>
            </w:tcBorders>
            <w:shd w:val="clear" w:color="auto" w:fill="auto"/>
            <w:vAlign w:val="bottom"/>
            <w:hideMark/>
          </w:tcPr>
          <w:p w:rsidR="00B91358" w:rsidRPr="00F70F45" w:rsidRDefault="00B91358" w:rsidP="00BD6914">
            <w:pPr>
              <w:jc w:val="right"/>
              <w:rPr>
                <w:rFonts w:ascii="Calibri" w:hAnsi="Calibri"/>
                <w:color w:val="000000"/>
              </w:rPr>
            </w:pPr>
            <w:r w:rsidRPr="00F70F45">
              <w:rPr>
                <w:rFonts w:ascii="Calibri" w:hAnsi="Calibri"/>
                <w:color w:val="000000"/>
              </w:rPr>
              <w:t>3</w:t>
            </w:r>
          </w:p>
        </w:tc>
        <w:tc>
          <w:tcPr>
            <w:tcW w:w="545" w:type="dxa"/>
            <w:tcBorders>
              <w:top w:val="nil"/>
              <w:left w:val="nil"/>
              <w:bottom w:val="single" w:sz="4" w:space="0" w:color="auto"/>
              <w:right w:val="single" w:sz="4" w:space="0" w:color="auto"/>
            </w:tcBorders>
            <w:shd w:val="clear" w:color="auto" w:fill="auto"/>
            <w:vAlign w:val="bottom"/>
            <w:hideMark/>
          </w:tcPr>
          <w:p w:rsidR="00B91358" w:rsidRPr="00F70F45" w:rsidRDefault="00B91358" w:rsidP="00BD6914">
            <w:pPr>
              <w:ind w:hanging="82"/>
              <w:jc w:val="right"/>
              <w:rPr>
                <w:rFonts w:ascii="Calibri" w:hAnsi="Calibri"/>
                <w:color w:val="000000"/>
              </w:rPr>
            </w:pPr>
            <w:r w:rsidRPr="00F70F45">
              <w:rPr>
                <w:rFonts w:ascii="Calibri" w:hAnsi="Calibri"/>
                <w:color w:val="000000"/>
              </w:rPr>
              <w:t>446</w:t>
            </w:r>
          </w:p>
        </w:tc>
        <w:tc>
          <w:tcPr>
            <w:tcW w:w="545" w:type="dxa"/>
            <w:tcBorders>
              <w:top w:val="nil"/>
              <w:left w:val="nil"/>
              <w:bottom w:val="single" w:sz="4" w:space="0" w:color="auto"/>
              <w:right w:val="single" w:sz="4" w:space="0" w:color="auto"/>
            </w:tcBorders>
            <w:shd w:val="clear" w:color="auto" w:fill="auto"/>
            <w:vAlign w:val="bottom"/>
            <w:hideMark/>
          </w:tcPr>
          <w:p w:rsidR="00B91358" w:rsidRPr="00F70F45" w:rsidRDefault="00B91358" w:rsidP="00BD6914">
            <w:pPr>
              <w:jc w:val="right"/>
              <w:rPr>
                <w:rFonts w:ascii="Calibri" w:hAnsi="Calibri"/>
                <w:color w:val="000000"/>
              </w:rPr>
            </w:pPr>
            <w:r w:rsidRPr="00F70F45">
              <w:rPr>
                <w:rFonts w:ascii="Calibri" w:hAnsi="Calibri"/>
                <w:color w:val="000000"/>
              </w:rPr>
              <w:t>2</w:t>
            </w:r>
          </w:p>
        </w:tc>
        <w:tc>
          <w:tcPr>
            <w:tcW w:w="545" w:type="dxa"/>
            <w:tcBorders>
              <w:top w:val="nil"/>
              <w:left w:val="nil"/>
              <w:bottom w:val="single" w:sz="4" w:space="0" w:color="auto"/>
              <w:right w:val="single" w:sz="4" w:space="0" w:color="auto"/>
            </w:tcBorders>
            <w:shd w:val="clear" w:color="auto" w:fill="auto"/>
            <w:vAlign w:val="bottom"/>
            <w:hideMark/>
          </w:tcPr>
          <w:p w:rsidR="00B91358" w:rsidRPr="00F70F45" w:rsidRDefault="00B91358" w:rsidP="00BD6914">
            <w:pPr>
              <w:ind w:hanging="92"/>
              <w:jc w:val="right"/>
              <w:rPr>
                <w:rFonts w:ascii="Calibri" w:hAnsi="Calibri"/>
                <w:color w:val="000000"/>
              </w:rPr>
            </w:pPr>
            <w:r w:rsidRPr="00F70F45">
              <w:rPr>
                <w:rFonts w:ascii="Calibri" w:hAnsi="Calibri"/>
                <w:color w:val="000000"/>
              </w:rPr>
              <w:t>265</w:t>
            </w:r>
          </w:p>
        </w:tc>
        <w:tc>
          <w:tcPr>
            <w:tcW w:w="545" w:type="dxa"/>
            <w:tcBorders>
              <w:top w:val="nil"/>
              <w:left w:val="nil"/>
              <w:bottom w:val="single" w:sz="4" w:space="0" w:color="auto"/>
              <w:right w:val="single" w:sz="4" w:space="0" w:color="auto"/>
            </w:tcBorders>
            <w:shd w:val="clear" w:color="auto" w:fill="auto"/>
            <w:vAlign w:val="bottom"/>
            <w:hideMark/>
          </w:tcPr>
          <w:p w:rsidR="00B91358" w:rsidRPr="00F70F45" w:rsidRDefault="00B91358" w:rsidP="00BD6914">
            <w:pPr>
              <w:jc w:val="right"/>
              <w:rPr>
                <w:rFonts w:ascii="Calibri" w:hAnsi="Calibri"/>
                <w:color w:val="000000"/>
              </w:rPr>
            </w:pPr>
            <w:r w:rsidRPr="00F70F45">
              <w:rPr>
                <w:rFonts w:ascii="Calibri" w:hAnsi="Calibri"/>
                <w:color w:val="000000"/>
              </w:rPr>
              <w:t>3</w:t>
            </w:r>
          </w:p>
        </w:tc>
        <w:tc>
          <w:tcPr>
            <w:tcW w:w="545" w:type="dxa"/>
            <w:tcBorders>
              <w:top w:val="nil"/>
              <w:left w:val="nil"/>
              <w:bottom w:val="single" w:sz="4" w:space="0" w:color="auto"/>
              <w:right w:val="single" w:sz="4" w:space="0" w:color="auto"/>
            </w:tcBorders>
            <w:shd w:val="clear" w:color="auto" w:fill="auto"/>
            <w:vAlign w:val="bottom"/>
            <w:hideMark/>
          </w:tcPr>
          <w:p w:rsidR="00B91358" w:rsidRPr="00F70F45" w:rsidRDefault="00B91358" w:rsidP="00BD6914">
            <w:pPr>
              <w:ind w:hanging="102"/>
              <w:jc w:val="right"/>
              <w:rPr>
                <w:rFonts w:ascii="Calibri" w:hAnsi="Calibri"/>
                <w:color w:val="000000"/>
              </w:rPr>
            </w:pPr>
            <w:r w:rsidRPr="00F70F45">
              <w:rPr>
                <w:rFonts w:ascii="Calibri" w:hAnsi="Calibri"/>
                <w:color w:val="000000"/>
              </w:rPr>
              <w:t>372</w:t>
            </w:r>
          </w:p>
        </w:tc>
        <w:tc>
          <w:tcPr>
            <w:tcW w:w="544" w:type="dxa"/>
            <w:tcBorders>
              <w:top w:val="nil"/>
              <w:left w:val="nil"/>
              <w:bottom w:val="single" w:sz="4" w:space="0" w:color="auto"/>
              <w:right w:val="single" w:sz="4" w:space="0" w:color="auto"/>
            </w:tcBorders>
            <w:shd w:val="clear" w:color="auto" w:fill="auto"/>
            <w:vAlign w:val="bottom"/>
            <w:hideMark/>
          </w:tcPr>
          <w:p w:rsidR="00B91358" w:rsidRPr="00F70F45" w:rsidRDefault="00B91358" w:rsidP="00BD6914">
            <w:pPr>
              <w:jc w:val="right"/>
              <w:rPr>
                <w:rFonts w:ascii="Calibri" w:hAnsi="Calibri"/>
                <w:color w:val="000000"/>
              </w:rPr>
            </w:pPr>
            <w:r w:rsidRPr="00F70F45">
              <w:rPr>
                <w:rFonts w:ascii="Calibri" w:hAnsi="Calibri"/>
                <w:color w:val="000000"/>
              </w:rPr>
              <w:t>3</w:t>
            </w:r>
          </w:p>
        </w:tc>
        <w:tc>
          <w:tcPr>
            <w:tcW w:w="545" w:type="dxa"/>
            <w:tcBorders>
              <w:top w:val="nil"/>
              <w:left w:val="nil"/>
              <w:bottom w:val="single" w:sz="4" w:space="0" w:color="auto"/>
              <w:right w:val="single" w:sz="4" w:space="0" w:color="auto"/>
            </w:tcBorders>
            <w:shd w:val="clear" w:color="auto" w:fill="auto"/>
            <w:vAlign w:val="bottom"/>
            <w:hideMark/>
          </w:tcPr>
          <w:p w:rsidR="00B91358" w:rsidRPr="00F70F45" w:rsidRDefault="00B91358" w:rsidP="00BD6914">
            <w:pPr>
              <w:ind w:hanging="111"/>
              <w:jc w:val="right"/>
              <w:rPr>
                <w:rFonts w:ascii="Calibri" w:hAnsi="Calibri"/>
                <w:color w:val="000000"/>
              </w:rPr>
            </w:pPr>
            <w:r w:rsidRPr="00F70F45">
              <w:rPr>
                <w:rFonts w:ascii="Calibri" w:hAnsi="Calibri"/>
                <w:color w:val="000000"/>
              </w:rPr>
              <w:t>561</w:t>
            </w:r>
          </w:p>
        </w:tc>
        <w:tc>
          <w:tcPr>
            <w:tcW w:w="545" w:type="dxa"/>
            <w:tcBorders>
              <w:top w:val="nil"/>
              <w:left w:val="nil"/>
              <w:bottom w:val="single" w:sz="4" w:space="0" w:color="auto"/>
              <w:right w:val="single" w:sz="4" w:space="0" w:color="auto"/>
            </w:tcBorders>
            <w:shd w:val="clear" w:color="auto" w:fill="auto"/>
            <w:vAlign w:val="bottom"/>
            <w:hideMark/>
          </w:tcPr>
          <w:p w:rsidR="00B91358" w:rsidRPr="00F70F45" w:rsidRDefault="00B91358" w:rsidP="00BD6914">
            <w:pPr>
              <w:jc w:val="right"/>
              <w:rPr>
                <w:rFonts w:ascii="Calibri" w:hAnsi="Calibri"/>
                <w:color w:val="000000"/>
              </w:rPr>
            </w:pPr>
            <w:r w:rsidRPr="00F70F45">
              <w:rPr>
                <w:rFonts w:ascii="Calibri" w:hAnsi="Calibri"/>
                <w:color w:val="000000"/>
              </w:rPr>
              <w:t>3</w:t>
            </w:r>
          </w:p>
        </w:tc>
        <w:tc>
          <w:tcPr>
            <w:tcW w:w="545" w:type="dxa"/>
            <w:tcBorders>
              <w:top w:val="nil"/>
              <w:left w:val="nil"/>
              <w:bottom w:val="single" w:sz="4" w:space="0" w:color="auto"/>
              <w:right w:val="single" w:sz="4" w:space="0" w:color="auto"/>
            </w:tcBorders>
            <w:shd w:val="clear" w:color="auto" w:fill="auto"/>
            <w:vAlign w:val="bottom"/>
            <w:hideMark/>
          </w:tcPr>
          <w:p w:rsidR="00B91358" w:rsidRPr="00F70F45" w:rsidRDefault="00B91358" w:rsidP="00BD6914">
            <w:pPr>
              <w:ind w:hanging="121"/>
              <w:jc w:val="right"/>
              <w:rPr>
                <w:rFonts w:ascii="Calibri" w:hAnsi="Calibri"/>
                <w:color w:val="000000"/>
              </w:rPr>
            </w:pPr>
            <w:r w:rsidRPr="00F70F45">
              <w:rPr>
                <w:rFonts w:ascii="Calibri" w:hAnsi="Calibri"/>
                <w:color w:val="000000"/>
              </w:rPr>
              <w:t>376</w:t>
            </w:r>
          </w:p>
        </w:tc>
        <w:tc>
          <w:tcPr>
            <w:tcW w:w="545" w:type="dxa"/>
            <w:tcBorders>
              <w:top w:val="nil"/>
              <w:left w:val="nil"/>
              <w:bottom w:val="single" w:sz="4" w:space="0" w:color="auto"/>
              <w:right w:val="single" w:sz="4" w:space="0" w:color="auto"/>
            </w:tcBorders>
            <w:shd w:val="clear" w:color="auto" w:fill="auto"/>
            <w:vAlign w:val="bottom"/>
            <w:hideMark/>
          </w:tcPr>
          <w:p w:rsidR="00B91358" w:rsidRPr="00F70F45" w:rsidRDefault="00B91358" w:rsidP="00BD6914">
            <w:pPr>
              <w:jc w:val="right"/>
              <w:rPr>
                <w:rFonts w:ascii="Calibri" w:hAnsi="Calibri"/>
                <w:color w:val="000000"/>
              </w:rPr>
            </w:pPr>
            <w:r w:rsidRPr="00F70F45">
              <w:rPr>
                <w:rFonts w:ascii="Calibri" w:hAnsi="Calibri"/>
                <w:color w:val="000000"/>
              </w:rPr>
              <w:t>2</w:t>
            </w:r>
          </w:p>
        </w:tc>
        <w:tc>
          <w:tcPr>
            <w:tcW w:w="545" w:type="dxa"/>
            <w:tcBorders>
              <w:top w:val="nil"/>
              <w:left w:val="nil"/>
              <w:bottom w:val="single" w:sz="4" w:space="0" w:color="auto"/>
              <w:right w:val="single" w:sz="4" w:space="0" w:color="auto"/>
            </w:tcBorders>
            <w:shd w:val="clear" w:color="auto" w:fill="auto"/>
            <w:vAlign w:val="bottom"/>
            <w:hideMark/>
          </w:tcPr>
          <w:p w:rsidR="00B91358" w:rsidRPr="00F70F45" w:rsidRDefault="00B91358" w:rsidP="00BD6914">
            <w:pPr>
              <w:ind w:hanging="174"/>
              <w:jc w:val="right"/>
              <w:rPr>
                <w:rFonts w:ascii="Calibri" w:hAnsi="Calibri"/>
                <w:color w:val="000000"/>
              </w:rPr>
            </w:pPr>
            <w:r w:rsidRPr="00F70F45">
              <w:rPr>
                <w:rFonts w:ascii="Calibri" w:hAnsi="Calibri"/>
                <w:color w:val="000000"/>
              </w:rPr>
              <w:t>372</w:t>
            </w:r>
          </w:p>
        </w:tc>
        <w:tc>
          <w:tcPr>
            <w:tcW w:w="545" w:type="dxa"/>
            <w:tcBorders>
              <w:top w:val="nil"/>
              <w:left w:val="nil"/>
              <w:bottom w:val="single" w:sz="4" w:space="0" w:color="auto"/>
              <w:right w:val="single" w:sz="4" w:space="0" w:color="auto"/>
            </w:tcBorders>
            <w:shd w:val="clear" w:color="auto" w:fill="auto"/>
            <w:vAlign w:val="bottom"/>
            <w:hideMark/>
          </w:tcPr>
          <w:p w:rsidR="00B91358" w:rsidRPr="00F70F45" w:rsidRDefault="00B91358" w:rsidP="00BD6914">
            <w:pPr>
              <w:jc w:val="right"/>
              <w:rPr>
                <w:rFonts w:ascii="Calibri" w:hAnsi="Calibri"/>
                <w:color w:val="000000"/>
              </w:rPr>
            </w:pPr>
            <w:r w:rsidRPr="00F70F45">
              <w:rPr>
                <w:rFonts w:ascii="Calibri" w:hAnsi="Calibri"/>
                <w:color w:val="000000"/>
              </w:rPr>
              <w:t>3</w:t>
            </w:r>
          </w:p>
        </w:tc>
        <w:tc>
          <w:tcPr>
            <w:tcW w:w="545" w:type="dxa"/>
            <w:tcBorders>
              <w:top w:val="nil"/>
              <w:left w:val="nil"/>
              <w:bottom w:val="single" w:sz="4" w:space="0" w:color="auto"/>
              <w:right w:val="single" w:sz="4" w:space="0" w:color="auto"/>
            </w:tcBorders>
            <w:shd w:val="clear" w:color="auto" w:fill="auto"/>
            <w:vAlign w:val="bottom"/>
            <w:hideMark/>
          </w:tcPr>
          <w:p w:rsidR="00B91358" w:rsidRPr="00F70F45" w:rsidRDefault="00B91358" w:rsidP="00BD6914">
            <w:pPr>
              <w:ind w:hanging="51"/>
              <w:jc w:val="right"/>
              <w:rPr>
                <w:rFonts w:ascii="Calibri" w:hAnsi="Calibri"/>
                <w:color w:val="000000"/>
              </w:rPr>
            </w:pPr>
            <w:r w:rsidRPr="00F70F45">
              <w:rPr>
                <w:rFonts w:ascii="Calibri" w:hAnsi="Calibri"/>
                <w:color w:val="000000"/>
              </w:rPr>
              <w:t>331</w:t>
            </w:r>
          </w:p>
        </w:tc>
      </w:tr>
      <w:tr w:rsidR="00B91358" w:rsidRPr="00F70F45" w:rsidTr="00FF6B3B">
        <w:trPr>
          <w:cantSplit/>
          <w:trHeight w:val="982"/>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B91358" w:rsidRPr="004860EC" w:rsidRDefault="00B91358" w:rsidP="00BD6914">
            <w:pPr>
              <w:ind w:left="-108" w:right="-38"/>
              <w:jc w:val="center"/>
              <w:rPr>
                <w:rFonts w:ascii="Calibri" w:hAnsi="Calibri"/>
                <w:bCs/>
                <w:color w:val="000000"/>
              </w:rPr>
            </w:pPr>
            <w:r w:rsidRPr="004860EC">
              <w:rPr>
                <w:rFonts w:ascii="Calibri" w:hAnsi="Calibri"/>
                <w:bCs/>
                <w:color w:val="000000"/>
              </w:rPr>
              <w:t>Alte cladiri (hoteluri si cladiri similare)</w:t>
            </w:r>
          </w:p>
        </w:tc>
        <w:tc>
          <w:tcPr>
            <w:tcW w:w="270" w:type="dxa"/>
            <w:tcBorders>
              <w:top w:val="nil"/>
              <w:left w:val="nil"/>
              <w:bottom w:val="single" w:sz="4" w:space="0" w:color="auto"/>
              <w:right w:val="single" w:sz="4" w:space="0" w:color="auto"/>
            </w:tcBorders>
            <w:shd w:val="clear" w:color="auto" w:fill="auto"/>
            <w:vAlign w:val="bottom"/>
            <w:hideMark/>
          </w:tcPr>
          <w:p w:rsidR="00B91358" w:rsidRPr="00F70F45" w:rsidRDefault="00B91358" w:rsidP="00BD6914">
            <w:pPr>
              <w:jc w:val="right"/>
              <w:rPr>
                <w:rFonts w:ascii="Calibri" w:hAnsi="Calibri"/>
                <w:color w:val="000000"/>
              </w:rPr>
            </w:pPr>
            <w:r w:rsidRPr="00F70F45">
              <w:rPr>
                <w:rFonts w:ascii="Calibri" w:hAnsi="Calibri"/>
                <w:color w:val="000000"/>
              </w:rPr>
              <w:t>1</w:t>
            </w:r>
          </w:p>
        </w:tc>
        <w:tc>
          <w:tcPr>
            <w:tcW w:w="509" w:type="dxa"/>
            <w:tcBorders>
              <w:top w:val="nil"/>
              <w:left w:val="nil"/>
              <w:bottom w:val="single" w:sz="4" w:space="0" w:color="auto"/>
              <w:right w:val="single" w:sz="4" w:space="0" w:color="auto"/>
            </w:tcBorders>
            <w:shd w:val="clear" w:color="auto" w:fill="auto"/>
            <w:vAlign w:val="bottom"/>
            <w:hideMark/>
          </w:tcPr>
          <w:p w:rsidR="00B91358" w:rsidRPr="00F70F45" w:rsidRDefault="00B91358" w:rsidP="00BD6914">
            <w:pPr>
              <w:ind w:hanging="72"/>
              <w:jc w:val="right"/>
              <w:rPr>
                <w:rFonts w:ascii="Calibri" w:hAnsi="Calibri"/>
                <w:color w:val="000000"/>
              </w:rPr>
            </w:pPr>
            <w:r w:rsidRPr="00F70F45">
              <w:rPr>
                <w:rFonts w:ascii="Calibri" w:hAnsi="Calibri"/>
                <w:color w:val="000000"/>
              </w:rPr>
              <w:t>65</w:t>
            </w:r>
          </w:p>
        </w:tc>
        <w:tc>
          <w:tcPr>
            <w:tcW w:w="545" w:type="dxa"/>
            <w:tcBorders>
              <w:top w:val="nil"/>
              <w:left w:val="nil"/>
              <w:bottom w:val="single" w:sz="4" w:space="0" w:color="auto"/>
              <w:right w:val="single" w:sz="4" w:space="0" w:color="auto"/>
            </w:tcBorders>
            <w:shd w:val="clear" w:color="auto" w:fill="auto"/>
            <w:vAlign w:val="bottom"/>
            <w:hideMark/>
          </w:tcPr>
          <w:p w:rsidR="00B91358" w:rsidRPr="00F70F45" w:rsidRDefault="00B91358" w:rsidP="00BD6914">
            <w:pPr>
              <w:jc w:val="right"/>
              <w:rPr>
                <w:rFonts w:ascii="Calibri" w:hAnsi="Calibri"/>
                <w:color w:val="000000"/>
              </w:rPr>
            </w:pPr>
            <w:r w:rsidRPr="00F70F45">
              <w:rPr>
                <w:rFonts w:ascii="Calibri" w:hAnsi="Calibri"/>
                <w:color w:val="000000"/>
              </w:rPr>
              <w:t>:</w:t>
            </w:r>
          </w:p>
        </w:tc>
        <w:tc>
          <w:tcPr>
            <w:tcW w:w="545" w:type="dxa"/>
            <w:tcBorders>
              <w:top w:val="nil"/>
              <w:left w:val="nil"/>
              <w:bottom w:val="single" w:sz="4" w:space="0" w:color="auto"/>
              <w:right w:val="single" w:sz="4" w:space="0" w:color="auto"/>
            </w:tcBorders>
            <w:shd w:val="clear" w:color="auto" w:fill="auto"/>
            <w:vAlign w:val="bottom"/>
            <w:hideMark/>
          </w:tcPr>
          <w:p w:rsidR="00B91358" w:rsidRPr="00F70F45" w:rsidRDefault="00B91358" w:rsidP="00BD6914">
            <w:pPr>
              <w:jc w:val="right"/>
              <w:rPr>
                <w:rFonts w:ascii="Calibri" w:hAnsi="Calibri"/>
                <w:color w:val="000000"/>
              </w:rPr>
            </w:pPr>
            <w:r w:rsidRPr="00F70F45">
              <w:rPr>
                <w:rFonts w:ascii="Calibri" w:hAnsi="Calibri"/>
                <w:color w:val="000000"/>
              </w:rPr>
              <w:t>:</w:t>
            </w:r>
          </w:p>
        </w:tc>
        <w:tc>
          <w:tcPr>
            <w:tcW w:w="545" w:type="dxa"/>
            <w:tcBorders>
              <w:top w:val="nil"/>
              <w:left w:val="nil"/>
              <w:bottom w:val="single" w:sz="4" w:space="0" w:color="auto"/>
              <w:right w:val="single" w:sz="4" w:space="0" w:color="auto"/>
            </w:tcBorders>
            <w:shd w:val="clear" w:color="auto" w:fill="auto"/>
            <w:vAlign w:val="bottom"/>
            <w:hideMark/>
          </w:tcPr>
          <w:p w:rsidR="00B91358" w:rsidRPr="00F70F45" w:rsidRDefault="00B91358" w:rsidP="00BD6914">
            <w:pPr>
              <w:jc w:val="right"/>
              <w:rPr>
                <w:rFonts w:ascii="Calibri" w:hAnsi="Calibri"/>
                <w:color w:val="000000"/>
              </w:rPr>
            </w:pPr>
            <w:r w:rsidRPr="00F70F45">
              <w:rPr>
                <w:rFonts w:ascii="Calibri" w:hAnsi="Calibri"/>
                <w:color w:val="000000"/>
              </w:rPr>
              <w:t>:</w:t>
            </w:r>
          </w:p>
        </w:tc>
        <w:tc>
          <w:tcPr>
            <w:tcW w:w="545" w:type="dxa"/>
            <w:tcBorders>
              <w:top w:val="nil"/>
              <w:left w:val="nil"/>
              <w:bottom w:val="single" w:sz="4" w:space="0" w:color="auto"/>
              <w:right w:val="single" w:sz="4" w:space="0" w:color="auto"/>
            </w:tcBorders>
            <w:shd w:val="clear" w:color="auto" w:fill="auto"/>
            <w:vAlign w:val="bottom"/>
            <w:hideMark/>
          </w:tcPr>
          <w:p w:rsidR="00B91358" w:rsidRPr="00F70F45" w:rsidRDefault="00B91358" w:rsidP="00BD6914">
            <w:pPr>
              <w:jc w:val="right"/>
              <w:rPr>
                <w:rFonts w:ascii="Calibri" w:hAnsi="Calibri"/>
                <w:color w:val="000000"/>
              </w:rPr>
            </w:pPr>
            <w:r w:rsidRPr="00F70F45">
              <w:rPr>
                <w:rFonts w:ascii="Calibri" w:hAnsi="Calibri"/>
                <w:color w:val="000000"/>
              </w:rPr>
              <w:t>:</w:t>
            </w:r>
          </w:p>
        </w:tc>
        <w:tc>
          <w:tcPr>
            <w:tcW w:w="545" w:type="dxa"/>
            <w:tcBorders>
              <w:top w:val="nil"/>
              <w:left w:val="nil"/>
              <w:bottom w:val="single" w:sz="4" w:space="0" w:color="auto"/>
              <w:right w:val="single" w:sz="4" w:space="0" w:color="auto"/>
            </w:tcBorders>
            <w:shd w:val="clear" w:color="auto" w:fill="auto"/>
            <w:vAlign w:val="bottom"/>
            <w:hideMark/>
          </w:tcPr>
          <w:p w:rsidR="00B91358" w:rsidRPr="00F70F45" w:rsidRDefault="00B91358" w:rsidP="00BD6914">
            <w:pPr>
              <w:jc w:val="right"/>
              <w:rPr>
                <w:rFonts w:ascii="Calibri" w:hAnsi="Calibri"/>
                <w:color w:val="000000"/>
              </w:rPr>
            </w:pPr>
            <w:r w:rsidRPr="00F70F45">
              <w:rPr>
                <w:rFonts w:ascii="Calibri" w:hAnsi="Calibri"/>
                <w:color w:val="000000"/>
              </w:rPr>
              <w:t>:</w:t>
            </w:r>
          </w:p>
        </w:tc>
        <w:tc>
          <w:tcPr>
            <w:tcW w:w="545" w:type="dxa"/>
            <w:tcBorders>
              <w:top w:val="nil"/>
              <w:left w:val="nil"/>
              <w:bottom w:val="single" w:sz="4" w:space="0" w:color="auto"/>
              <w:right w:val="single" w:sz="4" w:space="0" w:color="auto"/>
            </w:tcBorders>
            <w:shd w:val="clear" w:color="auto" w:fill="auto"/>
            <w:vAlign w:val="bottom"/>
            <w:hideMark/>
          </w:tcPr>
          <w:p w:rsidR="00B91358" w:rsidRPr="00F70F45" w:rsidRDefault="00B91358" w:rsidP="00BD6914">
            <w:pPr>
              <w:jc w:val="right"/>
              <w:rPr>
                <w:rFonts w:ascii="Calibri" w:hAnsi="Calibri"/>
                <w:color w:val="000000"/>
              </w:rPr>
            </w:pPr>
            <w:r w:rsidRPr="00F70F45">
              <w:rPr>
                <w:rFonts w:ascii="Calibri" w:hAnsi="Calibri"/>
                <w:color w:val="000000"/>
              </w:rPr>
              <w:t>:</w:t>
            </w:r>
          </w:p>
        </w:tc>
        <w:tc>
          <w:tcPr>
            <w:tcW w:w="544" w:type="dxa"/>
            <w:tcBorders>
              <w:top w:val="nil"/>
              <w:left w:val="nil"/>
              <w:bottom w:val="single" w:sz="4" w:space="0" w:color="auto"/>
              <w:right w:val="single" w:sz="4" w:space="0" w:color="auto"/>
            </w:tcBorders>
            <w:shd w:val="clear" w:color="auto" w:fill="auto"/>
            <w:vAlign w:val="bottom"/>
            <w:hideMark/>
          </w:tcPr>
          <w:p w:rsidR="00B91358" w:rsidRPr="00F70F45" w:rsidRDefault="00B91358" w:rsidP="00BD6914">
            <w:pPr>
              <w:jc w:val="right"/>
              <w:rPr>
                <w:rFonts w:ascii="Calibri" w:hAnsi="Calibri"/>
                <w:color w:val="000000"/>
              </w:rPr>
            </w:pPr>
            <w:r w:rsidRPr="00F70F45">
              <w:rPr>
                <w:rFonts w:ascii="Calibri" w:hAnsi="Calibri"/>
                <w:color w:val="000000"/>
              </w:rPr>
              <w:t>:</w:t>
            </w:r>
          </w:p>
        </w:tc>
        <w:tc>
          <w:tcPr>
            <w:tcW w:w="545" w:type="dxa"/>
            <w:tcBorders>
              <w:top w:val="nil"/>
              <w:left w:val="nil"/>
              <w:bottom w:val="single" w:sz="4" w:space="0" w:color="auto"/>
              <w:right w:val="single" w:sz="4" w:space="0" w:color="auto"/>
            </w:tcBorders>
            <w:shd w:val="clear" w:color="auto" w:fill="auto"/>
            <w:vAlign w:val="bottom"/>
            <w:hideMark/>
          </w:tcPr>
          <w:p w:rsidR="00B91358" w:rsidRPr="00F70F45" w:rsidRDefault="00B91358" w:rsidP="00BD6914">
            <w:pPr>
              <w:jc w:val="right"/>
              <w:rPr>
                <w:rFonts w:ascii="Calibri" w:hAnsi="Calibri"/>
                <w:color w:val="000000"/>
              </w:rPr>
            </w:pPr>
            <w:r w:rsidRPr="00F70F45">
              <w:rPr>
                <w:rFonts w:ascii="Calibri" w:hAnsi="Calibri"/>
                <w:color w:val="000000"/>
              </w:rPr>
              <w:t>:</w:t>
            </w:r>
          </w:p>
        </w:tc>
        <w:tc>
          <w:tcPr>
            <w:tcW w:w="545" w:type="dxa"/>
            <w:tcBorders>
              <w:top w:val="nil"/>
              <w:left w:val="nil"/>
              <w:bottom w:val="single" w:sz="4" w:space="0" w:color="auto"/>
              <w:right w:val="single" w:sz="4" w:space="0" w:color="auto"/>
            </w:tcBorders>
            <w:shd w:val="clear" w:color="auto" w:fill="auto"/>
            <w:vAlign w:val="bottom"/>
            <w:hideMark/>
          </w:tcPr>
          <w:p w:rsidR="00B91358" w:rsidRPr="00F70F45" w:rsidRDefault="00B91358" w:rsidP="00BD6914">
            <w:pPr>
              <w:jc w:val="right"/>
              <w:rPr>
                <w:rFonts w:ascii="Calibri" w:hAnsi="Calibri"/>
                <w:color w:val="000000"/>
              </w:rPr>
            </w:pPr>
            <w:r w:rsidRPr="00F70F45">
              <w:rPr>
                <w:rFonts w:ascii="Calibri" w:hAnsi="Calibri"/>
                <w:color w:val="000000"/>
              </w:rPr>
              <w:t>:</w:t>
            </w:r>
          </w:p>
        </w:tc>
        <w:tc>
          <w:tcPr>
            <w:tcW w:w="545" w:type="dxa"/>
            <w:tcBorders>
              <w:top w:val="nil"/>
              <w:left w:val="nil"/>
              <w:bottom w:val="single" w:sz="4" w:space="0" w:color="auto"/>
              <w:right w:val="single" w:sz="4" w:space="0" w:color="auto"/>
            </w:tcBorders>
            <w:shd w:val="clear" w:color="auto" w:fill="auto"/>
            <w:vAlign w:val="bottom"/>
            <w:hideMark/>
          </w:tcPr>
          <w:p w:rsidR="00B91358" w:rsidRPr="00F70F45" w:rsidRDefault="00B91358" w:rsidP="00BD6914">
            <w:pPr>
              <w:jc w:val="right"/>
              <w:rPr>
                <w:rFonts w:ascii="Calibri" w:hAnsi="Calibri"/>
                <w:color w:val="000000"/>
              </w:rPr>
            </w:pPr>
            <w:r w:rsidRPr="00F70F45">
              <w:rPr>
                <w:rFonts w:ascii="Calibri" w:hAnsi="Calibri"/>
                <w:color w:val="000000"/>
              </w:rPr>
              <w:t>:</w:t>
            </w:r>
          </w:p>
        </w:tc>
        <w:tc>
          <w:tcPr>
            <w:tcW w:w="545" w:type="dxa"/>
            <w:tcBorders>
              <w:top w:val="nil"/>
              <w:left w:val="nil"/>
              <w:bottom w:val="single" w:sz="4" w:space="0" w:color="auto"/>
              <w:right w:val="single" w:sz="4" w:space="0" w:color="auto"/>
            </w:tcBorders>
            <w:shd w:val="clear" w:color="auto" w:fill="auto"/>
            <w:vAlign w:val="bottom"/>
            <w:hideMark/>
          </w:tcPr>
          <w:p w:rsidR="00B91358" w:rsidRPr="00F70F45" w:rsidRDefault="00B91358" w:rsidP="00BD6914">
            <w:pPr>
              <w:jc w:val="right"/>
              <w:rPr>
                <w:rFonts w:ascii="Calibri" w:hAnsi="Calibri"/>
                <w:color w:val="000000"/>
              </w:rPr>
            </w:pPr>
            <w:r w:rsidRPr="00F70F45">
              <w:rPr>
                <w:rFonts w:ascii="Calibri" w:hAnsi="Calibri"/>
                <w:color w:val="000000"/>
              </w:rPr>
              <w:t>:</w:t>
            </w:r>
          </w:p>
        </w:tc>
        <w:tc>
          <w:tcPr>
            <w:tcW w:w="545" w:type="dxa"/>
            <w:tcBorders>
              <w:top w:val="nil"/>
              <w:left w:val="nil"/>
              <w:bottom w:val="single" w:sz="4" w:space="0" w:color="auto"/>
              <w:right w:val="single" w:sz="4" w:space="0" w:color="auto"/>
            </w:tcBorders>
            <w:shd w:val="clear" w:color="auto" w:fill="auto"/>
            <w:vAlign w:val="bottom"/>
            <w:hideMark/>
          </w:tcPr>
          <w:p w:rsidR="00B91358" w:rsidRPr="00F70F45" w:rsidRDefault="00B91358" w:rsidP="00BD6914">
            <w:pPr>
              <w:jc w:val="right"/>
              <w:rPr>
                <w:rFonts w:ascii="Calibri" w:hAnsi="Calibri"/>
                <w:color w:val="000000"/>
              </w:rPr>
            </w:pPr>
            <w:r w:rsidRPr="00F70F45">
              <w:rPr>
                <w:rFonts w:ascii="Calibri" w:hAnsi="Calibri"/>
                <w:color w:val="000000"/>
              </w:rPr>
              <w:t>:</w:t>
            </w:r>
          </w:p>
        </w:tc>
        <w:tc>
          <w:tcPr>
            <w:tcW w:w="545" w:type="dxa"/>
            <w:tcBorders>
              <w:top w:val="nil"/>
              <w:left w:val="nil"/>
              <w:bottom w:val="single" w:sz="4" w:space="0" w:color="auto"/>
              <w:right w:val="single" w:sz="4" w:space="0" w:color="auto"/>
            </w:tcBorders>
            <w:shd w:val="clear" w:color="auto" w:fill="auto"/>
            <w:vAlign w:val="bottom"/>
            <w:hideMark/>
          </w:tcPr>
          <w:p w:rsidR="00B91358" w:rsidRPr="00F70F45" w:rsidRDefault="00B91358" w:rsidP="00BD6914">
            <w:pPr>
              <w:jc w:val="right"/>
              <w:rPr>
                <w:rFonts w:ascii="Calibri" w:hAnsi="Calibri"/>
                <w:color w:val="000000"/>
              </w:rPr>
            </w:pPr>
            <w:r w:rsidRPr="00F70F45">
              <w:rPr>
                <w:rFonts w:ascii="Calibri" w:hAnsi="Calibri"/>
                <w:color w:val="000000"/>
              </w:rPr>
              <w:t>:</w:t>
            </w:r>
          </w:p>
        </w:tc>
        <w:tc>
          <w:tcPr>
            <w:tcW w:w="545" w:type="dxa"/>
            <w:tcBorders>
              <w:top w:val="nil"/>
              <w:left w:val="nil"/>
              <w:bottom w:val="single" w:sz="4" w:space="0" w:color="auto"/>
              <w:right w:val="single" w:sz="4" w:space="0" w:color="auto"/>
            </w:tcBorders>
            <w:shd w:val="clear" w:color="auto" w:fill="auto"/>
            <w:vAlign w:val="bottom"/>
            <w:hideMark/>
          </w:tcPr>
          <w:p w:rsidR="00B91358" w:rsidRPr="00F70F45" w:rsidRDefault="00B91358" w:rsidP="00BD6914">
            <w:pPr>
              <w:jc w:val="right"/>
              <w:rPr>
                <w:rFonts w:ascii="Calibri" w:hAnsi="Calibri"/>
                <w:color w:val="000000"/>
              </w:rPr>
            </w:pPr>
            <w:r w:rsidRPr="00F70F45">
              <w:rPr>
                <w:rFonts w:ascii="Calibri" w:hAnsi="Calibri"/>
                <w:color w:val="000000"/>
              </w:rPr>
              <w:t>:</w:t>
            </w:r>
          </w:p>
        </w:tc>
      </w:tr>
      <w:tr w:rsidR="00B91358" w:rsidRPr="00F70F45" w:rsidTr="00FF6B3B">
        <w:trPr>
          <w:trHeight w:val="1407"/>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B91358" w:rsidRPr="0072671A" w:rsidRDefault="00B91358" w:rsidP="00BD6914">
            <w:pPr>
              <w:ind w:left="-108" w:right="-38"/>
              <w:jc w:val="center"/>
              <w:rPr>
                <w:rFonts w:ascii="Calibri" w:hAnsi="Calibri"/>
                <w:bCs/>
                <w:color w:val="000000"/>
              </w:rPr>
            </w:pPr>
            <w:r w:rsidRPr="0072671A">
              <w:rPr>
                <w:rFonts w:ascii="Calibri" w:hAnsi="Calibri"/>
                <w:bCs/>
                <w:color w:val="000000"/>
              </w:rPr>
              <w:t>Cladiri pentru comert cu ridicata si cu amanuntul</w:t>
            </w:r>
          </w:p>
        </w:tc>
        <w:tc>
          <w:tcPr>
            <w:tcW w:w="270" w:type="dxa"/>
            <w:tcBorders>
              <w:top w:val="nil"/>
              <w:left w:val="nil"/>
              <w:bottom w:val="single" w:sz="4" w:space="0" w:color="auto"/>
              <w:right w:val="single" w:sz="4" w:space="0" w:color="auto"/>
            </w:tcBorders>
            <w:shd w:val="clear" w:color="auto" w:fill="auto"/>
            <w:vAlign w:val="bottom"/>
            <w:hideMark/>
          </w:tcPr>
          <w:p w:rsidR="00B91358" w:rsidRPr="00F70F45" w:rsidRDefault="00B91358" w:rsidP="00BD6914">
            <w:pPr>
              <w:jc w:val="right"/>
              <w:rPr>
                <w:rFonts w:ascii="Calibri" w:hAnsi="Calibri"/>
                <w:color w:val="000000"/>
              </w:rPr>
            </w:pPr>
            <w:r w:rsidRPr="00F70F45">
              <w:rPr>
                <w:rFonts w:ascii="Calibri" w:hAnsi="Calibri"/>
                <w:color w:val="000000"/>
              </w:rPr>
              <w:t>:</w:t>
            </w:r>
          </w:p>
        </w:tc>
        <w:tc>
          <w:tcPr>
            <w:tcW w:w="509" w:type="dxa"/>
            <w:tcBorders>
              <w:top w:val="nil"/>
              <w:left w:val="nil"/>
              <w:bottom w:val="single" w:sz="4" w:space="0" w:color="auto"/>
              <w:right w:val="single" w:sz="4" w:space="0" w:color="auto"/>
            </w:tcBorders>
            <w:shd w:val="clear" w:color="auto" w:fill="auto"/>
            <w:vAlign w:val="bottom"/>
            <w:hideMark/>
          </w:tcPr>
          <w:p w:rsidR="00B91358" w:rsidRPr="00F70F45" w:rsidRDefault="00B91358" w:rsidP="00BD6914">
            <w:pPr>
              <w:ind w:hanging="72"/>
              <w:jc w:val="right"/>
              <w:rPr>
                <w:rFonts w:ascii="Calibri" w:hAnsi="Calibri"/>
                <w:color w:val="000000"/>
              </w:rPr>
            </w:pPr>
            <w:r w:rsidRPr="00F70F45">
              <w:rPr>
                <w:rFonts w:ascii="Calibri" w:hAnsi="Calibri"/>
                <w:color w:val="000000"/>
              </w:rPr>
              <w:t>:</w:t>
            </w:r>
          </w:p>
        </w:tc>
        <w:tc>
          <w:tcPr>
            <w:tcW w:w="545" w:type="dxa"/>
            <w:tcBorders>
              <w:top w:val="nil"/>
              <w:left w:val="nil"/>
              <w:bottom w:val="single" w:sz="4" w:space="0" w:color="auto"/>
              <w:right w:val="single" w:sz="4" w:space="0" w:color="auto"/>
            </w:tcBorders>
            <w:shd w:val="clear" w:color="auto" w:fill="auto"/>
            <w:vAlign w:val="bottom"/>
            <w:hideMark/>
          </w:tcPr>
          <w:p w:rsidR="00B91358" w:rsidRPr="00F70F45" w:rsidRDefault="00B91358" w:rsidP="00BD6914">
            <w:pPr>
              <w:jc w:val="right"/>
              <w:rPr>
                <w:rFonts w:ascii="Calibri" w:hAnsi="Calibri"/>
                <w:color w:val="000000"/>
              </w:rPr>
            </w:pPr>
            <w:r w:rsidRPr="00F70F45">
              <w:rPr>
                <w:rFonts w:ascii="Calibri" w:hAnsi="Calibri"/>
                <w:color w:val="000000"/>
              </w:rPr>
              <w:t>:</w:t>
            </w:r>
          </w:p>
        </w:tc>
        <w:tc>
          <w:tcPr>
            <w:tcW w:w="545" w:type="dxa"/>
            <w:tcBorders>
              <w:top w:val="nil"/>
              <w:left w:val="nil"/>
              <w:bottom w:val="single" w:sz="4" w:space="0" w:color="auto"/>
              <w:right w:val="single" w:sz="4" w:space="0" w:color="auto"/>
            </w:tcBorders>
            <w:shd w:val="clear" w:color="auto" w:fill="auto"/>
            <w:vAlign w:val="bottom"/>
            <w:hideMark/>
          </w:tcPr>
          <w:p w:rsidR="00B91358" w:rsidRPr="00F70F45" w:rsidRDefault="00B91358" w:rsidP="00BD6914">
            <w:pPr>
              <w:jc w:val="right"/>
              <w:rPr>
                <w:rFonts w:ascii="Calibri" w:hAnsi="Calibri"/>
                <w:color w:val="000000"/>
              </w:rPr>
            </w:pPr>
            <w:r w:rsidRPr="00F70F45">
              <w:rPr>
                <w:rFonts w:ascii="Calibri" w:hAnsi="Calibri"/>
                <w:color w:val="000000"/>
              </w:rPr>
              <w:t>:</w:t>
            </w:r>
          </w:p>
        </w:tc>
        <w:tc>
          <w:tcPr>
            <w:tcW w:w="545" w:type="dxa"/>
            <w:tcBorders>
              <w:top w:val="nil"/>
              <w:left w:val="nil"/>
              <w:bottom w:val="single" w:sz="4" w:space="0" w:color="auto"/>
              <w:right w:val="single" w:sz="4" w:space="0" w:color="auto"/>
            </w:tcBorders>
            <w:shd w:val="clear" w:color="auto" w:fill="auto"/>
            <w:vAlign w:val="bottom"/>
            <w:hideMark/>
          </w:tcPr>
          <w:p w:rsidR="00B91358" w:rsidRPr="00F70F45" w:rsidRDefault="00B91358" w:rsidP="00BD6914">
            <w:pPr>
              <w:jc w:val="right"/>
              <w:rPr>
                <w:rFonts w:ascii="Calibri" w:hAnsi="Calibri"/>
                <w:color w:val="000000"/>
              </w:rPr>
            </w:pPr>
            <w:r w:rsidRPr="00F70F45">
              <w:rPr>
                <w:rFonts w:ascii="Calibri" w:hAnsi="Calibri"/>
                <w:color w:val="000000"/>
              </w:rPr>
              <w:t>:</w:t>
            </w:r>
          </w:p>
        </w:tc>
        <w:tc>
          <w:tcPr>
            <w:tcW w:w="545" w:type="dxa"/>
            <w:tcBorders>
              <w:top w:val="nil"/>
              <w:left w:val="nil"/>
              <w:bottom w:val="single" w:sz="4" w:space="0" w:color="auto"/>
              <w:right w:val="single" w:sz="4" w:space="0" w:color="auto"/>
            </w:tcBorders>
            <w:shd w:val="clear" w:color="auto" w:fill="auto"/>
            <w:vAlign w:val="bottom"/>
            <w:hideMark/>
          </w:tcPr>
          <w:p w:rsidR="00B91358" w:rsidRPr="00F70F45" w:rsidRDefault="00B91358" w:rsidP="00BD6914">
            <w:pPr>
              <w:jc w:val="right"/>
              <w:rPr>
                <w:rFonts w:ascii="Calibri" w:hAnsi="Calibri"/>
                <w:color w:val="000000"/>
              </w:rPr>
            </w:pPr>
            <w:r w:rsidRPr="00F70F45">
              <w:rPr>
                <w:rFonts w:ascii="Calibri" w:hAnsi="Calibri"/>
                <w:color w:val="000000"/>
              </w:rPr>
              <w:t>:</w:t>
            </w:r>
          </w:p>
        </w:tc>
        <w:tc>
          <w:tcPr>
            <w:tcW w:w="545" w:type="dxa"/>
            <w:tcBorders>
              <w:top w:val="nil"/>
              <w:left w:val="nil"/>
              <w:bottom w:val="single" w:sz="4" w:space="0" w:color="auto"/>
              <w:right w:val="single" w:sz="4" w:space="0" w:color="auto"/>
            </w:tcBorders>
            <w:shd w:val="clear" w:color="auto" w:fill="auto"/>
            <w:vAlign w:val="bottom"/>
            <w:hideMark/>
          </w:tcPr>
          <w:p w:rsidR="00B91358" w:rsidRPr="00F70F45" w:rsidRDefault="00B91358" w:rsidP="00BD6914">
            <w:pPr>
              <w:jc w:val="right"/>
              <w:rPr>
                <w:rFonts w:ascii="Calibri" w:hAnsi="Calibri"/>
                <w:color w:val="000000"/>
              </w:rPr>
            </w:pPr>
            <w:r w:rsidRPr="00F70F45">
              <w:rPr>
                <w:rFonts w:ascii="Calibri" w:hAnsi="Calibri"/>
                <w:color w:val="000000"/>
              </w:rPr>
              <w:t>:</w:t>
            </w:r>
          </w:p>
        </w:tc>
        <w:tc>
          <w:tcPr>
            <w:tcW w:w="545" w:type="dxa"/>
            <w:tcBorders>
              <w:top w:val="nil"/>
              <w:left w:val="nil"/>
              <w:bottom w:val="single" w:sz="4" w:space="0" w:color="auto"/>
              <w:right w:val="single" w:sz="4" w:space="0" w:color="auto"/>
            </w:tcBorders>
            <w:shd w:val="clear" w:color="auto" w:fill="auto"/>
            <w:vAlign w:val="bottom"/>
            <w:hideMark/>
          </w:tcPr>
          <w:p w:rsidR="00B91358" w:rsidRPr="00F70F45" w:rsidRDefault="00B91358" w:rsidP="00BD6914">
            <w:pPr>
              <w:jc w:val="right"/>
              <w:rPr>
                <w:rFonts w:ascii="Calibri" w:hAnsi="Calibri"/>
                <w:color w:val="000000"/>
              </w:rPr>
            </w:pPr>
            <w:r w:rsidRPr="00F70F45">
              <w:rPr>
                <w:rFonts w:ascii="Calibri" w:hAnsi="Calibri"/>
                <w:color w:val="000000"/>
              </w:rPr>
              <w:t>:</w:t>
            </w:r>
          </w:p>
        </w:tc>
        <w:tc>
          <w:tcPr>
            <w:tcW w:w="544" w:type="dxa"/>
            <w:tcBorders>
              <w:top w:val="nil"/>
              <w:left w:val="nil"/>
              <w:bottom w:val="single" w:sz="4" w:space="0" w:color="auto"/>
              <w:right w:val="single" w:sz="4" w:space="0" w:color="auto"/>
            </w:tcBorders>
            <w:shd w:val="clear" w:color="auto" w:fill="auto"/>
            <w:vAlign w:val="bottom"/>
            <w:hideMark/>
          </w:tcPr>
          <w:p w:rsidR="00B91358" w:rsidRPr="00F70F45" w:rsidRDefault="00B91358" w:rsidP="00BD6914">
            <w:pPr>
              <w:jc w:val="right"/>
              <w:rPr>
                <w:rFonts w:ascii="Calibri" w:hAnsi="Calibri"/>
                <w:color w:val="000000"/>
              </w:rPr>
            </w:pPr>
            <w:r w:rsidRPr="00F70F45">
              <w:rPr>
                <w:rFonts w:ascii="Calibri" w:hAnsi="Calibri"/>
                <w:color w:val="000000"/>
              </w:rPr>
              <w:t>:</w:t>
            </w:r>
          </w:p>
        </w:tc>
        <w:tc>
          <w:tcPr>
            <w:tcW w:w="545" w:type="dxa"/>
            <w:tcBorders>
              <w:top w:val="nil"/>
              <w:left w:val="nil"/>
              <w:bottom w:val="single" w:sz="4" w:space="0" w:color="auto"/>
              <w:right w:val="single" w:sz="4" w:space="0" w:color="auto"/>
            </w:tcBorders>
            <w:shd w:val="clear" w:color="auto" w:fill="auto"/>
            <w:vAlign w:val="bottom"/>
            <w:hideMark/>
          </w:tcPr>
          <w:p w:rsidR="00B91358" w:rsidRPr="00F70F45" w:rsidRDefault="00B91358" w:rsidP="00BD6914">
            <w:pPr>
              <w:jc w:val="right"/>
              <w:rPr>
                <w:rFonts w:ascii="Calibri" w:hAnsi="Calibri"/>
                <w:color w:val="000000"/>
              </w:rPr>
            </w:pPr>
            <w:r w:rsidRPr="00F70F45">
              <w:rPr>
                <w:rFonts w:ascii="Calibri" w:hAnsi="Calibri"/>
                <w:color w:val="000000"/>
              </w:rPr>
              <w:t>:</w:t>
            </w:r>
          </w:p>
        </w:tc>
        <w:tc>
          <w:tcPr>
            <w:tcW w:w="545" w:type="dxa"/>
            <w:tcBorders>
              <w:top w:val="nil"/>
              <w:left w:val="nil"/>
              <w:bottom w:val="single" w:sz="4" w:space="0" w:color="auto"/>
              <w:right w:val="single" w:sz="4" w:space="0" w:color="auto"/>
            </w:tcBorders>
            <w:shd w:val="clear" w:color="auto" w:fill="auto"/>
            <w:vAlign w:val="bottom"/>
            <w:hideMark/>
          </w:tcPr>
          <w:p w:rsidR="00B91358" w:rsidRPr="00F70F45" w:rsidRDefault="00B91358" w:rsidP="00BD6914">
            <w:pPr>
              <w:jc w:val="right"/>
              <w:rPr>
                <w:rFonts w:ascii="Calibri" w:hAnsi="Calibri"/>
                <w:color w:val="000000"/>
              </w:rPr>
            </w:pPr>
            <w:r w:rsidRPr="00F70F45">
              <w:rPr>
                <w:rFonts w:ascii="Calibri" w:hAnsi="Calibri"/>
                <w:color w:val="000000"/>
              </w:rPr>
              <w:t>:</w:t>
            </w:r>
          </w:p>
        </w:tc>
        <w:tc>
          <w:tcPr>
            <w:tcW w:w="545" w:type="dxa"/>
            <w:tcBorders>
              <w:top w:val="nil"/>
              <w:left w:val="nil"/>
              <w:bottom w:val="single" w:sz="4" w:space="0" w:color="auto"/>
              <w:right w:val="single" w:sz="4" w:space="0" w:color="auto"/>
            </w:tcBorders>
            <w:shd w:val="clear" w:color="auto" w:fill="auto"/>
            <w:vAlign w:val="bottom"/>
            <w:hideMark/>
          </w:tcPr>
          <w:p w:rsidR="00B91358" w:rsidRPr="00F70F45" w:rsidRDefault="00B91358" w:rsidP="00BD6914">
            <w:pPr>
              <w:jc w:val="right"/>
              <w:rPr>
                <w:rFonts w:ascii="Calibri" w:hAnsi="Calibri"/>
                <w:color w:val="000000"/>
              </w:rPr>
            </w:pPr>
            <w:r w:rsidRPr="00F70F45">
              <w:rPr>
                <w:rFonts w:ascii="Calibri" w:hAnsi="Calibri"/>
                <w:color w:val="000000"/>
              </w:rPr>
              <w:t>:</w:t>
            </w:r>
          </w:p>
        </w:tc>
        <w:tc>
          <w:tcPr>
            <w:tcW w:w="545" w:type="dxa"/>
            <w:tcBorders>
              <w:top w:val="nil"/>
              <w:left w:val="nil"/>
              <w:bottom w:val="single" w:sz="4" w:space="0" w:color="auto"/>
              <w:right w:val="single" w:sz="4" w:space="0" w:color="auto"/>
            </w:tcBorders>
            <w:shd w:val="clear" w:color="auto" w:fill="auto"/>
            <w:vAlign w:val="bottom"/>
            <w:hideMark/>
          </w:tcPr>
          <w:p w:rsidR="00B91358" w:rsidRPr="00F70F45" w:rsidRDefault="00B91358" w:rsidP="00BD6914">
            <w:pPr>
              <w:jc w:val="right"/>
              <w:rPr>
                <w:rFonts w:ascii="Calibri" w:hAnsi="Calibri"/>
                <w:color w:val="000000"/>
              </w:rPr>
            </w:pPr>
            <w:r w:rsidRPr="00F70F45">
              <w:rPr>
                <w:rFonts w:ascii="Calibri" w:hAnsi="Calibri"/>
                <w:color w:val="000000"/>
              </w:rPr>
              <w:t>1</w:t>
            </w:r>
          </w:p>
        </w:tc>
        <w:tc>
          <w:tcPr>
            <w:tcW w:w="545" w:type="dxa"/>
            <w:tcBorders>
              <w:top w:val="nil"/>
              <w:left w:val="nil"/>
              <w:bottom w:val="single" w:sz="4" w:space="0" w:color="auto"/>
              <w:right w:val="single" w:sz="4" w:space="0" w:color="auto"/>
            </w:tcBorders>
            <w:shd w:val="clear" w:color="auto" w:fill="auto"/>
            <w:vAlign w:val="bottom"/>
            <w:hideMark/>
          </w:tcPr>
          <w:p w:rsidR="00B91358" w:rsidRPr="00F70F45" w:rsidRDefault="00B91358" w:rsidP="00BD6914">
            <w:pPr>
              <w:jc w:val="right"/>
              <w:rPr>
                <w:rFonts w:ascii="Calibri" w:hAnsi="Calibri"/>
                <w:color w:val="000000"/>
              </w:rPr>
            </w:pPr>
            <w:r w:rsidRPr="00F70F45">
              <w:rPr>
                <w:rFonts w:ascii="Calibri" w:hAnsi="Calibri"/>
                <w:color w:val="000000"/>
              </w:rPr>
              <w:t>41</w:t>
            </w:r>
          </w:p>
        </w:tc>
        <w:tc>
          <w:tcPr>
            <w:tcW w:w="545" w:type="dxa"/>
            <w:tcBorders>
              <w:top w:val="nil"/>
              <w:left w:val="nil"/>
              <w:bottom w:val="single" w:sz="4" w:space="0" w:color="auto"/>
              <w:right w:val="single" w:sz="4" w:space="0" w:color="auto"/>
            </w:tcBorders>
            <w:shd w:val="clear" w:color="auto" w:fill="auto"/>
            <w:vAlign w:val="bottom"/>
            <w:hideMark/>
          </w:tcPr>
          <w:p w:rsidR="00B91358" w:rsidRPr="00F70F45" w:rsidRDefault="00B91358" w:rsidP="00BD6914">
            <w:pPr>
              <w:jc w:val="right"/>
              <w:rPr>
                <w:rFonts w:ascii="Calibri" w:hAnsi="Calibri"/>
                <w:color w:val="000000"/>
              </w:rPr>
            </w:pPr>
            <w:r w:rsidRPr="00F70F45">
              <w:rPr>
                <w:rFonts w:ascii="Calibri" w:hAnsi="Calibri"/>
                <w:color w:val="000000"/>
              </w:rPr>
              <w:t>:</w:t>
            </w:r>
          </w:p>
        </w:tc>
        <w:tc>
          <w:tcPr>
            <w:tcW w:w="545" w:type="dxa"/>
            <w:tcBorders>
              <w:top w:val="nil"/>
              <w:left w:val="nil"/>
              <w:bottom w:val="single" w:sz="4" w:space="0" w:color="auto"/>
              <w:right w:val="single" w:sz="4" w:space="0" w:color="auto"/>
            </w:tcBorders>
            <w:shd w:val="clear" w:color="auto" w:fill="auto"/>
            <w:vAlign w:val="bottom"/>
            <w:hideMark/>
          </w:tcPr>
          <w:p w:rsidR="00B91358" w:rsidRPr="00F70F45" w:rsidRDefault="00B91358" w:rsidP="00BD6914">
            <w:pPr>
              <w:jc w:val="right"/>
              <w:rPr>
                <w:rFonts w:ascii="Calibri" w:hAnsi="Calibri"/>
                <w:color w:val="000000"/>
              </w:rPr>
            </w:pPr>
            <w:r w:rsidRPr="00F70F45">
              <w:rPr>
                <w:rFonts w:ascii="Calibri" w:hAnsi="Calibri"/>
                <w:color w:val="000000"/>
              </w:rPr>
              <w:t>:</w:t>
            </w:r>
          </w:p>
        </w:tc>
      </w:tr>
      <w:tr w:rsidR="00B91358" w:rsidRPr="00F70F45" w:rsidTr="00FF6B3B">
        <w:trPr>
          <w:trHeight w:val="301"/>
        </w:trPr>
        <w:tc>
          <w:tcPr>
            <w:tcW w:w="1260" w:type="dxa"/>
            <w:tcBorders>
              <w:top w:val="nil"/>
              <w:left w:val="single" w:sz="4" w:space="0" w:color="auto"/>
              <w:bottom w:val="single" w:sz="4" w:space="0" w:color="auto"/>
              <w:right w:val="single" w:sz="4" w:space="0" w:color="auto"/>
            </w:tcBorders>
            <w:shd w:val="clear" w:color="auto" w:fill="auto"/>
            <w:vAlign w:val="center"/>
            <w:hideMark/>
          </w:tcPr>
          <w:p w:rsidR="00B91358" w:rsidRPr="0072671A" w:rsidRDefault="00B91358" w:rsidP="00BD6914">
            <w:pPr>
              <w:jc w:val="center"/>
              <w:rPr>
                <w:rFonts w:ascii="Calibri" w:hAnsi="Calibri"/>
                <w:bCs/>
                <w:color w:val="000000"/>
              </w:rPr>
            </w:pPr>
            <w:r w:rsidRPr="0072671A">
              <w:rPr>
                <w:rFonts w:ascii="Calibri" w:hAnsi="Calibri"/>
                <w:bCs/>
                <w:color w:val="000000"/>
              </w:rPr>
              <w:t>Alte cladiri</w:t>
            </w:r>
          </w:p>
        </w:tc>
        <w:tc>
          <w:tcPr>
            <w:tcW w:w="270" w:type="dxa"/>
            <w:tcBorders>
              <w:top w:val="nil"/>
              <w:left w:val="nil"/>
              <w:bottom w:val="single" w:sz="4" w:space="0" w:color="auto"/>
              <w:right w:val="single" w:sz="4" w:space="0" w:color="auto"/>
            </w:tcBorders>
            <w:shd w:val="clear" w:color="auto" w:fill="auto"/>
            <w:vAlign w:val="bottom"/>
            <w:hideMark/>
          </w:tcPr>
          <w:p w:rsidR="00B91358" w:rsidRPr="00F70F45" w:rsidRDefault="00B91358" w:rsidP="00BD6914">
            <w:pPr>
              <w:jc w:val="right"/>
              <w:rPr>
                <w:rFonts w:ascii="Calibri" w:hAnsi="Calibri"/>
                <w:color w:val="000000"/>
              </w:rPr>
            </w:pPr>
            <w:r w:rsidRPr="00F70F45">
              <w:rPr>
                <w:rFonts w:ascii="Calibri" w:hAnsi="Calibri"/>
                <w:color w:val="000000"/>
              </w:rPr>
              <w:t>:</w:t>
            </w:r>
          </w:p>
        </w:tc>
        <w:tc>
          <w:tcPr>
            <w:tcW w:w="509" w:type="dxa"/>
            <w:tcBorders>
              <w:top w:val="nil"/>
              <w:left w:val="nil"/>
              <w:bottom w:val="single" w:sz="4" w:space="0" w:color="auto"/>
              <w:right w:val="single" w:sz="4" w:space="0" w:color="auto"/>
            </w:tcBorders>
            <w:shd w:val="clear" w:color="auto" w:fill="auto"/>
            <w:vAlign w:val="bottom"/>
            <w:hideMark/>
          </w:tcPr>
          <w:p w:rsidR="00B91358" w:rsidRPr="00F70F45" w:rsidRDefault="00B91358" w:rsidP="00BD6914">
            <w:pPr>
              <w:ind w:hanging="72"/>
              <w:jc w:val="right"/>
              <w:rPr>
                <w:rFonts w:ascii="Calibri" w:hAnsi="Calibri"/>
                <w:color w:val="000000"/>
              </w:rPr>
            </w:pPr>
            <w:r w:rsidRPr="00F70F45">
              <w:rPr>
                <w:rFonts w:ascii="Calibri" w:hAnsi="Calibri"/>
                <w:color w:val="000000"/>
              </w:rPr>
              <w:t>:</w:t>
            </w:r>
          </w:p>
        </w:tc>
        <w:tc>
          <w:tcPr>
            <w:tcW w:w="545" w:type="dxa"/>
            <w:tcBorders>
              <w:top w:val="nil"/>
              <w:left w:val="nil"/>
              <w:bottom w:val="single" w:sz="4" w:space="0" w:color="auto"/>
              <w:right w:val="single" w:sz="4" w:space="0" w:color="auto"/>
            </w:tcBorders>
            <w:shd w:val="clear" w:color="auto" w:fill="auto"/>
            <w:vAlign w:val="bottom"/>
            <w:hideMark/>
          </w:tcPr>
          <w:p w:rsidR="00B91358" w:rsidRPr="00F70F45" w:rsidRDefault="00B91358" w:rsidP="00BD6914">
            <w:pPr>
              <w:jc w:val="right"/>
              <w:rPr>
                <w:rFonts w:ascii="Calibri" w:hAnsi="Calibri"/>
                <w:color w:val="000000"/>
              </w:rPr>
            </w:pPr>
            <w:r w:rsidRPr="00F70F45">
              <w:rPr>
                <w:rFonts w:ascii="Calibri" w:hAnsi="Calibri"/>
                <w:color w:val="000000"/>
              </w:rPr>
              <w:t>:</w:t>
            </w:r>
          </w:p>
        </w:tc>
        <w:tc>
          <w:tcPr>
            <w:tcW w:w="545" w:type="dxa"/>
            <w:tcBorders>
              <w:top w:val="nil"/>
              <w:left w:val="nil"/>
              <w:bottom w:val="single" w:sz="4" w:space="0" w:color="auto"/>
              <w:right w:val="single" w:sz="4" w:space="0" w:color="auto"/>
            </w:tcBorders>
            <w:shd w:val="clear" w:color="auto" w:fill="auto"/>
            <w:vAlign w:val="bottom"/>
            <w:hideMark/>
          </w:tcPr>
          <w:p w:rsidR="00B91358" w:rsidRPr="00F70F45" w:rsidRDefault="00B91358" w:rsidP="00BD6914">
            <w:pPr>
              <w:jc w:val="right"/>
              <w:rPr>
                <w:rFonts w:ascii="Calibri" w:hAnsi="Calibri"/>
                <w:color w:val="000000"/>
              </w:rPr>
            </w:pPr>
            <w:r w:rsidRPr="00F70F45">
              <w:rPr>
                <w:rFonts w:ascii="Calibri" w:hAnsi="Calibri"/>
                <w:color w:val="000000"/>
              </w:rPr>
              <w:t>:</w:t>
            </w:r>
          </w:p>
        </w:tc>
        <w:tc>
          <w:tcPr>
            <w:tcW w:w="545" w:type="dxa"/>
            <w:tcBorders>
              <w:top w:val="nil"/>
              <w:left w:val="nil"/>
              <w:bottom w:val="single" w:sz="4" w:space="0" w:color="auto"/>
              <w:right w:val="single" w:sz="4" w:space="0" w:color="auto"/>
            </w:tcBorders>
            <w:shd w:val="clear" w:color="auto" w:fill="auto"/>
            <w:vAlign w:val="bottom"/>
            <w:hideMark/>
          </w:tcPr>
          <w:p w:rsidR="00B91358" w:rsidRPr="00F70F45" w:rsidRDefault="00B91358" w:rsidP="00BD6914">
            <w:pPr>
              <w:jc w:val="right"/>
              <w:rPr>
                <w:rFonts w:ascii="Calibri" w:hAnsi="Calibri"/>
                <w:color w:val="000000"/>
              </w:rPr>
            </w:pPr>
            <w:r w:rsidRPr="00F70F45">
              <w:rPr>
                <w:rFonts w:ascii="Calibri" w:hAnsi="Calibri"/>
                <w:color w:val="000000"/>
              </w:rPr>
              <w:t>1</w:t>
            </w:r>
          </w:p>
        </w:tc>
        <w:tc>
          <w:tcPr>
            <w:tcW w:w="545" w:type="dxa"/>
            <w:tcBorders>
              <w:top w:val="nil"/>
              <w:left w:val="nil"/>
              <w:bottom w:val="single" w:sz="4" w:space="0" w:color="auto"/>
              <w:right w:val="single" w:sz="4" w:space="0" w:color="auto"/>
            </w:tcBorders>
            <w:shd w:val="clear" w:color="auto" w:fill="auto"/>
            <w:vAlign w:val="bottom"/>
            <w:hideMark/>
          </w:tcPr>
          <w:p w:rsidR="00B91358" w:rsidRPr="00F70F45" w:rsidRDefault="00B91358" w:rsidP="00BD6914">
            <w:pPr>
              <w:jc w:val="right"/>
              <w:rPr>
                <w:rFonts w:ascii="Calibri" w:hAnsi="Calibri"/>
                <w:color w:val="000000"/>
              </w:rPr>
            </w:pPr>
            <w:r w:rsidRPr="00F70F45">
              <w:rPr>
                <w:rFonts w:ascii="Calibri" w:hAnsi="Calibri"/>
                <w:color w:val="000000"/>
              </w:rPr>
              <w:t>30</w:t>
            </w:r>
          </w:p>
        </w:tc>
        <w:tc>
          <w:tcPr>
            <w:tcW w:w="545" w:type="dxa"/>
            <w:tcBorders>
              <w:top w:val="nil"/>
              <w:left w:val="nil"/>
              <w:bottom w:val="single" w:sz="4" w:space="0" w:color="auto"/>
              <w:right w:val="single" w:sz="4" w:space="0" w:color="auto"/>
            </w:tcBorders>
            <w:shd w:val="clear" w:color="auto" w:fill="auto"/>
            <w:vAlign w:val="bottom"/>
            <w:hideMark/>
          </w:tcPr>
          <w:p w:rsidR="00B91358" w:rsidRPr="00F70F45" w:rsidRDefault="00B91358" w:rsidP="00BD6914">
            <w:pPr>
              <w:jc w:val="right"/>
              <w:rPr>
                <w:rFonts w:ascii="Calibri" w:hAnsi="Calibri"/>
                <w:color w:val="000000"/>
              </w:rPr>
            </w:pPr>
            <w:r w:rsidRPr="00F70F45">
              <w:rPr>
                <w:rFonts w:ascii="Calibri" w:hAnsi="Calibri"/>
                <w:color w:val="000000"/>
              </w:rPr>
              <w:t>1</w:t>
            </w:r>
          </w:p>
        </w:tc>
        <w:tc>
          <w:tcPr>
            <w:tcW w:w="545" w:type="dxa"/>
            <w:tcBorders>
              <w:top w:val="nil"/>
              <w:left w:val="nil"/>
              <w:bottom w:val="single" w:sz="4" w:space="0" w:color="auto"/>
              <w:right w:val="single" w:sz="4" w:space="0" w:color="auto"/>
            </w:tcBorders>
            <w:shd w:val="clear" w:color="auto" w:fill="auto"/>
            <w:vAlign w:val="bottom"/>
            <w:hideMark/>
          </w:tcPr>
          <w:p w:rsidR="00B91358" w:rsidRPr="00F70F45" w:rsidRDefault="00B91358" w:rsidP="00BD6914">
            <w:pPr>
              <w:jc w:val="right"/>
              <w:rPr>
                <w:rFonts w:ascii="Calibri" w:hAnsi="Calibri"/>
                <w:color w:val="000000"/>
              </w:rPr>
            </w:pPr>
            <w:r w:rsidRPr="00F70F45">
              <w:rPr>
                <w:rFonts w:ascii="Calibri" w:hAnsi="Calibri"/>
                <w:color w:val="000000"/>
              </w:rPr>
              <w:t>53</w:t>
            </w:r>
          </w:p>
        </w:tc>
        <w:tc>
          <w:tcPr>
            <w:tcW w:w="544" w:type="dxa"/>
            <w:tcBorders>
              <w:top w:val="nil"/>
              <w:left w:val="nil"/>
              <w:bottom w:val="single" w:sz="4" w:space="0" w:color="auto"/>
              <w:right w:val="single" w:sz="4" w:space="0" w:color="auto"/>
            </w:tcBorders>
            <w:shd w:val="clear" w:color="auto" w:fill="auto"/>
            <w:vAlign w:val="bottom"/>
            <w:hideMark/>
          </w:tcPr>
          <w:p w:rsidR="00B91358" w:rsidRPr="00F70F45" w:rsidRDefault="00B91358" w:rsidP="00BD6914">
            <w:pPr>
              <w:jc w:val="right"/>
              <w:rPr>
                <w:rFonts w:ascii="Calibri" w:hAnsi="Calibri"/>
                <w:color w:val="000000"/>
              </w:rPr>
            </w:pPr>
            <w:r w:rsidRPr="00F70F45">
              <w:rPr>
                <w:rFonts w:ascii="Calibri" w:hAnsi="Calibri"/>
                <w:color w:val="000000"/>
              </w:rPr>
              <w:t>:</w:t>
            </w:r>
          </w:p>
        </w:tc>
        <w:tc>
          <w:tcPr>
            <w:tcW w:w="545" w:type="dxa"/>
            <w:tcBorders>
              <w:top w:val="nil"/>
              <w:left w:val="nil"/>
              <w:bottom w:val="single" w:sz="4" w:space="0" w:color="auto"/>
              <w:right w:val="single" w:sz="4" w:space="0" w:color="auto"/>
            </w:tcBorders>
            <w:shd w:val="clear" w:color="auto" w:fill="auto"/>
            <w:vAlign w:val="bottom"/>
            <w:hideMark/>
          </w:tcPr>
          <w:p w:rsidR="00B91358" w:rsidRPr="00F70F45" w:rsidRDefault="00B91358" w:rsidP="00BD6914">
            <w:pPr>
              <w:jc w:val="right"/>
              <w:rPr>
                <w:rFonts w:ascii="Calibri" w:hAnsi="Calibri"/>
                <w:color w:val="000000"/>
              </w:rPr>
            </w:pPr>
            <w:r w:rsidRPr="00F70F45">
              <w:rPr>
                <w:rFonts w:ascii="Calibri" w:hAnsi="Calibri"/>
                <w:color w:val="000000"/>
              </w:rPr>
              <w:t>:</w:t>
            </w:r>
          </w:p>
        </w:tc>
        <w:tc>
          <w:tcPr>
            <w:tcW w:w="545" w:type="dxa"/>
            <w:tcBorders>
              <w:top w:val="nil"/>
              <w:left w:val="nil"/>
              <w:bottom w:val="single" w:sz="4" w:space="0" w:color="auto"/>
              <w:right w:val="single" w:sz="4" w:space="0" w:color="auto"/>
            </w:tcBorders>
            <w:shd w:val="clear" w:color="auto" w:fill="auto"/>
            <w:vAlign w:val="bottom"/>
            <w:hideMark/>
          </w:tcPr>
          <w:p w:rsidR="00B91358" w:rsidRPr="00F70F45" w:rsidRDefault="00B91358" w:rsidP="00BD6914">
            <w:pPr>
              <w:jc w:val="right"/>
              <w:rPr>
                <w:rFonts w:ascii="Calibri" w:hAnsi="Calibri"/>
                <w:color w:val="000000"/>
              </w:rPr>
            </w:pPr>
            <w:r w:rsidRPr="00F70F45">
              <w:rPr>
                <w:rFonts w:ascii="Calibri" w:hAnsi="Calibri"/>
                <w:color w:val="000000"/>
              </w:rPr>
              <w:t>1</w:t>
            </w:r>
          </w:p>
        </w:tc>
        <w:tc>
          <w:tcPr>
            <w:tcW w:w="545" w:type="dxa"/>
            <w:tcBorders>
              <w:top w:val="nil"/>
              <w:left w:val="nil"/>
              <w:bottom w:val="single" w:sz="4" w:space="0" w:color="auto"/>
              <w:right w:val="single" w:sz="4" w:space="0" w:color="auto"/>
            </w:tcBorders>
            <w:shd w:val="clear" w:color="auto" w:fill="auto"/>
            <w:vAlign w:val="bottom"/>
            <w:hideMark/>
          </w:tcPr>
          <w:p w:rsidR="00B91358" w:rsidRPr="00F70F45" w:rsidRDefault="00B91358" w:rsidP="00BD6914">
            <w:pPr>
              <w:ind w:hanging="76"/>
              <w:jc w:val="right"/>
              <w:rPr>
                <w:rFonts w:ascii="Calibri" w:hAnsi="Calibri"/>
                <w:color w:val="000000"/>
              </w:rPr>
            </w:pPr>
            <w:r w:rsidRPr="00F70F45">
              <w:rPr>
                <w:rFonts w:ascii="Calibri" w:hAnsi="Calibri"/>
                <w:color w:val="000000"/>
              </w:rPr>
              <w:t>179</w:t>
            </w:r>
          </w:p>
        </w:tc>
        <w:tc>
          <w:tcPr>
            <w:tcW w:w="545" w:type="dxa"/>
            <w:tcBorders>
              <w:top w:val="nil"/>
              <w:left w:val="nil"/>
              <w:bottom w:val="single" w:sz="4" w:space="0" w:color="auto"/>
              <w:right w:val="single" w:sz="4" w:space="0" w:color="auto"/>
            </w:tcBorders>
            <w:shd w:val="clear" w:color="auto" w:fill="auto"/>
            <w:vAlign w:val="bottom"/>
            <w:hideMark/>
          </w:tcPr>
          <w:p w:rsidR="00B91358" w:rsidRPr="00F70F45" w:rsidRDefault="00B91358" w:rsidP="00BD6914">
            <w:pPr>
              <w:jc w:val="right"/>
              <w:rPr>
                <w:rFonts w:ascii="Calibri" w:hAnsi="Calibri"/>
                <w:color w:val="000000"/>
              </w:rPr>
            </w:pPr>
            <w:r w:rsidRPr="00F70F45">
              <w:rPr>
                <w:rFonts w:ascii="Calibri" w:hAnsi="Calibri"/>
                <w:color w:val="000000"/>
              </w:rPr>
              <w:t>1</w:t>
            </w:r>
          </w:p>
        </w:tc>
        <w:tc>
          <w:tcPr>
            <w:tcW w:w="545" w:type="dxa"/>
            <w:tcBorders>
              <w:top w:val="nil"/>
              <w:left w:val="nil"/>
              <w:bottom w:val="single" w:sz="4" w:space="0" w:color="auto"/>
              <w:right w:val="single" w:sz="4" w:space="0" w:color="auto"/>
            </w:tcBorders>
            <w:shd w:val="clear" w:color="auto" w:fill="auto"/>
            <w:vAlign w:val="bottom"/>
            <w:hideMark/>
          </w:tcPr>
          <w:p w:rsidR="00B91358" w:rsidRPr="00F70F45" w:rsidRDefault="00B91358" w:rsidP="00BD6914">
            <w:pPr>
              <w:jc w:val="right"/>
              <w:rPr>
                <w:rFonts w:ascii="Calibri" w:hAnsi="Calibri"/>
                <w:color w:val="000000"/>
              </w:rPr>
            </w:pPr>
            <w:r w:rsidRPr="00F70F45">
              <w:rPr>
                <w:rFonts w:ascii="Calibri" w:hAnsi="Calibri"/>
                <w:color w:val="000000"/>
              </w:rPr>
              <w:t>19</w:t>
            </w:r>
          </w:p>
        </w:tc>
        <w:tc>
          <w:tcPr>
            <w:tcW w:w="545" w:type="dxa"/>
            <w:tcBorders>
              <w:top w:val="nil"/>
              <w:left w:val="nil"/>
              <w:bottom w:val="single" w:sz="4" w:space="0" w:color="auto"/>
              <w:right w:val="single" w:sz="4" w:space="0" w:color="auto"/>
            </w:tcBorders>
            <w:shd w:val="clear" w:color="auto" w:fill="auto"/>
            <w:vAlign w:val="bottom"/>
            <w:hideMark/>
          </w:tcPr>
          <w:p w:rsidR="00B91358" w:rsidRPr="00F70F45" w:rsidRDefault="00B91358" w:rsidP="00BD6914">
            <w:pPr>
              <w:jc w:val="right"/>
              <w:rPr>
                <w:rFonts w:ascii="Calibri" w:hAnsi="Calibri"/>
                <w:color w:val="000000"/>
              </w:rPr>
            </w:pPr>
            <w:r w:rsidRPr="00F70F45">
              <w:rPr>
                <w:rFonts w:ascii="Calibri" w:hAnsi="Calibri"/>
                <w:color w:val="000000"/>
              </w:rPr>
              <w:t>1</w:t>
            </w:r>
          </w:p>
        </w:tc>
        <w:tc>
          <w:tcPr>
            <w:tcW w:w="545" w:type="dxa"/>
            <w:tcBorders>
              <w:top w:val="nil"/>
              <w:left w:val="nil"/>
              <w:bottom w:val="single" w:sz="4" w:space="0" w:color="auto"/>
              <w:right w:val="single" w:sz="4" w:space="0" w:color="auto"/>
            </w:tcBorders>
            <w:shd w:val="clear" w:color="auto" w:fill="auto"/>
            <w:vAlign w:val="bottom"/>
            <w:hideMark/>
          </w:tcPr>
          <w:p w:rsidR="00B91358" w:rsidRPr="00F70F45" w:rsidRDefault="00B91358" w:rsidP="00BD6914">
            <w:pPr>
              <w:jc w:val="right"/>
              <w:rPr>
                <w:rFonts w:ascii="Calibri" w:hAnsi="Calibri"/>
                <w:color w:val="000000"/>
              </w:rPr>
            </w:pPr>
            <w:r w:rsidRPr="00F70F45">
              <w:rPr>
                <w:rFonts w:ascii="Calibri" w:hAnsi="Calibri"/>
                <w:color w:val="000000"/>
              </w:rPr>
              <w:t>24</w:t>
            </w:r>
          </w:p>
        </w:tc>
      </w:tr>
      <w:tr w:rsidR="00B91358" w:rsidRPr="00F70F45" w:rsidTr="00BD6914">
        <w:trPr>
          <w:trHeight w:val="301"/>
        </w:trPr>
        <w:tc>
          <w:tcPr>
            <w:tcW w:w="9668" w:type="dxa"/>
            <w:gridSpan w:val="17"/>
            <w:tcBorders>
              <w:top w:val="nil"/>
              <w:left w:val="single" w:sz="4" w:space="0" w:color="auto"/>
              <w:bottom w:val="single" w:sz="4" w:space="0" w:color="auto"/>
              <w:right w:val="single" w:sz="4" w:space="0" w:color="auto"/>
            </w:tcBorders>
            <w:shd w:val="clear" w:color="auto" w:fill="auto"/>
            <w:vAlign w:val="bottom"/>
            <w:hideMark/>
          </w:tcPr>
          <w:p w:rsidR="00B91358" w:rsidRPr="00F70F45" w:rsidRDefault="00B91358" w:rsidP="00BD6914">
            <w:pPr>
              <w:rPr>
                <w:rFonts w:ascii="Calibri" w:hAnsi="Calibri"/>
                <w:color w:val="000000"/>
              </w:rPr>
            </w:pPr>
            <w:r w:rsidRPr="00F70F45">
              <w:rPr>
                <w:rFonts w:ascii="Calibri" w:hAnsi="Calibri"/>
                <w:color w:val="000000"/>
              </w:rPr>
              <w:t>© 1998 - 2017 INSTITUTUL NATIONAL DE STATISTICA</w:t>
            </w:r>
          </w:p>
        </w:tc>
      </w:tr>
    </w:tbl>
    <w:p w:rsidR="00B91358" w:rsidRDefault="00B91358" w:rsidP="00B91358">
      <w:pPr>
        <w:rPr>
          <w:rFonts w:ascii="Arial" w:hAnsi="Arial" w:cs="Arial"/>
          <w:b/>
        </w:rPr>
      </w:pPr>
    </w:p>
    <w:p w:rsidR="00B91358" w:rsidRDefault="00B91358" w:rsidP="00B91358">
      <w:pPr>
        <w:rPr>
          <w:rFonts w:ascii="Arial" w:hAnsi="Arial" w:cs="Arial"/>
          <w:b/>
        </w:rPr>
      </w:pPr>
      <w:r w:rsidRPr="006A4C55">
        <w:rPr>
          <w:rFonts w:ascii="Arial" w:hAnsi="Arial" w:cs="Arial"/>
          <w:b/>
        </w:rPr>
        <w:t>2.</w:t>
      </w:r>
      <w:r>
        <w:rPr>
          <w:rFonts w:ascii="Arial" w:hAnsi="Arial" w:cs="Arial"/>
          <w:b/>
        </w:rPr>
        <w:t xml:space="preserve">6.  </w:t>
      </w:r>
      <w:r w:rsidRPr="006A4C55">
        <w:rPr>
          <w:rFonts w:ascii="Arial" w:hAnsi="Arial" w:cs="Arial"/>
          <w:b/>
        </w:rPr>
        <w:t xml:space="preserve"> CIRCULAŢIE ŞI TRANSPORT</w:t>
      </w:r>
    </w:p>
    <w:p w:rsidR="00B91358" w:rsidRDefault="00B91358" w:rsidP="00B91358">
      <w:pPr>
        <w:rPr>
          <w:rFonts w:ascii="Arial" w:hAnsi="Arial" w:cs="Arial"/>
          <w:b/>
        </w:rPr>
      </w:pPr>
    </w:p>
    <w:p w:rsidR="00B91358" w:rsidRDefault="00B91358" w:rsidP="00B91358">
      <w:pPr>
        <w:rPr>
          <w:rFonts w:ascii="Arial" w:hAnsi="Arial" w:cs="Arial"/>
          <w:b/>
        </w:rPr>
      </w:pPr>
      <w:r w:rsidRPr="002D256F">
        <w:rPr>
          <w:rFonts w:ascii="Arial" w:hAnsi="Arial" w:cs="Arial"/>
          <w:b/>
        </w:rPr>
        <w:t>2.6.1. Reţeaua de căi de comunicaţie din comuna</w:t>
      </w:r>
      <w:r>
        <w:rPr>
          <w:rFonts w:ascii="Arial" w:hAnsi="Arial" w:cs="Arial"/>
          <w:b/>
        </w:rPr>
        <w:t xml:space="preserve"> Vladeni</w:t>
      </w:r>
    </w:p>
    <w:p w:rsidR="00B91358" w:rsidRDefault="00B91358" w:rsidP="00B91358">
      <w:pPr>
        <w:rPr>
          <w:rFonts w:ascii="Arial" w:hAnsi="Arial" w:cs="Arial"/>
          <w:b/>
        </w:rPr>
      </w:pPr>
    </w:p>
    <w:p w:rsidR="00B91358" w:rsidRDefault="00B91358" w:rsidP="00B91358">
      <w:pPr>
        <w:rPr>
          <w:rFonts w:ascii="Arial" w:hAnsi="Arial" w:cs="Arial"/>
          <w:b/>
        </w:rPr>
      </w:pPr>
      <w:r>
        <w:rPr>
          <w:rFonts w:ascii="Arial" w:hAnsi="Arial" w:cs="Arial"/>
          <w:b/>
        </w:rPr>
        <w:t>1. Transport rutier</w:t>
      </w:r>
    </w:p>
    <w:p w:rsidR="00B91358" w:rsidRPr="006F1324" w:rsidRDefault="00B91358" w:rsidP="00B91358">
      <w:pPr>
        <w:widowControl w:val="0"/>
        <w:ind w:firstLine="709"/>
        <w:jc w:val="both"/>
        <w:rPr>
          <w:rFonts w:ascii="Arial" w:hAnsi="Arial" w:cs="Arial"/>
          <w:lang w:val="fr-FR"/>
        </w:rPr>
      </w:pPr>
      <w:r w:rsidRPr="00207C46">
        <w:rPr>
          <w:rFonts w:ascii="Arial" w:hAnsi="Arial" w:cs="Arial"/>
        </w:rPr>
        <w:t>Transportul ru</w:t>
      </w:r>
      <w:r>
        <w:rPr>
          <w:rFonts w:ascii="Arial" w:hAnsi="Arial" w:cs="Arial"/>
        </w:rPr>
        <w:t xml:space="preserve">tier se realizeaza in prezent pe drum </w:t>
      </w:r>
      <w:r w:rsidRPr="00153C87">
        <w:rPr>
          <w:rFonts w:ascii="Arial" w:hAnsi="Arial" w:cs="Arial"/>
          <w:b/>
          <w:color w:val="000000"/>
          <w:spacing w:val="1"/>
        </w:rPr>
        <w:t>D.J. 282C</w:t>
      </w:r>
      <w:r w:rsidRPr="006F1324">
        <w:rPr>
          <w:rFonts w:ascii="Arial" w:hAnsi="Arial" w:cs="Arial"/>
          <w:lang w:val="fr-FR"/>
        </w:rPr>
        <w:t xml:space="preserve">, </w:t>
      </w:r>
      <w:r w:rsidRPr="006F1324">
        <w:rPr>
          <w:rFonts w:ascii="Arial" w:hAnsi="Arial" w:cs="Arial"/>
          <w:b/>
          <w:bCs/>
          <w:color w:val="000000"/>
          <w:lang w:val="en-US" w:eastAsia="en-US"/>
        </w:rPr>
        <w:t>D.J. 282F</w:t>
      </w:r>
      <w:r>
        <w:rPr>
          <w:rFonts w:ascii="Arial" w:hAnsi="Arial" w:cs="Arial"/>
          <w:b/>
          <w:bCs/>
          <w:color w:val="000000"/>
          <w:lang w:val="en-US" w:eastAsia="en-US"/>
        </w:rPr>
        <w:t xml:space="preserve">, </w:t>
      </w:r>
      <w:r w:rsidRPr="00FE7653">
        <w:rPr>
          <w:rFonts w:ascii="Arial" w:hAnsi="Arial" w:cs="Arial"/>
          <w:b/>
          <w:bCs/>
          <w:color w:val="000000"/>
          <w:lang w:val="en-US" w:eastAsia="en-US"/>
        </w:rPr>
        <w:t xml:space="preserve"> </w:t>
      </w:r>
      <w:r w:rsidRPr="006F1324">
        <w:rPr>
          <w:rFonts w:ascii="Arial" w:hAnsi="Arial" w:cs="Arial"/>
          <w:b/>
          <w:bCs/>
          <w:color w:val="000000"/>
          <w:lang w:val="en-US" w:eastAsia="en-US"/>
        </w:rPr>
        <w:t>DC 7</w:t>
      </w:r>
      <w:r>
        <w:rPr>
          <w:rFonts w:ascii="Arial" w:hAnsi="Arial" w:cs="Arial"/>
          <w:b/>
          <w:bCs/>
          <w:color w:val="000000"/>
          <w:lang w:val="en-US" w:eastAsia="en-US"/>
        </w:rPr>
        <w:t xml:space="preserve">, </w:t>
      </w:r>
      <w:r w:rsidRPr="006F1324">
        <w:rPr>
          <w:rFonts w:ascii="Arial" w:hAnsi="Arial" w:cs="Arial"/>
          <w:b/>
          <w:bCs/>
          <w:color w:val="000000"/>
          <w:lang w:val="en-US" w:eastAsia="en-US"/>
        </w:rPr>
        <w:t xml:space="preserve">DC </w:t>
      </w:r>
      <w:r>
        <w:rPr>
          <w:rFonts w:ascii="Arial" w:hAnsi="Arial" w:cs="Arial"/>
          <w:b/>
          <w:bCs/>
          <w:color w:val="000000"/>
          <w:lang w:val="en-US" w:eastAsia="en-US"/>
        </w:rPr>
        <w:t xml:space="preserve">4 </w:t>
      </w:r>
      <w:r w:rsidRPr="00FE7653">
        <w:rPr>
          <w:rFonts w:ascii="Arial" w:hAnsi="Arial" w:cs="Arial"/>
          <w:bCs/>
          <w:color w:val="000000"/>
          <w:lang w:val="en-US" w:eastAsia="en-US"/>
        </w:rPr>
        <w:t>si drumuri de interes local.</w:t>
      </w:r>
    </w:p>
    <w:p w:rsidR="00B91358" w:rsidRPr="006F1324" w:rsidRDefault="00B91358" w:rsidP="00B91358">
      <w:pPr>
        <w:autoSpaceDE w:val="0"/>
        <w:autoSpaceDN w:val="0"/>
        <w:adjustRightInd w:val="0"/>
        <w:rPr>
          <w:rFonts w:ascii="Arial" w:hAnsi="Arial" w:cs="Arial"/>
          <w:color w:val="000000"/>
          <w:lang w:val="en-US" w:eastAsia="en-US"/>
        </w:rPr>
      </w:pPr>
      <w:r w:rsidRPr="006F1324">
        <w:rPr>
          <w:rFonts w:ascii="Arial" w:hAnsi="Arial" w:cs="Arial"/>
          <w:color w:val="000000"/>
          <w:lang w:val="en-US" w:eastAsia="en-US"/>
        </w:rPr>
        <w:t>Legăturile cu zonele învecinate sunt asigurate de:</w:t>
      </w:r>
    </w:p>
    <w:p w:rsidR="00B91358" w:rsidRDefault="00B91358" w:rsidP="00155898">
      <w:pPr>
        <w:pStyle w:val="Indentcorptext2"/>
        <w:widowControl w:val="0"/>
        <w:numPr>
          <w:ilvl w:val="0"/>
          <w:numId w:val="80"/>
        </w:numPr>
        <w:spacing w:line="240" w:lineRule="auto"/>
        <w:ind w:left="720" w:hanging="180"/>
        <w:rPr>
          <w:rFonts w:ascii="Arial" w:hAnsi="Arial" w:cs="Arial"/>
          <w:sz w:val="24"/>
          <w:szCs w:val="24"/>
        </w:rPr>
      </w:pPr>
      <w:r w:rsidRPr="001B2383">
        <w:rPr>
          <w:rFonts w:ascii="Arial" w:hAnsi="Arial" w:cs="Arial"/>
          <w:sz w:val="24"/>
          <w:szCs w:val="24"/>
        </w:rPr>
        <w:t xml:space="preserve">La nord – comuna Andrieșeni (15,4 km prin DJ282F) </w:t>
      </w:r>
    </w:p>
    <w:p w:rsidR="00B91358" w:rsidRDefault="00B91358" w:rsidP="00155898">
      <w:pPr>
        <w:pStyle w:val="Indentcorptext2"/>
        <w:widowControl w:val="0"/>
        <w:numPr>
          <w:ilvl w:val="0"/>
          <w:numId w:val="80"/>
        </w:numPr>
        <w:spacing w:line="240" w:lineRule="auto"/>
        <w:ind w:left="720" w:hanging="180"/>
        <w:rPr>
          <w:rFonts w:ascii="Arial" w:hAnsi="Arial" w:cs="Arial"/>
          <w:sz w:val="24"/>
          <w:szCs w:val="24"/>
        </w:rPr>
      </w:pPr>
      <w:r w:rsidRPr="001B2383">
        <w:rPr>
          <w:rFonts w:ascii="Arial" w:hAnsi="Arial" w:cs="Arial"/>
          <w:sz w:val="24"/>
          <w:szCs w:val="24"/>
        </w:rPr>
        <w:t xml:space="preserve">La nord-vest – comuna Șipote (12 km prin DJ282C și DJ282) </w:t>
      </w:r>
    </w:p>
    <w:p w:rsidR="00B91358" w:rsidRDefault="00B91358" w:rsidP="00155898">
      <w:pPr>
        <w:pStyle w:val="Indentcorptext2"/>
        <w:widowControl w:val="0"/>
        <w:numPr>
          <w:ilvl w:val="0"/>
          <w:numId w:val="80"/>
        </w:numPr>
        <w:spacing w:line="240" w:lineRule="auto"/>
        <w:ind w:left="720" w:hanging="180"/>
        <w:rPr>
          <w:rFonts w:ascii="Arial" w:hAnsi="Arial" w:cs="Arial"/>
          <w:sz w:val="24"/>
          <w:szCs w:val="24"/>
        </w:rPr>
      </w:pPr>
      <w:r w:rsidRPr="001B2383">
        <w:rPr>
          <w:rFonts w:ascii="Arial" w:hAnsi="Arial" w:cs="Arial"/>
          <w:sz w:val="24"/>
          <w:szCs w:val="24"/>
        </w:rPr>
        <w:t xml:space="preserve">La sud-vest – comuna Gropnița (17,5 km prin DJ282C și DJ282) </w:t>
      </w:r>
    </w:p>
    <w:p w:rsidR="00B91358" w:rsidRDefault="00B91358" w:rsidP="00155898">
      <w:pPr>
        <w:pStyle w:val="Indentcorptext2"/>
        <w:widowControl w:val="0"/>
        <w:numPr>
          <w:ilvl w:val="0"/>
          <w:numId w:val="80"/>
        </w:numPr>
        <w:spacing w:line="240" w:lineRule="auto"/>
        <w:ind w:left="720" w:hanging="180"/>
        <w:rPr>
          <w:rFonts w:ascii="Arial" w:hAnsi="Arial" w:cs="Arial"/>
          <w:sz w:val="24"/>
          <w:szCs w:val="24"/>
        </w:rPr>
      </w:pPr>
      <w:r w:rsidRPr="001B2383">
        <w:rPr>
          <w:rFonts w:ascii="Arial" w:hAnsi="Arial" w:cs="Arial"/>
          <w:sz w:val="24"/>
          <w:szCs w:val="24"/>
        </w:rPr>
        <w:t xml:space="preserve">La sud – comuna Movileni (25,1 km prin DJ282C) </w:t>
      </w:r>
    </w:p>
    <w:p w:rsidR="00B91358" w:rsidRDefault="00B91358" w:rsidP="00155898">
      <w:pPr>
        <w:pStyle w:val="Indentcorptext2"/>
        <w:widowControl w:val="0"/>
        <w:numPr>
          <w:ilvl w:val="0"/>
          <w:numId w:val="80"/>
        </w:numPr>
        <w:spacing w:line="240" w:lineRule="auto"/>
        <w:ind w:left="720" w:hanging="180"/>
        <w:rPr>
          <w:rFonts w:ascii="Arial" w:hAnsi="Arial" w:cs="Arial"/>
          <w:sz w:val="24"/>
          <w:szCs w:val="24"/>
        </w:rPr>
      </w:pPr>
      <w:r w:rsidRPr="001B2383">
        <w:rPr>
          <w:rFonts w:ascii="Arial" w:hAnsi="Arial" w:cs="Arial"/>
          <w:sz w:val="24"/>
          <w:szCs w:val="24"/>
        </w:rPr>
        <w:t xml:space="preserve">La sud-est – comuna Țigănași (17,4 km prin DJ282C) </w:t>
      </w:r>
    </w:p>
    <w:p w:rsidR="00B91358" w:rsidRPr="001B2383" w:rsidRDefault="00B91358" w:rsidP="00155898">
      <w:pPr>
        <w:pStyle w:val="Indentcorptext2"/>
        <w:widowControl w:val="0"/>
        <w:numPr>
          <w:ilvl w:val="0"/>
          <w:numId w:val="80"/>
        </w:numPr>
        <w:spacing w:line="240" w:lineRule="auto"/>
        <w:ind w:left="720" w:hanging="180"/>
        <w:rPr>
          <w:rFonts w:ascii="Arial" w:hAnsi="Arial" w:cs="Arial"/>
          <w:sz w:val="24"/>
          <w:szCs w:val="24"/>
        </w:rPr>
      </w:pPr>
      <w:r w:rsidRPr="001B2383">
        <w:rPr>
          <w:rFonts w:ascii="Arial" w:hAnsi="Arial" w:cs="Arial"/>
          <w:sz w:val="24"/>
          <w:szCs w:val="24"/>
        </w:rPr>
        <w:t>La est – comunele Probota (26,8 km prin DJ282C) și Trifești (36,5 km prin DJ282C și DN24C).</w:t>
      </w:r>
    </w:p>
    <w:p w:rsidR="00B91358" w:rsidRPr="006F1324" w:rsidRDefault="00B91358" w:rsidP="00B91358">
      <w:pPr>
        <w:spacing w:before="4"/>
        <w:ind w:firstLine="720"/>
        <w:jc w:val="both"/>
        <w:textAlignment w:val="baseline"/>
        <w:rPr>
          <w:rFonts w:ascii="Arial" w:hAnsi="Arial" w:cs="Arial"/>
          <w:color w:val="000000"/>
          <w:spacing w:val="1"/>
        </w:rPr>
      </w:pPr>
      <w:r w:rsidRPr="006F1324">
        <w:rPr>
          <w:rFonts w:ascii="Arial" w:hAnsi="Arial" w:cs="Arial"/>
          <w:color w:val="000000"/>
          <w:spacing w:val="1"/>
          <w:lang w:val="en-US"/>
        </w:rPr>
        <w:t>Comuna Vladeni este situata in partea de nord a judetului , fiind amplasata</w:t>
      </w:r>
    </w:p>
    <w:p w:rsidR="00B91358" w:rsidRDefault="00B91358" w:rsidP="00B91358">
      <w:pPr>
        <w:jc w:val="both"/>
        <w:rPr>
          <w:rFonts w:ascii="Arial" w:hAnsi="Arial" w:cs="Arial"/>
          <w:lang w:val="fr-FR"/>
        </w:rPr>
      </w:pPr>
      <w:r w:rsidRPr="006F1324">
        <w:rPr>
          <w:rFonts w:ascii="Arial" w:hAnsi="Arial" w:cs="Arial"/>
          <w:color w:val="000000"/>
          <w:spacing w:val="1"/>
        </w:rPr>
        <w:t>pe drumul judetean D.J. 282C  la aproximativ 48 km fata de municip</w:t>
      </w:r>
      <w:r w:rsidRPr="006F1324">
        <w:rPr>
          <w:rFonts w:ascii="Arial" w:hAnsi="Arial" w:cs="Arial"/>
          <w:lang w:val="fr-FR"/>
        </w:rPr>
        <w:t>iul Iasi</w:t>
      </w:r>
      <w:r>
        <w:rPr>
          <w:rFonts w:ascii="Arial" w:hAnsi="Arial" w:cs="Arial"/>
          <w:lang w:val="fr-FR"/>
        </w:rPr>
        <w:t>.</w:t>
      </w:r>
    </w:p>
    <w:p w:rsidR="00B91358" w:rsidRPr="002871D3" w:rsidRDefault="00B91358" w:rsidP="00B91358">
      <w:pPr>
        <w:pStyle w:val="Style6"/>
        <w:spacing w:line="276" w:lineRule="auto"/>
        <w:ind w:firstLine="720"/>
        <w:jc w:val="both"/>
        <w:rPr>
          <w:rFonts w:ascii="Arial" w:hAnsi="Arial" w:cs="Arial"/>
          <w:color w:val="000000"/>
          <w:lang w:eastAsia="en-US"/>
        </w:rPr>
      </w:pPr>
      <w:r w:rsidRPr="002871D3">
        <w:rPr>
          <w:rFonts w:ascii="Arial" w:hAnsi="Arial" w:cs="Arial"/>
          <w:color w:val="000000"/>
          <w:lang w:eastAsia="en-US"/>
        </w:rPr>
        <w:t xml:space="preserve">Rețeaua rutieră a comunei este străbătută de șoseaua județeană DJ 282C, care o leagă spre nord-vest de Șipote și spre sud-est de Țigănași. Lângă Vlădeni, din acest drum se ramifică șoseaua județeană DJ 282F, care duce spre nord la Andrieșeni și mai departe în </w:t>
      </w:r>
      <w:r w:rsidRPr="002871D3">
        <w:rPr>
          <w:rFonts w:ascii="Arial" w:hAnsi="Arial" w:cs="Arial"/>
          <w:color w:val="000000"/>
          <w:lang w:eastAsia="en-US"/>
        </w:rPr>
        <w:lastRenderedPageBreak/>
        <w:t>județul Botoșani la Răușeni.</w:t>
      </w:r>
    </w:p>
    <w:p w:rsidR="00B91358" w:rsidRPr="002D256F" w:rsidRDefault="00B91358" w:rsidP="00B91358">
      <w:pPr>
        <w:ind w:firstLine="720"/>
        <w:jc w:val="both"/>
        <w:rPr>
          <w:rFonts w:ascii="Arial" w:hAnsi="Arial" w:cs="Arial"/>
        </w:rPr>
      </w:pPr>
      <w:r w:rsidRPr="002D256F">
        <w:rPr>
          <w:rFonts w:ascii="Arial" w:hAnsi="Arial" w:cs="Arial"/>
        </w:rPr>
        <w:t xml:space="preserve">Legătura cu cel mai important centru din judeţ - municipiul Iaşi, este asigurată pe traseul rutier DN24C și </w:t>
      </w:r>
      <w:r w:rsidRPr="006F1324">
        <w:rPr>
          <w:rFonts w:ascii="Arial" w:hAnsi="Arial" w:cs="Arial"/>
          <w:color w:val="000000"/>
          <w:spacing w:val="1"/>
        </w:rPr>
        <w:t>D.J. 282C</w:t>
      </w:r>
      <w:r w:rsidRPr="002D256F">
        <w:rPr>
          <w:rFonts w:ascii="Arial" w:hAnsi="Arial" w:cs="Arial"/>
        </w:rPr>
        <w:t>, distanţa faţă de acesta fiind de 4</w:t>
      </w:r>
      <w:r>
        <w:rPr>
          <w:rFonts w:ascii="Arial" w:hAnsi="Arial" w:cs="Arial"/>
        </w:rPr>
        <w:t>8</w:t>
      </w:r>
      <w:r w:rsidRPr="002D256F">
        <w:rPr>
          <w:rFonts w:ascii="Arial" w:hAnsi="Arial" w:cs="Arial"/>
        </w:rPr>
        <w:t xml:space="preserve"> Km şi pe ca</w:t>
      </w:r>
      <w:r>
        <w:rPr>
          <w:rFonts w:ascii="Arial" w:hAnsi="Arial" w:cs="Arial"/>
        </w:rPr>
        <w:t>lea ferată Iași-Lețcani-Dorohoi</w:t>
      </w:r>
      <w:r w:rsidRPr="002D256F">
        <w:rPr>
          <w:rFonts w:ascii="Arial" w:hAnsi="Arial" w:cs="Arial"/>
        </w:rPr>
        <w:t xml:space="preserve">. </w:t>
      </w:r>
    </w:p>
    <w:p w:rsidR="00B91358" w:rsidRPr="002D256F" w:rsidRDefault="00B91358" w:rsidP="00B91358">
      <w:pPr>
        <w:ind w:firstLine="720"/>
        <w:jc w:val="both"/>
        <w:rPr>
          <w:rFonts w:ascii="Arial" w:hAnsi="Arial" w:cs="Arial"/>
        </w:rPr>
      </w:pPr>
    </w:p>
    <w:p w:rsidR="00B91358" w:rsidRPr="009B5E65" w:rsidRDefault="00B91358" w:rsidP="00B91358">
      <w:pPr>
        <w:widowControl w:val="0"/>
        <w:ind w:firstLine="720"/>
        <w:rPr>
          <w:rFonts w:ascii="Arial" w:hAnsi="Arial" w:cs="Arial"/>
        </w:rPr>
      </w:pPr>
      <w:r w:rsidRPr="00C3245F">
        <w:rPr>
          <w:rFonts w:ascii="Arial" w:hAnsi="Arial" w:cs="Arial"/>
          <w:b/>
        </w:rPr>
        <w:t>DRUMURI JUDEȚENE:</w:t>
      </w:r>
    </w:p>
    <w:p w:rsidR="00B91358" w:rsidRPr="002D256F" w:rsidRDefault="00B91358" w:rsidP="00B91358">
      <w:pPr>
        <w:ind w:firstLine="720"/>
        <w:rPr>
          <w:rFonts w:ascii="Arial" w:hAnsi="Arial" w:cs="Arial"/>
          <w:b/>
        </w:rPr>
      </w:pPr>
      <w:r w:rsidRPr="002D256F">
        <w:rPr>
          <w:rFonts w:ascii="Arial" w:hAnsi="Arial" w:cs="Arial"/>
          <w:b/>
        </w:rPr>
        <w:t>D</w:t>
      </w:r>
      <w:r>
        <w:rPr>
          <w:rFonts w:ascii="Arial" w:hAnsi="Arial" w:cs="Arial"/>
          <w:b/>
        </w:rPr>
        <w:t>.</w:t>
      </w:r>
      <w:r w:rsidRPr="002D256F">
        <w:rPr>
          <w:rFonts w:ascii="Arial" w:hAnsi="Arial" w:cs="Arial"/>
          <w:b/>
        </w:rPr>
        <w:t>J</w:t>
      </w:r>
      <w:r>
        <w:rPr>
          <w:rFonts w:ascii="Arial" w:hAnsi="Arial" w:cs="Arial"/>
          <w:b/>
        </w:rPr>
        <w:t>.</w:t>
      </w:r>
      <w:r w:rsidRPr="002D256F">
        <w:rPr>
          <w:rFonts w:ascii="Arial" w:hAnsi="Arial" w:cs="Arial"/>
          <w:b/>
        </w:rPr>
        <w:t xml:space="preserve"> 2</w:t>
      </w:r>
      <w:r>
        <w:rPr>
          <w:rFonts w:ascii="Arial" w:hAnsi="Arial" w:cs="Arial"/>
          <w:b/>
        </w:rPr>
        <w:t>82</w:t>
      </w:r>
      <w:r w:rsidRPr="002D256F">
        <w:rPr>
          <w:rFonts w:ascii="Arial" w:hAnsi="Arial" w:cs="Arial"/>
          <w:b/>
        </w:rPr>
        <w:t>C</w:t>
      </w:r>
      <w:r w:rsidRPr="002D256F">
        <w:t xml:space="preserve"> </w:t>
      </w:r>
      <w:r w:rsidRPr="002D256F">
        <w:tab/>
      </w:r>
      <w:r w:rsidRPr="002D256F">
        <w:rPr>
          <w:rFonts w:ascii="Arial" w:hAnsi="Arial" w:cs="Arial"/>
        </w:rPr>
        <w:t>Lungime:</w:t>
      </w:r>
      <w:r w:rsidRPr="002D256F">
        <w:rPr>
          <w:rFonts w:ascii="Arial" w:hAnsi="Arial" w:cs="Arial"/>
        </w:rPr>
        <w:tab/>
      </w:r>
      <w:r w:rsidRPr="00621E27">
        <w:rPr>
          <w:rFonts w:ascii="Arial" w:hAnsi="Arial" w:cs="Arial"/>
        </w:rPr>
        <w:t>25.919</w:t>
      </w:r>
      <w:r w:rsidRPr="002D256F">
        <w:rPr>
          <w:rFonts w:ascii="Arial" w:hAnsi="Arial" w:cs="Arial"/>
        </w:rPr>
        <w:t xml:space="preserve"> Km</w:t>
      </w:r>
    </w:p>
    <w:p w:rsidR="00B91358" w:rsidRPr="00621E27" w:rsidRDefault="00B91358" w:rsidP="00B91358">
      <w:pPr>
        <w:ind w:firstLine="720"/>
        <w:rPr>
          <w:rFonts w:ascii="Arial" w:hAnsi="Arial" w:cs="Arial"/>
        </w:rPr>
      </w:pPr>
      <w:r w:rsidRPr="002D256F">
        <w:rPr>
          <w:rFonts w:ascii="Arial" w:hAnsi="Arial" w:cs="Arial"/>
        </w:rPr>
        <w:t>Origine:</w:t>
      </w:r>
      <w:r w:rsidRPr="002D256F">
        <w:rPr>
          <w:rFonts w:ascii="Arial" w:hAnsi="Arial" w:cs="Arial"/>
        </w:rPr>
        <w:tab/>
        <w:t>Km</w:t>
      </w:r>
      <w:r w:rsidRPr="002D256F">
        <w:rPr>
          <w:rFonts w:ascii="Arial" w:hAnsi="Arial" w:cs="Arial"/>
        </w:rPr>
        <w:tab/>
        <w:t>0+000</w:t>
      </w:r>
      <w:r w:rsidRPr="002D256F">
        <w:rPr>
          <w:rFonts w:ascii="Arial" w:hAnsi="Arial" w:cs="Arial"/>
        </w:rPr>
        <w:tab/>
        <w:t xml:space="preserve"> </w:t>
      </w:r>
      <w:r w:rsidRPr="00621E27">
        <w:rPr>
          <w:rFonts w:ascii="Arial" w:hAnsi="Arial" w:cs="Arial"/>
        </w:rPr>
        <w:t>Ţigănaşi (DN24C) - Vlădeni – Hălceni (DJ282)</w:t>
      </w:r>
    </w:p>
    <w:p w:rsidR="00B91358" w:rsidRDefault="00B91358" w:rsidP="00B91358">
      <w:pPr>
        <w:ind w:firstLine="720"/>
        <w:rPr>
          <w:rFonts w:ascii="Arial" w:hAnsi="Arial" w:cs="Arial"/>
        </w:rPr>
      </w:pPr>
      <w:r w:rsidRPr="002D256F">
        <w:rPr>
          <w:rFonts w:ascii="Arial" w:hAnsi="Arial" w:cs="Arial"/>
        </w:rPr>
        <w:t>Destinaţie:</w:t>
      </w:r>
      <w:r w:rsidRPr="002D256F">
        <w:rPr>
          <w:rFonts w:ascii="Arial" w:hAnsi="Arial" w:cs="Arial"/>
        </w:rPr>
        <w:tab/>
        <w:t>Km</w:t>
      </w:r>
      <w:r w:rsidRPr="002D256F">
        <w:rPr>
          <w:rFonts w:ascii="Arial" w:hAnsi="Arial" w:cs="Arial"/>
        </w:rPr>
        <w:tab/>
        <w:t xml:space="preserve">6+210 sat </w:t>
      </w:r>
      <w:r w:rsidRPr="00621E27">
        <w:rPr>
          <w:rFonts w:ascii="Arial" w:hAnsi="Arial" w:cs="Arial"/>
        </w:rPr>
        <w:t>Hălceni</w:t>
      </w:r>
    </w:p>
    <w:p w:rsidR="00B91358" w:rsidRDefault="00B91358" w:rsidP="00B91358">
      <w:pPr>
        <w:ind w:firstLine="720"/>
        <w:rPr>
          <w:rFonts w:ascii="Arial" w:hAnsi="Arial" w:cs="Arial"/>
        </w:rPr>
      </w:pPr>
    </w:p>
    <w:p w:rsidR="00B91358" w:rsidRPr="00621E27" w:rsidRDefault="00B91358" w:rsidP="00B91358">
      <w:pPr>
        <w:ind w:firstLine="720"/>
        <w:rPr>
          <w:rFonts w:ascii="Arial" w:hAnsi="Arial" w:cs="Arial"/>
          <w:b/>
        </w:rPr>
      </w:pPr>
      <w:r w:rsidRPr="00621E27">
        <w:rPr>
          <w:rFonts w:ascii="Arial" w:hAnsi="Arial" w:cs="Arial"/>
          <w:b/>
          <w:bCs/>
          <w:lang w:val="en-US" w:eastAsia="en-US"/>
        </w:rPr>
        <w:t xml:space="preserve">D.J. 282F      </w:t>
      </w:r>
      <w:r w:rsidRPr="00621E27">
        <w:rPr>
          <w:rFonts w:ascii="Arial" w:hAnsi="Arial" w:cs="Arial"/>
        </w:rPr>
        <w:t>Lungime:</w:t>
      </w:r>
      <w:r w:rsidRPr="00621E27">
        <w:rPr>
          <w:rFonts w:ascii="Arial" w:hAnsi="Arial" w:cs="Arial"/>
        </w:rPr>
        <w:tab/>
        <w:t>12.898 Km</w:t>
      </w:r>
    </w:p>
    <w:p w:rsidR="00B91358" w:rsidRPr="00621E27" w:rsidRDefault="00B91358" w:rsidP="00B91358">
      <w:pPr>
        <w:ind w:firstLine="720"/>
        <w:rPr>
          <w:rFonts w:ascii="Arial" w:hAnsi="Arial" w:cs="Arial"/>
        </w:rPr>
      </w:pPr>
      <w:r w:rsidRPr="00621E27">
        <w:rPr>
          <w:rFonts w:ascii="Arial" w:hAnsi="Arial" w:cs="Arial"/>
        </w:rPr>
        <w:t>Origine:</w:t>
      </w:r>
      <w:r w:rsidRPr="00621E27">
        <w:rPr>
          <w:rFonts w:ascii="Arial" w:hAnsi="Arial" w:cs="Arial"/>
        </w:rPr>
        <w:tab/>
        <w:t>Km</w:t>
      </w:r>
      <w:r w:rsidRPr="00621E27">
        <w:rPr>
          <w:rFonts w:ascii="Arial" w:hAnsi="Arial" w:cs="Arial"/>
        </w:rPr>
        <w:tab/>
        <w:t>0+000</w:t>
      </w:r>
      <w:r w:rsidRPr="00621E27">
        <w:rPr>
          <w:rFonts w:ascii="Arial" w:hAnsi="Arial" w:cs="Arial"/>
        </w:rPr>
        <w:tab/>
        <w:t xml:space="preserve"> Vlădeni (DJ 282C) - Andrieşeni</w:t>
      </w:r>
    </w:p>
    <w:p w:rsidR="00B91358" w:rsidRPr="00621E27" w:rsidRDefault="00B91358" w:rsidP="00B91358">
      <w:pPr>
        <w:ind w:firstLine="720"/>
        <w:rPr>
          <w:rFonts w:ascii="Arial" w:hAnsi="Arial" w:cs="Arial"/>
        </w:rPr>
      </w:pPr>
      <w:r w:rsidRPr="00621E27">
        <w:rPr>
          <w:rFonts w:ascii="Arial" w:hAnsi="Arial" w:cs="Arial"/>
        </w:rPr>
        <w:t>Destinaţie:</w:t>
      </w:r>
      <w:r w:rsidRPr="00621E27">
        <w:rPr>
          <w:rFonts w:ascii="Arial" w:hAnsi="Arial" w:cs="Arial"/>
        </w:rPr>
        <w:tab/>
        <w:t>Km</w:t>
      </w:r>
      <w:r w:rsidRPr="00621E27">
        <w:rPr>
          <w:rFonts w:ascii="Arial" w:hAnsi="Arial" w:cs="Arial"/>
        </w:rPr>
        <w:tab/>
        <w:t>6+210 sat Andrieşeni</w:t>
      </w:r>
    </w:p>
    <w:p w:rsidR="00B91358" w:rsidRPr="009B5E65" w:rsidRDefault="00B91358" w:rsidP="00B91358">
      <w:pPr>
        <w:ind w:firstLine="720"/>
        <w:rPr>
          <w:rFonts w:ascii="Arial" w:hAnsi="Arial" w:cs="Arial"/>
          <w:b/>
          <w:color w:val="C00000"/>
        </w:rPr>
      </w:pPr>
    </w:p>
    <w:p w:rsidR="00B91358" w:rsidRPr="009B5E65" w:rsidRDefault="00B91358" w:rsidP="00B91358">
      <w:pPr>
        <w:ind w:firstLine="720"/>
        <w:rPr>
          <w:rFonts w:ascii="Arial" w:hAnsi="Arial" w:cs="Arial"/>
          <w:b/>
        </w:rPr>
      </w:pPr>
      <w:r w:rsidRPr="002D256F">
        <w:rPr>
          <w:rFonts w:ascii="Arial" w:hAnsi="Arial" w:cs="Arial"/>
          <w:b/>
        </w:rPr>
        <w:t>DRUMURI COMUNALE:</w:t>
      </w:r>
    </w:p>
    <w:p w:rsidR="00B91358" w:rsidRPr="002D256F" w:rsidRDefault="00B91358" w:rsidP="00B91358">
      <w:pPr>
        <w:ind w:firstLine="720"/>
        <w:rPr>
          <w:rFonts w:ascii="Arial" w:hAnsi="Arial" w:cs="Arial"/>
        </w:rPr>
      </w:pPr>
      <w:r w:rsidRPr="002D256F">
        <w:rPr>
          <w:rFonts w:ascii="Arial" w:hAnsi="Arial" w:cs="Arial"/>
          <w:b/>
        </w:rPr>
        <w:t>D.C. 7</w:t>
      </w:r>
      <w:r w:rsidRPr="002D256F">
        <w:rPr>
          <w:rFonts w:ascii="Arial" w:hAnsi="Arial" w:cs="Arial"/>
        </w:rPr>
        <w:tab/>
      </w:r>
      <w:r w:rsidRPr="002D256F">
        <w:rPr>
          <w:rFonts w:ascii="Arial" w:hAnsi="Arial" w:cs="Arial"/>
        </w:rPr>
        <w:tab/>
        <w:t>Lungime:</w:t>
      </w:r>
      <w:r w:rsidRPr="002D256F">
        <w:rPr>
          <w:rFonts w:ascii="Arial" w:hAnsi="Arial" w:cs="Arial"/>
        </w:rPr>
        <w:tab/>
        <w:t>18,235 Km</w:t>
      </w:r>
      <w:r w:rsidRPr="002D256F">
        <w:rPr>
          <w:rFonts w:ascii="Arial" w:hAnsi="Arial" w:cs="Arial"/>
        </w:rPr>
        <w:tab/>
      </w:r>
    </w:p>
    <w:p w:rsidR="00B91358" w:rsidRPr="002D256F" w:rsidRDefault="00B91358" w:rsidP="00B91358">
      <w:pPr>
        <w:ind w:firstLine="720"/>
        <w:rPr>
          <w:rFonts w:ascii="Arial" w:hAnsi="Arial" w:cs="Arial"/>
        </w:rPr>
      </w:pPr>
      <w:r w:rsidRPr="002D256F">
        <w:rPr>
          <w:rFonts w:ascii="Arial" w:hAnsi="Arial" w:cs="Arial"/>
        </w:rPr>
        <w:t>Origine:</w:t>
      </w:r>
      <w:r w:rsidRPr="002D256F">
        <w:rPr>
          <w:rFonts w:ascii="Arial" w:hAnsi="Arial" w:cs="Arial"/>
        </w:rPr>
        <w:tab/>
        <w:t>Km</w:t>
      </w:r>
      <w:r w:rsidRPr="002D256F">
        <w:rPr>
          <w:rFonts w:ascii="Arial" w:hAnsi="Arial" w:cs="Arial"/>
        </w:rPr>
        <w:tab/>
        <w:t>0+000</w:t>
      </w:r>
      <w:r w:rsidRPr="002D256F">
        <w:rPr>
          <w:rFonts w:ascii="Arial" w:hAnsi="Arial" w:cs="Arial"/>
        </w:rPr>
        <w:tab/>
        <w:t xml:space="preserve"> DN 24C  Rădeni - Roșcani - Vâlcelele </w:t>
      </w:r>
    </w:p>
    <w:p w:rsidR="00B91358" w:rsidRDefault="00B91358" w:rsidP="00B91358">
      <w:pPr>
        <w:ind w:firstLine="720"/>
        <w:rPr>
          <w:rFonts w:ascii="Arial" w:hAnsi="Arial" w:cs="Arial"/>
        </w:rPr>
      </w:pPr>
      <w:r w:rsidRPr="002D256F">
        <w:rPr>
          <w:rFonts w:ascii="Arial" w:hAnsi="Arial" w:cs="Arial"/>
        </w:rPr>
        <w:t>Destinaţie:</w:t>
      </w:r>
      <w:r w:rsidRPr="002D256F">
        <w:rPr>
          <w:rFonts w:ascii="Arial" w:hAnsi="Arial" w:cs="Arial"/>
        </w:rPr>
        <w:tab/>
        <w:t>Km</w:t>
      </w:r>
      <w:r w:rsidRPr="002D256F">
        <w:rPr>
          <w:rFonts w:ascii="Arial" w:hAnsi="Arial" w:cs="Arial"/>
        </w:rPr>
        <w:tab/>
        <w:t>18+235 Borşa  DJ 282C</w:t>
      </w:r>
    </w:p>
    <w:p w:rsidR="00B91358" w:rsidRPr="002D256F" w:rsidRDefault="00B91358" w:rsidP="00B91358">
      <w:pPr>
        <w:ind w:firstLine="720"/>
        <w:rPr>
          <w:rFonts w:ascii="Arial" w:hAnsi="Arial" w:cs="Arial"/>
        </w:rPr>
      </w:pPr>
    </w:p>
    <w:p w:rsidR="00B91358" w:rsidRPr="00784C1B" w:rsidRDefault="00B91358" w:rsidP="00B91358">
      <w:pPr>
        <w:ind w:firstLine="720"/>
        <w:rPr>
          <w:rFonts w:ascii="Arial" w:hAnsi="Arial" w:cs="Arial"/>
        </w:rPr>
      </w:pPr>
      <w:r w:rsidRPr="003800E1">
        <w:rPr>
          <w:rFonts w:ascii="Arial" w:hAnsi="Arial" w:cs="Arial"/>
          <w:b/>
        </w:rPr>
        <w:t>D.C. 4</w:t>
      </w:r>
      <w:r w:rsidRPr="003800E1">
        <w:rPr>
          <w:rFonts w:ascii="Arial" w:hAnsi="Arial" w:cs="Arial"/>
        </w:rPr>
        <w:tab/>
        <w:t>Lungime:</w:t>
      </w:r>
      <w:r w:rsidRPr="003800E1">
        <w:rPr>
          <w:rFonts w:ascii="Arial" w:hAnsi="Arial" w:cs="Arial"/>
        </w:rPr>
        <w:tab/>
      </w:r>
      <w:r w:rsidRPr="00784C1B">
        <w:rPr>
          <w:rFonts w:ascii="Arial" w:hAnsi="Arial" w:cs="Arial"/>
        </w:rPr>
        <w:t>5,50 Km</w:t>
      </w:r>
      <w:r w:rsidRPr="00784C1B">
        <w:rPr>
          <w:rFonts w:ascii="Arial" w:hAnsi="Arial" w:cs="Arial"/>
        </w:rPr>
        <w:tab/>
      </w:r>
    </w:p>
    <w:p w:rsidR="00B91358" w:rsidRPr="00784C1B" w:rsidRDefault="00B91358" w:rsidP="00B91358">
      <w:pPr>
        <w:ind w:firstLine="720"/>
        <w:rPr>
          <w:rFonts w:ascii="Arial" w:hAnsi="Arial" w:cs="Arial"/>
        </w:rPr>
      </w:pPr>
      <w:r w:rsidRPr="00784C1B">
        <w:rPr>
          <w:rFonts w:ascii="Arial" w:hAnsi="Arial" w:cs="Arial"/>
        </w:rPr>
        <w:t>Origine:</w:t>
      </w:r>
      <w:r w:rsidRPr="00784C1B">
        <w:rPr>
          <w:rFonts w:ascii="Arial" w:hAnsi="Arial" w:cs="Arial"/>
        </w:rPr>
        <w:tab/>
        <w:t>Km</w:t>
      </w:r>
      <w:r w:rsidRPr="00784C1B">
        <w:rPr>
          <w:rFonts w:ascii="Arial" w:hAnsi="Arial" w:cs="Arial"/>
        </w:rPr>
        <w:tab/>
        <w:t>1+115</w:t>
      </w:r>
      <w:r w:rsidRPr="00784C1B">
        <w:rPr>
          <w:rFonts w:ascii="Arial" w:hAnsi="Arial" w:cs="Arial"/>
        </w:rPr>
        <w:tab/>
        <w:t>- 2+550 Km Iacobeni si Brosteni Km 4+520- 5+500Km</w:t>
      </w:r>
    </w:p>
    <w:p w:rsidR="00B91358" w:rsidRPr="00784C1B" w:rsidRDefault="00B91358" w:rsidP="00B91358">
      <w:pPr>
        <w:ind w:firstLine="720"/>
        <w:rPr>
          <w:rFonts w:ascii="Arial" w:hAnsi="Arial" w:cs="Arial"/>
        </w:rPr>
      </w:pPr>
      <w:r w:rsidRPr="00784C1B">
        <w:rPr>
          <w:rFonts w:ascii="Arial" w:hAnsi="Arial" w:cs="Arial"/>
        </w:rPr>
        <w:t>Destinaţie:</w:t>
      </w:r>
      <w:r w:rsidRPr="00784C1B">
        <w:rPr>
          <w:rFonts w:ascii="Arial" w:hAnsi="Arial" w:cs="Arial"/>
        </w:rPr>
        <w:tab/>
        <w:t>Km</w:t>
      </w:r>
      <w:r w:rsidRPr="00784C1B">
        <w:rPr>
          <w:rFonts w:ascii="Arial" w:hAnsi="Arial" w:cs="Arial"/>
        </w:rPr>
        <w:tab/>
        <w:t>18+235 Glavanesti</w:t>
      </w:r>
    </w:p>
    <w:p w:rsidR="00B91358" w:rsidRPr="002D256F" w:rsidRDefault="00B91358" w:rsidP="00B91358">
      <w:pPr>
        <w:ind w:firstLine="720"/>
        <w:rPr>
          <w:rFonts w:ascii="Arial" w:hAnsi="Arial" w:cs="Arial"/>
        </w:rPr>
      </w:pPr>
    </w:p>
    <w:p w:rsidR="00B91358" w:rsidRPr="002D256F" w:rsidRDefault="00B91358" w:rsidP="00B91358">
      <w:pPr>
        <w:ind w:firstLine="720"/>
        <w:rPr>
          <w:rFonts w:ascii="Arial" w:hAnsi="Arial" w:cs="Arial"/>
          <w:b/>
        </w:rPr>
      </w:pPr>
      <w:r w:rsidRPr="002D256F">
        <w:rPr>
          <w:rFonts w:ascii="Arial" w:hAnsi="Arial" w:cs="Arial"/>
          <w:b/>
        </w:rPr>
        <w:t>DRUMURI LOCALE:</w:t>
      </w:r>
    </w:p>
    <w:p w:rsidR="00B91358" w:rsidRPr="002D256F" w:rsidRDefault="00B91358" w:rsidP="00B91358">
      <w:pPr>
        <w:ind w:firstLine="720"/>
        <w:jc w:val="both"/>
        <w:rPr>
          <w:rFonts w:ascii="Arial" w:hAnsi="Arial" w:cs="Arial"/>
        </w:rPr>
      </w:pPr>
      <w:r w:rsidRPr="002D256F">
        <w:rPr>
          <w:rFonts w:ascii="Arial" w:hAnsi="Arial" w:cs="Arial"/>
        </w:rPr>
        <w:t xml:space="preserve">În interiorul localităților comunei, circulația se desfășoară pe drumuri săteşti - principale și secundare, </w:t>
      </w:r>
      <w:r>
        <w:rPr>
          <w:rFonts w:ascii="Arial" w:hAnsi="Arial" w:cs="Arial"/>
        </w:rPr>
        <w:t xml:space="preserve">asfaltate, </w:t>
      </w:r>
      <w:r w:rsidRPr="002D256F">
        <w:rPr>
          <w:rFonts w:ascii="Arial" w:hAnsi="Arial" w:cs="Arial"/>
        </w:rPr>
        <w:t xml:space="preserve">pietruite sau de pămînt, în stare </w:t>
      </w:r>
      <w:r>
        <w:rPr>
          <w:rFonts w:ascii="Arial" w:hAnsi="Arial" w:cs="Arial"/>
        </w:rPr>
        <w:t xml:space="preserve">buna, </w:t>
      </w:r>
      <w:r w:rsidRPr="002D256F">
        <w:rPr>
          <w:rFonts w:ascii="Arial" w:hAnsi="Arial" w:cs="Arial"/>
        </w:rPr>
        <w:t xml:space="preserve">mediocră și rea, </w:t>
      </w:r>
      <w:r>
        <w:rPr>
          <w:rFonts w:ascii="Arial" w:hAnsi="Arial" w:cs="Arial"/>
        </w:rPr>
        <w:t xml:space="preserve">partial </w:t>
      </w:r>
      <w:r w:rsidRPr="002D256F">
        <w:rPr>
          <w:rFonts w:ascii="Arial" w:hAnsi="Arial" w:cs="Arial"/>
        </w:rPr>
        <w:t>cu infrastructură și elemente geometrice necorespunz</w:t>
      </w:r>
      <w:r>
        <w:rPr>
          <w:rFonts w:ascii="Arial" w:hAnsi="Arial" w:cs="Arial"/>
        </w:rPr>
        <w:t>ă</w:t>
      </w:r>
      <w:r w:rsidRPr="002D256F">
        <w:rPr>
          <w:rFonts w:ascii="Arial" w:hAnsi="Arial" w:cs="Arial"/>
        </w:rPr>
        <w:t>toare în profil transversal și longitudinal, fără șanțuri de scurgere a apelor pluviale, fără trotuare. În viitor, amenajarea şi semnalizarea lor se va face astfel încât să se permită circulaţia în condiţii de siguranţă, în conformitate cu normele tehnice corespunzătoare acestei de categorii de drumuri.</w:t>
      </w:r>
    </w:p>
    <w:p w:rsidR="00B91358" w:rsidRPr="002D256F" w:rsidRDefault="00B91358" w:rsidP="00B91358">
      <w:pPr>
        <w:ind w:firstLine="720"/>
        <w:rPr>
          <w:rFonts w:ascii="Arial" w:hAnsi="Arial" w:cs="Arial"/>
        </w:rPr>
      </w:pPr>
    </w:p>
    <w:p w:rsidR="00B91358" w:rsidRPr="002D256F" w:rsidRDefault="00B91358" w:rsidP="00B91358">
      <w:pPr>
        <w:ind w:firstLine="720"/>
        <w:jc w:val="both"/>
        <w:rPr>
          <w:rFonts w:ascii="Arial" w:hAnsi="Arial" w:cs="Arial"/>
        </w:rPr>
      </w:pPr>
      <w:r w:rsidRPr="002D256F">
        <w:rPr>
          <w:rFonts w:ascii="Arial" w:hAnsi="Arial" w:cs="Arial"/>
        </w:rPr>
        <w:t>Traversările peste cursurile de apă se realizează pe podețe sau punți dintre care unele necesit</w:t>
      </w:r>
      <w:r>
        <w:rPr>
          <w:rFonts w:ascii="Arial" w:hAnsi="Arial" w:cs="Arial"/>
        </w:rPr>
        <w:t>ă</w:t>
      </w:r>
      <w:r w:rsidRPr="002D256F">
        <w:rPr>
          <w:rFonts w:ascii="Arial" w:hAnsi="Arial" w:cs="Arial"/>
        </w:rPr>
        <w:t xml:space="preserve"> reparații importante, reabilitare, modernizare. În anumite puncte</w:t>
      </w:r>
      <w:r>
        <w:rPr>
          <w:rFonts w:ascii="Arial" w:hAnsi="Arial" w:cs="Arial"/>
        </w:rPr>
        <w:t>,</w:t>
      </w:r>
      <w:r w:rsidRPr="002D256F">
        <w:rPr>
          <w:rFonts w:ascii="Arial" w:hAnsi="Arial" w:cs="Arial"/>
        </w:rPr>
        <w:t xml:space="preserve"> sunt necesare poduri noi.</w:t>
      </w:r>
    </w:p>
    <w:p w:rsidR="00B91358" w:rsidRDefault="00B91358" w:rsidP="00B91358">
      <w:pPr>
        <w:ind w:firstLine="720"/>
        <w:rPr>
          <w:rFonts w:ascii="Arial" w:hAnsi="Arial" w:cs="Arial"/>
          <w:b/>
        </w:rPr>
      </w:pPr>
      <w:r w:rsidRPr="002D256F">
        <w:rPr>
          <w:rFonts w:ascii="Arial" w:hAnsi="Arial" w:cs="Arial"/>
          <w:b/>
        </w:rPr>
        <w:t>Situaţia intersecţiilor D</w:t>
      </w:r>
      <w:r>
        <w:rPr>
          <w:rFonts w:ascii="Arial" w:hAnsi="Arial" w:cs="Arial"/>
          <w:b/>
        </w:rPr>
        <w:t>.</w:t>
      </w:r>
      <w:r w:rsidRPr="002D256F">
        <w:rPr>
          <w:rFonts w:ascii="Arial" w:hAnsi="Arial" w:cs="Arial"/>
          <w:b/>
        </w:rPr>
        <w:t>J</w:t>
      </w:r>
      <w:r>
        <w:rPr>
          <w:rFonts w:ascii="Arial" w:hAnsi="Arial" w:cs="Arial"/>
          <w:b/>
        </w:rPr>
        <w:t>.</w:t>
      </w:r>
      <w:r w:rsidRPr="002D256F">
        <w:rPr>
          <w:rFonts w:ascii="Arial" w:hAnsi="Arial" w:cs="Arial"/>
          <w:b/>
        </w:rPr>
        <w:t xml:space="preserve"> 2</w:t>
      </w:r>
      <w:r>
        <w:rPr>
          <w:rFonts w:ascii="Arial" w:hAnsi="Arial" w:cs="Arial"/>
          <w:b/>
        </w:rPr>
        <w:t>82</w:t>
      </w:r>
      <w:r w:rsidRPr="002D256F">
        <w:rPr>
          <w:rFonts w:ascii="Arial" w:hAnsi="Arial" w:cs="Arial"/>
          <w:b/>
        </w:rPr>
        <w:t>C</w:t>
      </w:r>
      <w:r w:rsidRPr="002D256F">
        <w:t xml:space="preserve"> </w:t>
      </w:r>
      <w:r w:rsidRPr="002D256F">
        <w:rPr>
          <w:rFonts w:ascii="Arial" w:hAnsi="Arial" w:cs="Arial"/>
          <w:b/>
        </w:rPr>
        <w:t xml:space="preserve"> cu drumurile </w:t>
      </w:r>
      <w:r>
        <w:rPr>
          <w:rFonts w:ascii="Arial" w:hAnsi="Arial" w:cs="Arial"/>
          <w:b/>
        </w:rPr>
        <w:t xml:space="preserve">judetene, comunale si </w:t>
      </w:r>
      <w:r w:rsidRPr="002D256F">
        <w:rPr>
          <w:rFonts w:ascii="Arial" w:hAnsi="Arial" w:cs="Arial"/>
          <w:b/>
        </w:rPr>
        <w:t xml:space="preserve">locale în intravilanul comunei </w:t>
      </w:r>
    </w:p>
    <w:p w:rsidR="00B91358" w:rsidRPr="002D256F" w:rsidRDefault="00B91358" w:rsidP="00B91358">
      <w:pPr>
        <w:ind w:firstLine="720"/>
        <w:rPr>
          <w:rFonts w:ascii="Arial" w:hAnsi="Arial" w:cs="Arial"/>
          <w:b/>
        </w:rPr>
      </w:pPr>
      <w:r>
        <w:rPr>
          <w:rFonts w:ascii="Arial" w:hAnsi="Arial" w:cs="Arial"/>
          <w:b/>
        </w:rPr>
        <w:t>Vladeni</w:t>
      </w:r>
    </w:p>
    <w:p w:rsidR="00B91358" w:rsidRPr="00AD34B3" w:rsidRDefault="00B91358" w:rsidP="00B91358">
      <w:pPr>
        <w:ind w:firstLine="720"/>
        <w:jc w:val="both"/>
        <w:rPr>
          <w:rFonts w:ascii="Arial" w:hAnsi="Arial" w:cs="Arial"/>
        </w:rPr>
      </w:pPr>
      <w:r>
        <w:rPr>
          <w:rFonts w:ascii="Arial" w:hAnsi="Arial" w:cs="Arial"/>
        </w:rPr>
        <w:t xml:space="preserve">    </w:t>
      </w:r>
      <w:r w:rsidRPr="002D256F">
        <w:rPr>
          <w:rFonts w:ascii="Arial" w:hAnsi="Arial" w:cs="Arial"/>
        </w:rPr>
        <w:t xml:space="preserve">Drumurile laterale ce pornesc din </w:t>
      </w:r>
      <w:r w:rsidRPr="00AD34B3">
        <w:rPr>
          <w:rFonts w:ascii="Arial" w:hAnsi="Arial" w:cs="Arial"/>
        </w:rPr>
        <w:t>D.J. 2</w:t>
      </w:r>
      <w:r>
        <w:rPr>
          <w:rFonts w:ascii="Arial" w:hAnsi="Arial" w:cs="Arial"/>
        </w:rPr>
        <w:t>82</w:t>
      </w:r>
      <w:r w:rsidRPr="00AD34B3">
        <w:rPr>
          <w:rFonts w:ascii="Arial" w:hAnsi="Arial" w:cs="Arial"/>
        </w:rPr>
        <w:t>C</w:t>
      </w:r>
      <w:r w:rsidRPr="002D256F">
        <w:t xml:space="preserve"> </w:t>
      </w:r>
      <w:r w:rsidRPr="002D256F">
        <w:rPr>
          <w:rFonts w:ascii="Arial" w:hAnsi="Arial" w:cs="Arial"/>
          <w:b/>
        </w:rPr>
        <w:t xml:space="preserve"> </w:t>
      </w:r>
      <w:r w:rsidRPr="002D256F">
        <w:rPr>
          <w:rFonts w:ascii="Arial" w:hAnsi="Arial" w:cs="Arial"/>
        </w:rPr>
        <w:t>în traversarea comunei/satelor</w:t>
      </w:r>
      <w:r>
        <w:rPr>
          <w:rFonts w:ascii="Arial" w:hAnsi="Arial" w:cs="Arial"/>
        </w:rPr>
        <w:t xml:space="preserve"> </w:t>
      </w:r>
      <w:r w:rsidRPr="00AD34B3">
        <w:rPr>
          <w:rFonts w:ascii="Arial" w:hAnsi="Arial" w:cs="Arial"/>
        </w:rPr>
        <w:t>Vladeni</w:t>
      </w:r>
      <w:r>
        <w:rPr>
          <w:rFonts w:ascii="Arial" w:hAnsi="Arial" w:cs="Arial"/>
        </w:rPr>
        <w:t xml:space="preserve"> si Borsa</w:t>
      </w:r>
      <w:r w:rsidRPr="00AD34B3">
        <w:rPr>
          <w:rFonts w:ascii="Arial" w:hAnsi="Arial" w:cs="Arial"/>
        </w:rPr>
        <w:t xml:space="preserve"> </w:t>
      </w:r>
      <w:r w:rsidRPr="002D256F">
        <w:rPr>
          <w:rFonts w:ascii="Arial" w:hAnsi="Arial" w:cs="Arial"/>
        </w:rPr>
        <w:t xml:space="preserve">sunt drumuri </w:t>
      </w:r>
      <w:r>
        <w:rPr>
          <w:rFonts w:ascii="Arial" w:hAnsi="Arial" w:cs="Arial"/>
        </w:rPr>
        <w:t>judetene</w:t>
      </w:r>
      <w:r w:rsidRPr="00DF7AD7">
        <w:rPr>
          <w:rFonts w:ascii="Arial" w:hAnsi="Arial" w:cs="Arial"/>
        </w:rPr>
        <w:t xml:space="preserve"> </w:t>
      </w:r>
      <w:r>
        <w:rPr>
          <w:rFonts w:ascii="Arial" w:hAnsi="Arial" w:cs="Arial"/>
        </w:rPr>
        <w:t>(</w:t>
      </w:r>
      <w:r w:rsidRPr="00AD34B3">
        <w:rPr>
          <w:rFonts w:ascii="Arial" w:hAnsi="Arial" w:cs="Arial"/>
        </w:rPr>
        <w:t>D.J. 2</w:t>
      </w:r>
      <w:r>
        <w:rPr>
          <w:rFonts w:ascii="Arial" w:hAnsi="Arial" w:cs="Arial"/>
        </w:rPr>
        <w:t>82F),</w:t>
      </w:r>
      <w:r w:rsidRPr="002D256F">
        <w:t xml:space="preserve"> </w:t>
      </w:r>
      <w:r w:rsidRPr="002D256F">
        <w:rPr>
          <w:rFonts w:ascii="Arial" w:hAnsi="Arial" w:cs="Arial"/>
          <w:b/>
        </w:rPr>
        <w:t xml:space="preserve"> </w:t>
      </w:r>
      <w:r>
        <w:rPr>
          <w:rFonts w:ascii="Arial" w:hAnsi="Arial" w:cs="Arial"/>
        </w:rPr>
        <w:t xml:space="preserve">comunale (DC7) si </w:t>
      </w:r>
      <w:r w:rsidRPr="002D256F">
        <w:rPr>
          <w:rFonts w:ascii="Arial" w:hAnsi="Arial" w:cs="Arial"/>
        </w:rPr>
        <w:t>săteşti</w:t>
      </w:r>
      <w:r>
        <w:rPr>
          <w:rFonts w:ascii="Arial" w:hAnsi="Arial" w:cs="Arial"/>
        </w:rPr>
        <w:t>.</w:t>
      </w:r>
      <w:r w:rsidRPr="002D256F">
        <w:rPr>
          <w:rFonts w:ascii="Arial" w:hAnsi="Arial" w:cs="Arial"/>
        </w:rPr>
        <w:t xml:space="preserve"> </w:t>
      </w:r>
      <w:r>
        <w:rPr>
          <w:rFonts w:ascii="Arial" w:hAnsi="Arial" w:cs="Arial"/>
        </w:rPr>
        <w:t>Drumurile satesti</w:t>
      </w:r>
      <w:r w:rsidRPr="002D256F">
        <w:rPr>
          <w:rFonts w:ascii="Arial" w:hAnsi="Arial" w:cs="Arial"/>
        </w:rPr>
        <w:t xml:space="preserve"> se remarcă prin faptul că în marea lor majoritate nu deţin amenajări şi semnalizări corespunzătoare. Se impune amenajarea lor pe o distanţă convenabilă astfel încât să se asigure o circulaţie în siguranţă atât pe drumu</w:t>
      </w:r>
      <w:r>
        <w:rPr>
          <w:rFonts w:ascii="Arial" w:hAnsi="Arial" w:cs="Arial"/>
        </w:rPr>
        <w:t>rile judetene,</w:t>
      </w:r>
      <w:r w:rsidRPr="002D256F">
        <w:rPr>
          <w:rFonts w:ascii="Arial" w:hAnsi="Arial" w:cs="Arial"/>
        </w:rPr>
        <w:t xml:space="preserve"> comunal</w:t>
      </w:r>
      <w:r>
        <w:rPr>
          <w:rFonts w:ascii="Arial" w:hAnsi="Arial" w:cs="Arial"/>
        </w:rPr>
        <w:t>e</w:t>
      </w:r>
      <w:r w:rsidRPr="002D256F">
        <w:rPr>
          <w:rFonts w:ascii="Arial" w:hAnsi="Arial" w:cs="Arial"/>
        </w:rPr>
        <w:t xml:space="preserve"> cat şi pe drumurile săteşti.</w:t>
      </w:r>
    </w:p>
    <w:p w:rsidR="00B91358" w:rsidRPr="00B83BE3" w:rsidRDefault="00B91358" w:rsidP="00B91358">
      <w:pPr>
        <w:ind w:firstLine="720"/>
        <w:rPr>
          <w:rFonts w:ascii="Arial" w:hAnsi="Arial" w:cs="Arial"/>
          <w:b/>
        </w:rPr>
      </w:pPr>
      <w:r w:rsidRPr="00B83BE3">
        <w:rPr>
          <w:rFonts w:ascii="Arial" w:hAnsi="Arial" w:cs="Arial"/>
          <w:b/>
        </w:rPr>
        <w:t>Situaţia intersecţiilor D.J. 2</w:t>
      </w:r>
      <w:r>
        <w:rPr>
          <w:rFonts w:ascii="Arial" w:hAnsi="Arial" w:cs="Arial"/>
          <w:b/>
        </w:rPr>
        <w:t>82</w:t>
      </w:r>
      <w:r w:rsidRPr="00B83BE3">
        <w:rPr>
          <w:rFonts w:ascii="Arial" w:hAnsi="Arial" w:cs="Arial"/>
          <w:b/>
        </w:rPr>
        <w:t>F</w:t>
      </w:r>
      <w:r w:rsidRPr="00B83BE3">
        <w:t xml:space="preserve"> </w:t>
      </w:r>
      <w:r w:rsidRPr="00B83BE3">
        <w:rPr>
          <w:rFonts w:ascii="Arial" w:hAnsi="Arial" w:cs="Arial"/>
          <w:b/>
        </w:rPr>
        <w:t xml:space="preserve"> cu drumurile judetene, comunale si locale în intravilanul comunei </w:t>
      </w:r>
    </w:p>
    <w:p w:rsidR="00B91358" w:rsidRDefault="00B91358" w:rsidP="00B91358">
      <w:pPr>
        <w:ind w:firstLine="720"/>
        <w:jc w:val="both"/>
        <w:rPr>
          <w:rFonts w:ascii="Arial" w:hAnsi="Arial" w:cs="Arial"/>
        </w:rPr>
      </w:pPr>
      <w:r w:rsidRPr="002D256F">
        <w:rPr>
          <w:rFonts w:ascii="Arial" w:hAnsi="Arial" w:cs="Arial"/>
        </w:rPr>
        <w:lastRenderedPageBreak/>
        <w:t xml:space="preserve">Drumurile laterale ce pornesc din </w:t>
      </w:r>
      <w:r w:rsidRPr="00AD34B3">
        <w:rPr>
          <w:rFonts w:ascii="Arial" w:hAnsi="Arial" w:cs="Arial"/>
        </w:rPr>
        <w:t>D.J. 2</w:t>
      </w:r>
      <w:r>
        <w:rPr>
          <w:rFonts w:ascii="Arial" w:hAnsi="Arial" w:cs="Arial"/>
        </w:rPr>
        <w:t>82F</w:t>
      </w:r>
      <w:r w:rsidRPr="002D256F">
        <w:rPr>
          <w:rFonts w:ascii="Arial" w:hAnsi="Arial" w:cs="Arial"/>
        </w:rPr>
        <w:t xml:space="preserve"> în traversarea comunei/</w:t>
      </w:r>
      <w:r>
        <w:rPr>
          <w:rFonts w:ascii="Arial" w:hAnsi="Arial" w:cs="Arial"/>
        </w:rPr>
        <w:t xml:space="preserve">satului Alexandru cel Bun </w:t>
      </w:r>
      <w:r w:rsidRPr="002D256F">
        <w:rPr>
          <w:rFonts w:ascii="Arial" w:hAnsi="Arial" w:cs="Arial"/>
        </w:rPr>
        <w:t xml:space="preserve"> sunt drumuri </w:t>
      </w:r>
      <w:r>
        <w:rPr>
          <w:rFonts w:ascii="Arial" w:hAnsi="Arial" w:cs="Arial"/>
        </w:rPr>
        <w:t>judetene (</w:t>
      </w:r>
      <w:r w:rsidRPr="00AD34B3">
        <w:rPr>
          <w:rFonts w:ascii="Arial" w:hAnsi="Arial" w:cs="Arial"/>
        </w:rPr>
        <w:t>D.J. 2</w:t>
      </w:r>
      <w:r>
        <w:rPr>
          <w:rFonts w:ascii="Arial" w:hAnsi="Arial" w:cs="Arial"/>
        </w:rPr>
        <w:t>82</w:t>
      </w:r>
      <w:r w:rsidRPr="00AD34B3">
        <w:rPr>
          <w:rFonts w:ascii="Arial" w:hAnsi="Arial" w:cs="Arial"/>
        </w:rPr>
        <w:t>C</w:t>
      </w:r>
      <w:r w:rsidRPr="002D256F">
        <w:t xml:space="preserve"> </w:t>
      </w:r>
      <w:r w:rsidRPr="002D256F">
        <w:rPr>
          <w:rFonts w:ascii="Arial" w:hAnsi="Arial" w:cs="Arial"/>
          <w:b/>
        </w:rPr>
        <w:t xml:space="preserve"> </w:t>
      </w:r>
      <w:r>
        <w:rPr>
          <w:rFonts w:ascii="Arial" w:hAnsi="Arial" w:cs="Arial"/>
        </w:rPr>
        <w:t xml:space="preserve">) si </w:t>
      </w:r>
      <w:r w:rsidRPr="002D256F">
        <w:rPr>
          <w:rFonts w:ascii="Arial" w:hAnsi="Arial" w:cs="Arial"/>
        </w:rPr>
        <w:t>săteşti</w:t>
      </w:r>
      <w:r>
        <w:rPr>
          <w:rFonts w:ascii="Arial" w:hAnsi="Arial" w:cs="Arial"/>
        </w:rPr>
        <w:t xml:space="preserve">. </w:t>
      </w:r>
      <w:r w:rsidRPr="002D256F">
        <w:rPr>
          <w:rFonts w:ascii="Arial" w:hAnsi="Arial" w:cs="Arial"/>
        </w:rPr>
        <w:t xml:space="preserve"> </w:t>
      </w:r>
      <w:r>
        <w:rPr>
          <w:rFonts w:ascii="Arial" w:hAnsi="Arial" w:cs="Arial"/>
        </w:rPr>
        <w:t>Drumurile satesti</w:t>
      </w:r>
      <w:r w:rsidRPr="002D256F">
        <w:rPr>
          <w:rFonts w:ascii="Arial" w:hAnsi="Arial" w:cs="Arial"/>
        </w:rPr>
        <w:t xml:space="preserve"> se remarcă prin faptul că în marea lor majoritate nu deţin amenajări şi semnalizări corespunzătoare. Se impune amenajarea lor pe o distanţă convenabilă astfel încât să se asigure o circulaţie în siguranţă atât pe drumul </w:t>
      </w:r>
      <w:r>
        <w:rPr>
          <w:rFonts w:ascii="Arial" w:hAnsi="Arial" w:cs="Arial"/>
        </w:rPr>
        <w:t>judetean</w:t>
      </w:r>
      <w:r w:rsidRPr="002D256F">
        <w:rPr>
          <w:rFonts w:ascii="Arial" w:hAnsi="Arial" w:cs="Arial"/>
        </w:rPr>
        <w:t xml:space="preserve"> cat şi pe drumurile săteşti.</w:t>
      </w:r>
    </w:p>
    <w:p w:rsidR="00B91358" w:rsidRPr="00B83BE3" w:rsidRDefault="00B91358" w:rsidP="00B91358">
      <w:pPr>
        <w:ind w:firstLine="720"/>
        <w:rPr>
          <w:rFonts w:ascii="Arial" w:hAnsi="Arial" w:cs="Arial"/>
          <w:b/>
        </w:rPr>
      </w:pPr>
      <w:r w:rsidRPr="00B83BE3">
        <w:rPr>
          <w:rFonts w:ascii="Arial" w:hAnsi="Arial" w:cs="Arial"/>
          <w:b/>
        </w:rPr>
        <w:t xml:space="preserve">Situaţia intersecţiilor </w:t>
      </w:r>
      <w:r>
        <w:rPr>
          <w:rFonts w:ascii="Arial" w:hAnsi="Arial" w:cs="Arial"/>
          <w:b/>
        </w:rPr>
        <w:t>DC7</w:t>
      </w:r>
      <w:r w:rsidRPr="00B83BE3">
        <w:t xml:space="preserve"> </w:t>
      </w:r>
      <w:r w:rsidRPr="00B83BE3">
        <w:rPr>
          <w:rFonts w:ascii="Arial" w:hAnsi="Arial" w:cs="Arial"/>
          <w:b/>
        </w:rPr>
        <w:t xml:space="preserve"> cu drumurile judetene si locale în intravilanul comunei </w:t>
      </w:r>
    </w:p>
    <w:p w:rsidR="00B91358" w:rsidRDefault="00B91358" w:rsidP="00B91358">
      <w:pPr>
        <w:ind w:firstLine="720"/>
        <w:jc w:val="both"/>
        <w:rPr>
          <w:rFonts w:ascii="Arial" w:hAnsi="Arial" w:cs="Arial"/>
        </w:rPr>
      </w:pPr>
      <w:r w:rsidRPr="002D256F">
        <w:rPr>
          <w:rFonts w:ascii="Arial" w:hAnsi="Arial" w:cs="Arial"/>
        </w:rPr>
        <w:t xml:space="preserve">Drumurile laterale ce pornesc din </w:t>
      </w:r>
      <w:r w:rsidRPr="00B83BE3">
        <w:rPr>
          <w:rFonts w:ascii="Arial" w:hAnsi="Arial" w:cs="Arial"/>
        </w:rPr>
        <w:t>DC7</w:t>
      </w:r>
      <w:r>
        <w:rPr>
          <w:rFonts w:ascii="Arial" w:hAnsi="Arial" w:cs="Arial"/>
          <w:b/>
        </w:rPr>
        <w:t xml:space="preserve"> </w:t>
      </w:r>
      <w:r w:rsidRPr="002D256F">
        <w:rPr>
          <w:rFonts w:ascii="Arial" w:hAnsi="Arial" w:cs="Arial"/>
        </w:rPr>
        <w:t>în traversarea comunei/</w:t>
      </w:r>
      <w:r>
        <w:rPr>
          <w:rFonts w:ascii="Arial" w:hAnsi="Arial" w:cs="Arial"/>
        </w:rPr>
        <w:t xml:space="preserve">satului Borsa si Valcelele </w:t>
      </w:r>
      <w:r w:rsidRPr="002D256F">
        <w:rPr>
          <w:rFonts w:ascii="Arial" w:hAnsi="Arial" w:cs="Arial"/>
        </w:rPr>
        <w:t xml:space="preserve"> sunt drumuri </w:t>
      </w:r>
      <w:r>
        <w:rPr>
          <w:rFonts w:ascii="Arial" w:hAnsi="Arial" w:cs="Arial"/>
        </w:rPr>
        <w:t>judetene (</w:t>
      </w:r>
      <w:r w:rsidRPr="00AD34B3">
        <w:rPr>
          <w:rFonts w:ascii="Arial" w:hAnsi="Arial" w:cs="Arial"/>
        </w:rPr>
        <w:t>D.J. 2</w:t>
      </w:r>
      <w:r>
        <w:rPr>
          <w:rFonts w:ascii="Arial" w:hAnsi="Arial" w:cs="Arial"/>
        </w:rPr>
        <w:t>82</w:t>
      </w:r>
      <w:r w:rsidRPr="00AD34B3">
        <w:rPr>
          <w:rFonts w:ascii="Arial" w:hAnsi="Arial" w:cs="Arial"/>
        </w:rPr>
        <w:t>C</w:t>
      </w:r>
      <w:r w:rsidRPr="002D256F">
        <w:t xml:space="preserve"> </w:t>
      </w:r>
      <w:r w:rsidRPr="002D256F">
        <w:rPr>
          <w:rFonts w:ascii="Arial" w:hAnsi="Arial" w:cs="Arial"/>
          <w:b/>
        </w:rPr>
        <w:t xml:space="preserve"> </w:t>
      </w:r>
      <w:r>
        <w:rPr>
          <w:rFonts w:ascii="Arial" w:hAnsi="Arial" w:cs="Arial"/>
        </w:rPr>
        <w:t xml:space="preserve">) si </w:t>
      </w:r>
      <w:r w:rsidRPr="002D256F">
        <w:rPr>
          <w:rFonts w:ascii="Arial" w:hAnsi="Arial" w:cs="Arial"/>
        </w:rPr>
        <w:t>săteşti</w:t>
      </w:r>
      <w:r>
        <w:rPr>
          <w:rFonts w:ascii="Arial" w:hAnsi="Arial" w:cs="Arial"/>
        </w:rPr>
        <w:t xml:space="preserve">. </w:t>
      </w:r>
      <w:r w:rsidRPr="002D256F">
        <w:rPr>
          <w:rFonts w:ascii="Arial" w:hAnsi="Arial" w:cs="Arial"/>
        </w:rPr>
        <w:t xml:space="preserve"> </w:t>
      </w:r>
      <w:r>
        <w:rPr>
          <w:rFonts w:ascii="Arial" w:hAnsi="Arial" w:cs="Arial"/>
        </w:rPr>
        <w:t>Drumurile satesti</w:t>
      </w:r>
      <w:r w:rsidRPr="002D256F">
        <w:rPr>
          <w:rFonts w:ascii="Arial" w:hAnsi="Arial" w:cs="Arial"/>
        </w:rPr>
        <w:t xml:space="preserve"> se remarcă prin faptul că în marea lor majoritate nu deţin amenajări şi semnalizări corespunzătoare. Se impune amenajarea lor pe o distanţă convenabilă astfel încât să se asigure o circulaţie în siguranţă atât pe drumul </w:t>
      </w:r>
      <w:r>
        <w:rPr>
          <w:rFonts w:ascii="Arial" w:hAnsi="Arial" w:cs="Arial"/>
        </w:rPr>
        <w:t>judetean</w:t>
      </w:r>
      <w:r w:rsidRPr="002D256F">
        <w:rPr>
          <w:rFonts w:ascii="Arial" w:hAnsi="Arial" w:cs="Arial"/>
        </w:rPr>
        <w:t xml:space="preserve"> cat şi pe drumurile săteşti</w:t>
      </w:r>
      <w:r>
        <w:rPr>
          <w:rFonts w:ascii="Arial" w:hAnsi="Arial" w:cs="Arial"/>
        </w:rPr>
        <w:t>.</w:t>
      </w:r>
    </w:p>
    <w:p w:rsidR="00B91358" w:rsidRPr="00B83BE3" w:rsidRDefault="00B91358" w:rsidP="00B91358">
      <w:pPr>
        <w:ind w:firstLine="720"/>
        <w:rPr>
          <w:rFonts w:ascii="Arial" w:hAnsi="Arial" w:cs="Arial"/>
          <w:b/>
        </w:rPr>
      </w:pPr>
      <w:r w:rsidRPr="00B83BE3">
        <w:rPr>
          <w:rFonts w:ascii="Arial" w:hAnsi="Arial" w:cs="Arial"/>
          <w:b/>
        </w:rPr>
        <w:t xml:space="preserve">Situaţia intersecţiilor </w:t>
      </w:r>
      <w:r>
        <w:rPr>
          <w:rFonts w:ascii="Arial" w:hAnsi="Arial" w:cs="Arial"/>
          <w:b/>
        </w:rPr>
        <w:t>DC4</w:t>
      </w:r>
      <w:r w:rsidRPr="00B83BE3">
        <w:rPr>
          <w:rFonts w:ascii="Arial" w:hAnsi="Arial" w:cs="Arial"/>
          <w:b/>
        </w:rPr>
        <w:t xml:space="preserve"> cu drumurile judetene si locale în intravilanul comunei </w:t>
      </w:r>
    </w:p>
    <w:p w:rsidR="00B91358" w:rsidRDefault="00B91358" w:rsidP="00B91358">
      <w:pPr>
        <w:ind w:firstLine="720"/>
        <w:jc w:val="both"/>
        <w:rPr>
          <w:rFonts w:ascii="Arial" w:hAnsi="Arial" w:cs="Arial"/>
        </w:rPr>
      </w:pPr>
      <w:r w:rsidRPr="002D256F">
        <w:rPr>
          <w:rFonts w:ascii="Arial" w:hAnsi="Arial" w:cs="Arial"/>
        </w:rPr>
        <w:t xml:space="preserve">Drumurile laterale ce pornesc din </w:t>
      </w:r>
      <w:r w:rsidRPr="00B83BE3">
        <w:rPr>
          <w:rFonts w:ascii="Arial" w:hAnsi="Arial" w:cs="Arial"/>
        </w:rPr>
        <w:t>DC</w:t>
      </w:r>
      <w:r>
        <w:rPr>
          <w:rFonts w:ascii="Arial" w:hAnsi="Arial" w:cs="Arial"/>
        </w:rPr>
        <w:t>4</w:t>
      </w:r>
      <w:r>
        <w:rPr>
          <w:rFonts w:ascii="Arial" w:hAnsi="Arial" w:cs="Arial"/>
          <w:b/>
        </w:rPr>
        <w:t xml:space="preserve"> </w:t>
      </w:r>
      <w:r w:rsidRPr="002D256F">
        <w:rPr>
          <w:rFonts w:ascii="Arial" w:hAnsi="Arial" w:cs="Arial"/>
        </w:rPr>
        <w:t>în traversarea comunei/</w:t>
      </w:r>
      <w:r>
        <w:rPr>
          <w:rFonts w:ascii="Arial" w:hAnsi="Arial" w:cs="Arial"/>
        </w:rPr>
        <w:t xml:space="preserve">satului Iacobeni si Brosteni </w:t>
      </w:r>
      <w:r w:rsidRPr="002D256F">
        <w:rPr>
          <w:rFonts w:ascii="Arial" w:hAnsi="Arial" w:cs="Arial"/>
        </w:rPr>
        <w:t xml:space="preserve">sunt drumuri </w:t>
      </w:r>
      <w:r>
        <w:rPr>
          <w:rFonts w:ascii="Arial" w:hAnsi="Arial" w:cs="Arial"/>
        </w:rPr>
        <w:t>judetene (</w:t>
      </w:r>
      <w:r w:rsidRPr="00AD34B3">
        <w:rPr>
          <w:rFonts w:ascii="Arial" w:hAnsi="Arial" w:cs="Arial"/>
        </w:rPr>
        <w:t>D.J. 2</w:t>
      </w:r>
      <w:r>
        <w:rPr>
          <w:rFonts w:ascii="Arial" w:hAnsi="Arial" w:cs="Arial"/>
        </w:rPr>
        <w:t>82F</w:t>
      </w:r>
      <w:r w:rsidRPr="002D256F">
        <w:t xml:space="preserve"> </w:t>
      </w:r>
      <w:r w:rsidRPr="002D256F">
        <w:rPr>
          <w:rFonts w:ascii="Arial" w:hAnsi="Arial" w:cs="Arial"/>
          <w:b/>
        </w:rPr>
        <w:t xml:space="preserve"> </w:t>
      </w:r>
      <w:r>
        <w:rPr>
          <w:rFonts w:ascii="Arial" w:hAnsi="Arial" w:cs="Arial"/>
        </w:rPr>
        <w:t xml:space="preserve">) si </w:t>
      </w:r>
      <w:r w:rsidRPr="002D256F">
        <w:rPr>
          <w:rFonts w:ascii="Arial" w:hAnsi="Arial" w:cs="Arial"/>
        </w:rPr>
        <w:t>săteşti</w:t>
      </w:r>
      <w:r>
        <w:rPr>
          <w:rFonts w:ascii="Arial" w:hAnsi="Arial" w:cs="Arial"/>
        </w:rPr>
        <w:t xml:space="preserve">. </w:t>
      </w:r>
      <w:r w:rsidRPr="002D256F">
        <w:rPr>
          <w:rFonts w:ascii="Arial" w:hAnsi="Arial" w:cs="Arial"/>
        </w:rPr>
        <w:t xml:space="preserve"> </w:t>
      </w:r>
      <w:r>
        <w:rPr>
          <w:rFonts w:ascii="Arial" w:hAnsi="Arial" w:cs="Arial"/>
        </w:rPr>
        <w:t>Drumurile satesti</w:t>
      </w:r>
      <w:r w:rsidRPr="002D256F">
        <w:rPr>
          <w:rFonts w:ascii="Arial" w:hAnsi="Arial" w:cs="Arial"/>
        </w:rPr>
        <w:t xml:space="preserve"> se remarcă prin faptul că în marea lor majoritate nu deţin amenajări şi semnalizări corespunzătoare. Se impune amenajarea lor pe o distanţă convenabilă astfel încât să se asigure o circulaţie în siguranţă atât pe drumul </w:t>
      </w:r>
      <w:r>
        <w:rPr>
          <w:rFonts w:ascii="Arial" w:hAnsi="Arial" w:cs="Arial"/>
        </w:rPr>
        <w:t>judetean</w:t>
      </w:r>
      <w:r w:rsidRPr="002D256F">
        <w:rPr>
          <w:rFonts w:ascii="Arial" w:hAnsi="Arial" w:cs="Arial"/>
        </w:rPr>
        <w:t xml:space="preserve"> cat şi pe drumurile săteşti</w:t>
      </w:r>
    </w:p>
    <w:p w:rsidR="00B91358" w:rsidRDefault="00B91358" w:rsidP="00B91358">
      <w:pPr>
        <w:ind w:firstLine="720"/>
        <w:jc w:val="both"/>
        <w:rPr>
          <w:rFonts w:ascii="Arial" w:hAnsi="Arial" w:cs="Arial"/>
        </w:rPr>
      </w:pPr>
    </w:p>
    <w:p w:rsidR="00B91358" w:rsidRPr="00B83BE3" w:rsidRDefault="00B91358" w:rsidP="00155898">
      <w:pPr>
        <w:pStyle w:val="Listparagraf"/>
        <w:numPr>
          <w:ilvl w:val="0"/>
          <w:numId w:val="88"/>
        </w:numPr>
        <w:spacing w:line="276" w:lineRule="auto"/>
        <w:ind w:left="1134" w:hanging="414"/>
        <w:contextualSpacing/>
        <w:jc w:val="both"/>
        <w:rPr>
          <w:rFonts w:ascii="Arial" w:hAnsi="Arial" w:cs="Arial"/>
        </w:rPr>
      </w:pPr>
      <w:r w:rsidRPr="00B83BE3">
        <w:rPr>
          <w:rFonts w:ascii="Arial" w:hAnsi="Arial" w:cs="Arial"/>
          <w:b/>
        </w:rPr>
        <w:t xml:space="preserve">Trama stradală existentă a satului </w:t>
      </w:r>
      <w:r w:rsidRPr="001D3A17">
        <w:rPr>
          <w:rFonts w:ascii="Arial" w:hAnsi="Arial" w:cs="Arial"/>
          <w:b/>
        </w:rPr>
        <w:t>Vladeni</w:t>
      </w:r>
    </w:p>
    <w:p w:rsidR="00B91358" w:rsidRPr="00B83BE3" w:rsidRDefault="00B91358" w:rsidP="00B91358">
      <w:pPr>
        <w:pStyle w:val="Listparagraf"/>
        <w:spacing w:line="276" w:lineRule="auto"/>
        <w:ind w:left="1134"/>
        <w:contextualSpacing/>
        <w:jc w:val="both"/>
        <w:rPr>
          <w:rFonts w:ascii="Arial" w:hAnsi="Arial" w:cs="Arial"/>
        </w:rPr>
      </w:pPr>
      <w:r w:rsidRPr="002D256F">
        <w:rPr>
          <w:rFonts w:ascii="Arial" w:hAnsi="Arial" w:cs="Arial"/>
          <w:b/>
        </w:rPr>
        <w:t>Configuraţia în plan</w:t>
      </w:r>
    </w:p>
    <w:p w:rsidR="00B91358" w:rsidRDefault="00B91358" w:rsidP="00B91358">
      <w:pPr>
        <w:ind w:firstLine="720"/>
        <w:jc w:val="both"/>
        <w:rPr>
          <w:rFonts w:ascii="Arial" w:hAnsi="Arial" w:cs="Arial"/>
        </w:rPr>
      </w:pPr>
      <w:r>
        <w:rPr>
          <w:rFonts w:ascii="Arial" w:hAnsi="Arial" w:cs="Arial"/>
          <w:color w:val="000000"/>
          <w:spacing w:val="-3"/>
        </w:rPr>
        <w:t xml:space="preserve">Satul </w:t>
      </w:r>
      <w:r w:rsidRPr="001D3A17">
        <w:rPr>
          <w:rFonts w:ascii="Arial" w:hAnsi="Arial" w:cs="Arial"/>
          <w:b/>
        </w:rPr>
        <w:t>Vladeni</w:t>
      </w:r>
      <w:r w:rsidRPr="001D3A17">
        <w:rPr>
          <w:rFonts w:ascii="Arial" w:hAnsi="Arial" w:cs="Arial"/>
          <w:b/>
          <w:bCs/>
        </w:rPr>
        <w:t xml:space="preserve"> </w:t>
      </w:r>
      <w:r w:rsidRPr="001D3A17">
        <w:rPr>
          <w:rFonts w:ascii="Arial" w:hAnsi="Arial" w:cs="Arial"/>
        </w:rPr>
        <w:t>(reşedinţă de comună)</w:t>
      </w:r>
      <w:r>
        <w:rPr>
          <w:rFonts w:ascii="Arial" w:hAnsi="Arial" w:cs="Arial"/>
        </w:rPr>
        <w:t xml:space="preserve"> este </w:t>
      </w:r>
      <w:r w:rsidRPr="002D256F">
        <w:rPr>
          <w:rFonts w:ascii="Arial" w:hAnsi="Arial" w:cs="Arial"/>
        </w:rPr>
        <w:t xml:space="preserve">situat în partea de </w:t>
      </w:r>
      <w:r>
        <w:rPr>
          <w:rFonts w:ascii="Arial" w:hAnsi="Arial" w:cs="Arial"/>
        </w:rPr>
        <w:t>sud</w:t>
      </w:r>
      <w:r w:rsidRPr="002D256F">
        <w:rPr>
          <w:rFonts w:ascii="Arial" w:hAnsi="Arial" w:cs="Arial"/>
        </w:rPr>
        <w:t xml:space="preserve">-vest a comunei. Localitatea este dezvoltată de-a lungul (de o parte și de alta) a drumului </w:t>
      </w:r>
      <w:r>
        <w:rPr>
          <w:rFonts w:ascii="Arial" w:hAnsi="Arial" w:cs="Arial"/>
        </w:rPr>
        <w:t>judetean DJ282C</w:t>
      </w:r>
      <w:r w:rsidRPr="002D256F">
        <w:rPr>
          <w:rFonts w:ascii="Arial" w:hAnsi="Arial" w:cs="Arial"/>
        </w:rPr>
        <w:t xml:space="preserve">, care o străbate </w:t>
      </w:r>
      <w:r>
        <w:rPr>
          <w:rFonts w:ascii="Arial" w:hAnsi="Arial" w:cs="Arial"/>
        </w:rPr>
        <w:t xml:space="preserve">de la est spre nord </w:t>
      </w:r>
      <w:r w:rsidRPr="002D256F">
        <w:rPr>
          <w:rFonts w:ascii="Arial" w:hAnsi="Arial" w:cs="Arial"/>
        </w:rPr>
        <w:t xml:space="preserve"> și care face legătura cu </w:t>
      </w:r>
      <w:r>
        <w:rPr>
          <w:rFonts w:ascii="Arial" w:hAnsi="Arial" w:cs="Arial"/>
        </w:rPr>
        <w:t>sat Borsa spre est si sat Iacobeni si Alexandru cel Bun spre nord</w:t>
      </w:r>
      <w:r w:rsidRPr="002D256F">
        <w:rPr>
          <w:rFonts w:ascii="Arial" w:hAnsi="Arial" w:cs="Arial"/>
        </w:rPr>
        <w:t>.</w:t>
      </w:r>
    </w:p>
    <w:p w:rsidR="00B91358" w:rsidRPr="002D256F" w:rsidRDefault="00B91358" w:rsidP="00B91358">
      <w:pPr>
        <w:ind w:firstLine="709"/>
        <w:jc w:val="both"/>
        <w:rPr>
          <w:rFonts w:ascii="Arial" w:hAnsi="Arial" w:cs="Arial"/>
        </w:rPr>
      </w:pPr>
      <w:r w:rsidRPr="002D256F">
        <w:rPr>
          <w:rFonts w:ascii="Arial" w:hAnsi="Arial" w:cs="Arial"/>
          <w:b/>
        </w:rPr>
        <w:t>Ierarhizare</w:t>
      </w:r>
      <w:r w:rsidRPr="002D256F">
        <w:rPr>
          <w:rFonts w:ascii="Arial" w:hAnsi="Arial" w:cs="Arial"/>
        </w:rPr>
        <w:t>:</w:t>
      </w:r>
    </w:p>
    <w:p w:rsidR="00B91358" w:rsidRPr="002D256F" w:rsidRDefault="00B91358" w:rsidP="00B91358">
      <w:pPr>
        <w:ind w:firstLine="709"/>
        <w:jc w:val="both"/>
        <w:rPr>
          <w:rFonts w:ascii="Arial" w:hAnsi="Arial" w:cs="Arial"/>
          <w:highlight w:val="cyan"/>
        </w:rPr>
      </w:pPr>
      <w:r w:rsidRPr="002D256F">
        <w:rPr>
          <w:rFonts w:ascii="Arial" w:hAnsi="Arial" w:cs="Arial"/>
        </w:rPr>
        <w:t xml:space="preserve">- în această tramă, există o arteră principală, constituită din </w:t>
      </w:r>
      <w:r w:rsidRPr="00AD34B3">
        <w:rPr>
          <w:rFonts w:ascii="Arial" w:hAnsi="Arial" w:cs="Arial"/>
        </w:rPr>
        <w:t>D.J. 2</w:t>
      </w:r>
      <w:r>
        <w:rPr>
          <w:rFonts w:ascii="Arial" w:hAnsi="Arial" w:cs="Arial"/>
        </w:rPr>
        <w:t>82</w:t>
      </w:r>
      <w:r w:rsidRPr="00AD34B3">
        <w:rPr>
          <w:rFonts w:ascii="Arial" w:hAnsi="Arial" w:cs="Arial"/>
        </w:rPr>
        <w:t>C</w:t>
      </w:r>
      <w:r w:rsidRPr="002D256F">
        <w:t xml:space="preserve"> </w:t>
      </w:r>
      <w:r w:rsidRPr="002D256F">
        <w:rPr>
          <w:rFonts w:ascii="Arial" w:hAnsi="Arial" w:cs="Arial"/>
          <w:b/>
        </w:rPr>
        <w:t xml:space="preserve"> </w:t>
      </w:r>
      <w:r w:rsidRPr="002D256F">
        <w:rPr>
          <w:rFonts w:ascii="Arial" w:hAnsi="Arial" w:cs="Arial"/>
        </w:rPr>
        <w:t xml:space="preserve">, care străbate satul </w:t>
      </w:r>
      <w:r>
        <w:rPr>
          <w:rFonts w:ascii="Arial" w:hAnsi="Arial" w:cs="Arial"/>
        </w:rPr>
        <w:t xml:space="preserve">de la est spre nord </w:t>
      </w:r>
      <w:r w:rsidRPr="002D256F">
        <w:rPr>
          <w:rFonts w:ascii="Arial" w:hAnsi="Arial" w:cs="Arial"/>
        </w:rPr>
        <w:t xml:space="preserve"> și care se desprinde din drumul </w:t>
      </w:r>
      <w:r>
        <w:rPr>
          <w:rFonts w:ascii="Arial" w:hAnsi="Arial" w:cs="Arial"/>
        </w:rPr>
        <w:t>national</w:t>
      </w:r>
      <w:r w:rsidRPr="002D256F">
        <w:rPr>
          <w:rFonts w:ascii="Arial" w:hAnsi="Arial" w:cs="Arial"/>
        </w:rPr>
        <w:t xml:space="preserve"> DN 24</w:t>
      </w:r>
      <w:r>
        <w:rPr>
          <w:rFonts w:ascii="Arial" w:hAnsi="Arial" w:cs="Arial"/>
        </w:rPr>
        <w:t>C</w:t>
      </w:r>
      <w:r w:rsidRPr="002D256F">
        <w:rPr>
          <w:rFonts w:ascii="Arial" w:hAnsi="Arial" w:cs="Arial"/>
        </w:rPr>
        <w:t xml:space="preserve"> </w:t>
      </w:r>
      <w:r>
        <w:rPr>
          <w:rFonts w:ascii="Arial" w:hAnsi="Arial" w:cs="Arial"/>
        </w:rPr>
        <w:t>–</w:t>
      </w:r>
      <w:r w:rsidRPr="002D256F">
        <w:rPr>
          <w:rFonts w:ascii="Arial" w:hAnsi="Arial" w:cs="Arial"/>
        </w:rPr>
        <w:t xml:space="preserve"> </w:t>
      </w:r>
      <w:r>
        <w:rPr>
          <w:rFonts w:ascii="Arial" w:hAnsi="Arial" w:cs="Arial"/>
        </w:rPr>
        <w:t>Tiganasi, Mihail Kogalniceanu,</w:t>
      </w:r>
      <w:r w:rsidRPr="002D256F">
        <w:rPr>
          <w:rFonts w:ascii="Arial" w:hAnsi="Arial" w:cs="Arial"/>
        </w:rPr>
        <w:t xml:space="preserve"> Borșa, </w:t>
      </w:r>
      <w:r>
        <w:rPr>
          <w:rFonts w:ascii="Arial" w:hAnsi="Arial" w:cs="Arial"/>
        </w:rPr>
        <w:t xml:space="preserve">Vlădeni si se indreapta catre </w:t>
      </w:r>
      <w:r w:rsidRPr="002D256F">
        <w:rPr>
          <w:rFonts w:ascii="Arial" w:hAnsi="Arial" w:cs="Arial"/>
        </w:rPr>
        <w:t xml:space="preserve">Hălceni (DJ282); este un drum asfaltat, - cu 2 benzi de circulaţie – câte 1 pe fiecare sens; este un drum de interes </w:t>
      </w:r>
      <w:r>
        <w:rPr>
          <w:rFonts w:ascii="Arial" w:hAnsi="Arial" w:cs="Arial"/>
        </w:rPr>
        <w:t>judetean</w:t>
      </w:r>
      <w:r w:rsidRPr="002D256F">
        <w:rPr>
          <w:rFonts w:ascii="Arial" w:hAnsi="Arial" w:cs="Arial"/>
        </w:rPr>
        <w:t xml:space="preserve"> care face legătura cu municipiul Iași și comunele învecinate Probota, Trifești, Bivolari, Vlădeni, Andrieșeni;</w:t>
      </w:r>
    </w:p>
    <w:p w:rsidR="00B91358" w:rsidRPr="002D256F" w:rsidRDefault="00B91358" w:rsidP="00B91358">
      <w:pPr>
        <w:ind w:firstLine="709"/>
        <w:jc w:val="both"/>
        <w:rPr>
          <w:rFonts w:ascii="Arial" w:hAnsi="Arial" w:cs="Arial"/>
        </w:rPr>
      </w:pPr>
      <w:r w:rsidRPr="002D256F">
        <w:rPr>
          <w:rFonts w:ascii="Arial" w:hAnsi="Arial" w:cs="Arial"/>
        </w:rPr>
        <w:t>- restul străzilor (uliţe) sunt drumuri sătești de acces la locuinţele individuale şi sunt mai înguste.</w:t>
      </w:r>
    </w:p>
    <w:p w:rsidR="00B91358" w:rsidRDefault="00B91358" w:rsidP="00155898">
      <w:pPr>
        <w:pStyle w:val="Listparagraf"/>
        <w:numPr>
          <w:ilvl w:val="0"/>
          <w:numId w:val="88"/>
        </w:numPr>
        <w:spacing w:line="276" w:lineRule="auto"/>
        <w:ind w:left="1134" w:hanging="414"/>
        <w:contextualSpacing/>
        <w:jc w:val="both"/>
        <w:rPr>
          <w:rFonts w:ascii="Arial" w:hAnsi="Arial" w:cs="Arial"/>
        </w:rPr>
      </w:pPr>
      <w:r w:rsidRPr="001D662D">
        <w:rPr>
          <w:rFonts w:ascii="Arial" w:hAnsi="Arial" w:cs="Arial"/>
          <w:b/>
        </w:rPr>
        <w:t xml:space="preserve">Trama stradală existentă a satului </w:t>
      </w:r>
      <w:r w:rsidRPr="001D3A17">
        <w:rPr>
          <w:rFonts w:ascii="Arial" w:hAnsi="Arial" w:cs="Arial"/>
          <w:b/>
          <w:bCs/>
        </w:rPr>
        <w:t>Alexandru cel Bun</w:t>
      </w:r>
      <w:r w:rsidRPr="0077002D">
        <w:rPr>
          <w:rFonts w:ascii="Arial" w:hAnsi="Arial" w:cs="Arial"/>
        </w:rPr>
        <w:t xml:space="preserve"> </w:t>
      </w:r>
    </w:p>
    <w:p w:rsidR="00B91358" w:rsidRPr="001D662D" w:rsidRDefault="00B91358" w:rsidP="00B91358">
      <w:pPr>
        <w:pStyle w:val="Listparagraf"/>
        <w:spacing w:line="276" w:lineRule="auto"/>
        <w:ind w:left="1134"/>
        <w:contextualSpacing/>
        <w:jc w:val="both"/>
        <w:rPr>
          <w:rFonts w:ascii="Arial" w:hAnsi="Arial" w:cs="Arial"/>
        </w:rPr>
      </w:pPr>
      <w:r w:rsidRPr="001D662D">
        <w:rPr>
          <w:rFonts w:ascii="Arial" w:hAnsi="Arial" w:cs="Arial"/>
          <w:b/>
        </w:rPr>
        <w:t>Configuraţia în plan</w:t>
      </w:r>
    </w:p>
    <w:p w:rsidR="00B91358" w:rsidRDefault="00B91358" w:rsidP="00B91358">
      <w:pPr>
        <w:ind w:firstLine="709"/>
        <w:jc w:val="both"/>
        <w:rPr>
          <w:rFonts w:ascii="Arial" w:hAnsi="Arial" w:cs="Arial"/>
        </w:rPr>
      </w:pPr>
      <w:r>
        <w:rPr>
          <w:rFonts w:ascii="Arial" w:hAnsi="Arial" w:cs="Arial"/>
          <w:color w:val="000000"/>
          <w:spacing w:val="-3"/>
        </w:rPr>
        <w:t xml:space="preserve">Satul </w:t>
      </w:r>
      <w:r w:rsidRPr="001D3A17">
        <w:rPr>
          <w:rFonts w:ascii="Arial" w:hAnsi="Arial" w:cs="Arial"/>
          <w:b/>
          <w:bCs/>
        </w:rPr>
        <w:t>Alexandru cel Bun</w:t>
      </w:r>
      <w:r w:rsidRPr="0077002D">
        <w:rPr>
          <w:rFonts w:ascii="Arial" w:hAnsi="Arial" w:cs="Arial"/>
        </w:rPr>
        <w:t xml:space="preserve"> </w:t>
      </w:r>
      <w:r>
        <w:rPr>
          <w:rFonts w:ascii="Arial" w:hAnsi="Arial" w:cs="Arial"/>
        </w:rPr>
        <w:t xml:space="preserve">este </w:t>
      </w:r>
      <w:r w:rsidRPr="002D256F">
        <w:rPr>
          <w:rFonts w:ascii="Arial" w:hAnsi="Arial" w:cs="Arial"/>
        </w:rPr>
        <w:t xml:space="preserve">situat în partea de </w:t>
      </w:r>
      <w:r>
        <w:rPr>
          <w:rFonts w:ascii="Arial" w:hAnsi="Arial" w:cs="Arial"/>
        </w:rPr>
        <w:t xml:space="preserve">nord </w:t>
      </w:r>
      <w:r w:rsidRPr="002D256F">
        <w:rPr>
          <w:rFonts w:ascii="Arial" w:hAnsi="Arial" w:cs="Arial"/>
        </w:rPr>
        <w:t xml:space="preserve">-vest a comunei. Localitatea este dezvoltată de-a lungul (de o parte și de alta) a drumului </w:t>
      </w:r>
      <w:r>
        <w:rPr>
          <w:rFonts w:ascii="Arial" w:hAnsi="Arial" w:cs="Arial"/>
        </w:rPr>
        <w:t>judetean DJ282F</w:t>
      </w:r>
      <w:r w:rsidRPr="002D256F">
        <w:rPr>
          <w:rFonts w:ascii="Arial" w:hAnsi="Arial" w:cs="Arial"/>
        </w:rPr>
        <w:t xml:space="preserve">, care o străbate </w:t>
      </w:r>
      <w:r>
        <w:rPr>
          <w:rFonts w:ascii="Arial" w:hAnsi="Arial" w:cs="Arial"/>
        </w:rPr>
        <w:t xml:space="preserve">de la sud spre nord </w:t>
      </w:r>
      <w:r w:rsidRPr="002D256F">
        <w:rPr>
          <w:rFonts w:ascii="Arial" w:hAnsi="Arial" w:cs="Arial"/>
        </w:rPr>
        <w:t xml:space="preserve"> și care se desprinde din drumul</w:t>
      </w:r>
      <w:r>
        <w:rPr>
          <w:rFonts w:ascii="Arial" w:hAnsi="Arial" w:cs="Arial"/>
        </w:rPr>
        <w:t xml:space="preserve"> judetean</w:t>
      </w:r>
      <w:r w:rsidRPr="001D662D">
        <w:rPr>
          <w:rFonts w:ascii="Arial" w:hAnsi="Arial" w:cs="Arial"/>
        </w:rPr>
        <w:t xml:space="preserve"> </w:t>
      </w:r>
      <w:r w:rsidRPr="00AD34B3">
        <w:rPr>
          <w:rFonts w:ascii="Arial" w:hAnsi="Arial" w:cs="Arial"/>
        </w:rPr>
        <w:t>D.J. 2</w:t>
      </w:r>
      <w:r>
        <w:rPr>
          <w:rFonts w:ascii="Arial" w:hAnsi="Arial" w:cs="Arial"/>
        </w:rPr>
        <w:t>82</w:t>
      </w:r>
      <w:r w:rsidRPr="00AD34B3">
        <w:rPr>
          <w:rFonts w:ascii="Arial" w:hAnsi="Arial" w:cs="Arial"/>
        </w:rPr>
        <w:t>C</w:t>
      </w:r>
      <w:r w:rsidRPr="002D256F">
        <w:t xml:space="preserve"> </w:t>
      </w:r>
      <w:r w:rsidRPr="001D662D">
        <w:rPr>
          <w:rFonts w:ascii="Arial" w:hAnsi="Arial" w:cs="Arial"/>
        </w:rPr>
        <w:t>Vladeni</w:t>
      </w:r>
      <w:r>
        <w:t xml:space="preserve"> </w:t>
      </w:r>
      <w:r w:rsidRPr="002D256F">
        <w:rPr>
          <w:rFonts w:ascii="Arial" w:hAnsi="Arial" w:cs="Arial"/>
          <w:b/>
        </w:rPr>
        <w:t xml:space="preserve"> </w:t>
      </w:r>
      <w:r>
        <w:rPr>
          <w:rFonts w:ascii="Arial" w:hAnsi="Arial" w:cs="Arial"/>
        </w:rPr>
        <w:t xml:space="preserve">si se indreapta catre </w:t>
      </w:r>
      <w:r w:rsidRPr="002D256F">
        <w:rPr>
          <w:rFonts w:ascii="Arial" w:hAnsi="Arial" w:cs="Arial"/>
        </w:rPr>
        <w:t xml:space="preserve">localităţile comunei </w:t>
      </w:r>
      <w:r>
        <w:rPr>
          <w:rFonts w:ascii="Arial" w:hAnsi="Arial" w:cs="Arial"/>
        </w:rPr>
        <w:t>Andrieseni spre nord;</w:t>
      </w:r>
      <w:r w:rsidRPr="001D662D">
        <w:rPr>
          <w:rFonts w:ascii="Arial" w:hAnsi="Arial" w:cs="Arial"/>
        </w:rPr>
        <w:t xml:space="preserve"> </w:t>
      </w:r>
      <w:r w:rsidRPr="002D256F">
        <w:rPr>
          <w:rFonts w:ascii="Arial" w:hAnsi="Arial" w:cs="Arial"/>
        </w:rPr>
        <w:t xml:space="preserve">este un drum asfaltat - cu 2 benzi de circulaţie – câte 1 pe fiecare sens; este un drum de interes </w:t>
      </w:r>
      <w:r>
        <w:rPr>
          <w:rFonts w:ascii="Arial" w:hAnsi="Arial" w:cs="Arial"/>
        </w:rPr>
        <w:t>judetean</w:t>
      </w:r>
      <w:r w:rsidRPr="002D256F">
        <w:rPr>
          <w:rFonts w:ascii="Arial" w:hAnsi="Arial" w:cs="Arial"/>
        </w:rPr>
        <w:t xml:space="preserve"> care face legătura cu municipiul Iași</w:t>
      </w:r>
      <w:r w:rsidRPr="001D662D">
        <w:rPr>
          <w:rFonts w:ascii="Arial" w:hAnsi="Arial" w:cs="Arial"/>
        </w:rPr>
        <w:t xml:space="preserve"> </w:t>
      </w:r>
      <w:r w:rsidRPr="002D256F">
        <w:rPr>
          <w:rFonts w:ascii="Arial" w:hAnsi="Arial" w:cs="Arial"/>
        </w:rPr>
        <w:t>și comunele învecinate</w:t>
      </w:r>
      <w:r>
        <w:rPr>
          <w:rFonts w:ascii="Arial" w:hAnsi="Arial" w:cs="Arial"/>
        </w:rPr>
        <w:t xml:space="preserve"> Andrieseni spre judetul Botosani.</w:t>
      </w:r>
    </w:p>
    <w:p w:rsidR="00B91358" w:rsidRDefault="00B91358" w:rsidP="00B91358">
      <w:pPr>
        <w:ind w:firstLine="709"/>
        <w:jc w:val="both"/>
        <w:rPr>
          <w:rFonts w:ascii="Arial" w:hAnsi="Arial" w:cs="Arial"/>
        </w:rPr>
      </w:pPr>
      <w:r w:rsidRPr="002D256F">
        <w:rPr>
          <w:rFonts w:ascii="Arial" w:hAnsi="Arial" w:cs="Arial"/>
        </w:rPr>
        <w:t>- restul străzilor (uliţe) sunt drumuri sătești de acces la locuinţele individuale şi sunt mai înguste.</w:t>
      </w:r>
    </w:p>
    <w:p w:rsidR="00B91358" w:rsidRDefault="00B91358" w:rsidP="00155898">
      <w:pPr>
        <w:pStyle w:val="Listparagraf"/>
        <w:numPr>
          <w:ilvl w:val="0"/>
          <w:numId w:val="88"/>
        </w:numPr>
        <w:spacing w:line="276" w:lineRule="auto"/>
        <w:ind w:left="1134" w:hanging="414"/>
        <w:contextualSpacing/>
        <w:jc w:val="both"/>
        <w:rPr>
          <w:rFonts w:ascii="Arial" w:hAnsi="Arial" w:cs="Arial"/>
        </w:rPr>
      </w:pPr>
      <w:r w:rsidRPr="001D662D">
        <w:rPr>
          <w:rFonts w:ascii="Arial" w:hAnsi="Arial" w:cs="Arial"/>
          <w:b/>
        </w:rPr>
        <w:t xml:space="preserve">Trama stradală existentă a satului </w:t>
      </w:r>
      <w:r w:rsidRPr="001D3A17">
        <w:rPr>
          <w:rFonts w:ascii="Arial" w:hAnsi="Arial" w:cs="Arial"/>
          <w:b/>
          <w:bCs/>
        </w:rPr>
        <w:t>Brosteni</w:t>
      </w:r>
    </w:p>
    <w:p w:rsidR="00B91358" w:rsidRDefault="00B91358" w:rsidP="00B91358">
      <w:pPr>
        <w:pStyle w:val="Listparagraf"/>
        <w:spacing w:line="276" w:lineRule="auto"/>
        <w:ind w:left="1134"/>
        <w:contextualSpacing/>
        <w:jc w:val="both"/>
        <w:rPr>
          <w:rFonts w:ascii="Arial" w:hAnsi="Arial" w:cs="Arial"/>
        </w:rPr>
      </w:pPr>
      <w:r w:rsidRPr="001D662D">
        <w:rPr>
          <w:rFonts w:ascii="Arial" w:hAnsi="Arial" w:cs="Arial"/>
          <w:b/>
        </w:rPr>
        <w:lastRenderedPageBreak/>
        <w:t>Configuraţia în plan</w:t>
      </w:r>
    </w:p>
    <w:p w:rsidR="00B91358" w:rsidRDefault="00B91358" w:rsidP="00B91358">
      <w:pPr>
        <w:ind w:firstLine="709"/>
        <w:jc w:val="both"/>
        <w:rPr>
          <w:rFonts w:ascii="Arial" w:hAnsi="Arial" w:cs="Arial"/>
        </w:rPr>
      </w:pPr>
      <w:r>
        <w:rPr>
          <w:rFonts w:ascii="Arial" w:hAnsi="Arial" w:cs="Arial"/>
          <w:color w:val="000000"/>
          <w:spacing w:val="-3"/>
        </w:rPr>
        <w:t xml:space="preserve">Satul </w:t>
      </w:r>
      <w:r w:rsidRPr="001D3A17">
        <w:rPr>
          <w:rFonts w:ascii="Arial" w:hAnsi="Arial" w:cs="Arial"/>
          <w:b/>
          <w:bCs/>
        </w:rPr>
        <w:t>Brosteni</w:t>
      </w:r>
      <w:r w:rsidRPr="0047202E">
        <w:rPr>
          <w:rFonts w:ascii="Arial" w:hAnsi="Arial" w:cs="Arial"/>
          <w:b/>
          <w:bCs/>
        </w:rPr>
        <w:t xml:space="preserve"> </w:t>
      </w:r>
      <w:r>
        <w:rPr>
          <w:rFonts w:ascii="Arial" w:hAnsi="Arial" w:cs="Arial"/>
        </w:rPr>
        <w:t xml:space="preserve">este </w:t>
      </w:r>
      <w:r w:rsidRPr="002D256F">
        <w:rPr>
          <w:rFonts w:ascii="Arial" w:hAnsi="Arial" w:cs="Arial"/>
        </w:rPr>
        <w:t xml:space="preserve">situat în partea de </w:t>
      </w:r>
      <w:r>
        <w:rPr>
          <w:rFonts w:ascii="Arial" w:hAnsi="Arial" w:cs="Arial"/>
        </w:rPr>
        <w:t xml:space="preserve">nord - </w:t>
      </w:r>
      <w:r w:rsidRPr="002D256F">
        <w:rPr>
          <w:rFonts w:ascii="Arial" w:hAnsi="Arial" w:cs="Arial"/>
        </w:rPr>
        <w:t xml:space="preserve">est a comunei. Localitatea este dezvoltată de-a lungul (de o parte și de alta) a drumului </w:t>
      </w:r>
      <w:r>
        <w:rPr>
          <w:rFonts w:ascii="Arial" w:hAnsi="Arial" w:cs="Arial"/>
        </w:rPr>
        <w:t>comunal DC4</w:t>
      </w:r>
      <w:r w:rsidRPr="002D256F">
        <w:rPr>
          <w:rFonts w:ascii="Arial" w:hAnsi="Arial" w:cs="Arial"/>
        </w:rPr>
        <w:t xml:space="preserve">, care o străbate </w:t>
      </w:r>
      <w:r>
        <w:rPr>
          <w:rFonts w:ascii="Arial" w:hAnsi="Arial" w:cs="Arial"/>
        </w:rPr>
        <w:t xml:space="preserve">de la vest spre nord </w:t>
      </w:r>
      <w:r w:rsidRPr="002D256F">
        <w:rPr>
          <w:rFonts w:ascii="Arial" w:hAnsi="Arial" w:cs="Arial"/>
        </w:rPr>
        <w:t xml:space="preserve"> și care se desprinde din drumul</w:t>
      </w:r>
      <w:r>
        <w:rPr>
          <w:rFonts w:ascii="Arial" w:hAnsi="Arial" w:cs="Arial"/>
        </w:rPr>
        <w:t xml:space="preserve"> judetean</w:t>
      </w:r>
      <w:r w:rsidRPr="001D662D">
        <w:rPr>
          <w:rFonts w:ascii="Arial" w:hAnsi="Arial" w:cs="Arial"/>
        </w:rPr>
        <w:t xml:space="preserve"> </w:t>
      </w:r>
      <w:r w:rsidRPr="00AD34B3">
        <w:rPr>
          <w:rFonts w:ascii="Arial" w:hAnsi="Arial" w:cs="Arial"/>
        </w:rPr>
        <w:t>D.J. 2</w:t>
      </w:r>
      <w:r>
        <w:rPr>
          <w:rFonts w:ascii="Arial" w:hAnsi="Arial" w:cs="Arial"/>
        </w:rPr>
        <w:t>82F</w:t>
      </w:r>
      <w:r w:rsidRPr="002D256F">
        <w:t xml:space="preserve"> </w:t>
      </w:r>
      <w:r w:rsidRPr="001D662D">
        <w:rPr>
          <w:rFonts w:ascii="Arial" w:hAnsi="Arial" w:cs="Arial"/>
        </w:rPr>
        <w:t>Vladeni</w:t>
      </w:r>
      <w:r>
        <w:t xml:space="preserve"> </w:t>
      </w:r>
      <w:r w:rsidRPr="002D256F">
        <w:rPr>
          <w:rFonts w:ascii="Arial" w:hAnsi="Arial" w:cs="Arial"/>
          <w:b/>
        </w:rPr>
        <w:t xml:space="preserve"> </w:t>
      </w:r>
      <w:r>
        <w:rPr>
          <w:rFonts w:ascii="Arial" w:hAnsi="Arial" w:cs="Arial"/>
        </w:rPr>
        <w:t xml:space="preserve"> si se indreapta catre </w:t>
      </w:r>
      <w:r w:rsidRPr="002D256F">
        <w:rPr>
          <w:rFonts w:ascii="Arial" w:hAnsi="Arial" w:cs="Arial"/>
        </w:rPr>
        <w:t xml:space="preserve"> </w:t>
      </w:r>
      <w:r>
        <w:rPr>
          <w:rFonts w:ascii="Arial" w:hAnsi="Arial" w:cs="Arial"/>
        </w:rPr>
        <w:t>sat Iacobeni spre vest  si</w:t>
      </w:r>
      <w:r w:rsidRPr="002D256F">
        <w:rPr>
          <w:rFonts w:ascii="Arial" w:hAnsi="Arial" w:cs="Arial"/>
        </w:rPr>
        <w:t xml:space="preserve"> localităţile comunei </w:t>
      </w:r>
      <w:r>
        <w:rPr>
          <w:rFonts w:ascii="Arial" w:hAnsi="Arial" w:cs="Arial"/>
        </w:rPr>
        <w:t>Andrieseni spre nord;</w:t>
      </w:r>
      <w:r w:rsidRPr="00FA4483">
        <w:rPr>
          <w:rFonts w:ascii="Arial" w:hAnsi="Arial" w:cs="Arial"/>
        </w:rPr>
        <w:t xml:space="preserve"> </w:t>
      </w:r>
      <w:r w:rsidRPr="002D256F">
        <w:rPr>
          <w:rFonts w:ascii="Arial" w:hAnsi="Arial" w:cs="Arial"/>
        </w:rPr>
        <w:t xml:space="preserve">este un drum asfaltat - cu 2 benzi de circulaţie – câte 1 pe fiecare sens; este un drum de interes </w:t>
      </w:r>
      <w:r>
        <w:rPr>
          <w:rFonts w:ascii="Arial" w:hAnsi="Arial" w:cs="Arial"/>
        </w:rPr>
        <w:t>comunal</w:t>
      </w:r>
      <w:r w:rsidRPr="002D256F">
        <w:rPr>
          <w:rFonts w:ascii="Arial" w:hAnsi="Arial" w:cs="Arial"/>
        </w:rPr>
        <w:t xml:space="preserve"> care face legătura cu municipiul Iași</w:t>
      </w:r>
      <w:r w:rsidRPr="001D662D">
        <w:rPr>
          <w:rFonts w:ascii="Arial" w:hAnsi="Arial" w:cs="Arial"/>
        </w:rPr>
        <w:t xml:space="preserve"> </w:t>
      </w:r>
      <w:r w:rsidRPr="002D256F">
        <w:rPr>
          <w:rFonts w:ascii="Arial" w:hAnsi="Arial" w:cs="Arial"/>
        </w:rPr>
        <w:t>și comunele învecinate</w:t>
      </w:r>
      <w:r>
        <w:rPr>
          <w:rFonts w:ascii="Arial" w:hAnsi="Arial" w:cs="Arial"/>
        </w:rPr>
        <w:t>;</w:t>
      </w:r>
    </w:p>
    <w:p w:rsidR="00B91358" w:rsidRDefault="00B91358" w:rsidP="00B91358">
      <w:pPr>
        <w:ind w:firstLine="709"/>
        <w:jc w:val="both"/>
        <w:rPr>
          <w:rFonts w:ascii="Arial" w:hAnsi="Arial" w:cs="Arial"/>
        </w:rPr>
      </w:pPr>
      <w:r w:rsidRPr="002D256F">
        <w:rPr>
          <w:rFonts w:ascii="Arial" w:hAnsi="Arial" w:cs="Arial"/>
        </w:rPr>
        <w:t>- restul străzilor (uliţe) sunt drumuri sătești de acces la locuinţele individuale şi sunt mai înguste.</w:t>
      </w:r>
    </w:p>
    <w:p w:rsidR="00B91358" w:rsidRPr="008B7317" w:rsidRDefault="00B91358" w:rsidP="00155898">
      <w:pPr>
        <w:pStyle w:val="Listparagraf"/>
        <w:numPr>
          <w:ilvl w:val="0"/>
          <w:numId w:val="88"/>
        </w:numPr>
        <w:spacing w:line="276" w:lineRule="auto"/>
        <w:ind w:left="1134" w:hanging="414"/>
        <w:contextualSpacing/>
        <w:jc w:val="both"/>
        <w:rPr>
          <w:rFonts w:ascii="Arial" w:hAnsi="Arial" w:cs="Arial"/>
        </w:rPr>
      </w:pPr>
      <w:r w:rsidRPr="008B7317">
        <w:rPr>
          <w:rFonts w:ascii="Arial" w:hAnsi="Arial" w:cs="Arial"/>
          <w:b/>
        </w:rPr>
        <w:t xml:space="preserve">Trama stradală existentă a satului </w:t>
      </w:r>
      <w:r w:rsidRPr="001D3A17">
        <w:rPr>
          <w:rFonts w:ascii="Arial" w:hAnsi="Arial" w:cs="Arial"/>
          <w:b/>
          <w:bCs/>
        </w:rPr>
        <w:t>Iacobeni</w:t>
      </w:r>
      <w:r w:rsidRPr="008B7317">
        <w:rPr>
          <w:rFonts w:ascii="Arial" w:hAnsi="Arial" w:cs="Arial"/>
          <w:b/>
        </w:rPr>
        <w:t xml:space="preserve"> </w:t>
      </w:r>
    </w:p>
    <w:p w:rsidR="00B91358" w:rsidRDefault="00B91358" w:rsidP="00B91358">
      <w:pPr>
        <w:pStyle w:val="Listparagraf"/>
        <w:spacing w:line="276" w:lineRule="auto"/>
        <w:ind w:left="1134"/>
        <w:contextualSpacing/>
        <w:jc w:val="both"/>
        <w:rPr>
          <w:rFonts w:ascii="Arial" w:hAnsi="Arial" w:cs="Arial"/>
        </w:rPr>
      </w:pPr>
      <w:r w:rsidRPr="008B7317">
        <w:rPr>
          <w:rFonts w:ascii="Arial" w:hAnsi="Arial" w:cs="Arial"/>
          <w:b/>
        </w:rPr>
        <w:t>Configuraţia în plan</w:t>
      </w:r>
    </w:p>
    <w:p w:rsidR="00B91358" w:rsidRDefault="00B91358" w:rsidP="00B91358">
      <w:pPr>
        <w:ind w:firstLine="709"/>
        <w:jc w:val="both"/>
        <w:rPr>
          <w:rFonts w:ascii="Arial" w:hAnsi="Arial" w:cs="Arial"/>
        </w:rPr>
      </w:pPr>
      <w:r>
        <w:rPr>
          <w:rFonts w:ascii="Arial" w:hAnsi="Arial" w:cs="Arial"/>
          <w:color w:val="000000"/>
          <w:spacing w:val="-3"/>
        </w:rPr>
        <w:t xml:space="preserve">Satul </w:t>
      </w:r>
      <w:r w:rsidRPr="001D3A17">
        <w:rPr>
          <w:rFonts w:ascii="Arial" w:hAnsi="Arial" w:cs="Arial"/>
          <w:b/>
          <w:bCs/>
        </w:rPr>
        <w:t>Iacobeni</w:t>
      </w:r>
      <w:r w:rsidRPr="0047202E">
        <w:rPr>
          <w:rFonts w:ascii="Arial" w:hAnsi="Arial" w:cs="Arial"/>
          <w:b/>
          <w:bCs/>
        </w:rPr>
        <w:t xml:space="preserve"> </w:t>
      </w:r>
      <w:r>
        <w:rPr>
          <w:rFonts w:ascii="Arial" w:hAnsi="Arial" w:cs="Arial"/>
        </w:rPr>
        <w:t xml:space="preserve">este </w:t>
      </w:r>
      <w:r w:rsidRPr="002D256F">
        <w:rPr>
          <w:rFonts w:ascii="Arial" w:hAnsi="Arial" w:cs="Arial"/>
        </w:rPr>
        <w:t xml:space="preserve">situat în partea de </w:t>
      </w:r>
      <w:r>
        <w:rPr>
          <w:rFonts w:ascii="Arial" w:hAnsi="Arial" w:cs="Arial"/>
        </w:rPr>
        <w:t>nord - v</w:t>
      </w:r>
      <w:r w:rsidRPr="002D256F">
        <w:rPr>
          <w:rFonts w:ascii="Arial" w:hAnsi="Arial" w:cs="Arial"/>
        </w:rPr>
        <w:t xml:space="preserve">est a comunei. Localitatea este dezvoltată de-a lungul (de o parte și de alta) a drumului </w:t>
      </w:r>
      <w:r>
        <w:rPr>
          <w:rFonts w:ascii="Arial" w:hAnsi="Arial" w:cs="Arial"/>
        </w:rPr>
        <w:t>comunal DC4</w:t>
      </w:r>
      <w:r w:rsidRPr="002D256F">
        <w:rPr>
          <w:rFonts w:ascii="Arial" w:hAnsi="Arial" w:cs="Arial"/>
        </w:rPr>
        <w:t xml:space="preserve">, care o străbate </w:t>
      </w:r>
      <w:r>
        <w:rPr>
          <w:rFonts w:ascii="Arial" w:hAnsi="Arial" w:cs="Arial"/>
        </w:rPr>
        <w:t xml:space="preserve">de la sud-vest spre nord-est </w:t>
      </w:r>
      <w:r w:rsidRPr="002D256F">
        <w:rPr>
          <w:rFonts w:ascii="Arial" w:hAnsi="Arial" w:cs="Arial"/>
        </w:rPr>
        <w:t xml:space="preserve"> și care se desprinde din drumul</w:t>
      </w:r>
      <w:r>
        <w:rPr>
          <w:rFonts w:ascii="Arial" w:hAnsi="Arial" w:cs="Arial"/>
        </w:rPr>
        <w:t xml:space="preserve"> judetean</w:t>
      </w:r>
      <w:r w:rsidRPr="001D662D">
        <w:rPr>
          <w:rFonts w:ascii="Arial" w:hAnsi="Arial" w:cs="Arial"/>
        </w:rPr>
        <w:t xml:space="preserve"> </w:t>
      </w:r>
      <w:r w:rsidRPr="00AD34B3">
        <w:rPr>
          <w:rFonts w:ascii="Arial" w:hAnsi="Arial" w:cs="Arial"/>
        </w:rPr>
        <w:t>D.J. 2</w:t>
      </w:r>
      <w:r>
        <w:rPr>
          <w:rFonts w:ascii="Arial" w:hAnsi="Arial" w:cs="Arial"/>
        </w:rPr>
        <w:t>82F</w:t>
      </w:r>
      <w:r w:rsidRPr="002D256F">
        <w:t xml:space="preserve"> </w:t>
      </w:r>
      <w:r w:rsidRPr="001D662D">
        <w:rPr>
          <w:rFonts w:ascii="Arial" w:hAnsi="Arial" w:cs="Arial"/>
        </w:rPr>
        <w:t>Vladeni</w:t>
      </w:r>
      <w:r>
        <w:t xml:space="preserve"> </w:t>
      </w:r>
      <w:r>
        <w:rPr>
          <w:rFonts w:ascii="Arial" w:hAnsi="Arial" w:cs="Arial"/>
          <w:b/>
        </w:rPr>
        <w:t xml:space="preserve">– </w:t>
      </w:r>
      <w:r w:rsidRPr="008B7317">
        <w:rPr>
          <w:rFonts w:ascii="Arial" w:hAnsi="Arial" w:cs="Arial"/>
        </w:rPr>
        <w:t xml:space="preserve">Brosteni </w:t>
      </w:r>
      <w:r>
        <w:rPr>
          <w:rFonts w:ascii="Arial" w:hAnsi="Arial" w:cs="Arial"/>
        </w:rPr>
        <w:t xml:space="preserve"> si se indreapta catre </w:t>
      </w:r>
      <w:r w:rsidRPr="002D256F">
        <w:rPr>
          <w:rFonts w:ascii="Arial" w:hAnsi="Arial" w:cs="Arial"/>
        </w:rPr>
        <w:t xml:space="preserve"> </w:t>
      </w:r>
      <w:r>
        <w:rPr>
          <w:rFonts w:ascii="Arial" w:hAnsi="Arial" w:cs="Arial"/>
        </w:rPr>
        <w:t>sat Iacobeni spre vest  si</w:t>
      </w:r>
      <w:r w:rsidRPr="002D256F">
        <w:rPr>
          <w:rFonts w:ascii="Arial" w:hAnsi="Arial" w:cs="Arial"/>
        </w:rPr>
        <w:t xml:space="preserve"> localităţile comunei </w:t>
      </w:r>
      <w:r>
        <w:rPr>
          <w:rFonts w:ascii="Arial" w:hAnsi="Arial" w:cs="Arial"/>
        </w:rPr>
        <w:t>Andrieseni(DC7) spre nord;</w:t>
      </w:r>
      <w:r w:rsidRPr="00FA4483">
        <w:rPr>
          <w:rFonts w:ascii="Arial" w:hAnsi="Arial" w:cs="Arial"/>
        </w:rPr>
        <w:t xml:space="preserve"> </w:t>
      </w:r>
      <w:r w:rsidRPr="002D256F">
        <w:rPr>
          <w:rFonts w:ascii="Arial" w:hAnsi="Arial" w:cs="Arial"/>
        </w:rPr>
        <w:t xml:space="preserve">este un drum asfaltat - cu 2 benzi de circulaţie – câte 1 pe fiecare sens; este un drum de interes </w:t>
      </w:r>
      <w:r>
        <w:rPr>
          <w:rFonts w:ascii="Arial" w:hAnsi="Arial" w:cs="Arial"/>
        </w:rPr>
        <w:t>comunal</w:t>
      </w:r>
      <w:r w:rsidRPr="002D256F">
        <w:rPr>
          <w:rFonts w:ascii="Arial" w:hAnsi="Arial" w:cs="Arial"/>
        </w:rPr>
        <w:t xml:space="preserve"> care face legătura cu municipiul Iași</w:t>
      </w:r>
      <w:r w:rsidRPr="001D662D">
        <w:rPr>
          <w:rFonts w:ascii="Arial" w:hAnsi="Arial" w:cs="Arial"/>
        </w:rPr>
        <w:t xml:space="preserve"> </w:t>
      </w:r>
      <w:r w:rsidRPr="002D256F">
        <w:rPr>
          <w:rFonts w:ascii="Arial" w:hAnsi="Arial" w:cs="Arial"/>
        </w:rPr>
        <w:t xml:space="preserve">și localităţile comunei </w:t>
      </w:r>
      <w:r>
        <w:rPr>
          <w:rFonts w:ascii="Arial" w:hAnsi="Arial" w:cs="Arial"/>
        </w:rPr>
        <w:t>Andrieseni.</w:t>
      </w:r>
    </w:p>
    <w:p w:rsidR="00B91358" w:rsidRPr="002D256F" w:rsidRDefault="00B91358" w:rsidP="00B91358">
      <w:pPr>
        <w:ind w:firstLine="709"/>
        <w:jc w:val="both"/>
        <w:rPr>
          <w:rFonts w:ascii="Arial" w:hAnsi="Arial" w:cs="Arial"/>
        </w:rPr>
      </w:pPr>
      <w:r w:rsidRPr="002D256F">
        <w:rPr>
          <w:rFonts w:ascii="Arial" w:hAnsi="Arial" w:cs="Arial"/>
        </w:rPr>
        <w:t>- restul străzilor (uliţe) sunt drumuri sătești de acces la locuinţele individuale şi sunt mai înguste.</w:t>
      </w:r>
    </w:p>
    <w:p w:rsidR="00B91358" w:rsidRPr="008B7317" w:rsidRDefault="00B91358" w:rsidP="00155898">
      <w:pPr>
        <w:pStyle w:val="Listparagraf"/>
        <w:numPr>
          <w:ilvl w:val="0"/>
          <w:numId w:val="88"/>
        </w:numPr>
        <w:spacing w:line="276" w:lineRule="auto"/>
        <w:ind w:left="1134" w:hanging="414"/>
        <w:contextualSpacing/>
        <w:jc w:val="both"/>
        <w:rPr>
          <w:rFonts w:ascii="Arial" w:hAnsi="Arial" w:cs="Arial"/>
        </w:rPr>
      </w:pPr>
      <w:r w:rsidRPr="008B7317">
        <w:rPr>
          <w:rFonts w:ascii="Arial" w:hAnsi="Arial" w:cs="Arial"/>
          <w:b/>
        </w:rPr>
        <w:t xml:space="preserve">Trama stradală existentă a satului </w:t>
      </w:r>
      <w:r w:rsidRPr="001D3A17">
        <w:rPr>
          <w:rFonts w:ascii="Arial" w:hAnsi="Arial" w:cs="Arial"/>
          <w:b/>
          <w:bCs/>
        </w:rPr>
        <w:t>V</w:t>
      </w:r>
      <w:r>
        <w:rPr>
          <w:rFonts w:ascii="Arial" w:hAnsi="Arial" w:cs="Arial"/>
          <w:b/>
          <w:bCs/>
        </w:rPr>
        <w:t>a</w:t>
      </w:r>
      <w:r w:rsidRPr="001D3A17">
        <w:rPr>
          <w:rFonts w:ascii="Arial" w:hAnsi="Arial" w:cs="Arial"/>
          <w:b/>
          <w:bCs/>
        </w:rPr>
        <w:t>lcele</w:t>
      </w:r>
      <w:r>
        <w:rPr>
          <w:rFonts w:ascii="Arial" w:hAnsi="Arial" w:cs="Arial"/>
          <w:b/>
          <w:bCs/>
        </w:rPr>
        <w:t>le</w:t>
      </w:r>
    </w:p>
    <w:p w:rsidR="00B91358" w:rsidRDefault="00B91358" w:rsidP="00B91358">
      <w:pPr>
        <w:ind w:firstLine="709"/>
        <w:jc w:val="both"/>
        <w:rPr>
          <w:rFonts w:ascii="Arial" w:hAnsi="Arial" w:cs="Arial"/>
        </w:rPr>
      </w:pPr>
      <w:r w:rsidRPr="008B7317">
        <w:rPr>
          <w:rFonts w:ascii="Arial" w:hAnsi="Arial" w:cs="Arial"/>
          <w:b/>
        </w:rPr>
        <w:t>Configuraţia în plan</w:t>
      </w:r>
    </w:p>
    <w:p w:rsidR="00B91358" w:rsidRDefault="00B91358" w:rsidP="00B91358">
      <w:pPr>
        <w:ind w:firstLine="709"/>
        <w:jc w:val="both"/>
        <w:rPr>
          <w:rFonts w:ascii="Arial" w:hAnsi="Arial" w:cs="Arial"/>
        </w:rPr>
      </w:pPr>
      <w:r>
        <w:rPr>
          <w:rFonts w:ascii="Arial" w:hAnsi="Arial" w:cs="Arial"/>
          <w:color w:val="000000"/>
          <w:spacing w:val="-3"/>
        </w:rPr>
        <w:t xml:space="preserve">Satul  </w:t>
      </w:r>
      <w:r w:rsidRPr="001D3A17">
        <w:rPr>
          <w:rFonts w:ascii="Arial" w:hAnsi="Arial" w:cs="Arial"/>
          <w:b/>
          <w:bCs/>
        </w:rPr>
        <w:t>V</w:t>
      </w:r>
      <w:r>
        <w:rPr>
          <w:rFonts w:ascii="Arial" w:hAnsi="Arial" w:cs="Arial"/>
          <w:b/>
          <w:bCs/>
        </w:rPr>
        <w:t>a</w:t>
      </w:r>
      <w:r w:rsidRPr="001D3A17">
        <w:rPr>
          <w:rFonts w:ascii="Arial" w:hAnsi="Arial" w:cs="Arial"/>
          <w:b/>
          <w:bCs/>
        </w:rPr>
        <w:t>lcele</w:t>
      </w:r>
      <w:r>
        <w:rPr>
          <w:rFonts w:ascii="Arial" w:hAnsi="Arial" w:cs="Arial"/>
          <w:b/>
          <w:bCs/>
        </w:rPr>
        <w:t xml:space="preserve">le </w:t>
      </w:r>
      <w:r w:rsidRPr="002D256F">
        <w:rPr>
          <w:rFonts w:ascii="Arial" w:hAnsi="Arial" w:cs="Arial"/>
        </w:rPr>
        <w:t xml:space="preserve">situat în partea de est a comunei. Localitatea este dezvoltată de-a lungul (de o parte și de alta) a drumului </w:t>
      </w:r>
      <w:r>
        <w:rPr>
          <w:rFonts w:ascii="Arial" w:hAnsi="Arial" w:cs="Arial"/>
        </w:rPr>
        <w:t>comunal DC7</w:t>
      </w:r>
      <w:r w:rsidRPr="002D256F">
        <w:rPr>
          <w:rFonts w:ascii="Arial" w:hAnsi="Arial" w:cs="Arial"/>
        </w:rPr>
        <w:t xml:space="preserve">, care o străbate </w:t>
      </w:r>
      <w:r>
        <w:rPr>
          <w:rFonts w:ascii="Arial" w:hAnsi="Arial" w:cs="Arial"/>
        </w:rPr>
        <w:t xml:space="preserve">de la nord spre sud </w:t>
      </w:r>
      <w:r w:rsidRPr="002D256F">
        <w:rPr>
          <w:rFonts w:ascii="Arial" w:hAnsi="Arial" w:cs="Arial"/>
        </w:rPr>
        <w:t xml:space="preserve"> și care se desprinde din drumul</w:t>
      </w:r>
      <w:r>
        <w:rPr>
          <w:rFonts w:ascii="Arial" w:hAnsi="Arial" w:cs="Arial"/>
        </w:rPr>
        <w:t xml:space="preserve"> judetean</w:t>
      </w:r>
      <w:r w:rsidRPr="001D662D">
        <w:rPr>
          <w:rFonts w:ascii="Arial" w:hAnsi="Arial" w:cs="Arial"/>
        </w:rPr>
        <w:t xml:space="preserve"> </w:t>
      </w:r>
      <w:r w:rsidRPr="00AD34B3">
        <w:rPr>
          <w:rFonts w:ascii="Arial" w:hAnsi="Arial" w:cs="Arial"/>
        </w:rPr>
        <w:t>D.J. 2</w:t>
      </w:r>
      <w:r>
        <w:rPr>
          <w:rFonts w:ascii="Arial" w:hAnsi="Arial" w:cs="Arial"/>
        </w:rPr>
        <w:t>82C</w:t>
      </w:r>
      <w:r w:rsidRPr="002D256F">
        <w:t xml:space="preserve"> </w:t>
      </w:r>
      <w:r w:rsidRPr="001D662D">
        <w:rPr>
          <w:rFonts w:ascii="Arial" w:hAnsi="Arial" w:cs="Arial"/>
        </w:rPr>
        <w:t>Vladeni</w:t>
      </w:r>
      <w:r>
        <w:t xml:space="preserve"> </w:t>
      </w:r>
      <w:r>
        <w:rPr>
          <w:rFonts w:ascii="Arial" w:hAnsi="Arial" w:cs="Arial"/>
          <w:b/>
        </w:rPr>
        <w:t xml:space="preserve">– </w:t>
      </w:r>
      <w:r w:rsidRPr="008B7317">
        <w:rPr>
          <w:rFonts w:ascii="Arial" w:hAnsi="Arial" w:cs="Arial"/>
        </w:rPr>
        <w:t>B</w:t>
      </w:r>
      <w:r>
        <w:rPr>
          <w:rFonts w:ascii="Arial" w:hAnsi="Arial" w:cs="Arial"/>
        </w:rPr>
        <w:t>orsa</w:t>
      </w:r>
      <w:r w:rsidRPr="008B7317">
        <w:rPr>
          <w:rFonts w:ascii="Arial" w:hAnsi="Arial" w:cs="Arial"/>
        </w:rPr>
        <w:t xml:space="preserve"> </w:t>
      </w:r>
      <w:r>
        <w:rPr>
          <w:rFonts w:ascii="Arial" w:hAnsi="Arial" w:cs="Arial"/>
        </w:rPr>
        <w:t xml:space="preserve"> si se indreapta catre </w:t>
      </w:r>
      <w:r w:rsidRPr="002D256F">
        <w:rPr>
          <w:rFonts w:ascii="Arial" w:hAnsi="Arial" w:cs="Arial"/>
        </w:rPr>
        <w:t xml:space="preserve"> </w:t>
      </w:r>
      <w:r>
        <w:rPr>
          <w:rFonts w:ascii="Arial" w:hAnsi="Arial" w:cs="Arial"/>
        </w:rPr>
        <w:t xml:space="preserve">sat </w:t>
      </w:r>
      <w:r w:rsidRPr="008B7317">
        <w:rPr>
          <w:rFonts w:ascii="Arial" w:hAnsi="Arial" w:cs="Arial"/>
        </w:rPr>
        <w:t>B</w:t>
      </w:r>
      <w:r>
        <w:rPr>
          <w:rFonts w:ascii="Arial" w:hAnsi="Arial" w:cs="Arial"/>
        </w:rPr>
        <w:t>orsa spre sud  si</w:t>
      </w:r>
      <w:r w:rsidRPr="002D256F">
        <w:rPr>
          <w:rFonts w:ascii="Arial" w:hAnsi="Arial" w:cs="Arial"/>
        </w:rPr>
        <w:t xml:space="preserve"> localităţile comunei </w:t>
      </w:r>
      <w:r>
        <w:rPr>
          <w:rFonts w:ascii="Arial" w:hAnsi="Arial" w:cs="Arial"/>
        </w:rPr>
        <w:t>Andrieseni spre nord;</w:t>
      </w:r>
      <w:r w:rsidRPr="00FA4483">
        <w:rPr>
          <w:rFonts w:ascii="Arial" w:hAnsi="Arial" w:cs="Arial"/>
        </w:rPr>
        <w:t xml:space="preserve"> </w:t>
      </w:r>
      <w:r w:rsidRPr="002D256F">
        <w:rPr>
          <w:rFonts w:ascii="Arial" w:hAnsi="Arial" w:cs="Arial"/>
        </w:rPr>
        <w:t xml:space="preserve">este un drum asfaltat - cu 2 benzi de circulaţie – câte 1 pe fiecare sens; este un drum de interes </w:t>
      </w:r>
      <w:r>
        <w:rPr>
          <w:rFonts w:ascii="Arial" w:hAnsi="Arial" w:cs="Arial"/>
        </w:rPr>
        <w:t>comunal</w:t>
      </w:r>
      <w:r w:rsidRPr="002D256F">
        <w:rPr>
          <w:rFonts w:ascii="Arial" w:hAnsi="Arial" w:cs="Arial"/>
        </w:rPr>
        <w:t xml:space="preserve"> care face legătura cu municipiul Iași</w:t>
      </w:r>
      <w:r w:rsidRPr="001D662D">
        <w:rPr>
          <w:rFonts w:ascii="Arial" w:hAnsi="Arial" w:cs="Arial"/>
        </w:rPr>
        <w:t xml:space="preserve"> </w:t>
      </w:r>
      <w:r w:rsidRPr="002D256F">
        <w:rPr>
          <w:rFonts w:ascii="Arial" w:hAnsi="Arial" w:cs="Arial"/>
        </w:rPr>
        <w:t xml:space="preserve">și localităţile comunei </w:t>
      </w:r>
      <w:r>
        <w:rPr>
          <w:rFonts w:ascii="Arial" w:hAnsi="Arial" w:cs="Arial"/>
        </w:rPr>
        <w:t>Andrieseni.</w:t>
      </w:r>
    </w:p>
    <w:p w:rsidR="00B91358" w:rsidRDefault="00B91358" w:rsidP="00B91358">
      <w:pPr>
        <w:ind w:firstLine="709"/>
        <w:jc w:val="both"/>
        <w:rPr>
          <w:rFonts w:ascii="Arial" w:hAnsi="Arial" w:cs="Arial"/>
        </w:rPr>
      </w:pPr>
      <w:r w:rsidRPr="002D256F">
        <w:rPr>
          <w:rFonts w:ascii="Arial" w:hAnsi="Arial" w:cs="Arial"/>
        </w:rPr>
        <w:t>- restul străzilor (uliţe) sunt drumuri sătești de acces la locuinţele individuale şi sunt mai înguste.</w:t>
      </w:r>
    </w:p>
    <w:p w:rsidR="00B91358" w:rsidRPr="008B7317" w:rsidRDefault="00B91358" w:rsidP="00155898">
      <w:pPr>
        <w:pStyle w:val="Listparagraf"/>
        <w:numPr>
          <w:ilvl w:val="0"/>
          <w:numId w:val="88"/>
        </w:numPr>
        <w:spacing w:line="276" w:lineRule="auto"/>
        <w:ind w:left="1134" w:hanging="414"/>
        <w:contextualSpacing/>
        <w:jc w:val="both"/>
        <w:rPr>
          <w:rFonts w:ascii="Arial" w:hAnsi="Arial" w:cs="Arial"/>
        </w:rPr>
      </w:pPr>
      <w:r w:rsidRPr="008B7317">
        <w:rPr>
          <w:rFonts w:ascii="Arial" w:hAnsi="Arial" w:cs="Arial"/>
          <w:b/>
        </w:rPr>
        <w:t xml:space="preserve">Trama stradală existentă a satului </w:t>
      </w:r>
      <w:r>
        <w:rPr>
          <w:rFonts w:ascii="Arial" w:hAnsi="Arial" w:cs="Arial"/>
          <w:b/>
          <w:bCs/>
        </w:rPr>
        <w:t>Borsa</w:t>
      </w:r>
    </w:p>
    <w:p w:rsidR="00B91358" w:rsidRDefault="00B91358" w:rsidP="00B91358">
      <w:pPr>
        <w:ind w:firstLine="709"/>
        <w:jc w:val="both"/>
        <w:rPr>
          <w:rFonts w:ascii="Arial" w:hAnsi="Arial" w:cs="Arial"/>
        </w:rPr>
      </w:pPr>
      <w:r w:rsidRPr="008B7317">
        <w:rPr>
          <w:rFonts w:ascii="Arial" w:hAnsi="Arial" w:cs="Arial"/>
          <w:b/>
        </w:rPr>
        <w:t>Configuraţia în plan</w:t>
      </w:r>
    </w:p>
    <w:p w:rsidR="00B91358" w:rsidRDefault="00B91358" w:rsidP="00B91358">
      <w:pPr>
        <w:ind w:firstLine="709"/>
        <w:jc w:val="both"/>
        <w:rPr>
          <w:rFonts w:ascii="Arial" w:hAnsi="Arial" w:cs="Arial"/>
        </w:rPr>
      </w:pPr>
      <w:r>
        <w:rPr>
          <w:rFonts w:ascii="Arial" w:hAnsi="Arial" w:cs="Arial"/>
          <w:color w:val="000000"/>
          <w:spacing w:val="-3"/>
        </w:rPr>
        <w:t xml:space="preserve">Satul  </w:t>
      </w:r>
      <w:r w:rsidRPr="001D3A17">
        <w:rPr>
          <w:rFonts w:ascii="Arial" w:hAnsi="Arial" w:cs="Arial"/>
          <w:b/>
          <w:bCs/>
        </w:rPr>
        <w:t>Borsa</w:t>
      </w:r>
      <w:r>
        <w:rPr>
          <w:rFonts w:ascii="Arial" w:hAnsi="Arial" w:cs="Arial"/>
          <w:b/>
          <w:bCs/>
        </w:rPr>
        <w:t xml:space="preserve"> </w:t>
      </w:r>
      <w:r w:rsidRPr="002D256F">
        <w:rPr>
          <w:rFonts w:ascii="Arial" w:hAnsi="Arial" w:cs="Arial"/>
        </w:rPr>
        <w:t xml:space="preserve">situat în partea de est a comunei. Localitatea este dezvoltată de-a lungul (de o parte și de alta) a drumului </w:t>
      </w:r>
      <w:r>
        <w:rPr>
          <w:rFonts w:ascii="Arial" w:hAnsi="Arial" w:cs="Arial"/>
        </w:rPr>
        <w:t>comunal DC7 si a drumului judetean DJ282C</w:t>
      </w:r>
      <w:r w:rsidRPr="002D256F">
        <w:rPr>
          <w:rFonts w:ascii="Arial" w:hAnsi="Arial" w:cs="Arial"/>
        </w:rPr>
        <w:t xml:space="preserve">, </w:t>
      </w:r>
      <w:r>
        <w:rPr>
          <w:rFonts w:ascii="Arial" w:hAnsi="Arial" w:cs="Arial"/>
        </w:rPr>
        <w:t>care o străbat</w:t>
      </w:r>
      <w:r w:rsidRPr="002D256F">
        <w:rPr>
          <w:rFonts w:ascii="Arial" w:hAnsi="Arial" w:cs="Arial"/>
        </w:rPr>
        <w:t xml:space="preserve"> </w:t>
      </w:r>
      <w:r>
        <w:rPr>
          <w:rFonts w:ascii="Arial" w:hAnsi="Arial" w:cs="Arial"/>
        </w:rPr>
        <w:t>de la nord spre sud</w:t>
      </w:r>
      <w:r w:rsidRPr="00317B5F">
        <w:rPr>
          <w:rFonts w:ascii="Arial" w:hAnsi="Arial" w:cs="Arial"/>
        </w:rPr>
        <w:t xml:space="preserve"> </w:t>
      </w:r>
      <w:r>
        <w:rPr>
          <w:rFonts w:ascii="Arial" w:hAnsi="Arial" w:cs="Arial"/>
        </w:rPr>
        <w:t xml:space="preserve">DC7 </w:t>
      </w:r>
      <w:r w:rsidRPr="002D256F">
        <w:rPr>
          <w:rFonts w:ascii="Arial" w:hAnsi="Arial" w:cs="Arial"/>
        </w:rPr>
        <w:t xml:space="preserve"> și </w:t>
      </w:r>
      <w:r>
        <w:rPr>
          <w:rFonts w:ascii="Arial" w:hAnsi="Arial" w:cs="Arial"/>
        </w:rPr>
        <w:t>si de la vest spre sud DJ282C</w:t>
      </w:r>
      <w:r w:rsidRPr="002D256F">
        <w:rPr>
          <w:rFonts w:ascii="Arial" w:hAnsi="Arial" w:cs="Arial"/>
        </w:rPr>
        <w:t xml:space="preserve"> </w:t>
      </w:r>
      <w:r>
        <w:rPr>
          <w:rFonts w:ascii="Arial" w:hAnsi="Arial" w:cs="Arial"/>
        </w:rPr>
        <w:t xml:space="preserve">si </w:t>
      </w:r>
      <w:r w:rsidRPr="002D256F">
        <w:rPr>
          <w:rFonts w:ascii="Arial" w:hAnsi="Arial" w:cs="Arial"/>
        </w:rPr>
        <w:t xml:space="preserve">care face legătura cu </w:t>
      </w:r>
      <w:r>
        <w:rPr>
          <w:rFonts w:ascii="Arial" w:hAnsi="Arial" w:cs="Arial"/>
        </w:rPr>
        <w:t xml:space="preserve">sat </w:t>
      </w:r>
      <w:r>
        <w:rPr>
          <w:rFonts w:ascii="Arial" w:hAnsi="Arial" w:cs="Arial"/>
          <w:bCs/>
        </w:rPr>
        <w:t xml:space="preserve">Valcelele </w:t>
      </w:r>
      <w:r>
        <w:rPr>
          <w:rFonts w:ascii="Arial" w:hAnsi="Arial" w:cs="Arial"/>
        </w:rPr>
        <w:t xml:space="preserve"> spre nord  si</w:t>
      </w:r>
      <w:r w:rsidRPr="002D256F">
        <w:rPr>
          <w:rFonts w:ascii="Arial" w:hAnsi="Arial" w:cs="Arial"/>
        </w:rPr>
        <w:t xml:space="preserve">  localităţile comunei</w:t>
      </w:r>
      <w:r>
        <w:rPr>
          <w:rFonts w:ascii="Arial" w:hAnsi="Arial" w:cs="Arial"/>
        </w:rPr>
        <w:t xml:space="preserve"> Probota  spre sud;</w:t>
      </w:r>
      <w:r w:rsidRPr="00FA4483">
        <w:rPr>
          <w:rFonts w:ascii="Arial" w:hAnsi="Arial" w:cs="Arial"/>
        </w:rPr>
        <w:t xml:space="preserve"> </w:t>
      </w:r>
      <w:r>
        <w:rPr>
          <w:rFonts w:ascii="Arial" w:hAnsi="Arial" w:cs="Arial"/>
        </w:rPr>
        <w:t>;</w:t>
      </w:r>
      <w:r w:rsidRPr="00FA4483">
        <w:rPr>
          <w:rFonts w:ascii="Arial" w:hAnsi="Arial" w:cs="Arial"/>
        </w:rPr>
        <w:t xml:space="preserve"> </w:t>
      </w:r>
      <w:r>
        <w:rPr>
          <w:rFonts w:ascii="Arial" w:hAnsi="Arial" w:cs="Arial"/>
        </w:rPr>
        <w:t>sunt</w:t>
      </w:r>
      <w:r w:rsidRPr="002D256F">
        <w:rPr>
          <w:rFonts w:ascii="Arial" w:hAnsi="Arial" w:cs="Arial"/>
        </w:rPr>
        <w:t xml:space="preserve"> drum</w:t>
      </w:r>
      <w:r>
        <w:rPr>
          <w:rFonts w:ascii="Arial" w:hAnsi="Arial" w:cs="Arial"/>
        </w:rPr>
        <w:t>uri</w:t>
      </w:r>
      <w:r w:rsidRPr="002D256F">
        <w:rPr>
          <w:rFonts w:ascii="Arial" w:hAnsi="Arial" w:cs="Arial"/>
        </w:rPr>
        <w:t xml:space="preserve"> asfaltat</w:t>
      </w:r>
      <w:r>
        <w:rPr>
          <w:rFonts w:ascii="Arial" w:hAnsi="Arial" w:cs="Arial"/>
        </w:rPr>
        <w:t>e</w:t>
      </w:r>
      <w:r w:rsidRPr="002D256F">
        <w:rPr>
          <w:rFonts w:ascii="Arial" w:hAnsi="Arial" w:cs="Arial"/>
        </w:rPr>
        <w:t xml:space="preserve"> - cu 2 benzi de circulaţie – câte 1 pe fiecare sens; este un drum de interes </w:t>
      </w:r>
      <w:r>
        <w:rPr>
          <w:rFonts w:ascii="Arial" w:hAnsi="Arial" w:cs="Arial"/>
        </w:rPr>
        <w:t>judetean</w:t>
      </w:r>
      <w:r w:rsidRPr="00202A7C">
        <w:rPr>
          <w:rFonts w:ascii="Arial" w:hAnsi="Arial" w:cs="Arial"/>
        </w:rPr>
        <w:t xml:space="preserve"> </w:t>
      </w:r>
      <w:r>
        <w:rPr>
          <w:rFonts w:ascii="Arial" w:hAnsi="Arial" w:cs="Arial"/>
        </w:rPr>
        <w:t>(DJ282C) si comunal</w:t>
      </w:r>
      <w:r w:rsidRPr="002D256F">
        <w:rPr>
          <w:rFonts w:ascii="Arial" w:hAnsi="Arial" w:cs="Arial"/>
        </w:rPr>
        <w:t xml:space="preserve"> </w:t>
      </w:r>
      <w:r>
        <w:rPr>
          <w:rFonts w:ascii="Arial" w:hAnsi="Arial" w:cs="Arial"/>
        </w:rPr>
        <w:t>(DC7)care fac</w:t>
      </w:r>
      <w:r w:rsidRPr="002D256F">
        <w:rPr>
          <w:rFonts w:ascii="Arial" w:hAnsi="Arial" w:cs="Arial"/>
        </w:rPr>
        <w:t xml:space="preserve"> legătura cu municipiul Iași</w:t>
      </w:r>
      <w:r w:rsidRPr="001D662D">
        <w:rPr>
          <w:rFonts w:ascii="Arial" w:hAnsi="Arial" w:cs="Arial"/>
        </w:rPr>
        <w:t xml:space="preserve"> </w:t>
      </w:r>
      <w:r w:rsidRPr="002D256F">
        <w:rPr>
          <w:rFonts w:ascii="Arial" w:hAnsi="Arial" w:cs="Arial"/>
        </w:rPr>
        <w:t>și localităţile comune</w:t>
      </w:r>
      <w:r>
        <w:rPr>
          <w:rFonts w:ascii="Arial" w:hAnsi="Arial" w:cs="Arial"/>
        </w:rPr>
        <w:t>lor invecinate.</w:t>
      </w:r>
    </w:p>
    <w:p w:rsidR="00B91358" w:rsidRPr="00202A7C" w:rsidRDefault="00B91358" w:rsidP="00B91358">
      <w:pPr>
        <w:ind w:firstLine="709"/>
        <w:jc w:val="both"/>
        <w:rPr>
          <w:rFonts w:ascii="Arial" w:hAnsi="Arial" w:cs="Arial"/>
        </w:rPr>
      </w:pPr>
      <w:r w:rsidRPr="002D256F">
        <w:rPr>
          <w:rFonts w:ascii="Arial" w:hAnsi="Arial" w:cs="Arial"/>
        </w:rPr>
        <w:t>- restul străzilor (uliţe) sunt drumuri sătești de acces la locuinţele individuale şi sunt mai înguste</w:t>
      </w:r>
      <w:r>
        <w:rPr>
          <w:rFonts w:ascii="Arial" w:hAnsi="Arial" w:cs="Arial"/>
        </w:rPr>
        <w:t>.</w:t>
      </w:r>
    </w:p>
    <w:p w:rsidR="00B91358" w:rsidRPr="002D256F" w:rsidRDefault="00B91358" w:rsidP="00B91358">
      <w:pPr>
        <w:ind w:firstLine="709"/>
        <w:rPr>
          <w:rFonts w:ascii="Arial" w:hAnsi="Arial" w:cs="Arial"/>
        </w:rPr>
      </w:pPr>
      <w:r w:rsidRPr="002D256F">
        <w:rPr>
          <w:rFonts w:ascii="Arial" w:hAnsi="Arial" w:cs="Arial"/>
          <w:b/>
        </w:rPr>
        <w:t>Prospectul între limitele parcelelor private este</w:t>
      </w:r>
      <w:r w:rsidRPr="002D256F">
        <w:rPr>
          <w:rFonts w:ascii="Arial" w:hAnsi="Arial" w:cs="Arial"/>
        </w:rPr>
        <w:t>:</w:t>
      </w:r>
    </w:p>
    <w:p w:rsidR="00B91358" w:rsidRDefault="00B91358" w:rsidP="00B91358">
      <w:pPr>
        <w:ind w:firstLine="709"/>
        <w:rPr>
          <w:rFonts w:ascii="Arial" w:hAnsi="Arial" w:cs="Arial"/>
        </w:rPr>
      </w:pPr>
      <w:r w:rsidRPr="002D256F">
        <w:rPr>
          <w:rFonts w:ascii="Arial" w:hAnsi="Arial" w:cs="Arial"/>
        </w:rPr>
        <w:t xml:space="preserve">-  12 m </w:t>
      </w:r>
      <w:r>
        <w:rPr>
          <w:rFonts w:ascii="Arial" w:hAnsi="Arial" w:cs="Arial"/>
        </w:rPr>
        <w:t xml:space="preserve"> din ax la </w:t>
      </w:r>
      <w:r w:rsidRPr="002D256F">
        <w:rPr>
          <w:rFonts w:ascii="Arial" w:hAnsi="Arial" w:cs="Arial"/>
        </w:rPr>
        <w:t xml:space="preserve">drumurile </w:t>
      </w:r>
      <w:r>
        <w:rPr>
          <w:rFonts w:ascii="Arial" w:hAnsi="Arial" w:cs="Arial"/>
        </w:rPr>
        <w:t>judetene</w:t>
      </w:r>
      <w:r w:rsidRPr="002D256F">
        <w:rPr>
          <w:rFonts w:ascii="Arial" w:hAnsi="Arial" w:cs="Arial"/>
        </w:rPr>
        <w:t>;</w:t>
      </w:r>
    </w:p>
    <w:p w:rsidR="00B91358" w:rsidRPr="002D256F" w:rsidRDefault="00B91358" w:rsidP="00B91358">
      <w:pPr>
        <w:ind w:firstLine="709"/>
        <w:rPr>
          <w:rFonts w:ascii="Arial" w:hAnsi="Arial" w:cs="Arial"/>
        </w:rPr>
      </w:pPr>
      <w:r>
        <w:rPr>
          <w:rFonts w:ascii="Arial" w:hAnsi="Arial" w:cs="Arial"/>
        </w:rPr>
        <w:t>-  10 m din ax la drumurile comunale;</w:t>
      </w:r>
    </w:p>
    <w:p w:rsidR="00B91358" w:rsidRPr="002D256F" w:rsidRDefault="00B91358" w:rsidP="00B91358">
      <w:pPr>
        <w:ind w:firstLine="720"/>
        <w:rPr>
          <w:rFonts w:ascii="Arial" w:hAnsi="Arial" w:cs="Arial"/>
        </w:rPr>
      </w:pPr>
      <w:r w:rsidRPr="002D256F">
        <w:rPr>
          <w:rFonts w:ascii="Arial" w:hAnsi="Arial" w:cs="Arial"/>
        </w:rPr>
        <w:t>-</w:t>
      </w:r>
      <w:r>
        <w:rPr>
          <w:rFonts w:ascii="Arial" w:hAnsi="Arial" w:cs="Arial"/>
        </w:rPr>
        <w:t xml:space="preserve">  </w:t>
      </w:r>
      <w:r w:rsidRPr="002D256F">
        <w:rPr>
          <w:rFonts w:ascii="Arial" w:hAnsi="Arial" w:cs="Arial"/>
        </w:rPr>
        <w:t xml:space="preserve"> 6 ÷ 9 m la drumurile secundare.</w:t>
      </w:r>
    </w:p>
    <w:p w:rsidR="00B91358" w:rsidRPr="002D256F" w:rsidRDefault="00B91358" w:rsidP="00B91358">
      <w:pPr>
        <w:ind w:firstLine="720"/>
        <w:rPr>
          <w:rFonts w:ascii="Arial" w:hAnsi="Arial" w:cs="Arial"/>
          <w:b/>
        </w:rPr>
      </w:pPr>
      <w:r w:rsidRPr="002D256F">
        <w:rPr>
          <w:rFonts w:ascii="Arial" w:hAnsi="Arial" w:cs="Arial"/>
          <w:b/>
        </w:rPr>
        <w:t>Natura îmbrăcăminţilor şi starea tehnică:</w:t>
      </w:r>
    </w:p>
    <w:p w:rsidR="00B91358" w:rsidRPr="002D256F" w:rsidRDefault="00B91358" w:rsidP="00B91358">
      <w:pPr>
        <w:ind w:firstLine="720"/>
        <w:jc w:val="both"/>
        <w:rPr>
          <w:rFonts w:ascii="Arial" w:hAnsi="Arial" w:cs="Arial"/>
        </w:rPr>
      </w:pPr>
      <w:r w:rsidRPr="002D256F">
        <w:rPr>
          <w:rFonts w:ascii="Arial" w:hAnsi="Arial" w:cs="Arial"/>
        </w:rPr>
        <w:lastRenderedPageBreak/>
        <w:t>- DC 7 este asfaltat parțial</w:t>
      </w:r>
      <w:r>
        <w:rPr>
          <w:rFonts w:ascii="Arial" w:hAnsi="Arial" w:cs="Arial"/>
        </w:rPr>
        <w:t xml:space="preserve">, numai pe sectorul clasificat </w:t>
      </w:r>
      <w:r w:rsidRPr="00A9147B">
        <w:rPr>
          <w:rFonts w:ascii="Arial" w:hAnsi="Arial" w:cs="Arial"/>
        </w:rPr>
        <w:t>ca drum ju</w:t>
      </w:r>
      <w:r>
        <w:rPr>
          <w:rFonts w:ascii="Arial" w:hAnsi="Arial" w:cs="Arial"/>
        </w:rPr>
        <w:t>dețean</w:t>
      </w:r>
      <w:r w:rsidRPr="00A9147B">
        <w:rPr>
          <w:rFonts w:ascii="Arial" w:hAnsi="Arial" w:cs="Arial"/>
          <w:b/>
        </w:rPr>
        <w:t xml:space="preserve"> DJ 249C</w:t>
      </w:r>
      <w:r w:rsidRPr="002D256F">
        <w:rPr>
          <w:rFonts w:ascii="Arial" w:hAnsi="Arial" w:cs="Arial"/>
        </w:rPr>
        <w:t>;</w:t>
      </w:r>
    </w:p>
    <w:p w:rsidR="00B91358" w:rsidRDefault="00B91358" w:rsidP="00B91358">
      <w:pPr>
        <w:ind w:firstLine="720"/>
        <w:jc w:val="both"/>
        <w:rPr>
          <w:rFonts w:ascii="Arial" w:hAnsi="Arial" w:cs="Arial"/>
        </w:rPr>
      </w:pPr>
      <w:r w:rsidRPr="002D256F">
        <w:rPr>
          <w:rFonts w:ascii="Arial" w:hAnsi="Arial" w:cs="Arial"/>
        </w:rPr>
        <w:t>- celelalte drumuri sunt parţial pietruite sau din pământ şi sunt greu circulabile pe timp</w:t>
      </w:r>
    </w:p>
    <w:p w:rsidR="00B91358" w:rsidRPr="002D256F" w:rsidRDefault="00B91358" w:rsidP="00B91358">
      <w:pPr>
        <w:ind w:firstLine="720"/>
        <w:jc w:val="both"/>
        <w:rPr>
          <w:rFonts w:ascii="Arial" w:hAnsi="Arial" w:cs="Arial"/>
        </w:rPr>
      </w:pPr>
      <w:r>
        <w:rPr>
          <w:rFonts w:ascii="Arial" w:hAnsi="Arial" w:cs="Arial"/>
        </w:rPr>
        <w:t xml:space="preserve">  </w:t>
      </w:r>
      <w:r w:rsidRPr="002D256F">
        <w:rPr>
          <w:rFonts w:ascii="Arial" w:hAnsi="Arial" w:cs="Arial"/>
        </w:rPr>
        <w:t xml:space="preserve"> nefavorabil;</w:t>
      </w:r>
    </w:p>
    <w:p w:rsidR="00B91358" w:rsidRPr="002D256F" w:rsidRDefault="00B91358" w:rsidP="00B91358">
      <w:pPr>
        <w:ind w:firstLine="720"/>
        <w:rPr>
          <w:rFonts w:ascii="Arial" w:hAnsi="Arial" w:cs="Arial"/>
          <w:b/>
        </w:rPr>
      </w:pPr>
      <w:r w:rsidRPr="002D256F">
        <w:rPr>
          <w:rFonts w:ascii="Arial" w:hAnsi="Arial" w:cs="Arial"/>
          <w:b/>
        </w:rPr>
        <w:t>Deplasarea pe aceste drumuri se face:</w:t>
      </w:r>
    </w:p>
    <w:p w:rsidR="00B91358" w:rsidRPr="002D256F" w:rsidRDefault="00B91358" w:rsidP="00B91358">
      <w:pPr>
        <w:ind w:firstLine="720"/>
        <w:jc w:val="both"/>
        <w:rPr>
          <w:rFonts w:ascii="Arial" w:hAnsi="Arial" w:cs="Arial"/>
        </w:rPr>
      </w:pPr>
      <w:r w:rsidRPr="002D256F">
        <w:rPr>
          <w:rFonts w:ascii="Arial" w:hAnsi="Arial" w:cs="Arial"/>
        </w:rPr>
        <w:t>- preponderent pe jos;</w:t>
      </w:r>
    </w:p>
    <w:p w:rsidR="00B91358" w:rsidRPr="002D256F" w:rsidRDefault="00B91358" w:rsidP="00B91358">
      <w:pPr>
        <w:ind w:firstLine="720"/>
        <w:jc w:val="both"/>
        <w:rPr>
          <w:rFonts w:ascii="Arial" w:hAnsi="Arial" w:cs="Arial"/>
        </w:rPr>
      </w:pPr>
      <w:r w:rsidRPr="002D256F">
        <w:rPr>
          <w:rFonts w:ascii="Arial" w:hAnsi="Arial" w:cs="Arial"/>
        </w:rPr>
        <w:t>- cu mijloace de transport auto, mai rar cu mijloace de transport hipo (căruţe);</w:t>
      </w:r>
    </w:p>
    <w:p w:rsidR="00B91358" w:rsidRDefault="00B91358" w:rsidP="00B91358">
      <w:pPr>
        <w:ind w:firstLine="720"/>
        <w:jc w:val="both"/>
        <w:rPr>
          <w:rFonts w:ascii="Arial" w:hAnsi="Arial" w:cs="Arial"/>
        </w:rPr>
      </w:pPr>
      <w:r w:rsidRPr="002D256F">
        <w:rPr>
          <w:rFonts w:ascii="Arial" w:hAnsi="Arial" w:cs="Arial"/>
        </w:rPr>
        <w:t>- legăturile rutiere cu celelalte localităţi sunt asigurate prin intermediul DC 7.</w:t>
      </w:r>
    </w:p>
    <w:p w:rsidR="00B91358" w:rsidRPr="00AA48DA" w:rsidRDefault="00B91358" w:rsidP="00B91358">
      <w:pPr>
        <w:ind w:firstLine="720"/>
        <w:jc w:val="both"/>
        <w:rPr>
          <w:rFonts w:ascii="Arial" w:hAnsi="Arial" w:cs="Arial"/>
        </w:rPr>
      </w:pPr>
    </w:p>
    <w:p w:rsidR="00B91358" w:rsidRPr="00004A23" w:rsidRDefault="00B91358" w:rsidP="00B91358">
      <w:pPr>
        <w:rPr>
          <w:rFonts w:ascii="Arial" w:hAnsi="Arial" w:cs="Arial"/>
          <w:b/>
        </w:rPr>
      </w:pPr>
      <w:r>
        <w:rPr>
          <w:rFonts w:ascii="Arial" w:hAnsi="Arial" w:cs="Arial"/>
          <w:b/>
        </w:rPr>
        <w:t>2.6.2. Transport in comun</w:t>
      </w:r>
    </w:p>
    <w:p w:rsidR="00B91358" w:rsidRDefault="00B91358" w:rsidP="00B91358">
      <w:pPr>
        <w:rPr>
          <w:rFonts w:ascii="Arial" w:hAnsi="Arial" w:cs="Arial"/>
        </w:rPr>
      </w:pPr>
      <w:r>
        <w:rPr>
          <w:rFonts w:ascii="Arial" w:hAnsi="Arial" w:cs="Arial"/>
        </w:rPr>
        <w:t xml:space="preserve">   În comuna Vladeni nu exista transport public local de persoane prin curse regulate de tip urban. Transportul in comun este realizat de firme specializate, private, cu microbuze pe trasee de legatura cu municipiul Iasi.</w:t>
      </w:r>
    </w:p>
    <w:p w:rsidR="00B91358" w:rsidRDefault="00B91358" w:rsidP="00B91358">
      <w:pPr>
        <w:rPr>
          <w:rFonts w:ascii="Arial" w:hAnsi="Arial" w:cs="Arial"/>
          <w:b/>
        </w:rPr>
      </w:pPr>
    </w:p>
    <w:p w:rsidR="00B91358" w:rsidRDefault="00B91358" w:rsidP="00B91358">
      <w:pPr>
        <w:rPr>
          <w:rFonts w:ascii="Arial" w:hAnsi="Arial" w:cs="Arial"/>
        </w:rPr>
      </w:pPr>
      <w:r w:rsidRPr="002D256F">
        <w:rPr>
          <w:rFonts w:ascii="Arial" w:hAnsi="Arial" w:cs="Arial"/>
          <w:b/>
        </w:rPr>
        <w:t>2.6.3. Organizarea circulaţiei feroviare în</w:t>
      </w:r>
      <w:r>
        <w:rPr>
          <w:rFonts w:ascii="Arial" w:hAnsi="Arial" w:cs="Arial"/>
          <w:b/>
        </w:rPr>
        <w:t xml:space="preserve"> comuna Vladeni</w:t>
      </w:r>
      <w:r>
        <w:rPr>
          <w:rFonts w:ascii="Arial" w:hAnsi="Arial" w:cs="Arial"/>
        </w:rPr>
        <w:t>.</w:t>
      </w:r>
    </w:p>
    <w:p w:rsidR="00B91358" w:rsidRDefault="00B91358" w:rsidP="00B91358">
      <w:pPr>
        <w:ind w:firstLine="709"/>
        <w:jc w:val="both"/>
        <w:rPr>
          <w:rFonts w:ascii="Arial" w:hAnsi="Arial" w:cs="Arial"/>
          <w:color w:val="000000"/>
          <w:spacing w:val="-3"/>
        </w:rPr>
      </w:pPr>
      <w:r w:rsidRPr="00207C46">
        <w:rPr>
          <w:rFonts w:ascii="Arial" w:hAnsi="Arial" w:cs="Arial"/>
        </w:rPr>
        <w:t xml:space="preserve">Transportul </w:t>
      </w:r>
      <w:r>
        <w:rPr>
          <w:rFonts w:ascii="Arial" w:hAnsi="Arial" w:cs="Arial"/>
        </w:rPr>
        <w:t xml:space="preserve">feroviar  se realizeaza pe </w:t>
      </w:r>
      <w:r w:rsidRPr="006F1324">
        <w:rPr>
          <w:rFonts w:ascii="Arial" w:hAnsi="Arial" w:cs="Arial"/>
          <w:color w:val="000000"/>
          <w:spacing w:val="-3"/>
        </w:rPr>
        <w:t>calea ferata Iasi - Dorohoi - Botosani</w:t>
      </w:r>
      <w:r>
        <w:rPr>
          <w:rFonts w:ascii="Arial" w:hAnsi="Arial" w:cs="Arial"/>
          <w:color w:val="000000"/>
          <w:spacing w:val="-3"/>
        </w:rPr>
        <w:t xml:space="preserve"> .</w:t>
      </w:r>
    </w:p>
    <w:p w:rsidR="00B91358" w:rsidRPr="00D36B7D" w:rsidRDefault="00B91358" w:rsidP="00B91358">
      <w:pPr>
        <w:ind w:firstLine="709"/>
        <w:jc w:val="both"/>
        <w:rPr>
          <w:rFonts w:ascii="Arial" w:hAnsi="Arial" w:cs="Arial"/>
          <w:color w:val="000000"/>
          <w:spacing w:val="-3"/>
        </w:rPr>
      </w:pPr>
      <w:r>
        <w:rPr>
          <w:rFonts w:ascii="Arial" w:hAnsi="Arial" w:cs="Arial"/>
          <w:color w:val="000000"/>
          <w:spacing w:val="-3"/>
        </w:rPr>
        <w:t>In prezent comuna Vladeni dispune de doua statii C.F.R. in localitatile Vladeni, deschisa traficului de calatori si marfuri si Iacobeni, la 5,6km nord de Vladeni. Gara Vladeni are cladire de calatori, magazie de marfuri, rampa de incarcare.</w:t>
      </w:r>
    </w:p>
    <w:p w:rsidR="00B91358" w:rsidRDefault="00B91358" w:rsidP="00B91358">
      <w:pPr>
        <w:rPr>
          <w:rFonts w:ascii="Arial" w:hAnsi="Arial" w:cs="Arial"/>
          <w:b/>
        </w:rPr>
      </w:pPr>
    </w:p>
    <w:p w:rsidR="00B91358" w:rsidRDefault="00B91358" w:rsidP="00B91358">
      <w:pPr>
        <w:rPr>
          <w:rFonts w:ascii="Arial" w:hAnsi="Arial" w:cs="Arial"/>
        </w:rPr>
      </w:pPr>
      <w:r w:rsidRPr="002D256F">
        <w:rPr>
          <w:rFonts w:ascii="Arial" w:hAnsi="Arial" w:cs="Arial"/>
          <w:b/>
        </w:rPr>
        <w:t>2.6.</w:t>
      </w:r>
      <w:r w:rsidRPr="00E7332A">
        <w:rPr>
          <w:rFonts w:ascii="Arial" w:hAnsi="Arial" w:cs="Arial"/>
          <w:b/>
        </w:rPr>
        <w:t>4. Transport naval</w:t>
      </w:r>
      <w:r>
        <w:rPr>
          <w:rFonts w:ascii="Arial" w:hAnsi="Arial" w:cs="Arial"/>
        </w:rPr>
        <w:t xml:space="preserve"> – nu este cazul.</w:t>
      </w:r>
    </w:p>
    <w:p w:rsidR="00B91358" w:rsidRDefault="00B91358" w:rsidP="00B91358">
      <w:pPr>
        <w:rPr>
          <w:rFonts w:ascii="Arial" w:hAnsi="Arial" w:cs="Arial"/>
          <w:b/>
        </w:rPr>
      </w:pPr>
    </w:p>
    <w:p w:rsidR="00B91358" w:rsidRPr="00E7332A" w:rsidRDefault="00B91358" w:rsidP="00B91358">
      <w:pPr>
        <w:rPr>
          <w:rFonts w:ascii="Arial" w:hAnsi="Arial" w:cs="Arial"/>
        </w:rPr>
      </w:pPr>
      <w:r w:rsidRPr="002D256F">
        <w:rPr>
          <w:rFonts w:ascii="Arial" w:hAnsi="Arial" w:cs="Arial"/>
          <w:b/>
        </w:rPr>
        <w:t>2.6.</w:t>
      </w:r>
      <w:r w:rsidRPr="00E7332A">
        <w:rPr>
          <w:rFonts w:ascii="Arial" w:hAnsi="Arial" w:cs="Arial"/>
          <w:b/>
        </w:rPr>
        <w:t>5. Transport aerian</w:t>
      </w:r>
      <w:r>
        <w:rPr>
          <w:rFonts w:ascii="Arial" w:hAnsi="Arial" w:cs="Arial"/>
        </w:rPr>
        <w:t xml:space="preserve"> – nu este cazul.</w:t>
      </w:r>
    </w:p>
    <w:p w:rsidR="00B91358" w:rsidRDefault="00B91358" w:rsidP="00B91358"/>
    <w:p w:rsidR="00B91358" w:rsidRDefault="00B91358" w:rsidP="00B91358">
      <w:pPr>
        <w:rPr>
          <w:rFonts w:ascii="Arial" w:hAnsi="Arial" w:cs="Arial"/>
          <w:b/>
        </w:rPr>
      </w:pPr>
      <w:r w:rsidRPr="00E7332A">
        <w:rPr>
          <w:rFonts w:ascii="Arial" w:hAnsi="Arial" w:cs="Arial"/>
          <w:b/>
        </w:rPr>
        <w:t>2.</w:t>
      </w:r>
      <w:r>
        <w:rPr>
          <w:rFonts w:ascii="Arial" w:hAnsi="Arial" w:cs="Arial"/>
          <w:b/>
        </w:rPr>
        <w:t>7</w:t>
      </w:r>
      <w:r w:rsidRPr="00E7332A">
        <w:rPr>
          <w:rFonts w:ascii="Arial" w:hAnsi="Arial" w:cs="Arial"/>
          <w:b/>
        </w:rPr>
        <w:t>. INTRAVILAN EXISTENT, ZONE</w:t>
      </w:r>
      <w:r>
        <w:rPr>
          <w:rFonts w:ascii="Arial" w:hAnsi="Arial" w:cs="Arial"/>
          <w:b/>
        </w:rPr>
        <w:t xml:space="preserve"> FUNCŢIONALE, BILANT TERITORIAL</w:t>
      </w:r>
      <w:r w:rsidRPr="00E25C0F">
        <w:rPr>
          <w:rFonts w:ascii="Arial" w:hAnsi="Arial" w:cs="Arial"/>
          <w:b/>
        </w:rPr>
        <w:t xml:space="preserve"> </w:t>
      </w:r>
    </w:p>
    <w:p w:rsidR="00B91358" w:rsidRPr="00E25C0F" w:rsidRDefault="00B91358" w:rsidP="00B91358">
      <w:pPr>
        <w:rPr>
          <w:rFonts w:ascii="Arial" w:hAnsi="Arial" w:cs="Arial"/>
          <w:b/>
        </w:rPr>
      </w:pPr>
    </w:p>
    <w:p w:rsidR="00FF6B3B" w:rsidRDefault="00B91358" w:rsidP="00B91358">
      <w:pPr>
        <w:rPr>
          <w:rFonts w:ascii="Arial" w:hAnsi="Arial" w:cs="Arial"/>
        </w:rPr>
      </w:pPr>
      <w:r w:rsidRPr="00C2088C">
        <w:rPr>
          <w:rFonts w:ascii="Arial" w:hAnsi="Arial" w:cs="Arial"/>
        </w:rPr>
        <w:tab/>
      </w:r>
      <w:r w:rsidRPr="00367C26">
        <w:rPr>
          <w:rFonts w:ascii="Arial" w:hAnsi="Arial" w:cs="Arial"/>
        </w:rPr>
        <w:t xml:space="preserve">- Intravilan existent-                                                </w:t>
      </w:r>
      <w:r>
        <w:rPr>
          <w:rFonts w:ascii="Arial" w:hAnsi="Arial" w:cs="Arial"/>
        </w:rPr>
        <w:t>465,05</w:t>
      </w:r>
      <w:r w:rsidRPr="005916C8">
        <w:rPr>
          <w:rFonts w:ascii="Arial" w:hAnsi="Arial" w:cs="Arial"/>
        </w:rPr>
        <w:t>ha</w:t>
      </w:r>
      <w:r w:rsidRPr="00963844">
        <w:rPr>
          <w:rFonts w:ascii="Arial" w:hAnsi="Arial" w:cs="Arial"/>
        </w:rPr>
        <w:tab/>
      </w:r>
    </w:p>
    <w:tbl>
      <w:tblPr>
        <w:tblW w:w="8974" w:type="dxa"/>
        <w:tblInd w:w="675"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0A0"/>
      </w:tblPr>
      <w:tblGrid>
        <w:gridCol w:w="555"/>
        <w:gridCol w:w="3378"/>
        <w:gridCol w:w="2700"/>
        <w:gridCol w:w="2341"/>
      </w:tblGrid>
      <w:tr w:rsidR="00B91358" w:rsidRPr="002D256F" w:rsidTr="00BD6914">
        <w:trPr>
          <w:trHeight w:val="285"/>
        </w:trPr>
        <w:tc>
          <w:tcPr>
            <w:tcW w:w="555" w:type="dxa"/>
            <w:vMerge w:val="restart"/>
            <w:tcBorders>
              <w:top w:val="single" w:sz="4" w:space="0" w:color="auto"/>
              <w:left w:val="single" w:sz="4" w:space="0" w:color="auto"/>
              <w:right w:val="single" w:sz="4" w:space="0" w:color="auto"/>
            </w:tcBorders>
            <w:vAlign w:val="center"/>
          </w:tcPr>
          <w:p w:rsidR="00B91358" w:rsidRPr="002D256F" w:rsidRDefault="00B91358" w:rsidP="00BD6914">
            <w:pPr>
              <w:jc w:val="center"/>
              <w:rPr>
                <w:rFonts w:ascii="Arial" w:hAnsi="Arial" w:cs="Arial"/>
              </w:rPr>
            </w:pPr>
            <w:r w:rsidRPr="002D256F">
              <w:rPr>
                <w:rFonts w:ascii="Arial" w:hAnsi="Arial" w:cs="Arial"/>
              </w:rPr>
              <w:t>Nr.</w:t>
            </w:r>
          </w:p>
          <w:p w:rsidR="00B91358" w:rsidRPr="002D256F" w:rsidRDefault="00B91358" w:rsidP="00BD6914">
            <w:pPr>
              <w:jc w:val="center"/>
              <w:rPr>
                <w:rFonts w:ascii="Arial" w:hAnsi="Arial" w:cs="Arial"/>
              </w:rPr>
            </w:pPr>
            <w:r w:rsidRPr="002D256F">
              <w:rPr>
                <w:rFonts w:ascii="Arial" w:hAnsi="Arial" w:cs="Arial"/>
              </w:rPr>
              <w:t>crt.</w:t>
            </w:r>
          </w:p>
        </w:tc>
        <w:tc>
          <w:tcPr>
            <w:tcW w:w="3378" w:type="dxa"/>
            <w:vMerge w:val="restart"/>
            <w:tcBorders>
              <w:top w:val="single" w:sz="4" w:space="0" w:color="auto"/>
              <w:left w:val="single" w:sz="4" w:space="0" w:color="auto"/>
              <w:right w:val="single" w:sz="4" w:space="0" w:color="auto"/>
            </w:tcBorders>
            <w:vAlign w:val="center"/>
          </w:tcPr>
          <w:p w:rsidR="00B91358" w:rsidRPr="002D256F" w:rsidRDefault="00B91358" w:rsidP="00BD6914">
            <w:pPr>
              <w:rPr>
                <w:rFonts w:ascii="Arial" w:hAnsi="Arial" w:cs="Arial"/>
              </w:rPr>
            </w:pPr>
            <w:r w:rsidRPr="002D256F">
              <w:rPr>
                <w:rFonts w:ascii="Arial" w:hAnsi="Arial" w:cs="Arial"/>
              </w:rPr>
              <w:t>Satul</w:t>
            </w:r>
          </w:p>
        </w:tc>
        <w:tc>
          <w:tcPr>
            <w:tcW w:w="5041" w:type="dxa"/>
            <w:gridSpan w:val="2"/>
            <w:tcBorders>
              <w:top w:val="single" w:sz="4" w:space="0" w:color="auto"/>
              <w:left w:val="single" w:sz="4" w:space="0" w:color="auto"/>
              <w:bottom w:val="single" w:sz="4" w:space="0" w:color="auto"/>
              <w:right w:val="single" w:sz="4" w:space="0" w:color="auto"/>
            </w:tcBorders>
            <w:vAlign w:val="center"/>
          </w:tcPr>
          <w:p w:rsidR="00B91358" w:rsidRPr="002D256F" w:rsidRDefault="00B91358" w:rsidP="00BD6914">
            <w:pPr>
              <w:jc w:val="center"/>
              <w:rPr>
                <w:rFonts w:ascii="Arial" w:hAnsi="Arial" w:cs="Arial"/>
                <w:b/>
              </w:rPr>
            </w:pPr>
            <w:r w:rsidRPr="002D256F">
              <w:rPr>
                <w:rFonts w:ascii="Arial" w:hAnsi="Arial" w:cs="Arial"/>
              </w:rPr>
              <w:t>Suprafaţa ter</w:t>
            </w:r>
            <w:r>
              <w:rPr>
                <w:rFonts w:ascii="Arial" w:hAnsi="Arial" w:cs="Arial"/>
              </w:rPr>
              <w:t>itoriului intravilan existent (</w:t>
            </w:r>
            <w:r w:rsidRPr="002D256F">
              <w:rPr>
                <w:rFonts w:ascii="Arial" w:hAnsi="Arial" w:cs="Arial"/>
              </w:rPr>
              <w:t>ha</w:t>
            </w:r>
            <w:r>
              <w:rPr>
                <w:rFonts w:ascii="Arial" w:hAnsi="Arial" w:cs="Arial"/>
              </w:rPr>
              <w:t>)</w:t>
            </w:r>
          </w:p>
        </w:tc>
      </w:tr>
      <w:tr w:rsidR="00B91358" w:rsidRPr="002D256F" w:rsidTr="00BD6914">
        <w:trPr>
          <w:trHeight w:val="260"/>
        </w:trPr>
        <w:tc>
          <w:tcPr>
            <w:tcW w:w="555" w:type="dxa"/>
            <w:vMerge/>
            <w:tcBorders>
              <w:left w:val="single" w:sz="4" w:space="0" w:color="auto"/>
              <w:bottom w:val="single" w:sz="4" w:space="0" w:color="auto"/>
              <w:right w:val="single" w:sz="4" w:space="0" w:color="auto"/>
            </w:tcBorders>
            <w:vAlign w:val="center"/>
          </w:tcPr>
          <w:p w:rsidR="00B91358" w:rsidRPr="002D256F" w:rsidRDefault="00B91358" w:rsidP="00BD6914">
            <w:pPr>
              <w:jc w:val="center"/>
              <w:rPr>
                <w:rFonts w:ascii="Arial" w:hAnsi="Arial" w:cs="Arial"/>
              </w:rPr>
            </w:pPr>
          </w:p>
        </w:tc>
        <w:tc>
          <w:tcPr>
            <w:tcW w:w="3378" w:type="dxa"/>
            <w:vMerge/>
            <w:tcBorders>
              <w:left w:val="single" w:sz="4" w:space="0" w:color="auto"/>
              <w:bottom w:val="single" w:sz="4" w:space="0" w:color="auto"/>
              <w:right w:val="single" w:sz="4" w:space="0" w:color="auto"/>
            </w:tcBorders>
            <w:vAlign w:val="center"/>
          </w:tcPr>
          <w:p w:rsidR="00B91358" w:rsidRPr="002D256F" w:rsidRDefault="00B91358" w:rsidP="00BD6914">
            <w:pPr>
              <w:rPr>
                <w:rFonts w:ascii="Arial" w:hAnsi="Arial" w:cs="Arial"/>
              </w:rPr>
            </w:pPr>
          </w:p>
        </w:tc>
        <w:tc>
          <w:tcPr>
            <w:tcW w:w="2700" w:type="dxa"/>
            <w:tcBorders>
              <w:top w:val="single" w:sz="4" w:space="0" w:color="auto"/>
              <w:left w:val="single" w:sz="4" w:space="0" w:color="auto"/>
              <w:bottom w:val="single" w:sz="4" w:space="0" w:color="auto"/>
              <w:right w:val="single" w:sz="4" w:space="0" w:color="auto"/>
            </w:tcBorders>
            <w:vAlign w:val="center"/>
          </w:tcPr>
          <w:p w:rsidR="00B91358" w:rsidRPr="002D256F" w:rsidRDefault="00B91358" w:rsidP="00BD6914">
            <w:pPr>
              <w:jc w:val="center"/>
              <w:rPr>
                <w:rFonts w:ascii="Arial" w:hAnsi="Arial" w:cs="Arial"/>
              </w:rPr>
            </w:pPr>
            <w:r>
              <w:rPr>
                <w:rFonts w:ascii="Arial" w:hAnsi="Arial" w:cs="Arial"/>
              </w:rPr>
              <w:t>Conf. PUG 1997</w:t>
            </w:r>
          </w:p>
        </w:tc>
        <w:tc>
          <w:tcPr>
            <w:tcW w:w="2341" w:type="dxa"/>
            <w:tcBorders>
              <w:top w:val="single" w:sz="4" w:space="0" w:color="auto"/>
              <w:left w:val="single" w:sz="4" w:space="0" w:color="auto"/>
              <w:bottom w:val="single" w:sz="4" w:space="0" w:color="auto"/>
              <w:right w:val="single" w:sz="4" w:space="0" w:color="auto"/>
            </w:tcBorders>
            <w:vAlign w:val="center"/>
          </w:tcPr>
          <w:p w:rsidR="00B91358" w:rsidRPr="002D256F" w:rsidRDefault="00B91358" w:rsidP="00BD6914">
            <w:pPr>
              <w:jc w:val="center"/>
              <w:rPr>
                <w:rFonts w:ascii="Arial" w:hAnsi="Arial" w:cs="Arial"/>
              </w:rPr>
            </w:pPr>
            <w:r>
              <w:rPr>
                <w:rFonts w:ascii="Arial" w:hAnsi="Arial" w:cs="Arial"/>
              </w:rPr>
              <w:t>Conf. OCPI  (2020)</w:t>
            </w:r>
          </w:p>
        </w:tc>
      </w:tr>
      <w:tr w:rsidR="00B91358" w:rsidRPr="002D256F" w:rsidTr="00BD6914">
        <w:trPr>
          <w:trHeight w:val="288"/>
        </w:trPr>
        <w:tc>
          <w:tcPr>
            <w:tcW w:w="555" w:type="dxa"/>
            <w:tcBorders>
              <w:top w:val="single" w:sz="4" w:space="0" w:color="auto"/>
              <w:left w:val="single" w:sz="4" w:space="0" w:color="auto"/>
              <w:bottom w:val="single" w:sz="4" w:space="0" w:color="auto"/>
              <w:right w:val="single" w:sz="4" w:space="0" w:color="auto"/>
            </w:tcBorders>
          </w:tcPr>
          <w:p w:rsidR="00B91358" w:rsidRPr="002D256F" w:rsidRDefault="00B91358" w:rsidP="00BD6914">
            <w:pPr>
              <w:jc w:val="center"/>
              <w:rPr>
                <w:rFonts w:ascii="Arial" w:hAnsi="Arial" w:cs="Arial"/>
              </w:rPr>
            </w:pPr>
            <w:r w:rsidRPr="002D256F">
              <w:rPr>
                <w:rFonts w:ascii="Arial" w:hAnsi="Arial" w:cs="Arial"/>
              </w:rPr>
              <w:t>1.</w:t>
            </w:r>
          </w:p>
        </w:tc>
        <w:tc>
          <w:tcPr>
            <w:tcW w:w="3378" w:type="dxa"/>
            <w:tcBorders>
              <w:top w:val="single" w:sz="4" w:space="0" w:color="auto"/>
              <w:left w:val="single" w:sz="4" w:space="0" w:color="auto"/>
              <w:bottom w:val="single" w:sz="4" w:space="0" w:color="auto"/>
              <w:right w:val="single" w:sz="4" w:space="0" w:color="auto"/>
            </w:tcBorders>
          </w:tcPr>
          <w:p w:rsidR="00B91358" w:rsidRPr="002D256F" w:rsidRDefault="00B91358" w:rsidP="00BD6914">
            <w:pPr>
              <w:rPr>
                <w:rFonts w:ascii="Arial" w:hAnsi="Arial" w:cs="Arial"/>
                <w:b/>
                <w:highlight w:val="cyan"/>
              </w:rPr>
            </w:pPr>
            <w:r>
              <w:rPr>
                <w:rFonts w:ascii="Arial" w:hAnsi="Arial" w:cs="Arial"/>
              </w:rPr>
              <w:t>Alexandru cel Bun</w:t>
            </w:r>
          </w:p>
        </w:tc>
        <w:tc>
          <w:tcPr>
            <w:tcW w:w="2700" w:type="dxa"/>
            <w:tcBorders>
              <w:top w:val="single" w:sz="4" w:space="0" w:color="auto"/>
              <w:left w:val="single" w:sz="4" w:space="0" w:color="auto"/>
              <w:bottom w:val="single" w:sz="4" w:space="0" w:color="auto"/>
              <w:right w:val="single" w:sz="4" w:space="0" w:color="auto"/>
            </w:tcBorders>
            <w:vAlign w:val="center"/>
          </w:tcPr>
          <w:p w:rsidR="00B91358" w:rsidRPr="002D256F" w:rsidRDefault="00B91358" w:rsidP="00BD6914">
            <w:pPr>
              <w:jc w:val="center"/>
              <w:rPr>
                <w:rFonts w:ascii="Arial" w:hAnsi="Arial" w:cs="Arial"/>
                <w:b/>
                <w:highlight w:val="cyan"/>
              </w:rPr>
            </w:pPr>
            <w:r>
              <w:rPr>
                <w:rFonts w:ascii="Arial" w:hAnsi="Arial" w:cs="Arial"/>
              </w:rPr>
              <w:t>92,42</w:t>
            </w:r>
          </w:p>
        </w:tc>
        <w:tc>
          <w:tcPr>
            <w:tcW w:w="2341" w:type="dxa"/>
            <w:tcBorders>
              <w:top w:val="single" w:sz="4" w:space="0" w:color="auto"/>
              <w:left w:val="single" w:sz="4" w:space="0" w:color="auto"/>
              <w:bottom w:val="single" w:sz="4" w:space="0" w:color="auto"/>
              <w:right w:val="single" w:sz="4" w:space="0" w:color="auto"/>
            </w:tcBorders>
            <w:vAlign w:val="center"/>
          </w:tcPr>
          <w:p w:rsidR="00B91358" w:rsidRPr="00B15E84" w:rsidRDefault="00B91358" w:rsidP="00BD6914">
            <w:pPr>
              <w:jc w:val="center"/>
              <w:rPr>
                <w:rFonts w:ascii="Arial" w:hAnsi="Arial" w:cs="Arial"/>
              </w:rPr>
            </w:pPr>
            <w:r w:rsidRPr="00B15E84">
              <w:rPr>
                <w:rFonts w:ascii="Arial" w:hAnsi="Arial" w:cs="Arial"/>
              </w:rPr>
              <w:t>92ha 5309mp</w:t>
            </w:r>
          </w:p>
        </w:tc>
      </w:tr>
      <w:tr w:rsidR="00B91358" w:rsidRPr="002D256F" w:rsidTr="00BD6914">
        <w:trPr>
          <w:trHeight w:val="267"/>
        </w:trPr>
        <w:tc>
          <w:tcPr>
            <w:tcW w:w="555" w:type="dxa"/>
            <w:tcBorders>
              <w:top w:val="single" w:sz="4" w:space="0" w:color="auto"/>
              <w:left w:val="single" w:sz="4" w:space="0" w:color="auto"/>
              <w:bottom w:val="single" w:sz="4" w:space="0" w:color="auto"/>
              <w:right w:val="single" w:sz="4" w:space="0" w:color="auto"/>
            </w:tcBorders>
          </w:tcPr>
          <w:p w:rsidR="00B91358" w:rsidRPr="002D256F" w:rsidRDefault="00B91358" w:rsidP="00BD6914">
            <w:pPr>
              <w:jc w:val="center"/>
              <w:rPr>
                <w:rFonts w:ascii="Arial" w:hAnsi="Arial" w:cs="Arial"/>
              </w:rPr>
            </w:pPr>
            <w:r w:rsidRPr="002D256F">
              <w:rPr>
                <w:rFonts w:ascii="Arial" w:hAnsi="Arial" w:cs="Arial"/>
              </w:rPr>
              <w:t>2.</w:t>
            </w:r>
          </w:p>
        </w:tc>
        <w:tc>
          <w:tcPr>
            <w:tcW w:w="3378" w:type="dxa"/>
            <w:tcBorders>
              <w:top w:val="single" w:sz="4" w:space="0" w:color="auto"/>
              <w:left w:val="single" w:sz="4" w:space="0" w:color="auto"/>
              <w:bottom w:val="single" w:sz="4" w:space="0" w:color="auto"/>
              <w:right w:val="single" w:sz="4" w:space="0" w:color="auto"/>
            </w:tcBorders>
          </w:tcPr>
          <w:p w:rsidR="00B91358" w:rsidRPr="002D256F" w:rsidRDefault="00B91358" w:rsidP="00BD6914">
            <w:pPr>
              <w:rPr>
                <w:rFonts w:ascii="Arial" w:hAnsi="Arial" w:cs="Arial"/>
              </w:rPr>
            </w:pPr>
            <w:r>
              <w:rPr>
                <w:rFonts w:ascii="Arial" w:hAnsi="Arial" w:cs="Arial"/>
              </w:rPr>
              <w:t xml:space="preserve">Borsa </w:t>
            </w:r>
          </w:p>
        </w:tc>
        <w:tc>
          <w:tcPr>
            <w:tcW w:w="2700" w:type="dxa"/>
            <w:tcBorders>
              <w:top w:val="single" w:sz="4" w:space="0" w:color="auto"/>
              <w:left w:val="single" w:sz="4" w:space="0" w:color="auto"/>
              <w:bottom w:val="single" w:sz="4" w:space="0" w:color="auto"/>
              <w:right w:val="single" w:sz="4" w:space="0" w:color="auto"/>
            </w:tcBorders>
            <w:vAlign w:val="center"/>
          </w:tcPr>
          <w:p w:rsidR="00B91358" w:rsidRPr="002D256F" w:rsidRDefault="00B91358" w:rsidP="00BD6914">
            <w:pPr>
              <w:jc w:val="center"/>
              <w:rPr>
                <w:rFonts w:ascii="Arial" w:hAnsi="Arial" w:cs="Arial"/>
                <w:highlight w:val="cyan"/>
              </w:rPr>
            </w:pPr>
            <w:r>
              <w:rPr>
                <w:rFonts w:ascii="Arial" w:hAnsi="Arial" w:cs="Arial"/>
              </w:rPr>
              <w:t>99,75</w:t>
            </w:r>
          </w:p>
        </w:tc>
        <w:tc>
          <w:tcPr>
            <w:tcW w:w="2341" w:type="dxa"/>
            <w:tcBorders>
              <w:top w:val="single" w:sz="4" w:space="0" w:color="auto"/>
              <w:left w:val="single" w:sz="4" w:space="0" w:color="auto"/>
              <w:bottom w:val="single" w:sz="4" w:space="0" w:color="auto"/>
              <w:right w:val="single" w:sz="4" w:space="0" w:color="auto"/>
            </w:tcBorders>
            <w:vAlign w:val="center"/>
          </w:tcPr>
          <w:p w:rsidR="00B91358" w:rsidRPr="00B15E84" w:rsidRDefault="00B91358" w:rsidP="00BD6914">
            <w:pPr>
              <w:jc w:val="center"/>
              <w:rPr>
                <w:rFonts w:ascii="Arial" w:hAnsi="Arial" w:cs="Arial"/>
              </w:rPr>
            </w:pPr>
            <w:r w:rsidRPr="00B15E84">
              <w:rPr>
                <w:rFonts w:ascii="Arial" w:hAnsi="Arial" w:cs="Arial"/>
              </w:rPr>
              <w:t>150ha</w:t>
            </w:r>
            <w:r>
              <w:rPr>
                <w:rFonts w:ascii="Arial" w:hAnsi="Arial" w:cs="Arial"/>
              </w:rPr>
              <w:t xml:space="preserve"> </w:t>
            </w:r>
            <w:r w:rsidRPr="00B15E84">
              <w:rPr>
                <w:rFonts w:ascii="Arial" w:hAnsi="Arial" w:cs="Arial"/>
              </w:rPr>
              <w:t>6411</w:t>
            </w:r>
            <w:r>
              <w:rPr>
                <w:rFonts w:ascii="Arial" w:hAnsi="Arial" w:cs="Arial"/>
              </w:rPr>
              <w:t>mp</w:t>
            </w:r>
          </w:p>
        </w:tc>
      </w:tr>
      <w:tr w:rsidR="00B91358" w:rsidRPr="002D256F" w:rsidTr="00BD6914">
        <w:trPr>
          <w:trHeight w:val="330"/>
        </w:trPr>
        <w:tc>
          <w:tcPr>
            <w:tcW w:w="555" w:type="dxa"/>
            <w:tcBorders>
              <w:top w:val="single" w:sz="4" w:space="0" w:color="auto"/>
              <w:left w:val="single" w:sz="4" w:space="0" w:color="auto"/>
              <w:bottom w:val="single" w:sz="4" w:space="0" w:color="auto"/>
              <w:right w:val="single" w:sz="4" w:space="0" w:color="auto"/>
            </w:tcBorders>
          </w:tcPr>
          <w:p w:rsidR="00B91358" w:rsidRPr="002D256F" w:rsidRDefault="00B91358" w:rsidP="00BD6914">
            <w:pPr>
              <w:jc w:val="center"/>
              <w:rPr>
                <w:rFonts w:ascii="Arial" w:hAnsi="Arial" w:cs="Arial"/>
              </w:rPr>
            </w:pPr>
            <w:r>
              <w:rPr>
                <w:rFonts w:ascii="Arial" w:hAnsi="Arial" w:cs="Arial"/>
              </w:rPr>
              <w:t xml:space="preserve">3. </w:t>
            </w:r>
          </w:p>
        </w:tc>
        <w:tc>
          <w:tcPr>
            <w:tcW w:w="3378" w:type="dxa"/>
            <w:tcBorders>
              <w:top w:val="single" w:sz="4" w:space="0" w:color="auto"/>
              <w:left w:val="single" w:sz="4" w:space="0" w:color="auto"/>
              <w:bottom w:val="single" w:sz="4" w:space="0" w:color="auto"/>
              <w:right w:val="single" w:sz="4" w:space="0" w:color="auto"/>
            </w:tcBorders>
          </w:tcPr>
          <w:p w:rsidR="00B91358" w:rsidRDefault="00B91358" w:rsidP="00BD6914">
            <w:pPr>
              <w:rPr>
                <w:rFonts w:ascii="Arial" w:hAnsi="Arial" w:cs="Arial"/>
              </w:rPr>
            </w:pPr>
            <w:r>
              <w:rPr>
                <w:rFonts w:ascii="Arial" w:hAnsi="Arial" w:cs="Arial"/>
              </w:rPr>
              <w:t xml:space="preserve">Brosteni </w:t>
            </w:r>
          </w:p>
        </w:tc>
        <w:tc>
          <w:tcPr>
            <w:tcW w:w="2700" w:type="dxa"/>
            <w:tcBorders>
              <w:top w:val="single" w:sz="4" w:space="0" w:color="auto"/>
              <w:left w:val="single" w:sz="4" w:space="0" w:color="auto"/>
              <w:bottom w:val="single" w:sz="4" w:space="0" w:color="auto"/>
              <w:right w:val="single" w:sz="4" w:space="0" w:color="auto"/>
            </w:tcBorders>
            <w:vAlign w:val="center"/>
          </w:tcPr>
          <w:p w:rsidR="00B91358" w:rsidRPr="002D256F" w:rsidRDefault="00B91358" w:rsidP="00BD6914">
            <w:pPr>
              <w:jc w:val="center"/>
              <w:rPr>
                <w:rFonts w:ascii="Arial" w:hAnsi="Arial" w:cs="Arial"/>
              </w:rPr>
            </w:pPr>
            <w:r>
              <w:rPr>
                <w:rFonts w:ascii="Arial" w:hAnsi="Arial" w:cs="Arial"/>
              </w:rPr>
              <w:t>37,65</w:t>
            </w:r>
          </w:p>
        </w:tc>
        <w:tc>
          <w:tcPr>
            <w:tcW w:w="2341" w:type="dxa"/>
            <w:tcBorders>
              <w:top w:val="single" w:sz="4" w:space="0" w:color="auto"/>
              <w:left w:val="single" w:sz="4" w:space="0" w:color="auto"/>
              <w:bottom w:val="single" w:sz="4" w:space="0" w:color="auto"/>
              <w:right w:val="single" w:sz="4" w:space="0" w:color="auto"/>
            </w:tcBorders>
            <w:vAlign w:val="center"/>
          </w:tcPr>
          <w:p w:rsidR="00B91358" w:rsidRPr="00B15E84" w:rsidRDefault="00B91358" w:rsidP="00BD6914">
            <w:pPr>
              <w:jc w:val="center"/>
              <w:rPr>
                <w:rFonts w:ascii="Arial" w:hAnsi="Arial" w:cs="Arial"/>
              </w:rPr>
            </w:pPr>
            <w:r>
              <w:rPr>
                <w:rFonts w:ascii="Arial" w:hAnsi="Arial" w:cs="Arial"/>
              </w:rPr>
              <w:t>58ha 3264mp</w:t>
            </w:r>
          </w:p>
        </w:tc>
      </w:tr>
      <w:tr w:rsidR="00B91358" w:rsidRPr="002D256F" w:rsidTr="00BD6914">
        <w:trPr>
          <w:trHeight w:val="180"/>
        </w:trPr>
        <w:tc>
          <w:tcPr>
            <w:tcW w:w="555" w:type="dxa"/>
            <w:tcBorders>
              <w:top w:val="single" w:sz="4" w:space="0" w:color="auto"/>
              <w:left w:val="single" w:sz="4" w:space="0" w:color="auto"/>
              <w:bottom w:val="single" w:sz="4" w:space="0" w:color="auto"/>
              <w:right w:val="single" w:sz="4" w:space="0" w:color="auto"/>
            </w:tcBorders>
          </w:tcPr>
          <w:p w:rsidR="00B91358" w:rsidRPr="002D256F" w:rsidRDefault="00B91358" w:rsidP="00BD6914">
            <w:pPr>
              <w:jc w:val="center"/>
              <w:rPr>
                <w:rFonts w:ascii="Arial" w:hAnsi="Arial" w:cs="Arial"/>
              </w:rPr>
            </w:pPr>
            <w:r>
              <w:rPr>
                <w:rFonts w:ascii="Arial" w:hAnsi="Arial" w:cs="Arial"/>
              </w:rPr>
              <w:t>4.</w:t>
            </w:r>
          </w:p>
        </w:tc>
        <w:tc>
          <w:tcPr>
            <w:tcW w:w="3378" w:type="dxa"/>
            <w:tcBorders>
              <w:top w:val="single" w:sz="4" w:space="0" w:color="auto"/>
              <w:left w:val="single" w:sz="4" w:space="0" w:color="auto"/>
              <w:bottom w:val="single" w:sz="4" w:space="0" w:color="auto"/>
              <w:right w:val="single" w:sz="4" w:space="0" w:color="auto"/>
            </w:tcBorders>
          </w:tcPr>
          <w:p w:rsidR="00B91358" w:rsidRDefault="00B91358" w:rsidP="00BD6914">
            <w:pPr>
              <w:rPr>
                <w:rFonts w:ascii="Arial" w:hAnsi="Arial" w:cs="Arial"/>
              </w:rPr>
            </w:pPr>
            <w:r>
              <w:rPr>
                <w:rFonts w:ascii="Arial" w:hAnsi="Arial" w:cs="Arial"/>
              </w:rPr>
              <w:t xml:space="preserve">Iacobeni </w:t>
            </w:r>
          </w:p>
        </w:tc>
        <w:tc>
          <w:tcPr>
            <w:tcW w:w="2700" w:type="dxa"/>
            <w:tcBorders>
              <w:top w:val="single" w:sz="4" w:space="0" w:color="auto"/>
              <w:left w:val="single" w:sz="4" w:space="0" w:color="auto"/>
              <w:bottom w:val="single" w:sz="4" w:space="0" w:color="auto"/>
              <w:right w:val="single" w:sz="4" w:space="0" w:color="auto"/>
            </w:tcBorders>
            <w:vAlign w:val="center"/>
          </w:tcPr>
          <w:p w:rsidR="00B91358" w:rsidRDefault="00B91358" w:rsidP="00BD6914">
            <w:pPr>
              <w:jc w:val="center"/>
              <w:rPr>
                <w:rFonts w:ascii="Arial" w:hAnsi="Arial" w:cs="Arial"/>
              </w:rPr>
            </w:pPr>
            <w:r>
              <w:rPr>
                <w:rFonts w:ascii="Arial" w:hAnsi="Arial" w:cs="Arial"/>
              </w:rPr>
              <w:t>43,40</w:t>
            </w:r>
          </w:p>
        </w:tc>
        <w:tc>
          <w:tcPr>
            <w:tcW w:w="2341" w:type="dxa"/>
            <w:tcBorders>
              <w:top w:val="single" w:sz="4" w:space="0" w:color="auto"/>
              <w:left w:val="single" w:sz="4" w:space="0" w:color="auto"/>
              <w:bottom w:val="single" w:sz="4" w:space="0" w:color="auto"/>
              <w:right w:val="single" w:sz="4" w:space="0" w:color="auto"/>
            </w:tcBorders>
            <w:vAlign w:val="center"/>
          </w:tcPr>
          <w:p w:rsidR="00B91358" w:rsidRPr="00B15E84" w:rsidRDefault="00B91358" w:rsidP="00BD6914">
            <w:pPr>
              <w:jc w:val="center"/>
              <w:rPr>
                <w:rFonts w:ascii="Arial" w:hAnsi="Arial" w:cs="Arial"/>
              </w:rPr>
            </w:pPr>
            <w:r>
              <w:rPr>
                <w:rFonts w:ascii="Arial" w:hAnsi="Arial" w:cs="Arial"/>
              </w:rPr>
              <w:t>32ha 5247mp</w:t>
            </w:r>
          </w:p>
        </w:tc>
      </w:tr>
      <w:tr w:rsidR="00B91358" w:rsidRPr="002D256F" w:rsidTr="00BD6914">
        <w:trPr>
          <w:trHeight w:val="255"/>
        </w:trPr>
        <w:tc>
          <w:tcPr>
            <w:tcW w:w="555" w:type="dxa"/>
            <w:tcBorders>
              <w:top w:val="single" w:sz="4" w:space="0" w:color="auto"/>
              <w:left w:val="single" w:sz="4" w:space="0" w:color="auto"/>
              <w:bottom w:val="single" w:sz="4" w:space="0" w:color="auto"/>
              <w:right w:val="single" w:sz="4" w:space="0" w:color="auto"/>
            </w:tcBorders>
          </w:tcPr>
          <w:p w:rsidR="00B91358" w:rsidRPr="002D256F" w:rsidRDefault="00B91358" w:rsidP="00BD6914">
            <w:pPr>
              <w:jc w:val="center"/>
              <w:rPr>
                <w:rFonts w:ascii="Arial" w:hAnsi="Arial" w:cs="Arial"/>
              </w:rPr>
            </w:pPr>
            <w:r>
              <w:rPr>
                <w:rFonts w:ascii="Arial" w:hAnsi="Arial" w:cs="Arial"/>
              </w:rPr>
              <w:t>5.</w:t>
            </w:r>
          </w:p>
        </w:tc>
        <w:tc>
          <w:tcPr>
            <w:tcW w:w="3378" w:type="dxa"/>
            <w:tcBorders>
              <w:top w:val="single" w:sz="4" w:space="0" w:color="auto"/>
              <w:left w:val="single" w:sz="4" w:space="0" w:color="auto"/>
              <w:bottom w:val="single" w:sz="4" w:space="0" w:color="auto"/>
              <w:right w:val="single" w:sz="4" w:space="0" w:color="auto"/>
            </w:tcBorders>
          </w:tcPr>
          <w:p w:rsidR="00B91358" w:rsidRDefault="00B91358" w:rsidP="00BD6914">
            <w:pPr>
              <w:rPr>
                <w:rFonts w:ascii="Arial" w:hAnsi="Arial" w:cs="Arial"/>
              </w:rPr>
            </w:pPr>
            <w:r>
              <w:rPr>
                <w:rFonts w:ascii="Arial" w:hAnsi="Arial" w:cs="Arial"/>
              </w:rPr>
              <w:t xml:space="preserve">Valcelele </w:t>
            </w:r>
          </w:p>
        </w:tc>
        <w:tc>
          <w:tcPr>
            <w:tcW w:w="2700" w:type="dxa"/>
            <w:tcBorders>
              <w:top w:val="single" w:sz="4" w:space="0" w:color="auto"/>
              <w:left w:val="single" w:sz="4" w:space="0" w:color="auto"/>
              <w:bottom w:val="single" w:sz="4" w:space="0" w:color="auto"/>
              <w:right w:val="single" w:sz="4" w:space="0" w:color="auto"/>
            </w:tcBorders>
            <w:vAlign w:val="center"/>
          </w:tcPr>
          <w:p w:rsidR="00B91358" w:rsidRDefault="00B91358" w:rsidP="00BD6914">
            <w:pPr>
              <w:jc w:val="center"/>
              <w:rPr>
                <w:rFonts w:ascii="Arial" w:hAnsi="Arial" w:cs="Arial"/>
              </w:rPr>
            </w:pPr>
            <w:r>
              <w:rPr>
                <w:rFonts w:ascii="Arial" w:hAnsi="Arial" w:cs="Arial"/>
              </w:rPr>
              <w:t>52,68</w:t>
            </w:r>
          </w:p>
        </w:tc>
        <w:tc>
          <w:tcPr>
            <w:tcW w:w="2341" w:type="dxa"/>
            <w:tcBorders>
              <w:top w:val="single" w:sz="4" w:space="0" w:color="auto"/>
              <w:left w:val="single" w:sz="4" w:space="0" w:color="auto"/>
              <w:bottom w:val="single" w:sz="4" w:space="0" w:color="auto"/>
              <w:right w:val="single" w:sz="4" w:space="0" w:color="auto"/>
            </w:tcBorders>
            <w:vAlign w:val="center"/>
          </w:tcPr>
          <w:p w:rsidR="00B91358" w:rsidRPr="00B15E84" w:rsidRDefault="00B91358" w:rsidP="00BD6914">
            <w:pPr>
              <w:jc w:val="center"/>
              <w:rPr>
                <w:rFonts w:ascii="Arial" w:hAnsi="Arial" w:cs="Arial"/>
              </w:rPr>
            </w:pPr>
            <w:r>
              <w:rPr>
                <w:rFonts w:ascii="Arial" w:hAnsi="Arial" w:cs="Arial"/>
              </w:rPr>
              <w:t>77ha 9637mp</w:t>
            </w:r>
          </w:p>
        </w:tc>
      </w:tr>
      <w:tr w:rsidR="00B91358" w:rsidRPr="002D256F" w:rsidTr="00BD6914">
        <w:trPr>
          <w:trHeight w:val="285"/>
        </w:trPr>
        <w:tc>
          <w:tcPr>
            <w:tcW w:w="555" w:type="dxa"/>
            <w:tcBorders>
              <w:top w:val="single" w:sz="4" w:space="0" w:color="auto"/>
              <w:left w:val="single" w:sz="4" w:space="0" w:color="auto"/>
              <w:bottom w:val="single" w:sz="4" w:space="0" w:color="auto"/>
              <w:right w:val="single" w:sz="4" w:space="0" w:color="auto"/>
            </w:tcBorders>
          </w:tcPr>
          <w:p w:rsidR="00B91358" w:rsidRPr="002D256F" w:rsidRDefault="00B91358" w:rsidP="00BD6914">
            <w:pPr>
              <w:jc w:val="center"/>
              <w:rPr>
                <w:rFonts w:ascii="Arial" w:hAnsi="Arial" w:cs="Arial"/>
              </w:rPr>
            </w:pPr>
            <w:r>
              <w:rPr>
                <w:rFonts w:ascii="Arial" w:hAnsi="Arial" w:cs="Arial"/>
              </w:rPr>
              <w:t>6.</w:t>
            </w:r>
          </w:p>
        </w:tc>
        <w:tc>
          <w:tcPr>
            <w:tcW w:w="3378" w:type="dxa"/>
            <w:tcBorders>
              <w:top w:val="single" w:sz="4" w:space="0" w:color="auto"/>
              <w:left w:val="single" w:sz="4" w:space="0" w:color="auto"/>
              <w:bottom w:val="single" w:sz="4" w:space="0" w:color="auto"/>
              <w:right w:val="single" w:sz="4" w:space="0" w:color="auto"/>
            </w:tcBorders>
          </w:tcPr>
          <w:p w:rsidR="00B91358" w:rsidRDefault="00B91358" w:rsidP="00BD6914">
            <w:pPr>
              <w:rPr>
                <w:rFonts w:ascii="Arial" w:hAnsi="Arial" w:cs="Arial"/>
              </w:rPr>
            </w:pPr>
            <w:r>
              <w:rPr>
                <w:rFonts w:ascii="Arial" w:hAnsi="Arial" w:cs="Arial"/>
              </w:rPr>
              <w:t xml:space="preserve">Vladeni </w:t>
            </w:r>
          </w:p>
        </w:tc>
        <w:tc>
          <w:tcPr>
            <w:tcW w:w="2700" w:type="dxa"/>
            <w:tcBorders>
              <w:top w:val="single" w:sz="4" w:space="0" w:color="auto"/>
              <w:left w:val="single" w:sz="4" w:space="0" w:color="auto"/>
              <w:bottom w:val="single" w:sz="4" w:space="0" w:color="auto"/>
              <w:right w:val="single" w:sz="4" w:space="0" w:color="auto"/>
            </w:tcBorders>
            <w:vAlign w:val="center"/>
          </w:tcPr>
          <w:p w:rsidR="00B91358" w:rsidRDefault="00B91358" w:rsidP="00BD6914">
            <w:pPr>
              <w:jc w:val="center"/>
              <w:rPr>
                <w:rFonts w:ascii="Arial" w:hAnsi="Arial" w:cs="Arial"/>
              </w:rPr>
            </w:pPr>
            <w:r>
              <w:rPr>
                <w:rFonts w:ascii="Arial" w:hAnsi="Arial" w:cs="Arial"/>
              </w:rPr>
              <w:t>139,15</w:t>
            </w:r>
          </w:p>
        </w:tc>
        <w:tc>
          <w:tcPr>
            <w:tcW w:w="2341" w:type="dxa"/>
            <w:tcBorders>
              <w:top w:val="single" w:sz="4" w:space="0" w:color="auto"/>
              <w:left w:val="single" w:sz="4" w:space="0" w:color="auto"/>
              <w:bottom w:val="single" w:sz="4" w:space="0" w:color="auto"/>
              <w:right w:val="single" w:sz="4" w:space="0" w:color="auto"/>
            </w:tcBorders>
            <w:vAlign w:val="center"/>
          </w:tcPr>
          <w:p w:rsidR="00B91358" w:rsidRPr="00050025" w:rsidRDefault="00B91358" w:rsidP="00BD6914">
            <w:pPr>
              <w:jc w:val="center"/>
              <w:rPr>
                <w:rFonts w:ascii="Arial" w:hAnsi="Arial" w:cs="Arial"/>
              </w:rPr>
            </w:pPr>
            <w:r w:rsidRPr="00050025">
              <w:rPr>
                <w:rFonts w:ascii="Arial" w:hAnsi="Arial" w:cs="Arial"/>
              </w:rPr>
              <w:t>157ha 8319mp</w:t>
            </w:r>
          </w:p>
        </w:tc>
      </w:tr>
      <w:tr w:rsidR="00B91358" w:rsidRPr="002D256F" w:rsidTr="00BD6914">
        <w:trPr>
          <w:trHeight w:val="272"/>
        </w:trPr>
        <w:tc>
          <w:tcPr>
            <w:tcW w:w="555" w:type="dxa"/>
            <w:tcBorders>
              <w:top w:val="single" w:sz="4" w:space="0" w:color="auto"/>
              <w:left w:val="single" w:sz="4" w:space="0" w:color="auto"/>
              <w:bottom w:val="single" w:sz="4" w:space="0" w:color="auto"/>
              <w:right w:val="single" w:sz="4" w:space="0" w:color="auto"/>
            </w:tcBorders>
            <w:vAlign w:val="center"/>
          </w:tcPr>
          <w:p w:rsidR="00B91358" w:rsidRPr="002D256F" w:rsidRDefault="00B91358" w:rsidP="00BD6914">
            <w:pPr>
              <w:jc w:val="center"/>
              <w:rPr>
                <w:rFonts w:ascii="Arial" w:hAnsi="Arial" w:cs="Arial"/>
                <w:b/>
              </w:rPr>
            </w:pPr>
          </w:p>
        </w:tc>
        <w:tc>
          <w:tcPr>
            <w:tcW w:w="3378" w:type="dxa"/>
            <w:tcBorders>
              <w:top w:val="single" w:sz="4" w:space="0" w:color="auto"/>
              <w:left w:val="single" w:sz="4" w:space="0" w:color="auto"/>
              <w:bottom w:val="single" w:sz="4" w:space="0" w:color="auto"/>
              <w:right w:val="single" w:sz="4" w:space="0" w:color="auto"/>
            </w:tcBorders>
            <w:vAlign w:val="center"/>
          </w:tcPr>
          <w:p w:rsidR="00B91358" w:rsidRPr="002D256F" w:rsidRDefault="00B91358" w:rsidP="00BD6914">
            <w:pPr>
              <w:jc w:val="center"/>
              <w:rPr>
                <w:rFonts w:ascii="Arial" w:hAnsi="Arial" w:cs="Arial"/>
                <w:b/>
              </w:rPr>
            </w:pPr>
            <w:r w:rsidRPr="002D256F">
              <w:rPr>
                <w:rFonts w:ascii="Arial" w:hAnsi="Arial" w:cs="Arial"/>
                <w:b/>
              </w:rPr>
              <w:t>TOTAL COMUNĂ</w:t>
            </w:r>
          </w:p>
        </w:tc>
        <w:tc>
          <w:tcPr>
            <w:tcW w:w="2700" w:type="dxa"/>
            <w:tcBorders>
              <w:top w:val="single" w:sz="4" w:space="0" w:color="auto"/>
              <w:left w:val="single" w:sz="4" w:space="0" w:color="auto"/>
              <w:bottom w:val="single" w:sz="4" w:space="0" w:color="auto"/>
              <w:right w:val="single" w:sz="4" w:space="0" w:color="auto"/>
            </w:tcBorders>
            <w:vAlign w:val="center"/>
          </w:tcPr>
          <w:p w:rsidR="00B91358" w:rsidRPr="00054387" w:rsidRDefault="00B91358" w:rsidP="00BD6914">
            <w:pPr>
              <w:jc w:val="center"/>
              <w:rPr>
                <w:rFonts w:ascii="Arial" w:hAnsi="Arial" w:cs="Arial"/>
                <w:b/>
              </w:rPr>
            </w:pPr>
            <w:r w:rsidRPr="00054387">
              <w:rPr>
                <w:rFonts w:ascii="Arial" w:hAnsi="Arial" w:cs="Arial"/>
                <w:b/>
              </w:rPr>
              <w:t>465,05</w:t>
            </w:r>
          </w:p>
          <w:p w:rsidR="00B91358" w:rsidRPr="00054387" w:rsidRDefault="00B91358" w:rsidP="00BD6914">
            <w:pPr>
              <w:jc w:val="center"/>
              <w:rPr>
                <w:rFonts w:ascii="Arial" w:hAnsi="Arial" w:cs="Arial"/>
                <w:b/>
              </w:rPr>
            </w:pPr>
          </w:p>
        </w:tc>
        <w:tc>
          <w:tcPr>
            <w:tcW w:w="2341" w:type="dxa"/>
            <w:tcBorders>
              <w:top w:val="single" w:sz="4" w:space="0" w:color="auto"/>
              <w:left w:val="single" w:sz="4" w:space="0" w:color="auto"/>
              <w:bottom w:val="single" w:sz="4" w:space="0" w:color="auto"/>
              <w:right w:val="single" w:sz="4" w:space="0" w:color="auto"/>
            </w:tcBorders>
            <w:vAlign w:val="center"/>
          </w:tcPr>
          <w:p w:rsidR="00B91358" w:rsidRPr="00B15E84" w:rsidRDefault="00B91358" w:rsidP="00BD6914">
            <w:pPr>
              <w:jc w:val="center"/>
              <w:rPr>
                <w:rFonts w:ascii="Arial" w:hAnsi="Arial" w:cs="Arial"/>
                <w:b/>
              </w:rPr>
            </w:pPr>
            <w:r>
              <w:rPr>
                <w:rFonts w:ascii="Arial" w:hAnsi="Arial" w:cs="Arial"/>
                <w:b/>
              </w:rPr>
              <w:t>569ha 8187mp</w:t>
            </w:r>
          </w:p>
        </w:tc>
      </w:tr>
    </w:tbl>
    <w:p w:rsidR="00B91358" w:rsidRPr="00963844" w:rsidRDefault="00B91358" w:rsidP="00B91358">
      <w:pPr>
        <w:rPr>
          <w:rFonts w:ascii="Arial" w:hAnsi="Arial" w:cs="Arial"/>
        </w:rPr>
      </w:pPr>
    </w:p>
    <w:p w:rsidR="00B91358" w:rsidRPr="00A85628" w:rsidRDefault="00B91358" w:rsidP="00B91358">
      <w:pPr>
        <w:rPr>
          <w:rFonts w:ascii="Arial" w:hAnsi="Arial" w:cs="Arial"/>
          <w:b/>
        </w:rPr>
      </w:pPr>
      <w:r w:rsidRPr="00367C26">
        <w:rPr>
          <w:rFonts w:ascii="Arial" w:hAnsi="Arial" w:cs="Arial"/>
          <w:b/>
        </w:rPr>
        <w:t>2.</w:t>
      </w:r>
      <w:r>
        <w:rPr>
          <w:rFonts w:ascii="Arial" w:hAnsi="Arial" w:cs="Arial"/>
          <w:b/>
        </w:rPr>
        <w:t>7</w:t>
      </w:r>
      <w:r w:rsidRPr="00367C26">
        <w:rPr>
          <w:rFonts w:ascii="Arial" w:hAnsi="Arial" w:cs="Arial"/>
          <w:b/>
        </w:rPr>
        <w:t>.</w:t>
      </w:r>
      <w:r>
        <w:rPr>
          <w:rFonts w:ascii="Arial" w:hAnsi="Arial" w:cs="Arial"/>
          <w:b/>
        </w:rPr>
        <w:t>1</w:t>
      </w:r>
      <w:r w:rsidRPr="00367C26">
        <w:rPr>
          <w:rFonts w:ascii="Arial" w:hAnsi="Arial" w:cs="Arial"/>
          <w:b/>
        </w:rPr>
        <w:t xml:space="preserve">.  </w:t>
      </w:r>
      <w:r>
        <w:rPr>
          <w:rFonts w:ascii="Arial" w:hAnsi="Arial" w:cs="Arial"/>
          <w:b/>
          <w:color w:val="000000"/>
        </w:rPr>
        <w:t xml:space="preserve">Zona centrala si alte zone </w:t>
      </w:r>
      <w:r w:rsidRPr="002E44A5">
        <w:rPr>
          <w:rFonts w:ascii="Arial" w:hAnsi="Arial" w:cs="Arial"/>
          <w:b/>
          <w:color w:val="000000"/>
        </w:rPr>
        <w:t>cu instituţii şi servicii de interes public</w:t>
      </w:r>
      <w:r>
        <w:rPr>
          <w:rFonts w:ascii="Arial" w:hAnsi="Arial" w:cs="Arial"/>
          <w:b/>
          <w:color w:val="000000"/>
        </w:rPr>
        <w:t xml:space="preserve"> </w:t>
      </w:r>
      <w:r w:rsidRPr="0047706F">
        <w:rPr>
          <w:rFonts w:ascii="Arial" w:hAnsi="Arial" w:cs="Arial"/>
        </w:rPr>
        <w:t xml:space="preserve">ocupă </w:t>
      </w:r>
      <w:r>
        <w:rPr>
          <w:rFonts w:ascii="Arial" w:hAnsi="Arial" w:cs="Arial"/>
        </w:rPr>
        <w:t>18,19 ha, respectiv 3</w:t>
      </w:r>
      <w:r w:rsidRPr="00783909">
        <w:rPr>
          <w:rFonts w:ascii="Arial" w:hAnsi="Arial" w:cs="Arial"/>
        </w:rPr>
        <w:t>,</w:t>
      </w:r>
      <w:r>
        <w:rPr>
          <w:rFonts w:ascii="Arial" w:hAnsi="Arial" w:cs="Arial"/>
        </w:rPr>
        <w:t xml:space="preserve">91 </w:t>
      </w:r>
      <w:r w:rsidRPr="0047706F">
        <w:rPr>
          <w:rFonts w:ascii="Arial" w:hAnsi="Arial" w:cs="Arial"/>
        </w:rPr>
        <w:t>%</w:t>
      </w:r>
      <w:r w:rsidRPr="002D256F">
        <w:rPr>
          <w:rFonts w:ascii="Arial" w:hAnsi="Arial" w:cs="Arial"/>
        </w:rPr>
        <w:t xml:space="preserve"> din teritoriul intravilan al comunei</w:t>
      </w:r>
      <w:r>
        <w:rPr>
          <w:rFonts w:ascii="Arial" w:hAnsi="Arial" w:cs="Arial"/>
        </w:rPr>
        <w:t>.</w:t>
      </w:r>
    </w:p>
    <w:p w:rsidR="00B91358" w:rsidRDefault="00B91358" w:rsidP="00B91358">
      <w:pPr>
        <w:rPr>
          <w:rFonts w:ascii="Arial" w:hAnsi="Arial" w:cs="Arial"/>
          <w:color w:val="000000"/>
        </w:rPr>
      </w:pPr>
      <w:r w:rsidRPr="00DA02F1">
        <w:rPr>
          <w:rFonts w:ascii="Arial" w:hAnsi="Arial" w:cs="Arial"/>
        </w:rPr>
        <w:t xml:space="preserve">      </w:t>
      </w:r>
      <w:r w:rsidRPr="00DA02F1">
        <w:rPr>
          <w:rFonts w:ascii="Arial" w:hAnsi="Arial" w:cs="Arial"/>
          <w:color w:val="000000"/>
        </w:rPr>
        <w:t>Zona centrala cu instituţii şi servicii de interes public</w:t>
      </w:r>
      <w:r>
        <w:rPr>
          <w:rFonts w:ascii="Arial" w:hAnsi="Arial" w:cs="Arial"/>
          <w:color w:val="000000"/>
        </w:rPr>
        <w:t>, este clar delimitata ca functiune in partea centrala a satului Vladeni, si cuprinde:</w:t>
      </w:r>
    </w:p>
    <w:p w:rsidR="00B91358" w:rsidRDefault="00B91358" w:rsidP="00155898">
      <w:pPr>
        <w:pStyle w:val="Listparagraf"/>
        <w:numPr>
          <w:ilvl w:val="0"/>
          <w:numId w:val="90"/>
        </w:numPr>
        <w:rPr>
          <w:rFonts w:ascii="Arial" w:hAnsi="Arial" w:cs="Arial"/>
        </w:rPr>
      </w:pPr>
      <w:r w:rsidRPr="00DA02F1">
        <w:rPr>
          <w:rFonts w:ascii="Arial" w:hAnsi="Arial" w:cs="Arial"/>
        </w:rPr>
        <w:t>Sediul administrativ al Primăriei şi Consiliul Local</w:t>
      </w:r>
    </w:p>
    <w:p w:rsidR="00B91358" w:rsidRDefault="00B91358" w:rsidP="00155898">
      <w:pPr>
        <w:pStyle w:val="Listparagraf"/>
        <w:numPr>
          <w:ilvl w:val="0"/>
          <w:numId w:val="90"/>
        </w:numPr>
        <w:rPr>
          <w:rFonts w:ascii="Arial" w:hAnsi="Arial" w:cs="Arial"/>
        </w:rPr>
      </w:pPr>
      <w:r>
        <w:rPr>
          <w:rFonts w:ascii="Arial" w:hAnsi="Arial" w:cs="Arial"/>
        </w:rPr>
        <w:t xml:space="preserve">Politia </w:t>
      </w:r>
    </w:p>
    <w:p w:rsidR="00B91358" w:rsidRDefault="00B91358" w:rsidP="00155898">
      <w:pPr>
        <w:pStyle w:val="Listparagraf"/>
        <w:numPr>
          <w:ilvl w:val="0"/>
          <w:numId w:val="90"/>
        </w:numPr>
        <w:rPr>
          <w:rFonts w:ascii="Arial" w:hAnsi="Arial" w:cs="Arial"/>
        </w:rPr>
      </w:pPr>
      <w:r>
        <w:rPr>
          <w:rFonts w:ascii="Arial" w:hAnsi="Arial" w:cs="Arial"/>
        </w:rPr>
        <w:t xml:space="preserve">Dispensar </w:t>
      </w:r>
    </w:p>
    <w:p w:rsidR="00B91358" w:rsidRDefault="00B91358" w:rsidP="00155898">
      <w:pPr>
        <w:pStyle w:val="Listparagraf"/>
        <w:numPr>
          <w:ilvl w:val="0"/>
          <w:numId w:val="90"/>
        </w:numPr>
        <w:rPr>
          <w:rFonts w:ascii="Arial" w:hAnsi="Arial" w:cs="Arial"/>
        </w:rPr>
      </w:pPr>
      <w:r>
        <w:rPr>
          <w:rFonts w:ascii="Arial" w:hAnsi="Arial" w:cs="Arial"/>
        </w:rPr>
        <w:t>Liceul Tehnologic</w:t>
      </w:r>
    </w:p>
    <w:p w:rsidR="00B91358" w:rsidRDefault="00B91358" w:rsidP="00155898">
      <w:pPr>
        <w:pStyle w:val="Listparagraf"/>
        <w:numPr>
          <w:ilvl w:val="0"/>
          <w:numId w:val="90"/>
        </w:numPr>
        <w:rPr>
          <w:rFonts w:ascii="Arial" w:hAnsi="Arial" w:cs="Arial"/>
        </w:rPr>
      </w:pPr>
      <w:r>
        <w:rPr>
          <w:rFonts w:ascii="Arial" w:hAnsi="Arial" w:cs="Arial"/>
        </w:rPr>
        <w:lastRenderedPageBreak/>
        <w:t xml:space="preserve">Biblioteca </w:t>
      </w:r>
    </w:p>
    <w:p w:rsidR="00B91358" w:rsidRDefault="00B91358" w:rsidP="00155898">
      <w:pPr>
        <w:pStyle w:val="Listparagraf"/>
        <w:numPr>
          <w:ilvl w:val="0"/>
          <w:numId w:val="90"/>
        </w:numPr>
        <w:rPr>
          <w:rFonts w:ascii="Arial" w:hAnsi="Arial" w:cs="Arial"/>
        </w:rPr>
      </w:pPr>
      <w:r>
        <w:rPr>
          <w:rFonts w:ascii="Arial" w:hAnsi="Arial" w:cs="Arial"/>
        </w:rPr>
        <w:t xml:space="preserve">Scoala generala </w:t>
      </w:r>
    </w:p>
    <w:p w:rsidR="00B91358" w:rsidRDefault="00B91358" w:rsidP="00155898">
      <w:pPr>
        <w:pStyle w:val="Listparagraf"/>
        <w:numPr>
          <w:ilvl w:val="0"/>
          <w:numId w:val="90"/>
        </w:numPr>
        <w:rPr>
          <w:rFonts w:ascii="Arial" w:hAnsi="Arial" w:cs="Arial"/>
        </w:rPr>
      </w:pPr>
      <w:r>
        <w:rPr>
          <w:rFonts w:ascii="Arial" w:hAnsi="Arial" w:cs="Arial"/>
        </w:rPr>
        <w:t xml:space="preserve">Scoala primara </w:t>
      </w:r>
    </w:p>
    <w:p w:rsidR="00B91358" w:rsidRDefault="00B91358" w:rsidP="00155898">
      <w:pPr>
        <w:pStyle w:val="Listparagraf"/>
        <w:numPr>
          <w:ilvl w:val="0"/>
          <w:numId w:val="90"/>
        </w:numPr>
        <w:rPr>
          <w:rFonts w:ascii="Arial" w:hAnsi="Arial" w:cs="Arial"/>
        </w:rPr>
      </w:pPr>
      <w:r>
        <w:rPr>
          <w:rFonts w:ascii="Arial" w:hAnsi="Arial" w:cs="Arial"/>
        </w:rPr>
        <w:t xml:space="preserve">Camin internat </w:t>
      </w:r>
    </w:p>
    <w:p w:rsidR="00B91358" w:rsidRDefault="00B91358" w:rsidP="00155898">
      <w:pPr>
        <w:pStyle w:val="Listparagraf"/>
        <w:numPr>
          <w:ilvl w:val="0"/>
          <w:numId w:val="90"/>
        </w:numPr>
        <w:rPr>
          <w:rFonts w:ascii="Arial" w:hAnsi="Arial" w:cs="Arial"/>
        </w:rPr>
      </w:pPr>
      <w:r>
        <w:rPr>
          <w:rFonts w:ascii="Arial" w:hAnsi="Arial" w:cs="Arial"/>
        </w:rPr>
        <w:t xml:space="preserve">Gradinita </w:t>
      </w:r>
    </w:p>
    <w:p w:rsidR="00B91358" w:rsidRDefault="00B91358" w:rsidP="00155898">
      <w:pPr>
        <w:pStyle w:val="Listparagraf"/>
        <w:numPr>
          <w:ilvl w:val="0"/>
          <w:numId w:val="90"/>
        </w:numPr>
        <w:rPr>
          <w:rFonts w:ascii="Arial" w:hAnsi="Arial" w:cs="Arial"/>
        </w:rPr>
      </w:pPr>
      <w:r>
        <w:rPr>
          <w:rFonts w:ascii="Arial" w:hAnsi="Arial" w:cs="Arial"/>
        </w:rPr>
        <w:t>Doua unitati bancare – Cooperativa Viitorul si CEC Bank</w:t>
      </w:r>
    </w:p>
    <w:p w:rsidR="00B91358" w:rsidRDefault="00B91358" w:rsidP="00155898">
      <w:pPr>
        <w:pStyle w:val="Listparagraf"/>
        <w:numPr>
          <w:ilvl w:val="0"/>
          <w:numId w:val="90"/>
        </w:numPr>
        <w:rPr>
          <w:rFonts w:ascii="Arial" w:hAnsi="Arial" w:cs="Arial"/>
        </w:rPr>
      </w:pPr>
      <w:r>
        <w:rPr>
          <w:rFonts w:ascii="Arial" w:hAnsi="Arial" w:cs="Arial"/>
        </w:rPr>
        <w:t xml:space="preserve">Unitati comerciale </w:t>
      </w:r>
    </w:p>
    <w:p w:rsidR="00B91358" w:rsidRDefault="00B91358" w:rsidP="00B91358">
      <w:pPr>
        <w:pStyle w:val="Listparagraf"/>
        <w:ind w:left="0" w:firstLine="1035"/>
        <w:rPr>
          <w:rFonts w:ascii="Arial" w:hAnsi="Arial" w:cs="Arial"/>
        </w:rPr>
      </w:pPr>
      <w:r>
        <w:rPr>
          <w:rFonts w:ascii="Arial" w:hAnsi="Arial" w:cs="Arial"/>
        </w:rPr>
        <w:t>In zona centrala a satului Vladeni exista si cladiri de locuinte colective cu regim de inaltime P+2E+M.</w:t>
      </w:r>
    </w:p>
    <w:p w:rsidR="00B91358" w:rsidRDefault="00B91358" w:rsidP="00B91358">
      <w:pPr>
        <w:ind w:firstLine="720"/>
        <w:rPr>
          <w:rFonts w:ascii="Arial" w:hAnsi="Arial" w:cs="Arial"/>
        </w:rPr>
      </w:pPr>
      <w:r>
        <w:rPr>
          <w:rFonts w:ascii="Arial" w:hAnsi="Arial" w:cs="Arial"/>
        </w:rPr>
        <w:t xml:space="preserve">Exista de asemenea si </w:t>
      </w:r>
      <w:r w:rsidRPr="0079656A">
        <w:rPr>
          <w:rFonts w:ascii="Arial" w:hAnsi="Arial" w:cs="Arial"/>
        </w:rPr>
        <w:t>obiective de interes public</w:t>
      </w:r>
      <w:r>
        <w:rPr>
          <w:rFonts w:ascii="Arial" w:hAnsi="Arial" w:cs="Arial"/>
          <w:b/>
        </w:rPr>
        <w:t xml:space="preserve"> </w:t>
      </w:r>
      <w:r>
        <w:rPr>
          <w:rFonts w:ascii="Arial" w:hAnsi="Arial" w:cs="Arial"/>
        </w:rPr>
        <w:t xml:space="preserve"> </w:t>
      </w:r>
      <w:r w:rsidRPr="0079656A">
        <w:rPr>
          <w:rFonts w:ascii="Arial" w:hAnsi="Arial" w:cs="Arial"/>
        </w:rPr>
        <w:t>dispersate p</w:t>
      </w:r>
      <w:r>
        <w:rPr>
          <w:rFonts w:ascii="Arial" w:hAnsi="Arial" w:cs="Arial"/>
        </w:rPr>
        <w:t>e teritoriul satelor componente ale comunei Vladeni:</w:t>
      </w:r>
    </w:p>
    <w:p w:rsidR="00B91358" w:rsidRDefault="00B91358" w:rsidP="00B91358">
      <w:pPr>
        <w:rPr>
          <w:rFonts w:ascii="Arial" w:hAnsi="Arial" w:cs="Arial"/>
        </w:rPr>
      </w:pPr>
      <w:r>
        <w:rPr>
          <w:rFonts w:ascii="Arial" w:hAnsi="Arial" w:cs="Arial"/>
        </w:rPr>
        <w:t xml:space="preserve">    Sat Vladeni </w:t>
      </w:r>
    </w:p>
    <w:p w:rsidR="00B91358" w:rsidRDefault="00B91358" w:rsidP="00155898">
      <w:pPr>
        <w:pStyle w:val="Listparagraf"/>
        <w:numPr>
          <w:ilvl w:val="0"/>
          <w:numId w:val="91"/>
        </w:numPr>
        <w:ind w:left="1080"/>
        <w:rPr>
          <w:rFonts w:ascii="Arial" w:hAnsi="Arial" w:cs="Arial"/>
        </w:rPr>
      </w:pPr>
      <w:r w:rsidRPr="00335D4F">
        <w:rPr>
          <w:rFonts w:ascii="Arial" w:hAnsi="Arial" w:cs="Arial"/>
        </w:rPr>
        <w:t>Biserica Sf. Dumitru</w:t>
      </w:r>
    </w:p>
    <w:p w:rsidR="00B91358" w:rsidRDefault="00B91358" w:rsidP="00155898">
      <w:pPr>
        <w:pStyle w:val="Listparagraf"/>
        <w:numPr>
          <w:ilvl w:val="0"/>
          <w:numId w:val="91"/>
        </w:numPr>
        <w:ind w:left="1080"/>
        <w:rPr>
          <w:rFonts w:ascii="Arial" w:hAnsi="Arial" w:cs="Arial"/>
        </w:rPr>
      </w:pPr>
      <w:r w:rsidRPr="00335D4F">
        <w:rPr>
          <w:rFonts w:ascii="Arial" w:hAnsi="Arial" w:cs="Arial"/>
        </w:rPr>
        <w:t>Sala de sport</w:t>
      </w:r>
    </w:p>
    <w:p w:rsidR="00B91358" w:rsidRDefault="00B91358" w:rsidP="00155898">
      <w:pPr>
        <w:pStyle w:val="Listparagraf"/>
        <w:numPr>
          <w:ilvl w:val="0"/>
          <w:numId w:val="91"/>
        </w:numPr>
        <w:ind w:left="1080"/>
        <w:rPr>
          <w:rFonts w:ascii="Arial" w:hAnsi="Arial" w:cs="Arial"/>
        </w:rPr>
      </w:pPr>
      <w:r w:rsidRPr="00335D4F">
        <w:rPr>
          <w:rFonts w:ascii="Arial" w:hAnsi="Arial" w:cs="Arial"/>
        </w:rPr>
        <w:t>Unitate de pompieri</w:t>
      </w:r>
    </w:p>
    <w:p w:rsidR="00B91358" w:rsidRDefault="00B91358" w:rsidP="00155898">
      <w:pPr>
        <w:pStyle w:val="Listparagraf"/>
        <w:numPr>
          <w:ilvl w:val="0"/>
          <w:numId w:val="91"/>
        </w:numPr>
        <w:ind w:left="1080"/>
        <w:rPr>
          <w:rFonts w:ascii="Arial" w:hAnsi="Arial" w:cs="Arial"/>
        </w:rPr>
      </w:pPr>
      <w:r w:rsidRPr="00335D4F">
        <w:rPr>
          <w:rFonts w:ascii="Arial" w:hAnsi="Arial" w:cs="Arial"/>
        </w:rPr>
        <w:t>SC drumuri si poduri –Iasi</w:t>
      </w:r>
    </w:p>
    <w:p w:rsidR="00B91358" w:rsidRDefault="00B91358" w:rsidP="00155898">
      <w:pPr>
        <w:pStyle w:val="Listparagraf"/>
        <w:numPr>
          <w:ilvl w:val="0"/>
          <w:numId w:val="91"/>
        </w:numPr>
        <w:ind w:left="1080"/>
        <w:rPr>
          <w:rFonts w:ascii="Arial" w:hAnsi="Arial" w:cs="Arial"/>
        </w:rPr>
      </w:pPr>
      <w:r w:rsidRPr="00335D4F">
        <w:rPr>
          <w:rFonts w:ascii="Arial" w:hAnsi="Arial" w:cs="Arial"/>
        </w:rPr>
        <w:t xml:space="preserve">Dispensar veterinar </w:t>
      </w:r>
    </w:p>
    <w:p w:rsidR="00B91358" w:rsidRDefault="00B91358" w:rsidP="00155898">
      <w:pPr>
        <w:pStyle w:val="Listparagraf"/>
        <w:numPr>
          <w:ilvl w:val="0"/>
          <w:numId w:val="91"/>
        </w:numPr>
        <w:ind w:left="1080"/>
        <w:rPr>
          <w:rFonts w:ascii="Arial" w:hAnsi="Arial" w:cs="Arial"/>
        </w:rPr>
      </w:pPr>
      <w:r>
        <w:rPr>
          <w:rFonts w:ascii="Arial" w:hAnsi="Arial" w:cs="Arial"/>
        </w:rPr>
        <w:t xml:space="preserve">Gara calatori si marfuri </w:t>
      </w:r>
    </w:p>
    <w:p w:rsidR="00B91358" w:rsidRDefault="00B91358" w:rsidP="00B91358">
      <w:pPr>
        <w:rPr>
          <w:rFonts w:ascii="Arial" w:hAnsi="Arial" w:cs="Arial"/>
        </w:rPr>
      </w:pPr>
      <w:r>
        <w:rPr>
          <w:rFonts w:ascii="Arial" w:hAnsi="Arial" w:cs="Arial"/>
        </w:rPr>
        <w:t xml:space="preserve">    Sat Alexandru cel Bun </w:t>
      </w:r>
    </w:p>
    <w:p w:rsidR="00B91358" w:rsidRDefault="00B91358" w:rsidP="00155898">
      <w:pPr>
        <w:pStyle w:val="Listparagraf"/>
        <w:numPr>
          <w:ilvl w:val="0"/>
          <w:numId w:val="92"/>
        </w:numPr>
        <w:ind w:left="1080"/>
        <w:rPr>
          <w:rFonts w:ascii="Arial" w:hAnsi="Arial" w:cs="Arial"/>
        </w:rPr>
      </w:pPr>
      <w:r>
        <w:rPr>
          <w:rFonts w:ascii="Arial" w:hAnsi="Arial" w:cs="Arial"/>
        </w:rPr>
        <w:t xml:space="preserve">Biseria Sf. Spiridon </w:t>
      </w:r>
    </w:p>
    <w:p w:rsidR="00B91358" w:rsidRDefault="00B91358" w:rsidP="00155898">
      <w:pPr>
        <w:pStyle w:val="Listparagraf"/>
        <w:numPr>
          <w:ilvl w:val="0"/>
          <w:numId w:val="90"/>
        </w:numPr>
        <w:ind w:left="1080"/>
        <w:rPr>
          <w:rFonts w:ascii="Arial" w:hAnsi="Arial" w:cs="Arial"/>
        </w:rPr>
      </w:pPr>
      <w:r w:rsidRPr="006E0A99">
        <w:rPr>
          <w:rFonts w:ascii="Arial" w:hAnsi="Arial" w:cs="Arial"/>
        </w:rPr>
        <w:t xml:space="preserve">Școala Primară </w:t>
      </w:r>
    </w:p>
    <w:p w:rsidR="00B91358" w:rsidRPr="000E5191" w:rsidRDefault="00B91358" w:rsidP="00155898">
      <w:pPr>
        <w:pStyle w:val="Listparagraf"/>
        <w:numPr>
          <w:ilvl w:val="0"/>
          <w:numId w:val="90"/>
        </w:numPr>
        <w:ind w:left="1080"/>
        <w:rPr>
          <w:rFonts w:ascii="Arial" w:hAnsi="Arial" w:cs="Arial"/>
        </w:rPr>
      </w:pPr>
      <w:r>
        <w:rPr>
          <w:rFonts w:ascii="Arial" w:hAnsi="Arial" w:cs="Arial"/>
        </w:rPr>
        <w:t xml:space="preserve">Unitati comerciale </w:t>
      </w:r>
    </w:p>
    <w:p w:rsidR="00B91358" w:rsidRDefault="00B91358" w:rsidP="00B91358">
      <w:pPr>
        <w:rPr>
          <w:rFonts w:ascii="Arial" w:hAnsi="Arial" w:cs="Arial"/>
        </w:rPr>
      </w:pPr>
      <w:r>
        <w:rPr>
          <w:rFonts w:ascii="Arial" w:hAnsi="Arial" w:cs="Arial"/>
        </w:rPr>
        <w:t xml:space="preserve">    Sat Borsa </w:t>
      </w:r>
    </w:p>
    <w:p w:rsidR="00B91358" w:rsidRDefault="00B91358" w:rsidP="00155898">
      <w:pPr>
        <w:pStyle w:val="Listparagraf"/>
        <w:numPr>
          <w:ilvl w:val="0"/>
          <w:numId w:val="89"/>
        </w:numPr>
        <w:ind w:left="1080" w:right="-187"/>
        <w:rPr>
          <w:rFonts w:ascii="Arial" w:hAnsi="Arial" w:cs="Arial"/>
        </w:rPr>
      </w:pPr>
      <w:r>
        <w:rPr>
          <w:rFonts w:ascii="Arial" w:hAnsi="Arial" w:cs="Arial"/>
        </w:rPr>
        <w:t xml:space="preserve">Biserica </w:t>
      </w:r>
      <w:r w:rsidRPr="00B704AA">
        <w:rPr>
          <w:rFonts w:ascii="Arial" w:hAnsi="Arial" w:cs="Arial"/>
        </w:rPr>
        <w:t xml:space="preserve">Sf. Voievozi Mihai si Gavril </w:t>
      </w:r>
    </w:p>
    <w:p w:rsidR="00B91358" w:rsidRDefault="00B91358" w:rsidP="00155898">
      <w:pPr>
        <w:pStyle w:val="Listparagraf"/>
        <w:numPr>
          <w:ilvl w:val="0"/>
          <w:numId w:val="90"/>
        </w:numPr>
        <w:ind w:left="1080"/>
        <w:rPr>
          <w:rFonts w:ascii="Arial" w:hAnsi="Arial" w:cs="Arial"/>
        </w:rPr>
      </w:pPr>
      <w:r>
        <w:rPr>
          <w:rFonts w:ascii="Arial" w:hAnsi="Arial" w:cs="Arial"/>
        </w:rPr>
        <w:t xml:space="preserve">Scoala gimnaziala </w:t>
      </w:r>
    </w:p>
    <w:p w:rsidR="00B91358" w:rsidRDefault="00B91358" w:rsidP="00155898">
      <w:pPr>
        <w:pStyle w:val="Listparagraf"/>
        <w:numPr>
          <w:ilvl w:val="0"/>
          <w:numId w:val="90"/>
        </w:numPr>
        <w:ind w:left="1080"/>
        <w:rPr>
          <w:rFonts w:ascii="Arial" w:hAnsi="Arial" w:cs="Arial"/>
        </w:rPr>
      </w:pPr>
      <w:r>
        <w:rPr>
          <w:rFonts w:ascii="Arial" w:hAnsi="Arial" w:cs="Arial"/>
        </w:rPr>
        <w:t xml:space="preserve">Unitati comerciale </w:t>
      </w:r>
    </w:p>
    <w:p w:rsidR="00B91358" w:rsidRPr="00515E09" w:rsidRDefault="00B91358" w:rsidP="00155898">
      <w:pPr>
        <w:pStyle w:val="Listparagraf"/>
        <w:numPr>
          <w:ilvl w:val="0"/>
          <w:numId w:val="90"/>
        </w:numPr>
        <w:ind w:left="1080"/>
        <w:rPr>
          <w:rFonts w:ascii="Arial" w:hAnsi="Arial" w:cs="Arial"/>
        </w:rPr>
      </w:pPr>
      <w:r>
        <w:rPr>
          <w:rFonts w:ascii="Arial" w:hAnsi="Arial" w:cs="Arial"/>
        </w:rPr>
        <w:t xml:space="preserve">Gradinita </w:t>
      </w:r>
    </w:p>
    <w:p w:rsidR="00B91358" w:rsidRDefault="00B91358" w:rsidP="00B91358">
      <w:pPr>
        <w:rPr>
          <w:rFonts w:ascii="Arial" w:hAnsi="Arial" w:cs="Arial"/>
        </w:rPr>
      </w:pPr>
      <w:r>
        <w:rPr>
          <w:rFonts w:ascii="Arial" w:hAnsi="Arial" w:cs="Arial"/>
        </w:rPr>
        <w:t xml:space="preserve">     Sat Brosteni </w:t>
      </w:r>
    </w:p>
    <w:p w:rsidR="00B91358" w:rsidRDefault="00B91358" w:rsidP="00155898">
      <w:pPr>
        <w:pStyle w:val="Listparagraf"/>
        <w:numPr>
          <w:ilvl w:val="0"/>
          <w:numId w:val="89"/>
        </w:numPr>
        <w:ind w:left="1080" w:right="-187"/>
        <w:rPr>
          <w:rFonts w:ascii="Arial" w:hAnsi="Arial" w:cs="Arial"/>
        </w:rPr>
      </w:pPr>
      <w:r>
        <w:rPr>
          <w:rFonts w:ascii="Arial" w:hAnsi="Arial" w:cs="Arial"/>
        </w:rPr>
        <w:t xml:space="preserve">Biserica Buna Vestire  si Sf. Ilie </w:t>
      </w:r>
    </w:p>
    <w:p w:rsidR="00B91358" w:rsidRDefault="00B91358" w:rsidP="00155898">
      <w:pPr>
        <w:pStyle w:val="Listparagraf"/>
        <w:numPr>
          <w:ilvl w:val="0"/>
          <w:numId w:val="90"/>
        </w:numPr>
        <w:ind w:left="1080"/>
        <w:rPr>
          <w:rFonts w:ascii="Arial" w:hAnsi="Arial" w:cs="Arial"/>
        </w:rPr>
      </w:pPr>
      <w:r w:rsidRPr="00C073BC">
        <w:rPr>
          <w:rFonts w:ascii="Arial" w:hAnsi="Arial" w:cs="Arial"/>
        </w:rPr>
        <w:t xml:space="preserve">Scoala </w:t>
      </w:r>
      <w:r>
        <w:rPr>
          <w:rFonts w:ascii="Arial" w:hAnsi="Arial" w:cs="Arial"/>
        </w:rPr>
        <w:t xml:space="preserve">primara </w:t>
      </w:r>
    </w:p>
    <w:p w:rsidR="00B91358" w:rsidRDefault="00B91358" w:rsidP="00155898">
      <w:pPr>
        <w:pStyle w:val="Listparagraf"/>
        <w:numPr>
          <w:ilvl w:val="0"/>
          <w:numId w:val="90"/>
        </w:numPr>
        <w:ind w:left="1080"/>
        <w:rPr>
          <w:rFonts w:ascii="Arial" w:hAnsi="Arial" w:cs="Arial"/>
        </w:rPr>
      </w:pPr>
      <w:r>
        <w:rPr>
          <w:rFonts w:ascii="Arial" w:hAnsi="Arial" w:cs="Arial"/>
        </w:rPr>
        <w:t xml:space="preserve">Unitati comerciale </w:t>
      </w:r>
    </w:p>
    <w:p w:rsidR="00B91358" w:rsidRDefault="00B91358" w:rsidP="00B91358">
      <w:pPr>
        <w:rPr>
          <w:rFonts w:ascii="Arial" w:hAnsi="Arial" w:cs="Arial"/>
        </w:rPr>
      </w:pPr>
      <w:r>
        <w:rPr>
          <w:rFonts w:ascii="Arial" w:hAnsi="Arial" w:cs="Arial"/>
        </w:rPr>
        <w:t xml:space="preserve">     Sat Icobeni</w:t>
      </w:r>
    </w:p>
    <w:p w:rsidR="00B91358" w:rsidRDefault="00B91358" w:rsidP="00155898">
      <w:pPr>
        <w:pStyle w:val="Listparagraf"/>
        <w:numPr>
          <w:ilvl w:val="0"/>
          <w:numId w:val="89"/>
        </w:numPr>
        <w:ind w:left="1080" w:right="-187"/>
        <w:rPr>
          <w:rFonts w:ascii="Arial" w:hAnsi="Arial" w:cs="Arial"/>
        </w:rPr>
      </w:pPr>
      <w:r>
        <w:rPr>
          <w:rFonts w:ascii="Arial" w:hAnsi="Arial" w:cs="Arial"/>
        </w:rPr>
        <w:t xml:space="preserve">Biserica Sf. Gheorghe  </w:t>
      </w:r>
      <w:r w:rsidRPr="00B704AA">
        <w:rPr>
          <w:rFonts w:ascii="Arial" w:hAnsi="Arial" w:cs="Arial"/>
        </w:rPr>
        <w:t xml:space="preserve"> </w:t>
      </w:r>
    </w:p>
    <w:p w:rsidR="00B91358" w:rsidRDefault="00B91358" w:rsidP="00155898">
      <w:pPr>
        <w:pStyle w:val="Listparagraf"/>
        <w:numPr>
          <w:ilvl w:val="0"/>
          <w:numId w:val="90"/>
        </w:numPr>
        <w:ind w:left="1080"/>
        <w:rPr>
          <w:rFonts w:ascii="Arial" w:hAnsi="Arial" w:cs="Arial"/>
        </w:rPr>
      </w:pPr>
      <w:r w:rsidRPr="00C073BC">
        <w:rPr>
          <w:rFonts w:ascii="Arial" w:hAnsi="Arial" w:cs="Arial"/>
        </w:rPr>
        <w:t xml:space="preserve">Scoala </w:t>
      </w:r>
      <w:r>
        <w:rPr>
          <w:rFonts w:ascii="Arial" w:hAnsi="Arial" w:cs="Arial"/>
        </w:rPr>
        <w:t xml:space="preserve">primara </w:t>
      </w:r>
    </w:p>
    <w:p w:rsidR="00B91358" w:rsidRDefault="00B91358" w:rsidP="00155898">
      <w:pPr>
        <w:pStyle w:val="Listparagraf"/>
        <w:numPr>
          <w:ilvl w:val="0"/>
          <w:numId w:val="90"/>
        </w:numPr>
        <w:ind w:left="1080"/>
        <w:rPr>
          <w:rFonts w:ascii="Arial" w:hAnsi="Arial" w:cs="Arial"/>
        </w:rPr>
      </w:pPr>
      <w:r>
        <w:rPr>
          <w:rFonts w:ascii="Arial" w:hAnsi="Arial" w:cs="Arial"/>
        </w:rPr>
        <w:t xml:space="preserve">Unitati comerciale </w:t>
      </w:r>
    </w:p>
    <w:p w:rsidR="00B91358" w:rsidRDefault="00B91358" w:rsidP="00B91358">
      <w:pPr>
        <w:rPr>
          <w:rFonts w:ascii="Arial" w:hAnsi="Arial" w:cs="Arial"/>
        </w:rPr>
      </w:pPr>
      <w:r w:rsidRPr="00C073BC">
        <w:rPr>
          <w:rFonts w:ascii="Arial" w:hAnsi="Arial" w:cs="Arial"/>
        </w:rPr>
        <w:t xml:space="preserve">  </w:t>
      </w:r>
      <w:r>
        <w:rPr>
          <w:rFonts w:ascii="Arial" w:hAnsi="Arial" w:cs="Arial"/>
        </w:rPr>
        <w:t xml:space="preserve">   Sat Valcelele</w:t>
      </w:r>
    </w:p>
    <w:p w:rsidR="00B91358" w:rsidRDefault="00B91358" w:rsidP="00155898">
      <w:pPr>
        <w:pStyle w:val="Listparagraf"/>
        <w:numPr>
          <w:ilvl w:val="0"/>
          <w:numId w:val="89"/>
        </w:numPr>
        <w:ind w:left="1080" w:right="-187"/>
        <w:rPr>
          <w:rFonts w:ascii="Arial" w:hAnsi="Arial" w:cs="Arial"/>
        </w:rPr>
      </w:pPr>
      <w:r>
        <w:rPr>
          <w:rFonts w:ascii="Arial" w:hAnsi="Arial" w:cs="Arial"/>
        </w:rPr>
        <w:t xml:space="preserve">Biserica </w:t>
      </w:r>
      <w:r w:rsidRPr="00B704AA">
        <w:rPr>
          <w:rFonts w:ascii="Arial" w:hAnsi="Arial" w:cs="Arial"/>
        </w:rPr>
        <w:t xml:space="preserve">Adormirea Maicii Domnului </w:t>
      </w:r>
    </w:p>
    <w:p w:rsidR="00B91358" w:rsidRDefault="00B91358" w:rsidP="00155898">
      <w:pPr>
        <w:pStyle w:val="Listparagraf"/>
        <w:numPr>
          <w:ilvl w:val="0"/>
          <w:numId w:val="90"/>
        </w:numPr>
        <w:ind w:left="1080"/>
        <w:rPr>
          <w:rFonts w:ascii="Arial" w:hAnsi="Arial" w:cs="Arial"/>
        </w:rPr>
      </w:pPr>
      <w:r>
        <w:rPr>
          <w:rFonts w:ascii="Arial" w:hAnsi="Arial" w:cs="Arial"/>
        </w:rPr>
        <w:t xml:space="preserve">Gradinita </w:t>
      </w:r>
    </w:p>
    <w:p w:rsidR="00B91358" w:rsidRDefault="00B91358" w:rsidP="00155898">
      <w:pPr>
        <w:pStyle w:val="Listparagraf"/>
        <w:numPr>
          <w:ilvl w:val="0"/>
          <w:numId w:val="90"/>
        </w:numPr>
        <w:ind w:left="1080"/>
        <w:rPr>
          <w:rFonts w:ascii="Arial" w:hAnsi="Arial" w:cs="Arial"/>
        </w:rPr>
      </w:pPr>
      <w:r>
        <w:rPr>
          <w:rFonts w:ascii="Arial" w:hAnsi="Arial" w:cs="Arial"/>
        </w:rPr>
        <w:t xml:space="preserve">Unitati comerciale </w:t>
      </w:r>
    </w:p>
    <w:p w:rsidR="00B91358" w:rsidRDefault="00B91358" w:rsidP="00B91358">
      <w:pPr>
        <w:pStyle w:val="Listparagraf"/>
        <w:ind w:left="1080"/>
        <w:rPr>
          <w:rFonts w:ascii="Arial" w:hAnsi="Arial" w:cs="Arial"/>
        </w:rPr>
      </w:pPr>
    </w:p>
    <w:p w:rsidR="00B91358" w:rsidRPr="00FB5867" w:rsidRDefault="00B91358" w:rsidP="00B91358">
      <w:pPr>
        <w:rPr>
          <w:rFonts w:ascii="Arial" w:hAnsi="Arial" w:cs="Arial"/>
          <w:b/>
        </w:rPr>
      </w:pPr>
      <w:r w:rsidRPr="00FB5867">
        <w:rPr>
          <w:rFonts w:ascii="Arial" w:hAnsi="Arial" w:cs="Arial"/>
          <w:b/>
        </w:rPr>
        <w:t xml:space="preserve">ZONE PROTEJATE </w:t>
      </w:r>
    </w:p>
    <w:p w:rsidR="00B91358" w:rsidRPr="00FB5867" w:rsidRDefault="00B91358" w:rsidP="00B91358">
      <w:pPr>
        <w:rPr>
          <w:rFonts w:ascii="Arial" w:hAnsi="Arial" w:cs="Arial"/>
          <w:b/>
        </w:rPr>
      </w:pPr>
      <w:r w:rsidRPr="00FB5867">
        <w:rPr>
          <w:rFonts w:ascii="Arial" w:hAnsi="Arial" w:cs="Arial"/>
          <w:b/>
        </w:rPr>
        <w:t>Zone de protectie monumente istorice si situri.</w:t>
      </w:r>
    </w:p>
    <w:p w:rsidR="00B91358" w:rsidRDefault="00B91358" w:rsidP="00B91358">
      <w:pPr>
        <w:pStyle w:val="text14"/>
        <w:rPr>
          <w:rFonts w:ascii="Arial" w:hAnsi="Arial" w:cs="Arial"/>
        </w:rPr>
      </w:pPr>
      <w:r>
        <w:rPr>
          <w:rFonts w:ascii="Arial" w:hAnsi="Arial" w:cs="Arial"/>
        </w:rPr>
        <w:t xml:space="preserve">    </w:t>
      </w:r>
      <w:r w:rsidRPr="002B7AEA">
        <w:rPr>
          <w:rFonts w:ascii="Arial" w:hAnsi="Arial" w:cs="Arial"/>
        </w:rPr>
        <w:t xml:space="preserve">Pe teritoriul administrativ al comunei Vladeni  s-au identificat </w:t>
      </w:r>
      <w:r>
        <w:rPr>
          <w:rFonts w:ascii="Arial" w:hAnsi="Arial" w:cs="Arial"/>
        </w:rPr>
        <w:t xml:space="preserve">urmatoarele </w:t>
      </w:r>
      <w:r w:rsidRPr="002B7AEA">
        <w:rPr>
          <w:rFonts w:ascii="Arial" w:hAnsi="Arial" w:cs="Arial"/>
        </w:rPr>
        <w:t xml:space="preserve"> monumente istorice, clasate in lista monumentelor istorice (LMI):</w:t>
      </w:r>
    </w:p>
    <w:p w:rsidR="00B91358" w:rsidRPr="00FE52E3" w:rsidRDefault="00B91358" w:rsidP="00B91358">
      <w:pPr>
        <w:autoSpaceDE w:val="0"/>
        <w:autoSpaceDN w:val="0"/>
        <w:adjustRightInd w:val="0"/>
        <w:rPr>
          <w:rFonts w:ascii="Arial" w:hAnsi="Arial" w:cs="Arial"/>
          <w:b/>
          <w:color w:val="000000"/>
          <w:lang w:val="en-US" w:eastAsia="en-US"/>
        </w:rPr>
      </w:pPr>
      <w:r w:rsidRPr="00FE52E3">
        <w:rPr>
          <w:rFonts w:ascii="Arial" w:hAnsi="Arial" w:cs="Arial"/>
          <w:b/>
          <w:color w:val="000000"/>
        </w:rPr>
        <w:lastRenderedPageBreak/>
        <w:t>Clădiri şi monumente istorice</w:t>
      </w:r>
      <w:r w:rsidRPr="00FE52E3">
        <w:rPr>
          <w:rFonts w:ascii="Arial" w:hAnsi="Arial" w:cs="Arial"/>
          <w:b/>
          <w:color w:val="000000"/>
          <w:lang w:val="en-US" w:eastAsia="en-US"/>
        </w:rPr>
        <w:t xml:space="preserve"> </w:t>
      </w:r>
    </w:p>
    <w:p w:rsidR="00B91358" w:rsidRPr="00472874" w:rsidRDefault="00B91358" w:rsidP="00B91358">
      <w:pPr>
        <w:autoSpaceDE w:val="0"/>
        <w:autoSpaceDN w:val="0"/>
        <w:adjustRightInd w:val="0"/>
        <w:rPr>
          <w:rFonts w:ascii="Arial" w:hAnsi="Arial" w:cs="Arial"/>
          <w:lang w:val="en-US" w:eastAsia="en-US"/>
        </w:rPr>
      </w:pPr>
      <w:r w:rsidRPr="00472874">
        <w:rPr>
          <w:rFonts w:ascii="Arial" w:hAnsi="Arial" w:cs="Arial"/>
          <w:b/>
          <w:bCs/>
          <w:lang w:val="en-US" w:eastAsia="en-US"/>
        </w:rPr>
        <w:t xml:space="preserve">- 1313 - </w:t>
      </w:r>
      <w:r w:rsidRPr="00472874">
        <w:rPr>
          <w:rFonts w:ascii="Arial" w:hAnsi="Arial" w:cs="Arial"/>
          <w:b/>
          <w:lang w:val="en-US" w:eastAsia="en-US"/>
        </w:rPr>
        <w:t>IS-II-m-B-04108</w:t>
      </w:r>
      <w:r>
        <w:rPr>
          <w:rFonts w:ascii="Arial" w:hAnsi="Arial" w:cs="Arial"/>
          <w:lang w:val="en-US" w:eastAsia="en-US"/>
        </w:rPr>
        <w:t xml:space="preserve"> Biserica "Sf. Voievozi" </w:t>
      </w:r>
      <w:r w:rsidRPr="00472874">
        <w:rPr>
          <w:rFonts w:ascii="Arial" w:hAnsi="Arial" w:cs="Arial"/>
          <w:lang w:val="en-US" w:eastAsia="en-US"/>
        </w:rPr>
        <w:t>sat BORŞA; comuna VLĂDENI 1826</w:t>
      </w:r>
    </w:p>
    <w:p w:rsidR="00B91358" w:rsidRPr="00472874" w:rsidRDefault="00B91358" w:rsidP="00B91358">
      <w:pPr>
        <w:autoSpaceDE w:val="0"/>
        <w:autoSpaceDN w:val="0"/>
        <w:adjustRightInd w:val="0"/>
        <w:rPr>
          <w:rFonts w:ascii="Arial" w:hAnsi="Arial" w:cs="Arial"/>
          <w:lang w:val="en-US" w:eastAsia="en-US"/>
        </w:rPr>
      </w:pPr>
      <w:r w:rsidRPr="00472874">
        <w:rPr>
          <w:rFonts w:ascii="Arial" w:hAnsi="Arial" w:cs="Arial"/>
          <w:b/>
          <w:bCs/>
          <w:lang w:val="en-US" w:eastAsia="en-US"/>
        </w:rPr>
        <w:t xml:space="preserve">- 1410 - </w:t>
      </w:r>
      <w:r w:rsidRPr="00472874">
        <w:rPr>
          <w:rFonts w:ascii="Arial" w:hAnsi="Arial" w:cs="Arial"/>
          <w:b/>
          <w:lang w:val="en-US" w:eastAsia="en-US"/>
        </w:rPr>
        <w:t>IS-II-m-B-04183</w:t>
      </w:r>
      <w:r w:rsidRPr="00472874">
        <w:rPr>
          <w:rFonts w:ascii="Arial" w:hAnsi="Arial" w:cs="Arial"/>
          <w:lang w:val="en-US" w:eastAsia="en-US"/>
        </w:rPr>
        <w:t xml:space="preserve"> Gară sat IACOBENI; comuna VLĂDENI sf. sec. XIX</w:t>
      </w:r>
    </w:p>
    <w:p w:rsidR="00B91358" w:rsidRDefault="00B91358" w:rsidP="00B91358">
      <w:pPr>
        <w:autoSpaceDE w:val="0"/>
        <w:autoSpaceDN w:val="0"/>
        <w:adjustRightInd w:val="0"/>
        <w:rPr>
          <w:rFonts w:ascii="Arial" w:hAnsi="Arial" w:cs="Arial"/>
          <w:lang w:val="en-US" w:eastAsia="en-US"/>
        </w:rPr>
      </w:pPr>
      <w:r w:rsidRPr="00472874">
        <w:rPr>
          <w:rFonts w:ascii="Arial" w:hAnsi="Arial" w:cs="Arial"/>
          <w:lang w:val="en-US" w:eastAsia="en-US"/>
        </w:rPr>
        <w:t xml:space="preserve">- </w:t>
      </w:r>
      <w:r w:rsidRPr="00472874">
        <w:rPr>
          <w:rFonts w:ascii="Arial" w:hAnsi="Arial" w:cs="Arial"/>
          <w:b/>
          <w:bCs/>
          <w:lang w:val="en-US" w:eastAsia="en-US"/>
        </w:rPr>
        <w:t xml:space="preserve">1526 - </w:t>
      </w:r>
      <w:r w:rsidRPr="00472874">
        <w:rPr>
          <w:rFonts w:ascii="Arial" w:hAnsi="Arial" w:cs="Arial"/>
          <w:b/>
          <w:lang w:val="en-US" w:eastAsia="en-US"/>
        </w:rPr>
        <w:t>IS-II-m-B-04269</w:t>
      </w:r>
      <w:r w:rsidRPr="00472874">
        <w:rPr>
          <w:rFonts w:ascii="Arial" w:hAnsi="Arial" w:cs="Arial"/>
          <w:lang w:val="en-US" w:eastAsia="en-US"/>
        </w:rPr>
        <w:t xml:space="preserve"> Gară sat VLĂDENI; comuna VLĂDENI sf. sec. XIX</w:t>
      </w:r>
    </w:p>
    <w:p w:rsidR="00B91358" w:rsidRDefault="00B91358" w:rsidP="00B91358">
      <w:pPr>
        <w:autoSpaceDE w:val="0"/>
        <w:autoSpaceDN w:val="0"/>
        <w:adjustRightInd w:val="0"/>
        <w:rPr>
          <w:rFonts w:ascii="Arial" w:hAnsi="Arial" w:cs="Arial"/>
          <w:lang w:val="en-US" w:eastAsia="en-US"/>
        </w:rPr>
      </w:pPr>
    </w:p>
    <w:p w:rsidR="00B91358" w:rsidRDefault="00B91358" w:rsidP="00B91358">
      <w:pPr>
        <w:pStyle w:val="text14"/>
        <w:spacing w:before="0" w:beforeAutospacing="0" w:after="0" w:afterAutospacing="0"/>
        <w:jc w:val="both"/>
        <w:rPr>
          <w:rFonts w:ascii="Arial" w:hAnsi="Arial" w:cs="Arial"/>
          <w:b/>
          <w:color w:val="000000"/>
          <w:lang w:val="ro-RO"/>
        </w:rPr>
      </w:pPr>
      <w:r w:rsidRPr="00FE52E3">
        <w:rPr>
          <w:rFonts w:ascii="Arial" w:hAnsi="Arial" w:cs="Arial"/>
          <w:b/>
          <w:color w:val="000000"/>
          <w:lang w:val="ro-RO"/>
        </w:rPr>
        <w:t xml:space="preserve"> Situri arheologice</w:t>
      </w:r>
    </w:p>
    <w:p w:rsidR="00B91358" w:rsidRPr="00472874" w:rsidRDefault="00B91358" w:rsidP="00B91358">
      <w:pPr>
        <w:autoSpaceDE w:val="0"/>
        <w:autoSpaceDN w:val="0"/>
        <w:adjustRightInd w:val="0"/>
        <w:rPr>
          <w:rFonts w:ascii="Arial" w:hAnsi="Arial" w:cs="Arial"/>
          <w:lang w:val="en-US" w:eastAsia="en-US"/>
        </w:rPr>
      </w:pPr>
      <w:r w:rsidRPr="00472874">
        <w:rPr>
          <w:rFonts w:ascii="Arial" w:hAnsi="Arial" w:cs="Arial"/>
          <w:b/>
          <w:color w:val="000000"/>
          <w:lang w:val="en-US" w:eastAsia="en-US"/>
        </w:rPr>
        <w:t xml:space="preserve">- 808 - </w:t>
      </w:r>
      <w:r w:rsidRPr="00472874">
        <w:rPr>
          <w:rFonts w:ascii="Arial" w:hAnsi="Arial" w:cs="Arial"/>
          <w:b/>
          <w:lang w:val="en-US" w:eastAsia="en-US"/>
        </w:rPr>
        <w:t>IS-I-s-B-03686</w:t>
      </w:r>
      <w:r w:rsidRPr="00472874">
        <w:rPr>
          <w:rFonts w:ascii="Arial" w:hAnsi="Arial" w:cs="Arial"/>
          <w:lang w:val="en-US" w:eastAsia="en-US"/>
        </w:rPr>
        <w:t xml:space="preserve"> - Situl arheologic de la Vlădeni -  sat VLĂDENI; comuna VLĂDENI "Movila Bortoasă", la cca. 2 km NNV de sat</w:t>
      </w:r>
    </w:p>
    <w:p w:rsidR="00B91358" w:rsidRPr="00472874" w:rsidRDefault="00B91358" w:rsidP="00B91358">
      <w:pPr>
        <w:autoSpaceDE w:val="0"/>
        <w:autoSpaceDN w:val="0"/>
        <w:adjustRightInd w:val="0"/>
        <w:rPr>
          <w:rFonts w:ascii="Arial" w:hAnsi="Arial" w:cs="Arial"/>
          <w:lang w:val="en-US" w:eastAsia="en-US"/>
        </w:rPr>
      </w:pPr>
      <w:r w:rsidRPr="00472874">
        <w:rPr>
          <w:rFonts w:ascii="Arial" w:hAnsi="Arial" w:cs="Arial"/>
          <w:lang w:val="en-US" w:eastAsia="en-US"/>
        </w:rPr>
        <w:t xml:space="preserve">- </w:t>
      </w:r>
      <w:r w:rsidRPr="00472874">
        <w:rPr>
          <w:rFonts w:ascii="Arial" w:hAnsi="Arial" w:cs="Arial"/>
          <w:b/>
          <w:lang w:val="en-US" w:eastAsia="en-US"/>
        </w:rPr>
        <w:t>809 - IS-I-m-B-03686.01</w:t>
      </w:r>
      <w:r w:rsidRPr="00472874">
        <w:rPr>
          <w:rFonts w:ascii="Arial" w:hAnsi="Arial" w:cs="Arial"/>
          <w:lang w:val="en-US" w:eastAsia="en-US"/>
        </w:rPr>
        <w:t xml:space="preserve"> sat VLĂDENI; comuna VLĂDENI "Movila Bortoasă", la cca. 2 km NNV de sat Aşezare sec. XVI - XVII, Epoca medievală</w:t>
      </w:r>
    </w:p>
    <w:p w:rsidR="00B91358" w:rsidRPr="00472874" w:rsidRDefault="00B91358" w:rsidP="00B91358">
      <w:pPr>
        <w:autoSpaceDE w:val="0"/>
        <w:autoSpaceDN w:val="0"/>
        <w:adjustRightInd w:val="0"/>
        <w:rPr>
          <w:rFonts w:ascii="Arial" w:hAnsi="Arial" w:cs="Arial"/>
          <w:lang w:val="en-US" w:eastAsia="en-US"/>
        </w:rPr>
      </w:pPr>
      <w:r w:rsidRPr="00472874">
        <w:rPr>
          <w:rFonts w:ascii="Arial" w:hAnsi="Arial" w:cs="Arial"/>
          <w:lang w:val="en-US" w:eastAsia="en-US"/>
        </w:rPr>
        <w:t xml:space="preserve">- </w:t>
      </w:r>
      <w:r w:rsidRPr="00472874">
        <w:rPr>
          <w:rFonts w:ascii="Arial" w:hAnsi="Arial" w:cs="Arial"/>
          <w:b/>
          <w:lang w:val="en-US" w:eastAsia="en-US"/>
        </w:rPr>
        <w:t xml:space="preserve">810 - IS-I-m-B-03686.02 </w:t>
      </w:r>
      <w:r w:rsidRPr="00472874">
        <w:rPr>
          <w:rFonts w:ascii="Arial" w:hAnsi="Arial" w:cs="Arial"/>
          <w:lang w:val="en-US" w:eastAsia="en-US"/>
        </w:rPr>
        <w:t>sat VLĂDENI; comuna VLĂDENI "Movila Bortoasă", la cca. 2 km NNV de sat Aşezare sec. V, Epoca migraţiilor</w:t>
      </w:r>
    </w:p>
    <w:p w:rsidR="00B91358" w:rsidRPr="00176B1D" w:rsidRDefault="00B91358" w:rsidP="00B91358">
      <w:pPr>
        <w:autoSpaceDE w:val="0"/>
        <w:autoSpaceDN w:val="0"/>
        <w:adjustRightInd w:val="0"/>
        <w:rPr>
          <w:rFonts w:ascii="Arial" w:hAnsi="Arial" w:cs="Arial"/>
          <w:lang w:val="en-US" w:eastAsia="en-US"/>
        </w:rPr>
      </w:pPr>
      <w:r w:rsidRPr="00472874">
        <w:rPr>
          <w:rFonts w:ascii="Arial" w:hAnsi="Arial" w:cs="Arial"/>
          <w:lang w:val="en-US" w:eastAsia="en-US"/>
        </w:rPr>
        <w:t xml:space="preserve">- </w:t>
      </w:r>
      <w:r w:rsidRPr="00472874">
        <w:rPr>
          <w:rFonts w:ascii="Arial" w:hAnsi="Arial" w:cs="Arial"/>
          <w:b/>
          <w:lang w:val="en-US" w:eastAsia="en-US"/>
        </w:rPr>
        <w:t>811 - IS-I-m-B-03686.03</w:t>
      </w:r>
      <w:r w:rsidRPr="00472874">
        <w:rPr>
          <w:rFonts w:ascii="Arial" w:hAnsi="Arial" w:cs="Arial"/>
          <w:lang w:val="en-US" w:eastAsia="en-US"/>
        </w:rPr>
        <w:t xml:space="preserve"> sat VLĂDENI; comuna VLĂDENI "Movila Bortoasă", la cca. 2 km NNV de sat Aşezare sec. IV p.Chr, Epoca daco-romană</w:t>
      </w:r>
      <w:r>
        <w:rPr>
          <w:rFonts w:ascii="Arial" w:hAnsi="Arial" w:cs="Arial"/>
          <w:lang w:val="en-US" w:eastAsia="en-US"/>
        </w:rPr>
        <w:t>.</w:t>
      </w:r>
    </w:p>
    <w:p w:rsidR="00B91358" w:rsidRPr="00FB5867" w:rsidRDefault="00B91358" w:rsidP="00B91358">
      <w:pPr>
        <w:rPr>
          <w:rFonts w:ascii="Arial" w:hAnsi="Arial" w:cs="Arial"/>
        </w:rPr>
      </w:pPr>
      <w:r>
        <w:rPr>
          <w:rFonts w:ascii="Arial" w:hAnsi="Arial" w:cs="Arial"/>
        </w:rPr>
        <w:t xml:space="preserve">         </w:t>
      </w:r>
      <w:r w:rsidRPr="00FB5867">
        <w:rPr>
          <w:rFonts w:ascii="Arial" w:hAnsi="Arial" w:cs="Arial"/>
        </w:rPr>
        <w:t xml:space="preserve">Pentru aceste monumente si situri, se instituie o zona de protectie cu o raza de </w:t>
      </w:r>
      <w:smartTag w:uri="urn:schemas-microsoft-com:office:smarttags" w:element="metricconverter">
        <w:smartTagPr>
          <w:attr w:name="ProductID" w:val="500 m"/>
        </w:smartTagPr>
        <w:r w:rsidRPr="00FB5867">
          <w:rPr>
            <w:rFonts w:ascii="Arial" w:hAnsi="Arial" w:cs="Arial"/>
          </w:rPr>
          <w:t>500 m</w:t>
        </w:r>
      </w:smartTag>
      <w:r w:rsidRPr="00FB5867">
        <w:rPr>
          <w:rFonts w:ascii="Arial" w:hAnsi="Arial" w:cs="Arial"/>
        </w:rPr>
        <w:t xml:space="preserve"> in extravilan si de </w:t>
      </w:r>
      <w:smartTag w:uri="urn:schemas-microsoft-com:office:smarttags" w:element="metricconverter">
        <w:smartTagPr>
          <w:attr w:name="ProductID" w:val="200 m"/>
        </w:smartTagPr>
        <w:r w:rsidRPr="00FB5867">
          <w:rPr>
            <w:rFonts w:ascii="Arial" w:hAnsi="Arial" w:cs="Arial"/>
          </w:rPr>
          <w:t>200 m</w:t>
        </w:r>
      </w:smartTag>
      <w:r w:rsidRPr="00FB5867">
        <w:rPr>
          <w:rFonts w:ascii="Arial" w:hAnsi="Arial" w:cs="Arial"/>
        </w:rPr>
        <w:t xml:space="preserve"> in intravilan (Legea 422/2001 modificata si completata de Legea 259/2006).Amplasarea oricarei constructii in zona de protectie se va putea face numai dupa obtrinerea prealabila a avizului din partea MCC sau a serviciior publice deconcentrate.</w:t>
      </w:r>
    </w:p>
    <w:p w:rsidR="00B91358" w:rsidRPr="0081439F" w:rsidRDefault="00B91358" w:rsidP="00B91358">
      <w:pPr>
        <w:pStyle w:val="Listparagraf"/>
        <w:ind w:left="1080"/>
        <w:rPr>
          <w:rFonts w:ascii="Arial" w:hAnsi="Arial" w:cs="Arial"/>
        </w:rPr>
      </w:pPr>
    </w:p>
    <w:p w:rsidR="00B91358" w:rsidRPr="00367C26" w:rsidRDefault="00B91358" w:rsidP="00B91358">
      <w:pPr>
        <w:rPr>
          <w:rFonts w:ascii="Arial" w:hAnsi="Arial" w:cs="Arial"/>
        </w:rPr>
      </w:pPr>
      <w:r>
        <w:rPr>
          <w:rFonts w:ascii="Arial" w:hAnsi="Arial" w:cs="Arial"/>
          <w:b/>
        </w:rPr>
        <w:t xml:space="preserve">   2.7.</w:t>
      </w:r>
      <w:r w:rsidRPr="00367C26">
        <w:rPr>
          <w:rFonts w:ascii="Arial" w:hAnsi="Arial" w:cs="Arial"/>
          <w:b/>
        </w:rPr>
        <w:t xml:space="preserve">2. Zona pentru locuit şi funcţiuni complementare </w:t>
      </w:r>
      <w:r w:rsidRPr="00367C26">
        <w:rPr>
          <w:rFonts w:ascii="Arial" w:hAnsi="Arial" w:cs="Arial"/>
        </w:rPr>
        <w:t xml:space="preserve">- are o suprafaţă de </w:t>
      </w:r>
      <w:r w:rsidRPr="000D45D7">
        <w:rPr>
          <w:rFonts w:ascii="Arial" w:hAnsi="Arial" w:cs="Arial"/>
          <w:color w:val="000000"/>
        </w:rPr>
        <w:t>35</w:t>
      </w:r>
      <w:r>
        <w:rPr>
          <w:rFonts w:ascii="Arial" w:hAnsi="Arial" w:cs="Arial"/>
          <w:color w:val="000000"/>
        </w:rPr>
        <w:t>2</w:t>
      </w:r>
      <w:r w:rsidRPr="000D45D7">
        <w:rPr>
          <w:rFonts w:ascii="Arial" w:hAnsi="Arial" w:cs="Arial"/>
          <w:color w:val="000000"/>
        </w:rPr>
        <w:t>,</w:t>
      </w:r>
      <w:r>
        <w:rPr>
          <w:rFonts w:ascii="Arial" w:hAnsi="Arial" w:cs="Arial"/>
          <w:color w:val="000000"/>
        </w:rPr>
        <w:t>23</w:t>
      </w:r>
      <w:r w:rsidRPr="000D45D7">
        <w:rPr>
          <w:rFonts w:ascii="Arial" w:hAnsi="Arial" w:cs="Arial"/>
        </w:rPr>
        <w:t>ha</w:t>
      </w:r>
      <w:r w:rsidRPr="00367C26">
        <w:rPr>
          <w:rFonts w:ascii="Arial" w:hAnsi="Arial" w:cs="Arial"/>
        </w:rPr>
        <w:t xml:space="preserve"> şi reprezintă </w:t>
      </w:r>
      <w:r>
        <w:rPr>
          <w:rFonts w:ascii="Arial" w:hAnsi="Arial" w:cs="Arial"/>
        </w:rPr>
        <w:t>75,73</w:t>
      </w:r>
      <w:r w:rsidRPr="00367C26">
        <w:rPr>
          <w:rFonts w:ascii="Arial" w:hAnsi="Arial" w:cs="Arial"/>
        </w:rPr>
        <w:t xml:space="preserve"> % din teritoriul intravilan. </w:t>
      </w:r>
    </w:p>
    <w:p w:rsidR="00B91358" w:rsidRPr="00367C26" w:rsidRDefault="00B91358" w:rsidP="00B91358">
      <w:pPr>
        <w:rPr>
          <w:rFonts w:ascii="Arial" w:hAnsi="Arial" w:cs="Arial"/>
        </w:rPr>
      </w:pPr>
      <w:r w:rsidRPr="00367C26">
        <w:rPr>
          <w:rFonts w:ascii="Arial" w:hAnsi="Arial" w:cs="Arial"/>
        </w:rPr>
        <w:tab/>
        <w:t xml:space="preserve">Zona de locuit s-a structurat în diverse perioade pe principii diferite, motiv pentru care aceasta are un caracter eterogen. Modul de locuire nu este static, ci se transformă continuu, implicând atat însumări cantitative cat şi salturi de calitate. Între funcţiunile principale, locuirea se distinge pe de o parte, datorită atributelor sale generatoare ( o asezare omenească fără locuinţe constitue un nonsens). </w:t>
      </w:r>
    </w:p>
    <w:p w:rsidR="00B91358" w:rsidRPr="00367C26" w:rsidRDefault="00B91358" w:rsidP="00B91358">
      <w:pPr>
        <w:rPr>
          <w:rFonts w:ascii="Arial" w:hAnsi="Arial" w:cs="Arial"/>
        </w:rPr>
      </w:pPr>
      <w:r w:rsidRPr="00367C26">
        <w:rPr>
          <w:rFonts w:ascii="Arial" w:hAnsi="Arial" w:cs="Arial"/>
        </w:rPr>
        <w:tab/>
        <w:t>Teoretic , exploatarea respectivelor suprafeţe, se asigură prin clădiri şi amenajări destinate numai funcţiunii de locuire, sau servind mai multe dintre funcţiuni  fundamentale ( de producţie,  de circulaţie sau de servire socială ), între care locuirea ocupă  însă pondere majoră.</w:t>
      </w:r>
    </w:p>
    <w:p w:rsidR="00B91358" w:rsidRDefault="00B91358" w:rsidP="00B91358">
      <w:pPr>
        <w:rPr>
          <w:rFonts w:ascii="Arial" w:hAnsi="Arial" w:cs="Arial"/>
        </w:rPr>
      </w:pPr>
      <w:r>
        <w:rPr>
          <w:rFonts w:ascii="Arial" w:hAnsi="Arial" w:cs="Arial"/>
        </w:rPr>
        <w:t xml:space="preserve">           </w:t>
      </w:r>
      <w:r w:rsidRPr="00367C26">
        <w:rPr>
          <w:rFonts w:ascii="Arial" w:hAnsi="Arial" w:cs="Arial"/>
        </w:rPr>
        <w:t>Locuinţele pe loturi individuale spontan alcătuite sau pe terenuri lotizate reprezintă ponderea majoră în zona de locuit. Regimul de înălţime variază de la parter, parter şi mansardă până la parter+etaj</w:t>
      </w:r>
      <w:r>
        <w:rPr>
          <w:rFonts w:ascii="Arial" w:hAnsi="Arial" w:cs="Arial"/>
        </w:rPr>
        <w:t>+mansarda</w:t>
      </w:r>
      <w:r w:rsidRPr="00367C26">
        <w:rPr>
          <w:rFonts w:ascii="Arial" w:hAnsi="Arial" w:cs="Arial"/>
        </w:rPr>
        <w:t xml:space="preserve"> . Pe teritoriul localităţii  sunt zone diferite din punct de vedere a densităţii, a dimensiunilor loturilor şi ca ocupare şi orientare a loturilor. </w:t>
      </w:r>
    </w:p>
    <w:p w:rsidR="00B91358" w:rsidRPr="00367C26" w:rsidRDefault="00B91358" w:rsidP="00B91358">
      <w:pPr>
        <w:rPr>
          <w:rFonts w:ascii="Arial" w:hAnsi="Arial" w:cs="Arial"/>
        </w:rPr>
      </w:pPr>
    </w:p>
    <w:p w:rsidR="00B91358" w:rsidRPr="002D256F" w:rsidRDefault="00B91358" w:rsidP="00B91358">
      <w:pPr>
        <w:ind w:firstLine="720"/>
        <w:jc w:val="both"/>
        <w:rPr>
          <w:rFonts w:ascii="Arial" w:hAnsi="Arial" w:cs="Arial"/>
          <w:b/>
        </w:rPr>
      </w:pPr>
      <w:r w:rsidRPr="002D256F">
        <w:rPr>
          <w:rFonts w:ascii="Arial" w:hAnsi="Arial" w:cs="Arial"/>
          <w:b/>
        </w:rPr>
        <w:t>Structura gospodăriei</w:t>
      </w:r>
    </w:p>
    <w:p w:rsidR="00B91358" w:rsidRPr="002D256F" w:rsidRDefault="00B91358" w:rsidP="00B91358">
      <w:pPr>
        <w:tabs>
          <w:tab w:val="right" w:pos="7088"/>
        </w:tabs>
        <w:ind w:firstLine="720"/>
        <w:jc w:val="both"/>
        <w:rPr>
          <w:rFonts w:ascii="Arial" w:hAnsi="Arial" w:cs="Arial"/>
        </w:rPr>
      </w:pPr>
      <w:r w:rsidRPr="002D256F">
        <w:rPr>
          <w:rFonts w:ascii="Arial" w:hAnsi="Arial" w:cs="Arial"/>
        </w:rPr>
        <w:t xml:space="preserve">Majoritatea gospodăriilor </w:t>
      </w:r>
      <w:r w:rsidRPr="002D256F">
        <w:rPr>
          <w:rFonts w:ascii="Arial" w:hAnsi="Arial" w:cs="Arial"/>
        </w:rPr>
        <w:tab/>
        <w:t>cuprind casa şi anexele, cu un nivel mediu de organizare şi calitate uneori chiar mediocră a construcţiilor. Construcţiile noi, realizate după anul 1990, sunt caracterizate de o calitate superioară atât a modului de organizare cât şi a calităţii construcţiei şi a materialelor utilizate.</w:t>
      </w:r>
    </w:p>
    <w:p w:rsidR="00B91358" w:rsidRPr="002D256F" w:rsidRDefault="00B91358" w:rsidP="00B91358">
      <w:pPr>
        <w:ind w:firstLine="720"/>
        <w:rPr>
          <w:rFonts w:ascii="Arial" w:hAnsi="Arial" w:cs="Arial"/>
          <w:b/>
        </w:rPr>
      </w:pPr>
      <w:r w:rsidRPr="002D256F">
        <w:rPr>
          <w:rFonts w:ascii="Arial" w:hAnsi="Arial" w:cs="Arial"/>
          <w:b/>
        </w:rPr>
        <w:t>Tipul de locuinţă:</w:t>
      </w:r>
    </w:p>
    <w:p w:rsidR="00B91358" w:rsidRPr="002D256F" w:rsidRDefault="00B91358" w:rsidP="00B91358">
      <w:pPr>
        <w:ind w:firstLine="720"/>
        <w:jc w:val="both"/>
        <w:rPr>
          <w:rFonts w:ascii="Arial" w:hAnsi="Arial" w:cs="Arial"/>
        </w:rPr>
      </w:pPr>
      <w:r w:rsidRPr="002D256F">
        <w:rPr>
          <w:rFonts w:ascii="Arial" w:hAnsi="Arial" w:cs="Arial"/>
        </w:rPr>
        <w:t>- marea majoritate a caselor sunt parter;</w:t>
      </w:r>
    </w:p>
    <w:p w:rsidR="00B91358" w:rsidRPr="002D256F" w:rsidRDefault="00B91358" w:rsidP="00B91358">
      <w:pPr>
        <w:ind w:firstLine="720"/>
        <w:jc w:val="both"/>
        <w:rPr>
          <w:rFonts w:ascii="Arial" w:hAnsi="Arial" w:cs="Arial"/>
        </w:rPr>
      </w:pPr>
      <w:r w:rsidRPr="002D256F">
        <w:rPr>
          <w:rFonts w:ascii="Arial" w:hAnsi="Arial" w:cs="Arial"/>
        </w:rPr>
        <w:t>- tipul de casă este cel tradiţional al satului din Podişul Moldovenesc: 2 camere eventual cu polată pe una din faţadele laterale sau cea posterioară, cu cerdac din lemn în faţada principală;</w:t>
      </w:r>
    </w:p>
    <w:p w:rsidR="00B91358" w:rsidRPr="002D256F" w:rsidRDefault="00B91358" w:rsidP="00B91358">
      <w:pPr>
        <w:ind w:firstLine="720"/>
        <w:jc w:val="both"/>
        <w:rPr>
          <w:rFonts w:ascii="Arial" w:hAnsi="Arial" w:cs="Arial"/>
        </w:rPr>
      </w:pPr>
      <w:r w:rsidRPr="002D256F">
        <w:rPr>
          <w:rFonts w:ascii="Arial" w:hAnsi="Arial" w:cs="Arial"/>
        </w:rPr>
        <w:lastRenderedPageBreak/>
        <w:t>- materiale de construcţii, în general ieftine, nedurabile, chirpici, paiantă, lemn, la casele mai vechi şi materiale durabile la majoritatea celor noi, cărămidă, beton armat, şarpantă din lemn.</w:t>
      </w:r>
    </w:p>
    <w:p w:rsidR="00B91358" w:rsidRPr="002D256F" w:rsidRDefault="00B91358" w:rsidP="00B91358">
      <w:pPr>
        <w:ind w:firstLine="720"/>
        <w:rPr>
          <w:rFonts w:ascii="Arial" w:hAnsi="Arial" w:cs="Arial"/>
        </w:rPr>
      </w:pPr>
      <w:r w:rsidRPr="002D256F">
        <w:rPr>
          <w:rFonts w:ascii="Arial" w:hAnsi="Arial" w:cs="Arial"/>
        </w:rPr>
        <w:t>Indicatorii pe comună în anul 201</w:t>
      </w:r>
      <w:r>
        <w:rPr>
          <w:rFonts w:ascii="Arial" w:hAnsi="Arial" w:cs="Arial"/>
        </w:rPr>
        <w:t>5</w:t>
      </w:r>
      <w:r w:rsidRPr="002D256F">
        <w:rPr>
          <w:rFonts w:ascii="Arial" w:hAnsi="Arial" w:cs="Arial"/>
        </w:rPr>
        <w:t xml:space="preserve"> sunt următorii:</w:t>
      </w:r>
    </w:p>
    <w:p w:rsidR="00B91358" w:rsidRPr="00A4682A" w:rsidRDefault="00B91358" w:rsidP="00B91358">
      <w:pPr>
        <w:tabs>
          <w:tab w:val="right" w:pos="7088"/>
          <w:tab w:val="right" w:pos="7655"/>
        </w:tabs>
        <w:ind w:left="720"/>
        <w:rPr>
          <w:rFonts w:ascii="Arial" w:hAnsi="Arial" w:cs="Arial"/>
        </w:rPr>
      </w:pPr>
      <w:r w:rsidRPr="002D256F">
        <w:rPr>
          <w:rFonts w:ascii="Arial" w:hAnsi="Arial" w:cs="Arial"/>
        </w:rPr>
        <w:t xml:space="preserve">- </w:t>
      </w:r>
      <w:r w:rsidRPr="00EB1A04">
        <w:rPr>
          <w:rFonts w:ascii="Arial" w:hAnsi="Arial" w:cs="Arial"/>
        </w:rPr>
        <w:t>Fondul de locuințe (nr.)</w:t>
      </w:r>
      <w:r w:rsidRPr="002D256F">
        <w:rPr>
          <w:rFonts w:ascii="Arial" w:hAnsi="Arial" w:cs="Arial"/>
        </w:rPr>
        <w:tab/>
      </w:r>
      <w:r w:rsidRPr="002D256F">
        <w:rPr>
          <w:rFonts w:ascii="Arial" w:hAnsi="Arial" w:cs="Arial"/>
        </w:rPr>
        <w:tab/>
      </w:r>
      <w:r>
        <w:rPr>
          <w:rFonts w:ascii="Arial" w:hAnsi="Arial" w:cs="Arial"/>
        </w:rPr>
        <w:t xml:space="preserve">1703  </w:t>
      </w:r>
    </w:p>
    <w:p w:rsidR="00B91358" w:rsidRPr="002E3AF5" w:rsidRDefault="00B91358" w:rsidP="00B91358">
      <w:pPr>
        <w:tabs>
          <w:tab w:val="right" w:pos="7655"/>
          <w:tab w:val="right" w:pos="7740"/>
        </w:tabs>
        <w:ind w:firstLine="720"/>
        <w:rPr>
          <w:rFonts w:ascii="Arial" w:hAnsi="Arial" w:cs="Arial"/>
        </w:rPr>
      </w:pPr>
      <w:r w:rsidRPr="002E3AF5">
        <w:rPr>
          <w:rFonts w:ascii="Arial" w:hAnsi="Arial" w:cs="Arial"/>
        </w:rPr>
        <w:t xml:space="preserve">- </w:t>
      </w:r>
      <w:r w:rsidRPr="00EB1A04">
        <w:rPr>
          <w:rFonts w:ascii="Arial" w:hAnsi="Arial" w:cs="Arial"/>
        </w:rPr>
        <w:t>Suprafața locuibilă existentă (m2 )</w:t>
      </w:r>
      <w:r>
        <w:rPr>
          <w:rFonts w:ascii="Arial" w:hAnsi="Arial" w:cs="Arial"/>
        </w:rPr>
        <w:t xml:space="preserve">            </w:t>
      </w:r>
      <w:r w:rsidRPr="002E3AF5">
        <w:rPr>
          <w:rFonts w:ascii="Arial" w:hAnsi="Arial" w:cs="Arial"/>
        </w:rPr>
        <w:tab/>
      </w:r>
      <w:r>
        <w:rPr>
          <w:rFonts w:ascii="Arial" w:hAnsi="Arial" w:cs="Arial"/>
        </w:rPr>
        <w:t xml:space="preserve">          </w:t>
      </w:r>
      <w:r w:rsidRPr="00EB1A04">
        <w:rPr>
          <w:rFonts w:ascii="Arial" w:hAnsi="Arial" w:cs="Arial"/>
        </w:rPr>
        <w:t>55.106</w:t>
      </w:r>
      <w:r w:rsidRPr="002E3AF5">
        <w:rPr>
          <w:rFonts w:ascii="Arial" w:hAnsi="Arial" w:cs="Arial"/>
          <w:b/>
          <w:vertAlign w:val="superscript"/>
        </w:rPr>
        <w:t xml:space="preserve">  </w:t>
      </w:r>
    </w:p>
    <w:p w:rsidR="00B91358" w:rsidRPr="002E3AF5" w:rsidRDefault="00B91358" w:rsidP="00B91358">
      <w:pPr>
        <w:tabs>
          <w:tab w:val="right" w:pos="7088"/>
          <w:tab w:val="right" w:pos="7655"/>
        </w:tabs>
        <w:ind w:firstLine="720"/>
        <w:rPr>
          <w:rFonts w:ascii="Arial" w:hAnsi="Arial" w:cs="Arial"/>
        </w:rPr>
      </w:pPr>
      <w:r w:rsidRPr="002E3AF5">
        <w:rPr>
          <w:rFonts w:ascii="Arial" w:hAnsi="Arial" w:cs="Arial"/>
        </w:rPr>
        <w:t xml:space="preserve">- </w:t>
      </w:r>
      <w:r w:rsidRPr="00EB1A04">
        <w:rPr>
          <w:rFonts w:ascii="Arial" w:hAnsi="Arial" w:cs="Arial"/>
        </w:rPr>
        <w:t xml:space="preserve">Suprafața locuibilă medie per locuință (m2 ) </w:t>
      </w:r>
      <w:r>
        <w:t xml:space="preserve">                         </w:t>
      </w:r>
      <w:r w:rsidRPr="00EB1A04">
        <w:rPr>
          <w:rFonts w:ascii="Arial" w:hAnsi="Arial" w:cs="Arial"/>
        </w:rPr>
        <w:t>32,36</w:t>
      </w:r>
    </w:p>
    <w:p w:rsidR="00B91358" w:rsidRPr="00474B46" w:rsidRDefault="00B91358" w:rsidP="00B91358">
      <w:pPr>
        <w:tabs>
          <w:tab w:val="right" w:pos="7655"/>
        </w:tabs>
        <w:ind w:firstLine="720"/>
        <w:rPr>
          <w:rFonts w:ascii="Arial" w:hAnsi="Arial" w:cs="Arial"/>
        </w:rPr>
      </w:pPr>
      <w:r w:rsidRPr="00A4682A">
        <w:rPr>
          <w:rFonts w:ascii="Arial" w:hAnsi="Arial" w:cs="Arial"/>
        </w:rPr>
        <w:t xml:space="preserve">- </w:t>
      </w:r>
      <w:r w:rsidRPr="00EB1A04">
        <w:rPr>
          <w:rFonts w:ascii="Arial" w:hAnsi="Arial" w:cs="Arial"/>
        </w:rPr>
        <w:t>Suprafața medie locuibilă per persoană (m2 )</w:t>
      </w:r>
      <w:r w:rsidRPr="00EB1A04">
        <w:rPr>
          <w:rFonts w:ascii="Arial" w:hAnsi="Arial" w:cs="Arial"/>
        </w:rPr>
        <w:tab/>
      </w:r>
      <w:r>
        <w:rPr>
          <w:rFonts w:ascii="Arial" w:hAnsi="Arial" w:cs="Arial"/>
        </w:rPr>
        <w:t xml:space="preserve">              </w:t>
      </w:r>
      <w:r>
        <w:rPr>
          <w:rFonts w:ascii="Arial" w:hAnsi="Arial" w:cs="Arial"/>
          <w:color w:val="000000"/>
        </w:rPr>
        <w:t>12,41</w:t>
      </w:r>
      <w:r w:rsidRPr="00E84156">
        <w:rPr>
          <w:rFonts w:ascii="Arial" w:hAnsi="Arial" w:cs="Arial"/>
          <w:b/>
          <w:vertAlign w:val="superscript"/>
        </w:rPr>
        <w:t xml:space="preserve">  </w:t>
      </w:r>
      <w:r>
        <w:rPr>
          <w:rFonts w:ascii="Arial" w:hAnsi="Arial" w:cs="Arial"/>
          <w:b/>
          <w:vertAlign w:val="superscript"/>
        </w:rPr>
        <w:t xml:space="preserve"> </w:t>
      </w:r>
    </w:p>
    <w:p w:rsidR="00B91358" w:rsidRDefault="00B91358" w:rsidP="00B91358">
      <w:pPr>
        <w:tabs>
          <w:tab w:val="right" w:pos="7655"/>
        </w:tabs>
        <w:ind w:firstLine="720"/>
        <w:rPr>
          <w:rFonts w:ascii="Arial" w:hAnsi="Arial" w:cs="Arial"/>
        </w:rPr>
      </w:pPr>
      <w:r w:rsidRPr="00BC3253">
        <w:rPr>
          <w:rFonts w:ascii="Arial" w:hAnsi="Arial" w:cs="Arial"/>
        </w:rPr>
        <w:t xml:space="preserve">- </w:t>
      </w:r>
      <w:r w:rsidRPr="00EB1A04">
        <w:rPr>
          <w:rFonts w:ascii="Arial" w:hAnsi="Arial" w:cs="Arial"/>
        </w:rPr>
        <w:t>Numărul mediu de persoane ce revin unei locuințe</w:t>
      </w:r>
      <w:r w:rsidRPr="00BC3253">
        <w:rPr>
          <w:rFonts w:ascii="Arial" w:hAnsi="Arial" w:cs="Arial"/>
        </w:rPr>
        <w:tab/>
      </w:r>
      <w:r>
        <w:rPr>
          <w:rFonts w:ascii="Arial" w:hAnsi="Arial" w:cs="Arial"/>
        </w:rPr>
        <w:t xml:space="preserve">    2,61</w:t>
      </w:r>
    </w:p>
    <w:p w:rsidR="00B91358" w:rsidRDefault="00B91358" w:rsidP="00B91358">
      <w:pPr>
        <w:tabs>
          <w:tab w:val="right" w:pos="7655"/>
        </w:tabs>
        <w:ind w:firstLine="720"/>
        <w:rPr>
          <w:rFonts w:ascii="Arial" w:hAnsi="Arial" w:cs="Arial"/>
        </w:rPr>
      </w:pPr>
      <w:r w:rsidRPr="00EB1A04">
        <w:rPr>
          <w:rFonts w:ascii="Arial" w:hAnsi="Arial" w:cs="Arial"/>
        </w:rPr>
        <w:t>Conform rezultatelor Recensământului Populației și Locuințelor (anul 2011), din totalul de 1.683 locuințe, doar 30% dispuneau de apă curentă, 21% din locuințe dispuneau și de apă caldă, 24% dispuneau de instalații de canalizare. Cel mai mare procent s-a înregistrat în cazul instalației electrice, unde 95% din totalul locuințelor dispun de aceasta. Încălzirea cu centrală termică proprie este o dotare de care dispun cele mai puține dintre locuințe, anume doar 9%. 78% din totalul locuințelor dispun de bucătărie sau chicinetă în interiorul locuinței, iar 22% din total dispun și de baie în interiorul locuințe</w:t>
      </w:r>
    </w:p>
    <w:p w:rsidR="00B91358" w:rsidRPr="00EB1A04" w:rsidRDefault="00B91358" w:rsidP="00B91358">
      <w:pPr>
        <w:tabs>
          <w:tab w:val="right" w:pos="7655"/>
        </w:tabs>
        <w:ind w:firstLine="720"/>
        <w:rPr>
          <w:rFonts w:ascii="Arial" w:hAnsi="Arial" w:cs="Arial"/>
          <w:b/>
          <w:vertAlign w:val="superscript"/>
        </w:rPr>
      </w:pPr>
    </w:p>
    <w:p w:rsidR="00B91358" w:rsidRDefault="00B91358" w:rsidP="00B91358">
      <w:pPr>
        <w:rPr>
          <w:rFonts w:ascii="Arial" w:hAnsi="Arial" w:cs="Arial"/>
        </w:rPr>
      </w:pPr>
      <w:r>
        <w:rPr>
          <w:rFonts w:ascii="Arial" w:hAnsi="Arial" w:cs="Arial"/>
          <w:b/>
        </w:rPr>
        <w:t xml:space="preserve">  2.7.</w:t>
      </w:r>
      <w:r w:rsidRPr="00367C26">
        <w:rPr>
          <w:rFonts w:ascii="Arial" w:hAnsi="Arial" w:cs="Arial"/>
          <w:b/>
        </w:rPr>
        <w:t>3. Zona pentru activităţi economice - unităţi industriale, agricole, depozitare şi servicii</w:t>
      </w:r>
      <w:r>
        <w:rPr>
          <w:rFonts w:ascii="Arial" w:hAnsi="Arial" w:cs="Arial"/>
        </w:rPr>
        <w:t xml:space="preserve">    </w:t>
      </w:r>
      <w:r w:rsidRPr="00367C26">
        <w:rPr>
          <w:rFonts w:ascii="Arial" w:hAnsi="Arial" w:cs="Arial"/>
        </w:rPr>
        <w:t xml:space="preserve">- are o suprafaţă de </w:t>
      </w:r>
      <w:r>
        <w:rPr>
          <w:rFonts w:ascii="Arial" w:hAnsi="Arial" w:cs="Arial"/>
          <w:color w:val="000000"/>
        </w:rPr>
        <w:t>26,72</w:t>
      </w:r>
      <w:r w:rsidRPr="000D45D7">
        <w:rPr>
          <w:rFonts w:ascii="Arial" w:hAnsi="Arial" w:cs="Arial"/>
        </w:rPr>
        <w:t>ha</w:t>
      </w:r>
      <w:r w:rsidRPr="00367C26">
        <w:rPr>
          <w:rFonts w:ascii="Arial" w:hAnsi="Arial" w:cs="Arial"/>
        </w:rPr>
        <w:t xml:space="preserve"> şi reprezintă </w:t>
      </w:r>
      <w:r>
        <w:rPr>
          <w:rFonts w:ascii="Arial" w:hAnsi="Arial" w:cs="Arial"/>
        </w:rPr>
        <w:t>5,74</w:t>
      </w:r>
      <w:r w:rsidRPr="00367C26">
        <w:rPr>
          <w:rFonts w:ascii="Arial" w:hAnsi="Arial" w:cs="Arial"/>
        </w:rPr>
        <w:t xml:space="preserve"> % din teritoriul intravilan</w:t>
      </w:r>
      <w:r>
        <w:rPr>
          <w:rFonts w:ascii="Arial" w:hAnsi="Arial" w:cs="Arial"/>
        </w:rPr>
        <w:t xml:space="preserve"> </w:t>
      </w:r>
      <w:r w:rsidRPr="002D256F">
        <w:rPr>
          <w:rFonts w:ascii="Arial" w:hAnsi="Arial" w:cs="Arial"/>
        </w:rPr>
        <w:t xml:space="preserve">şi este formată din vechile sedii ale </w:t>
      </w:r>
      <w:r>
        <w:rPr>
          <w:rFonts w:ascii="Arial" w:hAnsi="Arial" w:cs="Arial"/>
        </w:rPr>
        <w:t xml:space="preserve">filaturii  Vladeni, </w:t>
      </w:r>
      <w:r w:rsidRPr="002D256F">
        <w:rPr>
          <w:rFonts w:ascii="Arial" w:hAnsi="Arial" w:cs="Arial"/>
        </w:rPr>
        <w:t>CAP-urilor, SMA-urilor şi IAS-urilor, etc., ale căror cladiri au fost închiriate sau vândute unor firme/persoane private sau din terenuri particulare pe care se desfăşoară activităţi agricole specifice de producţie vegetală şi animală</w:t>
      </w:r>
      <w:r w:rsidRPr="00367C26">
        <w:rPr>
          <w:rFonts w:ascii="Arial" w:hAnsi="Arial" w:cs="Arial"/>
        </w:rPr>
        <w:t xml:space="preserve">. </w:t>
      </w:r>
    </w:p>
    <w:p w:rsidR="00B91358" w:rsidRPr="00367C26" w:rsidRDefault="00B91358" w:rsidP="00B91358">
      <w:pPr>
        <w:rPr>
          <w:rFonts w:ascii="Arial" w:hAnsi="Arial" w:cs="Arial"/>
        </w:rPr>
      </w:pPr>
    </w:p>
    <w:p w:rsidR="00B91358" w:rsidRPr="00367C26" w:rsidRDefault="00B91358" w:rsidP="00B91358">
      <w:pPr>
        <w:rPr>
          <w:rFonts w:ascii="Arial" w:hAnsi="Arial" w:cs="Arial"/>
        </w:rPr>
      </w:pPr>
      <w:r w:rsidRPr="00AE5ED0">
        <w:rPr>
          <w:rFonts w:ascii="Arial" w:hAnsi="Arial" w:cs="Arial"/>
          <w:b/>
        </w:rPr>
        <w:t xml:space="preserve">   2.7.</w:t>
      </w:r>
      <w:r>
        <w:rPr>
          <w:rFonts w:ascii="Arial" w:hAnsi="Arial" w:cs="Arial"/>
          <w:b/>
        </w:rPr>
        <w:t>4</w:t>
      </w:r>
      <w:r w:rsidRPr="00367C26">
        <w:rPr>
          <w:rFonts w:ascii="Arial" w:hAnsi="Arial" w:cs="Arial"/>
          <w:b/>
        </w:rPr>
        <w:t xml:space="preserve">. Zona spaţii verzi, sport, agrement </w:t>
      </w:r>
      <w:r w:rsidRPr="00367C26">
        <w:rPr>
          <w:rFonts w:ascii="Arial" w:hAnsi="Arial" w:cs="Arial"/>
        </w:rPr>
        <w:t xml:space="preserve">- ocupa </w:t>
      </w:r>
      <w:r>
        <w:rPr>
          <w:rFonts w:ascii="Arial" w:hAnsi="Arial" w:cs="Arial"/>
        </w:rPr>
        <w:t>1,08</w:t>
      </w:r>
      <w:r w:rsidRPr="00367C26">
        <w:rPr>
          <w:rFonts w:ascii="Arial" w:hAnsi="Arial" w:cs="Arial"/>
        </w:rPr>
        <w:t xml:space="preserve"> Ha, adică 0,2</w:t>
      </w:r>
      <w:r>
        <w:rPr>
          <w:rFonts w:ascii="Arial" w:hAnsi="Arial" w:cs="Arial"/>
        </w:rPr>
        <w:t>3</w:t>
      </w:r>
      <w:r w:rsidRPr="00367C26">
        <w:rPr>
          <w:rFonts w:ascii="Arial" w:hAnsi="Arial" w:cs="Arial"/>
        </w:rPr>
        <w:t xml:space="preserve">% din teritoriul intravilan.                 </w:t>
      </w:r>
    </w:p>
    <w:p w:rsidR="00B91358" w:rsidRDefault="00B91358" w:rsidP="00B91358">
      <w:pPr>
        <w:rPr>
          <w:rFonts w:ascii="Arial" w:hAnsi="Arial" w:cs="Arial"/>
        </w:rPr>
      </w:pPr>
      <w:r w:rsidRPr="00367C26">
        <w:rPr>
          <w:rFonts w:ascii="Arial" w:hAnsi="Arial" w:cs="Arial"/>
        </w:rPr>
        <w:t xml:space="preserve">          Zonele verzi sunt constituite preponderant din suprafeţe neamenajate coerent şi reprezintă </w:t>
      </w:r>
      <w:r>
        <w:rPr>
          <w:rFonts w:ascii="Arial" w:hAnsi="Arial" w:cs="Arial"/>
        </w:rPr>
        <w:t>2,44</w:t>
      </w:r>
      <w:r w:rsidRPr="00367C26">
        <w:rPr>
          <w:rFonts w:ascii="Arial" w:hAnsi="Arial" w:cs="Arial"/>
        </w:rPr>
        <w:t xml:space="preserve"> mp/ locuitor. În conformitate cu legea nr.24/2007 şi cu OUG 114/2007, va trebui dezvoltată o suprafaţă de spaţii verzi amenajate,</w:t>
      </w:r>
      <w:r>
        <w:rPr>
          <w:rFonts w:ascii="Arial" w:hAnsi="Arial" w:cs="Arial"/>
        </w:rPr>
        <w:t xml:space="preserve"> </w:t>
      </w:r>
      <w:r w:rsidRPr="00367C26">
        <w:rPr>
          <w:rFonts w:ascii="Arial" w:hAnsi="Arial" w:cs="Arial"/>
        </w:rPr>
        <w:t xml:space="preserve">pe cap de locuitor de 26,0mp, care la nivelul comunei ar reprezenta </w:t>
      </w:r>
      <w:r>
        <w:rPr>
          <w:rFonts w:ascii="Arial" w:hAnsi="Arial" w:cs="Arial"/>
        </w:rPr>
        <w:t>11,52</w:t>
      </w:r>
      <w:r w:rsidRPr="00367C26">
        <w:rPr>
          <w:rFonts w:ascii="Arial" w:hAnsi="Arial" w:cs="Arial"/>
        </w:rPr>
        <w:t xml:space="preserve"> ha.</w:t>
      </w:r>
    </w:p>
    <w:p w:rsidR="00B91358" w:rsidRPr="00367C26" w:rsidRDefault="00B91358" w:rsidP="00B91358">
      <w:pPr>
        <w:rPr>
          <w:rFonts w:ascii="Arial" w:hAnsi="Arial" w:cs="Arial"/>
        </w:rPr>
      </w:pPr>
      <w:r w:rsidRPr="00367C26">
        <w:rPr>
          <w:rFonts w:ascii="Arial" w:hAnsi="Arial" w:cs="Arial"/>
        </w:rPr>
        <w:t xml:space="preserve">            </w:t>
      </w:r>
      <w:r w:rsidRPr="00367C26">
        <w:rPr>
          <w:rFonts w:ascii="Arial" w:hAnsi="Arial" w:cs="Arial"/>
        </w:rPr>
        <w:tab/>
      </w:r>
    </w:p>
    <w:p w:rsidR="00B91358" w:rsidRDefault="00B91358" w:rsidP="00B91358">
      <w:pPr>
        <w:rPr>
          <w:rFonts w:ascii="Arial" w:hAnsi="Arial" w:cs="Arial"/>
        </w:rPr>
      </w:pPr>
      <w:r>
        <w:rPr>
          <w:rFonts w:ascii="Arial" w:hAnsi="Arial" w:cs="Arial"/>
          <w:b/>
        </w:rPr>
        <w:t xml:space="preserve">  2.7.5</w:t>
      </w:r>
      <w:r w:rsidRPr="00367C26">
        <w:rPr>
          <w:rFonts w:ascii="Arial" w:hAnsi="Arial" w:cs="Arial"/>
          <w:b/>
        </w:rPr>
        <w:t xml:space="preserve">. Zona </w:t>
      </w:r>
      <w:r>
        <w:rPr>
          <w:rFonts w:ascii="Arial" w:hAnsi="Arial" w:cs="Arial"/>
          <w:b/>
        </w:rPr>
        <w:t>gospodarire comunala cimitire</w:t>
      </w:r>
      <w:r w:rsidRPr="00367C26">
        <w:rPr>
          <w:rFonts w:ascii="Arial" w:hAnsi="Arial" w:cs="Arial"/>
          <w:b/>
        </w:rPr>
        <w:t xml:space="preserve"> -  </w:t>
      </w:r>
      <w:r w:rsidRPr="00367C26">
        <w:rPr>
          <w:rFonts w:ascii="Arial" w:hAnsi="Arial" w:cs="Arial"/>
        </w:rPr>
        <w:t xml:space="preserve">ocupa </w:t>
      </w:r>
      <w:r>
        <w:rPr>
          <w:rFonts w:ascii="Arial" w:hAnsi="Arial" w:cs="Arial"/>
        </w:rPr>
        <w:t>2,6</w:t>
      </w:r>
      <w:r w:rsidRPr="00367C26">
        <w:rPr>
          <w:rFonts w:ascii="Arial" w:hAnsi="Arial" w:cs="Arial"/>
        </w:rPr>
        <w:t xml:space="preserve"> Ha, reprezentând </w:t>
      </w:r>
      <w:r>
        <w:rPr>
          <w:rFonts w:ascii="Arial" w:hAnsi="Arial" w:cs="Arial"/>
        </w:rPr>
        <w:t>0,56</w:t>
      </w:r>
      <w:r w:rsidRPr="00367C26">
        <w:rPr>
          <w:rFonts w:ascii="Arial" w:hAnsi="Arial" w:cs="Arial"/>
        </w:rPr>
        <w:t>% din teritoriul intravilan.</w:t>
      </w:r>
      <w:r w:rsidRPr="00367C26">
        <w:rPr>
          <w:rFonts w:ascii="Arial" w:hAnsi="Arial" w:cs="Arial"/>
          <w:b/>
        </w:rPr>
        <w:t xml:space="preserve"> </w:t>
      </w:r>
      <w:r w:rsidRPr="00367C26">
        <w:rPr>
          <w:rFonts w:ascii="Arial" w:hAnsi="Arial" w:cs="Arial"/>
        </w:rPr>
        <w:t>Această zonă este</w:t>
      </w:r>
      <w:r w:rsidRPr="00367C26">
        <w:rPr>
          <w:rFonts w:ascii="Arial" w:hAnsi="Arial" w:cs="Arial"/>
          <w:b/>
        </w:rPr>
        <w:t xml:space="preserve"> </w:t>
      </w:r>
      <w:r w:rsidRPr="00367C26">
        <w:rPr>
          <w:rFonts w:ascii="Arial" w:hAnsi="Arial" w:cs="Arial"/>
        </w:rPr>
        <w:t xml:space="preserve">reprezentată </w:t>
      </w:r>
      <w:r>
        <w:rPr>
          <w:rFonts w:ascii="Arial" w:hAnsi="Arial" w:cs="Arial"/>
        </w:rPr>
        <w:t>cimitire existente</w:t>
      </w:r>
      <w:r w:rsidRPr="00367C26">
        <w:rPr>
          <w:rFonts w:ascii="Arial" w:hAnsi="Arial" w:cs="Arial"/>
        </w:rPr>
        <w:t>.</w:t>
      </w:r>
    </w:p>
    <w:p w:rsidR="00B91358" w:rsidRPr="00367C26" w:rsidRDefault="00B91358" w:rsidP="00B91358">
      <w:pPr>
        <w:rPr>
          <w:rFonts w:ascii="Arial" w:hAnsi="Arial" w:cs="Arial"/>
        </w:rPr>
      </w:pPr>
    </w:p>
    <w:p w:rsidR="00B91358" w:rsidRPr="00083AEB" w:rsidRDefault="00B91358" w:rsidP="00155898">
      <w:pPr>
        <w:pStyle w:val="Listparagraf"/>
        <w:numPr>
          <w:ilvl w:val="2"/>
          <w:numId w:val="102"/>
        </w:numPr>
        <w:rPr>
          <w:rFonts w:ascii="Arial" w:hAnsi="Arial" w:cs="Arial"/>
        </w:rPr>
      </w:pPr>
      <w:r w:rsidRPr="00083AEB">
        <w:rPr>
          <w:rFonts w:ascii="Arial" w:hAnsi="Arial" w:cs="Arial"/>
          <w:b/>
        </w:rPr>
        <w:t>Zona construcţiilor aferente lucrărilor tehnico - edilitare</w:t>
      </w:r>
      <w:r w:rsidRPr="00083AEB">
        <w:rPr>
          <w:rFonts w:ascii="Arial" w:hAnsi="Arial" w:cs="Arial"/>
        </w:rPr>
        <w:t xml:space="preserve"> ocupa 1,24Ha, reprezentând 0,27% este reprezentată de terenurile rezervate ocupării cu obiective din domeniul alimentării cu apă, statie de epurare.si statie transformare 110kv.</w:t>
      </w:r>
    </w:p>
    <w:p w:rsidR="00B91358" w:rsidRPr="00083AEB" w:rsidRDefault="00B91358" w:rsidP="00B91358">
      <w:pPr>
        <w:pStyle w:val="Listparagraf"/>
        <w:ind w:left="840"/>
        <w:rPr>
          <w:rFonts w:ascii="Arial" w:hAnsi="Arial" w:cs="Arial"/>
        </w:rPr>
      </w:pPr>
    </w:p>
    <w:p w:rsidR="00B91358" w:rsidRPr="00AE5ED0" w:rsidRDefault="00B91358" w:rsidP="00155898">
      <w:pPr>
        <w:pStyle w:val="Listparagraf"/>
        <w:numPr>
          <w:ilvl w:val="2"/>
          <w:numId w:val="102"/>
        </w:numPr>
        <w:jc w:val="both"/>
        <w:rPr>
          <w:rFonts w:ascii="Arial" w:hAnsi="Arial" w:cs="Arial"/>
        </w:rPr>
      </w:pPr>
      <w:r w:rsidRPr="00AE5ED0">
        <w:rPr>
          <w:rFonts w:ascii="Arial" w:hAnsi="Arial" w:cs="Arial"/>
          <w:b/>
          <w:color w:val="000000"/>
        </w:rPr>
        <w:t xml:space="preserve">Zona cai de comunicatie si transport </w:t>
      </w:r>
      <w:r w:rsidRPr="00AE5ED0">
        <w:rPr>
          <w:rFonts w:ascii="Arial" w:hAnsi="Arial" w:cs="Arial"/>
        </w:rPr>
        <w:t xml:space="preserve">– are o suprafaţă de 61,32 Ha, reprezentând 13,19 % din teritoriul intravilan </w:t>
      </w:r>
    </w:p>
    <w:p w:rsidR="00B91358" w:rsidRPr="0038790A" w:rsidRDefault="00B91358" w:rsidP="00B91358">
      <w:pPr>
        <w:jc w:val="both"/>
        <w:rPr>
          <w:rFonts w:ascii="Arial" w:hAnsi="Arial" w:cs="Arial"/>
        </w:rPr>
      </w:pPr>
      <w:r>
        <w:rPr>
          <w:rFonts w:ascii="Arial" w:hAnsi="Arial" w:cs="Arial"/>
        </w:rPr>
        <w:t xml:space="preserve">       </w:t>
      </w:r>
      <w:r w:rsidRPr="0038790A">
        <w:rPr>
          <w:rFonts w:ascii="Arial" w:hAnsi="Arial" w:cs="Arial"/>
          <w:color w:val="000000"/>
        </w:rPr>
        <w:t>Zona cai de comunicatie</w:t>
      </w:r>
      <w:r>
        <w:rPr>
          <w:rFonts w:ascii="Arial" w:hAnsi="Arial" w:cs="Arial"/>
        </w:rPr>
        <w:t xml:space="preserve"> rutiera </w:t>
      </w:r>
      <w:r w:rsidRPr="0038790A">
        <w:rPr>
          <w:rFonts w:ascii="Arial" w:hAnsi="Arial" w:cs="Arial"/>
        </w:rPr>
        <w:t>este formată din drumul județean și drumurile  comunale  care traversează intravilanul localităţilor, precum şi din străzile satelor comunei</w:t>
      </w:r>
    </w:p>
    <w:p w:rsidR="00B91358" w:rsidRDefault="00B91358" w:rsidP="00B91358">
      <w:pPr>
        <w:jc w:val="both"/>
        <w:rPr>
          <w:rFonts w:ascii="Arial" w:hAnsi="Arial" w:cs="Arial"/>
        </w:rPr>
      </w:pPr>
      <w:r>
        <w:rPr>
          <w:rFonts w:ascii="Arial" w:hAnsi="Arial" w:cs="Arial"/>
          <w:color w:val="000000"/>
        </w:rPr>
        <w:t xml:space="preserve">       </w:t>
      </w:r>
      <w:r w:rsidRPr="0038790A">
        <w:rPr>
          <w:rFonts w:ascii="Arial" w:hAnsi="Arial" w:cs="Arial"/>
          <w:color w:val="000000"/>
        </w:rPr>
        <w:t>Zona cai de comunicatie</w:t>
      </w:r>
      <w:r>
        <w:rPr>
          <w:rFonts w:ascii="Arial" w:hAnsi="Arial" w:cs="Arial"/>
        </w:rPr>
        <w:t xml:space="preserve"> feroviara  </w:t>
      </w:r>
      <w:r w:rsidRPr="0038790A">
        <w:rPr>
          <w:rFonts w:ascii="Arial" w:hAnsi="Arial" w:cs="Arial"/>
        </w:rPr>
        <w:t xml:space="preserve">este formată </w:t>
      </w:r>
      <w:r>
        <w:rPr>
          <w:rFonts w:ascii="Arial" w:hAnsi="Arial" w:cs="Arial"/>
        </w:rPr>
        <w:t xml:space="preserve">gara Vladeni, halta Iacobeni si </w:t>
      </w:r>
      <w:r w:rsidRPr="0038790A">
        <w:rPr>
          <w:rFonts w:ascii="Arial" w:hAnsi="Arial" w:cs="Arial"/>
        </w:rPr>
        <w:t xml:space="preserve"> </w:t>
      </w:r>
      <w:r>
        <w:rPr>
          <w:rFonts w:ascii="Arial" w:hAnsi="Arial" w:cs="Arial"/>
        </w:rPr>
        <w:t xml:space="preserve">liniile </w:t>
      </w:r>
      <w:r w:rsidRPr="0038790A">
        <w:rPr>
          <w:rFonts w:ascii="Arial" w:hAnsi="Arial" w:cs="Arial"/>
        </w:rPr>
        <w:t xml:space="preserve">  </w:t>
      </w:r>
      <w:r>
        <w:rPr>
          <w:rFonts w:ascii="Arial" w:hAnsi="Arial" w:cs="Arial"/>
        </w:rPr>
        <w:t xml:space="preserve">  CF </w:t>
      </w:r>
      <w:r w:rsidRPr="0038790A">
        <w:rPr>
          <w:rFonts w:ascii="Arial" w:hAnsi="Arial" w:cs="Arial"/>
        </w:rPr>
        <w:t>care traverse</w:t>
      </w:r>
      <w:r>
        <w:rPr>
          <w:rFonts w:ascii="Arial" w:hAnsi="Arial" w:cs="Arial"/>
        </w:rPr>
        <w:t>ază intravilanul localităţilor.</w:t>
      </w:r>
    </w:p>
    <w:p w:rsidR="00B91358" w:rsidRPr="0038790A" w:rsidRDefault="00B91358" w:rsidP="00B91358">
      <w:pPr>
        <w:jc w:val="both"/>
        <w:rPr>
          <w:rFonts w:ascii="Arial" w:hAnsi="Arial" w:cs="Arial"/>
        </w:rPr>
      </w:pPr>
    </w:p>
    <w:p w:rsidR="00B91358" w:rsidRPr="00AE5ED0" w:rsidRDefault="00B91358" w:rsidP="00155898">
      <w:pPr>
        <w:pStyle w:val="Listparagraf"/>
        <w:numPr>
          <w:ilvl w:val="2"/>
          <w:numId w:val="102"/>
        </w:numPr>
        <w:jc w:val="both"/>
        <w:rPr>
          <w:rFonts w:ascii="Arial" w:hAnsi="Arial" w:cs="Arial"/>
        </w:rPr>
      </w:pPr>
      <w:r w:rsidRPr="00AE5ED0">
        <w:rPr>
          <w:rFonts w:ascii="Arial" w:hAnsi="Arial" w:cs="Arial"/>
          <w:b/>
          <w:color w:val="000000"/>
        </w:rPr>
        <w:lastRenderedPageBreak/>
        <w:t>Alte zone (neconstruibile, ape, etc…)</w:t>
      </w:r>
      <w:r w:rsidRPr="00AE5ED0">
        <w:rPr>
          <w:rFonts w:ascii="Arial" w:hAnsi="Arial" w:cs="Arial"/>
        </w:rPr>
        <w:t xml:space="preserve"> au o suprafaţă de 1,67 Ha, reprezentând 0,37 % din teritoriul intravilan </w:t>
      </w:r>
    </w:p>
    <w:p w:rsidR="00B91358" w:rsidRDefault="00B91358" w:rsidP="00B91358">
      <w:pPr>
        <w:jc w:val="both"/>
        <w:rPr>
          <w:rFonts w:ascii="Arial" w:hAnsi="Arial" w:cs="Arial"/>
          <w:color w:val="FF0000"/>
        </w:rPr>
      </w:pPr>
    </w:p>
    <w:p w:rsidR="00B91358" w:rsidRPr="0048252A" w:rsidRDefault="00B91358" w:rsidP="00155898">
      <w:pPr>
        <w:pStyle w:val="Listparagraf"/>
        <w:numPr>
          <w:ilvl w:val="2"/>
          <w:numId w:val="102"/>
        </w:numPr>
        <w:jc w:val="both"/>
        <w:rPr>
          <w:rFonts w:ascii="Arial" w:hAnsi="Arial" w:cs="Arial"/>
          <w:b/>
        </w:rPr>
      </w:pPr>
      <w:r w:rsidRPr="0048252A">
        <w:rPr>
          <w:rFonts w:ascii="Arial" w:hAnsi="Arial" w:cs="Arial"/>
          <w:b/>
        </w:rPr>
        <w:t>Bilant teritorial intravilan ezistent conf. PUG:</w:t>
      </w:r>
    </w:p>
    <w:p w:rsidR="00B91358" w:rsidRPr="0048252A" w:rsidRDefault="00B91358" w:rsidP="00B91358">
      <w:pPr>
        <w:pStyle w:val="Listparagraf"/>
        <w:rPr>
          <w:rFonts w:ascii="Arial" w:hAnsi="Arial" w:cs="Arial"/>
          <w:b/>
        </w:rPr>
      </w:pPr>
    </w:p>
    <w:p w:rsidR="00B91358" w:rsidRDefault="00B91358" w:rsidP="00B91358">
      <w:pPr>
        <w:pStyle w:val="Listparagraf"/>
        <w:ind w:left="840"/>
        <w:jc w:val="both"/>
        <w:rPr>
          <w:rFonts w:ascii="Arial" w:hAnsi="Arial" w:cs="Arial"/>
          <w:b/>
        </w:rPr>
      </w:pPr>
    </w:p>
    <w:p w:rsidR="00E1059A" w:rsidRDefault="00E1059A" w:rsidP="00B91358">
      <w:pPr>
        <w:pStyle w:val="Listparagraf"/>
        <w:ind w:left="840"/>
        <w:jc w:val="both"/>
        <w:rPr>
          <w:rFonts w:ascii="Arial" w:hAnsi="Arial" w:cs="Arial"/>
          <w:b/>
        </w:rPr>
      </w:pPr>
    </w:p>
    <w:p w:rsidR="00E1059A" w:rsidRPr="0048252A" w:rsidRDefault="00E1059A" w:rsidP="00B91358">
      <w:pPr>
        <w:pStyle w:val="Listparagraf"/>
        <w:ind w:left="840"/>
        <w:jc w:val="both"/>
        <w:rPr>
          <w:rFonts w:ascii="Arial" w:hAnsi="Arial" w:cs="Arial"/>
          <w:b/>
        </w:rPr>
      </w:pPr>
    </w:p>
    <w:tbl>
      <w:tblPr>
        <w:tblStyle w:val="GrilTabel"/>
        <w:tblW w:w="0" w:type="auto"/>
        <w:tblInd w:w="108" w:type="dxa"/>
        <w:tblLook w:val="04A0"/>
      </w:tblPr>
      <w:tblGrid>
        <w:gridCol w:w="776"/>
        <w:gridCol w:w="7200"/>
        <w:gridCol w:w="1080"/>
        <w:gridCol w:w="900"/>
      </w:tblGrid>
      <w:tr w:rsidR="00B91358" w:rsidTr="00BD6914">
        <w:trPr>
          <w:trHeight w:val="300"/>
        </w:trPr>
        <w:tc>
          <w:tcPr>
            <w:tcW w:w="720" w:type="dxa"/>
            <w:vMerge w:val="restart"/>
          </w:tcPr>
          <w:p w:rsidR="00B91358" w:rsidRDefault="00B91358" w:rsidP="00BD6914">
            <w:pPr>
              <w:rPr>
                <w:rFonts w:ascii="Arial" w:hAnsi="Arial" w:cs="Arial"/>
                <w:b/>
                <w:color w:val="000000"/>
              </w:rPr>
            </w:pPr>
            <w:r>
              <w:rPr>
                <w:rFonts w:ascii="Arial" w:hAnsi="Arial" w:cs="Arial"/>
                <w:b/>
                <w:color w:val="000000"/>
              </w:rPr>
              <w:t>NR.</w:t>
            </w:r>
          </w:p>
          <w:p w:rsidR="00B91358" w:rsidRDefault="00B91358" w:rsidP="00BD6914">
            <w:pPr>
              <w:jc w:val="both"/>
              <w:rPr>
                <w:rFonts w:ascii="Arial" w:hAnsi="Arial" w:cs="Arial"/>
                <w:b/>
              </w:rPr>
            </w:pPr>
            <w:r>
              <w:rPr>
                <w:rFonts w:ascii="Arial" w:hAnsi="Arial" w:cs="Arial"/>
                <w:b/>
                <w:color w:val="000000"/>
              </w:rPr>
              <w:t>CRT.</w:t>
            </w:r>
          </w:p>
        </w:tc>
        <w:tc>
          <w:tcPr>
            <w:tcW w:w="7200" w:type="dxa"/>
            <w:vMerge w:val="restart"/>
          </w:tcPr>
          <w:p w:rsidR="00B91358" w:rsidRDefault="00B91358" w:rsidP="00BD6914">
            <w:pPr>
              <w:rPr>
                <w:rFonts w:ascii="Arial" w:hAnsi="Arial" w:cs="Arial"/>
                <w:b/>
                <w:color w:val="000000"/>
              </w:rPr>
            </w:pPr>
          </w:p>
          <w:p w:rsidR="00B91358" w:rsidRPr="00055288" w:rsidRDefault="00B91358" w:rsidP="00BD6914">
            <w:pPr>
              <w:rPr>
                <w:rFonts w:ascii="Arial" w:hAnsi="Arial" w:cs="Arial"/>
                <w:b/>
                <w:color w:val="000000"/>
              </w:rPr>
            </w:pPr>
            <w:r w:rsidRPr="00D42B55">
              <w:rPr>
                <w:rFonts w:ascii="Arial" w:hAnsi="Arial" w:cs="Arial"/>
                <w:b/>
                <w:color w:val="000000"/>
              </w:rPr>
              <w:t>ZONE FUNCŢIONALE</w:t>
            </w:r>
          </w:p>
        </w:tc>
        <w:tc>
          <w:tcPr>
            <w:tcW w:w="1980" w:type="dxa"/>
            <w:gridSpan w:val="2"/>
          </w:tcPr>
          <w:p w:rsidR="00B91358" w:rsidRDefault="00B91358" w:rsidP="00BD6914">
            <w:pPr>
              <w:jc w:val="center"/>
              <w:rPr>
                <w:rFonts w:ascii="Arial" w:hAnsi="Arial" w:cs="Arial"/>
                <w:b/>
              </w:rPr>
            </w:pPr>
            <w:r w:rsidRPr="00D42B55">
              <w:rPr>
                <w:rFonts w:ascii="Arial" w:hAnsi="Arial" w:cs="Arial"/>
                <w:b/>
                <w:color w:val="000000"/>
              </w:rPr>
              <w:t>EXISTENT</w:t>
            </w:r>
          </w:p>
        </w:tc>
      </w:tr>
      <w:tr w:rsidR="00B91358" w:rsidTr="00BD6914">
        <w:trPr>
          <w:trHeight w:val="332"/>
        </w:trPr>
        <w:tc>
          <w:tcPr>
            <w:tcW w:w="720" w:type="dxa"/>
            <w:vMerge/>
          </w:tcPr>
          <w:p w:rsidR="00B91358" w:rsidRDefault="00B91358" w:rsidP="00BD6914">
            <w:pPr>
              <w:rPr>
                <w:rFonts w:ascii="Arial" w:hAnsi="Arial" w:cs="Arial"/>
                <w:b/>
                <w:color w:val="000000"/>
              </w:rPr>
            </w:pPr>
          </w:p>
        </w:tc>
        <w:tc>
          <w:tcPr>
            <w:tcW w:w="7200" w:type="dxa"/>
            <w:vMerge/>
          </w:tcPr>
          <w:p w:rsidR="00B91358" w:rsidRDefault="00B91358" w:rsidP="00BD6914">
            <w:pPr>
              <w:jc w:val="both"/>
              <w:rPr>
                <w:rFonts w:ascii="Arial" w:hAnsi="Arial" w:cs="Arial"/>
                <w:b/>
              </w:rPr>
            </w:pPr>
          </w:p>
        </w:tc>
        <w:tc>
          <w:tcPr>
            <w:tcW w:w="1080" w:type="dxa"/>
          </w:tcPr>
          <w:p w:rsidR="00B91358" w:rsidRDefault="00B91358" w:rsidP="00BD6914">
            <w:pPr>
              <w:jc w:val="center"/>
              <w:rPr>
                <w:rFonts w:ascii="Arial" w:hAnsi="Arial" w:cs="Arial"/>
                <w:b/>
              </w:rPr>
            </w:pPr>
            <w:r>
              <w:rPr>
                <w:rFonts w:ascii="Arial" w:hAnsi="Arial" w:cs="Arial"/>
                <w:b/>
              </w:rPr>
              <w:t>Ha</w:t>
            </w:r>
          </w:p>
        </w:tc>
        <w:tc>
          <w:tcPr>
            <w:tcW w:w="900" w:type="dxa"/>
          </w:tcPr>
          <w:p w:rsidR="00B91358" w:rsidRDefault="00B91358" w:rsidP="00BD6914">
            <w:pPr>
              <w:jc w:val="center"/>
              <w:rPr>
                <w:rFonts w:ascii="Arial" w:hAnsi="Arial" w:cs="Arial"/>
                <w:b/>
              </w:rPr>
            </w:pPr>
            <w:r>
              <w:rPr>
                <w:rFonts w:ascii="Arial" w:hAnsi="Arial" w:cs="Arial"/>
                <w:b/>
              </w:rPr>
              <w:t>%</w:t>
            </w:r>
          </w:p>
        </w:tc>
      </w:tr>
      <w:tr w:rsidR="00B91358" w:rsidTr="00BD6914">
        <w:tc>
          <w:tcPr>
            <w:tcW w:w="720" w:type="dxa"/>
          </w:tcPr>
          <w:p w:rsidR="00B91358" w:rsidRDefault="00B91358" w:rsidP="00BD6914">
            <w:pPr>
              <w:jc w:val="center"/>
              <w:rPr>
                <w:rFonts w:ascii="Arial" w:hAnsi="Arial" w:cs="Arial"/>
                <w:b/>
              </w:rPr>
            </w:pPr>
            <w:r>
              <w:rPr>
                <w:rFonts w:ascii="Arial" w:hAnsi="Arial" w:cs="Arial"/>
                <w:b/>
              </w:rPr>
              <w:t>1.</w:t>
            </w:r>
          </w:p>
        </w:tc>
        <w:tc>
          <w:tcPr>
            <w:tcW w:w="7200" w:type="dxa"/>
            <w:vAlign w:val="center"/>
          </w:tcPr>
          <w:p w:rsidR="00B91358" w:rsidRPr="002E44A5" w:rsidRDefault="00B91358" w:rsidP="00BD6914">
            <w:pPr>
              <w:rPr>
                <w:rFonts w:ascii="Arial" w:hAnsi="Arial" w:cs="Arial"/>
                <w:b/>
                <w:color w:val="000000"/>
              </w:rPr>
            </w:pPr>
            <w:r w:rsidRPr="002E44A5">
              <w:rPr>
                <w:rFonts w:ascii="Arial" w:hAnsi="Arial" w:cs="Arial"/>
                <w:b/>
                <w:color w:val="000000"/>
              </w:rPr>
              <w:t>ZONA CENTRALA SI ALTE ZONE  CU INSTITUŢII ŞI SERVICII DE INTERES PUBLIC</w:t>
            </w:r>
          </w:p>
        </w:tc>
        <w:tc>
          <w:tcPr>
            <w:tcW w:w="1080" w:type="dxa"/>
            <w:vAlign w:val="center"/>
          </w:tcPr>
          <w:p w:rsidR="00B91358" w:rsidRPr="00D42B55" w:rsidRDefault="00B91358" w:rsidP="00BD6914">
            <w:pPr>
              <w:jc w:val="center"/>
              <w:rPr>
                <w:rFonts w:ascii="Arial" w:hAnsi="Arial" w:cs="Arial"/>
                <w:b/>
                <w:color w:val="000000"/>
              </w:rPr>
            </w:pPr>
            <w:r>
              <w:rPr>
                <w:rFonts w:ascii="Arial" w:hAnsi="Arial" w:cs="Arial"/>
                <w:b/>
                <w:color w:val="000000"/>
              </w:rPr>
              <w:t>18,19</w:t>
            </w:r>
          </w:p>
        </w:tc>
        <w:tc>
          <w:tcPr>
            <w:tcW w:w="900" w:type="dxa"/>
            <w:vAlign w:val="center"/>
          </w:tcPr>
          <w:p w:rsidR="00B91358" w:rsidRPr="00D42B55" w:rsidRDefault="00B91358" w:rsidP="00BD6914">
            <w:pPr>
              <w:jc w:val="center"/>
              <w:rPr>
                <w:rFonts w:ascii="Arial" w:hAnsi="Arial" w:cs="Arial"/>
                <w:b/>
                <w:color w:val="000000"/>
              </w:rPr>
            </w:pPr>
            <w:r>
              <w:rPr>
                <w:rFonts w:ascii="Arial" w:hAnsi="Arial" w:cs="Arial"/>
                <w:b/>
                <w:color w:val="000000"/>
              </w:rPr>
              <w:t>3,91</w:t>
            </w:r>
          </w:p>
        </w:tc>
      </w:tr>
      <w:tr w:rsidR="00B91358" w:rsidTr="00BD6914">
        <w:tc>
          <w:tcPr>
            <w:tcW w:w="720" w:type="dxa"/>
          </w:tcPr>
          <w:p w:rsidR="00B91358" w:rsidRDefault="00B91358" w:rsidP="00BD6914">
            <w:pPr>
              <w:jc w:val="center"/>
              <w:rPr>
                <w:rFonts w:ascii="Arial" w:hAnsi="Arial" w:cs="Arial"/>
                <w:b/>
              </w:rPr>
            </w:pPr>
            <w:r>
              <w:rPr>
                <w:rFonts w:ascii="Arial" w:hAnsi="Arial" w:cs="Arial"/>
                <w:b/>
              </w:rPr>
              <w:t>2.</w:t>
            </w:r>
          </w:p>
        </w:tc>
        <w:tc>
          <w:tcPr>
            <w:tcW w:w="7200" w:type="dxa"/>
            <w:vAlign w:val="center"/>
          </w:tcPr>
          <w:p w:rsidR="00B91358" w:rsidRDefault="00B91358" w:rsidP="00BD6914">
            <w:pPr>
              <w:rPr>
                <w:rFonts w:ascii="Arial" w:hAnsi="Arial" w:cs="Arial"/>
                <w:b/>
                <w:color w:val="000000"/>
              </w:rPr>
            </w:pPr>
            <w:r>
              <w:rPr>
                <w:rFonts w:ascii="Arial" w:hAnsi="Arial" w:cs="Arial"/>
                <w:b/>
                <w:color w:val="000000"/>
              </w:rPr>
              <w:t xml:space="preserve"> ZONA DE </w:t>
            </w:r>
            <w:r w:rsidRPr="00D42B55">
              <w:rPr>
                <w:rFonts w:ascii="Arial" w:hAnsi="Arial" w:cs="Arial"/>
                <w:b/>
                <w:color w:val="000000"/>
              </w:rPr>
              <w:t xml:space="preserve">LOCUINŢE ŞI FUNCTIUNI </w:t>
            </w:r>
            <w:r>
              <w:rPr>
                <w:rFonts w:ascii="Arial" w:hAnsi="Arial" w:cs="Arial"/>
                <w:b/>
                <w:color w:val="000000"/>
              </w:rPr>
              <w:t xml:space="preserve"> </w:t>
            </w:r>
            <w:r w:rsidRPr="00D42B55">
              <w:rPr>
                <w:rFonts w:ascii="Arial" w:hAnsi="Arial" w:cs="Arial"/>
                <w:b/>
                <w:color w:val="000000"/>
              </w:rPr>
              <w:t>COMPLEMENTARE</w:t>
            </w:r>
          </w:p>
        </w:tc>
        <w:tc>
          <w:tcPr>
            <w:tcW w:w="1080" w:type="dxa"/>
            <w:vAlign w:val="center"/>
          </w:tcPr>
          <w:p w:rsidR="00B91358" w:rsidRPr="00D42B55" w:rsidRDefault="00B91358" w:rsidP="00BD6914">
            <w:pPr>
              <w:jc w:val="center"/>
              <w:rPr>
                <w:rFonts w:ascii="Arial" w:hAnsi="Arial" w:cs="Arial"/>
                <w:b/>
                <w:color w:val="000000"/>
              </w:rPr>
            </w:pPr>
            <w:r>
              <w:rPr>
                <w:rFonts w:ascii="Arial" w:hAnsi="Arial" w:cs="Arial"/>
                <w:b/>
                <w:color w:val="000000"/>
              </w:rPr>
              <w:t>352,23</w:t>
            </w:r>
          </w:p>
        </w:tc>
        <w:tc>
          <w:tcPr>
            <w:tcW w:w="900" w:type="dxa"/>
            <w:vAlign w:val="center"/>
          </w:tcPr>
          <w:p w:rsidR="00B91358" w:rsidRPr="00D42B55" w:rsidRDefault="00B91358" w:rsidP="00BD6914">
            <w:pPr>
              <w:jc w:val="center"/>
              <w:rPr>
                <w:rFonts w:ascii="Arial" w:hAnsi="Arial" w:cs="Arial"/>
                <w:b/>
                <w:color w:val="000000"/>
              </w:rPr>
            </w:pPr>
            <w:r>
              <w:rPr>
                <w:rFonts w:ascii="Arial" w:hAnsi="Arial" w:cs="Arial"/>
                <w:b/>
                <w:color w:val="000000"/>
              </w:rPr>
              <w:t>75,73</w:t>
            </w:r>
          </w:p>
        </w:tc>
      </w:tr>
      <w:tr w:rsidR="00B91358" w:rsidTr="00BD6914">
        <w:tc>
          <w:tcPr>
            <w:tcW w:w="720" w:type="dxa"/>
          </w:tcPr>
          <w:p w:rsidR="00B91358" w:rsidRDefault="00B91358" w:rsidP="00BD6914">
            <w:pPr>
              <w:jc w:val="center"/>
              <w:rPr>
                <w:rFonts w:ascii="Arial" w:hAnsi="Arial" w:cs="Arial"/>
                <w:b/>
              </w:rPr>
            </w:pPr>
            <w:r>
              <w:rPr>
                <w:rFonts w:ascii="Arial" w:hAnsi="Arial" w:cs="Arial"/>
                <w:b/>
              </w:rPr>
              <w:t>3.</w:t>
            </w:r>
          </w:p>
        </w:tc>
        <w:tc>
          <w:tcPr>
            <w:tcW w:w="7200" w:type="dxa"/>
            <w:vAlign w:val="center"/>
          </w:tcPr>
          <w:p w:rsidR="00B91358" w:rsidRDefault="00B91358" w:rsidP="00BD6914">
            <w:pPr>
              <w:rPr>
                <w:rFonts w:ascii="Arial" w:hAnsi="Arial" w:cs="Arial"/>
                <w:b/>
                <w:color w:val="000000"/>
              </w:rPr>
            </w:pPr>
            <w:r>
              <w:rPr>
                <w:rFonts w:ascii="Arial" w:hAnsi="Arial" w:cs="Arial"/>
                <w:b/>
                <w:color w:val="000000"/>
              </w:rPr>
              <w:t xml:space="preserve">ZONA </w:t>
            </w:r>
            <w:r w:rsidRPr="00D42B55">
              <w:rPr>
                <w:rFonts w:ascii="Arial" w:hAnsi="Arial" w:cs="Arial"/>
                <w:b/>
                <w:color w:val="000000"/>
              </w:rPr>
              <w:t xml:space="preserve">UNITĂŢI INDUSTRIALE ŞI </w:t>
            </w:r>
            <w:r>
              <w:rPr>
                <w:rFonts w:ascii="Arial" w:hAnsi="Arial" w:cs="Arial"/>
                <w:b/>
                <w:color w:val="000000"/>
              </w:rPr>
              <w:t xml:space="preserve">AGRICOLE </w:t>
            </w:r>
          </w:p>
          <w:p w:rsidR="00B91358" w:rsidRDefault="00B91358" w:rsidP="00BD6914">
            <w:pPr>
              <w:rPr>
                <w:rFonts w:ascii="Arial" w:hAnsi="Arial" w:cs="Arial"/>
                <w:b/>
                <w:color w:val="000000"/>
              </w:rPr>
            </w:pPr>
            <w:r>
              <w:rPr>
                <w:rFonts w:ascii="Arial" w:hAnsi="Arial" w:cs="Arial"/>
                <w:b/>
                <w:color w:val="000000"/>
              </w:rPr>
              <w:t xml:space="preserve">           DIN CARE: </w:t>
            </w:r>
            <w:r w:rsidRPr="00D42B55">
              <w:rPr>
                <w:rFonts w:ascii="Arial" w:hAnsi="Arial" w:cs="Arial"/>
                <w:b/>
                <w:color w:val="000000"/>
              </w:rPr>
              <w:t xml:space="preserve"> UNITĂŢI INDUSTRIALE</w:t>
            </w:r>
          </w:p>
          <w:p w:rsidR="00B91358" w:rsidRPr="00D42B55" w:rsidRDefault="00B91358" w:rsidP="00BD6914">
            <w:pPr>
              <w:rPr>
                <w:rFonts w:ascii="Arial" w:hAnsi="Arial" w:cs="Arial"/>
                <w:b/>
                <w:color w:val="000000"/>
              </w:rPr>
            </w:pPr>
            <w:r>
              <w:rPr>
                <w:rFonts w:ascii="Arial" w:hAnsi="Arial" w:cs="Arial"/>
                <w:b/>
                <w:color w:val="000000"/>
              </w:rPr>
              <w:t xml:space="preserve">                                UNITATI AGRICOLE</w:t>
            </w:r>
          </w:p>
        </w:tc>
        <w:tc>
          <w:tcPr>
            <w:tcW w:w="1080" w:type="dxa"/>
            <w:vAlign w:val="center"/>
          </w:tcPr>
          <w:p w:rsidR="00B91358" w:rsidRDefault="00B91358" w:rsidP="00BD6914">
            <w:pPr>
              <w:jc w:val="center"/>
              <w:rPr>
                <w:rFonts w:ascii="Arial" w:hAnsi="Arial" w:cs="Arial"/>
                <w:b/>
                <w:color w:val="000000"/>
              </w:rPr>
            </w:pPr>
            <w:r>
              <w:rPr>
                <w:rFonts w:ascii="Arial" w:hAnsi="Arial" w:cs="Arial"/>
                <w:b/>
                <w:color w:val="000000"/>
              </w:rPr>
              <w:t>26,72</w:t>
            </w:r>
          </w:p>
          <w:p w:rsidR="00B91358" w:rsidRDefault="00B91358" w:rsidP="00BD6914">
            <w:pPr>
              <w:jc w:val="center"/>
              <w:rPr>
                <w:rFonts w:ascii="Arial" w:hAnsi="Arial" w:cs="Arial"/>
                <w:b/>
                <w:color w:val="000000"/>
              </w:rPr>
            </w:pPr>
            <w:r>
              <w:rPr>
                <w:rFonts w:ascii="Arial" w:hAnsi="Arial" w:cs="Arial"/>
                <w:b/>
                <w:color w:val="000000"/>
              </w:rPr>
              <w:t>6,00</w:t>
            </w:r>
          </w:p>
          <w:p w:rsidR="00B91358" w:rsidRPr="00D42B55" w:rsidRDefault="00B91358" w:rsidP="00BD6914">
            <w:pPr>
              <w:jc w:val="center"/>
              <w:rPr>
                <w:rFonts w:ascii="Arial" w:hAnsi="Arial" w:cs="Arial"/>
                <w:b/>
                <w:color w:val="000000"/>
              </w:rPr>
            </w:pPr>
            <w:r>
              <w:rPr>
                <w:rFonts w:ascii="Arial" w:hAnsi="Arial" w:cs="Arial"/>
                <w:b/>
                <w:color w:val="000000"/>
              </w:rPr>
              <w:t>20,72</w:t>
            </w:r>
          </w:p>
        </w:tc>
        <w:tc>
          <w:tcPr>
            <w:tcW w:w="900" w:type="dxa"/>
            <w:vAlign w:val="center"/>
          </w:tcPr>
          <w:p w:rsidR="00B91358" w:rsidRDefault="00B91358" w:rsidP="00BD6914">
            <w:pPr>
              <w:jc w:val="center"/>
              <w:rPr>
                <w:rFonts w:ascii="Arial" w:hAnsi="Arial" w:cs="Arial"/>
                <w:b/>
                <w:color w:val="000000"/>
              </w:rPr>
            </w:pPr>
            <w:r>
              <w:rPr>
                <w:rFonts w:ascii="Arial" w:hAnsi="Arial" w:cs="Arial"/>
                <w:b/>
                <w:color w:val="000000"/>
              </w:rPr>
              <w:t>5,74</w:t>
            </w:r>
          </w:p>
          <w:p w:rsidR="00B91358" w:rsidRDefault="00B91358" w:rsidP="00BD6914">
            <w:pPr>
              <w:jc w:val="center"/>
              <w:rPr>
                <w:rFonts w:ascii="Arial" w:hAnsi="Arial" w:cs="Arial"/>
                <w:b/>
                <w:color w:val="000000"/>
              </w:rPr>
            </w:pPr>
            <w:r>
              <w:rPr>
                <w:rFonts w:ascii="Arial" w:hAnsi="Arial" w:cs="Arial"/>
                <w:b/>
                <w:color w:val="000000"/>
              </w:rPr>
              <w:t>1,29</w:t>
            </w:r>
          </w:p>
          <w:p w:rsidR="00B91358" w:rsidRPr="00D42B55" w:rsidRDefault="00B91358" w:rsidP="00BD6914">
            <w:pPr>
              <w:jc w:val="center"/>
              <w:rPr>
                <w:rFonts w:ascii="Arial" w:hAnsi="Arial" w:cs="Arial"/>
                <w:b/>
                <w:color w:val="000000"/>
              </w:rPr>
            </w:pPr>
            <w:r>
              <w:rPr>
                <w:rFonts w:ascii="Arial" w:hAnsi="Arial" w:cs="Arial"/>
                <w:b/>
                <w:color w:val="000000"/>
              </w:rPr>
              <w:t>4,45</w:t>
            </w:r>
          </w:p>
        </w:tc>
      </w:tr>
      <w:tr w:rsidR="00B91358" w:rsidTr="00BD6914">
        <w:tc>
          <w:tcPr>
            <w:tcW w:w="720" w:type="dxa"/>
          </w:tcPr>
          <w:p w:rsidR="00B91358" w:rsidRDefault="00B91358" w:rsidP="00BD6914">
            <w:pPr>
              <w:jc w:val="center"/>
              <w:rPr>
                <w:rFonts w:ascii="Arial" w:hAnsi="Arial" w:cs="Arial"/>
                <w:b/>
              </w:rPr>
            </w:pPr>
            <w:r>
              <w:rPr>
                <w:rFonts w:ascii="Arial" w:hAnsi="Arial" w:cs="Arial"/>
                <w:b/>
              </w:rPr>
              <w:t>4.</w:t>
            </w:r>
          </w:p>
        </w:tc>
        <w:tc>
          <w:tcPr>
            <w:tcW w:w="7200" w:type="dxa"/>
            <w:vAlign w:val="bottom"/>
          </w:tcPr>
          <w:p w:rsidR="00B91358" w:rsidRPr="00D42B55" w:rsidRDefault="00B91358" w:rsidP="00BD6914">
            <w:pPr>
              <w:rPr>
                <w:rFonts w:ascii="Arial" w:hAnsi="Arial" w:cs="Arial"/>
                <w:b/>
                <w:color w:val="000000"/>
              </w:rPr>
            </w:pPr>
            <w:r>
              <w:rPr>
                <w:rFonts w:ascii="Arial" w:hAnsi="Arial" w:cs="Arial"/>
                <w:b/>
                <w:color w:val="000000"/>
              </w:rPr>
              <w:t xml:space="preserve">ZONA </w:t>
            </w:r>
            <w:r w:rsidRPr="00D42B55">
              <w:rPr>
                <w:rFonts w:ascii="Arial" w:hAnsi="Arial" w:cs="Arial"/>
                <w:b/>
                <w:color w:val="000000"/>
              </w:rPr>
              <w:t xml:space="preserve">SPAŢII VERZI; SPORT; AGREMENT, </w:t>
            </w:r>
            <w:r>
              <w:rPr>
                <w:rFonts w:ascii="Arial" w:hAnsi="Arial" w:cs="Arial"/>
                <w:b/>
                <w:color w:val="000000"/>
              </w:rPr>
              <w:t xml:space="preserve"> </w:t>
            </w:r>
            <w:r w:rsidRPr="00D42B55">
              <w:rPr>
                <w:rFonts w:ascii="Arial" w:hAnsi="Arial" w:cs="Arial"/>
                <w:b/>
                <w:color w:val="000000"/>
              </w:rPr>
              <w:t>PROTECŢIE</w:t>
            </w:r>
          </w:p>
        </w:tc>
        <w:tc>
          <w:tcPr>
            <w:tcW w:w="1080" w:type="dxa"/>
            <w:vAlign w:val="center"/>
          </w:tcPr>
          <w:p w:rsidR="00B91358" w:rsidRPr="00D42B55" w:rsidRDefault="00B91358" w:rsidP="00BD6914">
            <w:pPr>
              <w:jc w:val="center"/>
              <w:rPr>
                <w:rFonts w:ascii="Arial" w:hAnsi="Arial" w:cs="Arial"/>
                <w:b/>
                <w:color w:val="000000"/>
              </w:rPr>
            </w:pPr>
            <w:r>
              <w:rPr>
                <w:rFonts w:ascii="Arial" w:hAnsi="Arial" w:cs="Arial"/>
                <w:b/>
                <w:color w:val="000000"/>
              </w:rPr>
              <w:t>1,08</w:t>
            </w:r>
          </w:p>
        </w:tc>
        <w:tc>
          <w:tcPr>
            <w:tcW w:w="900" w:type="dxa"/>
            <w:vAlign w:val="center"/>
          </w:tcPr>
          <w:p w:rsidR="00B91358" w:rsidRPr="00D42B55" w:rsidRDefault="00B91358" w:rsidP="00BD6914">
            <w:pPr>
              <w:jc w:val="center"/>
              <w:rPr>
                <w:rFonts w:ascii="Arial" w:hAnsi="Arial" w:cs="Arial"/>
                <w:b/>
                <w:color w:val="000000"/>
              </w:rPr>
            </w:pPr>
            <w:r w:rsidRPr="00D42B55">
              <w:rPr>
                <w:rFonts w:ascii="Arial" w:hAnsi="Arial" w:cs="Arial"/>
                <w:b/>
                <w:color w:val="000000"/>
              </w:rPr>
              <w:t>0.2</w:t>
            </w:r>
            <w:r>
              <w:rPr>
                <w:rFonts w:ascii="Arial" w:hAnsi="Arial" w:cs="Arial"/>
                <w:b/>
                <w:color w:val="000000"/>
              </w:rPr>
              <w:t>3</w:t>
            </w:r>
          </w:p>
        </w:tc>
      </w:tr>
      <w:tr w:rsidR="00B91358" w:rsidTr="00BD6914">
        <w:trPr>
          <w:trHeight w:val="300"/>
        </w:trPr>
        <w:tc>
          <w:tcPr>
            <w:tcW w:w="720" w:type="dxa"/>
          </w:tcPr>
          <w:p w:rsidR="00B91358" w:rsidRDefault="00B91358" w:rsidP="00BD6914">
            <w:pPr>
              <w:jc w:val="center"/>
              <w:rPr>
                <w:rFonts w:ascii="Arial" w:hAnsi="Arial" w:cs="Arial"/>
                <w:b/>
              </w:rPr>
            </w:pPr>
            <w:r>
              <w:rPr>
                <w:rFonts w:ascii="Arial" w:hAnsi="Arial" w:cs="Arial"/>
                <w:b/>
              </w:rPr>
              <w:t>5.</w:t>
            </w:r>
          </w:p>
        </w:tc>
        <w:tc>
          <w:tcPr>
            <w:tcW w:w="7200" w:type="dxa"/>
            <w:vAlign w:val="bottom"/>
          </w:tcPr>
          <w:p w:rsidR="00B91358" w:rsidRPr="00D42B55" w:rsidRDefault="00B91358" w:rsidP="00BD6914">
            <w:pPr>
              <w:jc w:val="both"/>
              <w:rPr>
                <w:rFonts w:ascii="Arial" w:hAnsi="Arial" w:cs="Arial"/>
                <w:b/>
                <w:color w:val="000000"/>
              </w:rPr>
            </w:pPr>
            <w:r>
              <w:rPr>
                <w:rFonts w:ascii="Arial" w:hAnsi="Arial" w:cs="Arial"/>
                <w:b/>
                <w:color w:val="000000"/>
              </w:rPr>
              <w:t xml:space="preserve">ZONA GOSPODĂRIE COMUNALĂ, </w:t>
            </w:r>
            <w:r w:rsidRPr="00D42B55">
              <w:rPr>
                <w:rFonts w:ascii="Arial" w:hAnsi="Arial" w:cs="Arial"/>
                <w:b/>
                <w:color w:val="000000"/>
              </w:rPr>
              <w:t>C</w:t>
            </w:r>
            <w:r>
              <w:rPr>
                <w:rFonts w:ascii="Arial" w:hAnsi="Arial" w:cs="Arial"/>
                <w:b/>
                <w:color w:val="000000"/>
              </w:rPr>
              <w:t>I</w:t>
            </w:r>
            <w:r w:rsidRPr="00D42B55">
              <w:rPr>
                <w:rFonts w:ascii="Arial" w:hAnsi="Arial" w:cs="Arial"/>
                <w:b/>
                <w:color w:val="000000"/>
              </w:rPr>
              <w:t>MITIRE</w:t>
            </w:r>
          </w:p>
        </w:tc>
        <w:tc>
          <w:tcPr>
            <w:tcW w:w="1080" w:type="dxa"/>
            <w:vAlign w:val="center"/>
          </w:tcPr>
          <w:p w:rsidR="00B91358" w:rsidRPr="00D42B55" w:rsidRDefault="00B91358" w:rsidP="00BD6914">
            <w:pPr>
              <w:jc w:val="center"/>
              <w:rPr>
                <w:rFonts w:ascii="Arial" w:hAnsi="Arial" w:cs="Arial"/>
                <w:b/>
                <w:color w:val="000000"/>
              </w:rPr>
            </w:pPr>
            <w:r>
              <w:rPr>
                <w:rFonts w:ascii="Arial" w:hAnsi="Arial" w:cs="Arial"/>
                <w:b/>
                <w:color w:val="000000"/>
              </w:rPr>
              <w:t>2,60</w:t>
            </w:r>
          </w:p>
        </w:tc>
        <w:tc>
          <w:tcPr>
            <w:tcW w:w="900" w:type="dxa"/>
            <w:vAlign w:val="center"/>
          </w:tcPr>
          <w:p w:rsidR="00B91358" w:rsidRPr="00D42B55" w:rsidRDefault="00B91358" w:rsidP="00BD6914">
            <w:pPr>
              <w:jc w:val="center"/>
              <w:rPr>
                <w:rFonts w:ascii="Arial" w:hAnsi="Arial" w:cs="Arial"/>
                <w:b/>
                <w:color w:val="000000"/>
              </w:rPr>
            </w:pPr>
            <w:r>
              <w:rPr>
                <w:rFonts w:ascii="Arial" w:hAnsi="Arial" w:cs="Arial"/>
                <w:b/>
                <w:color w:val="000000"/>
              </w:rPr>
              <w:t>0,56</w:t>
            </w:r>
          </w:p>
        </w:tc>
      </w:tr>
      <w:tr w:rsidR="00B91358" w:rsidTr="00BD6914">
        <w:trPr>
          <w:trHeight w:val="255"/>
        </w:trPr>
        <w:tc>
          <w:tcPr>
            <w:tcW w:w="720" w:type="dxa"/>
          </w:tcPr>
          <w:p w:rsidR="00B91358" w:rsidRDefault="00B91358" w:rsidP="00BD6914">
            <w:pPr>
              <w:jc w:val="center"/>
              <w:rPr>
                <w:rFonts w:ascii="Arial" w:hAnsi="Arial" w:cs="Arial"/>
                <w:b/>
              </w:rPr>
            </w:pPr>
            <w:r>
              <w:rPr>
                <w:rFonts w:ascii="Arial" w:hAnsi="Arial" w:cs="Arial"/>
                <w:b/>
              </w:rPr>
              <w:t>6.</w:t>
            </w:r>
          </w:p>
        </w:tc>
        <w:tc>
          <w:tcPr>
            <w:tcW w:w="7200" w:type="dxa"/>
            <w:vAlign w:val="bottom"/>
          </w:tcPr>
          <w:p w:rsidR="00B91358" w:rsidRDefault="00B91358" w:rsidP="00BD6914">
            <w:pPr>
              <w:jc w:val="both"/>
              <w:rPr>
                <w:rFonts w:ascii="Arial" w:hAnsi="Arial" w:cs="Arial"/>
                <w:b/>
                <w:color w:val="000000"/>
              </w:rPr>
            </w:pPr>
            <w:r w:rsidRPr="002D256F">
              <w:rPr>
                <w:rFonts w:ascii="Arial" w:hAnsi="Arial" w:cs="Arial"/>
                <w:b/>
              </w:rPr>
              <w:t>ZONA LUCRĂRILOR TEHNICO - EDILITARE</w:t>
            </w:r>
          </w:p>
        </w:tc>
        <w:tc>
          <w:tcPr>
            <w:tcW w:w="1080" w:type="dxa"/>
            <w:vAlign w:val="center"/>
          </w:tcPr>
          <w:p w:rsidR="00B91358" w:rsidRDefault="00B91358" w:rsidP="00BD6914">
            <w:pPr>
              <w:jc w:val="center"/>
              <w:rPr>
                <w:rFonts w:ascii="Arial" w:hAnsi="Arial" w:cs="Arial"/>
                <w:b/>
                <w:color w:val="000000"/>
              </w:rPr>
            </w:pPr>
            <w:r>
              <w:rPr>
                <w:rFonts w:ascii="Arial" w:hAnsi="Arial" w:cs="Arial"/>
                <w:b/>
                <w:color w:val="000000"/>
              </w:rPr>
              <w:t>1,24</w:t>
            </w:r>
          </w:p>
        </w:tc>
        <w:tc>
          <w:tcPr>
            <w:tcW w:w="900" w:type="dxa"/>
            <w:vAlign w:val="center"/>
          </w:tcPr>
          <w:p w:rsidR="00B91358" w:rsidRDefault="00B91358" w:rsidP="00BD6914">
            <w:pPr>
              <w:jc w:val="center"/>
              <w:rPr>
                <w:rFonts w:ascii="Arial" w:hAnsi="Arial" w:cs="Arial"/>
                <w:b/>
                <w:color w:val="000000"/>
              </w:rPr>
            </w:pPr>
            <w:r>
              <w:rPr>
                <w:rFonts w:ascii="Arial" w:hAnsi="Arial" w:cs="Arial"/>
                <w:b/>
                <w:color w:val="000000"/>
              </w:rPr>
              <w:t>0,27</w:t>
            </w:r>
          </w:p>
        </w:tc>
      </w:tr>
      <w:tr w:rsidR="00B91358" w:rsidTr="00BD6914">
        <w:tc>
          <w:tcPr>
            <w:tcW w:w="720" w:type="dxa"/>
          </w:tcPr>
          <w:p w:rsidR="00B91358" w:rsidRDefault="00B91358" w:rsidP="00BD6914">
            <w:pPr>
              <w:jc w:val="center"/>
              <w:rPr>
                <w:rFonts w:ascii="Arial" w:hAnsi="Arial" w:cs="Arial"/>
                <w:b/>
              </w:rPr>
            </w:pPr>
            <w:r>
              <w:rPr>
                <w:rFonts w:ascii="Arial" w:hAnsi="Arial" w:cs="Arial"/>
                <w:b/>
              </w:rPr>
              <w:t>7.</w:t>
            </w:r>
          </w:p>
        </w:tc>
        <w:tc>
          <w:tcPr>
            <w:tcW w:w="7200" w:type="dxa"/>
            <w:vAlign w:val="bottom"/>
          </w:tcPr>
          <w:p w:rsidR="00B91358" w:rsidRDefault="00B91358" w:rsidP="00BD6914">
            <w:pPr>
              <w:jc w:val="both"/>
              <w:rPr>
                <w:rFonts w:ascii="Arial" w:hAnsi="Arial" w:cs="Arial"/>
                <w:b/>
                <w:color w:val="000000"/>
              </w:rPr>
            </w:pPr>
            <w:r>
              <w:rPr>
                <w:rFonts w:ascii="Arial" w:hAnsi="Arial" w:cs="Arial"/>
                <w:b/>
                <w:color w:val="000000"/>
              </w:rPr>
              <w:t>ZONA CAI DE COMUNICATIE SI TRANSPORT</w:t>
            </w:r>
          </w:p>
          <w:p w:rsidR="00B91358" w:rsidRDefault="00B91358" w:rsidP="00BD6914">
            <w:pPr>
              <w:jc w:val="both"/>
              <w:rPr>
                <w:rFonts w:ascii="Arial" w:hAnsi="Arial" w:cs="Arial"/>
                <w:b/>
                <w:color w:val="000000"/>
              </w:rPr>
            </w:pPr>
            <w:r>
              <w:rPr>
                <w:rFonts w:ascii="Arial" w:hAnsi="Arial" w:cs="Arial"/>
                <w:b/>
                <w:color w:val="000000"/>
              </w:rPr>
              <w:t xml:space="preserve">           DIN CARE:  RUTIER</w:t>
            </w:r>
          </w:p>
          <w:p w:rsidR="00B91358" w:rsidRPr="00D42B55" w:rsidRDefault="00B91358" w:rsidP="00BD6914">
            <w:pPr>
              <w:jc w:val="both"/>
              <w:rPr>
                <w:rFonts w:ascii="Arial" w:hAnsi="Arial" w:cs="Arial"/>
                <w:b/>
                <w:color w:val="000000"/>
              </w:rPr>
            </w:pPr>
            <w:r>
              <w:rPr>
                <w:rFonts w:ascii="Arial" w:hAnsi="Arial" w:cs="Arial"/>
                <w:b/>
                <w:color w:val="000000"/>
              </w:rPr>
              <w:t xml:space="preserve">                                FEROVIAR </w:t>
            </w:r>
          </w:p>
        </w:tc>
        <w:tc>
          <w:tcPr>
            <w:tcW w:w="1080" w:type="dxa"/>
          </w:tcPr>
          <w:p w:rsidR="00B91358" w:rsidRDefault="00B91358" w:rsidP="00BD6914">
            <w:pPr>
              <w:jc w:val="center"/>
              <w:rPr>
                <w:rFonts w:ascii="Arial" w:hAnsi="Arial" w:cs="Arial"/>
                <w:b/>
                <w:color w:val="000000"/>
              </w:rPr>
            </w:pPr>
            <w:r>
              <w:rPr>
                <w:rFonts w:ascii="Arial" w:hAnsi="Arial" w:cs="Arial"/>
                <w:b/>
                <w:color w:val="000000"/>
              </w:rPr>
              <w:t>61,32</w:t>
            </w:r>
          </w:p>
          <w:p w:rsidR="00B91358" w:rsidRDefault="00B91358" w:rsidP="00BD6914">
            <w:pPr>
              <w:jc w:val="center"/>
              <w:rPr>
                <w:rFonts w:ascii="Arial" w:hAnsi="Arial" w:cs="Arial"/>
                <w:b/>
                <w:color w:val="000000"/>
              </w:rPr>
            </w:pPr>
            <w:r>
              <w:rPr>
                <w:rFonts w:ascii="Arial" w:hAnsi="Arial" w:cs="Arial"/>
                <w:b/>
                <w:color w:val="000000"/>
              </w:rPr>
              <w:t>47,56</w:t>
            </w:r>
          </w:p>
          <w:p w:rsidR="00B91358" w:rsidRPr="00D42B55" w:rsidRDefault="00B91358" w:rsidP="00BD6914">
            <w:pPr>
              <w:jc w:val="center"/>
              <w:rPr>
                <w:rFonts w:ascii="Arial" w:hAnsi="Arial" w:cs="Arial"/>
                <w:b/>
                <w:color w:val="000000"/>
              </w:rPr>
            </w:pPr>
            <w:r>
              <w:rPr>
                <w:rFonts w:ascii="Arial" w:hAnsi="Arial" w:cs="Arial"/>
                <w:b/>
                <w:color w:val="000000"/>
              </w:rPr>
              <w:t>13,76</w:t>
            </w:r>
          </w:p>
        </w:tc>
        <w:tc>
          <w:tcPr>
            <w:tcW w:w="900" w:type="dxa"/>
          </w:tcPr>
          <w:p w:rsidR="00B91358" w:rsidRDefault="00B91358" w:rsidP="00BD6914">
            <w:pPr>
              <w:jc w:val="center"/>
              <w:rPr>
                <w:rFonts w:ascii="Arial" w:hAnsi="Arial" w:cs="Arial"/>
                <w:b/>
                <w:color w:val="000000"/>
              </w:rPr>
            </w:pPr>
            <w:r>
              <w:rPr>
                <w:rFonts w:ascii="Arial" w:hAnsi="Arial" w:cs="Arial"/>
                <w:b/>
                <w:color w:val="000000"/>
              </w:rPr>
              <w:t>13,19</w:t>
            </w:r>
          </w:p>
          <w:p w:rsidR="00B91358" w:rsidRDefault="00B91358" w:rsidP="00BD6914">
            <w:pPr>
              <w:jc w:val="center"/>
              <w:rPr>
                <w:rFonts w:ascii="Arial" w:hAnsi="Arial" w:cs="Arial"/>
                <w:b/>
                <w:color w:val="000000"/>
              </w:rPr>
            </w:pPr>
            <w:r>
              <w:rPr>
                <w:rFonts w:ascii="Arial" w:hAnsi="Arial" w:cs="Arial"/>
                <w:b/>
                <w:color w:val="000000"/>
              </w:rPr>
              <w:t>10,26</w:t>
            </w:r>
          </w:p>
          <w:p w:rsidR="00B91358" w:rsidRPr="00D42B55" w:rsidRDefault="00B91358" w:rsidP="00BD6914">
            <w:pPr>
              <w:jc w:val="center"/>
              <w:rPr>
                <w:rFonts w:ascii="Arial" w:hAnsi="Arial" w:cs="Arial"/>
                <w:b/>
                <w:color w:val="000000"/>
              </w:rPr>
            </w:pPr>
            <w:r>
              <w:rPr>
                <w:rFonts w:ascii="Arial" w:hAnsi="Arial" w:cs="Arial"/>
                <w:b/>
                <w:color w:val="000000"/>
              </w:rPr>
              <w:t>2,96</w:t>
            </w:r>
          </w:p>
        </w:tc>
      </w:tr>
      <w:tr w:rsidR="00B91358" w:rsidTr="00BD6914">
        <w:tc>
          <w:tcPr>
            <w:tcW w:w="720" w:type="dxa"/>
          </w:tcPr>
          <w:p w:rsidR="00B91358" w:rsidRDefault="00B91358" w:rsidP="00BD6914">
            <w:pPr>
              <w:jc w:val="center"/>
              <w:rPr>
                <w:rFonts w:ascii="Arial" w:hAnsi="Arial" w:cs="Arial"/>
                <w:b/>
              </w:rPr>
            </w:pPr>
            <w:r>
              <w:rPr>
                <w:rFonts w:ascii="Arial" w:hAnsi="Arial" w:cs="Arial"/>
                <w:b/>
              </w:rPr>
              <w:t>8.</w:t>
            </w:r>
          </w:p>
        </w:tc>
        <w:tc>
          <w:tcPr>
            <w:tcW w:w="7200" w:type="dxa"/>
            <w:vAlign w:val="bottom"/>
          </w:tcPr>
          <w:p w:rsidR="00B91358" w:rsidRPr="00D42B55" w:rsidRDefault="00B91358" w:rsidP="00BD6914">
            <w:pPr>
              <w:jc w:val="both"/>
              <w:rPr>
                <w:rFonts w:ascii="Arial" w:hAnsi="Arial" w:cs="Arial"/>
                <w:b/>
                <w:color w:val="000000"/>
              </w:rPr>
            </w:pPr>
            <w:r>
              <w:rPr>
                <w:rFonts w:ascii="Arial" w:hAnsi="Arial" w:cs="Arial"/>
                <w:b/>
                <w:color w:val="000000"/>
              </w:rPr>
              <w:t>ALTE ZONE (NECONSTRUIBILE, APE, ETC…)</w:t>
            </w:r>
          </w:p>
        </w:tc>
        <w:tc>
          <w:tcPr>
            <w:tcW w:w="1080" w:type="dxa"/>
            <w:vAlign w:val="center"/>
          </w:tcPr>
          <w:p w:rsidR="00B91358" w:rsidRPr="00D42B55" w:rsidRDefault="00B91358" w:rsidP="00BD6914">
            <w:pPr>
              <w:jc w:val="center"/>
              <w:rPr>
                <w:rFonts w:ascii="Arial" w:hAnsi="Arial" w:cs="Arial"/>
                <w:b/>
                <w:color w:val="000000"/>
              </w:rPr>
            </w:pPr>
            <w:r>
              <w:rPr>
                <w:rFonts w:ascii="Arial" w:hAnsi="Arial" w:cs="Arial"/>
                <w:b/>
                <w:color w:val="000000"/>
              </w:rPr>
              <w:t>1,67</w:t>
            </w:r>
          </w:p>
        </w:tc>
        <w:tc>
          <w:tcPr>
            <w:tcW w:w="900" w:type="dxa"/>
            <w:vAlign w:val="center"/>
          </w:tcPr>
          <w:p w:rsidR="00B91358" w:rsidRPr="00D42B55" w:rsidRDefault="00B91358" w:rsidP="00BD6914">
            <w:pPr>
              <w:jc w:val="center"/>
              <w:rPr>
                <w:rFonts w:ascii="Arial" w:hAnsi="Arial" w:cs="Arial"/>
                <w:b/>
                <w:color w:val="000000"/>
              </w:rPr>
            </w:pPr>
            <w:r>
              <w:rPr>
                <w:rFonts w:ascii="Arial" w:hAnsi="Arial" w:cs="Arial"/>
                <w:b/>
                <w:color w:val="000000"/>
              </w:rPr>
              <w:t>0,37</w:t>
            </w:r>
          </w:p>
        </w:tc>
      </w:tr>
      <w:tr w:rsidR="00B91358" w:rsidTr="00BD6914">
        <w:tc>
          <w:tcPr>
            <w:tcW w:w="7920" w:type="dxa"/>
            <w:gridSpan w:val="2"/>
          </w:tcPr>
          <w:p w:rsidR="00B91358" w:rsidRPr="00D42B55" w:rsidRDefault="00B91358" w:rsidP="00BD6914">
            <w:pPr>
              <w:jc w:val="both"/>
              <w:rPr>
                <w:rFonts w:ascii="Arial" w:hAnsi="Arial" w:cs="Arial"/>
                <w:b/>
                <w:color w:val="000000"/>
              </w:rPr>
            </w:pPr>
            <w:r>
              <w:rPr>
                <w:rFonts w:ascii="Arial" w:hAnsi="Arial" w:cs="Arial"/>
                <w:b/>
                <w:color w:val="000000"/>
              </w:rPr>
              <w:t xml:space="preserve">              </w:t>
            </w:r>
            <w:r w:rsidRPr="00D42B55">
              <w:rPr>
                <w:rFonts w:ascii="Arial" w:hAnsi="Arial" w:cs="Arial"/>
                <w:b/>
                <w:color w:val="000000"/>
              </w:rPr>
              <w:t>TOTAL</w:t>
            </w:r>
            <w:r>
              <w:rPr>
                <w:rFonts w:ascii="Arial" w:hAnsi="Arial" w:cs="Arial"/>
                <w:b/>
                <w:color w:val="000000"/>
              </w:rPr>
              <w:t xml:space="preserve">  </w:t>
            </w:r>
            <w:r w:rsidRPr="00D42B55">
              <w:rPr>
                <w:rFonts w:ascii="Arial" w:hAnsi="Arial" w:cs="Arial"/>
                <w:b/>
                <w:color w:val="000000"/>
              </w:rPr>
              <w:t>INTRAVILAN</w:t>
            </w:r>
          </w:p>
        </w:tc>
        <w:tc>
          <w:tcPr>
            <w:tcW w:w="1080" w:type="dxa"/>
            <w:vAlign w:val="center"/>
          </w:tcPr>
          <w:p w:rsidR="00B91358" w:rsidRPr="00D42B55" w:rsidRDefault="00B91358" w:rsidP="00BD6914">
            <w:pPr>
              <w:jc w:val="center"/>
              <w:rPr>
                <w:rFonts w:ascii="Arial" w:hAnsi="Arial" w:cs="Arial"/>
                <w:b/>
                <w:color w:val="000000"/>
              </w:rPr>
            </w:pPr>
            <w:r>
              <w:rPr>
                <w:rFonts w:ascii="Arial" w:hAnsi="Arial" w:cs="Arial"/>
                <w:b/>
                <w:color w:val="000000"/>
              </w:rPr>
              <w:t>465,05</w:t>
            </w:r>
          </w:p>
        </w:tc>
        <w:tc>
          <w:tcPr>
            <w:tcW w:w="900" w:type="dxa"/>
            <w:vAlign w:val="center"/>
          </w:tcPr>
          <w:p w:rsidR="00B91358" w:rsidRPr="00D42B55" w:rsidRDefault="00B91358" w:rsidP="00BD6914">
            <w:pPr>
              <w:jc w:val="center"/>
              <w:rPr>
                <w:rFonts w:ascii="Arial" w:hAnsi="Arial" w:cs="Arial"/>
                <w:b/>
                <w:color w:val="000000"/>
              </w:rPr>
            </w:pPr>
            <w:r w:rsidRPr="00D42B55">
              <w:rPr>
                <w:rFonts w:ascii="Arial" w:hAnsi="Arial" w:cs="Arial"/>
                <w:b/>
                <w:color w:val="000000"/>
              </w:rPr>
              <w:t>100</w:t>
            </w:r>
          </w:p>
        </w:tc>
      </w:tr>
    </w:tbl>
    <w:p w:rsidR="00B91358" w:rsidRDefault="00B91358" w:rsidP="00B91358">
      <w:pPr>
        <w:ind w:firstLine="720"/>
        <w:rPr>
          <w:rFonts w:ascii="Arial" w:hAnsi="Arial" w:cs="Arial"/>
          <w:b/>
        </w:rPr>
      </w:pPr>
    </w:p>
    <w:p w:rsidR="00B91358" w:rsidRPr="002D256F" w:rsidRDefault="00B91358" w:rsidP="00B91358">
      <w:pPr>
        <w:ind w:firstLine="720"/>
        <w:rPr>
          <w:rFonts w:ascii="Arial" w:hAnsi="Arial" w:cs="Arial"/>
          <w:b/>
        </w:rPr>
      </w:pPr>
      <w:r w:rsidRPr="002D256F">
        <w:rPr>
          <w:rFonts w:ascii="Arial" w:hAnsi="Arial" w:cs="Arial"/>
          <w:b/>
        </w:rPr>
        <w:t>2.8. ZONE CU RISCURI NATURALE</w:t>
      </w:r>
    </w:p>
    <w:p w:rsidR="00B91358" w:rsidRPr="002D256F" w:rsidRDefault="00B91358" w:rsidP="00B91358">
      <w:pPr>
        <w:jc w:val="both"/>
        <w:rPr>
          <w:rFonts w:ascii="Arial" w:hAnsi="Arial" w:cs="Arial"/>
        </w:rPr>
      </w:pPr>
      <w:r>
        <w:rPr>
          <w:rFonts w:ascii="Arial" w:hAnsi="Arial" w:cs="Arial"/>
        </w:rPr>
        <w:t xml:space="preserve">     </w:t>
      </w:r>
      <w:r w:rsidRPr="002D256F">
        <w:rPr>
          <w:rFonts w:ascii="Arial" w:hAnsi="Arial" w:cs="Arial"/>
        </w:rPr>
        <w:t>Legea nr. 575 din 22 octombrie 2001 aprobă Planul de amenajare a teritoriului naţional - Secţiunea a V-a - Zone de risc natural. În înţelesul acestei legi, zonele de risc natural sunt arealele delimitate geografic, în interiorul cărora există un potenţial de producere a unor fenomene naturale distructive, care pot afecta populaţia, activităţile umane, mediul natural şi cel construit şi pot produce pagube şi victime umane. Fac obiectul legii zonele de risc natural cauzat de cutremure de pământ, inundaţii şi alunecări de teren. Zonele de risc cauzate de alte fenomene naturale se supun reglementărilor specifice.</w:t>
      </w:r>
    </w:p>
    <w:p w:rsidR="00B91358" w:rsidRPr="002D256F" w:rsidRDefault="00B91358" w:rsidP="00B91358">
      <w:pPr>
        <w:ind w:firstLine="720"/>
        <w:jc w:val="both"/>
        <w:rPr>
          <w:rFonts w:ascii="Arial" w:hAnsi="Arial" w:cs="Arial"/>
        </w:rPr>
      </w:pPr>
      <w:r w:rsidRPr="002D256F">
        <w:rPr>
          <w:rFonts w:ascii="Arial" w:hAnsi="Arial" w:cs="Arial"/>
        </w:rPr>
        <w:t>Delimitarea geografică a acestora (zonelor de risc natural) se bazează pe studii şi cercetări specifice elaborate de instituţii specializate, materializate prin hărţi de risc natural avizate de organele de specialitate ale administraţiei publice locale şi centrale, competente potrivit legii. Declararea unui areal ca zonă de risc natural se face prin hotărâre a consiliului judeţean în baza hărţilor de risc natural avizate potrivit Legii.</w:t>
      </w:r>
    </w:p>
    <w:p w:rsidR="00B91358" w:rsidRPr="002D256F" w:rsidRDefault="00B91358" w:rsidP="00B91358">
      <w:pPr>
        <w:ind w:firstLine="720"/>
        <w:jc w:val="both"/>
        <w:rPr>
          <w:rFonts w:ascii="Arial" w:hAnsi="Arial" w:cs="Arial"/>
        </w:rPr>
      </w:pPr>
      <w:r w:rsidRPr="002D256F">
        <w:rPr>
          <w:rFonts w:ascii="Arial" w:hAnsi="Arial" w:cs="Arial"/>
        </w:rPr>
        <w:t xml:space="preserve">De asemenea, conform Legii, în zonele de risc natural, delimitate geografic şi declarate astfel conform legii, se instituie măsuri specifice privind prevenirea şi atenuarea riscurilor, realizarea construcţiilor şi utilizarea terenurilor, care se cuprind în planurile de urbanism şi amenajare a teritoriului, constituind totodată şi baza întocmirii planurilor de protecţie şi intervenţie împotriva dezastrelor. Potrivit legii, finanţarea studiilor şi cercetărilor necesare în vederea elaborării hărţilor de risc natural, constituirii băncilor de date aferente, precum şi lucrărilor de prevenire şi atenuare a riscurilor naturale se face din bugetul de stat, </w:t>
      </w:r>
      <w:r w:rsidRPr="002D256F">
        <w:rPr>
          <w:rFonts w:ascii="Arial" w:hAnsi="Arial" w:cs="Arial"/>
        </w:rPr>
        <w:lastRenderedPageBreak/>
        <w:t>prin bugetele ministerelor de resort cu responsabilități în domeniu, privind lucrările de utilitate publică şi protecţia mediului, din bugetele locale, precum şi din alte surse legal constituite. Lucrările de prevenire şi atenuare a riscurilor naturale constituie cauză de utilitate publică. Priorităţile privind finanţarea şi executarea hărţilor de risc natural, a lucrărilor de prevenire şi atenuare a riscurilor naturale se stabilesc de ministerel</w:t>
      </w:r>
      <w:r>
        <w:rPr>
          <w:rFonts w:ascii="Arial" w:hAnsi="Arial" w:cs="Arial"/>
        </w:rPr>
        <w:t>e</w:t>
      </w:r>
      <w:r w:rsidRPr="002D256F">
        <w:rPr>
          <w:rFonts w:ascii="Arial" w:hAnsi="Arial" w:cs="Arial"/>
        </w:rPr>
        <w:t xml:space="preserve"> de resort menționate, la propunerea consiliilor judeţene. </w:t>
      </w:r>
      <w:r w:rsidRPr="002D256F">
        <w:rPr>
          <w:rFonts w:ascii="Arial" w:hAnsi="Arial" w:cs="Arial"/>
        </w:rPr>
        <w:tab/>
        <w:t>Consiliile judeţene, conform atribuţiilor ce le revin potrivit legii, în termen de 3 ani de la data intrării în vigoare a legii, vor identifica în detaliu, vor delimita geografic şi vor declara zonele de risc natural de pe teritoriul unităţii administrativ-teritoriale şi vor constitui bănci de date informatizate privind aceste zone, care vor fi reactualizate periodic şi integrate în sistemul naţional de monitorizare.</w:t>
      </w:r>
    </w:p>
    <w:p w:rsidR="00B91358" w:rsidRPr="002D256F" w:rsidRDefault="00B91358" w:rsidP="00B91358">
      <w:pPr>
        <w:ind w:firstLine="720"/>
        <w:jc w:val="both"/>
        <w:rPr>
          <w:rFonts w:ascii="Arial" w:hAnsi="Arial" w:cs="Arial"/>
        </w:rPr>
      </w:pPr>
      <w:r w:rsidRPr="002D256F">
        <w:rPr>
          <w:rFonts w:ascii="Arial" w:hAnsi="Arial" w:cs="Arial"/>
        </w:rPr>
        <w:t>Conform Ordinului comun al MLPAT nr.62/N, MAPPN nr.1955 şi DAPL nr.190/288 din 31 iulie 1998, zonele expuse la riscuri naturale sunt reprezentate cu prioritate de alunecări de teren şi inundaţii.</w:t>
      </w:r>
    </w:p>
    <w:p w:rsidR="00B91358" w:rsidRPr="002D256F" w:rsidRDefault="00B91358" w:rsidP="00B91358">
      <w:pPr>
        <w:ind w:firstLine="720"/>
        <w:jc w:val="both"/>
        <w:rPr>
          <w:rFonts w:ascii="Arial" w:hAnsi="Arial" w:cs="Arial"/>
        </w:rPr>
      </w:pPr>
      <w:r w:rsidRPr="002D256F">
        <w:rPr>
          <w:rFonts w:ascii="Arial" w:hAnsi="Arial" w:cs="Arial"/>
        </w:rPr>
        <w:t xml:space="preserve">Identificarea, inventarierea şi delimitarea acestor zone în conformitate cu ordinul menţionat face obiectul unor studii specifice şi colaborări ale tuturor factorilor implicaţi. </w:t>
      </w:r>
    </w:p>
    <w:p w:rsidR="00B91358" w:rsidRPr="002D256F" w:rsidRDefault="00B91358" w:rsidP="00B91358">
      <w:pPr>
        <w:ind w:firstLine="720"/>
        <w:jc w:val="both"/>
        <w:rPr>
          <w:rFonts w:ascii="Arial" w:hAnsi="Arial" w:cs="Arial"/>
        </w:rPr>
      </w:pPr>
    </w:p>
    <w:p w:rsidR="00B91358" w:rsidRPr="002D256F" w:rsidRDefault="00B91358" w:rsidP="00B91358">
      <w:pPr>
        <w:ind w:firstLine="720"/>
        <w:jc w:val="both"/>
        <w:rPr>
          <w:rFonts w:ascii="Arial" w:hAnsi="Arial" w:cs="Arial"/>
        </w:rPr>
      </w:pPr>
      <w:r w:rsidRPr="002D256F">
        <w:rPr>
          <w:rFonts w:ascii="Arial" w:hAnsi="Arial" w:cs="Arial"/>
        </w:rPr>
        <w:t>Aşa cum se menţionează în studiul geotehnic, din punct de vedere al potențialului de producere a alunecărilor de teren, Podişul Moldovei este recunoscut pentru multitudinea alunecărilor, dominant consecvente şi obsecvente (datorită monoclinului).</w:t>
      </w:r>
    </w:p>
    <w:p w:rsidR="00B91358" w:rsidRPr="002D256F" w:rsidRDefault="00B91358" w:rsidP="00B91358">
      <w:pPr>
        <w:ind w:firstLine="720"/>
        <w:jc w:val="both"/>
        <w:rPr>
          <w:rFonts w:ascii="Arial" w:hAnsi="Arial" w:cs="Arial"/>
        </w:rPr>
      </w:pPr>
      <w:r w:rsidRPr="002D256F">
        <w:rPr>
          <w:rFonts w:ascii="Arial" w:hAnsi="Arial" w:cs="Arial"/>
        </w:rPr>
        <w:t>Cauza constă în dominarea argilelor în Câmpia Moldovei şi alternanţa acestora cu roci permeabile (conglomerate, pietrişuri, gresii şi nisipuri) în rest. În Câmpia Moldovei, domină alunecările superficiale şi de adâncime medie. Podişul Sucevei şi Central Moldovenesc au multe alunecări în cuiburi şi brazde, pe suprafeţele structurale şi, în valuri, pe frunţile de cueste. Sudul Podişului Bârladului se compune dominant din roci friabile, dar şi din argile care declanşează frecvente alunecări superficiale, la ploi şi dezgheţ, însoţite de o ravenare activă.</w:t>
      </w:r>
    </w:p>
    <w:p w:rsidR="00B91358" w:rsidRPr="002D256F" w:rsidRDefault="00B91358" w:rsidP="00B91358">
      <w:pPr>
        <w:ind w:firstLine="720"/>
        <w:jc w:val="both"/>
        <w:rPr>
          <w:rFonts w:ascii="Arial" w:hAnsi="Arial" w:cs="Arial"/>
        </w:rPr>
      </w:pPr>
      <w:r w:rsidRPr="002D256F">
        <w:rPr>
          <w:rFonts w:ascii="Arial" w:hAnsi="Arial" w:cs="Arial"/>
        </w:rPr>
        <w:t xml:space="preserve">În studiul geotehnic </w:t>
      </w:r>
      <w:r>
        <w:rPr>
          <w:rFonts w:ascii="Arial" w:hAnsi="Arial" w:cs="Arial"/>
        </w:rPr>
        <w:t>aferent PUG-ului</w:t>
      </w:r>
      <w:r w:rsidRPr="002D256F">
        <w:rPr>
          <w:rFonts w:ascii="Arial" w:hAnsi="Arial" w:cs="Arial"/>
        </w:rPr>
        <w:t>, se menţionează că în zonele de extindere a intravilanului nu există manisfestări de alunecare.</w:t>
      </w:r>
    </w:p>
    <w:p w:rsidR="00B91358" w:rsidRPr="002D256F" w:rsidRDefault="00B91358" w:rsidP="00B91358">
      <w:pPr>
        <w:ind w:firstLine="720"/>
        <w:jc w:val="both"/>
        <w:rPr>
          <w:rFonts w:ascii="Arial" w:hAnsi="Arial" w:cs="Arial"/>
        </w:rPr>
      </w:pPr>
      <w:r w:rsidRPr="002D256F">
        <w:rPr>
          <w:rFonts w:ascii="Arial" w:hAnsi="Arial" w:cs="Arial"/>
        </w:rPr>
        <w:t>După calculul coeficientului mediu de producere a alunecarilor de teren au fost puse în evidenţă zonele critice, considerate ariile pentru care valoarea Km &gt; 0.5.</w:t>
      </w:r>
    </w:p>
    <w:p w:rsidR="00B91358" w:rsidRPr="002D256F" w:rsidRDefault="00B91358" w:rsidP="00B91358">
      <w:pPr>
        <w:ind w:firstLine="720"/>
        <w:jc w:val="both"/>
        <w:rPr>
          <w:rFonts w:ascii="Arial" w:hAnsi="Arial" w:cs="Arial"/>
        </w:rPr>
      </w:pPr>
      <w:r w:rsidRPr="002D256F">
        <w:rPr>
          <w:rFonts w:ascii="Arial" w:hAnsi="Arial" w:cs="Arial"/>
        </w:rPr>
        <w:t>În prezent, nu există fenomene de alunecare active, dar există zone cu probabilitate mare de apariţie a fenomenului. Dezvoltarea acestor zone va trebui să fie atent monitorizată, iar eliberarea autorizaţiilor de construire, în arealele marcate ca fiind cu probabilitate mare de apariţie a fenomenului de alunecare, să se facă numai pe baza unui studiu geotehnic care să pună în evidenţă soluţia ce trebuie adoptată pentru construcţia respectivă.</w:t>
      </w:r>
    </w:p>
    <w:p w:rsidR="00B91358" w:rsidRPr="002D256F" w:rsidRDefault="00B91358" w:rsidP="00B91358">
      <w:pPr>
        <w:ind w:firstLine="720"/>
        <w:jc w:val="both"/>
        <w:rPr>
          <w:rFonts w:ascii="Arial" w:hAnsi="Arial" w:cs="Arial"/>
        </w:rPr>
      </w:pPr>
      <w:r w:rsidRPr="002D256F">
        <w:rPr>
          <w:rFonts w:ascii="Arial" w:hAnsi="Arial" w:cs="Arial"/>
        </w:rPr>
        <w:t xml:space="preserve">În comuna </w:t>
      </w:r>
      <w:r>
        <w:rPr>
          <w:rFonts w:ascii="Arial" w:hAnsi="Arial" w:cs="Arial"/>
        </w:rPr>
        <w:t>Vladeni</w:t>
      </w:r>
      <w:r w:rsidRPr="002D256F">
        <w:rPr>
          <w:rFonts w:ascii="Arial" w:hAnsi="Arial" w:cs="Arial"/>
        </w:rPr>
        <w:t xml:space="preserve">, judeţul Iaşi, au fost vizionate următoarele zone unde s-au produs fenomene de alunecări de teren în intravilan: zona </w:t>
      </w:r>
      <w:r w:rsidRPr="0049143F">
        <w:rPr>
          <w:rFonts w:ascii="Arial" w:hAnsi="Arial" w:cs="Arial"/>
          <w:color w:val="000000" w:themeColor="text1"/>
        </w:rPr>
        <w:t xml:space="preserve">sat Borsa si in nordul satului </w:t>
      </w:r>
      <w:r>
        <w:rPr>
          <w:rFonts w:ascii="Arial" w:hAnsi="Arial" w:cs="Arial"/>
          <w:color w:val="000000" w:themeColor="text1"/>
        </w:rPr>
        <w:t>Brosteni</w:t>
      </w:r>
      <w:r w:rsidRPr="0049143F">
        <w:rPr>
          <w:rFonts w:ascii="Arial" w:hAnsi="Arial" w:cs="Arial"/>
          <w:color w:val="000000" w:themeColor="text1"/>
        </w:rPr>
        <w:t>.</w:t>
      </w:r>
      <w:r w:rsidRPr="0049143F">
        <w:rPr>
          <w:rFonts w:ascii="Arial" w:hAnsi="Arial" w:cs="Arial"/>
          <w:color w:val="FF0000"/>
        </w:rPr>
        <w:t xml:space="preserve"> </w:t>
      </w:r>
    </w:p>
    <w:p w:rsidR="00B91358" w:rsidRPr="002D256F" w:rsidRDefault="00B91358" w:rsidP="00B91358">
      <w:pPr>
        <w:ind w:firstLine="720"/>
        <w:jc w:val="both"/>
        <w:rPr>
          <w:rFonts w:ascii="Arial" w:hAnsi="Arial" w:cs="Arial"/>
        </w:rPr>
      </w:pPr>
      <w:r w:rsidRPr="002D256F">
        <w:rPr>
          <w:rFonts w:ascii="Arial" w:hAnsi="Arial" w:cs="Arial"/>
        </w:rPr>
        <w:t xml:space="preserve">În zona </w:t>
      </w:r>
      <w:r w:rsidRPr="0049143F">
        <w:rPr>
          <w:rFonts w:ascii="Arial" w:hAnsi="Arial" w:cs="Arial"/>
          <w:color w:val="000000" w:themeColor="text1"/>
        </w:rPr>
        <w:t>sat Borsa</w:t>
      </w:r>
      <w:r w:rsidRPr="002D256F">
        <w:rPr>
          <w:rFonts w:ascii="Arial" w:hAnsi="Arial" w:cs="Arial"/>
        </w:rPr>
        <w:t xml:space="preserve">, în anii 1970, s-a produs o alunecare de teren care a afectat numeroase locuinţe situate pe acest versant. În momentul de faţă, versantul este stabilizat prin plantări cu arbori. </w:t>
      </w:r>
    </w:p>
    <w:p w:rsidR="00B91358" w:rsidRPr="002D256F" w:rsidRDefault="00B91358" w:rsidP="00B91358">
      <w:pPr>
        <w:ind w:firstLine="720"/>
        <w:jc w:val="both"/>
        <w:rPr>
          <w:rFonts w:ascii="Arial" w:hAnsi="Arial" w:cs="Arial"/>
        </w:rPr>
      </w:pPr>
      <w:r w:rsidRPr="002D256F">
        <w:rPr>
          <w:rFonts w:ascii="Arial" w:hAnsi="Arial" w:cs="Arial"/>
        </w:rPr>
        <w:t xml:space="preserve">În </w:t>
      </w:r>
      <w:r w:rsidRPr="0049143F">
        <w:rPr>
          <w:rFonts w:ascii="Arial" w:hAnsi="Arial" w:cs="Arial"/>
          <w:color w:val="000000" w:themeColor="text1"/>
        </w:rPr>
        <w:t xml:space="preserve">nordul satului </w:t>
      </w:r>
      <w:r>
        <w:rPr>
          <w:rFonts w:ascii="Arial" w:hAnsi="Arial" w:cs="Arial"/>
          <w:color w:val="000000" w:themeColor="text1"/>
        </w:rPr>
        <w:t>Brosteni</w:t>
      </w:r>
      <w:r w:rsidRPr="002D256F">
        <w:rPr>
          <w:rFonts w:ascii="Arial" w:hAnsi="Arial" w:cs="Arial"/>
        </w:rPr>
        <w:t>, alunecările de teren observate au dimensiuni mari. Corpul alunecării prezintă urme de şiroire, numeroase văluriri, tipice zonelor alunecate.</w:t>
      </w:r>
      <w:r w:rsidRPr="002D256F">
        <w:t xml:space="preserve"> </w:t>
      </w:r>
      <w:r w:rsidRPr="002D256F">
        <w:rPr>
          <w:rFonts w:ascii="Arial" w:hAnsi="Arial" w:cs="Arial"/>
        </w:rPr>
        <w:t xml:space="preserve">Zona de reful din aval, este însoţită de vegetaţie hidrofilă şi numeroase bălţi. Faţa de desprindere se situează în zona de cornişă a versantului. </w:t>
      </w:r>
    </w:p>
    <w:p w:rsidR="00B91358" w:rsidRPr="002D256F" w:rsidRDefault="00B91358" w:rsidP="00B91358">
      <w:pPr>
        <w:ind w:firstLine="720"/>
        <w:jc w:val="both"/>
        <w:rPr>
          <w:rFonts w:ascii="Arial" w:hAnsi="Arial" w:cs="Arial"/>
        </w:rPr>
      </w:pPr>
      <w:r w:rsidRPr="002D256F">
        <w:rPr>
          <w:rFonts w:ascii="Arial" w:hAnsi="Arial" w:cs="Arial"/>
        </w:rPr>
        <w:lastRenderedPageBreak/>
        <w:t>Cauza alunecărilor o reprezintă panta terenului şi izvoarele de pantă care, în contact cu argila cafenie – gălbuie, contractilă generează umflări (litologia). Pentru această zonă se recomandă o terasare, drenare şi plantaţii sistematice de arbori.</w:t>
      </w:r>
    </w:p>
    <w:p w:rsidR="00B91358" w:rsidRPr="002D256F" w:rsidRDefault="00B91358" w:rsidP="00B91358">
      <w:pPr>
        <w:ind w:firstLine="720"/>
        <w:jc w:val="both"/>
        <w:rPr>
          <w:rFonts w:ascii="Arial" w:hAnsi="Arial" w:cs="Arial"/>
        </w:rPr>
      </w:pPr>
      <w:r w:rsidRPr="002D256F">
        <w:rPr>
          <w:rFonts w:ascii="Arial" w:hAnsi="Arial" w:cs="Arial"/>
        </w:rPr>
        <w:t xml:space="preserve">Alunecările de teren apărute pe raza comunei </w:t>
      </w:r>
      <w:r>
        <w:rPr>
          <w:rFonts w:ascii="Arial" w:hAnsi="Arial" w:cs="Arial"/>
        </w:rPr>
        <w:t>Vladeni</w:t>
      </w:r>
      <w:r w:rsidRPr="002D256F">
        <w:rPr>
          <w:rFonts w:ascii="Arial" w:hAnsi="Arial" w:cs="Arial"/>
        </w:rPr>
        <w:t>, de-a lungul timpului, au viteze de deplasare relativ mici, fapt ce permite evacuarea persoanelor ce locuiesc în zona afectată de fenomen.</w:t>
      </w:r>
    </w:p>
    <w:p w:rsidR="00B91358" w:rsidRPr="002D256F" w:rsidRDefault="00B91358" w:rsidP="00B91358">
      <w:pPr>
        <w:ind w:firstLine="720"/>
        <w:jc w:val="both"/>
        <w:rPr>
          <w:rFonts w:ascii="Arial" w:hAnsi="Arial" w:cs="Arial"/>
        </w:rPr>
      </w:pPr>
      <w:r w:rsidRPr="002D256F">
        <w:rPr>
          <w:rFonts w:ascii="Arial" w:hAnsi="Arial" w:cs="Arial"/>
        </w:rPr>
        <w:t xml:space="preserve">Pagubele fizice ce se pot înregistra se pot vizualiza pe harta digitală realizată în cadrul studiului, iar valoarea acestora este direct proporţională cu amploarea fenomenului şi gradul de dezvoltare urbanistică al arealului de apariţie a fenomenului de alunecare.  </w:t>
      </w:r>
    </w:p>
    <w:p w:rsidR="00B91358" w:rsidRDefault="00B91358" w:rsidP="00B91358">
      <w:pPr>
        <w:ind w:firstLine="720"/>
        <w:jc w:val="both"/>
        <w:rPr>
          <w:rFonts w:ascii="Arial" w:hAnsi="Arial" w:cs="Arial"/>
        </w:rPr>
      </w:pPr>
      <w:r w:rsidRPr="002D256F">
        <w:rPr>
          <w:rFonts w:ascii="Arial" w:hAnsi="Arial" w:cs="Arial"/>
        </w:rPr>
        <w:t xml:space="preserve">În zonele amintite, valorile coeficientului de risc la alunecări de teren sunt cuprinse între 0,5 şi 0,65. Aceste valori arată  faptul că în Comuna </w:t>
      </w:r>
      <w:r>
        <w:rPr>
          <w:rFonts w:ascii="Arial" w:hAnsi="Arial" w:cs="Arial"/>
          <w:b/>
        </w:rPr>
        <w:t>Vladeni</w:t>
      </w:r>
      <w:r w:rsidRPr="002D256F">
        <w:rPr>
          <w:rFonts w:ascii="Arial" w:hAnsi="Arial" w:cs="Arial"/>
        </w:rPr>
        <w:t xml:space="preserve"> există un </w:t>
      </w:r>
      <w:r w:rsidRPr="002D256F">
        <w:rPr>
          <w:rFonts w:ascii="Arial" w:hAnsi="Arial" w:cs="Arial"/>
          <w:b/>
        </w:rPr>
        <w:t>risc mediu</w:t>
      </w:r>
      <w:r w:rsidRPr="002D256F">
        <w:rPr>
          <w:rFonts w:ascii="Arial" w:hAnsi="Arial" w:cs="Arial"/>
        </w:rPr>
        <w:t xml:space="preserve"> de producere a </w:t>
      </w:r>
      <w:r w:rsidRPr="002D256F">
        <w:rPr>
          <w:rFonts w:ascii="Arial" w:hAnsi="Arial" w:cs="Arial"/>
          <w:b/>
        </w:rPr>
        <w:t>alunecarilor de teren</w:t>
      </w:r>
      <w:r w:rsidRPr="002D256F">
        <w:rPr>
          <w:rFonts w:ascii="Arial" w:hAnsi="Arial" w:cs="Arial"/>
        </w:rPr>
        <w:t xml:space="preserve">. </w:t>
      </w:r>
    </w:p>
    <w:p w:rsidR="00B91358" w:rsidRPr="00F57072" w:rsidRDefault="00B91358" w:rsidP="00B91358">
      <w:pPr>
        <w:rPr>
          <w:rFonts w:ascii="Arial" w:hAnsi="Arial" w:cs="Arial"/>
          <w:b/>
        </w:rPr>
      </w:pPr>
      <w:r>
        <w:rPr>
          <w:rFonts w:ascii="Arial" w:hAnsi="Arial" w:cs="Arial"/>
        </w:rPr>
        <w:t xml:space="preserve">    </w:t>
      </w:r>
      <w:r w:rsidRPr="00F57072">
        <w:rPr>
          <w:rFonts w:ascii="Arial" w:hAnsi="Arial" w:cs="Arial"/>
          <w:b/>
        </w:rPr>
        <w:t xml:space="preserve">Inundabilitate </w:t>
      </w:r>
    </w:p>
    <w:p w:rsidR="00B91358" w:rsidRPr="000C51E9" w:rsidRDefault="00B91358" w:rsidP="00B91358">
      <w:pPr>
        <w:rPr>
          <w:rFonts w:ascii="Arial" w:hAnsi="Arial" w:cs="Arial"/>
        </w:rPr>
      </w:pPr>
      <w:r>
        <w:rPr>
          <w:rFonts w:ascii="Arial" w:hAnsi="Arial" w:cs="Arial"/>
        </w:rPr>
        <w:t xml:space="preserve">     </w:t>
      </w:r>
      <w:r w:rsidRPr="000C51E9">
        <w:rPr>
          <w:rFonts w:ascii="Arial" w:hAnsi="Arial" w:cs="Arial"/>
        </w:rPr>
        <w:t xml:space="preserve">Pentru </w:t>
      </w:r>
      <w:r w:rsidRPr="0065528A">
        <w:rPr>
          <w:rFonts w:ascii="Arial" w:hAnsi="Arial" w:cs="Arial"/>
          <w:b/>
        </w:rPr>
        <w:t>raul Jijia</w:t>
      </w:r>
      <w:r w:rsidRPr="000C51E9">
        <w:rPr>
          <w:rFonts w:ascii="Arial" w:hAnsi="Arial" w:cs="Arial"/>
        </w:rPr>
        <w:t xml:space="preserve">, limita zonei inundabile a fost stabilita pe baza hartilor de risc puse la dispozitia beneficiarului de catre Consiliul Judetean </w:t>
      </w:r>
      <w:r>
        <w:rPr>
          <w:rFonts w:ascii="Arial" w:hAnsi="Arial" w:cs="Arial"/>
        </w:rPr>
        <w:t>Iasi si ABA Prut Barlad – Directiva Inundatii 2007/60/CE “Harta de hazard si de risc la inundatii”(anul 2015)</w:t>
      </w:r>
      <w:r w:rsidRPr="000C51E9">
        <w:rPr>
          <w:rFonts w:ascii="Arial" w:hAnsi="Arial" w:cs="Arial"/>
        </w:rPr>
        <w:t>. Cursurile de apa</w:t>
      </w:r>
      <w:r>
        <w:rPr>
          <w:rFonts w:ascii="Arial" w:hAnsi="Arial" w:cs="Arial"/>
        </w:rPr>
        <w:t xml:space="preserve"> raul Jijia, paraul Aluza, paraul Iepureni si paraul</w:t>
      </w:r>
      <w:r w:rsidRPr="003B1A7E">
        <w:rPr>
          <w:rFonts w:ascii="Arial" w:hAnsi="Arial" w:cs="Arial"/>
        </w:rPr>
        <w:t xml:space="preserve"> </w:t>
      </w:r>
      <w:r>
        <w:rPr>
          <w:rFonts w:ascii="Arial" w:hAnsi="Arial" w:cs="Arial"/>
        </w:rPr>
        <w:t>Harbarau</w:t>
      </w:r>
      <w:r w:rsidRPr="000C51E9">
        <w:rPr>
          <w:rFonts w:ascii="Arial" w:hAnsi="Arial" w:cs="Arial"/>
        </w:rPr>
        <w:t xml:space="preserve">, traverseaza teritoriile intravilane prevazute in noul Plan Urbanistic General al comunei </w:t>
      </w:r>
      <w:r>
        <w:rPr>
          <w:rFonts w:ascii="Arial" w:hAnsi="Arial" w:cs="Arial"/>
        </w:rPr>
        <w:t>Vladeni</w:t>
      </w:r>
      <w:r w:rsidRPr="000C51E9">
        <w:rPr>
          <w:rFonts w:ascii="Arial" w:hAnsi="Arial" w:cs="Arial"/>
        </w:rPr>
        <w:t xml:space="preserve">, sau sunt sunt situate in apropierea teritoriilor intravilane, si conform informatiilor furnizate de Primaria </w:t>
      </w:r>
      <w:r>
        <w:rPr>
          <w:rFonts w:ascii="Arial" w:hAnsi="Arial" w:cs="Arial"/>
        </w:rPr>
        <w:t>Vladeni</w:t>
      </w:r>
      <w:r w:rsidRPr="000C51E9">
        <w:rPr>
          <w:rFonts w:ascii="Arial" w:hAnsi="Arial" w:cs="Arial"/>
        </w:rPr>
        <w:t>, sunt singurele cursuri de apa de pe teritoriul comunei care de-a lungul timpului au produs inundatii si au creat pagube in zonele adiacente</w:t>
      </w:r>
    </w:p>
    <w:p w:rsidR="00B91358" w:rsidRDefault="00B91358" w:rsidP="00B91358">
      <w:pPr>
        <w:rPr>
          <w:rFonts w:ascii="Arial" w:hAnsi="Arial" w:cs="Arial"/>
        </w:rPr>
      </w:pPr>
      <w:r>
        <w:rPr>
          <w:rFonts w:ascii="Arial" w:hAnsi="Arial" w:cs="Arial"/>
        </w:rPr>
        <w:t xml:space="preserve">      </w:t>
      </w:r>
      <w:r w:rsidRPr="0065528A">
        <w:rPr>
          <w:rFonts w:ascii="Arial" w:hAnsi="Arial" w:cs="Arial"/>
        </w:rPr>
        <w:t>Conform STAS 4273-83, din punct de vedere al gospodaririi apelor obiectivul se incadreaza in clasa III de importanta, categoria 3, impunandu-se masuri de aparare a localitatilor impotriva inundatiilor la debitele maxime ale cursurilor de apa cu probabilitatati de 1%.</w:t>
      </w:r>
    </w:p>
    <w:p w:rsidR="00B91358" w:rsidRPr="00C2088C" w:rsidRDefault="00B91358" w:rsidP="00B91358">
      <w:pPr>
        <w:rPr>
          <w:rFonts w:ascii="Arial" w:hAnsi="Arial" w:cs="Arial"/>
        </w:rPr>
      </w:pPr>
    </w:p>
    <w:p w:rsidR="00B91358" w:rsidRDefault="00B91358" w:rsidP="00B91358">
      <w:pPr>
        <w:rPr>
          <w:rFonts w:ascii="Arial" w:hAnsi="Arial" w:cs="Arial"/>
          <w:b/>
        </w:rPr>
      </w:pPr>
      <w:r w:rsidRPr="00367C26">
        <w:rPr>
          <w:rFonts w:ascii="Arial" w:hAnsi="Arial" w:cs="Arial"/>
          <w:b/>
        </w:rPr>
        <w:t>2.</w:t>
      </w:r>
      <w:r>
        <w:rPr>
          <w:rFonts w:ascii="Arial" w:hAnsi="Arial" w:cs="Arial"/>
          <w:b/>
        </w:rPr>
        <w:t>9</w:t>
      </w:r>
      <w:r w:rsidRPr="00367C26">
        <w:rPr>
          <w:rFonts w:ascii="Arial" w:hAnsi="Arial" w:cs="Arial"/>
          <w:b/>
        </w:rPr>
        <w:t>. ECHIPARE EDILITARE –SITUATIE EXISTENTA</w:t>
      </w:r>
    </w:p>
    <w:p w:rsidR="00B91358" w:rsidRDefault="00B91358" w:rsidP="00B91358">
      <w:pPr>
        <w:rPr>
          <w:rFonts w:ascii="Arial" w:hAnsi="Arial" w:cs="Arial"/>
          <w:b/>
        </w:rPr>
      </w:pPr>
      <w:r w:rsidRPr="00367C26">
        <w:rPr>
          <w:rFonts w:ascii="Arial" w:hAnsi="Arial" w:cs="Arial"/>
          <w:b/>
        </w:rPr>
        <w:t>2.</w:t>
      </w:r>
      <w:r>
        <w:rPr>
          <w:rFonts w:ascii="Arial" w:hAnsi="Arial" w:cs="Arial"/>
          <w:b/>
        </w:rPr>
        <w:t>9</w:t>
      </w:r>
      <w:r w:rsidRPr="00367C26">
        <w:rPr>
          <w:rFonts w:ascii="Arial" w:hAnsi="Arial" w:cs="Arial"/>
          <w:b/>
        </w:rPr>
        <w:t>.1. Alimentarea cu apă.</w:t>
      </w:r>
    </w:p>
    <w:p w:rsidR="00B91358" w:rsidRPr="00CC3C7B" w:rsidRDefault="00B91358" w:rsidP="00B91358">
      <w:pPr>
        <w:pStyle w:val="Listparagraf"/>
        <w:spacing w:line="276" w:lineRule="auto"/>
        <w:ind w:left="0" w:right="27" w:firstLine="720"/>
        <w:jc w:val="both"/>
        <w:rPr>
          <w:rFonts w:ascii="Arial" w:hAnsi="Arial" w:cs="Arial"/>
        </w:rPr>
      </w:pPr>
      <w:r w:rsidRPr="00CC3C7B">
        <w:rPr>
          <w:rFonts w:ascii="Arial" w:hAnsi="Arial" w:cs="Arial"/>
          <w:lang w:val="it-IT"/>
        </w:rPr>
        <w:t>Conform proiectului</w:t>
      </w:r>
      <w:r>
        <w:rPr>
          <w:rFonts w:ascii="Arial" w:hAnsi="Arial" w:cs="Arial"/>
          <w:b/>
          <w:lang w:val="it-IT"/>
        </w:rPr>
        <w:t xml:space="preserve"> </w:t>
      </w:r>
      <w:r w:rsidRPr="00CC3C7B">
        <w:rPr>
          <w:rFonts w:ascii="Arial" w:hAnsi="Arial" w:cs="Arial"/>
          <w:b/>
          <w:lang w:val="it-IT"/>
        </w:rPr>
        <w:t xml:space="preserve">REABILITAREA SI EXTINDEREA RETELELOR DE ALIMENTARE CU APA </w:t>
      </w:r>
      <w:r>
        <w:rPr>
          <w:rFonts w:ascii="Arial" w:hAnsi="Arial" w:cs="Arial"/>
          <w:b/>
          <w:lang w:val="it-IT"/>
        </w:rPr>
        <w:t>in</w:t>
      </w:r>
      <w:r w:rsidRPr="00CC3C7B">
        <w:rPr>
          <w:rFonts w:ascii="Arial" w:hAnsi="Arial" w:cs="Arial"/>
          <w:b/>
          <w:lang w:val="it-IT"/>
        </w:rPr>
        <w:t xml:space="preserve"> comuna Vladeni, </w:t>
      </w:r>
      <w:r w:rsidRPr="00CC3C7B">
        <w:rPr>
          <w:rFonts w:ascii="Arial" w:hAnsi="Arial" w:cs="Arial"/>
          <w:lang w:val="it-IT"/>
        </w:rPr>
        <w:t>Judetul Iasi, intocmit in anul 2015</w:t>
      </w:r>
      <w:r>
        <w:rPr>
          <w:rFonts w:ascii="Arial" w:hAnsi="Arial" w:cs="Arial"/>
          <w:b/>
          <w:lang w:val="it-IT"/>
        </w:rPr>
        <w:t xml:space="preserve"> </w:t>
      </w:r>
      <w:r w:rsidRPr="00CC3C7B">
        <w:rPr>
          <w:rFonts w:ascii="Arial" w:hAnsi="Arial" w:cs="Arial"/>
          <w:lang w:val="it-IT"/>
        </w:rPr>
        <w:t xml:space="preserve">si </w:t>
      </w:r>
      <w:r>
        <w:rPr>
          <w:rFonts w:ascii="Arial" w:hAnsi="Arial" w:cs="Arial"/>
          <w:lang w:val="it-IT"/>
        </w:rPr>
        <w:t>executat</w:t>
      </w:r>
      <w:r>
        <w:rPr>
          <w:rFonts w:ascii="Arial" w:hAnsi="Arial" w:cs="Arial"/>
          <w:b/>
          <w:lang w:val="it-IT"/>
        </w:rPr>
        <w:t xml:space="preserve"> </w:t>
      </w:r>
    </w:p>
    <w:p w:rsidR="00B91358" w:rsidRPr="00064127" w:rsidRDefault="00B91358" w:rsidP="00B91358">
      <w:pPr>
        <w:spacing w:line="276" w:lineRule="auto"/>
        <w:ind w:right="27"/>
        <w:jc w:val="both"/>
        <w:rPr>
          <w:rFonts w:ascii="Arial" w:hAnsi="Arial" w:cs="Arial"/>
        </w:rPr>
      </w:pPr>
      <w:r w:rsidRPr="00064127">
        <w:rPr>
          <w:rFonts w:ascii="Arial" w:hAnsi="Arial" w:cs="Arial"/>
        </w:rPr>
        <w:t xml:space="preserve">, comuna Vladeni dispune de sistem centralizat de alimentare cu apa, compus din: </w:t>
      </w:r>
    </w:p>
    <w:p w:rsidR="00B91358" w:rsidRDefault="00B91358" w:rsidP="00155898">
      <w:pPr>
        <w:pStyle w:val="Listparagraf"/>
        <w:numPr>
          <w:ilvl w:val="0"/>
          <w:numId w:val="93"/>
        </w:numPr>
        <w:spacing w:line="276" w:lineRule="auto"/>
        <w:ind w:right="27"/>
        <w:jc w:val="both"/>
        <w:rPr>
          <w:rFonts w:ascii="Arial" w:hAnsi="Arial" w:cs="Arial"/>
        </w:rPr>
      </w:pPr>
      <w:r w:rsidRPr="00064127">
        <w:rPr>
          <w:rFonts w:ascii="Arial" w:hAnsi="Arial" w:cs="Arial"/>
        </w:rPr>
        <w:t>captare de suprafata din „Acumularea Halceni”;</w:t>
      </w:r>
    </w:p>
    <w:p w:rsidR="00B91358" w:rsidRDefault="00B91358" w:rsidP="00155898">
      <w:pPr>
        <w:pStyle w:val="Listparagraf"/>
        <w:numPr>
          <w:ilvl w:val="0"/>
          <w:numId w:val="93"/>
        </w:numPr>
        <w:spacing w:line="276" w:lineRule="auto"/>
        <w:ind w:right="27"/>
        <w:jc w:val="both"/>
        <w:rPr>
          <w:rFonts w:ascii="Arial" w:hAnsi="Arial" w:cs="Arial"/>
        </w:rPr>
      </w:pPr>
      <w:r w:rsidRPr="00064127">
        <w:rPr>
          <w:rFonts w:ascii="Arial" w:hAnsi="Arial" w:cs="Arial"/>
        </w:rPr>
        <w:t>conducta de aductiune apa bruta Dn 200mm</w:t>
      </w:r>
      <w:r>
        <w:rPr>
          <w:rFonts w:ascii="Arial" w:hAnsi="Arial" w:cs="Arial"/>
        </w:rPr>
        <w:t>;</w:t>
      </w:r>
    </w:p>
    <w:p w:rsidR="00B91358" w:rsidRDefault="00B91358" w:rsidP="00155898">
      <w:pPr>
        <w:pStyle w:val="Listparagraf"/>
        <w:numPr>
          <w:ilvl w:val="0"/>
          <w:numId w:val="93"/>
        </w:numPr>
        <w:spacing w:line="276" w:lineRule="auto"/>
        <w:ind w:right="27"/>
        <w:jc w:val="both"/>
        <w:rPr>
          <w:rFonts w:ascii="Arial" w:hAnsi="Arial" w:cs="Arial"/>
        </w:rPr>
      </w:pPr>
      <w:r w:rsidRPr="00064127">
        <w:rPr>
          <w:rFonts w:ascii="Arial" w:hAnsi="Arial" w:cs="Arial"/>
        </w:rPr>
        <w:t>statie de pompare apa bruta Qinst=32mc/h, Hp=80mCa, P=15kW</w:t>
      </w:r>
      <w:r>
        <w:rPr>
          <w:rFonts w:ascii="Arial" w:hAnsi="Arial" w:cs="Arial"/>
        </w:rPr>
        <w:t>;</w:t>
      </w:r>
    </w:p>
    <w:p w:rsidR="00B91358" w:rsidRDefault="00B91358" w:rsidP="00155898">
      <w:pPr>
        <w:pStyle w:val="Listparagraf"/>
        <w:numPr>
          <w:ilvl w:val="0"/>
          <w:numId w:val="93"/>
        </w:numPr>
        <w:spacing w:line="276" w:lineRule="auto"/>
        <w:ind w:right="27"/>
        <w:jc w:val="both"/>
        <w:rPr>
          <w:rFonts w:ascii="Arial" w:hAnsi="Arial" w:cs="Arial"/>
        </w:rPr>
      </w:pPr>
      <w:r w:rsidRPr="00064127">
        <w:rPr>
          <w:rFonts w:ascii="Arial" w:hAnsi="Arial" w:cs="Arial"/>
        </w:rPr>
        <w:t>conducta de refulare apa bruta Dn 300mm</w:t>
      </w:r>
      <w:r>
        <w:rPr>
          <w:rFonts w:ascii="Arial" w:hAnsi="Arial" w:cs="Arial"/>
        </w:rPr>
        <w:t>;</w:t>
      </w:r>
    </w:p>
    <w:p w:rsidR="00B91358" w:rsidRDefault="00B91358" w:rsidP="00155898">
      <w:pPr>
        <w:pStyle w:val="Listparagraf"/>
        <w:numPr>
          <w:ilvl w:val="0"/>
          <w:numId w:val="93"/>
        </w:numPr>
        <w:spacing w:line="276" w:lineRule="auto"/>
        <w:ind w:right="27"/>
        <w:jc w:val="both"/>
        <w:rPr>
          <w:rFonts w:ascii="Arial" w:hAnsi="Arial" w:cs="Arial"/>
        </w:rPr>
      </w:pPr>
      <w:r w:rsidRPr="00064127">
        <w:rPr>
          <w:rFonts w:ascii="Arial" w:hAnsi="Arial" w:cs="Arial"/>
        </w:rPr>
        <w:t xml:space="preserve">gospodaria de apa Vladeni </w:t>
      </w:r>
      <w:r>
        <w:rPr>
          <w:rFonts w:ascii="Arial" w:hAnsi="Arial" w:cs="Arial"/>
        </w:rPr>
        <w:t>;</w:t>
      </w:r>
    </w:p>
    <w:p w:rsidR="00B91358" w:rsidRDefault="00B91358" w:rsidP="00155898">
      <w:pPr>
        <w:pStyle w:val="Listparagraf"/>
        <w:numPr>
          <w:ilvl w:val="0"/>
          <w:numId w:val="93"/>
        </w:numPr>
        <w:spacing w:line="276" w:lineRule="auto"/>
        <w:ind w:right="27"/>
        <w:jc w:val="both"/>
        <w:rPr>
          <w:rFonts w:ascii="Arial" w:hAnsi="Arial" w:cs="Arial"/>
        </w:rPr>
      </w:pPr>
      <w:r w:rsidRPr="00064127">
        <w:rPr>
          <w:rFonts w:ascii="Arial" w:hAnsi="Arial" w:cs="Arial"/>
        </w:rPr>
        <w:t>statie de tratare;</w:t>
      </w:r>
    </w:p>
    <w:p w:rsidR="00B91358" w:rsidRDefault="00B91358" w:rsidP="00155898">
      <w:pPr>
        <w:pStyle w:val="Listparagraf"/>
        <w:numPr>
          <w:ilvl w:val="0"/>
          <w:numId w:val="93"/>
        </w:numPr>
        <w:spacing w:line="276" w:lineRule="auto"/>
        <w:ind w:right="27"/>
        <w:jc w:val="both"/>
        <w:rPr>
          <w:rFonts w:ascii="Arial" w:hAnsi="Arial" w:cs="Arial"/>
        </w:rPr>
      </w:pPr>
      <w:r w:rsidRPr="00064127">
        <w:rPr>
          <w:rFonts w:ascii="Arial" w:hAnsi="Arial" w:cs="Arial"/>
        </w:rPr>
        <w:t>rezervor de inmagazinare V=1000 mc</w:t>
      </w:r>
    </w:p>
    <w:p w:rsidR="00B91358" w:rsidRDefault="00B91358" w:rsidP="00155898">
      <w:pPr>
        <w:pStyle w:val="Listparagraf"/>
        <w:numPr>
          <w:ilvl w:val="0"/>
          <w:numId w:val="93"/>
        </w:numPr>
        <w:spacing w:line="276" w:lineRule="auto"/>
        <w:ind w:right="27"/>
        <w:jc w:val="both"/>
        <w:rPr>
          <w:rFonts w:ascii="Arial" w:hAnsi="Arial" w:cs="Arial"/>
        </w:rPr>
      </w:pPr>
      <w:r w:rsidRPr="00064127">
        <w:rPr>
          <w:rFonts w:ascii="Arial" w:hAnsi="Arial" w:cs="Arial"/>
        </w:rPr>
        <w:t xml:space="preserve">retea de distributie din conducte de otel, AZBOCIMENT si </w:t>
      </w:r>
      <w:r w:rsidRPr="002B6918">
        <w:rPr>
          <w:rFonts w:ascii="Arial" w:hAnsi="Arial" w:cs="Arial"/>
          <w:lang w:val="it-IT"/>
        </w:rPr>
        <w:t>PEHD PE100 Pn10</w:t>
      </w:r>
      <w:r w:rsidRPr="00064127">
        <w:rPr>
          <w:rFonts w:ascii="Arial" w:hAnsi="Arial" w:cs="Arial"/>
        </w:rPr>
        <w:t>, avand diametre cuprinse intre Dn 63-</w:t>
      </w:r>
      <w:r w:rsidRPr="002B6918">
        <w:rPr>
          <w:rFonts w:ascii="Arial" w:hAnsi="Arial" w:cs="Arial"/>
        </w:rPr>
        <w:t>355</w:t>
      </w:r>
      <w:r w:rsidRPr="00064127">
        <w:rPr>
          <w:rFonts w:ascii="Arial" w:hAnsi="Arial" w:cs="Arial"/>
        </w:rPr>
        <w:t xml:space="preserve">mm si lungimea totala de </w:t>
      </w:r>
      <w:r>
        <w:rPr>
          <w:rFonts w:ascii="Arial" w:hAnsi="Arial" w:cs="Arial"/>
        </w:rPr>
        <w:t>29,16</w:t>
      </w:r>
      <w:r w:rsidRPr="00064127">
        <w:rPr>
          <w:rFonts w:ascii="Arial" w:hAnsi="Arial" w:cs="Arial"/>
        </w:rPr>
        <w:t>km</w:t>
      </w:r>
    </w:p>
    <w:p w:rsidR="00B91358" w:rsidRPr="00B640F6" w:rsidRDefault="00B91358" w:rsidP="00B91358">
      <w:pPr>
        <w:suppressAutoHyphens/>
        <w:spacing w:line="276" w:lineRule="auto"/>
        <w:ind w:right="27"/>
        <w:jc w:val="both"/>
        <w:rPr>
          <w:rFonts w:ascii="Arial" w:hAnsi="Arial" w:cs="Arial"/>
        </w:rPr>
      </w:pPr>
      <w:r w:rsidRPr="00B640F6">
        <w:rPr>
          <w:rFonts w:ascii="Arial" w:hAnsi="Arial" w:cs="Arial"/>
        </w:rPr>
        <w:t>La execuţia reţelelor de distribuţie, sunt utilizate urmatoarele conducte:</w:t>
      </w:r>
    </w:p>
    <w:p w:rsidR="00B91358" w:rsidRPr="00B640F6" w:rsidRDefault="00B91358" w:rsidP="00155898">
      <w:pPr>
        <w:numPr>
          <w:ilvl w:val="0"/>
          <w:numId w:val="94"/>
        </w:numPr>
        <w:spacing w:line="276" w:lineRule="auto"/>
        <w:ind w:left="1800"/>
        <w:jc w:val="both"/>
        <w:rPr>
          <w:rFonts w:ascii="Arial" w:hAnsi="Arial" w:cs="Arial"/>
        </w:rPr>
      </w:pPr>
      <w:r w:rsidRPr="00B640F6">
        <w:rPr>
          <w:rFonts w:ascii="Arial" w:hAnsi="Arial" w:cs="Arial"/>
        </w:rPr>
        <w:t>De = 63 mm, PE 100, Pn10, in lungime de L = 1875 m;</w:t>
      </w:r>
    </w:p>
    <w:p w:rsidR="00B91358" w:rsidRPr="00B640F6" w:rsidRDefault="00B91358" w:rsidP="00155898">
      <w:pPr>
        <w:numPr>
          <w:ilvl w:val="0"/>
          <w:numId w:val="94"/>
        </w:numPr>
        <w:spacing w:line="276" w:lineRule="auto"/>
        <w:ind w:left="1800"/>
        <w:jc w:val="both"/>
        <w:rPr>
          <w:rFonts w:ascii="Arial" w:hAnsi="Arial" w:cs="Arial"/>
        </w:rPr>
      </w:pPr>
      <w:r w:rsidRPr="00B640F6">
        <w:rPr>
          <w:rFonts w:ascii="Arial" w:hAnsi="Arial" w:cs="Arial"/>
        </w:rPr>
        <w:t>De = 75 mm, PE 100, Pn10, in lungime de L = 7106 m;</w:t>
      </w:r>
    </w:p>
    <w:p w:rsidR="00B91358" w:rsidRPr="00B640F6" w:rsidRDefault="00B91358" w:rsidP="00155898">
      <w:pPr>
        <w:numPr>
          <w:ilvl w:val="0"/>
          <w:numId w:val="94"/>
        </w:numPr>
        <w:spacing w:line="276" w:lineRule="auto"/>
        <w:ind w:left="1800"/>
        <w:jc w:val="both"/>
        <w:rPr>
          <w:rFonts w:ascii="Arial" w:hAnsi="Arial" w:cs="Arial"/>
        </w:rPr>
      </w:pPr>
      <w:r w:rsidRPr="00B640F6">
        <w:rPr>
          <w:rFonts w:ascii="Arial" w:hAnsi="Arial" w:cs="Arial"/>
        </w:rPr>
        <w:t>De = 90 mm, PE 100, Pn10, in lungime de L = 1077 m;</w:t>
      </w:r>
    </w:p>
    <w:p w:rsidR="00B91358" w:rsidRPr="00B640F6" w:rsidRDefault="00B91358" w:rsidP="00155898">
      <w:pPr>
        <w:numPr>
          <w:ilvl w:val="0"/>
          <w:numId w:val="94"/>
        </w:numPr>
        <w:spacing w:line="276" w:lineRule="auto"/>
        <w:ind w:left="1800"/>
        <w:jc w:val="both"/>
        <w:rPr>
          <w:rFonts w:ascii="Arial" w:hAnsi="Arial" w:cs="Arial"/>
        </w:rPr>
      </w:pPr>
      <w:r w:rsidRPr="00B640F6">
        <w:rPr>
          <w:rFonts w:ascii="Arial" w:hAnsi="Arial" w:cs="Arial"/>
        </w:rPr>
        <w:lastRenderedPageBreak/>
        <w:t>De = 110 mm, PE 100, Pn10, in lungime de L = 14012 m;</w:t>
      </w:r>
    </w:p>
    <w:p w:rsidR="00B91358" w:rsidRPr="00B640F6" w:rsidRDefault="00B91358" w:rsidP="00155898">
      <w:pPr>
        <w:numPr>
          <w:ilvl w:val="0"/>
          <w:numId w:val="94"/>
        </w:numPr>
        <w:spacing w:line="276" w:lineRule="auto"/>
        <w:ind w:left="1800"/>
        <w:jc w:val="both"/>
        <w:rPr>
          <w:rFonts w:ascii="Arial" w:hAnsi="Arial" w:cs="Arial"/>
        </w:rPr>
      </w:pPr>
      <w:r w:rsidRPr="00B640F6">
        <w:rPr>
          <w:rFonts w:ascii="Arial" w:hAnsi="Arial" w:cs="Arial"/>
        </w:rPr>
        <w:t>De = 125 mm, PE 100, Pn10, in lungime de L = 3191 m;</w:t>
      </w:r>
    </w:p>
    <w:p w:rsidR="00B91358" w:rsidRPr="00B640F6" w:rsidRDefault="00B91358" w:rsidP="00155898">
      <w:pPr>
        <w:numPr>
          <w:ilvl w:val="0"/>
          <w:numId w:val="94"/>
        </w:numPr>
        <w:spacing w:line="276" w:lineRule="auto"/>
        <w:ind w:left="1800"/>
        <w:jc w:val="both"/>
        <w:rPr>
          <w:rFonts w:ascii="Arial" w:hAnsi="Arial" w:cs="Arial"/>
        </w:rPr>
      </w:pPr>
      <w:r w:rsidRPr="00B640F6">
        <w:rPr>
          <w:rFonts w:ascii="Arial" w:hAnsi="Arial" w:cs="Arial"/>
        </w:rPr>
        <w:t>De = 160 mm, PE 100, Pn10, in lungime de L = 445 m;</w:t>
      </w:r>
    </w:p>
    <w:p w:rsidR="00B91358" w:rsidRPr="00B640F6" w:rsidRDefault="00B91358" w:rsidP="00155898">
      <w:pPr>
        <w:numPr>
          <w:ilvl w:val="0"/>
          <w:numId w:val="94"/>
        </w:numPr>
        <w:spacing w:line="276" w:lineRule="auto"/>
        <w:ind w:left="1800"/>
        <w:jc w:val="both"/>
        <w:rPr>
          <w:rFonts w:ascii="Arial" w:hAnsi="Arial" w:cs="Arial"/>
        </w:rPr>
      </w:pPr>
      <w:r w:rsidRPr="00B640F6">
        <w:rPr>
          <w:rFonts w:ascii="Arial" w:hAnsi="Arial" w:cs="Arial"/>
        </w:rPr>
        <w:t>De = 225 mm, PE 100, Pn10, in lungime de L = 916 m;</w:t>
      </w:r>
    </w:p>
    <w:p w:rsidR="00B91358" w:rsidRPr="00B640F6" w:rsidRDefault="00B91358" w:rsidP="00155898">
      <w:pPr>
        <w:numPr>
          <w:ilvl w:val="0"/>
          <w:numId w:val="94"/>
        </w:numPr>
        <w:spacing w:line="276" w:lineRule="auto"/>
        <w:ind w:left="1800"/>
        <w:jc w:val="both"/>
        <w:rPr>
          <w:rFonts w:ascii="Arial" w:hAnsi="Arial" w:cs="Arial"/>
        </w:rPr>
      </w:pPr>
      <w:r w:rsidRPr="00B640F6">
        <w:rPr>
          <w:rFonts w:ascii="Arial" w:hAnsi="Arial" w:cs="Arial"/>
        </w:rPr>
        <w:t>De = 355 mm, PE 100, Pn10, in lungime de L = 541 m;</w:t>
      </w:r>
    </w:p>
    <w:p w:rsidR="00B91358" w:rsidRPr="00B0191B" w:rsidRDefault="00B91358" w:rsidP="00B91358">
      <w:pPr>
        <w:spacing w:line="276" w:lineRule="auto"/>
        <w:ind w:firstLine="720"/>
        <w:rPr>
          <w:rFonts w:ascii="Arial" w:hAnsi="Arial" w:cs="Arial"/>
        </w:rPr>
      </w:pPr>
      <w:r w:rsidRPr="00B0191B">
        <w:rPr>
          <w:rFonts w:ascii="Arial" w:hAnsi="Arial" w:cs="Arial"/>
        </w:rPr>
        <w:t>Pe retelele de transport si distributie s-au prevăzut:</w:t>
      </w:r>
    </w:p>
    <w:p w:rsidR="00B91358" w:rsidRPr="00B0191B" w:rsidRDefault="00B91358" w:rsidP="00155898">
      <w:pPr>
        <w:numPr>
          <w:ilvl w:val="0"/>
          <w:numId w:val="95"/>
        </w:numPr>
        <w:spacing w:line="276" w:lineRule="auto"/>
        <w:jc w:val="both"/>
        <w:rPr>
          <w:rFonts w:ascii="Arial" w:hAnsi="Arial" w:cs="Arial"/>
        </w:rPr>
      </w:pPr>
      <w:r w:rsidRPr="00B0191B">
        <w:rPr>
          <w:rFonts w:ascii="Arial" w:hAnsi="Arial" w:cs="Arial"/>
        </w:rPr>
        <w:t>96 cămine de vane/aerisire-dezaerisire/golire;</w:t>
      </w:r>
    </w:p>
    <w:p w:rsidR="00B91358" w:rsidRPr="00B0191B" w:rsidRDefault="00B91358" w:rsidP="00155898">
      <w:pPr>
        <w:numPr>
          <w:ilvl w:val="0"/>
          <w:numId w:val="95"/>
        </w:numPr>
        <w:spacing w:line="276" w:lineRule="auto"/>
        <w:jc w:val="both"/>
        <w:rPr>
          <w:rFonts w:ascii="Arial" w:hAnsi="Arial" w:cs="Arial"/>
        </w:rPr>
      </w:pPr>
      <w:r w:rsidRPr="00B0191B">
        <w:rPr>
          <w:rFonts w:ascii="Arial" w:hAnsi="Arial" w:cs="Arial"/>
        </w:rPr>
        <w:t>2 camine pentru montare instalatii de corectie a clorului rezidual;</w:t>
      </w:r>
    </w:p>
    <w:p w:rsidR="00B91358" w:rsidRPr="00B0191B" w:rsidRDefault="00B91358" w:rsidP="00155898">
      <w:pPr>
        <w:numPr>
          <w:ilvl w:val="0"/>
          <w:numId w:val="95"/>
        </w:numPr>
        <w:spacing w:line="276" w:lineRule="auto"/>
        <w:jc w:val="both"/>
        <w:rPr>
          <w:rFonts w:ascii="Arial" w:hAnsi="Arial" w:cs="Arial"/>
        </w:rPr>
      </w:pPr>
      <w:r w:rsidRPr="00B0191B">
        <w:rPr>
          <w:rFonts w:ascii="Arial" w:hAnsi="Arial" w:cs="Arial"/>
        </w:rPr>
        <w:t xml:space="preserve">3 camine pentru prelevare probe, amplasate la intrarea in localitatile Borsa, Iacobeni si Alexandru cel Bun; </w:t>
      </w:r>
    </w:p>
    <w:p w:rsidR="00B91358" w:rsidRPr="00B0191B" w:rsidRDefault="00B91358" w:rsidP="00155898">
      <w:pPr>
        <w:numPr>
          <w:ilvl w:val="0"/>
          <w:numId w:val="95"/>
        </w:numPr>
        <w:spacing w:line="276" w:lineRule="auto"/>
        <w:jc w:val="both"/>
        <w:rPr>
          <w:rFonts w:ascii="Arial" w:hAnsi="Arial" w:cs="Arial"/>
        </w:rPr>
      </w:pPr>
      <w:r w:rsidRPr="00B0191B">
        <w:rPr>
          <w:rFonts w:ascii="Arial" w:hAnsi="Arial" w:cs="Arial"/>
        </w:rPr>
        <w:t>59 noduri de bransare;</w:t>
      </w:r>
    </w:p>
    <w:p w:rsidR="00B91358" w:rsidRPr="00B0191B" w:rsidRDefault="00B91358" w:rsidP="00155898">
      <w:pPr>
        <w:numPr>
          <w:ilvl w:val="0"/>
          <w:numId w:val="95"/>
        </w:numPr>
        <w:spacing w:line="276" w:lineRule="auto"/>
        <w:jc w:val="both"/>
        <w:rPr>
          <w:rFonts w:ascii="Arial" w:hAnsi="Arial" w:cs="Arial"/>
        </w:rPr>
      </w:pPr>
      <w:r w:rsidRPr="00B0191B">
        <w:rPr>
          <w:rFonts w:ascii="Arial" w:hAnsi="Arial" w:cs="Arial"/>
        </w:rPr>
        <w:t>184 hidranţi subterani de incendiu;</w:t>
      </w:r>
    </w:p>
    <w:p w:rsidR="00B91358" w:rsidRPr="00B0191B" w:rsidRDefault="00B91358" w:rsidP="00155898">
      <w:pPr>
        <w:numPr>
          <w:ilvl w:val="0"/>
          <w:numId w:val="95"/>
        </w:numPr>
        <w:spacing w:line="276" w:lineRule="auto"/>
        <w:jc w:val="both"/>
        <w:rPr>
          <w:rFonts w:ascii="Arial" w:hAnsi="Arial" w:cs="Arial"/>
        </w:rPr>
      </w:pPr>
      <w:r w:rsidRPr="00B0191B">
        <w:rPr>
          <w:rFonts w:ascii="Arial" w:hAnsi="Arial" w:cs="Arial"/>
        </w:rPr>
        <w:t>subtraversari cursuri apa;</w:t>
      </w:r>
    </w:p>
    <w:p w:rsidR="00B91358" w:rsidRPr="00B0191B" w:rsidRDefault="00B91358" w:rsidP="00155898">
      <w:pPr>
        <w:numPr>
          <w:ilvl w:val="0"/>
          <w:numId w:val="95"/>
        </w:numPr>
        <w:spacing w:line="276" w:lineRule="auto"/>
        <w:jc w:val="both"/>
        <w:rPr>
          <w:rFonts w:ascii="Arial" w:hAnsi="Arial" w:cs="Arial"/>
        </w:rPr>
      </w:pPr>
      <w:r w:rsidRPr="00B0191B">
        <w:rPr>
          <w:rFonts w:ascii="Arial" w:hAnsi="Arial" w:cs="Arial"/>
        </w:rPr>
        <w:t>subtraversari de drumuri comunale si satesti.</w:t>
      </w:r>
    </w:p>
    <w:p w:rsidR="00B91358" w:rsidRPr="00B0191B" w:rsidRDefault="00B91358" w:rsidP="00B91358">
      <w:pPr>
        <w:suppressAutoHyphens/>
        <w:spacing w:line="276" w:lineRule="auto"/>
        <w:ind w:right="27"/>
        <w:jc w:val="both"/>
        <w:rPr>
          <w:rFonts w:ascii="Arial" w:hAnsi="Arial" w:cs="Arial"/>
          <w:lang w:val="it-IT"/>
        </w:rPr>
      </w:pPr>
      <w:r>
        <w:rPr>
          <w:rFonts w:ascii="Arial" w:hAnsi="Arial" w:cs="Arial"/>
          <w:lang w:val="it-IT"/>
        </w:rPr>
        <w:t xml:space="preserve">     </w:t>
      </w:r>
      <w:r w:rsidRPr="00B0191B">
        <w:rPr>
          <w:rFonts w:ascii="Arial" w:hAnsi="Arial" w:cs="Arial"/>
          <w:lang w:val="it-IT"/>
        </w:rPr>
        <w:t>Toate materialele utilizate, ce vin in contact cu apa, vor avea aviz sanitar, conform MS 275/2012.</w:t>
      </w:r>
    </w:p>
    <w:p w:rsidR="00B91358" w:rsidRPr="00B0191B" w:rsidRDefault="00B91358" w:rsidP="00B91358">
      <w:pPr>
        <w:suppressAutoHyphens/>
        <w:spacing w:line="276" w:lineRule="auto"/>
        <w:ind w:right="27" w:firstLine="720"/>
        <w:jc w:val="both"/>
        <w:rPr>
          <w:rFonts w:ascii="Arial" w:hAnsi="Arial" w:cs="Arial"/>
          <w:lang w:val="it-IT"/>
        </w:rPr>
      </w:pPr>
      <w:r w:rsidRPr="00B0191B">
        <w:rPr>
          <w:rFonts w:ascii="Arial" w:hAnsi="Arial" w:cs="Arial"/>
          <w:lang w:val="it-IT"/>
        </w:rPr>
        <w:t>Apa distribuita consumatorilor va indeplini conditiile de calitate prevazute in Legea 458/2002 republicata. Calitatea apei este si va fi asigurata de catre operatorul regional SC APAVITAL SA, prin intermediul statiei de tratare existenta in localitatea Vladeni si prin instalatiile de corectie a clorului rezidual prevazute pe retelele de distributie.</w:t>
      </w:r>
    </w:p>
    <w:p w:rsidR="00B91358" w:rsidRPr="00B0191B" w:rsidRDefault="00B91358" w:rsidP="00B91358">
      <w:pPr>
        <w:suppressAutoHyphens/>
        <w:spacing w:line="276" w:lineRule="auto"/>
        <w:ind w:right="27" w:firstLine="720"/>
        <w:jc w:val="both"/>
        <w:rPr>
          <w:rFonts w:ascii="Arial" w:hAnsi="Arial" w:cs="Arial"/>
          <w:lang w:val="it-IT"/>
        </w:rPr>
      </w:pPr>
      <w:r w:rsidRPr="00B0191B">
        <w:rPr>
          <w:rFonts w:ascii="Arial" w:hAnsi="Arial" w:cs="Arial"/>
          <w:lang w:val="it-IT"/>
        </w:rPr>
        <w:t>In zonele de intersectie ale conductelor retelei de distributie cu albii ale unor cursuri de apa se prevad subtraversari, executate prin foraj orizontal, astfel:</w:t>
      </w:r>
    </w:p>
    <w:p w:rsidR="00B91358" w:rsidRPr="00B0191B" w:rsidRDefault="00B91358" w:rsidP="00155898">
      <w:pPr>
        <w:numPr>
          <w:ilvl w:val="0"/>
          <w:numId w:val="95"/>
        </w:numPr>
        <w:suppressAutoHyphens/>
        <w:spacing w:line="276" w:lineRule="auto"/>
        <w:ind w:right="27"/>
        <w:jc w:val="both"/>
        <w:rPr>
          <w:rFonts w:ascii="Arial" w:hAnsi="Arial" w:cs="Arial"/>
          <w:lang w:val="it-IT"/>
        </w:rPr>
      </w:pPr>
      <w:r w:rsidRPr="00B0191B">
        <w:rPr>
          <w:rFonts w:ascii="Arial" w:hAnsi="Arial" w:cs="Arial"/>
          <w:lang w:val="it-IT"/>
        </w:rPr>
        <w:t>subtraversare rau Epureni – tronson T81 sat Brosteni se va executa prin foraj orizontal, din conducta PEHD Pn10 cu diametrul De 110mm, pe lungimea de subtraversare a albiei (L=9m) fiind prevazuta o conducta de protectie OL Dn 200mm;</w:t>
      </w:r>
    </w:p>
    <w:p w:rsidR="00B91358" w:rsidRPr="00B0191B" w:rsidRDefault="00B91358" w:rsidP="00155898">
      <w:pPr>
        <w:numPr>
          <w:ilvl w:val="0"/>
          <w:numId w:val="95"/>
        </w:numPr>
        <w:suppressAutoHyphens/>
        <w:spacing w:line="276" w:lineRule="auto"/>
        <w:ind w:right="27"/>
        <w:jc w:val="both"/>
        <w:rPr>
          <w:rFonts w:ascii="Arial" w:hAnsi="Arial" w:cs="Arial"/>
          <w:lang w:val="it-IT"/>
        </w:rPr>
      </w:pPr>
      <w:r w:rsidRPr="00B0191B">
        <w:rPr>
          <w:rFonts w:ascii="Arial" w:hAnsi="Arial" w:cs="Arial"/>
          <w:lang w:val="it-IT"/>
        </w:rPr>
        <w:t>subtraversare rau Harbarau – tronson T148 sat Valcelele se va executa prin foraj orizontal, din conducta PEHD Pn10 cu diametrul De 110mm, pe lungimea de subtraversare a albiei (L=16m) fiind prevazuta o conducta de protectie OL Dn 200mm, incastrata la un capat in caminul de vizitare CVG90;</w:t>
      </w:r>
    </w:p>
    <w:p w:rsidR="00B91358" w:rsidRPr="00B0191B" w:rsidRDefault="00B91358" w:rsidP="00155898">
      <w:pPr>
        <w:numPr>
          <w:ilvl w:val="0"/>
          <w:numId w:val="95"/>
        </w:numPr>
        <w:suppressAutoHyphens/>
        <w:spacing w:line="276" w:lineRule="auto"/>
        <w:ind w:right="27"/>
        <w:jc w:val="both"/>
        <w:rPr>
          <w:rFonts w:ascii="Arial" w:hAnsi="Arial" w:cs="Arial"/>
          <w:lang w:val="it-IT"/>
        </w:rPr>
      </w:pPr>
      <w:r w:rsidRPr="00B0191B">
        <w:rPr>
          <w:rFonts w:ascii="Arial" w:hAnsi="Arial" w:cs="Arial"/>
          <w:lang w:val="it-IT"/>
        </w:rPr>
        <w:t>subtraversare parau Alexandru cel Bun – tronson T109 sat Alexandru cel Bun se va executa prin foraj orizontal, din conducta PEHD Pn10 cu diametrul De 110mm, pe lungimea de subtraversare a albiei (L=20m) fiind prevazuta o conducta de protectie OL Dn 200mm;</w:t>
      </w:r>
    </w:p>
    <w:p w:rsidR="00B91358" w:rsidRPr="00B0191B" w:rsidRDefault="00B91358" w:rsidP="00B91358">
      <w:pPr>
        <w:suppressAutoHyphens/>
        <w:spacing w:line="276" w:lineRule="auto"/>
        <w:ind w:right="27"/>
        <w:jc w:val="both"/>
        <w:rPr>
          <w:rFonts w:ascii="Arial" w:hAnsi="Arial" w:cs="Arial"/>
          <w:lang w:val="it-IT"/>
        </w:rPr>
      </w:pPr>
      <w:r w:rsidRPr="00B0191B">
        <w:rPr>
          <w:rFonts w:ascii="Arial" w:hAnsi="Arial" w:cs="Arial"/>
          <w:lang w:val="it-IT"/>
        </w:rPr>
        <w:tab/>
        <w:t>In caminele CDH1 si CDH2 se vor monta instalatii de corectie a clorului rezidual pe baza de hipoclorit de sodiu pentru asigurarea clorului rezidual liber la consumatori conform prevederilor Legii 458/2002. Instalatia de corectie a clorului rezidual este compusa din:</w:t>
      </w:r>
    </w:p>
    <w:p w:rsidR="00B91358" w:rsidRPr="00B0191B" w:rsidRDefault="00B91358" w:rsidP="00155898">
      <w:pPr>
        <w:numPr>
          <w:ilvl w:val="0"/>
          <w:numId w:val="95"/>
        </w:numPr>
        <w:suppressAutoHyphens/>
        <w:spacing w:line="276" w:lineRule="auto"/>
        <w:ind w:right="27"/>
        <w:jc w:val="both"/>
        <w:rPr>
          <w:rFonts w:ascii="Arial" w:hAnsi="Arial" w:cs="Arial"/>
          <w:lang w:val="it-IT"/>
        </w:rPr>
      </w:pPr>
      <w:r w:rsidRPr="00B0191B">
        <w:rPr>
          <w:rFonts w:ascii="Arial" w:hAnsi="Arial" w:cs="Arial"/>
          <w:lang w:val="it-IT"/>
        </w:rPr>
        <w:t>contor cu transmitator de impulsuri</w:t>
      </w:r>
    </w:p>
    <w:p w:rsidR="00B91358" w:rsidRPr="00B0191B" w:rsidRDefault="00B91358" w:rsidP="00155898">
      <w:pPr>
        <w:numPr>
          <w:ilvl w:val="0"/>
          <w:numId w:val="95"/>
        </w:numPr>
        <w:suppressAutoHyphens/>
        <w:spacing w:line="276" w:lineRule="auto"/>
        <w:ind w:right="27"/>
        <w:jc w:val="both"/>
        <w:rPr>
          <w:rFonts w:ascii="Arial" w:hAnsi="Arial" w:cs="Arial"/>
          <w:lang w:val="it-IT"/>
        </w:rPr>
      </w:pPr>
      <w:r w:rsidRPr="00B0191B">
        <w:rPr>
          <w:rFonts w:ascii="Arial" w:hAnsi="Arial" w:cs="Arial"/>
          <w:lang w:val="it-IT"/>
        </w:rPr>
        <w:t>pompa dozatoare</w:t>
      </w:r>
    </w:p>
    <w:p w:rsidR="00B91358" w:rsidRPr="00B0191B" w:rsidRDefault="00B91358" w:rsidP="00155898">
      <w:pPr>
        <w:numPr>
          <w:ilvl w:val="0"/>
          <w:numId w:val="95"/>
        </w:numPr>
        <w:suppressAutoHyphens/>
        <w:spacing w:line="276" w:lineRule="auto"/>
        <w:ind w:right="27"/>
        <w:jc w:val="both"/>
        <w:rPr>
          <w:rFonts w:ascii="Arial" w:hAnsi="Arial" w:cs="Arial"/>
          <w:lang w:val="it-IT"/>
        </w:rPr>
      </w:pPr>
      <w:r w:rsidRPr="00B0191B">
        <w:rPr>
          <w:rFonts w:ascii="Arial" w:hAnsi="Arial" w:cs="Arial"/>
          <w:lang w:val="it-IT"/>
        </w:rPr>
        <w:t>rezervor stocare hipoclorit de sodiu</w:t>
      </w:r>
    </w:p>
    <w:p w:rsidR="00B91358" w:rsidRPr="00B0191B" w:rsidRDefault="00B91358" w:rsidP="00B91358">
      <w:pPr>
        <w:suppressAutoHyphens/>
        <w:spacing w:line="276" w:lineRule="auto"/>
        <w:ind w:right="27" w:firstLine="720"/>
        <w:jc w:val="both"/>
        <w:rPr>
          <w:rFonts w:ascii="Arial" w:hAnsi="Arial" w:cs="Arial"/>
          <w:lang w:val="it-IT"/>
        </w:rPr>
      </w:pPr>
      <w:r w:rsidRPr="00B0191B">
        <w:rPr>
          <w:rFonts w:ascii="Arial" w:hAnsi="Arial" w:cs="Arial"/>
          <w:lang w:val="it-IT"/>
        </w:rPr>
        <w:lastRenderedPageBreak/>
        <w:t>Instalația dozează soluție de hipoclorit de sodiu proporțional cu debitul de apă, injecția soluției de hipoclorit realizându-se în conducta de transport a apei. Informația despre debitul apei este dată de către contorul cu transmițător de impulsuri.</w:t>
      </w:r>
    </w:p>
    <w:p w:rsidR="00B91358" w:rsidRPr="00B0191B" w:rsidRDefault="00B91358" w:rsidP="00B91358">
      <w:pPr>
        <w:suppressAutoHyphens/>
        <w:spacing w:line="276" w:lineRule="auto"/>
        <w:ind w:right="27" w:firstLine="720"/>
        <w:jc w:val="both"/>
        <w:rPr>
          <w:rFonts w:ascii="Arial" w:hAnsi="Arial" w:cs="Arial"/>
          <w:lang w:val="it-IT"/>
        </w:rPr>
      </w:pPr>
      <w:r w:rsidRPr="00B0191B">
        <w:rPr>
          <w:rFonts w:ascii="Arial" w:hAnsi="Arial" w:cs="Arial"/>
          <w:lang w:val="it-IT"/>
        </w:rPr>
        <w:t>Reglarea dozei de hipoclorit de sodiu se realizează manual, în funcție de valoarea clorului rezidual determinat prin analiza de laborator.</w:t>
      </w:r>
    </w:p>
    <w:p w:rsidR="00B91358" w:rsidRPr="003C4336" w:rsidRDefault="00B91358" w:rsidP="00B91358">
      <w:pPr>
        <w:suppressAutoHyphens/>
        <w:spacing w:line="276" w:lineRule="auto"/>
        <w:ind w:right="27" w:firstLine="720"/>
        <w:jc w:val="both"/>
        <w:rPr>
          <w:rFonts w:ascii="Arial" w:hAnsi="Arial" w:cs="Arial"/>
          <w:lang w:val="it-IT"/>
        </w:rPr>
      </w:pPr>
      <w:r w:rsidRPr="003C4336">
        <w:rPr>
          <w:rFonts w:ascii="Arial" w:hAnsi="Arial" w:cs="Arial"/>
          <w:lang w:val="it-IT"/>
        </w:rPr>
        <w:t>Injectia solutiei de hipoclorit de sodiu in vederea corectiei clorului rezidual se va face astfel:</w:t>
      </w:r>
    </w:p>
    <w:p w:rsidR="00B91358" w:rsidRPr="003C4336" w:rsidRDefault="00B91358" w:rsidP="00155898">
      <w:pPr>
        <w:numPr>
          <w:ilvl w:val="0"/>
          <w:numId w:val="95"/>
        </w:numPr>
        <w:suppressAutoHyphens/>
        <w:spacing w:line="276" w:lineRule="auto"/>
        <w:ind w:left="1080" w:right="27"/>
        <w:jc w:val="both"/>
        <w:rPr>
          <w:rFonts w:ascii="Arial" w:hAnsi="Arial" w:cs="Arial"/>
          <w:lang w:val="it-IT"/>
        </w:rPr>
      </w:pPr>
      <w:r w:rsidRPr="003C4336">
        <w:rPr>
          <w:rFonts w:ascii="Arial" w:hAnsi="Arial" w:cs="Arial"/>
          <w:lang w:val="it-IT"/>
        </w:rPr>
        <w:t>pentru localitatile Borsa si Valcelele injectia se face in caminul CDH1 propus a fi amplasat la iesirea din localitatea Vladeni in sensul de mers Vladeni - Borsa, pe conducta existenta PEHD De 250mm la aproximativ 1600m fata de primul consumator din localitatea Borsa;</w:t>
      </w:r>
    </w:p>
    <w:p w:rsidR="00B91358" w:rsidRPr="003C4336" w:rsidRDefault="00B91358" w:rsidP="00155898">
      <w:pPr>
        <w:numPr>
          <w:ilvl w:val="0"/>
          <w:numId w:val="95"/>
        </w:numPr>
        <w:suppressAutoHyphens/>
        <w:spacing w:line="276" w:lineRule="auto"/>
        <w:ind w:left="1080" w:right="27"/>
        <w:jc w:val="both"/>
        <w:rPr>
          <w:rFonts w:ascii="Arial" w:hAnsi="Arial" w:cs="Arial"/>
          <w:lang w:val="it-IT"/>
        </w:rPr>
      </w:pPr>
      <w:r w:rsidRPr="003C4336">
        <w:rPr>
          <w:rFonts w:ascii="Arial" w:hAnsi="Arial" w:cs="Arial"/>
          <w:lang w:val="it-IT"/>
        </w:rPr>
        <w:t>pentru localitatile Iacobeni, Brosteni si Alexandru cel Bun injectia se face in caminul CDH2 propus a fi amplasat la iesirea din localitatea Vladeni in sensul de mers Vladeni – Andrieseni, pe conducta de distributie existenta PEHD De 200mm la aproximativ 2700m fata de primul consumator din localitatea Iacobeni si la aproximativ 4000m fata de primul consumator din localitatea Alexandru cel Bun;</w:t>
      </w:r>
    </w:p>
    <w:p w:rsidR="00B91358" w:rsidRPr="003C4336" w:rsidRDefault="00B91358" w:rsidP="00B91358">
      <w:pPr>
        <w:suppressAutoHyphens/>
        <w:spacing w:line="276" w:lineRule="auto"/>
        <w:ind w:right="27" w:firstLine="720"/>
        <w:jc w:val="both"/>
        <w:rPr>
          <w:rFonts w:ascii="Arial" w:hAnsi="Arial" w:cs="Arial"/>
          <w:b/>
          <w:lang w:val="it-IT"/>
        </w:rPr>
      </w:pPr>
      <w:r w:rsidRPr="003C4336">
        <w:rPr>
          <w:rFonts w:ascii="Arial" w:hAnsi="Arial" w:cs="Arial"/>
          <w:b/>
          <w:lang w:val="it-IT"/>
        </w:rPr>
        <w:t>Hipocloritul de sodiu utilizat pentru corectia clorului rezidual va avea avizul Comisiei Naţională pentru Produse Biocide, conform legislaţiei în vigoare.</w:t>
      </w:r>
    </w:p>
    <w:p w:rsidR="00B91358" w:rsidRPr="003C4336" w:rsidRDefault="00B91358" w:rsidP="00B91358">
      <w:pPr>
        <w:suppressAutoHyphens/>
        <w:spacing w:line="276" w:lineRule="auto"/>
        <w:ind w:right="27" w:firstLine="720"/>
        <w:jc w:val="both"/>
        <w:rPr>
          <w:rFonts w:ascii="Arial" w:hAnsi="Arial" w:cs="Arial"/>
          <w:lang w:val="it-IT"/>
        </w:rPr>
      </w:pPr>
      <w:r w:rsidRPr="003C4336">
        <w:rPr>
          <w:rFonts w:ascii="Arial" w:hAnsi="Arial" w:cs="Arial"/>
          <w:lang w:val="it-IT"/>
        </w:rPr>
        <w:t>Inainte de contorul cu transmitator de impulsuri se va prevedea un robinet pentru:</w:t>
      </w:r>
    </w:p>
    <w:p w:rsidR="00B91358" w:rsidRPr="003C4336" w:rsidRDefault="00B91358" w:rsidP="00155898">
      <w:pPr>
        <w:numPr>
          <w:ilvl w:val="0"/>
          <w:numId w:val="95"/>
        </w:numPr>
        <w:suppressAutoHyphens/>
        <w:spacing w:line="276" w:lineRule="auto"/>
        <w:ind w:right="27"/>
        <w:jc w:val="both"/>
        <w:rPr>
          <w:rFonts w:ascii="Arial" w:hAnsi="Arial" w:cs="Arial"/>
          <w:lang w:val="it-IT"/>
        </w:rPr>
      </w:pPr>
      <w:r w:rsidRPr="003C4336">
        <w:rPr>
          <w:rFonts w:ascii="Arial" w:hAnsi="Arial" w:cs="Arial"/>
          <w:lang w:val="it-IT"/>
        </w:rPr>
        <w:t xml:space="preserve">prelevare probe pentru analiza de laborator in vederea stabilirii dozei de hipoclorit de sodiu si a numarului de injectii al pompei dozatoare; </w:t>
      </w:r>
    </w:p>
    <w:p w:rsidR="00B91358" w:rsidRPr="003C4336" w:rsidRDefault="00B91358" w:rsidP="00155898">
      <w:pPr>
        <w:numPr>
          <w:ilvl w:val="0"/>
          <w:numId w:val="95"/>
        </w:numPr>
        <w:suppressAutoHyphens/>
        <w:spacing w:line="276" w:lineRule="auto"/>
        <w:ind w:right="27"/>
        <w:jc w:val="both"/>
        <w:rPr>
          <w:rFonts w:ascii="Arial" w:hAnsi="Arial" w:cs="Arial"/>
          <w:lang w:val="it-IT"/>
        </w:rPr>
      </w:pPr>
      <w:r w:rsidRPr="003C4336">
        <w:rPr>
          <w:rFonts w:ascii="Arial" w:hAnsi="Arial" w:cs="Arial"/>
          <w:lang w:val="it-IT"/>
        </w:rPr>
        <w:t>asigurarea apei necesara in caz de intoxicatie cu hipoclorit de sodiu.</w:t>
      </w:r>
    </w:p>
    <w:p w:rsidR="00B91358" w:rsidRDefault="00B91358" w:rsidP="00B91358">
      <w:pPr>
        <w:tabs>
          <w:tab w:val="left" w:pos="870"/>
          <w:tab w:val="left" w:pos="1020"/>
        </w:tabs>
        <w:spacing w:line="276" w:lineRule="auto"/>
        <w:ind w:right="27"/>
        <w:jc w:val="both"/>
        <w:rPr>
          <w:rFonts w:ascii="Arial" w:hAnsi="Arial" w:cs="Arial"/>
        </w:rPr>
      </w:pPr>
      <w:r w:rsidRPr="00861C47">
        <w:rPr>
          <w:rFonts w:ascii="Arial" w:hAnsi="Arial" w:cs="Arial"/>
        </w:rPr>
        <w:t xml:space="preserve">    Apa necesara pentru alimentarea cu apa a populatiei comunei Vladeni va fi preluata din acumularea Halceni, fiind tratata in statia de tratare existenta in localitatea Vladeni si stocata in rezervorul de inmagazinare existent V=1000 mc.</w:t>
      </w:r>
    </w:p>
    <w:p w:rsidR="00B91358" w:rsidRPr="00D4386A" w:rsidRDefault="00B91358" w:rsidP="00B91358">
      <w:pPr>
        <w:ind w:firstLine="720"/>
        <w:rPr>
          <w:rFonts w:ascii="Arial" w:hAnsi="Arial" w:cs="Arial"/>
        </w:rPr>
      </w:pPr>
      <w:r w:rsidRPr="00D4386A">
        <w:rPr>
          <w:rFonts w:ascii="Arial" w:hAnsi="Arial" w:cs="Arial"/>
        </w:rPr>
        <w:t>Determinarea cantităţii de apă necesara s-a facut in concordanţă cu normativele in vigoare . Ipoteza de calcul adoptată este conform cu SR 1343-1/2006 adică pe o perioadă de  n = 25 ani.</w:t>
      </w:r>
    </w:p>
    <w:p w:rsidR="00B91358" w:rsidRPr="00D4386A" w:rsidRDefault="00B91358" w:rsidP="00B91358">
      <w:pPr>
        <w:rPr>
          <w:rFonts w:ascii="Arial" w:hAnsi="Arial" w:cs="Arial"/>
          <w:vertAlign w:val="superscript"/>
        </w:rPr>
      </w:pPr>
      <w:r w:rsidRPr="00D4386A">
        <w:rPr>
          <w:rFonts w:ascii="Arial" w:hAnsi="Arial" w:cs="Arial"/>
        </w:rPr>
        <w:t>N</w:t>
      </w:r>
      <w:r w:rsidRPr="00D4386A">
        <w:rPr>
          <w:rFonts w:ascii="Arial" w:hAnsi="Arial" w:cs="Arial"/>
          <w:vertAlign w:val="subscript"/>
        </w:rPr>
        <w:t>2011</w:t>
      </w:r>
      <w:r w:rsidRPr="00D4386A">
        <w:rPr>
          <w:rFonts w:ascii="Arial" w:hAnsi="Arial" w:cs="Arial"/>
        </w:rPr>
        <w:t xml:space="preserve"> = N x (1 + 0,01p)</w:t>
      </w:r>
      <w:r w:rsidRPr="00D4386A">
        <w:rPr>
          <w:rFonts w:ascii="Arial" w:hAnsi="Arial" w:cs="Arial"/>
          <w:vertAlign w:val="superscript"/>
        </w:rPr>
        <w:t>n</w:t>
      </w:r>
    </w:p>
    <w:p w:rsidR="00B91358" w:rsidRPr="00D4386A" w:rsidRDefault="00B91358" w:rsidP="00B91358">
      <w:pPr>
        <w:rPr>
          <w:rFonts w:ascii="Arial" w:hAnsi="Arial" w:cs="Arial"/>
        </w:rPr>
      </w:pPr>
      <w:r w:rsidRPr="00D4386A">
        <w:rPr>
          <w:rFonts w:ascii="Arial" w:hAnsi="Arial" w:cs="Arial"/>
        </w:rPr>
        <w:t>N – numarul de locuitori</w:t>
      </w:r>
    </w:p>
    <w:p w:rsidR="00B91358" w:rsidRPr="00D4386A" w:rsidRDefault="00B91358" w:rsidP="00B91358">
      <w:pPr>
        <w:rPr>
          <w:rFonts w:ascii="Arial" w:hAnsi="Arial" w:cs="Arial"/>
        </w:rPr>
      </w:pPr>
      <w:r w:rsidRPr="00D4386A">
        <w:rPr>
          <w:rFonts w:ascii="Arial" w:hAnsi="Arial" w:cs="Arial"/>
        </w:rPr>
        <w:t>p – procent de crestere demografica p= 0.3 %</w:t>
      </w:r>
    </w:p>
    <w:p w:rsidR="00B91358" w:rsidRPr="00D4386A" w:rsidRDefault="00B91358" w:rsidP="00B91358">
      <w:pPr>
        <w:ind w:firstLine="720"/>
        <w:rPr>
          <w:rFonts w:ascii="Arial" w:hAnsi="Arial" w:cs="Arial"/>
        </w:rPr>
      </w:pPr>
      <w:r w:rsidRPr="00D4386A">
        <w:rPr>
          <w:rFonts w:ascii="Arial" w:hAnsi="Arial" w:cs="Arial"/>
        </w:rPr>
        <w:t>Date privind consumatorii de apă comuna Vladeni sunt prezentate în tabelul următor:</w:t>
      </w:r>
    </w:p>
    <w:tbl>
      <w:tblPr>
        <w:tblW w:w="0" w:type="auto"/>
        <w:jc w:val="center"/>
        <w:tblLook w:val="04A0"/>
      </w:tblPr>
      <w:tblGrid>
        <w:gridCol w:w="990"/>
        <w:gridCol w:w="2164"/>
        <w:gridCol w:w="2190"/>
        <w:gridCol w:w="2964"/>
      </w:tblGrid>
      <w:tr w:rsidR="00B91358" w:rsidRPr="00D4386A" w:rsidTr="00BD6914">
        <w:trPr>
          <w:trHeight w:val="458"/>
          <w:jc w:val="center"/>
        </w:trPr>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91358" w:rsidRPr="00D4386A" w:rsidRDefault="00B91358" w:rsidP="00BD6914">
            <w:pPr>
              <w:jc w:val="center"/>
              <w:rPr>
                <w:rFonts w:ascii="Arial" w:hAnsi="Arial" w:cs="Arial"/>
                <w:b/>
                <w:bCs/>
              </w:rPr>
            </w:pPr>
            <w:r w:rsidRPr="00D4386A">
              <w:rPr>
                <w:rFonts w:ascii="Arial" w:hAnsi="Arial" w:cs="Arial"/>
                <w:b/>
                <w:bCs/>
              </w:rPr>
              <w:t>Nr. crt.</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91358" w:rsidRPr="00D4386A" w:rsidRDefault="00B91358" w:rsidP="00BD6914">
            <w:pPr>
              <w:jc w:val="center"/>
              <w:rPr>
                <w:rFonts w:ascii="Arial" w:hAnsi="Arial" w:cs="Arial"/>
                <w:b/>
                <w:bCs/>
              </w:rPr>
            </w:pPr>
            <w:r w:rsidRPr="00D4386A">
              <w:rPr>
                <w:rFonts w:ascii="Arial" w:hAnsi="Arial" w:cs="Arial"/>
                <w:b/>
                <w:bCs/>
              </w:rPr>
              <w:t>Localitatea</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91358" w:rsidRPr="00D4386A" w:rsidRDefault="00B91358" w:rsidP="00BD6914">
            <w:pPr>
              <w:jc w:val="center"/>
              <w:rPr>
                <w:rFonts w:ascii="Arial" w:hAnsi="Arial" w:cs="Arial"/>
                <w:b/>
                <w:bCs/>
              </w:rPr>
            </w:pPr>
            <w:r w:rsidRPr="00D4386A">
              <w:rPr>
                <w:rFonts w:ascii="Arial" w:hAnsi="Arial" w:cs="Arial"/>
                <w:b/>
                <w:bCs/>
              </w:rPr>
              <w:t>Populaţia actuală</w:t>
            </w:r>
          </w:p>
          <w:p w:rsidR="00B91358" w:rsidRPr="00D4386A" w:rsidRDefault="00B91358" w:rsidP="00BD6914">
            <w:pPr>
              <w:jc w:val="center"/>
              <w:rPr>
                <w:rFonts w:ascii="Arial" w:hAnsi="Arial" w:cs="Arial"/>
                <w:b/>
                <w:bCs/>
              </w:rPr>
            </w:pPr>
            <w:r w:rsidRPr="00D4386A">
              <w:rPr>
                <w:rFonts w:ascii="Arial" w:hAnsi="Arial" w:cs="Arial"/>
                <w:b/>
                <w:bCs/>
              </w:rPr>
              <w:t>(an 201</w:t>
            </w:r>
            <w:r>
              <w:rPr>
                <w:rFonts w:ascii="Arial" w:hAnsi="Arial" w:cs="Arial"/>
                <w:b/>
                <w:bCs/>
              </w:rPr>
              <w:t>6</w:t>
            </w:r>
            <w:r w:rsidRPr="00D4386A">
              <w:rPr>
                <w:rFonts w:ascii="Arial" w:hAnsi="Arial" w:cs="Arial"/>
                <w:b/>
                <w:bCs/>
              </w:rPr>
              <w:t>)</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91358" w:rsidRPr="00D4386A" w:rsidRDefault="00B91358" w:rsidP="00BD6914">
            <w:pPr>
              <w:jc w:val="center"/>
              <w:rPr>
                <w:rFonts w:ascii="Arial" w:hAnsi="Arial" w:cs="Arial"/>
                <w:b/>
                <w:bCs/>
              </w:rPr>
            </w:pPr>
            <w:r w:rsidRPr="00D4386A">
              <w:rPr>
                <w:rFonts w:ascii="Arial" w:hAnsi="Arial" w:cs="Arial"/>
                <w:b/>
                <w:bCs/>
              </w:rPr>
              <w:t>Populaţia la perspectivă</w:t>
            </w:r>
          </w:p>
          <w:p w:rsidR="00B91358" w:rsidRPr="00D4386A" w:rsidRDefault="00B91358" w:rsidP="00BD6914">
            <w:pPr>
              <w:jc w:val="center"/>
              <w:rPr>
                <w:rFonts w:ascii="Arial" w:hAnsi="Arial" w:cs="Arial"/>
                <w:b/>
                <w:bCs/>
              </w:rPr>
            </w:pPr>
            <w:r w:rsidRPr="00D4386A">
              <w:rPr>
                <w:rFonts w:ascii="Arial" w:hAnsi="Arial" w:cs="Arial"/>
                <w:b/>
                <w:bCs/>
              </w:rPr>
              <w:t>(an 2040)</w:t>
            </w:r>
          </w:p>
        </w:tc>
      </w:tr>
      <w:tr w:rsidR="00B91358" w:rsidRPr="00D4386A" w:rsidTr="00BD6914">
        <w:trPr>
          <w:trHeight w:val="458"/>
          <w:jc w:val="center"/>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B91358" w:rsidRPr="00D4386A" w:rsidRDefault="00B91358" w:rsidP="00BD6914">
            <w:pPr>
              <w:jc w:val="center"/>
              <w:rPr>
                <w:rFonts w:ascii="Arial" w:hAnsi="Arial" w:cs="Arial"/>
                <w:b/>
                <w:bCs/>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B91358" w:rsidRPr="00D4386A" w:rsidRDefault="00B91358" w:rsidP="00BD6914">
            <w:pPr>
              <w:jc w:val="center"/>
              <w:rPr>
                <w:rFonts w:ascii="Arial" w:hAnsi="Arial" w:cs="Arial"/>
                <w:b/>
                <w:bCs/>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B91358" w:rsidRPr="00D4386A" w:rsidRDefault="00B91358" w:rsidP="00BD6914">
            <w:pPr>
              <w:jc w:val="center"/>
              <w:rPr>
                <w:rFonts w:ascii="Arial" w:hAnsi="Arial" w:cs="Arial"/>
                <w:b/>
                <w:bCs/>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B91358" w:rsidRPr="00D4386A" w:rsidRDefault="00B91358" w:rsidP="00BD6914">
            <w:pPr>
              <w:jc w:val="center"/>
              <w:rPr>
                <w:rFonts w:ascii="Arial" w:hAnsi="Arial" w:cs="Arial"/>
                <w:b/>
                <w:bCs/>
              </w:rPr>
            </w:pPr>
          </w:p>
        </w:tc>
      </w:tr>
      <w:tr w:rsidR="00B91358" w:rsidRPr="00D4386A" w:rsidTr="00BD6914">
        <w:trPr>
          <w:trHeight w:val="20"/>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91358" w:rsidRPr="00D4386A" w:rsidRDefault="00B91358" w:rsidP="00BD6914">
            <w:pPr>
              <w:jc w:val="center"/>
              <w:rPr>
                <w:rFonts w:ascii="Arial" w:hAnsi="Arial" w:cs="Arial"/>
                <w:bCs/>
              </w:rPr>
            </w:pPr>
            <w:r w:rsidRPr="00D4386A">
              <w:rPr>
                <w:rFonts w:ascii="Arial" w:hAnsi="Arial" w:cs="Arial"/>
                <w:bCs/>
              </w:rPr>
              <w:t>1</w:t>
            </w:r>
          </w:p>
        </w:tc>
        <w:tc>
          <w:tcPr>
            <w:tcW w:w="0" w:type="auto"/>
            <w:tcBorders>
              <w:top w:val="nil"/>
              <w:left w:val="nil"/>
              <w:bottom w:val="single" w:sz="8" w:space="0" w:color="auto"/>
              <w:right w:val="single" w:sz="8" w:space="0" w:color="auto"/>
            </w:tcBorders>
            <w:shd w:val="clear" w:color="auto" w:fill="auto"/>
            <w:vAlign w:val="center"/>
            <w:hideMark/>
          </w:tcPr>
          <w:p w:rsidR="00B91358" w:rsidRPr="00D4386A" w:rsidRDefault="00B91358" w:rsidP="00BD6914">
            <w:pPr>
              <w:jc w:val="center"/>
              <w:rPr>
                <w:rFonts w:ascii="Arial" w:hAnsi="Arial" w:cs="Arial"/>
                <w:bCs/>
              </w:rPr>
            </w:pPr>
            <w:r w:rsidRPr="00D4386A">
              <w:rPr>
                <w:rFonts w:ascii="Arial" w:hAnsi="Arial" w:cs="Arial"/>
                <w:bCs/>
              </w:rPr>
              <w:t>Vladeni</w:t>
            </w:r>
          </w:p>
        </w:tc>
        <w:tc>
          <w:tcPr>
            <w:tcW w:w="0" w:type="auto"/>
            <w:tcBorders>
              <w:top w:val="nil"/>
              <w:left w:val="nil"/>
              <w:bottom w:val="single" w:sz="8" w:space="0" w:color="auto"/>
              <w:right w:val="single" w:sz="8" w:space="0" w:color="auto"/>
            </w:tcBorders>
            <w:shd w:val="clear" w:color="auto" w:fill="auto"/>
            <w:vAlign w:val="center"/>
            <w:hideMark/>
          </w:tcPr>
          <w:p w:rsidR="00B91358" w:rsidRPr="007F6F66" w:rsidRDefault="00B91358" w:rsidP="00BD6914">
            <w:pPr>
              <w:jc w:val="center"/>
              <w:rPr>
                <w:rFonts w:ascii="Arial" w:hAnsi="Arial" w:cs="Arial"/>
              </w:rPr>
            </w:pPr>
            <w:r w:rsidRPr="007F6F66">
              <w:rPr>
                <w:rFonts w:ascii="Arial" w:hAnsi="Arial" w:cs="Arial"/>
              </w:rPr>
              <w:t>1.671</w:t>
            </w:r>
          </w:p>
        </w:tc>
        <w:tc>
          <w:tcPr>
            <w:tcW w:w="0" w:type="auto"/>
            <w:tcBorders>
              <w:top w:val="nil"/>
              <w:left w:val="nil"/>
              <w:bottom w:val="single" w:sz="8" w:space="0" w:color="auto"/>
              <w:right w:val="single" w:sz="8" w:space="0" w:color="auto"/>
            </w:tcBorders>
            <w:shd w:val="clear" w:color="auto" w:fill="auto"/>
            <w:vAlign w:val="center"/>
            <w:hideMark/>
          </w:tcPr>
          <w:p w:rsidR="00B91358" w:rsidRPr="00D4386A" w:rsidRDefault="00B91358" w:rsidP="00BD6914">
            <w:pPr>
              <w:jc w:val="center"/>
              <w:rPr>
                <w:rFonts w:ascii="Arial" w:hAnsi="Arial" w:cs="Arial"/>
              </w:rPr>
            </w:pPr>
            <w:r w:rsidRPr="00D4386A">
              <w:rPr>
                <w:rFonts w:ascii="Arial" w:hAnsi="Arial" w:cs="Arial"/>
              </w:rPr>
              <w:t>21</w:t>
            </w:r>
            <w:r>
              <w:rPr>
                <w:rFonts w:ascii="Arial" w:hAnsi="Arial" w:cs="Arial"/>
              </w:rPr>
              <w:t>00</w:t>
            </w:r>
          </w:p>
        </w:tc>
      </w:tr>
      <w:tr w:rsidR="00B91358" w:rsidRPr="00D4386A" w:rsidTr="00BD6914">
        <w:trPr>
          <w:trHeight w:val="20"/>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91358" w:rsidRPr="00D4386A" w:rsidRDefault="00B91358" w:rsidP="00BD6914">
            <w:pPr>
              <w:jc w:val="center"/>
              <w:rPr>
                <w:rFonts w:ascii="Arial" w:hAnsi="Arial" w:cs="Arial"/>
                <w:bCs/>
              </w:rPr>
            </w:pPr>
            <w:r w:rsidRPr="00D4386A">
              <w:rPr>
                <w:rFonts w:ascii="Arial" w:hAnsi="Arial" w:cs="Arial"/>
                <w:bCs/>
              </w:rPr>
              <w:t>2</w:t>
            </w:r>
          </w:p>
        </w:tc>
        <w:tc>
          <w:tcPr>
            <w:tcW w:w="0" w:type="auto"/>
            <w:tcBorders>
              <w:top w:val="nil"/>
              <w:left w:val="nil"/>
              <w:bottom w:val="single" w:sz="8" w:space="0" w:color="auto"/>
              <w:right w:val="single" w:sz="8" w:space="0" w:color="auto"/>
            </w:tcBorders>
            <w:shd w:val="clear" w:color="auto" w:fill="auto"/>
            <w:vAlign w:val="center"/>
            <w:hideMark/>
          </w:tcPr>
          <w:p w:rsidR="00B91358" w:rsidRPr="00D4386A" w:rsidRDefault="00B91358" w:rsidP="00BD6914">
            <w:pPr>
              <w:jc w:val="center"/>
              <w:rPr>
                <w:rFonts w:ascii="Arial" w:hAnsi="Arial" w:cs="Arial"/>
                <w:bCs/>
              </w:rPr>
            </w:pPr>
            <w:r w:rsidRPr="00D4386A">
              <w:rPr>
                <w:rFonts w:ascii="Arial" w:hAnsi="Arial" w:cs="Arial"/>
                <w:bCs/>
              </w:rPr>
              <w:t>Alexandru cel Bun</w:t>
            </w:r>
          </w:p>
        </w:tc>
        <w:tc>
          <w:tcPr>
            <w:tcW w:w="0" w:type="auto"/>
            <w:tcBorders>
              <w:top w:val="nil"/>
              <w:left w:val="nil"/>
              <w:bottom w:val="single" w:sz="8" w:space="0" w:color="auto"/>
              <w:right w:val="single" w:sz="8" w:space="0" w:color="auto"/>
            </w:tcBorders>
            <w:shd w:val="clear" w:color="auto" w:fill="auto"/>
            <w:vAlign w:val="center"/>
            <w:hideMark/>
          </w:tcPr>
          <w:p w:rsidR="00B91358" w:rsidRPr="007F6F66" w:rsidRDefault="00B91358" w:rsidP="00BD6914">
            <w:pPr>
              <w:jc w:val="center"/>
              <w:rPr>
                <w:rFonts w:ascii="Arial" w:hAnsi="Arial" w:cs="Arial"/>
              </w:rPr>
            </w:pPr>
            <w:r w:rsidRPr="007F6F66">
              <w:rPr>
                <w:rFonts w:ascii="Arial" w:hAnsi="Arial" w:cs="Arial"/>
              </w:rPr>
              <w:t>569</w:t>
            </w:r>
          </w:p>
        </w:tc>
        <w:tc>
          <w:tcPr>
            <w:tcW w:w="0" w:type="auto"/>
            <w:tcBorders>
              <w:top w:val="nil"/>
              <w:left w:val="nil"/>
              <w:bottom w:val="single" w:sz="8" w:space="0" w:color="auto"/>
              <w:right w:val="single" w:sz="8" w:space="0" w:color="auto"/>
            </w:tcBorders>
            <w:shd w:val="clear" w:color="auto" w:fill="auto"/>
            <w:vAlign w:val="center"/>
            <w:hideMark/>
          </w:tcPr>
          <w:p w:rsidR="00B91358" w:rsidRPr="00D4386A" w:rsidRDefault="00B91358" w:rsidP="00BD6914">
            <w:pPr>
              <w:jc w:val="center"/>
              <w:rPr>
                <w:rFonts w:ascii="Arial" w:hAnsi="Arial" w:cs="Arial"/>
              </w:rPr>
            </w:pPr>
            <w:r w:rsidRPr="00D4386A">
              <w:rPr>
                <w:rFonts w:ascii="Arial" w:hAnsi="Arial" w:cs="Arial"/>
              </w:rPr>
              <w:t>646</w:t>
            </w:r>
          </w:p>
        </w:tc>
      </w:tr>
      <w:tr w:rsidR="00B91358" w:rsidRPr="00D4386A" w:rsidTr="00BD6914">
        <w:trPr>
          <w:trHeight w:val="20"/>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91358" w:rsidRPr="00D4386A" w:rsidRDefault="00B91358" w:rsidP="00BD6914">
            <w:pPr>
              <w:jc w:val="center"/>
              <w:rPr>
                <w:rFonts w:ascii="Arial" w:hAnsi="Arial" w:cs="Arial"/>
                <w:bCs/>
              </w:rPr>
            </w:pPr>
            <w:r w:rsidRPr="00D4386A">
              <w:rPr>
                <w:rFonts w:ascii="Arial" w:hAnsi="Arial" w:cs="Arial"/>
                <w:bCs/>
              </w:rPr>
              <w:t>3</w:t>
            </w:r>
          </w:p>
        </w:tc>
        <w:tc>
          <w:tcPr>
            <w:tcW w:w="0" w:type="auto"/>
            <w:tcBorders>
              <w:top w:val="nil"/>
              <w:left w:val="nil"/>
              <w:bottom w:val="single" w:sz="8" w:space="0" w:color="auto"/>
              <w:right w:val="single" w:sz="8" w:space="0" w:color="auto"/>
            </w:tcBorders>
            <w:shd w:val="clear" w:color="auto" w:fill="auto"/>
            <w:vAlign w:val="center"/>
            <w:hideMark/>
          </w:tcPr>
          <w:p w:rsidR="00B91358" w:rsidRPr="00D4386A" w:rsidRDefault="00B91358" w:rsidP="00BD6914">
            <w:pPr>
              <w:jc w:val="center"/>
              <w:rPr>
                <w:rFonts w:ascii="Arial" w:hAnsi="Arial" w:cs="Arial"/>
                <w:bCs/>
              </w:rPr>
            </w:pPr>
            <w:r w:rsidRPr="00D4386A">
              <w:rPr>
                <w:rFonts w:ascii="Arial" w:hAnsi="Arial" w:cs="Arial"/>
                <w:bCs/>
              </w:rPr>
              <w:t>Borsa</w:t>
            </w:r>
          </w:p>
        </w:tc>
        <w:tc>
          <w:tcPr>
            <w:tcW w:w="0" w:type="auto"/>
            <w:tcBorders>
              <w:top w:val="nil"/>
              <w:left w:val="nil"/>
              <w:bottom w:val="single" w:sz="8" w:space="0" w:color="auto"/>
              <w:right w:val="single" w:sz="8" w:space="0" w:color="auto"/>
            </w:tcBorders>
            <w:shd w:val="clear" w:color="auto" w:fill="auto"/>
            <w:vAlign w:val="center"/>
            <w:hideMark/>
          </w:tcPr>
          <w:p w:rsidR="00B91358" w:rsidRPr="00D4386A" w:rsidRDefault="00B91358" w:rsidP="00BD6914">
            <w:pPr>
              <w:jc w:val="center"/>
              <w:rPr>
                <w:rFonts w:ascii="Arial" w:hAnsi="Arial" w:cs="Arial"/>
              </w:rPr>
            </w:pPr>
            <w:r>
              <w:rPr>
                <w:rFonts w:ascii="Arial" w:hAnsi="Arial" w:cs="Arial"/>
              </w:rPr>
              <w:t>838</w:t>
            </w:r>
          </w:p>
        </w:tc>
        <w:tc>
          <w:tcPr>
            <w:tcW w:w="0" w:type="auto"/>
            <w:tcBorders>
              <w:top w:val="nil"/>
              <w:left w:val="nil"/>
              <w:bottom w:val="single" w:sz="8" w:space="0" w:color="auto"/>
              <w:right w:val="single" w:sz="8" w:space="0" w:color="auto"/>
            </w:tcBorders>
            <w:shd w:val="clear" w:color="auto" w:fill="auto"/>
            <w:vAlign w:val="center"/>
            <w:hideMark/>
          </w:tcPr>
          <w:p w:rsidR="00B91358" w:rsidRPr="00D4386A" w:rsidRDefault="00B91358" w:rsidP="00BD6914">
            <w:pPr>
              <w:jc w:val="center"/>
              <w:rPr>
                <w:rFonts w:ascii="Arial" w:hAnsi="Arial" w:cs="Arial"/>
              </w:rPr>
            </w:pPr>
            <w:r w:rsidRPr="00D4386A">
              <w:rPr>
                <w:rFonts w:ascii="Arial" w:hAnsi="Arial" w:cs="Arial"/>
              </w:rPr>
              <w:t>10</w:t>
            </w:r>
            <w:r>
              <w:rPr>
                <w:rFonts w:ascii="Arial" w:hAnsi="Arial" w:cs="Arial"/>
              </w:rPr>
              <w:t>10</w:t>
            </w:r>
          </w:p>
        </w:tc>
      </w:tr>
      <w:tr w:rsidR="00B91358" w:rsidRPr="00D4386A" w:rsidTr="00BD6914">
        <w:trPr>
          <w:trHeight w:val="20"/>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91358" w:rsidRPr="00D4386A" w:rsidRDefault="00B91358" w:rsidP="00BD6914">
            <w:pPr>
              <w:jc w:val="center"/>
              <w:rPr>
                <w:rFonts w:ascii="Arial" w:hAnsi="Arial" w:cs="Arial"/>
                <w:bCs/>
              </w:rPr>
            </w:pPr>
            <w:r w:rsidRPr="00D4386A">
              <w:rPr>
                <w:rFonts w:ascii="Arial" w:hAnsi="Arial" w:cs="Arial"/>
                <w:bCs/>
              </w:rPr>
              <w:t>4</w:t>
            </w:r>
          </w:p>
        </w:tc>
        <w:tc>
          <w:tcPr>
            <w:tcW w:w="0" w:type="auto"/>
            <w:tcBorders>
              <w:top w:val="nil"/>
              <w:left w:val="nil"/>
              <w:bottom w:val="single" w:sz="8" w:space="0" w:color="auto"/>
              <w:right w:val="single" w:sz="8" w:space="0" w:color="auto"/>
            </w:tcBorders>
            <w:shd w:val="clear" w:color="auto" w:fill="auto"/>
            <w:vAlign w:val="center"/>
            <w:hideMark/>
          </w:tcPr>
          <w:p w:rsidR="00B91358" w:rsidRPr="00D4386A" w:rsidRDefault="00B91358" w:rsidP="00BD6914">
            <w:pPr>
              <w:jc w:val="center"/>
              <w:rPr>
                <w:rFonts w:ascii="Arial" w:hAnsi="Arial" w:cs="Arial"/>
                <w:bCs/>
              </w:rPr>
            </w:pPr>
            <w:r w:rsidRPr="00D4386A">
              <w:rPr>
                <w:rFonts w:ascii="Arial" w:hAnsi="Arial" w:cs="Arial"/>
                <w:bCs/>
              </w:rPr>
              <w:t>Brosteni</w:t>
            </w:r>
          </w:p>
        </w:tc>
        <w:tc>
          <w:tcPr>
            <w:tcW w:w="0" w:type="auto"/>
            <w:tcBorders>
              <w:top w:val="nil"/>
              <w:left w:val="nil"/>
              <w:bottom w:val="single" w:sz="8" w:space="0" w:color="auto"/>
              <w:right w:val="single" w:sz="8" w:space="0" w:color="auto"/>
            </w:tcBorders>
            <w:shd w:val="clear" w:color="auto" w:fill="auto"/>
            <w:vAlign w:val="center"/>
            <w:hideMark/>
          </w:tcPr>
          <w:p w:rsidR="00B91358" w:rsidRPr="00D4386A" w:rsidRDefault="00B91358" w:rsidP="00BD6914">
            <w:pPr>
              <w:jc w:val="center"/>
              <w:rPr>
                <w:rFonts w:ascii="Arial" w:hAnsi="Arial" w:cs="Arial"/>
              </w:rPr>
            </w:pPr>
            <w:r>
              <w:rPr>
                <w:rFonts w:ascii="Arial" w:hAnsi="Arial" w:cs="Arial"/>
              </w:rPr>
              <w:t>548</w:t>
            </w:r>
          </w:p>
        </w:tc>
        <w:tc>
          <w:tcPr>
            <w:tcW w:w="0" w:type="auto"/>
            <w:tcBorders>
              <w:top w:val="nil"/>
              <w:left w:val="nil"/>
              <w:bottom w:val="single" w:sz="8" w:space="0" w:color="auto"/>
              <w:right w:val="single" w:sz="8" w:space="0" w:color="auto"/>
            </w:tcBorders>
            <w:shd w:val="clear" w:color="auto" w:fill="auto"/>
            <w:vAlign w:val="center"/>
            <w:hideMark/>
          </w:tcPr>
          <w:p w:rsidR="00B91358" w:rsidRPr="00D4386A" w:rsidRDefault="00B91358" w:rsidP="00BD6914">
            <w:pPr>
              <w:jc w:val="center"/>
              <w:rPr>
                <w:rFonts w:ascii="Arial" w:hAnsi="Arial" w:cs="Arial"/>
              </w:rPr>
            </w:pPr>
            <w:r>
              <w:rPr>
                <w:rFonts w:ascii="Arial" w:hAnsi="Arial" w:cs="Arial"/>
              </w:rPr>
              <w:t>5</w:t>
            </w:r>
            <w:r w:rsidRPr="00D4386A">
              <w:rPr>
                <w:rFonts w:ascii="Arial" w:hAnsi="Arial" w:cs="Arial"/>
              </w:rPr>
              <w:t>84</w:t>
            </w:r>
          </w:p>
        </w:tc>
      </w:tr>
      <w:tr w:rsidR="00B91358" w:rsidRPr="00D4386A" w:rsidTr="00BD6914">
        <w:trPr>
          <w:trHeight w:val="20"/>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91358" w:rsidRPr="00D4386A" w:rsidRDefault="00B91358" w:rsidP="00BD6914">
            <w:pPr>
              <w:jc w:val="center"/>
              <w:rPr>
                <w:rFonts w:ascii="Arial" w:hAnsi="Arial" w:cs="Arial"/>
                <w:bCs/>
              </w:rPr>
            </w:pPr>
            <w:r w:rsidRPr="00D4386A">
              <w:rPr>
                <w:rFonts w:ascii="Arial" w:hAnsi="Arial" w:cs="Arial"/>
                <w:bCs/>
              </w:rPr>
              <w:t>5</w:t>
            </w:r>
          </w:p>
        </w:tc>
        <w:tc>
          <w:tcPr>
            <w:tcW w:w="0" w:type="auto"/>
            <w:tcBorders>
              <w:top w:val="nil"/>
              <w:left w:val="nil"/>
              <w:bottom w:val="single" w:sz="8" w:space="0" w:color="auto"/>
              <w:right w:val="single" w:sz="8" w:space="0" w:color="auto"/>
            </w:tcBorders>
            <w:shd w:val="clear" w:color="auto" w:fill="auto"/>
            <w:vAlign w:val="center"/>
            <w:hideMark/>
          </w:tcPr>
          <w:p w:rsidR="00B91358" w:rsidRPr="00D4386A" w:rsidRDefault="00B91358" w:rsidP="00BD6914">
            <w:pPr>
              <w:jc w:val="center"/>
              <w:rPr>
                <w:rFonts w:ascii="Arial" w:hAnsi="Arial" w:cs="Arial"/>
                <w:bCs/>
              </w:rPr>
            </w:pPr>
            <w:r w:rsidRPr="00D4386A">
              <w:rPr>
                <w:rFonts w:ascii="Arial" w:hAnsi="Arial" w:cs="Arial"/>
                <w:bCs/>
              </w:rPr>
              <w:t>Iacobeni</w:t>
            </w:r>
          </w:p>
        </w:tc>
        <w:tc>
          <w:tcPr>
            <w:tcW w:w="0" w:type="auto"/>
            <w:tcBorders>
              <w:top w:val="nil"/>
              <w:left w:val="nil"/>
              <w:bottom w:val="single" w:sz="8" w:space="0" w:color="auto"/>
              <w:right w:val="single" w:sz="8" w:space="0" w:color="auto"/>
            </w:tcBorders>
            <w:shd w:val="clear" w:color="auto" w:fill="auto"/>
            <w:vAlign w:val="center"/>
            <w:hideMark/>
          </w:tcPr>
          <w:p w:rsidR="00B91358" w:rsidRPr="00D4386A" w:rsidRDefault="00B91358" w:rsidP="00BD6914">
            <w:pPr>
              <w:jc w:val="center"/>
              <w:rPr>
                <w:rFonts w:ascii="Arial" w:hAnsi="Arial" w:cs="Arial"/>
              </w:rPr>
            </w:pPr>
            <w:r w:rsidRPr="00D4386A">
              <w:rPr>
                <w:rFonts w:ascii="Arial" w:hAnsi="Arial" w:cs="Arial"/>
              </w:rPr>
              <w:t>3</w:t>
            </w:r>
            <w:r>
              <w:rPr>
                <w:rFonts w:ascii="Arial" w:hAnsi="Arial" w:cs="Arial"/>
              </w:rPr>
              <w:t>13</w:t>
            </w:r>
          </w:p>
        </w:tc>
        <w:tc>
          <w:tcPr>
            <w:tcW w:w="0" w:type="auto"/>
            <w:tcBorders>
              <w:top w:val="nil"/>
              <w:left w:val="nil"/>
              <w:bottom w:val="single" w:sz="8" w:space="0" w:color="auto"/>
              <w:right w:val="single" w:sz="8" w:space="0" w:color="auto"/>
            </w:tcBorders>
            <w:shd w:val="clear" w:color="auto" w:fill="auto"/>
            <w:vAlign w:val="center"/>
            <w:hideMark/>
          </w:tcPr>
          <w:p w:rsidR="00B91358" w:rsidRPr="00D4386A" w:rsidRDefault="00B91358" w:rsidP="00BD6914">
            <w:pPr>
              <w:jc w:val="center"/>
              <w:rPr>
                <w:rFonts w:ascii="Arial" w:hAnsi="Arial" w:cs="Arial"/>
              </w:rPr>
            </w:pPr>
            <w:r w:rsidRPr="00D4386A">
              <w:rPr>
                <w:rFonts w:ascii="Arial" w:hAnsi="Arial" w:cs="Arial"/>
              </w:rPr>
              <w:t>323</w:t>
            </w:r>
          </w:p>
        </w:tc>
      </w:tr>
      <w:tr w:rsidR="00B91358" w:rsidRPr="00D4386A" w:rsidTr="00BD6914">
        <w:trPr>
          <w:trHeight w:val="20"/>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91358" w:rsidRPr="00D4386A" w:rsidRDefault="00B91358" w:rsidP="00BD6914">
            <w:pPr>
              <w:jc w:val="center"/>
              <w:rPr>
                <w:rFonts w:ascii="Arial" w:hAnsi="Arial" w:cs="Arial"/>
                <w:bCs/>
              </w:rPr>
            </w:pPr>
            <w:r w:rsidRPr="00D4386A">
              <w:rPr>
                <w:rFonts w:ascii="Arial" w:hAnsi="Arial" w:cs="Arial"/>
                <w:bCs/>
              </w:rPr>
              <w:t>6</w:t>
            </w:r>
          </w:p>
        </w:tc>
        <w:tc>
          <w:tcPr>
            <w:tcW w:w="0" w:type="auto"/>
            <w:tcBorders>
              <w:top w:val="nil"/>
              <w:left w:val="nil"/>
              <w:bottom w:val="single" w:sz="8" w:space="0" w:color="auto"/>
              <w:right w:val="single" w:sz="8" w:space="0" w:color="auto"/>
            </w:tcBorders>
            <w:shd w:val="clear" w:color="auto" w:fill="auto"/>
            <w:vAlign w:val="center"/>
            <w:hideMark/>
          </w:tcPr>
          <w:p w:rsidR="00B91358" w:rsidRPr="00D4386A" w:rsidRDefault="00B91358" w:rsidP="00BD6914">
            <w:pPr>
              <w:jc w:val="center"/>
              <w:rPr>
                <w:rFonts w:ascii="Arial" w:hAnsi="Arial" w:cs="Arial"/>
                <w:bCs/>
              </w:rPr>
            </w:pPr>
            <w:r w:rsidRPr="00D4386A">
              <w:rPr>
                <w:rFonts w:ascii="Arial" w:hAnsi="Arial" w:cs="Arial"/>
                <w:bCs/>
              </w:rPr>
              <w:t>Valcelele</w:t>
            </w:r>
          </w:p>
        </w:tc>
        <w:tc>
          <w:tcPr>
            <w:tcW w:w="0" w:type="auto"/>
            <w:tcBorders>
              <w:top w:val="nil"/>
              <w:left w:val="nil"/>
              <w:bottom w:val="single" w:sz="8" w:space="0" w:color="auto"/>
              <w:right w:val="single" w:sz="8" w:space="0" w:color="auto"/>
            </w:tcBorders>
            <w:shd w:val="clear" w:color="auto" w:fill="auto"/>
            <w:vAlign w:val="center"/>
            <w:hideMark/>
          </w:tcPr>
          <w:p w:rsidR="00B91358" w:rsidRPr="00D4386A" w:rsidRDefault="00B91358" w:rsidP="00BD6914">
            <w:pPr>
              <w:jc w:val="center"/>
              <w:rPr>
                <w:rFonts w:ascii="Arial" w:hAnsi="Arial" w:cs="Arial"/>
              </w:rPr>
            </w:pPr>
            <w:r>
              <w:rPr>
                <w:rFonts w:ascii="Arial" w:hAnsi="Arial" w:cs="Arial"/>
              </w:rPr>
              <w:t>496</w:t>
            </w:r>
          </w:p>
        </w:tc>
        <w:tc>
          <w:tcPr>
            <w:tcW w:w="0" w:type="auto"/>
            <w:tcBorders>
              <w:top w:val="nil"/>
              <w:left w:val="nil"/>
              <w:bottom w:val="single" w:sz="8" w:space="0" w:color="auto"/>
              <w:right w:val="single" w:sz="8" w:space="0" w:color="auto"/>
            </w:tcBorders>
            <w:shd w:val="clear" w:color="auto" w:fill="auto"/>
            <w:vAlign w:val="center"/>
            <w:hideMark/>
          </w:tcPr>
          <w:p w:rsidR="00B91358" w:rsidRPr="00D4386A" w:rsidRDefault="00B91358" w:rsidP="00BD6914">
            <w:pPr>
              <w:jc w:val="center"/>
              <w:rPr>
                <w:rFonts w:ascii="Arial" w:hAnsi="Arial" w:cs="Arial"/>
              </w:rPr>
            </w:pPr>
            <w:r>
              <w:rPr>
                <w:rFonts w:ascii="Arial" w:hAnsi="Arial" w:cs="Arial"/>
              </w:rPr>
              <w:t>506</w:t>
            </w:r>
          </w:p>
        </w:tc>
      </w:tr>
      <w:tr w:rsidR="00B91358" w:rsidRPr="00D4386A" w:rsidTr="00BD6914">
        <w:trPr>
          <w:trHeight w:val="20"/>
          <w:jc w:val="center"/>
        </w:trPr>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B91358" w:rsidRPr="00D4386A" w:rsidRDefault="00B91358" w:rsidP="00BD6914">
            <w:pPr>
              <w:jc w:val="center"/>
              <w:rPr>
                <w:rFonts w:ascii="Arial" w:hAnsi="Arial" w:cs="Arial"/>
                <w:b/>
                <w:bCs/>
              </w:rPr>
            </w:pPr>
            <w:r w:rsidRPr="00D4386A">
              <w:rPr>
                <w:rFonts w:ascii="Arial" w:hAnsi="Arial" w:cs="Arial"/>
                <w:b/>
                <w:bCs/>
              </w:rPr>
              <w:lastRenderedPageBreak/>
              <w:t>TOTAL</w:t>
            </w:r>
          </w:p>
        </w:tc>
        <w:tc>
          <w:tcPr>
            <w:tcW w:w="0" w:type="auto"/>
            <w:tcBorders>
              <w:top w:val="nil"/>
              <w:left w:val="nil"/>
              <w:bottom w:val="single" w:sz="8" w:space="0" w:color="auto"/>
              <w:right w:val="single" w:sz="8" w:space="0" w:color="auto"/>
            </w:tcBorders>
            <w:shd w:val="clear" w:color="auto" w:fill="auto"/>
            <w:vAlign w:val="center"/>
            <w:hideMark/>
          </w:tcPr>
          <w:p w:rsidR="00B91358" w:rsidRPr="00D4386A" w:rsidRDefault="00B91358" w:rsidP="00BD6914">
            <w:pPr>
              <w:jc w:val="center"/>
              <w:rPr>
                <w:rFonts w:ascii="Arial" w:hAnsi="Arial" w:cs="Arial"/>
                <w:b/>
                <w:bCs/>
              </w:rPr>
            </w:pPr>
            <w:r>
              <w:rPr>
                <w:rFonts w:ascii="Arial" w:hAnsi="Arial" w:cs="Arial"/>
                <w:b/>
                <w:bCs/>
              </w:rPr>
              <w:t>4435</w:t>
            </w:r>
          </w:p>
        </w:tc>
        <w:tc>
          <w:tcPr>
            <w:tcW w:w="0" w:type="auto"/>
            <w:tcBorders>
              <w:top w:val="nil"/>
              <w:left w:val="single" w:sz="8" w:space="0" w:color="auto"/>
              <w:bottom w:val="single" w:sz="8" w:space="0" w:color="auto"/>
              <w:right w:val="single" w:sz="8" w:space="0" w:color="auto"/>
            </w:tcBorders>
            <w:shd w:val="clear" w:color="auto" w:fill="auto"/>
            <w:vAlign w:val="center"/>
            <w:hideMark/>
          </w:tcPr>
          <w:p w:rsidR="00B91358" w:rsidRPr="00D4386A" w:rsidRDefault="00B91358" w:rsidP="00BD6914">
            <w:pPr>
              <w:jc w:val="center"/>
              <w:rPr>
                <w:rFonts w:ascii="Arial" w:hAnsi="Arial" w:cs="Arial"/>
                <w:b/>
                <w:bCs/>
              </w:rPr>
            </w:pPr>
            <w:r w:rsidRPr="00D4386A">
              <w:rPr>
                <w:rFonts w:ascii="Arial" w:hAnsi="Arial" w:cs="Arial"/>
                <w:b/>
                <w:bCs/>
              </w:rPr>
              <w:t>5169</w:t>
            </w:r>
          </w:p>
        </w:tc>
      </w:tr>
    </w:tbl>
    <w:p w:rsidR="00B91358" w:rsidRPr="00D4386A" w:rsidRDefault="00B91358" w:rsidP="00B91358">
      <w:pPr>
        <w:pStyle w:val="FR1"/>
        <w:rPr>
          <w:rFonts w:cs="Arial"/>
          <w:sz w:val="24"/>
          <w:szCs w:val="24"/>
        </w:rPr>
      </w:pPr>
    </w:p>
    <w:p w:rsidR="00B91358" w:rsidRPr="00D4386A" w:rsidRDefault="00B91358" w:rsidP="00B91358">
      <w:pPr>
        <w:pStyle w:val="Antet"/>
        <w:tabs>
          <w:tab w:val="clear" w:pos="4320"/>
          <w:tab w:val="clear" w:pos="8640"/>
        </w:tabs>
        <w:jc w:val="both"/>
        <w:rPr>
          <w:rFonts w:ascii="Arial" w:hAnsi="Arial" w:cs="Arial"/>
          <w:sz w:val="24"/>
          <w:szCs w:val="24"/>
        </w:rPr>
      </w:pPr>
      <w:r w:rsidRPr="00D4386A">
        <w:rPr>
          <w:rFonts w:ascii="Arial" w:hAnsi="Arial" w:cs="Arial"/>
          <w:sz w:val="24"/>
          <w:szCs w:val="24"/>
        </w:rPr>
        <w:tab/>
        <w:t xml:space="preserve">Conform normativului SR 1343/1/2006 si SR EN 805 necesarul de apa a localitatilor din mediul rural in </w:t>
      </w:r>
      <w:r w:rsidRPr="00D4386A">
        <w:rPr>
          <w:rFonts w:ascii="Arial" w:hAnsi="Arial" w:cs="Arial"/>
          <w:b/>
          <w:sz w:val="24"/>
          <w:szCs w:val="24"/>
        </w:rPr>
        <w:t>etapa actuala</w:t>
      </w:r>
      <w:r w:rsidRPr="00D4386A">
        <w:rPr>
          <w:rFonts w:ascii="Arial" w:hAnsi="Arial" w:cs="Arial"/>
          <w:sz w:val="24"/>
          <w:szCs w:val="24"/>
        </w:rPr>
        <w:t xml:space="preserve"> s-a stabilit ca fiind 60% zone in care apa se distribuie prin cismele in curti(zona 2) si 40% zone cu gospodarii avind instalatii interioare de apa rece (zona 3).</w:t>
      </w:r>
    </w:p>
    <w:p w:rsidR="00B91358" w:rsidRPr="00D4386A" w:rsidRDefault="00B91358" w:rsidP="00B91358">
      <w:pPr>
        <w:pStyle w:val="Antet"/>
        <w:tabs>
          <w:tab w:val="clear" w:pos="4320"/>
          <w:tab w:val="clear" w:pos="8640"/>
        </w:tabs>
        <w:jc w:val="both"/>
        <w:rPr>
          <w:rFonts w:ascii="Arial" w:hAnsi="Arial" w:cs="Arial"/>
          <w:sz w:val="24"/>
          <w:szCs w:val="24"/>
        </w:rPr>
      </w:pPr>
      <w:r w:rsidRPr="00D4386A">
        <w:rPr>
          <w:rFonts w:ascii="Arial" w:hAnsi="Arial" w:cs="Arial"/>
          <w:sz w:val="24"/>
          <w:szCs w:val="24"/>
        </w:rPr>
        <w:tab/>
        <w:t xml:space="preserve">La </w:t>
      </w:r>
      <w:r w:rsidRPr="00D4386A">
        <w:rPr>
          <w:rFonts w:ascii="Arial" w:hAnsi="Arial" w:cs="Arial"/>
          <w:b/>
          <w:sz w:val="24"/>
          <w:szCs w:val="24"/>
        </w:rPr>
        <w:t>etapa de perspectiva</w:t>
      </w:r>
      <w:r w:rsidRPr="00D4386A">
        <w:rPr>
          <w:rFonts w:ascii="Arial" w:hAnsi="Arial" w:cs="Arial"/>
          <w:sz w:val="24"/>
          <w:szCs w:val="24"/>
        </w:rPr>
        <w:t xml:space="preserve"> se considera ca 20% zone in care apa se distribuie prin cismele in curti (zona 2) si 80% zone cu gospodarii avind instalatii interioare de apa rece (zona 3).</w:t>
      </w:r>
    </w:p>
    <w:p w:rsidR="00B91358" w:rsidRPr="00D4386A" w:rsidRDefault="00B91358" w:rsidP="00B91358">
      <w:pPr>
        <w:pStyle w:val="Antet"/>
        <w:tabs>
          <w:tab w:val="clear" w:pos="4320"/>
          <w:tab w:val="clear" w:pos="8640"/>
        </w:tabs>
        <w:ind w:left="720"/>
        <w:rPr>
          <w:rFonts w:ascii="Arial" w:hAnsi="Arial" w:cs="Arial"/>
          <w:b/>
          <w:sz w:val="24"/>
          <w:szCs w:val="24"/>
        </w:rPr>
      </w:pPr>
      <w:r w:rsidRPr="00D4386A">
        <w:rPr>
          <w:rFonts w:ascii="Arial" w:hAnsi="Arial" w:cs="Arial"/>
          <w:b/>
          <w:sz w:val="24"/>
          <w:szCs w:val="24"/>
        </w:rPr>
        <w:t>Calculul debitelor caracteristice ( SR 1343-1/2006 )</w:t>
      </w:r>
    </w:p>
    <w:p w:rsidR="00B91358" w:rsidRDefault="00B91358" w:rsidP="00B91358">
      <w:pPr>
        <w:pStyle w:val="Antet"/>
        <w:ind w:left="720"/>
        <w:rPr>
          <w:rFonts w:ascii="Arial" w:hAnsi="Arial" w:cs="Arial"/>
          <w:sz w:val="24"/>
          <w:szCs w:val="24"/>
        </w:rPr>
      </w:pPr>
      <w:r w:rsidRPr="00D4386A">
        <w:rPr>
          <w:rFonts w:ascii="Arial" w:hAnsi="Arial" w:cs="Arial"/>
          <w:sz w:val="24"/>
          <w:szCs w:val="24"/>
        </w:rPr>
        <w:t>Repartizarea populatiei pe zone</w:t>
      </w:r>
    </w:p>
    <w:p w:rsidR="00B91358" w:rsidRPr="00D4386A" w:rsidRDefault="00B91358" w:rsidP="00B91358">
      <w:pPr>
        <w:pStyle w:val="Antet"/>
        <w:rPr>
          <w:rFonts w:ascii="Arial" w:hAnsi="Arial" w:cs="Arial"/>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33"/>
        <w:gridCol w:w="4761"/>
      </w:tblGrid>
      <w:tr w:rsidR="00B91358" w:rsidRPr="00D4386A" w:rsidTr="00BD6914">
        <w:tc>
          <w:tcPr>
            <w:tcW w:w="4733" w:type="dxa"/>
            <w:vAlign w:val="center"/>
          </w:tcPr>
          <w:p w:rsidR="00B91358" w:rsidRPr="00D4386A" w:rsidRDefault="00B91358" w:rsidP="00BD6914">
            <w:pPr>
              <w:pStyle w:val="Antet"/>
              <w:jc w:val="center"/>
              <w:rPr>
                <w:rFonts w:ascii="Arial" w:hAnsi="Arial" w:cs="Arial"/>
                <w:b/>
                <w:sz w:val="24"/>
                <w:szCs w:val="24"/>
              </w:rPr>
            </w:pPr>
            <w:r w:rsidRPr="00D4386A">
              <w:rPr>
                <w:rFonts w:ascii="Arial" w:hAnsi="Arial" w:cs="Arial"/>
                <w:b/>
                <w:sz w:val="24"/>
                <w:szCs w:val="24"/>
              </w:rPr>
              <w:t>ETAPA ACTUALA</w:t>
            </w:r>
          </w:p>
        </w:tc>
        <w:tc>
          <w:tcPr>
            <w:tcW w:w="4761" w:type="dxa"/>
            <w:vAlign w:val="center"/>
          </w:tcPr>
          <w:p w:rsidR="00B91358" w:rsidRPr="00D4386A" w:rsidRDefault="00B91358" w:rsidP="00BD6914">
            <w:pPr>
              <w:pStyle w:val="Antet"/>
              <w:jc w:val="center"/>
              <w:rPr>
                <w:rFonts w:ascii="Arial" w:hAnsi="Arial" w:cs="Arial"/>
                <w:b/>
                <w:sz w:val="24"/>
                <w:szCs w:val="24"/>
              </w:rPr>
            </w:pPr>
            <w:r w:rsidRPr="00D4386A">
              <w:rPr>
                <w:rFonts w:ascii="Arial" w:hAnsi="Arial" w:cs="Arial"/>
                <w:b/>
                <w:sz w:val="24"/>
                <w:szCs w:val="24"/>
              </w:rPr>
              <w:t>ETAPA DE PERSPECTIVA</w:t>
            </w:r>
          </w:p>
        </w:tc>
      </w:tr>
      <w:tr w:rsidR="00B91358" w:rsidRPr="00D4386A" w:rsidTr="00BD6914">
        <w:tc>
          <w:tcPr>
            <w:tcW w:w="4733" w:type="dxa"/>
            <w:vAlign w:val="center"/>
          </w:tcPr>
          <w:p w:rsidR="00B91358" w:rsidRPr="00D4386A" w:rsidRDefault="00B91358" w:rsidP="00BD6914">
            <w:pPr>
              <w:pStyle w:val="Antet"/>
              <w:jc w:val="center"/>
              <w:rPr>
                <w:rFonts w:ascii="Arial" w:hAnsi="Arial" w:cs="Arial"/>
                <w:sz w:val="24"/>
                <w:szCs w:val="24"/>
              </w:rPr>
            </w:pPr>
            <w:r w:rsidRPr="00D4386A">
              <w:rPr>
                <w:rFonts w:ascii="Arial" w:hAnsi="Arial" w:cs="Arial"/>
                <w:sz w:val="24"/>
                <w:szCs w:val="24"/>
              </w:rPr>
              <w:t>Zona 2 - 60%</w:t>
            </w:r>
          </w:p>
        </w:tc>
        <w:tc>
          <w:tcPr>
            <w:tcW w:w="4761" w:type="dxa"/>
            <w:vAlign w:val="center"/>
          </w:tcPr>
          <w:p w:rsidR="00B91358" w:rsidRPr="00D4386A" w:rsidRDefault="00B91358" w:rsidP="00BD6914">
            <w:pPr>
              <w:pStyle w:val="Antet"/>
              <w:jc w:val="center"/>
              <w:rPr>
                <w:rFonts w:ascii="Arial" w:hAnsi="Arial" w:cs="Arial"/>
                <w:sz w:val="24"/>
                <w:szCs w:val="24"/>
              </w:rPr>
            </w:pPr>
            <w:r w:rsidRPr="00D4386A">
              <w:rPr>
                <w:rFonts w:ascii="Arial" w:hAnsi="Arial" w:cs="Arial"/>
                <w:sz w:val="24"/>
                <w:szCs w:val="24"/>
              </w:rPr>
              <w:t>Zona 2 - 20%</w:t>
            </w:r>
          </w:p>
        </w:tc>
      </w:tr>
      <w:tr w:rsidR="00B91358" w:rsidRPr="00D4386A" w:rsidTr="00BD6914">
        <w:tc>
          <w:tcPr>
            <w:tcW w:w="4733" w:type="dxa"/>
            <w:vAlign w:val="center"/>
          </w:tcPr>
          <w:p w:rsidR="00B91358" w:rsidRPr="00D4386A" w:rsidRDefault="00B91358" w:rsidP="00BD6914">
            <w:pPr>
              <w:pStyle w:val="Antet"/>
              <w:jc w:val="center"/>
              <w:rPr>
                <w:rFonts w:ascii="Arial" w:hAnsi="Arial" w:cs="Arial"/>
                <w:sz w:val="24"/>
                <w:szCs w:val="24"/>
              </w:rPr>
            </w:pPr>
            <w:r w:rsidRPr="00D4386A">
              <w:rPr>
                <w:rFonts w:ascii="Arial" w:hAnsi="Arial" w:cs="Arial"/>
                <w:sz w:val="24"/>
                <w:szCs w:val="24"/>
              </w:rPr>
              <w:t>Zona 3 - 40%</w:t>
            </w:r>
          </w:p>
        </w:tc>
        <w:tc>
          <w:tcPr>
            <w:tcW w:w="4761" w:type="dxa"/>
            <w:vAlign w:val="center"/>
          </w:tcPr>
          <w:p w:rsidR="00B91358" w:rsidRPr="00D4386A" w:rsidRDefault="00B91358" w:rsidP="00BD6914">
            <w:pPr>
              <w:pStyle w:val="Antet"/>
              <w:jc w:val="center"/>
              <w:rPr>
                <w:rFonts w:ascii="Arial" w:hAnsi="Arial" w:cs="Arial"/>
                <w:sz w:val="24"/>
                <w:szCs w:val="24"/>
              </w:rPr>
            </w:pPr>
            <w:r w:rsidRPr="00D4386A">
              <w:rPr>
                <w:rFonts w:ascii="Arial" w:hAnsi="Arial" w:cs="Arial"/>
                <w:sz w:val="24"/>
                <w:szCs w:val="24"/>
              </w:rPr>
              <w:t>Zona 3 - 80%</w:t>
            </w:r>
          </w:p>
        </w:tc>
      </w:tr>
    </w:tbl>
    <w:p w:rsidR="00B91358" w:rsidRPr="007F6F66" w:rsidRDefault="00B91358" w:rsidP="00B91358">
      <w:pPr>
        <w:pStyle w:val="Antet"/>
        <w:rPr>
          <w:rFonts w:ascii="Arial" w:hAnsi="Arial" w:cs="Arial"/>
          <w:sz w:val="24"/>
          <w:szCs w:val="24"/>
        </w:rPr>
      </w:pPr>
      <w:r w:rsidRPr="00D4386A">
        <w:rPr>
          <w:rFonts w:ascii="Arial" w:hAnsi="Arial" w:cs="Arial"/>
          <w:sz w:val="24"/>
          <w:szCs w:val="24"/>
        </w:rPr>
        <w:t xml:space="preserve">     </w:t>
      </w:r>
    </w:p>
    <w:p w:rsidR="00B91358" w:rsidRPr="00E61860" w:rsidRDefault="00B91358" w:rsidP="00B91358">
      <w:pPr>
        <w:pStyle w:val="Antet"/>
        <w:ind w:left="720"/>
        <w:rPr>
          <w:rFonts w:ascii="Arial" w:hAnsi="Arial" w:cs="Arial"/>
          <w:b/>
          <w:sz w:val="24"/>
          <w:szCs w:val="24"/>
        </w:rPr>
      </w:pPr>
      <w:r w:rsidRPr="00D4386A">
        <w:rPr>
          <w:rFonts w:ascii="Arial" w:hAnsi="Arial" w:cs="Arial"/>
          <w:b/>
          <w:sz w:val="24"/>
          <w:szCs w:val="24"/>
        </w:rPr>
        <w:t>ETAPA ACTUALA</w:t>
      </w:r>
    </w:p>
    <w:p w:rsidR="00B91358" w:rsidRPr="00D4386A" w:rsidRDefault="00B91358" w:rsidP="00B91358">
      <w:pPr>
        <w:pStyle w:val="Antet"/>
        <w:ind w:left="360"/>
        <w:rPr>
          <w:rFonts w:ascii="Arial" w:hAnsi="Arial" w:cs="Arial"/>
          <w:sz w:val="24"/>
          <w:szCs w:val="24"/>
        </w:rPr>
      </w:pPr>
      <w:r w:rsidRPr="00D4386A">
        <w:rPr>
          <w:rFonts w:ascii="Arial" w:hAnsi="Arial" w:cs="Arial"/>
          <w:sz w:val="24"/>
          <w:szCs w:val="24"/>
        </w:rPr>
        <w:t xml:space="preserve"> Debite medii zilnice pentru nevoi gospodaresti si publice</w:t>
      </w:r>
    </w:p>
    <w:tbl>
      <w:tblPr>
        <w:tblW w:w="0" w:type="auto"/>
        <w:jc w:val="center"/>
        <w:tblLook w:val="04A0"/>
      </w:tblPr>
      <w:tblGrid>
        <w:gridCol w:w="1612"/>
        <w:gridCol w:w="830"/>
        <w:gridCol w:w="951"/>
        <w:gridCol w:w="897"/>
        <w:gridCol w:w="661"/>
        <w:gridCol w:w="1317"/>
        <w:gridCol w:w="661"/>
        <w:gridCol w:w="1317"/>
        <w:gridCol w:w="608"/>
        <w:gridCol w:w="1283"/>
      </w:tblGrid>
      <w:tr w:rsidR="00B91358" w:rsidRPr="00D4386A" w:rsidTr="00BD6914">
        <w:trPr>
          <w:trHeight w:val="20"/>
          <w:jc w:val="center"/>
        </w:trPr>
        <w:tc>
          <w:tcPr>
            <w:tcW w:w="1613"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B91358" w:rsidRPr="00D4386A" w:rsidRDefault="00B91358" w:rsidP="00BD6914">
            <w:pPr>
              <w:jc w:val="center"/>
              <w:rPr>
                <w:rFonts w:ascii="Arial" w:hAnsi="Arial" w:cs="Arial"/>
              </w:rPr>
            </w:pPr>
            <w:r w:rsidRPr="00D4386A">
              <w:rPr>
                <w:rFonts w:ascii="Arial" w:hAnsi="Arial" w:cs="Arial"/>
              </w:rPr>
              <w:t>Localitatea</w:t>
            </w:r>
          </w:p>
        </w:tc>
        <w:tc>
          <w:tcPr>
            <w:tcW w:w="0" w:type="auto"/>
            <w:gridSpan w:val="3"/>
            <w:tcBorders>
              <w:top w:val="single" w:sz="8" w:space="0" w:color="auto"/>
              <w:left w:val="nil"/>
              <w:bottom w:val="single" w:sz="8" w:space="0" w:color="auto"/>
              <w:right w:val="single" w:sz="8" w:space="0" w:color="auto"/>
            </w:tcBorders>
            <w:shd w:val="clear" w:color="auto" w:fill="auto"/>
            <w:vAlign w:val="center"/>
            <w:hideMark/>
          </w:tcPr>
          <w:p w:rsidR="00B91358" w:rsidRPr="00D4386A" w:rsidRDefault="00B91358" w:rsidP="00BD6914">
            <w:pPr>
              <w:jc w:val="center"/>
              <w:rPr>
                <w:rFonts w:ascii="Arial" w:hAnsi="Arial" w:cs="Arial"/>
              </w:rPr>
            </w:pPr>
            <w:r w:rsidRPr="00D4386A">
              <w:rPr>
                <w:rFonts w:ascii="Arial" w:hAnsi="Arial" w:cs="Arial"/>
              </w:rPr>
              <w:t>Nr.locuitori</w:t>
            </w:r>
          </w:p>
        </w:tc>
        <w:tc>
          <w:tcPr>
            <w:tcW w:w="0" w:type="auto"/>
            <w:gridSpan w:val="4"/>
            <w:tcBorders>
              <w:top w:val="single" w:sz="8" w:space="0" w:color="auto"/>
              <w:left w:val="nil"/>
              <w:bottom w:val="single" w:sz="8" w:space="0" w:color="auto"/>
              <w:right w:val="single" w:sz="8" w:space="0" w:color="auto"/>
            </w:tcBorders>
            <w:shd w:val="clear" w:color="auto" w:fill="auto"/>
            <w:vAlign w:val="center"/>
            <w:hideMark/>
          </w:tcPr>
          <w:p w:rsidR="00B91358" w:rsidRPr="00D4386A" w:rsidRDefault="00B91358" w:rsidP="00BD6914">
            <w:pPr>
              <w:jc w:val="center"/>
              <w:rPr>
                <w:rFonts w:ascii="Arial" w:hAnsi="Arial" w:cs="Arial"/>
              </w:rPr>
            </w:pPr>
            <w:r w:rsidRPr="00D4386A">
              <w:rPr>
                <w:rFonts w:ascii="Arial" w:hAnsi="Arial" w:cs="Arial"/>
              </w:rPr>
              <w:t>Nevoi gospodaresti</w:t>
            </w:r>
          </w:p>
        </w:tc>
        <w:tc>
          <w:tcPr>
            <w:tcW w:w="0" w:type="auto"/>
            <w:gridSpan w:val="2"/>
            <w:tcBorders>
              <w:top w:val="single" w:sz="8" w:space="0" w:color="auto"/>
              <w:left w:val="nil"/>
              <w:bottom w:val="single" w:sz="8" w:space="0" w:color="auto"/>
              <w:right w:val="single" w:sz="8" w:space="0" w:color="auto"/>
            </w:tcBorders>
            <w:shd w:val="clear" w:color="auto" w:fill="auto"/>
            <w:vAlign w:val="center"/>
            <w:hideMark/>
          </w:tcPr>
          <w:p w:rsidR="00B91358" w:rsidRPr="00D4386A" w:rsidRDefault="00B91358" w:rsidP="00BD6914">
            <w:pPr>
              <w:jc w:val="center"/>
              <w:rPr>
                <w:rFonts w:ascii="Arial" w:hAnsi="Arial" w:cs="Arial"/>
              </w:rPr>
            </w:pPr>
            <w:r w:rsidRPr="00D4386A">
              <w:rPr>
                <w:rFonts w:ascii="Arial" w:hAnsi="Arial" w:cs="Arial"/>
              </w:rPr>
              <w:t>Nevoi publice</w:t>
            </w:r>
          </w:p>
        </w:tc>
      </w:tr>
      <w:tr w:rsidR="00B91358" w:rsidRPr="00D4386A" w:rsidTr="00BD6914">
        <w:trPr>
          <w:trHeight w:val="20"/>
          <w:jc w:val="center"/>
        </w:trPr>
        <w:tc>
          <w:tcPr>
            <w:tcW w:w="1613" w:type="dxa"/>
            <w:vMerge/>
            <w:tcBorders>
              <w:top w:val="single" w:sz="8" w:space="0" w:color="auto"/>
              <w:left w:val="single" w:sz="8" w:space="0" w:color="auto"/>
              <w:bottom w:val="single" w:sz="8" w:space="0" w:color="auto"/>
              <w:right w:val="single" w:sz="8" w:space="0" w:color="auto"/>
            </w:tcBorders>
            <w:vAlign w:val="center"/>
            <w:hideMark/>
          </w:tcPr>
          <w:p w:rsidR="00B91358" w:rsidRPr="00D4386A" w:rsidRDefault="00B91358" w:rsidP="00BD6914">
            <w:pPr>
              <w:rPr>
                <w:rFonts w:ascii="Arial" w:hAnsi="Arial" w:cs="Arial"/>
              </w:rPr>
            </w:pPr>
          </w:p>
        </w:tc>
        <w:tc>
          <w:tcPr>
            <w:tcW w:w="0" w:type="auto"/>
            <w:vMerge w:val="restart"/>
            <w:tcBorders>
              <w:top w:val="nil"/>
              <w:left w:val="single" w:sz="8" w:space="0" w:color="auto"/>
              <w:bottom w:val="single" w:sz="8" w:space="0" w:color="auto"/>
              <w:right w:val="single" w:sz="8" w:space="0" w:color="auto"/>
            </w:tcBorders>
            <w:shd w:val="clear" w:color="auto" w:fill="auto"/>
            <w:vAlign w:val="center"/>
            <w:hideMark/>
          </w:tcPr>
          <w:p w:rsidR="00B91358" w:rsidRPr="00D4386A" w:rsidRDefault="00B91358" w:rsidP="00BD6914">
            <w:pPr>
              <w:jc w:val="center"/>
              <w:rPr>
                <w:rFonts w:ascii="Arial" w:hAnsi="Arial" w:cs="Arial"/>
              </w:rPr>
            </w:pPr>
            <w:r w:rsidRPr="00D4386A">
              <w:rPr>
                <w:rFonts w:ascii="Arial" w:hAnsi="Arial" w:cs="Arial"/>
              </w:rPr>
              <w:t>100%</w:t>
            </w:r>
          </w:p>
        </w:tc>
        <w:tc>
          <w:tcPr>
            <w:tcW w:w="0" w:type="auto"/>
            <w:tcBorders>
              <w:top w:val="nil"/>
              <w:left w:val="nil"/>
              <w:bottom w:val="single" w:sz="8" w:space="0" w:color="auto"/>
              <w:right w:val="single" w:sz="8" w:space="0" w:color="auto"/>
            </w:tcBorders>
            <w:shd w:val="clear" w:color="auto" w:fill="auto"/>
            <w:vAlign w:val="center"/>
            <w:hideMark/>
          </w:tcPr>
          <w:p w:rsidR="00B91358" w:rsidRPr="00D4386A" w:rsidRDefault="00B91358" w:rsidP="00BD6914">
            <w:pPr>
              <w:jc w:val="center"/>
              <w:rPr>
                <w:rFonts w:ascii="Arial" w:hAnsi="Arial" w:cs="Arial"/>
              </w:rPr>
            </w:pPr>
            <w:r w:rsidRPr="00D4386A">
              <w:rPr>
                <w:rFonts w:ascii="Arial" w:hAnsi="Arial" w:cs="Arial"/>
              </w:rPr>
              <w:t>Zona2</w:t>
            </w:r>
          </w:p>
        </w:tc>
        <w:tc>
          <w:tcPr>
            <w:tcW w:w="0" w:type="auto"/>
            <w:tcBorders>
              <w:top w:val="nil"/>
              <w:left w:val="nil"/>
              <w:bottom w:val="single" w:sz="8" w:space="0" w:color="auto"/>
              <w:right w:val="single" w:sz="8" w:space="0" w:color="auto"/>
            </w:tcBorders>
            <w:shd w:val="clear" w:color="auto" w:fill="auto"/>
            <w:vAlign w:val="center"/>
            <w:hideMark/>
          </w:tcPr>
          <w:p w:rsidR="00B91358" w:rsidRPr="00D4386A" w:rsidRDefault="00B91358" w:rsidP="00BD6914">
            <w:pPr>
              <w:jc w:val="center"/>
              <w:rPr>
                <w:rFonts w:ascii="Arial" w:hAnsi="Arial" w:cs="Arial"/>
              </w:rPr>
            </w:pPr>
            <w:r w:rsidRPr="00D4386A">
              <w:rPr>
                <w:rFonts w:ascii="Arial" w:hAnsi="Arial" w:cs="Arial"/>
              </w:rPr>
              <w:t>Zona3</w:t>
            </w:r>
          </w:p>
        </w:tc>
        <w:tc>
          <w:tcPr>
            <w:tcW w:w="0" w:type="auto"/>
            <w:vMerge w:val="restart"/>
            <w:tcBorders>
              <w:top w:val="nil"/>
              <w:left w:val="single" w:sz="8" w:space="0" w:color="auto"/>
              <w:bottom w:val="single" w:sz="8" w:space="0" w:color="auto"/>
              <w:right w:val="single" w:sz="8" w:space="0" w:color="auto"/>
            </w:tcBorders>
            <w:shd w:val="clear" w:color="auto" w:fill="auto"/>
            <w:vAlign w:val="center"/>
            <w:hideMark/>
          </w:tcPr>
          <w:p w:rsidR="00B91358" w:rsidRPr="00D4386A" w:rsidRDefault="00B91358" w:rsidP="00BD6914">
            <w:pPr>
              <w:jc w:val="center"/>
              <w:rPr>
                <w:rFonts w:ascii="Arial" w:hAnsi="Arial" w:cs="Arial"/>
              </w:rPr>
            </w:pPr>
            <w:r w:rsidRPr="00D4386A">
              <w:rPr>
                <w:rFonts w:ascii="Arial" w:hAnsi="Arial" w:cs="Arial"/>
              </w:rPr>
              <w:t>Q</w:t>
            </w:r>
            <w:r w:rsidRPr="00D4386A">
              <w:rPr>
                <w:rFonts w:ascii="Arial" w:hAnsi="Arial" w:cs="Arial"/>
                <w:vertAlign w:val="superscript"/>
              </w:rPr>
              <w:t>2</w:t>
            </w:r>
            <w:r w:rsidRPr="00D4386A">
              <w:rPr>
                <w:rFonts w:ascii="Arial" w:hAnsi="Arial" w:cs="Arial"/>
                <w:vertAlign w:val="subscript"/>
              </w:rPr>
              <w:t>sp</w:t>
            </w:r>
          </w:p>
        </w:tc>
        <w:tc>
          <w:tcPr>
            <w:tcW w:w="0" w:type="auto"/>
            <w:tcBorders>
              <w:top w:val="nil"/>
              <w:left w:val="nil"/>
              <w:bottom w:val="single" w:sz="8" w:space="0" w:color="auto"/>
              <w:right w:val="single" w:sz="8" w:space="0" w:color="auto"/>
            </w:tcBorders>
            <w:shd w:val="clear" w:color="auto" w:fill="auto"/>
            <w:vAlign w:val="center"/>
            <w:hideMark/>
          </w:tcPr>
          <w:p w:rsidR="00B91358" w:rsidRPr="00D4386A" w:rsidRDefault="00B91358" w:rsidP="00BD6914">
            <w:pPr>
              <w:jc w:val="center"/>
              <w:rPr>
                <w:rFonts w:ascii="Arial" w:hAnsi="Arial" w:cs="Arial"/>
              </w:rPr>
            </w:pPr>
            <w:r w:rsidRPr="00D4386A">
              <w:rPr>
                <w:rFonts w:ascii="Arial" w:hAnsi="Arial" w:cs="Arial"/>
              </w:rPr>
              <w:t>Zona2</w:t>
            </w:r>
          </w:p>
        </w:tc>
        <w:tc>
          <w:tcPr>
            <w:tcW w:w="0" w:type="auto"/>
            <w:vMerge w:val="restart"/>
            <w:tcBorders>
              <w:top w:val="nil"/>
              <w:left w:val="single" w:sz="8" w:space="0" w:color="auto"/>
              <w:bottom w:val="single" w:sz="8" w:space="0" w:color="auto"/>
              <w:right w:val="single" w:sz="8" w:space="0" w:color="auto"/>
            </w:tcBorders>
            <w:shd w:val="clear" w:color="auto" w:fill="auto"/>
            <w:vAlign w:val="center"/>
            <w:hideMark/>
          </w:tcPr>
          <w:p w:rsidR="00B91358" w:rsidRPr="00D4386A" w:rsidRDefault="00B91358" w:rsidP="00BD6914">
            <w:pPr>
              <w:jc w:val="center"/>
              <w:rPr>
                <w:rFonts w:ascii="Arial" w:hAnsi="Arial" w:cs="Arial"/>
              </w:rPr>
            </w:pPr>
            <w:r w:rsidRPr="00D4386A">
              <w:rPr>
                <w:rFonts w:ascii="Arial" w:hAnsi="Arial" w:cs="Arial"/>
              </w:rPr>
              <w:t>Q</w:t>
            </w:r>
            <w:r w:rsidRPr="00D4386A">
              <w:rPr>
                <w:rFonts w:ascii="Arial" w:hAnsi="Arial" w:cs="Arial"/>
                <w:vertAlign w:val="superscript"/>
              </w:rPr>
              <w:t>3</w:t>
            </w:r>
            <w:r w:rsidRPr="00D4386A">
              <w:rPr>
                <w:rFonts w:ascii="Arial" w:hAnsi="Arial" w:cs="Arial"/>
                <w:vertAlign w:val="subscript"/>
              </w:rPr>
              <w:t>sp</w:t>
            </w:r>
          </w:p>
        </w:tc>
        <w:tc>
          <w:tcPr>
            <w:tcW w:w="0" w:type="auto"/>
            <w:tcBorders>
              <w:top w:val="nil"/>
              <w:left w:val="nil"/>
              <w:bottom w:val="single" w:sz="8" w:space="0" w:color="auto"/>
              <w:right w:val="single" w:sz="8" w:space="0" w:color="auto"/>
            </w:tcBorders>
            <w:shd w:val="clear" w:color="auto" w:fill="auto"/>
            <w:vAlign w:val="center"/>
            <w:hideMark/>
          </w:tcPr>
          <w:p w:rsidR="00B91358" w:rsidRPr="00D4386A" w:rsidRDefault="00B91358" w:rsidP="00BD6914">
            <w:pPr>
              <w:jc w:val="center"/>
              <w:rPr>
                <w:rFonts w:ascii="Arial" w:hAnsi="Arial" w:cs="Arial"/>
              </w:rPr>
            </w:pPr>
            <w:r w:rsidRPr="00D4386A">
              <w:rPr>
                <w:rFonts w:ascii="Arial" w:hAnsi="Arial" w:cs="Arial"/>
              </w:rPr>
              <w:t>Zona3</w:t>
            </w:r>
          </w:p>
        </w:tc>
        <w:tc>
          <w:tcPr>
            <w:tcW w:w="0" w:type="auto"/>
            <w:vMerge w:val="restart"/>
            <w:tcBorders>
              <w:top w:val="nil"/>
              <w:left w:val="single" w:sz="8" w:space="0" w:color="auto"/>
              <w:bottom w:val="single" w:sz="8" w:space="0" w:color="auto"/>
              <w:right w:val="single" w:sz="8" w:space="0" w:color="auto"/>
            </w:tcBorders>
            <w:shd w:val="clear" w:color="auto" w:fill="auto"/>
            <w:vAlign w:val="center"/>
            <w:hideMark/>
          </w:tcPr>
          <w:p w:rsidR="00B91358" w:rsidRPr="00D4386A" w:rsidRDefault="00B91358" w:rsidP="00BD6914">
            <w:pPr>
              <w:jc w:val="center"/>
              <w:rPr>
                <w:rFonts w:ascii="Arial" w:hAnsi="Arial" w:cs="Arial"/>
              </w:rPr>
            </w:pPr>
            <w:r w:rsidRPr="00D4386A">
              <w:rPr>
                <w:rFonts w:ascii="Arial" w:hAnsi="Arial" w:cs="Arial"/>
              </w:rPr>
              <w:t>q</w:t>
            </w:r>
            <w:r w:rsidRPr="00D4386A">
              <w:rPr>
                <w:rFonts w:ascii="Arial" w:hAnsi="Arial" w:cs="Arial"/>
                <w:vertAlign w:val="superscript"/>
              </w:rPr>
              <w:t>p</w:t>
            </w:r>
            <w:r w:rsidRPr="00D4386A">
              <w:rPr>
                <w:rFonts w:ascii="Arial" w:hAnsi="Arial" w:cs="Arial"/>
                <w:vertAlign w:val="subscript"/>
              </w:rPr>
              <w:t>sp</w:t>
            </w:r>
          </w:p>
        </w:tc>
        <w:tc>
          <w:tcPr>
            <w:tcW w:w="0" w:type="auto"/>
            <w:vMerge w:val="restart"/>
            <w:tcBorders>
              <w:top w:val="nil"/>
              <w:left w:val="single" w:sz="8" w:space="0" w:color="auto"/>
              <w:bottom w:val="single" w:sz="8" w:space="0" w:color="auto"/>
              <w:right w:val="single" w:sz="8" w:space="0" w:color="auto"/>
            </w:tcBorders>
            <w:shd w:val="clear" w:color="auto" w:fill="auto"/>
            <w:vAlign w:val="center"/>
            <w:hideMark/>
          </w:tcPr>
          <w:p w:rsidR="00B91358" w:rsidRPr="00D4386A" w:rsidRDefault="00B91358" w:rsidP="00BD6914">
            <w:pPr>
              <w:jc w:val="center"/>
              <w:rPr>
                <w:rFonts w:ascii="Arial" w:hAnsi="Arial" w:cs="Arial"/>
              </w:rPr>
            </w:pPr>
            <w:r w:rsidRPr="00D4386A">
              <w:rPr>
                <w:rFonts w:ascii="Arial" w:hAnsi="Arial" w:cs="Arial"/>
              </w:rPr>
              <w:t>Q</w:t>
            </w:r>
            <w:r w:rsidRPr="00D4386A">
              <w:rPr>
                <w:rFonts w:ascii="Arial" w:hAnsi="Arial" w:cs="Arial"/>
                <w:vertAlign w:val="subscript"/>
              </w:rPr>
              <w:t>zimed</w:t>
            </w:r>
            <w:r w:rsidRPr="00D4386A">
              <w:rPr>
                <w:rFonts w:ascii="Arial" w:hAnsi="Arial" w:cs="Arial"/>
              </w:rPr>
              <w:t xml:space="preserve"> mc/zi</w:t>
            </w:r>
          </w:p>
        </w:tc>
      </w:tr>
      <w:tr w:rsidR="00B91358" w:rsidRPr="00D4386A" w:rsidTr="00BD6914">
        <w:trPr>
          <w:trHeight w:val="20"/>
          <w:jc w:val="center"/>
        </w:trPr>
        <w:tc>
          <w:tcPr>
            <w:tcW w:w="1613" w:type="dxa"/>
            <w:vMerge/>
            <w:tcBorders>
              <w:top w:val="single" w:sz="8" w:space="0" w:color="auto"/>
              <w:left w:val="single" w:sz="8" w:space="0" w:color="auto"/>
              <w:bottom w:val="single" w:sz="8" w:space="0" w:color="auto"/>
              <w:right w:val="single" w:sz="8" w:space="0" w:color="auto"/>
            </w:tcBorders>
            <w:vAlign w:val="center"/>
            <w:hideMark/>
          </w:tcPr>
          <w:p w:rsidR="00B91358" w:rsidRPr="00D4386A" w:rsidRDefault="00B91358" w:rsidP="00BD6914">
            <w:pPr>
              <w:rPr>
                <w:rFonts w:ascii="Arial" w:hAnsi="Arial" w:cs="Arial"/>
              </w:rPr>
            </w:pPr>
          </w:p>
        </w:tc>
        <w:tc>
          <w:tcPr>
            <w:tcW w:w="0" w:type="auto"/>
            <w:vMerge/>
            <w:tcBorders>
              <w:top w:val="nil"/>
              <w:left w:val="single" w:sz="8" w:space="0" w:color="auto"/>
              <w:bottom w:val="single" w:sz="8" w:space="0" w:color="auto"/>
              <w:right w:val="single" w:sz="8" w:space="0" w:color="auto"/>
            </w:tcBorders>
            <w:vAlign w:val="center"/>
            <w:hideMark/>
          </w:tcPr>
          <w:p w:rsidR="00B91358" w:rsidRPr="00D4386A" w:rsidRDefault="00B91358" w:rsidP="00BD6914">
            <w:pPr>
              <w:rPr>
                <w:rFonts w:ascii="Arial" w:hAnsi="Arial" w:cs="Arial"/>
              </w:rPr>
            </w:pPr>
          </w:p>
        </w:tc>
        <w:tc>
          <w:tcPr>
            <w:tcW w:w="0" w:type="auto"/>
            <w:tcBorders>
              <w:top w:val="nil"/>
              <w:left w:val="nil"/>
              <w:bottom w:val="single" w:sz="8" w:space="0" w:color="auto"/>
              <w:right w:val="single" w:sz="8" w:space="0" w:color="auto"/>
            </w:tcBorders>
            <w:shd w:val="clear" w:color="auto" w:fill="auto"/>
            <w:vAlign w:val="center"/>
            <w:hideMark/>
          </w:tcPr>
          <w:p w:rsidR="00B91358" w:rsidRPr="00D4386A" w:rsidRDefault="00B91358" w:rsidP="00BD6914">
            <w:pPr>
              <w:jc w:val="center"/>
              <w:rPr>
                <w:rFonts w:ascii="Arial" w:hAnsi="Arial" w:cs="Arial"/>
              </w:rPr>
            </w:pPr>
            <w:r w:rsidRPr="00D4386A">
              <w:rPr>
                <w:rFonts w:ascii="Arial" w:hAnsi="Arial" w:cs="Arial"/>
              </w:rPr>
              <w:t>60%</w:t>
            </w:r>
          </w:p>
        </w:tc>
        <w:tc>
          <w:tcPr>
            <w:tcW w:w="0" w:type="auto"/>
            <w:tcBorders>
              <w:top w:val="nil"/>
              <w:left w:val="nil"/>
              <w:bottom w:val="single" w:sz="8" w:space="0" w:color="auto"/>
              <w:right w:val="single" w:sz="8" w:space="0" w:color="auto"/>
            </w:tcBorders>
            <w:shd w:val="clear" w:color="auto" w:fill="auto"/>
            <w:vAlign w:val="center"/>
            <w:hideMark/>
          </w:tcPr>
          <w:p w:rsidR="00B91358" w:rsidRPr="00D4386A" w:rsidRDefault="00B91358" w:rsidP="00BD6914">
            <w:pPr>
              <w:jc w:val="center"/>
              <w:rPr>
                <w:rFonts w:ascii="Arial" w:hAnsi="Arial" w:cs="Arial"/>
              </w:rPr>
            </w:pPr>
            <w:r w:rsidRPr="00D4386A">
              <w:rPr>
                <w:rFonts w:ascii="Arial" w:hAnsi="Arial" w:cs="Arial"/>
              </w:rPr>
              <w:t>40%</w:t>
            </w:r>
          </w:p>
        </w:tc>
        <w:tc>
          <w:tcPr>
            <w:tcW w:w="0" w:type="auto"/>
            <w:vMerge/>
            <w:tcBorders>
              <w:top w:val="nil"/>
              <w:left w:val="single" w:sz="8" w:space="0" w:color="auto"/>
              <w:bottom w:val="single" w:sz="8" w:space="0" w:color="auto"/>
              <w:right w:val="single" w:sz="8" w:space="0" w:color="auto"/>
            </w:tcBorders>
            <w:vAlign w:val="center"/>
            <w:hideMark/>
          </w:tcPr>
          <w:p w:rsidR="00B91358" w:rsidRPr="00D4386A" w:rsidRDefault="00B91358" w:rsidP="00BD6914">
            <w:pPr>
              <w:rPr>
                <w:rFonts w:ascii="Arial" w:hAnsi="Arial" w:cs="Arial"/>
              </w:rPr>
            </w:pPr>
          </w:p>
        </w:tc>
        <w:tc>
          <w:tcPr>
            <w:tcW w:w="0" w:type="auto"/>
            <w:tcBorders>
              <w:top w:val="nil"/>
              <w:left w:val="nil"/>
              <w:bottom w:val="single" w:sz="8" w:space="0" w:color="auto"/>
              <w:right w:val="single" w:sz="8" w:space="0" w:color="auto"/>
            </w:tcBorders>
            <w:shd w:val="clear" w:color="auto" w:fill="auto"/>
            <w:vAlign w:val="center"/>
            <w:hideMark/>
          </w:tcPr>
          <w:p w:rsidR="00B91358" w:rsidRPr="00D4386A" w:rsidRDefault="00B91358" w:rsidP="00BD6914">
            <w:pPr>
              <w:jc w:val="center"/>
              <w:rPr>
                <w:rFonts w:ascii="Arial" w:hAnsi="Arial" w:cs="Arial"/>
              </w:rPr>
            </w:pPr>
            <w:r w:rsidRPr="00D4386A">
              <w:rPr>
                <w:rFonts w:ascii="Arial" w:hAnsi="Arial" w:cs="Arial"/>
              </w:rPr>
              <w:t>Q</w:t>
            </w:r>
            <w:r w:rsidRPr="00D4386A">
              <w:rPr>
                <w:rFonts w:ascii="Arial" w:hAnsi="Arial" w:cs="Arial"/>
                <w:vertAlign w:val="subscript"/>
              </w:rPr>
              <w:t>zimed</w:t>
            </w:r>
            <w:r w:rsidRPr="00D4386A">
              <w:rPr>
                <w:rFonts w:ascii="Arial" w:hAnsi="Arial" w:cs="Arial"/>
              </w:rPr>
              <w:t xml:space="preserve"> mc/zi</w:t>
            </w:r>
          </w:p>
        </w:tc>
        <w:tc>
          <w:tcPr>
            <w:tcW w:w="0" w:type="auto"/>
            <w:vMerge/>
            <w:tcBorders>
              <w:top w:val="nil"/>
              <w:left w:val="single" w:sz="8" w:space="0" w:color="auto"/>
              <w:bottom w:val="single" w:sz="8" w:space="0" w:color="auto"/>
              <w:right w:val="single" w:sz="8" w:space="0" w:color="auto"/>
            </w:tcBorders>
            <w:vAlign w:val="center"/>
            <w:hideMark/>
          </w:tcPr>
          <w:p w:rsidR="00B91358" w:rsidRPr="00D4386A" w:rsidRDefault="00B91358" w:rsidP="00BD6914">
            <w:pPr>
              <w:rPr>
                <w:rFonts w:ascii="Arial" w:hAnsi="Arial" w:cs="Arial"/>
              </w:rPr>
            </w:pPr>
          </w:p>
        </w:tc>
        <w:tc>
          <w:tcPr>
            <w:tcW w:w="0" w:type="auto"/>
            <w:tcBorders>
              <w:top w:val="nil"/>
              <w:left w:val="nil"/>
              <w:bottom w:val="single" w:sz="8" w:space="0" w:color="auto"/>
              <w:right w:val="single" w:sz="8" w:space="0" w:color="auto"/>
            </w:tcBorders>
            <w:shd w:val="clear" w:color="auto" w:fill="auto"/>
            <w:vAlign w:val="center"/>
            <w:hideMark/>
          </w:tcPr>
          <w:p w:rsidR="00B91358" w:rsidRPr="00D4386A" w:rsidRDefault="00B91358" w:rsidP="00BD6914">
            <w:pPr>
              <w:jc w:val="center"/>
              <w:rPr>
                <w:rFonts w:ascii="Arial" w:hAnsi="Arial" w:cs="Arial"/>
              </w:rPr>
            </w:pPr>
            <w:r w:rsidRPr="00D4386A">
              <w:rPr>
                <w:rFonts w:ascii="Arial" w:hAnsi="Arial" w:cs="Arial"/>
              </w:rPr>
              <w:t>Q</w:t>
            </w:r>
            <w:r w:rsidRPr="00D4386A">
              <w:rPr>
                <w:rFonts w:ascii="Arial" w:hAnsi="Arial" w:cs="Arial"/>
                <w:vertAlign w:val="subscript"/>
              </w:rPr>
              <w:t>zimed</w:t>
            </w:r>
            <w:r w:rsidRPr="00D4386A">
              <w:rPr>
                <w:rFonts w:ascii="Arial" w:hAnsi="Arial" w:cs="Arial"/>
              </w:rPr>
              <w:t xml:space="preserve"> mc/zi</w:t>
            </w:r>
          </w:p>
        </w:tc>
        <w:tc>
          <w:tcPr>
            <w:tcW w:w="0" w:type="auto"/>
            <w:vMerge/>
            <w:tcBorders>
              <w:top w:val="nil"/>
              <w:left w:val="single" w:sz="8" w:space="0" w:color="auto"/>
              <w:bottom w:val="single" w:sz="8" w:space="0" w:color="auto"/>
              <w:right w:val="single" w:sz="8" w:space="0" w:color="auto"/>
            </w:tcBorders>
            <w:vAlign w:val="center"/>
            <w:hideMark/>
          </w:tcPr>
          <w:p w:rsidR="00B91358" w:rsidRPr="00D4386A" w:rsidRDefault="00B91358" w:rsidP="00BD6914">
            <w:pPr>
              <w:rPr>
                <w:rFonts w:ascii="Arial" w:hAnsi="Arial" w:cs="Arial"/>
              </w:rPr>
            </w:pPr>
          </w:p>
        </w:tc>
        <w:tc>
          <w:tcPr>
            <w:tcW w:w="0" w:type="auto"/>
            <w:vMerge/>
            <w:tcBorders>
              <w:top w:val="nil"/>
              <w:left w:val="single" w:sz="8" w:space="0" w:color="auto"/>
              <w:bottom w:val="single" w:sz="8" w:space="0" w:color="auto"/>
              <w:right w:val="single" w:sz="8" w:space="0" w:color="auto"/>
            </w:tcBorders>
            <w:vAlign w:val="center"/>
            <w:hideMark/>
          </w:tcPr>
          <w:p w:rsidR="00B91358" w:rsidRPr="00D4386A" w:rsidRDefault="00B91358" w:rsidP="00BD6914">
            <w:pPr>
              <w:rPr>
                <w:rFonts w:ascii="Arial" w:hAnsi="Arial" w:cs="Arial"/>
              </w:rPr>
            </w:pPr>
          </w:p>
        </w:tc>
      </w:tr>
      <w:tr w:rsidR="00B91358" w:rsidRPr="00D4386A" w:rsidTr="00BD6914">
        <w:trPr>
          <w:trHeight w:val="20"/>
          <w:jc w:val="center"/>
        </w:trPr>
        <w:tc>
          <w:tcPr>
            <w:tcW w:w="1613" w:type="dxa"/>
            <w:tcBorders>
              <w:top w:val="nil"/>
              <w:left w:val="single" w:sz="8" w:space="0" w:color="auto"/>
              <w:bottom w:val="single" w:sz="8" w:space="0" w:color="auto"/>
              <w:right w:val="single" w:sz="8" w:space="0" w:color="auto"/>
            </w:tcBorders>
            <w:shd w:val="clear" w:color="auto" w:fill="auto"/>
            <w:vAlign w:val="center"/>
            <w:hideMark/>
          </w:tcPr>
          <w:p w:rsidR="00B91358" w:rsidRPr="00D4386A" w:rsidRDefault="00B91358" w:rsidP="00BD6914">
            <w:pPr>
              <w:jc w:val="center"/>
              <w:rPr>
                <w:rFonts w:ascii="Arial" w:hAnsi="Arial" w:cs="Arial"/>
              </w:rPr>
            </w:pPr>
            <w:r w:rsidRPr="00D4386A">
              <w:rPr>
                <w:rFonts w:ascii="Arial" w:hAnsi="Arial" w:cs="Arial"/>
              </w:rPr>
              <w:t>Vladeni</w:t>
            </w:r>
          </w:p>
        </w:tc>
        <w:tc>
          <w:tcPr>
            <w:tcW w:w="0" w:type="auto"/>
            <w:tcBorders>
              <w:top w:val="nil"/>
              <w:left w:val="nil"/>
              <w:bottom w:val="single" w:sz="8" w:space="0" w:color="auto"/>
              <w:right w:val="single" w:sz="8" w:space="0" w:color="auto"/>
            </w:tcBorders>
            <w:shd w:val="clear" w:color="auto" w:fill="auto"/>
            <w:vAlign w:val="center"/>
            <w:hideMark/>
          </w:tcPr>
          <w:p w:rsidR="00B91358" w:rsidRPr="007F6F66" w:rsidRDefault="00B91358" w:rsidP="00BD6914">
            <w:pPr>
              <w:jc w:val="center"/>
              <w:rPr>
                <w:rFonts w:ascii="Arial" w:hAnsi="Arial" w:cs="Arial"/>
              </w:rPr>
            </w:pPr>
            <w:r w:rsidRPr="007F6F66">
              <w:rPr>
                <w:rFonts w:ascii="Arial" w:hAnsi="Arial" w:cs="Arial"/>
              </w:rPr>
              <w:t>1.671</w:t>
            </w:r>
          </w:p>
        </w:tc>
        <w:tc>
          <w:tcPr>
            <w:tcW w:w="0" w:type="auto"/>
            <w:tcBorders>
              <w:top w:val="nil"/>
              <w:left w:val="nil"/>
              <w:bottom w:val="single" w:sz="8" w:space="0" w:color="auto"/>
              <w:right w:val="single" w:sz="8" w:space="0" w:color="auto"/>
            </w:tcBorders>
            <w:shd w:val="clear" w:color="auto" w:fill="auto"/>
            <w:vAlign w:val="center"/>
            <w:hideMark/>
          </w:tcPr>
          <w:p w:rsidR="00B91358" w:rsidRPr="00D4386A" w:rsidRDefault="00B91358" w:rsidP="00BD6914">
            <w:pPr>
              <w:jc w:val="center"/>
              <w:rPr>
                <w:rFonts w:ascii="Arial" w:hAnsi="Arial" w:cs="Arial"/>
              </w:rPr>
            </w:pPr>
            <w:r>
              <w:rPr>
                <w:rFonts w:ascii="Arial" w:hAnsi="Arial" w:cs="Arial"/>
              </w:rPr>
              <w:t>1056,6</w:t>
            </w:r>
          </w:p>
        </w:tc>
        <w:tc>
          <w:tcPr>
            <w:tcW w:w="0" w:type="auto"/>
            <w:tcBorders>
              <w:top w:val="nil"/>
              <w:left w:val="nil"/>
              <w:bottom w:val="single" w:sz="8" w:space="0" w:color="auto"/>
              <w:right w:val="single" w:sz="8" w:space="0" w:color="auto"/>
            </w:tcBorders>
            <w:shd w:val="clear" w:color="auto" w:fill="auto"/>
            <w:vAlign w:val="center"/>
            <w:hideMark/>
          </w:tcPr>
          <w:p w:rsidR="00B91358" w:rsidRPr="00D4386A" w:rsidRDefault="00B91358" w:rsidP="00BD6914">
            <w:pPr>
              <w:jc w:val="center"/>
              <w:rPr>
                <w:rFonts w:ascii="Arial" w:hAnsi="Arial" w:cs="Arial"/>
              </w:rPr>
            </w:pPr>
            <w:r>
              <w:rPr>
                <w:rFonts w:ascii="Arial" w:hAnsi="Arial" w:cs="Arial"/>
              </w:rPr>
              <w:t>614,4</w:t>
            </w:r>
          </w:p>
        </w:tc>
        <w:tc>
          <w:tcPr>
            <w:tcW w:w="0" w:type="auto"/>
            <w:tcBorders>
              <w:top w:val="nil"/>
              <w:left w:val="nil"/>
              <w:bottom w:val="single" w:sz="8" w:space="0" w:color="auto"/>
              <w:right w:val="single" w:sz="8" w:space="0" w:color="auto"/>
            </w:tcBorders>
            <w:shd w:val="clear" w:color="auto" w:fill="auto"/>
            <w:vAlign w:val="center"/>
            <w:hideMark/>
          </w:tcPr>
          <w:p w:rsidR="00B91358" w:rsidRPr="00D4386A" w:rsidRDefault="00B91358" w:rsidP="00BD6914">
            <w:pPr>
              <w:jc w:val="center"/>
              <w:rPr>
                <w:rFonts w:ascii="Arial" w:hAnsi="Arial" w:cs="Arial"/>
              </w:rPr>
            </w:pPr>
            <w:r w:rsidRPr="00D4386A">
              <w:rPr>
                <w:rFonts w:ascii="Arial" w:hAnsi="Arial" w:cs="Arial"/>
              </w:rPr>
              <w:t>60</w:t>
            </w:r>
          </w:p>
        </w:tc>
        <w:tc>
          <w:tcPr>
            <w:tcW w:w="0" w:type="auto"/>
            <w:tcBorders>
              <w:top w:val="nil"/>
              <w:left w:val="nil"/>
              <w:bottom w:val="single" w:sz="8" w:space="0" w:color="auto"/>
              <w:right w:val="single" w:sz="8" w:space="0" w:color="auto"/>
            </w:tcBorders>
            <w:shd w:val="clear" w:color="auto" w:fill="auto"/>
            <w:vAlign w:val="center"/>
            <w:hideMark/>
          </w:tcPr>
          <w:p w:rsidR="00B91358" w:rsidRPr="00D4386A" w:rsidRDefault="00B91358" w:rsidP="00BD6914">
            <w:pPr>
              <w:jc w:val="center"/>
              <w:rPr>
                <w:rFonts w:ascii="Arial" w:hAnsi="Arial" w:cs="Arial"/>
              </w:rPr>
            </w:pPr>
            <w:r w:rsidRPr="00D4386A">
              <w:rPr>
                <w:rFonts w:ascii="Arial" w:hAnsi="Arial" w:cs="Arial"/>
              </w:rPr>
              <w:t>72.00</w:t>
            </w:r>
          </w:p>
        </w:tc>
        <w:tc>
          <w:tcPr>
            <w:tcW w:w="0" w:type="auto"/>
            <w:tcBorders>
              <w:top w:val="nil"/>
              <w:left w:val="nil"/>
              <w:bottom w:val="single" w:sz="8" w:space="0" w:color="auto"/>
              <w:right w:val="single" w:sz="8" w:space="0" w:color="auto"/>
            </w:tcBorders>
            <w:shd w:val="clear" w:color="auto" w:fill="auto"/>
            <w:vAlign w:val="center"/>
            <w:hideMark/>
          </w:tcPr>
          <w:p w:rsidR="00B91358" w:rsidRPr="00D4386A" w:rsidRDefault="00B91358" w:rsidP="00BD6914">
            <w:pPr>
              <w:jc w:val="center"/>
              <w:rPr>
                <w:rFonts w:ascii="Arial" w:hAnsi="Arial" w:cs="Arial"/>
              </w:rPr>
            </w:pPr>
            <w:r w:rsidRPr="00D4386A">
              <w:rPr>
                <w:rFonts w:ascii="Arial" w:hAnsi="Arial" w:cs="Arial"/>
              </w:rPr>
              <w:t>110</w:t>
            </w:r>
          </w:p>
        </w:tc>
        <w:tc>
          <w:tcPr>
            <w:tcW w:w="0" w:type="auto"/>
            <w:tcBorders>
              <w:top w:val="nil"/>
              <w:left w:val="nil"/>
              <w:bottom w:val="single" w:sz="8" w:space="0" w:color="auto"/>
              <w:right w:val="single" w:sz="8" w:space="0" w:color="auto"/>
            </w:tcBorders>
            <w:shd w:val="clear" w:color="auto" w:fill="auto"/>
            <w:vAlign w:val="center"/>
            <w:hideMark/>
          </w:tcPr>
          <w:p w:rsidR="00B91358" w:rsidRPr="00D4386A" w:rsidRDefault="00B91358" w:rsidP="00BD6914">
            <w:pPr>
              <w:jc w:val="center"/>
              <w:rPr>
                <w:rFonts w:ascii="Arial" w:hAnsi="Arial" w:cs="Arial"/>
              </w:rPr>
            </w:pPr>
            <w:r w:rsidRPr="00D4386A">
              <w:rPr>
                <w:rFonts w:ascii="Arial" w:hAnsi="Arial" w:cs="Arial"/>
              </w:rPr>
              <w:t>88.00</w:t>
            </w:r>
          </w:p>
        </w:tc>
        <w:tc>
          <w:tcPr>
            <w:tcW w:w="0" w:type="auto"/>
            <w:tcBorders>
              <w:top w:val="nil"/>
              <w:left w:val="nil"/>
              <w:bottom w:val="single" w:sz="8" w:space="0" w:color="auto"/>
              <w:right w:val="single" w:sz="8" w:space="0" w:color="auto"/>
            </w:tcBorders>
            <w:shd w:val="clear" w:color="auto" w:fill="auto"/>
            <w:vAlign w:val="center"/>
            <w:hideMark/>
          </w:tcPr>
          <w:p w:rsidR="00B91358" w:rsidRPr="00D4386A" w:rsidRDefault="00B91358" w:rsidP="00BD6914">
            <w:pPr>
              <w:jc w:val="center"/>
              <w:rPr>
                <w:rFonts w:ascii="Arial" w:hAnsi="Arial" w:cs="Arial"/>
              </w:rPr>
            </w:pPr>
            <w:r w:rsidRPr="00D4386A">
              <w:rPr>
                <w:rFonts w:ascii="Arial" w:hAnsi="Arial" w:cs="Arial"/>
              </w:rPr>
              <w:t>20</w:t>
            </w:r>
          </w:p>
        </w:tc>
        <w:tc>
          <w:tcPr>
            <w:tcW w:w="0" w:type="auto"/>
            <w:tcBorders>
              <w:top w:val="nil"/>
              <w:left w:val="nil"/>
              <w:bottom w:val="single" w:sz="8" w:space="0" w:color="auto"/>
              <w:right w:val="single" w:sz="8" w:space="0" w:color="auto"/>
            </w:tcBorders>
            <w:shd w:val="clear" w:color="auto" w:fill="auto"/>
            <w:vAlign w:val="center"/>
            <w:hideMark/>
          </w:tcPr>
          <w:p w:rsidR="00B91358" w:rsidRPr="00D4386A" w:rsidRDefault="00B91358" w:rsidP="00BD6914">
            <w:pPr>
              <w:jc w:val="center"/>
              <w:rPr>
                <w:rFonts w:ascii="Arial" w:hAnsi="Arial" w:cs="Arial"/>
              </w:rPr>
            </w:pPr>
            <w:r w:rsidRPr="00D4386A">
              <w:rPr>
                <w:rFonts w:ascii="Arial" w:hAnsi="Arial" w:cs="Arial"/>
              </w:rPr>
              <w:t>40.00</w:t>
            </w:r>
          </w:p>
        </w:tc>
      </w:tr>
      <w:tr w:rsidR="00B91358" w:rsidRPr="00D4386A" w:rsidTr="00BD6914">
        <w:trPr>
          <w:trHeight w:val="20"/>
          <w:jc w:val="center"/>
        </w:trPr>
        <w:tc>
          <w:tcPr>
            <w:tcW w:w="1613" w:type="dxa"/>
            <w:tcBorders>
              <w:top w:val="nil"/>
              <w:left w:val="single" w:sz="8" w:space="0" w:color="auto"/>
              <w:bottom w:val="single" w:sz="8" w:space="0" w:color="auto"/>
              <w:right w:val="single" w:sz="8" w:space="0" w:color="auto"/>
            </w:tcBorders>
            <w:shd w:val="clear" w:color="auto" w:fill="auto"/>
            <w:vAlign w:val="center"/>
            <w:hideMark/>
          </w:tcPr>
          <w:p w:rsidR="00B91358" w:rsidRPr="00D4386A" w:rsidRDefault="00B91358" w:rsidP="00BD6914">
            <w:pPr>
              <w:jc w:val="center"/>
              <w:rPr>
                <w:rFonts w:ascii="Arial" w:hAnsi="Arial" w:cs="Arial"/>
              </w:rPr>
            </w:pPr>
            <w:r w:rsidRPr="00D4386A">
              <w:rPr>
                <w:rFonts w:ascii="Arial" w:hAnsi="Arial" w:cs="Arial"/>
              </w:rPr>
              <w:t>Alexandru cel Bun</w:t>
            </w:r>
          </w:p>
        </w:tc>
        <w:tc>
          <w:tcPr>
            <w:tcW w:w="0" w:type="auto"/>
            <w:tcBorders>
              <w:top w:val="nil"/>
              <w:left w:val="nil"/>
              <w:bottom w:val="single" w:sz="8" w:space="0" w:color="auto"/>
              <w:right w:val="single" w:sz="8" w:space="0" w:color="auto"/>
            </w:tcBorders>
            <w:shd w:val="clear" w:color="auto" w:fill="auto"/>
            <w:vAlign w:val="center"/>
            <w:hideMark/>
          </w:tcPr>
          <w:p w:rsidR="00B91358" w:rsidRPr="007F6F66" w:rsidRDefault="00B91358" w:rsidP="00BD6914">
            <w:pPr>
              <w:jc w:val="center"/>
              <w:rPr>
                <w:rFonts w:ascii="Arial" w:hAnsi="Arial" w:cs="Arial"/>
              </w:rPr>
            </w:pPr>
            <w:r w:rsidRPr="007F6F66">
              <w:rPr>
                <w:rFonts w:ascii="Arial" w:hAnsi="Arial" w:cs="Arial"/>
              </w:rPr>
              <w:t>569</w:t>
            </w:r>
          </w:p>
        </w:tc>
        <w:tc>
          <w:tcPr>
            <w:tcW w:w="0" w:type="auto"/>
            <w:tcBorders>
              <w:top w:val="nil"/>
              <w:left w:val="nil"/>
              <w:bottom w:val="single" w:sz="8" w:space="0" w:color="auto"/>
              <w:right w:val="single" w:sz="8" w:space="0" w:color="auto"/>
            </w:tcBorders>
            <w:shd w:val="clear" w:color="auto" w:fill="auto"/>
            <w:vAlign w:val="center"/>
            <w:hideMark/>
          </w:tcPr>
          <w:p w:rsidR="00B91358" w:rsidRPr="00D4386A" w:rsidRDefault="00B91358" w:rsidP="00BD6914">
            <w:pPr>
              <w:jc w:val="center"/>
              <w:rPr>
                <w:rFonts w:ascii="Arial" w:hAnsi="Arial" w:cs="Arial"/>
              </w:rPr>
            </w:pPr>
            <w:r>
              <w:rPr>
                <w:rFonts w:ascii="Arial" w:hAnsi="Arial" w:cs="Arial"/>
              </w:rPr>
              <w:t>341,4</w:t>
            </w:r>
          </w:p>
        </w:tc>
        <w:tc>
          <w:tcPr>
            <w:tcW w:w="0" w:type="auto"/>
            <w:tcBorders>
              <w:top w:val="nil"/>
              <w:left w:val="nil"/>
              <w:bottom w:val="single" w:sz="8" w:space="0" w:color="auto"/>
              <w:right w:val="single" w:sz="8" w:space="0" w:color="auto"/>
            </w:tcBorders>
            <w:shd w:val="clear" w:color="auto" w:fill="auto"/>
            <w:vAlign w:val="center"/>
            <w:hideMark/>
          </w:tcPr>
          <w:p w:rsidR="00B91358" w:rsidRPr="00D4386A" w:rsidRDefault="00B91358" w:rsidP="00BD6914">
            <w:pPr>
              <w:jc w:val="center"/>
              <w:rPr>
                <w:rFonts w:ascii="Arial" w:hAnsi="Arial" w:cs="Arial"/>
              </w:rPr>
            </w:pPr>
            <w:r>
              <w:rPr>
                <w:rFonts w:ascii="Arial" w:hAnsi="Arial" w:cs="Arial"/>
              </w:rPr>
              <w:t>254,6</w:t>
            </w:r>
          </w:p>
        </w:tc>
        <w:tc>
          <w:tcPr>
            <w:tcW w:w="0" w:type="auto"/>
            <w:tcBorders>
              <w:top w:val="nil"/>
              <w:left w:val="nil"/>
              <w:bottom w:val="single" w:sz="8" w:space="0" w:color="auto"/>
              <w:right w:val="single" w:sz="8" w:space="0" w:color="auto"/>
            </w:tcBorders>
            <w:shd w:val="clear" w:color="auto" w:fill="auto"/>
            <w:vAlign w:val="center"/>
            <w:hideMark/>
          </w:tcPr>
          <w:p w:rsidR="00B91358" w:rsidRPr="00D4386A" w:rsidRDefault="00B91358" w:rsidP="00BD6914">
            <w:pPr>
              <w:jc w:val="center"/>
              <w:rPr>
                <w:rFonts w:ascii="Arial" w:hAnsi="Arial" w:cs="Arial"/>
              </w:rPr>
            </w:pPr>
            <w:r w:rsidRPr="00D4386A">
              <w:rPr>
                <w:rFonts w:ascii="Arial" w:hAnsi="Arial" w:cs="Arial"/>
              </w:rPr>
              <w:t>60</w:t>
            </w:r>
          </w:p>
        </w:tc>
        <w:tc>
          <w:tcPr>
            <w:tcW w:w="0" w:type="auto"/>
            <w:tcBorders>
              <w:top w:val="nil"/>
              <w:left w:val="nil"/>
              <w:bottom w:val="single" w:sz="8" w:space="0" w:color="auto"/>
              <w:right w:val="single" w:sz="8" w:space="0" w:color="auto"/>
            </w:tcBorders>
            <w:shd w:val="clear" w:color="auto" w:fill="auto"/>
            <w:vAlign w:val="center"/>
            <w:hideMark/>
          </w:tcPr>
          <w:p w:rsidR="00B91358" w:rsidRPr="00D4386A" w:rsidRDefault="00B91358" w:rsidP="00BD6914">
            <w:pPr>
              <w:jc w:val="center"/>
              <w:rPr>
                <w:rFonts w:ascii="Arial" w:hAnsi="Arial" w:cs="Arial"/>
              </w:rPr>
            </w:pPr>
            <w:r w:rsidRPr="00D4386A">
              <w:rPr>
                <w:rFonts w:ascii="Arial" w:hAnsi="Arial" w:cs="Arial"/>
              </w:rPr>
              <w:t>21.60</w:t>
            </w:r>
          </w:p>
        </w:tc>
        <w:tc>
          <w:tcPr>
            <w:tcW w:w="0" w:type="auto"/>
            <w:tcBorders>
              <w:top w:val="nil"/>
              <w:left w:val="nil"/>
              <w:bottom w:val="single" w:sz="8" w:space="0" w:color="auto"/>
              <w:right w:val="single" w:sz="8" w:space="0" w:color="auto"/>
            </w:tcBorders>
            <w:shd w:val="clear" w:color="auto" w:fill="auto"/>
            <w:vAlign w:val="center"/>
            <w:hideMark/>
          </w:tcPr>
          <w:p w:rsidR="00B91358" w:rsidRPr="00D4386A" w:rsidRDefault="00B91358" w:rsidP="00BD6914">
            <w:pPr>
              <w:jc w:val="center"/>
              <w:rPr>
                <w:rFonts w:ascii="Arial" w:hAnsi="Arial" w:cs="Arial"/>
              </w:rPr>
            </w:pPr>
            <w:r w:rsidRPr="00D4386A">
              <w:rPr>
                <w:rFonts w:ascii="Arial" w:hAnsi="Arial" w:cs="Arial"/>
              </w:rPr>
              <w:t>110</w:t>
            </w:r>
          </w:p>
        </w:tc>
        <w:tc>
          <w:tcPr>
            <w:tcW w:w="0" w:type="auto"/>
            <w:tcBorders>
              <w:top w:val="nil"/>
              <w:left w:val="nil"/>
              <w:bottom w:val="single" w:sz="8" w:space="0" w:color="auto"/>
              <w:right w:val="single" w:sz="8" w:space="0" w:color="auto"/>
            </w:tcBorders>
            <w:shd w:val="clear" w:color="auto" w:fill="auto"/>
            <w:vAlign w:val="center"/>
            <w:hideMark/>
          </w:tcPr>
          <w:p w:rsidR="00B91358" w:rsidRPr="00D4386A" w:rsidRDefault="00B91358" w:rsidP="00BD6914">
            <w:pPr>
              <w:jc w:val="center"/>
              <w:rPr>
                <w:rFonts w:ascii="Arial" w:hAnsi="Arial" w:cs="Arial"/>
              </w:rPr>
            </w:pPr>
            <w:r w:rsidRPr="00D4386A">
              <w:rPr>
                <w:rFonts w:ascii="Arial" w:hAnsi="Arial" w:cs="Arial"/>
              </w:rPr>
              <w:t>26.40</w:t>
            </w:r>
          </w:p>
        </w:tc>
        <w:tc>
          <w:tcPr>
            <w:tcW w:w="0" w:type="auto"/>
            <w:tcBorders>
              <w:top w:val="nil"/>
              <w:left w:val="nil"/>
              <w:bottom w:val="single" w:sz="8" w:space="0" w:color="auto"/>
              <w:right w:val="single" w:sz="8" w:space="0" w:color="auto"/>
            </w:tcBorders>
            <w:shd w:val="clear" w:color="auto" w:fill="auto"/>
            <w:vAlign w:val="center"/>
            <w:hideMark/>
          </w:tcPr>
          <w:p w:rsidR="00B91358" w:rsidRPr="00D4386A" w:rsidRDefault="00B91358" w:rsidP="00BD6914">
            <w:pPr>
              <w:jc w:val="center"/>
              <w:rPr>
                <w:rFonts w:ascii="Arial" w:hAnsi="Arial" w:cs="Arial"/>
              </w:rPr>
            </w:pPr>
            <w:r w:rsidRPr="00D4386A">
              <w:rPr>
                <w:rFonts w:ascii="Arial" w:hAnsi="Arial" w:cs="Arial"/>
              </w:rPr>
              <w:t>20</w:t>
            </w:r>
          </w:p>
        </w:tc>
        <w:tc>
          <w:tcPr>
            <w:tcW w:w="0" w:type="auto"/>
            <w:tcBorders>
              <w:top w:val="nil"/>
              <w:left w:val="nil"/>
              <w:bottom w:val="single" w:sz="8" w:space="0" w:color="auto"/>
              <w:right w:val="single" w:sz="8" w:space="0" w:color="auto"/>
            </w:tcBorders>
            <w:shd w:val="clear" w:color="auto" w:fill="auto"/>
            <w:vAlign w:val="center"/>
            <w:hideMark/>
          </w:tcPr>
          <w:p w:rsidR="00B91358" w:rsidRPr="00D4386A" w:rsidRDefault="00B91358" w:rsidP="00BD6914">
            <w:pPr>
              <w:jc w:val="center"/>
              <w:rPr>
                <w:rFonts w:ascii="Arial" w:hAnsi="Arial" w:cs="Arial"/>
              </w:rPr>
            </w:pPr>
            <w:r w:rsidRPr="00D4386A">
              <w:rPr>
                <w:rFonts w:ascii="Arial" w:hAnsi="Arial" w:cs="Arial"/>
              </w:rPr>
              <w:t>12.00</w:t>
            </w:r>
          </w:p>
        </w:tc>
      </w:tr>
      <w:tr w:rsidR="00B91358" w:rsidRPr="00D4386A" w:rsidTr="00BD6914">
        <w:trPr>
          <w:trHeight w:val="20"/>
          <w:jc w:val="center"/>
        </w:trPr>
        <w:tc>
          <w:tcPr>
            <w:tcW w:w="1613" w:type="dxa"/>
            <w:tcBorders>
              <w:top w:val="nil"/>
              <w:left w:val="single" w:sz="8" w:space="0" w:color="auto"/>
              <w:bottom w:val="single" w:sz="8" w:space="0" w:color="auto"/>
              <w:right w:val="single" w:sz="8" w:space="0" w:color="auto"/>
            </w:tcBorders>
            <w:shd w:val="clear" w:color="auto" w:fill="auto"/>
            <w:vAlign w:val="center"/>
            <w:hideMark/>
          </w:tcPr>
          <w:p w:rsidR="00B91358" w:rsidRPr="00D4386A" w:rsidRDefault="00B91358" w:rsidP="00BD6914">
            <w:pPr>
              <w:jc w:val="center"/>
              <w:rPr>
                <w:rFonts w:ascii="Arial" w:hAnsi="Arial" w:cs="Arial"/>
              </w:rPr>
            </w:pPr>
            <w:r w:rsidRPr="00D4386A">
              <w:rPr>
                <w:rFonts w:ascii="Arial" w:hAnsi="Arial" w:cs="Arial"/>
              </w:rPr>
              <w:t>Borsa</w:t>
            </w:r>
          </w:p>
        </w:tc>
        <w:tc>
          <w:tcPr>
            <w:tcW w:w="0" w:type="auto"/>
            <w:tcBorders>
              <w:top w:val="nil"/>
              <w:left w:val="nil"/>
              <w:bottom w:val="single" w:sz="8" w:space="0" w:color="auto"/>
              <w:right w:val="single" w:sz="8" w:space="0" w:color="auto"/>
            </w:tcBorders>
            <w:shd w:val="clear" w:color="auto" w:fill="auto"/>
            <w:vAlign w:val="center"/>
            <w:hideMark/>
          </w:tcPr>
          <w:p w:rsidR="00B91358" w:rsidRPr="00D4386A" w:rsidRDefault="00B91358" w:rsidP="00BD6914">
            <w:pPr>
              <w:jc w:val="center"/>
              <w:rPr>
                <w:rFonts w:ascii="Arial" w:hAnsi="Arial" w:cs="Arial"/>
              </w:rPr>
            </w:pPr>
            <w:r>
              <w:rPr>
                <w:rFonts w:ascii="Arial" w:hAnsi="Arial" w:cs="Arial"/>
              </w:rPr>
              <w:t>838</w:t>
            </w:r>
          </w:p>
        </w:tc>
        <w:tc>
          <w:tcPr>
            <w:tcW w:w="0" w:type="auto"/>
            <w:tcBorders>
              <w:top w:val="nil"/>
              <w:left w:val="nil"/>
              <w:bottom w:val="single" w:sz="8" w:space="0" w:color="auto"/>
              <w:right w:val="single" w:sz="8" w:space="0" w:color="auto"/>
            </w:tcBorders>
            <w:shd w:val="clear" w:color="auto" w:fill="auto"/>
            <w:vAlign w:val="center"/>
            <w:hideMark/>
          </w:tcPr>
          <w:p w:rsidR="00B91358" w:rsidRPr="00D4386A" w:rsidRDefault="00B91358" w:rsidP="00BD6914">
            <w:pPr>
              <w:jc w:val="center"/>
              <w:rPr>
                <w:rFonts w:ascii="Arial" w:hAnsi="Arial" w:cs="Arial"/>
              </w:rPr>
            </w:pPr>
            <w:r>
              <w:rPr>
                <w:rFonts w:ascii="Arial" w:hAnsi="Arial" w:cs="Arial"/>
              </w:rPr>
              <w:t>502,8</w:t>
            </w:r>
          </w:p>
        </w:tc>
        <w:tc>
          <w:tcPr>
            <w:tcW w:w="0" w:type="auto"/>
            <w:tcBorders>
              <w:top w:val="nil"/>
              <w:left w:val="nil"/>
              <w:bottom w:val="single" w:sz="8" w:space="0" w:color="auto"/>
              <w:right w:val="single" w:sz="8" w:space="0" w:color="auto"/>
            </w:tcBorders>
            <w:shd w:val="clear" w:color="auto" w:fill="auto"/>
            <w:vAlign w:val="center"/>
            <w:hideMark/>
          </w:tcPr>
          <w:p w:rsidR="00B91358" w:rsidRPr="00D4386A" w:rsidRDefault="00B91358" w:rsidP="00BD6914">
            <w:pPr>
              <w:jc w:val="center"/>
              <w:rPr>
                <w:rFonts w:ascii="Arial" w:hAnsi="Arial" w:cs="Arial"/>
              </w:rPr>
            </w:pPr>
            <w:r>
              <w:rPr>
                <w:rFonts w:ascii="Arial" w:hAnsi="Arial" w:cs="Arial"/>
              </w:rPr>
              <w:t>335,2</w:t>
            </w:r>
          </w:p>
        </w:tc>
        <w:tc>
          <w:tcPr>
            <w:tcW w:w="0" w:type="auto"/>
            <w:tcBorders>
              <w:top w:val="nil"/>
              <w:left w:val="nil"/>
              <w:bottom w:val="single" w:sz="8" w:space="0" w:color="auto"/>
              <w:right w:val="single" w:sz="8" w:space="0" w:color="auto"/>
            </w:tcBorders>
            <w:shd w:val="clear" w:color="auto" w:fill="auto"/>
            <w:vAlign w:val="center"/>
            <w:hideMark/>
          </w:tcPr>
          <w:p w:rsidR="00B91358" w:rsidRPr="00D4386A" w:rsidRDefault="00B91358" w:rsidP="00BD6914">
            <w:pPr>
              <w:jc w:val="center"/>
              <w:rPr>
                <w:rFonts w:ascii="Arial" w:hAnsi="Arial" w:cs="Arial"/>
              </w:rPr>
            </w:pPr>
            <w:r w:rsidRPr="00D4386A">
              <w:rPr>
                <w:rFonts w:ascii="Arial" w:hAnsi="Arial" w:cs="Arial"/>
              </w:rPr>
              <w:t>60</w:t>
            </w:r>
          </w:p>
        </w:tc>
        <w:tc>
          <w:tcPr>
            <w:tcW w:w="0" w:type="auto"/>
            <w:tcBorders>
              <w:top w:val="nil"/>
              <w:left w:val="nil"/>
              <w:bottom w:val="single" w:sz="8" w:space="0" w:color="auto"/>
              <w:right w:val="single" w:sz="8" w:space="0" w:color="auto"/>
            </w:tcBorders>
            <w:shd w:val="clear" w:color="auto" w:fill="auto"/>
            <w:vAlign w:val="center"/>
            <w:hideMark/>
          </w:tcPr>
          <w:p w:rsidR="00B91358" w:rsidRPr="00D4386A" w:rsidRDefault="00B91358" w:rsidP="00BD6914">
            <w:pPr>
              <w:jc w:val="center"/>
              <w:rPr>
                <w:rFonts w:ascii="Arial" w:hAnsi="Arial" w:cs="Arial"/>
              </w:rPr>
            </w:pPr>
            <w:r w:rsidRPr="00D4386A">
              <w:rPr>
                <w:rFonts w:ascii="Arial" w:hAnsi="Arial" w:cs="Arial"/>
              </w:rPr>
              <w:t>36.00</w:t>
            </w:r>
          </w:p>
        </w:tc>
        <w:tc>
          <w:tcPr>
            <w:tcW w:w="0" w:type="auto"/>
            <w:tcBorders>
              <w:top w:val="nil"/>
              <w:left w:val="nil"/>
              <w:bottom w:val="single" w:sz="8" w:space="0" w:color="auto"/>
              <w:right w:val="single" w:sz="8" w:space="0" w:color="auto"/>
            </w:tcBorders>
            <w:shd w:val="clear" w:color="auto" w:fill="auto"/>
            <w:vAlign w:val="center"/>
            <w:hideMark/>
          </w:tcPr>
          <w:p w:rsidR="00B91358" w:rsidRPr="00D4386A" w:rsidRDefault="00B91358" w:rsidP="00BD6914">
            <w:pPr>
              <w:jc w:val="center"/>
              <w:rPr>
                <w:rFonts w:ascii="Arial" w:hAnsi="Arial" w:cs="Arial"/>
              </w:rPr>
            </w:pPr>
            <w:r w:rsidRPr="00D4386A">
              <w:rPr>
                <w:rFonts w:ascii="Arial" w:hAnsi="Arial" w:cs="Arial"/>
              </w:rPr>
              <w:t>110</w:t>
            </w:r>
          </w:p>
        </w:tc>
        <w:tc>
          <w:tcPr>
            <w:tcW w:w="0" w:type="auto"/>
            <w:tcBorders>
              <w:top w:val="nil"/>
              <w:left w:val="nil"/>
              <w:bottom w:val="single" w:sz="8" w:space="0" w:color="auto"/>
              <w:right w:val="single" w:sz="8" w:space="0" w:color="auto"/>
            </w:tcBorders>
            <w:shd w:val="clear" w:color="auto" w:fill="auto"/>
            <w:vAlign w:val="center"/>
            <w:hideMark/>
          </w:tcPr>
          <w:p w:rsidR="00B91358" w:rsidRPr="00D4386A" w:rsidRDefault="00B91358" w:rsidP="00BD6914">
            <w:pPr>
              <w:jc w:val="center"/>
              <w:rPr>
                <w:rFonts w:ascii="Arial" w:hAnsi="Arial" w:cs="Arial"/>
              </w:rPr>
            </w:pPr>
            <w:r w:rsidRPr="00D4386A">
              <w:rPr>
                <w:rFonts w:ascii="Arial" w:hAnsi="Arial" w:cs="Arial"/>
              </w:rPr>
              <w:t>44.00</w:t>
            </w:r>
          </w:p>
        </w:tc>
        <w:tc>
          <w:tcPr>
            <w:tcW w:w="0" w:type="auto"/>
            <w:tcBorders>
              <w:top w:val="nil"/>
              <w:left w:val="nil"/>
              <w:bottom w:val="single" w:sz="8" w:space="0" w:color="auto"/>
              <w:right w:val="single" w:sz="8" w:space="0" w:color="auto"/>
            </w:tcBorders>
            <w:shd w:val="clear" w:color="auto" w:fill="auto"/>
            <w:vAlign w:val="center"/>
            <w:hideMark/>
          </w:tcPr>
          <w:p w:rsidR="00B91358" w:rsidRPr="00D4386A" w:rsidRDefault="00B91358" w:rsidP="00BD6914">
            <w:pPr>
              <w:jc w:val="center"/>
              <w:rPr>
                <w:rFonts w:ascii="Arial" w:hAnsi="Arial" w:cs="Arial"/>
              </w:rPr>
            </w:pPr>
            <w:r w:rsidRPr="00D4386A">
              <w:rPr>
                <w:rFonts w:ascii="Arial" w:hAnsi="Arial" w:cs="Arial"/>
              </w:rPr>
              <w:t>20</w:t>
            </w:r>
          </w:p>
        </w:tc>
        <w:tc>
          <w:tcPr>
            <w:tcW w:w="0" w:type="auto"/>
            <w:tcBorders>
              <w:top w:val="nil"/>
              <w:left w:val="nil"/>
              <w:bottom w:val="single" w:sz="8" w:space="0" w:color="auto"/>
              <w:right w:val="single" w:sz="8" w:space="0" w:color="auto"/>
            </w:tcBorders>
            <w:shd w:val="clear" w:color="auto" w:fill="auto"/>
            <w:vAlign w:val="center"/>
            <w:hideMark/>
          </w:tcPr>
          <w:p w:rsidR="00B91358" w:rsidRPr="00D4386A" w:rsidRDefault="00B91358" w:rsidP="00BD6914">
            <w:pPr>
              <w:jc w:val="center"/>
              <w:rPr>
                <w:rFonts w:ascii="Arial" w:hAnsi="Arial" w:cs="Arial"/>
              </w:rPr>
            </w:pPr>
            <w:r w:rsidRPr="00D4386A">
              <w:rPr>
                <w:rFonts w:ascii="Arial" w:hAnsi="Arial" w:cs="Arial"/>
              </w:rPr>
              <w:t>20.00</w:t>
            </w:r>
          </w:p>
        </w:tc>
      </w:tr>
      <w:tr w:rsidR="00B91358" w:rsidRPr="00D4386A" w:rsidTr="00BD6914">
        <w:trPr>
          <w:trHeight w:val="20"/>
          <w:jc w:val="center"/>
        </w:trPr>
        <w:tc>
          <w:tcPr>
            <w:tcW w:w="1613" w:type="dxa"/>
            <w:tcBorders>
              <w:top w:val="nil"/>
              <w:left w:val="single" w:sz="8" w:space="0" w:color="auto"/>
              <w:bottom w:val="single" w:sz="8" w:space="0" w:color="auto"/>
              <w:right w:val="single" w:sz="8" w:space="0" w:color="auto"/>
            </w:tcBorders>
            <w:shd w:val="clear" w:color="auto" w:fill="auto"/>
            <w:vAlign w:val="center"/>
            <w:hideMark/>
          </w:tcPr>
          <w:p w:rsidR="00B91358" w:rsidRPr="00D4386A" w:rsidRDefault="00B91358" w:rsidP="00BD6914">
            <w:pPr>
              <w:jc w:val="center"/>
              <w:rPr>
                <w:rFonts w:ascii="Arial" w:hAnsi="Arial" w:cs="Arial"/>
              </w:rPr>
            </w:pPr>
            <w:r w:rsidRPr="00D4386A">
              <w:rPr>
                <w:rFonts w:ascii="Arial" w:hAnsi="Arial" w:cs="Arial"/>
              </w:rPr>
              <w:t>Brosteni</w:t>
            </w:r>
          </w:p>
        </w:tc>
        <w:tc>
          <w:tcPr>
            <w:tcW w:w="0" w:type="auto"/>
            <w:tcBorders>
              <w:top w:val="nil"/>
              <w:left w:val="nil"/>
              <w:bottom w:val="single" w:sz="8" w:space="0" w:color="auto"/>
              <w:right w:val="single" w:sz="8" w:space="0" w:color="auto"/>
            </w:tcBorders>
            <w:shd w:val="clear" w:color="auto" w:fill="auto"/>
            <w:vAlign w:val="center"/>
            <w:hideMark/>
          </w:tcPr>
          <w:p w:rsidR="00B91358" w:rsidRPr="00D4386A" w:rsidRDefault="00B91358" w:rsidP="00BD6914">
            <w:pPr>
              <w:jc w:val="center"/>
              <w:rPr>
                <w:rFonts w:ascii="Arial" w:hAnsi="Arial" w:cs="Arial"/>
              </w:rPr>
            </w:pPr>
            <w:r>
              <w:rPr>
                <w:rFonts w:ascii="Arial" w:hAnsi="Arial" w:cs="Arial"/>
              </w:rPr>
              <w:t>548</w:t>
            </w:r>
          </w:p>
        </w:tc>
        <w:tc>
          <w:tcPr>
            <w:tcW w:w="0" w:type="auto"/>
            <w:tcBorders>
              <w:top w:val="nil"/>
              <w:left w:val="nil"/>
              <w:bottom w:val="single" w:sz="8" w:space="0" w:color="auto"/>
              <w:right w:val="single" w:sz="8" w:space="0" w:color="auto"/>
            </w:tcBorders>
            <w:shd w:val="clear" w:color="auto" w:fill="auto"/>
            <w:vAlign w:val="center"/>
            <w:hideMark/>
          </w:tcPr>
          <w:p w:rsidR="00B91358" w:rsidRPr="00D4386A" w:rsidRDefault="00B91358" w:rsidP="00BD6914">
            <w:pPr>
              <w:jc w:val="center"/>
              <w:rPr>
                <w:rFonts w:ascii="Arial" w:hAnsi="Arial" w:cs="Arial"/>
              </w:rPr>
            </w:pPr>
            <w:r>
              <w:rPr>
                <w:rFonts w:ascii="Arial" w:hAnsi="Arial" w:cs="Arial"/>
              </w:rPr>
              <w:t>328,8</w:t>
            </w:r>
          </w:p>
        </w:tc>
        <w:tc>
          <w:tcPr>
            <w:tcW w:w="0" w:type="auto"/>
            <w:tcBorders>
              <w:top w:val="nil"/>
              <w:left w:val="nil"/>
              <w:bottom w:val="single" w:sz="8" w:space="0" w:color="auto"/>
              <w:right w:val="single" w:sz="8" w:space="0" w:color="auto"/>
            </w:tcBorders>
            <w:shd w:val="clear" w:color="auto" w:fill="auto"/>
            <w:vAlign w:val="center"/>
            <w:hideMark/>
          </w:tcPr>
          <w:p w:rsidR="00B91358" w:rsidRPr="00D4386A" w:rsidRDefault="00B91358" w:rsidP="00BD6914">
            <w:pPr>
              <w:jc w:val="center"/>
              <w:rPr>
                <w:rFonts w:ascii="Arial" w:hAnsi="Arial" w:cs="Arial"/>
              </w:rPr>
            </w:pPr>
            <w:r>
              <w:rPr>
                <w:rFonts w:ascii="Arial" w:hAnsi="Arial" w:cs="Arial"/>
              </w:rPr>
              <w:t>219,2</w:t>
            </w:r>
          </w:p>
        </w:tc>
        <w:tc>
          <w:tcPr>
            <w:tcW w:w="0" w:type="auto"/>
            <w:tcBorders>
              <w:top w:val="nil"/>
              <w:left w:val="nil"/>
              <w:bottom w:val="single" w:sz="8" w:space="0" w:color="auto"/>
              <w:right w:val="single" w:sz="8" w:space="0" w:color="auto"/>
            </w:tcBorders>
            <w:shd w:val="clear" w:color="auto" w:fill="auto"/>
            <w:vAlign w:val="center"/>
            <w:hideMark/>
          </w:tcPr>
          <w:p w:rsidR="00B91358" w:rsidRPr="00D4386A" w:rsidRDefault="00B91358" w:rsidP="00BD6914">
            <w:pPr>
              <w:jc w:val="center"/>
              <w:rPr>
                <w:rFonts w:ascii="Arial" w:hAnsi="Arial" w:cs="Arial"/>
              </w:rPr>
            </w:pPr>
            <w:r w:rsidRPr="00D4386A">
              <w:rPr>
                <w:rFonts w:ascii="Arial" w:hAnsi="Arial" w:cs="Arial"/>
              </w:rPr>
              <w:t>60</w:t>
            </w:r>
          </w:p>
        </w:tc>
        <w:tc>
          <w:tcPr>
            <w:tcW w:w="0" w:type="auto"/>
            <w:tcBorders>
              <w:top w:val="nil"/>
              <w:left w:val="nil"/>
              <w:bottom w:val="single" w:sz="8" w:space="0" w:color="auto"/>
              <w:right w:val="single" w:sz="8" w:space="0" w:color="auto"/>
            </w:tcBorders>
            <w:shd w:val="clear" w:color="auto" w:fill="auto"/>
            <w:vAlign w:val="center"/>
            <w:hideMark/>
          </w:tcPr>
          <w:p w:rsidR="00B91358" w:rsidRPr="00D4386A" w:rsidRDefault="00B91358" w:rsidP="00BD6914">
            <w:pPr>
              <w:jc w:val="center"/>
              <w:rPr>
                <w:rFonts w:ascii="Arial" w:hAnsi="Arial" w:cs="Arial"/>
              </w:rPr>
            </w:pPr>
            <w:r w:rsidRPr="00D4386A">
              <w:rPr>
                <w:rFonts w:ascii="Arial" w:hAnsi="Arial" w:cs="Arial"/>
              </w:rPr>
              <w:t>16.20</w:t>
            </w:r>
          </w:p>
        </w:tc>
        <w:tc>
          <w:tcPr>
            <w:tcW w:w="0" w:type="auto"/>
            <w:tcBorders>
              <w:top w:val="nil"/>
              <w:left w:val="nil"/>
              <w:bottom w:val="single" w:sz="8" w:space="0" w:color="auto"/>
              <w:right w:val="single" w:sz="8" w:space="0" w:color="auto"/>
            </w:tcBorders>
            <w:shd w:val="clear" w:color="auto" w:fill="auto"/>
            <w:vAlign w:val="center"/>
            <w:hideMark/>
          </w:tcPr>
          <w:p w:rsidR="00B91358" w:rsidRPr="00D4386A" w:rsidRDefault="00B91358" w:rsidP="00BD6914">
            <w:pPr>
              <w:jc w:val="center"/>
              <w:rPr>
                <w:rFonts w:ascii="Arial" w:hAnsi="Arial" w:cs="Arial"/>
              </w:rPr>
            </w:pPr>
            <w:r w:rsidRPr="00D4386A">
              <w:rPr>
                <w:rFonts w:ascii="Arial" w:hAnsi="Arial" w:cs="Arial"/>
              </w:rPr>
              <w:t>110</w:t>
            </w:r>
          </w:p>
        </w:tc>
        <w:tc>
          <w:tcPr>
            <w:tcW w:w="0" w:type="auto"/>
            <w:tcBorders>
              <w:top w:val="nil"/>
              <w:left w:val="nil"/>
              <w:bottom w:val="single" w:sz="8" w:space="0" w:color="auto"/>
              <w:right w:val="single" w:sz="8" w:space="0" w:color="auto"/>
            </w:tcBorders>
            <w:shd w:val="clear" w:color="auto" w:fill="auto"/>
            <w:vAlign w:val="center"/>
            <w:hideMark/>
          </w:tcPr>
          <w:p w:rsidR="00B91358" w:rsidRPr="00D4386A" w:rsidRDefault="00B91358" w:rsidP="00BD6914">
            <w:pPr>
              <w:jc w:val="center"/>
              <w:rPr>
                <w:rFonts w:ascii="Arial" w:hAnsi="Arial" w:cs="Arial"/>
              </w:rPr>
            </w:pPr>
            <w:r w:rsidRPr="00D4386A">
              <w:rPr>
                <w:rFonts w:ascii="Arial" w:hAnsi="Arial" w:cs="Arial"/>
              </w:rPr>
              <w:t>19.80</w:t>
            </w:r>
          </w:p>
        </w:tc>
        <w:tc>
          <w:tcPr>
            <w:tcW w:w="0" w:type="auto"/>
            <w:tcBorders>
              <w:top w:val="nil"/>
              <w:left w:val="nil"/>
              <w:bottom w:val="single" w:sz="8" w:space="0" w:color="auto"/>
              <w:right w:val="single" w:sz="8" w:space="0" w:color="auto"/>
            </w:tcBorders>
            <w:shd w:val="clear" w:color="auto" w:fill="auto"/>
            <w:vAlign w:val="center"/>
            <w:hideMark/>
          </w:tcPr>
          <w:p w:rsidR="00B91358" w:rsidRPr="00D4386A" w:rsidRDefault="00B91358" w:rsidP="00BD6914">
            <w:pPr>
              <w:jc w:val="center"/>
              <w:rPr>
                <w:rFonts w:ascii="Arial" w:hAnsi="Arial" w:cs="Arial"/>
              </w:rPr>
            </w:pPr>
            <w:r w:rsidRPr="00D4386A">
              <w:rPr>
                <w:rFonts w:ascii="Arial" w:hAnsi="Arial" w:cs="Arial"/>
              </w:rPr>
              <w:t>20</w:t>
            </w:r>
          </w:p>
        </w:tc>
        <w:tc>
          <w:tcPr>
            <w:tcW w:w="0" w:type="auto"/>
            <w:tcBorders>
              <w:top w:val="nil"/>
              <w:left w:val="nil"/>
              <w:bottom w:val="single" w:sz="8" w:space="0" w:color="auto"/>
              <w:right w:val="single" w:sz="8" w:space="0" w:color="auto"/>
            </w:tcBorders>
            <w:shd w:val="clear" w:color="auto" w:fill="auto"/>
            <w:vAlign w:val="center"/>
            <w:hideMark/>
          </w:tcPr>
          <w:p w:rsidR="00B91358" w:rsidRPr="00D4386A" w:rsidRDefault="00B91358" w:rsidP="00BD6914">
            <w:pPr>
              <w:jc w:val="center"/>
              <w:rPr>
                <w:rFonts w:ascii="Arial" w:hAnsi="Arial" w:cs="Arial"/>
              </w:rPr>
            </w:pPr>
            <w:r w:rsidRPr="00D4386A">
              <w:rPr>
                <w:rFonts w:ascii="Arial" w:hAnsi="Arial" w:cs="Arial"/>
              </w:rPr>
              <w:t>9.00</w:t>
            </w:r>
          </w:p>
        </w:tc>
      </w:tr>
      <w:tr w:rsidR="00B91358" w:rsidRPr="00D4386A" w:rsidTr="00BD6914">
        <w:trPr>
          <w:trHeight w:val="20"/>
          <w:jc w:val="center"/>
        </w:trPr>
        <w:tc>
          <w:tcPr>
            <w:tcW w:w="1613" w:type="dxa"/>
            <w:tcBorders>
              <w:top w:val="nil"/>
              <w:left w:val="single" w:sz="8" w:space="0" w:color="auto"/>
              <w:bottom w:val="single" w:sz="8" w:space="0" w:color="auto"/>
              <w:right w:val="single" w:sz="8" w:space="0" w:color="auto"/>
            </w:tcBorders>
            <w:shd w:val="clear" w:color="auto" w:fill="auto"/>
            <w:vAlign w:val="center"/>
            <w:hideMark/>
          </w:tcPr>
          <w:p w:rsidR="00B91358" w:rsidRPr="00D4386A" w:rsidRDefault="00B91358" w:rsidP="00BD6914">
            <w:pPr>
              <w:jc w:val="center"/>
              <w:rPr>
                <w:rFonts w:ascii="Arial" w:hAnsi="Arial" w:cs="Arial"/>
              </w:rPr>
            </w:pPr>
            <w:r w:rsidRPr="00D4386A">
              <w:rPr>
                <w:rFonts w:ascii="Arial" w:hAnsi="Arial" w:cs="Arial"/>
              </w:rPr>
              <w:t>Iacobeni</w:t>
            </w:r>
          </w:p>
        </w:tc>
        <w:tc>
          <w:tcPr>
            <w:tcW w:w="0" w:type="auto"/>
            <w:tcBorders>
              <w:top w:val="nil"/>
              <w:left w:val="nil"/>
              <w:bottom w:val="single" w:sz="8" w:space="0" w:color="auto"/>
              <w:right w:val="single" w:sz="8" w:space="0" w:color="auto"/>
            </w:tcBorders>
            <w:shd w:val="clear" w:color="auto" w:fill="auto"/>
            <w:vAlign w:val="center"/>
            <w:hideMark/>
          </w:tcPr>
          <w:p w:rsidR="00B91358" w:rsidRPr="00D4386A" w:rsidRDefault="00B91358" w:rsidP="00BD6914">
            <w:pPr>
              <w:jc w:val="center"/>
              <w:rPr>
                <w:rFonts w:ascii="Arial" w:hAnsi="Arial" w:cs="Arial"/>
              </w:rPr>
            </w:pPr>
            <w:r w:rsidRPr="00D4386A">
              <w:rPr>
                <w:rFonts w:ascii="Arial" w:hAnsi="Arial" w:cs="Arial"/>
              </w:rPr>
              <w:t>3</w:t>
            </w:r>
            <w:r>
              <w:rPr>
                <w:rFonts w:ascii="Arial" w:hAnsi="Arial" w:cs="Arial"/>
              </w:rPr>
              <w:t>13</w:t>
            </w:r>
          </w:p>
        </w:tc>
        <w:tc>
          <w:tcPr>
            <w:tcW w:w="0" w:type="auto"/>
            <w:tcBorders>
              <w:top w:val="nil"/>
              <w:left w:val="nil"/>
              <w:bottom w:val="single" w:sz="8" w:space="0" w:color="auto"/>
              <w:right w:val="single" w:sz="8" w:space="0" w:color="auto"/>
            </w:tcBorders>
            <w:shd w:val="clear" w:color="auto" w:fill="auto"/>
            <w:vAlign w:val="center"/>
            <w:hideMark/>
          </w:tcPr>
          <w:p w:rsidR="00B91358" w:rsidRPr="00D4386A" w:rsidRDefault="00B91358" w:rsidP="00BD6914">
            <w:pPr>
              <w:jc w:val="center"/>
              <w:rPr>
                <w:rFonts w:ascii="Arial" w:hAnsi="Arial" w:cs="Arial"/>
              </w:rPr>
            </w:pPr>
            <w:r>
              <w:rPr>
                <w:rFonts w:ascii="Arial" w:hAnsi="Arial" w:cs="Arial"/>
              </w:rPr>
              <w:t>187,8</w:t>
            </w:r>
          </w:p>
        </w:tc>
        <w:tc>
          <w:tcPr>
            <w:tcW w:w="0" w:type="auto"/>
            <w:tcBorders>
              <w:top w:val="nil"/>
              <w:left w:val="nil"/>
              <w:bottom w:val="single" w:sz="8" w:space="0" w:color="auto"/>
              <w:right w:val="single" w:sz="8" w:space="0" w:color="auto"/>
            </w:tcBorders>
            <w:shd w:val="clear" w:color="auto" w:fill="auto"/>
            <w:vAlign w:val="center"/>
            <w:hideMark/>
          </w:tcPr>
          <w:p w:rsidR="00B91358" w:rsidRPr="00D4386A" w:rsidRDefault="00B91358" w:rsidP="00BD6914">
            <w:pPr>
              <w:jc w:val="center"/>
              <w:rPr>
                <w:rFonts w:ascii="Arial" w:hAnsi="Arial" w:cs="Arial"/>
              </w:rPr>
            </w:pPr>
            <w:r w:rsidRPr="00D4386A">
              <w:rPr>
                <w:rFonts w:ascii="Arial" w:hAnsi="Arial" w:cs="Arial"/>
              </w:rPr>
              <w:t>12</w:t>
            </w:r>
            <w:r>
              <w:rPr>
                <w:rFonts w:ascii="Arial" w:hAnsi="Arial" w:cs="Arial"/>
              </w:rPr>
              <w:t>5,2</w:t>
            </w:r>
          </w:p>
        </w:tc>
        <w:tc>
          <w:tcPr>
            <w:tcW w:w="0" w:type="auto"/>
            <w:tcBorders>
              <w:top w:val="nil"/>
              <w:left w:val="nil"/>
              <w:bottom w:val="single" w:sz="8" w:space="0" w:color="auto"/>
              <w:right w:val="single" w:sz="8" w:space="0" w:color="auto"/>
            </w:tcBorders>
            <w:shd w:val="clear" w:color="auto" w:fill="auto"/>
            <w:vAlign w:val="center"/>
            <w:hideMark/>
          </w:tcPr>
          <w:p w:rsidR="00B91358" w:rsidRPr="00D4386A" w:rsidRDefault="00B91358" w:rsidP="00BD6914">
            <w:pPr>
              <w:jc w:val="center"/>
              <w:rPr>
                <w:rFonts w:ascii="Arial" w:hAnsi="Arial" w:cs="Arial"/>
              </w:rPr>
            </w:pPr>
            <w:r w:rsidRPr="00D4386A">
              <w:rPr>
                <w:rFonts w:ascii="Arial" w:hAnsi="Arial" w:cs="Arial"/>
              </w:rPr>
              <w:t>60</w:t>
            </w:r>
          </w:p>
        </w:tc>
        <w:tc>
          <w:tcPr>
            <w:tcW w:w="0" w:type="auto"/>
            <w:tcBorders>
              <w:top w:val="nil"/>
              <w:left w:val="nil"/>
              <w:bottom w:val="single" w:sz="8" w:space="0" w:color="auto"/>
              <w:right w:val="single" w:sz="8" w:space="0" w:color="auto"/>
            </w:tcBorders>
            <w:shd w:val="clear" w:color="auto" w:fill="auto"/>
            <w:vAlign w:val="center"/>
            <w:hideMark/>
          </w:tcPr>
          <w:p w:rsidR="00B91358" w:rsidRPr="00D4386A" w:rsidRDefault="00B91358" w:rsidP="00BD6914">
            <w:pPr>
              <w:jc w:val="center"/>
              <w:rPr>
                <w:rFonts w:ascii="Arial" w:hAnsi="Arial" w:cs="Arial"/>
              </w:rPr>
            </w:pPr>
            <w:r w:rsidRPr="00D4386A">
              <w:rPr>
                <w:rFonts w:ascii="Arial" w:hAnsi="Arial" w:cs="Arial"/>
              </w:rPr>
              <w:t>10.80</w:t>
            </w:r>
          </w:p>
        </w:tc>
        <w:tc>
          <w:tcPr>
            <w:tcW w:w="0" w:type="auto"/>
            <w:tcBorders>
              <w:top w:val="nil"/>
              <w:left w:val="nil"/>
              <w:bottom w:val="single" w:sz="8" w:space="0" w:color="auto"/>
              <w:right w:val="single" w:sz="8" w:space="0" w:color="auto"/>
            </w:tcBorders>
            <w:shd w:val="clear" w:color="auto" w:fill="auto"/>
            <w:vAlign w:val="center"/>
            <w:hideMark/>
          </w:tcPr>
          <w:p w:rsidR="00B91358" w:rsidRPr="00D4386A" w:rsidRDefault="00B91358" w:rsidP="00BD6914">
            <w:pPr>
              <w:jc w:val="center"/>
              <w:rPr>
                <w:rFonts w:ascii="Arial" w:hAnsi="Arial" w:cs="Arial"/>
              </w:rPr>
            </w:pPr>
            <w:r w:rsidRPr="00D4386A">
              <w:rPr>
                <w:rFonts w:ascii="Arial" w:hAnsi="Arial" w:cs="Arial"/>
              </w:rPr>
              <w:t>110</w:t>
            </w:r>
          </w:p>
        </w:tc>
        <w:tc>
          <w:tcPr>
            <w:tcW w:w="0" w:type="auto"/>
            <w:tcBorders>
              <w:top w:val="nil"/>
              <w:left w:val="nil"/>
              <w:bottom w:val="single" w:sz="8" w:space="0" w:color="auto"/>
              <w:right w:val="single" w:sz="8" w:space="0" w:color="auto"/>
            </w:tcBorders>
            <w:shd w:val="clear" w:color="auto" w:fill="auto"/>
            <w:vAlign w:val="center"/>
            <w:hideMark/>
          </w:tcPr>
          <w:p w:rsidR="00B91358" w:rsidRPr="00D4386A" w:rsidRDefault="00B91358" w:rsidP="00BD6914">
            <w:pPr>
              <w:jc w:val="center"/>
              <w:rPr>
                <w:rFonts w:ascii="Arial" w:hAnsi="Arial" w:cs="Arial"/>
              </w:rPr>
            </w:pPr>
            <w:r w:rsidRPr="00D4386A">
              <w:rPr>
                <w:rFonts w:ascii="Arial" w:hAnsi="Arial" w:cs="Arial"/>
              </w:rPr>
              <w:t>13.20</w:t>
            </w:r>
          </w:p>
        </w:tc>
        <w:tc>
          <w:tcPr>
            <w:tcW w:w="0" w:type="auto"/>
            <w:tcBorders>
              <w:top w:val="nil"/>
              <w:left w:val="nil"/>
              <w:bottom w:val="single" w:sz="8" w:space="0" w:color="auto"/>
              <w:right w:val="single" w:sz="8" w:space="0" w:color="auto"/>
            </w:tcBorders>
            <w:shd w:val="clear" w:color="auto" w:fill="auto"/>
            <w:vAlign w:val="center"/>
            <w:hideMark/>
          </w:tcPr>
          <w:p w:rsidR="00B91358" w:rsidRPr="00D4386A" w:rsidRDefault="00B91358" w:rsidP="00BD6914">
            <w:pPr>
              <w:jc w:val="center"/>
              <w:rPr>
                <w:rFonts w:ascii="Arial" w:hAnsi="Arial" w:cs="Arial"/>
              </w:rPr>
            </w:pPr>
            <w:r w:rsidRPr="00D4386A">
              <w:rPr>
                <w:rFonts w:ascii="Arial" w:hAnsi="Arial" w:cs="Arial"/>
              </w:rPr>
              <w:t>20</w:t>
            </w:r>
          </w:p>
        </w:tc>
        <w:tc>
          <w:tcPr>
            <w:tcW w:w="0" w:type="auto"/>
            <w:tcBorders>
              <w:top w:val="nil"/>
              <w:left w:val="nil"/>
              <w:bottom w:val="single" w:sz="8" w:space="0" w:color="auto"/>
              <w:right w:val="single" w:sz="8" w:space="0" w:color="auto"/>
            </w:tcBorders>
            <w:shd w:val="clear" w:color="auto" w:fill="auto"/>
            <w:vAlign w:val="center"/>
            <w:hideMark/>
          </w:tcPr>
          <w:p w:rsidR="00B91358" w:rsidRPr="00D4386A" w:rsidRDefault="00B91358" w:rsidP="00BD6914">
            <w:pPr>
              <w:jc w:val="center"/>
              <w:rPr>
                <w:rFonts w:ascii="Arial" w:hAnsi="Arial" w:cs="Arial"/>
              </w:rPr>
            </w:pPr>
            <w:r w:rsidRPr="00D4386A">
              <w:rPr>
                <w:rFonts w:ascii="Arial" w:hAnsi="Arial" w:cs="Arial"/>
              </w:rPr>
              <w:t>6.00</w:t>
            </w:r>
          </w:p>
        </w:tc>
      </w:tr>
      <w:tr w:rsidR="00B91358" w:rsidRPr="00D4386A" w:rsidTr="00BD6914">
        <w:trPr>
          <w:trHeight w:val="20"/>
          <w:jc w:val="center"/>
        </w:trPr>
        <w:tc>
          <w:tcPr>
            <w:tcW w:w="1613" w:type="dxa"/>
            <w:tcBorders>
              <w:top w:val="nil"/>
              <w:left w:val="single" w:sz="8" w:space="0" w:color="auto"/>
              <w:bottom w:val="single" w:sz="8" w:space="0" w:color="auto"/>
              <w:right w:val="single" w:sz="8" w:space="0" w:color="auto"/>
            </w:tcBorders>
            <w:shd w:val="clear" w:color="auto" w:fill="auto"/>
            <w:vAlign w:val="center"/>
            <w:hideMark/>
          </w:tcPr>
          <w:p w:rsidR="00B91358" w:rsidRPr="00D4386A" w:rsidRDefault="00B91358" w:rsidP="00BD6914">
            <w:pPr>
              <w:jc w:val="center"/>
              <w:rPr>
                <w:rFonts w:ascii="Arial" w:hAnsi="Arial" w:cs="Arial"/>
              </w:rPr>
            </w:pPr>
            <w:r w:rsidRPr="00D4386A">
              <w:rPr>
                <w:rFonts w:ascii="Arial" w:hAnsi="Arial" w:cs="Arial"/>
              </w:rPr>
              <w:t>Valcelele</w:t>
            </w:r>
          </w:p>
        </w:tc>
        <w:tc>
          <w:tcPr>
            <w:tcW w:w="0" w:type="auto"/>
            <w:tcBorders>
              <w:top w:val="nil"/>
              <w:left w:val="nil"/>
              <w:bottom w:val="single" w:sz="8" w:space="0" w:color="auto"/>
              <w:right w:val="single" w:sz="8" w:space="0" w:color="auto"/>
            </w:tcBorders>
            <w:shd w:val="clear" w:color="auto" w:fill="auto"/>
            <w:vAlign w:val="center"/>
            <w:hideMark/>
          </w:tcPr>
          <w:p w:rsidR="00B91358" w:rsidRPr="00D4386A" w:rsidRDefault="00B91358" w:rsidP="00BD6914">
            <w:pPr>
              <w:jc w:val="center"/>
              <w:rPr>
                <w:rFonts w:ascii="Arial" w:hAnsi="Arial" w:cs="Arial"/>
              </w:rPr>
            </w:pPr>
            <w:r>
              <w:rPr>
                <w:rFonts w:ascii="Arial" w:hAnsi="Arial" w:cs="Arial"/>
              </w:rPr>
              <w:t>496</w:t>
            </w:r>
          </w:p>
        </w:tc>
        <w:tc>
          <w:tcPr>
            <w:tcW w:w="0" w:type="auto"/>
            <w:tcBorders>
              <w:top w:val="nil"/>
              <w:left w:val="nil"/>
              <w:bottom w:val="single" w:sz="8" w:space="0" w:color="auto"/>
              <w:right w:val="single" w:sz="8" w:space="0" w:color="auto"/>
            </w:tcBorders>
            <w:shd w:val="clear" w:color="auto" w:fill="auto"/>
            <w:vAlign w:val="center"/>
            <w:hideMark/>
          </w:tcPr>
          <w:p w:rsidR="00B91358" w:rsidRPr="00D4386A" w:rsidRDefault="00B91358" w:rsidP="00BD6914">
            <w:pPr>
              <w:jc w:val="center"/>
              <w:rPr>
                <w:rFonts w:ascii="Arial" w:hAnsi="Arial" w:cs="Arial"/>
              </w:rPr>
            </w:pPr>
            <w:r>
              <w:rPr>
                <w:rFonts w:ascii="Arial" w:hAnsi="Arial" w:cs="Arial"/>
              </w:rPr>
              <w:t>297,6</w:t>
            </w:r>
          </w:p>
        </w:tc>
        <w:tc>
          <w:tcPr>
            <w:tcW w:w="0" w:type="auto"/>
            <w:tcBorders>
              <w:top w:val="nil"/>
              <w:left w:val="nil"/>
              <w:bottom w:val="single" w:sz="8" w:space="0" w:color="auto"/>
              <w:right w:val="single" w:sz="8" w:space="0" w:color="auto"/>
            </w:tcBorders>
            <w:shd w:val="clear" w:color="auto" w:fill="auto"/>
            <w:vAlign w:val="center"/>
            <w:hideMark/>
          </w:tcPr>
          <w:p w:rsidR="00B91358" w:rsidRPr="00D4386A" w:rsidRDefault="00B91358" w:rsidP="00BD6914">
            <w:pPr>
              <w:jc w:val="center"/>
              <w:rPr>
                <w:rFonts w:ascii="Arial" w:hAnsi="Arial" w:cs="Arial"/>
              </w:rPr>
            </w:pPr>
            <w:r>
              <w:rPr>
                <w:rFonts w:ascii="Arial" w:hAnsi="Arial" w:cs="Arial"/>
              </w:rPr>
              <w:t>198,4</w:t>
            </w:r>
          </w:p>
        </w:tc>
        <w:tc>
          <w:tcPr>
            <w:tcW w:w="0" w:type="auto"/>
            <w:tcBorders>
              <w:top w:val="nil"/>
              <w:left w:val="nil"/>
              <w:bottom w:val="single" w:sz="8" w:space="0" w:color="auto"/>
              <w:right w:val="single" w:sz="8" w:space="0" w:color="auto"/>
            </w:tcBorders>
            <w:shd w:val="clear" w:color="auto" w:fill="auto"/>
            <w:vAlign w:val="center"/>
            <w:hideMark/>
          </w:tcPr>
          <w:p w:rsidR="00B91358" w:rsidRPr="00D4386A" w:rsidRDefault="00B91358" w:rsidP="00BD6914">
            <w:pPr>
              <w:jc w:val="center"/>
              <w:rPr>
                <w:rFonts w:ascii="Arial" w:hAnsi="Arial" w:cs="Arial"/>
              </w:rPr>
            </w:pPr>
            <w:r w:rsidRPr="00D4386A">
              <w:rPr>
                <w:rFonts w:ascii="Arial" w:hAnsi="Arial" w:cs="Arial"/>
              </w:rPr>
              <w:t>60</w:t>
            </w:r>
          </w:p>
        </w:tc>
        <w:tc>
          <w:tcPr>
            <w:tcW w:w="0" w:type="auto"/>
            <w:tcBorders>
              <w:top w:val="nil"/>
              <w:left w:val="nil"/>
              <w:bottom w:val="single" w:sz="8" w:space="0" w:color="auto"/>
              <w:right w:val="single" w:sz="8" w:space="0" w:color="auto"/>
            </w:tcBorders>
            <w:shd w:val="clear" w:color="auto" w:fill="auto"/>
            <w:vAlign w:val="center"/>
            <w:hideMark/>
          </w:tcPr>
          <w:p w:rsidR="00B91358" w:rsidRPr="00D4386A" w:rsidRDefault="00B91358" w:rsidP="00BD6914">
            <w:pPr>
              <w:jc w:val="center"/>
              <w:rPr>
                <w:rFonts w:ascii="Arial" w:hAnsi="Arial" w:cs="Arial"/>
              </w:rPr>
            </w:pPr>
            <w:r w:rsidRPr="00D4386A">
              <w:rPr>
                <w:rFonts w:ascii="Arial" w:hAnsi="Arial" w:cs="Arial"/>
              </w:rPr>
              <w:t>16.20</w:t>
            </w:r>
          </w:p>
        </w:tc>
        <w:tc>
          <w:tcPr>
            <w:tcW w:w="0" w:type="auto"/>
            <w:tcBorders>
              <w:top w:val="nil"/>
              <w:left w:val="nil"/>
              <w:bottom w:val="single" w:sz="8" w:space="0" w:color="auto"/>
              <w:right w:val="single" w:sz="8" w:space="0" w:color="auto"/>
            </w:tcBorders>
            <w:shd w:val="clear" w:color="auto" w:fill="auto"/>
            <w:vAlign w:val="center"/>
            <w:hideMark/>
          </w:tcPr>
          <w:p w:rsidR="00B91358" w:rsidRPr="00D4386A" w:rsidRDefault="00B91358" w:rsidP="00BD6914">
            <w:pPr>
              <w:jc w:val="center"/>
              <w:rPr>
                <w:rFonts w:ascii="Arial" w:hAnsi="Arial" w:cs="Arial"/>
              </w:rPr>
            </w:pPr>
            <w:r w:rsidRPr="00D4386A">
              <w:rPr>
                <w:rFonts w:ascii="Arial" w:hAnsi="Arial" w:cs="Arial"/>
              </w:rPr>
              <w:t>110</w:t>
            </w:r>
          </w:p>
        </w:tc>
        <w:tc>
          <w:tcPr>
            <w:tcW w:w="0" w:type="auto"/>
            <w:tcBorders>
              <w:top w:val="nil"/>
              <w:left w:val="nil"/>
              <w:bottom w:val="single" w:sz="8" w:space="0" w:color="auto"/>
              <w:right w:val="single" w:sz="8" w:space="0" w:color="auto"/>
            </w:tcBorders>
            <w:shd w:val="clear" w:color="auto" w:fill="auto"/>
            <w:vAlign w:val="center"/>
            <w:hideMark/>
          </w:tcPr>
          <w:p w:rsidR="00B91358" w:rsidRPr="00D4386A" w:rsidRDefault="00B91358" w:rsidP="00BD6914">
            <w:pPr>
              <w:jc w:val="center"/>
              <w:rPr>
                <w:rFonts w:ascii="Arial" w:hAnsi="Arial" w:cs="Arial"/>
              </w:rPr>
            </w:pPr>
            <w:r w:rsidRPr="00D4386A">
              <w:rPr>
                <w:rFonts w:ascii="Arial" w:hAnsi="Arial" w:cs="Arial"/>
              </w:rPr>
              <w:t>19.80</w:t>
            </w:r>
          </w:p>
        </w:tc>
        <w:tc>
          <w:tcPr>
            <w:tcW w:w="0" w:type="auto"/>
            <w:tcBorders>
              <w:top w:val="nil"/>
              <w:left w:val="nil"/>
              <w:bottom w:val="single" w:sz="8" w:space="0" w:color="auto"/>
              <w:right w:val="single" w:sz="8" w:space="0" w:color="auto"/>
            </w:tcBorders>
            <w:shd w:val="clear" w:color="auto" w:fill="auto"/>
            <w:vAlign w:val="center"/>
            <w:hideMark/>
          </w:tcPr>
          <w:p w:rsidR="00B91358" w:rsidRPr="00D4386A" w:rsidRDefault="00B91358" w:rsidP="00BD6914">
            <w:pPr>
              <w:jc w:val="center"/>
              <w:rPr>
                <w:rFonts w:ascii="Arial" w:hAnsi="Arial" w:cs="Arial"/>
              </w:rPr>
            </w:pPr>
            <w:r w:rsidRPr="00D4386A">
              <w:rPr>
                <w:rFonts w:ascii="Arial" w:hAnsi="Arial" w:cs="Arial"/>
              </w:rPr>
              <w:t>20</w:t>
            </w:r>
          </w:p>
        </w:tc>
        <w:tc>
          <w:tcPr>
            <w:tcW w:w="0" w:type="auto"/>
            <w:tcBorders>
              <w:top w:val="nil"/>
              <w:left w:val="nil"/>
              <w:bottom w:val="single" w:sz="8" w:space="0" w:color="auto"/>
              <w:right w:val="single" w:sz="8" w:space="0" w:color="auto"/>
            </w:tcBorders>
            <w:shd w:val="clear" w:color="auto" w:fill="auto"/>
            <w:vAlign w:val="center"/>
            <w:hideMark/>
          </w:tcPr>
          <w:p w:rsidR="00B91358" w:rsidRPr="00D4386A" w:rsidRDefault="00B91358" w:rsidP="00BD6914">
            <w:pPr>
              <w:jc w:val="center"/>
              <w:rPr>
                <w:rFonts w:ascii="Arial" w:hAnsi="Arial" w:cs="Arial"/>
              </w:rPr>
            </w:pPr>
            <w:r w:rsidRPr="00D4386A">
              <w:rPr>
                <w:rFonts w:ascii="Arial" w:hAnsi="Arial" w:cs="Arial"/>
              </w:rPr>
              <w:t>9.00</w:t>
            </w:r>
          </w:p>
        </w:tc>
      </w:tr>
      <w:tr w:rsidR="00B91358" w:rsidRPr="00D4386A" w:rsidTr="00BD6914">
        <w:trPr>
          <w:trHeight w:val="20"/>
          <w:jc w:val="center"/>
        </w:trPr>
        <w:tc>
          <w:tcPr>
            <w:tcW w:w="4898" w:type="dxa"/>
            <w:gridSpan w:val="5"/>
            <w:tcBorders>
              <w:top w:val="single" w:sz="8" w:space="0" w:color="auto"/>
              <w:left w:val="single" w:sz="8" w:space="0" w:color="auto"/>
              <w:bottom w:val="single" w:sz="8" w:space="0" w:color="auto"/>
              <w:right w:val="single" w:sz="8" w:space="0" w:color="auto"/>
            </w:tcBorders>
            <w:shd w:val="clear" w:color="auto" w:fill="auto"/>
            <w:vAlign w:val="center"/>
            <w:hideMark/>
          </w:tcPr>
          <w:p w:rsidR="00B91358" w:rsidRPr="00D4386A" w:rsidRDefault="00B91358" w:rsidP="00BD6914">
            <w:pPr>
              <w:jc w:val="center"/>
              <w:rPr>
                <w:rFonts w:ascii="Arial" w:hAnsi="Arial" w:cs="Arial"/>
                <w:b/>
                <w:bCs/>
              </w:rPr>
            </w:pPr>
            <w:r w:rsidRPr="00D4386A">
              <w:rPr>
                <w:rFonts w:ascii="Arial" w:hAnsi="Arial" w:cs="Arial"/>
                <w:b/>
                <w:bCs/>
              </w:rPr>
              <w:t>TOTAL</w:t>
            </w:r>
          </w:p>
        </w:tc>
        <w:tc>
          <w:tcPr>
            <w:tcW w:w="0" w:type="auto"/>
            <w:tcBorders>
              <w:top w:val="nil"/>
              <w:left w:val="nil"/>
              <w:bottom w:val="single" w:sz="8" w:space="0" w:color="auto"/>
              <w:right w:val="single" w:sz="8" w:space="0" w:color="auto"/>
            </w:tcBorders>
            <w:shd w:val="clear" w:color="auto" w:fill="auto"/>
            <w:vAlign w:val="center"/>
            <w:hideMark/>
          </w:tcPr>
          <w:p w:rsidR="00B91358" w:rsidRPr="00D4386A" w:rsidRDefault="00B91358" w:rsidP="00BD6914">
            <w:pPr>
              <w:jc w:val="center"/>
              <w:rPr>
                <w:rFonts w:ascii="Arial" w:hAnsi="Arial" w:cs="Arial"/>
                <w:b/>
                <w:bCs/>
              </w:rPr>
            </w:pPr>
            <w:r w:rsidRPr="00D4386A">
              <w:rPr>
                <w:rFonts w:ascii="Arial" w:hAnsi="Arial" w:cs="Arial"/>
                <w:b/>
                <w:bCs/>
              </w:rPr>
              <w:t>172.80</w:t>
            </w:r>
          </w:p>
        </w:tc>
        <w:tc>
          <w:tcPr>
            <w:tcW w:w="0" w:type="auto"/>
            <w:tcBorders>
              <w:top w:val="nil"/>
              <w:left w:val="nil"/>
              <w:bottom w:val="single" w:sz="8" w:space="0" w:color="auto"/>
              <w:right w:val="single" w:sz="8" w:space="0" w:color="auto"/>
            </w:tcBorders>
            <w:shd w:val="clear" w:color="auto" w:fill="auto"/>
            <w:vAlign w:val="center"/>
            <w:hideMark/>
          </w:tcPr>
          <w:p w:rsidR="00B91358" w:rsidRPr="00D4386A" w:rsidRDefault="00B91358" w:rsidP="00BD6914">
            <w:pPr>
              <w:jc w:val="center"/>
              <w:rPr>
                <w:rFonts w:ascii="Arial" w:hAnsi="Arial" w:cs="Arial"/>
                <w:b/>
                <w:bCs/>
              </w:rPr>
            </w:pPr>
            <w:r w:rsidRPr="00D4386A">
              <w:rPr>
                <w:rFonts w:ascii="Arial" w:hAnsi="Arial" w:cs="Arial"/>
                <w:b/>
                <w:bCs/>
              </w:rPr>
              <w:t> </w:t>
            </w:r>
          </w:p>
        </w:tc>
        <w:tc>
          <w:tcPr>
            <w:tcW w:w="0" w:type="auto"/>
            <w:tcBorders>
              <w:top w:val="nil"/>
              <w:left w:val="nil"/>
              <w:bottom w:val="single" w:sz="8" w:space="0" w:color="auto"/>
              <w:right w:val="single" w:sz="8" w:space="0" w:color="auto"/>
            </w:tcBorders>
            <w:shd w:val="clear" w:color="auto" w:fill="auto"/>
            <w:vAlign w:val="center"/>
            <w:hideMark/>
          </w:tcPr>
          <w:p w:rsidR="00B91358" w:rsidRPr="00D4386A" w:rsidRDefault="00B91358" w:rsidP="00BD6914">
            <w:pPr>
              <w:jc w:val="center"/>
              <w:rPr>
                <w:rFonts w:ascii="Arial" w:hAnsi="Arial" w:cs="Arial"/>
                <w:b/>
                <w:bCs/>
              </w:rPr>
            </w:pPr>
            <w:r w:rsidRPr="00D4386A">
              <w:rPr>
                <w:rFonts w:ascii="Arial" w:hAnsi="Arial" w:cs="Arial"/>
                <w:b/>
                <w:bCs/>
              </w:rPr>
              <w:t>211.20</w:t>
            </w:r>
          </w:p>
        </w:tc>
        <w:tc>
          <w:tcPr>
            <w:tcW w:w="0" w:type="auto"/>
            <w:tcBorders>
              <w:top w:val="nil"/>
              <w:left w:val="nil"/>
              <w:bottom w:val="single" w:sz="8" w:space="0" w:color="auto"/>
              <w:right w:val="single" w:sz="8" w:space="0" w:color="auto"/>
            </w:tcBorders>
            <w:shd w:val="clear" w:color="auto" w:fill="auto"/>
            <w:vAlign w:val="center"/>
            <w:hideMark/>
          </w:tcPr>
          <w:p w:rsidR="00B91358" w:rsidRPr="00D4386A" w:rsidRDefault="00B91358" w:rsidP="00BD6914">
            <w:pPr>
              <w:jc w:val="center"/>
              <w:rPr>
                <w:rFonts w:ascii="Arial" w:hAnsi="Arial" w:cs="Arial"/>
                <w:b/>
                <w:bCs/>
              </w:rPr>
            </w:pPr>
            <w:r w:rsidRPr="00D4386A">
              <w:rPr>
                <w:rFonts w:ascii="Arial" w:hAnsi="Arial" w:cs="Arial"/>
                <w:b/>
                <w:bCs/>
              </w:rPr>
              <w:t> </w:t>
            </w:r>
          </w:p>
        </w:tc>
        <w:tc>
          <w:tcPr>
            <w:tcW w:w="0" w:type="auto"/>
            <w:tcBorders>
              <w:top w:val="nil"/>
              <w:left w:val="nil"/>
              <w:bottom w:val="single" w:sz="8" w:space="0" w:color="auto"/>
              <w:right w:val="single" w:sz="8" w:space="0" w:color="auto"/>
            </w:tcBorders>
            <w:shd w:val="clear" w:color="auto" w:fill="auto"/>
            <w:vAlign w:val="center"/>
            <w:hideMark/>
          </w:tcPr>
          <w:p w:rsidR="00B91358" w:rsidRPr="00D4386A" w:rsidRDefault="00B91358" w:rsidP="00BD6914">
            <w:pPr>
              <w:jc w:val="center"/>
              <w:rPr>
                <w:rFonts w:ascii="Arial" w:hAnsi="Arial" w:cs="Arial"/>
                <w:b/>
                <w:bCs/>
              </w:rPr>
            </w:pPr>
            <w:r w:rsidRPr="00D4386A">
              <w:rPr>
                <w:rFonts w:ascii="Arial" w:hAnsi="Arial" w:cs="Arial"/>
                <w:b/>
                <w:bCs/>
              </w:rPr>
              <w:t>96.00</w:t>
            </w:r>
          </w:p>
        </w:tc>
      </w:tr>
    </w:tbl>
    <w:p w:rsidR="00B91358" w:rsidRPr="00D4386A" w:rsidRDefault="00B91358" w:rsidP="00B91358">
      <w:pPr>
        <w:pStyle w:val="Antet"/>
        <w:rPr>
          <w:rFonts w:ascii="Arial" w:hAnsi="Arial" w:cs="Arial"/>
          <w:sz w:val="24"/>
          <w:szCs w:val="24"/>
        </w:rPr>
      </w:pPr>
    </w:p>
    <w:p w:rsidR="00B91358" w:rsidRPr="00D4386A" w:rsidRDefault="00B91358" w:rsidP="00B91358">
      <w:pPr>
        <w:pStyle w:val="Antet"/>
        <w:ind w:left="720" w:hanging="360"/>
        <w:rPr>
          <w:rFonts w:ascii="Arial" w:hAnsi="Arial" w:cs="Arial"/>
          <w:sz w:val="24"/>
          <w:szCs w:val="24"/>
        </w:rPr>
      </w:pPr>
      <w:r w:rsidRPr="00D4386A">
        <w:rPr>
          <w:rFonts w:ascii="Arial" w:hAnsi="Arial" w:cs="Arial"/>
          <w:b/>
          <w:sz w:val="24"/>
          <w:szCs w:val="24"/>
        </w:rPr>
        <w:t xml:space="preserve"> </w:t>
      </w:r>
      <w:r w:rsidRPr="00D4386A">
        <w:rPr>
          <w:rFonts w:ascii="Arial" w:hAnsi="Arial" w:cs="Arial"/>
          <w:sz w:val="24"/>
          <w:szCs w:val="24"/>
        </w:rPr>
        <w:t>Debite maxime zilnice pentru nevoi gospodaresti si publice</w:t>
      </w:r>
    </w:p>
    <w:tbl>
      <w:tblPr>
        <w:tblW w:w="0" w:type="auto"/>
        <w:jc w:val="center"/>
        <w:tblLayout w:type="fixed"/>
        <w:tblLook w:val="04A0"/>
      </w:tblPr>
      <w:tblGrid>
        <w:gridCol w:w="1767"/>
        <w:gridCol w:w="900"/>
        <w:gridCol w:w="681"/>
        <w:gridCol w:w="1001"/>
        <w:gridCol w:w="1018"/>
        <w:gridCol w:w="579"/>
        <w:gridCol w:w="1110"/>
        <w:gridCol w:w="1011"/>
        <w:gridCol w:w="720"/>
        <w:gridCol w:w="1067"/>
      </w:tblGrid>
      <w:tr w:rsidR="00B91358" w:rsidRPr="00D4386A" w:rsidTr="00BD6914">
        <w:trPr>
          <w:trHeight w:val="20"/>
          <w:jc w:val="center"/>
        </w:trPr>
        <w:tc>
          <w:tcPr>
            <w:tcW w:w="1767"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B91358" w:rsidRPr="00D4386A" w:rsidRDefault="00B91358" w:rsidP="00BD6914">
            <w:pPr>
              <w:jc w:val="center"/>
              <w:rPr>
                <w:rFonts w:ascii="Arial" w:hAnsi="Arial" w:cs="Arial"/>
              </w:rPr>
            </w:pPr>
            <w:r w:rsidRPr="00D4386A">
              <w:rPr>
                <w:rFonts w:ascii="Arial" w:hAnsi="Arial" w:cs="Arial"/>
              </w:rPr>
              <w:t>Localitatea</w:t>
            </w:r>
          </w:p>
        </w:tc>
        <w:tc>
          <w:tcPr>
            <w:tcW w:w="5289" w:type="dxa"/>
            <w:gridSpan w:val="6"/>
            <w:tcBorders>
              <w:top w:val="single" w:sz="8" w:space="0" w:color="auto"/>
              <w:left w:val="nil"/>
              <w:bottom w:val="single" w:sz="8" w:space="0" w:color="auto"/>
              <w:right w:val="single" w:sz="8" w:space="0" w:color="auto"/>
            </w:tcBorders>
            <w:shd w:val="clear" w:color="auto" w:fill="auto"/>
            <w:vAlign w:val="center"/>
            <w:hideMark/>
          </w:tcPr>
          <w:p w:rsidR="00B91358" w:rsidRPr="00D4386A" w:rsidRDefault="00B91358" w:rsidP="00BD6914">
            <w:pPr>
              <w:jc w:val="center"/>
              <w:rPr>
                <w:rFonts w:ascii="Arial" w:hAnsi="Arial" w:cs="Arial"/>
              </w:rPr>
            </w:pPr>
            <w:r w:rsidRPr="00D4386A">
              <w:rPr>
                <w:rFonts w:ascii="Arial" w:hAnsi="Arial" w:cs="Arial"/>
              </w:rPr>
              <w:t>Nevoi gospodaresti</w:t>
            </w:r>
          </w:p>
        </w:tc>
        <w:tc>
          <w:tcPr>
            <w:tcW w:w="2798" w:type="dxa"/>
            <w:gridSpan w:val="3"/>
            <w:tcBorders>
              <w:top w:val="single" w:sz="8" w:space="0" w:color="auto"/>
              <w:left w:val="nil"/>
              <w:bottom w:val="single" w:sz="8" w:space="0" w:color="auto"/>
              <w:right w:val="single" w:sz="8" w:space="0" w:color="auto"/>
            </w:tcBorders>
            <w:shd w:val="clear" w:color="auto" w:fill="auto"/>
            <w:vAlign w:val="center"/>
            <w:hideMark/>
          </w:tcPr>
          <w:p w:rsidR="00B91358" w:rsidRPr="00D4386A" w:rsidRDefault="00B91358" w:rsidP="00BD6914">
            <w:pPr>
              <w:jc w:val="center"/>
              <w:rPr>
                <w:rFonts w:ascii="Arial" w:hAnsi="Arial" w:cs="Arial"/>
              </w:rPr>
            </w:pPr>
            <w:r w:rsidRPr="00D4386A">
              <w:rPr>
                <w:rFonts w:ascii="Arial" w:hAnsi="Arial" w:cs="Arial"/>
              </w:rPr>
              <w:t>Nevoi publice</w:t>
            </w:r>
          </w:p>
        </w:tc>
      </w:tr>
      <w:tr w:rsidR="00B91358" w:rsidRPr="00D4386A" w:rsidTr="00BD6914">
        <w:trPr>
          <w:trHeight w:val="20"/>
          <w:jc w:val="center"/>
        </w:trPr>
        <w:tc>
          <w:tcPr>
            <w:tcW w:w="1767" w:type="dxa"/>
            <w:vMerge/>
            <w:tcBorders>
              <w:top w:val="single" w:sz="8" w:space="0" w:color="auto"/>
              <w:left w:val="single" w:sz="8" w:space="0" w:color="auto"/>
              <w:bottom w:val="single" w:sz="8" w:space="0" w:color="auto"/>
              <w:right w:val="single" w:sz="8" w:space="0" w:color="auto"/>
            </w:tcBorders>
            <w:vAlign w:val="center"/>
            <w:hideMark/>
          </w:tcPr>
          <w:p w:rsidR="00B91358" w:rsidRPr="00D4386A" w:rsidRDefault="00B91358" w:rsidP="00BD6914">
            <w:pPr>
              <w:rPr>
                <w:rFonts w:ascii="Arial" w:hAnsi="Arial" w:cs="Arial"/>
              </w:rPr>
            </w:pPr>
          </w:p>
        </w:tc>
        <w:tc>
          <w:tcPr>
            <w:tcW w:w="900" w:type="dxa"/>
            <w:tcBorders>
              <w:top w:val="nil"/>
              <w:left w:val="nil"/>
              <w:bottom w:val="single" w:sz="8" w:space="0" w:color="auto"/>
              <w:right w:val="single" w:sz="8" w:space="0" w:color="auto"/>
            </w:tcBorders>
            <w:shd w:val="clear" w:color="auto" w:fill="auto"/>
            <w:vAlign w:val="center"/>
            <w:hideMark/>
          </w:tcPr>
          <w:p w:rsidR="00B91358" w:rsidRPr="00D4386A" w:rsidRDefault="00B91358" w:rsidP="00BD6914">
            <w:pPr>
              <w:jc w:val="center"/>
              <w:rPr>
                <w:rFonts w:ascii="Arial" w:hAnsi="Arial" w:cs="Arial"/>
              </w:rPr>
            </w:pPr>
            <w:r w:rsidRPr="00D4386A">
              <w:rPr>
                <w:rFonts w:ascii="Arial" w:hAnsi="Arial" w:cs="Arial"/>
              </w:rPr>
              <w:t>Zona2</w:t>
            </w:r>
          </w:p>
        </w:tc>
        <w:tc>
          <w:tcPr>
            <w:tcW w:w="681" w:type="dxa"/>
            <w:vMerge w:val="restart"/>
            <w:tcBorders>
              <w:top w:val="nil"/>
              <w:left w:val="single" w:sz="8" w:space="0" w:color="auto"/>
              <w:bottom w:val="single" w:sz="8" w:space="0" w:color="auto"/>
              <w:right w:val="single" w:sz="8" w:space="0" w:color="auto"/>
            </w:tcBorders>
            <w:shd w:val="clear" w:color="auto" w:fill="auto"/>
            <w:vAlign w:val="center"/>
            <w:hideMark/>
          </w:tcPr>
          <w:p w:rsidR="00B91358" w:rsidRPr="00D4386A" w:rsidRDefault="00B91358" w:rsidP="00BD6914">
            <w:pPr>
              <w:jc w:val="center"/>
              <w:rPr>
                <w:rFonts w:ascii="Arial" w:hAnsi="Arial" w:cs="Arial"/>
              </w:rPr>
            </w:pPr>
            <w:r w:rsidRPr="00D4386A">
              <w:rPr>
                <w:rFonts w:ascii="Arial" w:hAnsi="Arial" w:cs="Arial"/>
              </w:rPr>
              <w:t>K</w:t>
            </w:r>
            <w:r w:rsidRPr="00D4386A">
              <w:rPr>
                <w:rFonts w:ascii="Arial" w:hAnsi="Arial" w:cs="Arial"/>
                <w:vertAlign w:val="subscript"/>
              </w:rPr>
              <w:t>zi</w:t>
            </w:r>
          </w:p>
        </w:tc>
        <w:tc>
          <w:tcPr>
            <w:tcW w:w="1001" w:type="dxa"/>
            <w:tcBorders>
              <w:top w:val="nil"/>
              <w:left w:val="nil"/>
              <w:bottom w:val="single" w:sz="8" w:space="0" w:color="auto"/>
              <w:right w:val="single" w:sz="8" w:space="0" w:color="auto"/>
            </w:tcBorders>
            <w:shd w:val="clear" w:color="auto" w:fill="auto"/>
            <w:vAlign w:val="center"/>
            <w:hideMark/>
          </w:tcPr>
          <w:p w:rsidR="00B91358" w:rsidRPr="00D4386A" w:rsidRDefault="00B91358" w:rsidP="00BD6914">
            <w:pPr>
              <w:jc w:val="center"/>
              <w:rPr>
                <w:rFonts w:ascii="Arial" w:hAnsi="Arial" w:cs="Arial"/>
              </w:rPr>
            </w:pPr>
            <w:r w:rsidRPr="00D4386A">
              <w:rPr>
                <w:rFonts w:ascii="Arial" w:hAnsi="Arial" w:cs="Arial"/>
              </w:rPr>
              <w:t>Zona2</w:t>
            </w:r>
          </w:p>
        </w:tc>
        <w:tc>
          <w:tcPr>
            <w:tcW w:w="1018" w:type="dxa"/>
            <w:tcBorders>
              <w:top w:val="nil"/>
              <w:left w:val="nil"/>
              <w:bottom w:val="single" w:sz="8" w:space="0" w:color="auto"/>
              <w:right w:val="single" w:sz="8" w:space="0" w:color="auto"/>
            </w:tcBorders>
            <w:shd w:val="clear" w:color="auto" w:fill="auto"/>
            <w:vAlign w:val="center"/>
            <w:hideMark/>
          </w:tcPr>
          <w:p w:rsidR="00B91358" w:rsidRPr="00D4386A" w:rsidRDefault="00B91358" w:rsidP="00BD6914">
            <w:pPr>
              <w:jc w:val="center"/>
              <w:rPr>
                <w:rFonts w:ascii="Arial" w:hAnsi="Arial" w:cs="Arial"/>
              </w:rPr>
            </w:pPr>
            <w:r w:rsidRPr="00D4386A">
              <w:rPr>
                <w:rFonts w:ascii="Arial" w:hAnsi="Arial" w:cs="Arial"/>
              </w:rPr>
              <w:t>Zona3</w:t>
            </w:r>
          </w:p>
        </w:tc>
        <w:tc>
          <w:tcPr>
            <w:tcW w:w="579" w:type="dxa"/>
            <w:vMerge w:val="restart"/>
            <w:tcBorders>
              <w:top w:val="nil"/>
              <w:left w:val="single" w:sz="8" w:space="0" w:color="auto"/>
              <w:bottom w:val="single" w:sz="8" w:space="0" w:color="auto"/>
              <w:right w:val="single" w:sz="8" w:space="0" w:color="auto"/>
            </w:tcBorders>
            <w:shd w:val="clear" w:color="auto" w:fill="auto"/>
            <w:vAlign w:val="center"/>
            <w:hideMark/>
          </w:tcPr>
          <w:p w:rsidR="00B91358" w:rsidRPr="00D4386A" w:rsidRDefault="00B91358" w:rsidP="00BD6914">
            <w:pPr>
              <w:jc w:val="center"/>
              <w:rPr>
                <w:rFonts w:ascii="Arial" w:hAnsi="Arial" w:cs="Arial"/>
              </w:rPr>
            </w:pPr>
            <w:r w:rsidRPr="00D4386A">
              <w:rPr>
                <w:rFonts w:ascii="Arial" w:hAnsi="Arial" w:cs="Arial"/>
              </w:rPr>
              <w:t>K</w:t>
            </w:r>
            <w:r w:rsidRPr="00D4386A">
              <w:rPr>
                <w:rFonts w:ascii="Arial" w:hAnsi="Arial" w:cs="Arial"/>
                <w:vertAlign w:val="subscript"/>
              </w:rPr>
              <w:t>zi</w:t>
            </w:r>
          </w:p>
        </w:tc>
        <w:tc>
          <w:tcPr>
            <w:tcW w:w="1110" w:type="dxa"/>
            <w:tcBorders>
              <w:top w:val="nil"/>
              <w:left w:val="nil"/>
              <w:bottom w:val="single" w:sz="8" w:space="0" w:color="auto"/>
              <w:right w:val="single" w:sz="8" w:space="0" w:color="auto"/>
            </w:tcBorders>
            <w:shd w:val="clear" w:color="auto" w:fill="auto"/>
            <w:vAlign w:val="center"/>
            <w:hideMark/>
          </w:tcPr>
          <w:p w:rsidR="00B91358" w:rsidRPr="00D4386A" w:rsidRDefault="00B91358" w:rsidP="00BD6914">
            <w:pPr>
              <w:jc w:val="center"/>
              <w:rPr>
                <w:rFonts w:ascii="Arial" w:hAnsi="Arial" w:cs="Arial"/>
              </w:rPr>
            </w:pPr>
            <w:r w:rsidRPr="00D4386A">
              <w:rPr>
                <w:rFonts w:ascii="Arial" w:hAnsi="Arial" w:cs="Arial"/>
              </w:rPr>
              <w:t>Zona3</w:t>
            </w:r>
          </w:p>
        </w:tc>
        <w:tc>
          <w:tcPr>
            <w:tcW w:w="1011" w:type="dxa"/>
            <w:vMerge w:val="restart"/>
            <w:tcBorders>
              <w:top w:val="nil"/>
              <w:left w:val="single" w:sz="8" w:space="0" w:color="auto"/>
              <w:bottom w:val="single" w:sz="8" w:space="0" w:color="auto"/>
              <w:right w:val="single" w:sz="8" w:space="0" w:color="auto"/>
            </w:tcBorders>
            <w:shd w:val="clear" w:color="auto" w:fill="auto"/>
            <w:vAlign w:val="center"/>
            <w:hideMark/>
          </w:tcPr>
          <w:p w:rsidR="00B91358" w:rsidRPr="00D4386A" w:rsidRDefault="00B91358" w:rsidP="00BD6914">
            <w:pPr>
              <w:jc w:val="center"/>
              <w:rPr>
                <w:rFonts w:ascii="Arial" w:hAnsi="Arial" w:cs="Arial"/>
              </w:rPr>
            </w:pPr>
            <w:r w:rsidRPr="00D4386A">
              <w:rPr>
                <w:rFonts w:ascii="Arial" w:hAnsi="Arial" w:cs="Arial"/>
              </w:rPr>
              <w:t>Q</w:t>
            </w:r>
            <w:r w:rsidRPr="00D4386A">
              <w:rPr>
                <w:rFonts w:ascii="Arial" w:hAnsi="Arial" w:cs="Arial"/>
                <w:vertAlign w:val="subscript"/>
              </w:rPr>
              <w:t>zimed</w:t>
            </w:r>
            <w:r w:rsidRPr="00D4386A">
              <w:rPr>
                <w:rFonts w:ascii="Arial" w:hAnsi="Arial" w:cs="Arial"/>
              </w:rPr>
              <w:t xml:space="preserve"> mc/zi</w:t>
            </w:r>
          </w:p>
        </w:tc>
        <w:tc>
          <w:tcPr>
            <w:tcW w:w="720" w:type="dxa"/>
            <w:vMerge w:val="restart"/>
            <w:tcBorders>
              <w:top w:val="nil"/>
              <w:left w:val="single" w:sz="8" w:space="0" w:color="auto"/>
              <w:bottom w:val="single" w:sz="8" w:space="0" w:color="auto"/>
              <w:right w:val="single" w:sz="8" w:space="0" w:color="auto"/>
            </w:tcBorders>
            <w:shd w:val="clear" w:color="auto" w:fill="auto"/>
            <w:vAlign w:val="center"/>
            <w:hideMark/>
          </w:tcPr>
          <w:p w:rsidR="00B91358" w:rsidRPr="00D4386A" w:rsidRDefault="00B91358" w:rsidP="00BD6914">
            <w:pPr>
              <w:jc w:val="center"/>
              <w:rPr>
                <w:rFonts w:ascii="Arial" w:hAnsi="Arial" w:cs="Arial"/>
              </w:rPr>
            </w:pPr>
            <w:r w:rsidRPr="00D4386A">
              <w:rPr>
                <w:rFonts w:ascii="Arial" w:hAnsi="Arial" w:cs="Arial"/>
              </w:rPr>
              <w:t>K</w:t>
            </w:r>
            <w:r w:rsidRPr="00D4386A">
              <w:rPr>
                <w:rFonts w:ascii="Arial" w:hAnsi="Arial" w:cs="Arial"/>
                <w:vertAlign w:val="subscript"/>
              </w:rPr>
              <w:t>zi</w:t>
            </w:r>
          </w:p>
        </w:tc>
        <w:tc>
          <w:tcPr>
            <w:tcW w:w="1067" w:type="dxa"/>
            <w:vMerge w:val="restart"/>
            <w:tcBorders>
              <w:top w:val="nil"/>
              <w:left w:val="single" w:sz="8" w:space="0" w:color="auto"/>
              <w:bottom w:val="single" w:sz="8" w:space="0" w:color="auto"/>
              <w:right w:val="single" w:sz="8" w:space="0" w:color="auto"/>
            </w:tcBorders>
            <w:shd w:val="clear" w:color="auto" w:fill="auto"/>
            <w:vAlign w:val="center"/>
            <w:hideMark/>
          </w:tcPr>
          <w:p w:rsidR="00B91358" w:rsidRPr="00D4386A" w:rsidRDefault="00B91358" w:rsidP="00BD6914">
            <w:pPr>
              <w:jc w:val="center"/>
              <w:rPr>
                <w:rFonts w:ascii="Arial" w:hAnsi="Arial" w:cs="Arial"/>
              </w:rPr>
            </w:pPr>
            <w:r w:rsidRPr="00D4386A">
              <w:rPr>
                <w:rFonts w:ascii="Arial" w:hAnsi="Arial" w:cs="Arial"/>
              </w:rPr>
              <w:t>Q</w:t>
            </w:r>
            <w:r w:rsidRPr="00D4386A">
              <w:rPr>
                <w:rFonts w:ascii="Arial" w:hAnsi="Arial" w:cs="Arial"/>
                <w:vertAlign w:val="subscript"/>
              </w:rPr>
              <w:t>zimax</w:t>
            </w:r>
            <w:r w:rsidRPr="00D4386A">
              <w:rPr>
                <w:rFonts w:ascii="Arial" w:hAnsi="Arial" w:cs="Arial"/>
              </w:rPr>
              <w:t xml:space="preserve"> mc/zi</w:t>
            </w:r>
          </w:p>
        </w:tc>
      </w:tr>
      <w:tr w:rsidR="00B91358" w:rsidRPr="00D4386A" w:rsidTr="00BD6914">
        <w:trPr>
          <w:trHeight w:val="20"/>
          <w:jc w:val="center"/>
        </w:trPr>
        <w:tc>
          <w:tcPr>
            <w:tcW w:w="1767" w:type="dxa"/>
            <w:vMerge/>
            <w:tcBorders>
              <w:top w:val="single" w:sz="8" w:space="0" w:color="auto"/>
              <w:left w:val="single" w:sz="8" w:space="0" w:color="auto"/>
              <w:bottom w:val="single" w:sz="8" w:space="0" w:color="auto"/>
              <w:right w:val="single" w:sz="8" w:space="0" w:color="auto"/>
            </w:tcBorders>
            <w:vAlign w:val="center"/>
            <w:hideMark/>
          </w:tcPr>
          <w:p w:rsidR="00B91358" w:rsidRPr="00D4386A" w:rsidRDefault="00B91358" w:rsidP="00BD6914">
            <w:pPr>
              <w:rPr>
                <w:rFonts w:ascii="Arial" w:hAnsi="Arial" w:cs="Arial"/>
              </w:rPr>
            </w:pPr>
          </w:p>
        </w:tc>
        <w:tc>
          <w:tcPr>
            <w:tcW w:w="900" w:type="dxa"/>
            <w:tcBorders>
              <w:top w:val="nil"/>
              <w:left w:val="nil"/>
              <w:bottom w:val="single" w:sz="8" w:space="0" w:color="auto"/>
              <w:right w:val="single" w:sz="8" w:space="0" w:color="auto"/>
            </w:tcBorders>
            <w:shd w:val="clear" w:color="auto" w:fill="auto"/>
            <w:vAlign w:val="center"/>
            <w:hideMark/>
          </w:tcPr>
          <w:p w:rsidR="00B91358" w:rsidRPr="00D4386A" w:rsidRDefault="00B91358" w:rsidP="00BD6914">
            <w:pPr>
              <w:jc w:val="center"/>
              <w:rPr>
                <w:rFonts w:ascii="Arial" w:hAnsi="Arial" w:cs="Arial"/>
              </w:rPr>
            </w:pPr>
            <w:r w:rsidRPr="00D4386A">
              <w:rPr>
                <w:rFonts w:ascii="Arial" w:hAnsi="Arial" w:cs="Arial"/>
              </w:rPr>
              <w:t>Q</w:t>
            </w:r>
            <w:r w:rsidRPr="00D4386A">
              <w:rPr>
                <w:rFonts w:ascii="Arial" w:hAnsi="Arial" w:cs="Arial"/>
                <w:vertAlign w:val="subscript"/>
              </w:rPr>
              <w:t>zimed</w:t>
            </w:r>
            <w:r w:rsidRPr="00D4386A">
              <w:rPr>
                <w:rFonts w:ascii="Arial" w:hAnsi="Arial" w:cs="Arial"/>
              </w:rPr>
              <w:t xml:space="preserve"> mc/zi</w:t>
            </w:r>
          </w:p>
        </w:tc>
        <w:tc>
          <w:tcPr>
            <w:tcW w:w="681" w:type="dxa"/>
            <w:vMerge/>
            <w:tcBorders>
              <w:top w:val="nil"/>
              <w:left w:val="single" w:sz="8" w:space="0" w:color="auto"/>
              <w:bottom w:val="single" w:sz="8" w:space="0" w:color="auto"/>
              <w:right w:val="single" w:sz="8" w:space="0" w:color="auto"/>
            </w:tcBorders>
            <w:vAlign w:val="center"/>
            <w:hideMark/>
          </w:tcPr>
          <w:p w:rsidR="00B91358" w:rsidRPr="00D4386A" w:rsidRDefault="00B91358" w:rsidP="00BD6914">
            <w:pPr>
              <w:rPr>
                <w:rFonts w:ascii="Arial" w:hAnsi="Arial" w:cs="Arial"/>
              </w:rPr>
            </w:pPr>
          </w:p>
        </w:tc>
        <w:tc>
          <w:tcPr>
            <w:tcW w:w="1001" w:type="dxa"/>
            <w:tcBorders>
              <w:top w:val="nil"/>
              <w:left w:val="nil"/>
              <w:bottom w:val="single" w:sz="8" w:space="0" w:color="auto"/>
              <w:right w:val="single" w:sz="8" w:space="0" w:color="auto"/>
            </w:tcBorders>
            <w:shd w:val="clear" w:color="auto" w:fill="auto"/>
            <w:vAlign w:val="center"/>
            <w:hideMark/>
          </w:tcPr>
          <w:p w:rsidR="00B91358" w:rsidRPr="00D4386A" w:rsidRDefault="00B91358" w:rsidP="00BD6914">
            <w:pPr>
              <w:jc w:val="center"/>
              <w:rPr>
                <w:rFonts w:ascii="Arial" w:hAnsi="Arial" w:cs="Arial"/>
              </w:rPr>
            </w:pPr>
            <w:r w:rsidRPr="00D4386A">
              <w:rPr>
                <w:rFonts w:ascii="Arial" w:hAnsi="Arial" w:cs="Arial"/>
              </w:rPr>
              <w:t>Q</w:t>
            </w:r>
            <w:r w:rsidRPr="00D4386A">
              <w:rPr>
                <w:rFonts w:ascii="Arial" w:hAnsi="Arial" w:cs="Arial"/>
                <w:vertAlign w:val="subscript"/>
              </w:rPr>
              <w:t>zimax</w:t>
            </w:r>
            <w:r w:rsidRPr="00D4386A">
              <w:rPr>
                <w:rFonts w:ascii="Arial" w:hAnsi="Arial" w:cs="Arial"/>
              </w:rPr>
              <w:t xml:space="preserve"> mc/zi</w:t>
            </w:r>
          </w:p>
        </w:tc>
        <w:tc>
          <w:tcPr>
            <w:tcW w:w="1018" w:type="dxa"/>
            <w:tcBorders>
              <w:top w:val="nil"/>
              <w:left w:val="nil"/>
              <w:bottom w:val="single" w:sz="8" w:space="0" w:color="auto"/>
              <w:right w:val="single" w:sz="8" w:space="0" w:color="auto"/>
            </w:tcBorders>
            <w:shd w:val="clear" w:color="auto" w:fill="auto"/>
            <w:vAlign w:val="center"/>
            <w:hideMark/>
          </w:tcPr>
          <w:p w:rsidR="00B91358" w:rsidRPr="00D4386A" w:rsidRDefault="00B91358" w:rsidP="00BD6914">
            <w:pPr>
              <w:jc w:val="center"/>
              <w:rPr>
                <w:rFonts w:ascii="Arial" w:hAnsi="Arial" w:cs="Arial"/>
              </w:rPr>
            </w:pPr>
            <w:r w:rsidRPr="00D4386A">
              <w:rPr>
                <w:rFonts w:ascii="Arial" w:hAnsi="Arial" w:cs="Arial"/>
              </w:rPr>
              <w:t>Q</w:t>
            </w:r>
            <w:r w:rsidRPr="00D4386A">
              <w:rPr>
                <w:rFonts w:ascii="Arial" w:hAnsi="Arial" w:cs="Arial"/>
                <w:vertAlign w:val="subscript"/>
              </w:rPr>
              <w:t>zimed</w:t>
            </w:r>
            <w:r w:rsidRPr="00D4386A">
              <w:rPr>
                <w:rFonts w:ascii="Arial" w:hAnsi="Arial" w:cs="Arial"/>
              </w:rPr>
              <w:t xml:space="preserve"> mc/zi</w:t>
            </w:r>
          </w:p>
        </w:tc>
        <w:tc>
          <w:tcPr>
            <w:tcW w:w="579" w:type="dxa"/>
            <w:vMerge/>
            <w:tcBorders>
              <w:top w:val="nil"/>
              <w:left w:val="single" w:sz="8" w:space="0" w:color="auto"/>
              <w:bottom w:val="single" w:sz="8" w:space="0" w:color="auto"/>
              <w:right w:val="single" w:sz="8" w:space="0" w:color="auto"/>
            </w:tcBorders>
            <w:vAlign w:val="center"/>
            <w:hideMark/>
          </w:tcPr>
          <w:p w:rsidR="00B91358" w:rsidRPr="00D4386A" w:rsidRDefault="00B91358" w:rsidP="00BD6914">
            <w:pPr>
              <w:rPr>
                <w:rFonts w:ascii="Arial" w:hAnsi="Arial" w:cs="Arial"/>
              </w:rPr>
            </w:pPr>
          </w:p>
        </w:tc>
        <w:tc>
          <w:tcPr>
            <w:tcW w:w="1110" w:type="dxa"/>
            <w:tcBorders>
              <w:top w:val="nil"/>
              <w:left w:val="nil"/>
              <w:bottom w:val="single" w:sz="8" w:space="0" w:color="auto"/>
              <w:right w:val="single" w:sz="8" w:space="0" w:color="auto"/>
            </w:tcBorders>
            <w:shd w:val="clear" w:color="auto" w:fill="auto"/>
            <w:vAlign w:val="center"/>
            <w:hideMark/>
          </w:tcPr>
          <w:p w:rsidR="00B91358" w:rsidRPr="00D4386A" w:rsidRDefault="00B91358" w:rsidP="00BD6914">
            <w:pPr>
              <w:jc w:val="center"/>
              <w:rPr>
                <w:rFonts w:ascii="Arial" w:hAnsi="Arial" w:cs="Arial"/>
              </w:rPr>
            </w:pPr>
            <w:r w:rsidRPr="00D4386A">
              <w:rPr>
                <w:rFonts w:ascii="Arial" w:hAnsi="Arial" w:cs="Arial"/>
              </w:rPr>
              <w:t>Q</w:t>
            </w:r>
            <w:r w:rsidRPr="00D4386A">
              <w:rPr>
                <w:rFonts w:ascii="Arial" w:hAnsi="Arial" w:cs="Arial"/>
                <w:vertAlign w:val="subscript"/>
              </w:rPr>
              <w:t>zimax</w:t>
            </w:r>
            <w:r w:rsidRPr="00D4386A">
              <w:rPr>
                <w:rFonts w:ascii="Arial" w:hAnsi="Arial" w:cs="Arial"/>
              </w:rPr>
              <w:t xml:space="preserve"> mc/zi</w:t>
            </w:r>
          </w:p>
        </w:tc>
        <w:tc>
          <w:tcPr>
            <w:tcW w:w="1011" w:type="dxa"/>
            <w:vMerge/>
            <w:tcBorders>
              <w:top w:val="nil"/>
              <w:left w:val="single" w:sz="8" w:space="0" w:color="auto"/>
              <w:bottom w:val="single" w:sz="8" w:space="0" w:color="auto"/>
              <w:right w:val="single" w:sz="8" w:space="0" w:color="auto"/>
            </w:tcBorders>
            <w:vAlign w:val="center"/>
            <w:hideMark/>
          </w:tcPr>
          <w:p w:rsidR="00B91358" w:rsidRPr="00D4386A" w:rsidRDefault="00B91358" w:rsidP="00BD6914">
            <w:pPr>
              <w:rPr>
                <w:rFonts w:ascii="Arial" w:hAnsi="Arial" w:cs="Arial"/>
              </w:rPr>
            </w:pPr>
          </w:p>
        </w:tc>
        <w:tc>
          <w:tcPr>
            <w:tcW w:w="720" w:type="dxa"/>
            <w:vMerge/>
            <w:tcBorders>
              <w:top w:val="nil"/>
              <w:left w:val="single" w:sz="8" w:space="0" w:color="auto"/>
              <w:bottom w:val="single" w:sz="8" w:space="0" w:color="auto"/>
              <w:right w:val="single" w:sz="8" w:space="0" w:color="auto"/>
            </w:tcBorders>
            <w:vAlign w:val="center"/>
            <w:hideMark/>
          </w:tcPr>
          <w:p w:rsidR="00B91358" w:rsidRPr="00D4386A" w:rsidRDefault="00B91358" w:rsidP="00BD6914">
            <w:pPr>
              <w:rPr>
                <w:rFonts w:ascii="Arial" w:hAnsi="Arial" w:cs="Arial"/>
              </w:rPr>
            </w:pPr>
          </w:p>
        </w:tc>
        <w:tc>
          <w:tcPr>
            <w:tcW w:w="1067" w:type="dxa"/>
            <w:vMerge/>
            <w:tcBorders>
              <w:top w:val="nil"/>
              <w:left w:val="single" w:sz="8" w:space="0" w:color="auto"/>
              <w:bottom w:val="single" w:sz="8" w:space="0" w:color="auto"/>
              <w:right w:val="single" w:sz="8" w:space="0" w:color="auto"/>
            </w:tcBorders>
            <w:vAlign w:val="center"/>
            <w:hideMark/>
          </w:tcPr>
          <w:p w:rsidR="00B91358" w:rsidRPr="00D4386A" w:rsidRDefault="00B91358" w:rsidP="00BD6914">
            <w:pPr>
              <w:rPr>
                <w:rFonts w:ascii="Arial" w:hAnsi="Arial" w:cs="Arial"/>
              </w:rPr>
            </w:pPr>
          </w:p>
        </w:tc>
      </w:tr>
      <w:tr w:rsidR="00B91358" w:rsidRPr="00D4386A" w:rsidTr="00BD6914">
        <w:trPr>
          <w:trHeight w:val="20"/>
          <w:jc w:val="center"/>
        </w:trPr>
        <w:tc>
          <w:tcPr>
            <w:tcW w:w="1767" w:type="dxa"/>
            <w:tcBorders>
              <w:top w:val="nil"/>
              <w:left w:val="single" w:sz="8" w:space="0" w:color="auto"/>
              <w:bottom w:val="single" w:sz="8" w:space="0" w:color="auto"/>
              <w:right w:val="single" w:sz="8" w:space="0" w:color="auto"/>
            </w:tcBorders>
            <w:shd w:val="clear" w:color="auto" w:fill="auto"/>
            <w:vAlign w:val="center"/>
            <w:hideMark/>
          </w:tcPr>
          <w:p w:rsidR="00B91358" w:rsidRPr="00D4386A" w:rsidRDefault="00B91358" w:rsidP="00BD6914">
            <w:pPr>
              <w:jc w:val="center"/>
              <w:rPr>
                <w:rFonts w:ascii="Arial" w:hAnsi="Arial" w:cs="Arial"/>
              </w:rPr>
            </w:pPr>
            <w:r w:rsidRPr="00D4386A">
              <w:rPr>
                <w:rFonts w:ascii="Arial" w:hAnsi="Arial" w:cs="Arial"/>
              </w:rPr>
              <w:t>Vladeni</w:t>
            </w:r>
          </w:p>
        </w:tc>
        <w:tc>
          <w:tcPr>
            <w:tcW w:w="900" w:type="dxa"/>
            <w:tcBorders>
              <w:top w:val="nil"/>
              <w:left w:val="nil"/>
              <w:bottom w:val="single" w:sz="8" w:space="0" w:color="auto"/>
              <w:right w:val="single" w:sz="8" w:space="0" w:color="auto"/>
            </w:tcBorders>
            <w:shd w:val="clear" w:color="auto" w:fill="auto"/>
            <w:vAlign w:val="center"/>
            <w:hideMark/>
          </w:tcPr>
          <w:p w:rsidR="00B91358" w:rsidRPr="00D4386A" w:rsidRDefault="00B91358" w:rsidP="00BD6914">
            <w:pPr>
              <w:jc w:val="center"/>
              <w:rPr>
                <w:rFonts w:ascii="Arial" w:hAnsi="Arial" w:cs="Arial"/>
              </w:rPr>
            </w:pPr>
            <w:r w:rsidRPr="00D4386A">
              <w:rPr>
                <w:rFonts w:ascii="Arial" w:hAnsi="Arial" w:cs="Arial"/>
              </w:rPr>
              <w:t>72.00</w:t>
            </w:r>
          </w:p>
        </w:tc>
        <w:tc>
          <w:tcPr>
            <w:tcW w:w="681" w:type="dxa"/>
            <w:tcBorders>
              <w:top w:val="nil"/>
              <w:left w:val="nil"/>
              <w:bottom w:val="single" w:sz="8" w:space="0" w:color="auto"/>
              <w:right w:val="single" w:sz="8" w:space="0" w:color="auto"/>
            </w:tcBorders>
            <w:shd w:val="clear" w:color="auto" w:fill="auto"/>
            <w:vAlign w:val="center"/>
            <w:hideMark/>
          </w:tcPr>
          <w:p w:rsidR="00B91358" w:rsidRPr="00D4386A" w:rsidRDefault="00B91358" w:rsidP="00BD6914">
            <w:pPr>
              <w:jc w:val="center"/>
              <w:rPr>
                <w:rFonts w:ascii="Arial" w:hAnsi="Arial" w:cs="Arial"/>
              </w:rPr>
            </w:pPr>
            <w:r w:rsidRPr="00D4386A">
              <w:rPr>
                <w:rFonts w:ascii="Arial" w:hAnsi="Arial" w:cs="Arial"/>
              </w:rPr>
              <w:t>1.4</w:t>
            </w:r>
          </w:p>
        </w:tc>
        <w:tc>
          <w:tcPr>
            <w:tcW w:w="1001" w:type="dxa"/>
            <w:tcBorders>
              <w:top w:val="nil"/>
              <w:left w:val="nil"/>
              <w:bottom w:val="single" w:sz="8" w:space="0" w:color="auto"/>
              <w:right w:val="single" w:sz="8" w:space="0" w:color="auto"/>
            </w:tcBorders>
            <w:shd w:val="clear" w:color="auto" w:fill="auto"/>
            <w:vAlign w:val="center"/>
            <w:hideMark/>
          </w:tcPr>
          <w:p w:rsidR="00B91358" w:rsidRPr="00D4386A" w:rsidRDefault="00B91358" w:rsidP="00BD6914">
            <w:pPr>
              <w:jc w:val="center"/>
              <w:rPr>
                <w:rFonts w:ascii="Arial" w:hAnsi="Arial" w:cs="Arial"/>
              </w:rPr>
            </w:pPr>
            <w:r w:rsidRPr="00D4386A">
              <w:rPr>
                <w:rFonts w:ascii="Arial" w:hAnsi="Arial" w:cs="Arial"/>
              </w:rPr>
              <w:t>100.80</w:t>
            </w:r>
          </w:p>
        </w:tc>
        <w:tc>
          <w:tcPr>
            <w:tcW w:w="1018" w:type="dxa"/>
            <w:tcBorders>
              <w:top w:val="nil"/>
              <w:left w:val="nil"/>
              <w:bottom w:val="single" w:sz="8" w:space="0" w:color="auto"/>
              <w:right w:val="single" w:sz="8" w:space="0" w:color="auto"/>
            </w:tcBorders>
            <w:shd w:val="clear" w:color="auto" w:fill="auto"/>
            <w:vAlign w:val="center"/>
            <w:hideMark/>
          </w:tcPr>
          <w:p w:rsidR="00B91358" w:rsidRPr="00D4386A" w:rsidRDefault="00B91358" w:rsidP="00BD6914">
            <w:pPr>
              <w:jc w:val="center"/>
              <w:rPr>
                <w:rFonts w:ascii="Arial" w:hAnsi="Arial" w:cs="Arial"/>
              </w:rPr>
            </w:pPr>
            <w:r w:rsidRPr="00D4386A">
              <w:rPr>
                <w:rFonts w:ascii="Arial" w:hAnsi="Arial" w:cs="Arial"/>
              </w:rPr>
              <w:t>88.00</w:t>
            </w:r>
          </w:p>
        </w:tc>
        <w:tc>
          <w:tcPr>
            <w:tcW w:w="579" w:type="dxa"/>
            <w:tcBorders>
              <w:top w:val="nil"/>
              <w:left w:val="nil"/>
              <w:bottom w:val="single" w:sz="8" w:space="0" w:color="auto"/>
              <w:right w:val="single" w:sz="8" w:space="0" w:color="auto"/>
            </w:tcBorders>
            <w:shd w:val="clear" w:color="auto" w:fill="auto"/>
            <w:vAlign w:val="center"/>
            <w:hideMark/>
          </w:tcPr>
          <w:p w:rsidR="00B91358" w:rsidRPr="00D4386A" w:rsidRDefault="00B91358" w:rsidP="00BD6914">
            <w:pPr>
              <w:jc w:val="center"/>
              <w:rPr>
                <w:rFonts w:ascii="Arial" w:hAnsi="Arial" w:cs="Arial"/>
              </w:rPr>
            </w:pPr>
            <w:r w:rsidRPr="00D4386A">
              <w:rPr>
                <w:rFonts w:ascii="Arial" w:hAnsi="Arial" w:cs="Arial"/>
              </w:rPr>
              <w:t>1.3</w:t>
            </w:r>
          </w:p>
        </w:tc>
        <w:tc>
          <w:tcPr>
            <w:tcW w:w="1110" w:type="dxa"/>
            <w:tcBorders>
              <w:top w:val="nil"/>
              <w:left w:val="nil"/>
              <w:bottom w:val="single" w:sz="8" w:space="0" w:color="auto"/>
              <w:right w:val="single" w:sz="8" w:space="0" w:color="auto"/>
            </w:tcBorders>
            <w:shd w:val="clear" w:color="auto" w:fill="auto"/>
            <w:vAlign w:val="center"/>
            <w:hideMark/>
          </w:tcPr>
          <w:p w:rsidR="00B91358" w:rsidRPr="00D4386A" w:rsidRDefault="00B91358" w:rsidP="00BD6914">
            <w:pPr>
              <w:jc w:val="center"/>
              <w:rPr>
                <w:rFonts w:ascii="Arial" w:hAnsi="Arial" w:cs="Arial"/>
              </w:rPr>
            </w:pPr>
            <w:r w:rsidRPr="00D4386A">
              <w:rPr>
                <w:rFonts w:ascii="Arial" w:hAnsi="Arial" w:cs="Arial"/>
              </w:rPr>
              <w:t>114.40</w:t>
            </w:r>
          </w:p>
        </w:tc>
        <w:tc>
          <w:tcPr>
            <w:tcW w:w="1011" w:type="dxa"/>
            <w:tcBorders>
              <w:top w:val="nil"/>
              <w:left w:val="nil"/>
              <w:bottom w:val="single" w:sz="8" w:space="0" w:color="auto"/>
              <w:right w:val="single" w:sz="8" w:space="0" w:color="auto"/>
            </w:tcBorders>
            <w:shd w:val="clear" w:color="auto" w:fill="auto"/>
            <w:vAlign w:val="center"/>
            <w:hideMark/>
          </w:tcPr>
          <w:p w:rsidR="00B91358" w:rsidRPr="00D4386A" w:rsidRDefault="00B91358" w:rsidP="00BD6914">
            <w:pPr>
              <w:jc w:val="center"/>
              <w:rPr>
                <w:rFonts w:ascii="Arial" w:hAnsi="Arial" w:cs="Arial"/>
              </w:rPr>
            </w:pPr>
            <w:r w:rsidRPr="00D4386A">
              <w:rPr>
                <w:rFonts w:ascii="Arial" w:hAnsi="Arial" w:cs="Arial"/>
              </w:rPr>
              <w:t>40.00</w:t>
            </w:r>
          </w:p>
        </w:tc>
        <w:tc>
          <w:tcPr>
            <w:tcW w:w="720" w:type="dxa"/>
            <w:tcBorders>
              <w:top w:val="nil"/>
              <w:left w:val="nil"/>
              <w:bottom w:val="single" w:sz="8" w:space="0" w:color="auto"/>
              <w:right w:val="single" w:sz="8" w:space="0" w:color="auto"/>
            </w:tcBorders>
            <w:shd w:val="clear" w:color="auto" w:fill="auto"/>
            <w:vAlign w:val="center"/>
            <w:hideMark/>
          </w:tcPr>
          <w:p w:rsidR="00B91358" w:rsidRPr="00D4386A" w:rsidRDefault="00B91358" w:rsidP="00BD6914">
            <w:pPr>
              <w:jc w:val="center"/>
              <w:rPr>
                <w:rFonts w:ascii="Arial" w:hAnsi="Arial" w:cs="Arial"/>
              </w:rPr>
            </w:pPr>
            <w:r w:rsidRPr="00D4386A">
              <w:rPr>
                <w:rFonts w:ascii="Arial" w:hAnsi="Arial" w:cs="Arial"/>
              </w:rPr>
              <w:t>1.25</w:t>
            </w:r>
          </w:p>
        </w:tc>
        <w:tc>
          <w:tcPr>
            <w:tcW w:w="1067" w:type="dxa"/>
            <w:tcBorders>
              <w:top w:val="nil"/>
              <w:left w:val="nil"/>
              <w:bottom w:val="single" w:sz="8" w:space="0" w:color="auto"/>
              <w:right w:val="single" w:sz="8" w:space="0" w:color="auto"/>
            </w:tcBorders>
            <w:shd w:val="clear" w:color="auto" w:fill="auto"/>
            <w:vAlign w:val="center"/>
            <w:hideMark/>
          </w:tcPr>
          <w:p w:rsidR="00B91358" w:rsidRPr="00D4386A" w:rsidRDefault="00B91358" w:rsidP="00BD6914">
            <w:pPr>
              <w:jc w:val="center"/>
              <w:rPr>
                <w:rFonts w:ascii="Arial" w:hAnsi="Arial" w:cs="Arial"/>
              </w:rPr>
            </w:pPr>
            <w:r w:rsidRPr="00D4386A">
              <w:rPr>
                <w:rFonts w:ascii="Arial" w:hAnsi="Arial" w:cs="Arial"/>
              </w:rPr>
              <w:t>50.00</w:t>
            </w:r>
          </w:p>
        </w:tc>
      </w:tr>
      <w:tr w:rsidR="00B91358" w:rsidRPr="00D4386A" w:rsidTr="00BD6914">
        <w:trPr>
          <w:trHeight w:val="20"/>
          <w:jc w:val="center"/>
        </w:trPr>
        <w:tc>
          <w:tcPr>
            <w:tcW w:w="1767" w:type="dxa"/>
            <w:tcBorders>
              <w:top w:val="nil"/>
              <w:left w:val="single" w:sz="8" w:space="0" w:color="auto"/>
              <w:bottom w:val="single" w:sz="8" w:space="0" w:color="auto"/>
              <w:right w:val="single" w:sz="8" w:space="0" w:color="auto"/>
            </w:tcBorders>
            <w:shd w:val="clear" w:color="auto" w:fill="auto"/>
            <w:vAlign w:val="center"/>
            <w:hideMark/>
          </w:tcPr>
          <w:p w:rsidR="00B91358" w:rsidRPr="00D4386A" w:rsidRDefault="00B91358" w:rsidP="00BD6914">
            <w:pPr>
              <w:jc w:val="center"/>
              <w:rPr>
                <w:rFonts w:ascii="Arial" w:hAnsi="Arial" w:cs="Arial"/>
              </w:rPr>
            </w:pPr>
            <w:r w:rsidRPr="00D4386A">
              <w:rPr>
                <w:rFonts w:ascii="Arial" w:hAnsi="Arial" w:cs="Arial"/>
              </w:rPr>
              <w:t>Alexandru cel Bun</w:t>
            </w:r>
          </w:p>
        </w:tc>
        <w:tc>
          <w:tcPr>
            <w:tcW w:w="900" w:type="dxa"/>
            <w:tcBorders>
              <w:top w:val="nil"/>
              <w:left w:val="nil"/>
              <w:bottom w:val="single" w:sz="8" w:space="0" w:color="auto"/>
              <w:right w:val="single" w:sz="8" w:space="0" w:color="auto"/>
            </w:tcBorders>
            <w:shd w:val="clear" w:color="auto" w:fill="auto"/>
            <w:vAlign w:val="center"/>
            <w:hideMark/>
          </w:tcPr>
          <w:p w:rsidR="00B91358" w:rsidRPr="00D4386A" w:rsidRDefault="00B91358" w:rsidP="00BD6914">
            <w:pPr>
              <w:jc w:val="center"/>
              <w:rPr>
                <w:rFonts w:ascii="Arial" w:hAnsi="Arial" w:cs="Arial"/>
              </w:rPr>
            </w:pPr>
            <w:r w:rsidRPr="00D4386A">
              <w:rPr>
                <w:rFonts w:ascii="Arial" w:hAnsi="Arial" w:cs="Arial"/>
              </w:rPr>
              <w:t>21.60</w:t>
            </w:r>
          </w:p>
        </w:tc>
        <w:tc>
          <w:tcPr>
            <w:tcW w:w="681" w:type="dxa"/>
            <w:tcBorders>
              <w:top w:val="nil"/>
              <w:left w:val="nil"/>
              <w:bottom w:val="single" w:sz="8" w:space="0" w:color="auto"/>
              <w:right w:val="single" w:sz="8" w:space="0" w:color="auto"/>
            </w:tcBorders>
            <w:shd w:val="clear" w:color="auto" w:fill="auto"/>
            <w:vAlign w:val="center"/>
            <w:hideMark/>
          </w:tcPr>
          <w:p w:rsidR="00B91358" w:rsidRPr="00D4386A" w:rsidRDefault="00B91358" w:rsidP="00BD6914">
            <w:pPr>
              <w:jc w:val="center"/>
              <w:rPr>
                <w:rFonts w:ascii="Arial" w:hAnsi="Arial" w:cs="Arial"/>
              </w:rPr>
            </w:pPr>
            <w:r w:rsidRPr="00D4386A">
              <w:rPr>
                <w:rFonts w:ascii="Arial" w:hAnsi="Arial" w:cs="Arial"/>
              </w:rPr>
              <w:t>1.4</w:t>
            </w:r>
          </w:p>
        </w:tc>
        <w:tc>
          <w:tcPr>
            <w:tcW w:w="1001" w:type="dxa"/>
            <w:tcBorders>
              <w:top w:val="nil"/>
              <w:left w:val="nil"/>
              <w:bottom w:val="single" w:sz="8" w:space="0" w:color="auto"/>
              <w:right w:val="single" w:sz="8" w:space="0" w:color="auto"/>
            </w:tcBorders>
            <w:shd w:val="clear" w:color="auto" w:fill="auto"/>
            <w:vAlign w:val="center"/>
            <w:hideMark/>
          </w:tcPr>
          <w:p w:rsidR="00B91358" w:rsidRPr="00D4386A" w:rsidRDefault="00B91358" w:rsidP="00BD6914">
            <w:pPr>
              <w:jc w:val="center"/>
              <w:rPr>
                <w:rFonts w:ascii="Arial" w:hAnsi="Arial" w:cs="Arial"/>
              </w:rPr>
            </w:pPr>
            <w:r w:rsidRPr="00D4386A">
              <w:rPr>
                <w:rFonts w:ascii="Arial" w:hAnsi="Arial" w:cs="Arial"/>
              </w:rPr>
              <w:t>30.24</w:t>
            </w:r>
          </w:p>
        </w:tc>
        <w:tc>
          <w:tcPr>
            <w:tcW w:w="1018" w:type="dxa"/>
            <w:tcBorders>
              <w:top w:val="nil"/>
              <w:left w:val="nil"/>
              <w:bottom w:val="single" w:sz="8" w:space="0" w:color="auto"/>
              <w:right w:val="single" w:sz="8" w:space="0" w:color="auto"/>
            </w:tcBorders>
            <w:shd w:val="clear" w:color="auto" w:fill="auto"/>
            <w:vAlign w:val="center"/>
            <w:hideMark/>
          </w:tcPr>
          <w:p w:rsidR="00B91358" w:rsidRPr="00D4386A" w:rsidRDefault="00B91358" w:rsidP="00BD6914">
            <w:pPr>
              <w:jc w:val="center"/>
              <w:rPr>
                <w:rFonts w:ascii="Arial" w:hAnsi="Arial" w:cs="Arial"/>
              </w:rPr>
            </w:pPr>
            <w:r w:rsidRPr="00D4386A">
              <w:rPr>
                <w:rFonts w:ascii="Arial" w:hAnsi="Arial" w:cs="Arial"/>
              </w:rPr>
              <w:t>26.40</w:t>
            </w:r>
          </w:p>
        </w:tc>
        <w:tc>
          <w:tcPr>
            <w:tcW w:w="579" w:type="dxa"/>
            <w:tcBorders>
              <w:top w:val="nil"/>
              <w:left w:val="nil"/>
              <w:bottom w:val="single" w:sz="8" w:space="0" w:color="auto"/>
              <w:right w:val="single" w:sz="8" w:space="0" w:color="auto"/>
            </w:tcBorders>
            <w:shd w:val="clear" w:color="auto" w:fill="auto"/>
            <w:vAlign w:val="center"/>
            <w:hideMark/>
          </w:tcPr>
          <w:p w:rsidR="00B91358" w:rsidRPr="00D4386A" w:rsidRDefault="00B91358" w:rsidP="00BD6914">
            <w:pPr>
              <w:jc w:val="center"/>
              <w:rPr>
                <w:rFonts w:ascii="Arial" w:hAnsi="Arial" w:cs="Arial"/>
              </w:rPr>
            </w:pPr>
            <w:r w:rsidRPr="00D4386A">
              <w:rPr>
                <w:rFonts w:ascii="Arial" w:hAnsi="Arial" w:cs="Arial"/>
              </w:rPr>
              <w:t>1.3</w:t>
            </w:r>
          </w:p>
        </w:tc>
        <w:tc>
          <w:tcPr>
            <w:tcW w:w="1110" w:type="dxa"/>
            <w:tcBorders>
              <w:top w:val="nil"/>
              <w:left w:val="nil"/>
              <w:bottom w:val="single" w:sz="8" w:space="0" w:color="auto"/>
              <w:right w:val="single" w:sz="8" w:space="0" w:color="auto"/>
            </w:tcBorders>
            <w:shd w:val="clear" w:color="auto" w:fill="auto"/>
            <w:vAlign w:val="center"/>
            <w:hideMark/>
          </w:tcPr>
          <w:p w:rsidR="00B91358" w:rsidRPr="00D4386A" w:rsidRDefault="00B91358" w:rsidP="00BD6914">
            <w:pPr>
              <w:jc w:val="center"/>
              <w:rPr>
                <w:rFonts w:ascii="Arial" w:hAnsi="Arial" w:cs="Arial"/>
              </w:rPr>
            </w:pPr>
            <w:r w:rsidRPr="00D4386A">
              <w:rPr>
                <w:rFonts w:ascii="Arial" w:hAnsi="Arial" w:cs="Arial"/>
              </w:rPr>
              <w:t>34.32</w:t>
            </w:r>
          </w:p>
        </w:tc>
        <w:tc>
          <w:tcPr>
            <w:tcW w:w="1011" w:type="dxa"/>
            <w:tcBorders>
              <w:top w:val="nil"/>
              <w:left w:val="nil"/>
              <w:bottom w:val="single" w:sz="8" w:space="0" w:color="auto"/>
              <w:right w:val="single" w:sz="8" w:space="0" w:color="auto"/>
            </w:tcBorders>
            <w:shd w:val="clear" w:color="auto" w:fill="auto"/>
            <w:vAlign w:val="center"/>
            <w:hideMark/>
          </w:tcPr>
          <w:p w:rsidR="00B91358" w:rsidRPr="00D4386A" w:rsidRDefault="00B91358" w:rsidP="00BD6914">
            <w:pPr>
              <w:jc w:val="center"/>
              <w:rPr>
                <w:rFonts w:ascii="Arial" w:hAnsi="Arial" w:cs="Arial"/>
              </w:rPr>
            </w:pPr>
            <w:r w:rsidRPr="00D4386A">
              <w:rPr>
                <w:rFonts w:ascii="Arial" w:hAnsi="Arial" w:cs="Arial"/>
              </w:rPr>
              <w:t>12.00</w:t>
            </w:r>
          </w:p>
        </w:tc>
        <w:tc>
          <w:tcPr>
            <w:tcW w:w="720" w:type="dxa"/>
            <w:tcBorders>
              <w:top w:val="nil"/>
              <w:left w:val="nil"/>
              <w:bottom w:val="single" w:sz="8" w:space="0" w:color="auto"/>
              <w:right w:val="single" w:sz="8" w:space="0" w:color="auto"/>
            </w:tcBorders>
            <w:shd w:val="clear" w:color="auto" w:fill="auto"/>
            <w:vAlign w:val="center"/>
            <w:hideMark/>
          </w:tcPr>
          <w:p w:rsidR="00B91358" w:rsidRPr="00D4386A" w:rsidRDefault="00B91358" w:rsidP="00BD6914">
            <w:pPr>
              <w:jc w:val="center"/>
              <w:rPr>
                <w:rFonts w:ascii="Arial" w:hAnsi="Arial" w:cs="Arial"/>
              </w:rPr>
            </w:pPr>
            <w:r w:rsidRPr="00D4386A">
              <w:rPr>
                <w:rFonts w:ascii="Arial" w:hAnsi="Arial" w:cs="Arial"/>
              </w:rPr>
              <w:t>1.25</w:t>
            </w:r>
          </w:p>
        </w:tc>
        <w:tc>
          <w:tcPr>
            <w:tcW w:w="1067" w:type="dxa"/>
            <w:tcBorders>
              <w:top w:val="nil"/>
              <w:left w:val="nil"/>
              <w:bottom w:val="single" w:sz="8" w:space="0" w:color="auto"/>
              <w:right w:val="single" w:sz="8" w:space="0" w:color="auto"/>
            </w:tcBorders>
            <w:shd w:val="clear" w:color="auto" w:fill="auto"/>
            <w:vAlign w:val="center"/>
            <w:hideMark/>
          </w:tcPr>
          <w:p w:rsidR="00B91358" w:rsidRPr="00D4386A" w:rsidRDefault="00B91358" w:rsidP="00BD6914">
            <w:pPr>
              <w:jc w:val="center"/>
              <w:rPr>
                <w:rFonts w:ascii="Arial" w:hAnsi="Arial" w:cs="Arial"/>
              </w:rPr>
            </w:pPr>
            <w:r w:rsidRPr="00D4386A">
              <w:rPr>
                <w:rFonts w:ascii="Arial" w:hAnsi="Arial" w:cs="Arial"/>
              </w:rPr>
              <w:t>15.00</w:t>
            </w:r>
          </w:p>
        </w:tc>
      </w:tr>
      <w:tr w:rsidR="00B91358" w:rsidRPr="00D4386A" w:rsidTr="00BD6914">
        <w:trPr>
          <w:trHeight w:val="20"/>
          <w:jc w:val="center"/>
        </w:trPr>
        <w:tc>
          <w:tcPr>
            <w:tcW w:w="1767" w:type="dxa"/>
            <w:tcBorders>
              <w:top w:val="nil"/>
              <w:left w:val="single" w:sz="8" w:space="0" w:color="auto"/>
              <w:bottom w:val="single" w:sz="8" w:space="0" w:color="auto"/>
              <w:right w:val="single" w:sz="8" w:space="0" w:color="auto"/>
            </w:tcBorders>
            <w:shd w:val="clear" w:color="auto" w:fill="auto"/>
            <w:vAlign w:val="center"/>
            <w:hideMark/>
          </w:tcPr>
          <w:p w:rsidR="00B91358" w:rsidRPr="00D4386A" w:rsidRDefault="00B91358" w:rsidP="00BD6914">
            <w:pPr>
              <w:jc w:val="center"/>
              <w:rPr>
                <w:rFonts w:ascii="Arial" w:hAnsi="Arial" w:cs="Arial"/>
              </w:rPr>
            </w:pPr>
            <w:r w:rsidRPr="00D4386A">
              <w:rPr>
                <w:rFonts w:ascii="Arial" w:hAnsi="Arial" w:cs="Arial"/>
              </w:rPr>
              <w:t>Borsa</w:t>
            </w:r>
          </w:p>
        </w:tc>
        <w:tc>
          <w:tcPr>
            <w:tcW w:w="900" w:type="dxa"/>
            <w:tcBorders>
              <w:top w:val="nil"/>
              <w:left w:val="nil"/>
              <w:bottom w:val="single" w:sz="8" w:space="0" w:color="auto"/>
              <w:right w:val="single" w:sz="8" w:space="0" w:color="auto"/>
            </w:tcBorders>
            <w:shd w:val="clear" w:color="auto" w:fill="auto"/>
            <w:vAlign w:val="center"/>
            <w:hideMark/>
          </w:tcPr>
          <w:p w:rsidR="00B91358" w:rsidRPr="00D4386A" w:rsidRDefault="00B91358" w:rsidP="00BD6914">
            <w:pPr>
              <w:jc w:val="center"/>
              <w:rPr>
                <w:rFonts w:ascii="Arial" w:hAnsi="Arial" w:cs="Arial"/>
              </w:rPr>
            </w:pPr>
            <w:r w:rsidRPr="00D4386A">
              <w:rPr>
                <w:rFonts w:ascii="Arial" w:hAnsi="Arial" w:cs="Arial"/>
              </w:rPr>
              <w:t>36.00</w:t>
            </w:r>
          </w:p>
        </w:tc>
        <w:tc>
          <w:tcPr>
            <w:tcW w:w="681" w:type="dxa"/>
            <w:tcBorders>
              <w:top w:val="nil"/>
              <w:left w:val="nil"/>
              <w:bottom w:val="single" w:sz="8" w:space="0" w:color="auto"/>
              <w:right w:val="single" w:sz="8" w:space="0" w:color="auto"/>
            </w:tcBorders>
            <w:shd w:val="clear" w:color="auto" w:fill="auto"/>
            <w:vAlign w:val="center"/>
            <w:hideMark/>
          </w:tcPr>
          <w:p w:rsidR="00B91358" w:rsidRPr="00D4386A" w:rsidRDefault="00B91358" w:rsidP="00BD6914">
            <w:pPr>
              <w:jc w:val="center"/>
              <w:rPr>
                <w:rFonts w:ascii="Arial" w:hAnsi="Arial" w:cs="Arial"/>
              </w:rPr>
            </w:pPr>
            <w:r w:rsidRPr="00D4386A">
              <w:rPr>
                <w:rFonts w:ascii="Arial" w:hAnsi="Arial" w:cs="Arial"/>
              </w:rPr>
              <w:t>1.4</w:t>
            </w:r>
          </w:p>
        </w:tc>
        <w:tc>
          <w:tcPr>
            <w:tcW w:w="1001" w:type="dxa"/>
            <w:tcBorders>
              <w:top w:val="nil"/>
              <w:left w:val="nil"/>
              <w:bottom w:val="single" w:sz="8" w:space="0" w:color="auto"/>
              <w:right w:val="single" w:sz="8" w:space="0" w:color="auto"/>
            </w:tcBorders>
            <w:shd w:val="clear" w:color="auto" w:fill="auto"/>
            <w:vAlign w:val="center"/>
            <w:hideMark/>
          </w:tcPr>
          <w:p w:rsidR="00B91358" w:rsidRPr="00D4386A" w:rsidRDefault="00B91358" w:rsidP="00BD6914">
            <w:pPr>
              <w:jc w:val="center"/>
              <w:rPr>
                <w:rFonts w:ascii="Arial" w:hAnsi="Arial" w:cs="Arial"/>
              </w:rPr>
            </w:pPr>
            <w:r w:rsidRPr="00D4386A">
              <w:rPr>
                <w:rFonts w:ascii="Arial" w:hAnsi="Arial" w:cs="Arial"/>
              </w:rPr>
              <w:t>50.40</w:t>
            </w:r>
          </w:p>
        </w:tc>
        <w:tc>
          <w:tcPr>
            <w:tcW w:w="1018" w:type="dxa"/>
            <w:tcBorders>
              <w:top w:val="nil"/>
              <w:left w:val="nil"/>
              <w:bottom w:val="single" w:sz="8" w:space="0" w:color="auto"/>
              <w:right w:val="single" w:sz="8" w:space="0" w:color="auto"/>
            </w:tcBorders>
            <w:shd w:val="clear" w:color="auto" w:fill="auto"/>
            <w:vAlign w:val="center"/>
            <w:hideMark/>
          </w:tcPr>
          <w:p w:rsidR="00B91358" w:rsidRPr="00D4386A" w:rsidRDefault="00B91358" w:rsidP="00BD6914">
            <w:pPr>
              <w:jc w:val="center"/>
              <w:rPr>
                <w:rFonts w:ascii="Arial" w:hAnsi="Arial" w:cs="Arial"/>
              </w:rPr>
            </w:pPr>
            <w:r w:rsidRPr="00D4386A">
              <w:rPr>
                <w:rFonts w:ascii="Arial" w:hAnsi="Arial" w:cs="Arial"/>
              </w:rPr>
              <w:t>44.00</w:t>
            </w:r>
          </w:p>
        </w:tc>
        <w:tc>
          <w:tcPr>
            <w:tcW w:w="579" w:type="dxa"/>
            <w:tcBorders>
              <w:top w:val="nil"/>
              <w:left w:val="nil"/>
              <w:bottom w:val="single" w:sz="8" w:space="0" w:color="auto"/>
              <w:right w:val="single" w:sz="8" w:space="0" w:color="auto"/>
            </w:tcBorders>
            <w:shd w:val="clear" w:color="auto" w:fill="auto"/>
            <w:vAlign w:val="center"/>
            <w:hideMark/>
          </w:tcPr>
          <w:p w:rsidR="00B91358" w:rsidRPr="00D4386A" w:rsidRDefault="00B91358" w:rsidP="00BD6914">
            <w:pPr>
              <w:jc w:val="center"/>
              <w:rPr>
                <w:rFonts w:ascii="Arial" w:hAnsi="Arial" w:cs="Arial"/>
              </w:rPr>
            </w:pPr>
            <w:r w:rsidRPr="00D4386A">
              <w:rPr>
                <w:rFonts w:ascii="Arial" w:hAnsi="Arial" w:cs="Arial"/>
              </w:rPr>
              <w:t>1.3</w:t>
            </w:r>
          </w:p>
        </w:tc>
        <w:tc>
          <w:tcPr>
            <w:tcW w:w="1110" w:type="dxa"/>
            <w:tcBorders>
              <w:top w:val="nil"/>
              <w:left w:val="nil"/>
              <w:bottom w:val="single" w:sz="8" w:space="0" w:color="auto"/>
              <w:right w:val="single" w:sz="8" w:space="0" w:color="auto"/>
            </w:tcBorders>
            <w:shd w:val="clear" w:color="auto" w:fill="auto"/>
            <w:vAlign w:val="center"/>
            <w:hideMark/>
          </w:tcPr>
          <w:p w:rsidR="00B91358" w:rsidRPr="00D4386A" w:rsidRDefault="00B91358" w:rsidP="00BD6914">
            <w:pPr>
              <w:jc w:val="center"/>
              <w:rPr>
                <w:rFonts w:ascii="Arial" w:hAnsi="Arial" w:cs="Arial"/>
              </w:rPr>
            </w:pPr>
            <w:r w:rsidRPr="00D4386A">
              <w:rPr>
                <w:rFonts w:ascii="Arial" w:hAnsi="Arial" w:cs="Arial"/>
              </w:rPr>
              <w:t>57.20</w:t>
            </w:r>
          </w:p>
        </w:tc>
        <w:tc>
          <w:tcPr>
            <w:tcW w:w="1011" w:type="dxa"/>
            <w:tcBorders>
              <w:top w:val="nil"/>
              <w:left w:val="nil"/>
              <w:bottom w:val="single" w:sz="8" w:space="0" w:color="auto"/>
              <w:right w:val="single" w:sz="8" w:space="0" w:color="auto"/>
            </w:tcBorders>
            <w:shd w:val="clear" w:color="auto" w:fill="auto"/>
            <w:vAlign w:val="center"/>
            <w:hideMark/>
          </w:tcPr>
          <w:p w:rsidR="00B91358" w:rsidRPr="00D4386A" w:rsidRDefault="00B91358" w:rsidP="00BD6914">
            <w:pPr>
              <w:jc w:val="center"/>
              <w:rPr>
                <w:rFonts w:ascii="Arial" w:hAnsi="Arial" w:cs="Arial"/>
              </w:rPr>
            </w:pPr>
            <w:r w:rsidRPr="00D4386A">
              <w:rPr>
                <w:rFonts w:ascii="Arial" w:hAnsi="Arial" w:cs="Arial"/>
              </w:rPr>
              <w:t>20.00</w:t>
            </w:r>
          </w:p>
        </w:tc>
        <w:tc>
          <w:tcPr>
            <w:tcW w:w="720" w:type="dxa"/>
            <w:tcBorders>
              <w:top w:val="nil"/>
              <w:left w:val="nil"/>
              <w:bottom w:val="single" w:sz="8" w:space="0" w:color="auto"/>
              <w:right w:val="single" w:sz="8" w:space="0" w:color="auto"/>
            </w:tcBorders>
            <w:shd w:val="clear" w:color="auto" w:fill="auto"/>
            <w:vAlign w:val="center"/>
            <w:hideMark/>
          </w:tcPr>
          <w:p w:rsidR="00B91358" w:rsidRPr="00D4386A" w:rsidRDefault="00B91358" w:rsidP="00BD6914">
            <w:pPr>
              <w:jc w:val="center"/>
              <w:rPr>
                <w:rFonts w:ascii="Arial" w:hAnsi="Arial" w:cs="Arial"/>
              </w:rPr>
            </w:pPr>
            <w:r w:rsidRPr="00D4386A">
              <w:rPr>
                <w:rFonts w:ascii="Arial" w:hAnsi="Arial" w:cs="Arial"/>
              </w:rPr>
              <w:t>1.25</w:t>
            </w:r>
          </w:p>
        </w:tc>
        <w:tc>
          <w:tcPr>
            <w:tcW w:w="1067" w:type="dxa"/>
            <w:tcBorders>
              <w:top w:val="nil"/>
              <w:left w:val="nil"/>
              <w:bottom w:val="single" w:sz="8" w:space="0" w:color="auto"/>
              <w:right w:val="single" w:sz="8" w:space="0" w:color="auto"/>
            </w:tcBorders>
            <w:shd w:val="clear" w:color="auto" w:fill="auto"/>
            <w:vAlign w:val="center"/>
            <w:hideMark/>
          </w:tcPr>
          <w:p w:rsidR="00B91358" w:rsidRPr="00D4386A" w:rsidRDefault="00B91358" w:rsidP="00BD6914">
            <w:pPr>
              <w:jc w:val="center"/>
              <w:rPr>
                <w:rFonts w:ascii="Arial" w:hAnsi="Arial" w:cs="Arial"/>
              </w:rPr>
            </w:pPr>
            <w:r w:rsidRPr="00D4386A">
              <w:rPr>
                <w:rFonts w:ascii="Arial" w:hAnsi="Arial" w:cs="Arial"/>
              </w:rPr>
              <w:t>25.00</w:t>
            </w:r>
          </w:p>
        </w:tc>
      </w:tr>
      <w:tr w:rsidR="00B91358" w:rsidRPr="00D4386A" w:rsidTr="00BD6914">
        <w:trPr>
          <w:trHeight w:val="20"/>
          <w:jc w:val="center"/>
        </w:trPr>
        <w:tc>
          <w:tcPr>
            <w:tcW w:w="1767" w:type="dxa"/>
            <w:tcBorders>
              <w:top w:val="nil"/>
              <w:left w:val="single" w:sz="8" w:space="0" w:color="auto"/>
              <w:bottom w:val="single" w:sz="8" w:space="0" w:color="auto"/>
              <w:right w:val="single" w:sz="8" w:space="0" w:color="auto"/>
            </w:tcBorders>
            <w:shd w:val="clear" w:color="auto" w:fill="auto"/>
            <w:vAlign w:val="center"/>
            <w:hideMark/>
          </w:tcPr>
          <w:p w:rsidR="00B91358" w:rsidRPr="00D4386A" w:rsidRDefault="00B91358" w:rsidP="00BD6914">
            <w:pPr>
              <w:jc w:val="center"/>
              <w:rPr>
                <w:rFonts w:ascii="Arial" w:hAnsi="Arial" w:cs="Arial"/>
              </w:rPr>
            </w:pPr>
            <w:r w:rsidRPr="00D4386A">
              <w:rPr>
                <w:rFonts w:ascii="Arial" w:hAnsi="Arial" w:cs="Arial"/>
              </w:rPr>
              <w:t>Brosteni</w:t>
            </w:r>
          </w:p>
        </w:tc>
        <w:tc>
          <w:tcPr>
            <w:tcW w:w="900" w:type="dxa"/>
            <w:tcBorders>
              <w:top w:val="nil"/>
              <w:left w:val="nil"/>
              <w:bottom w:val="single" w:sz="8" w:space="0" w:color="auto"/>
              <w:right w:val="single" w:sz="8" w:space="0" w:color="auto"/>
            </w:tcBorders>
            <w:shd w:val="clear" w:color="auto" w:fill="auto"/>
            <w:vAlign w:val="center"/>
            <w:hideMark/>
          </w:tcPr>
          <w:p w:rsidR="00B91358" w:rsidRPr="00D4386A" w:rsidRDefault="00B91358" w:rsidP="00BD6914">
            <w:pPr>
              <w:jc w:val="center"/>
              <w:rPr>
                <w:rFonts w:ascii="Arial" w:hAnsi="Arial" w:cs="Arial"/>
              </w:rPr>
            </w:pPr>
            <w:r w:rsidRPr="00D4386A">
              <w:rPr>
                <w:rFonts w:ascii="Arial" w:hAnsi="Arial" w:cs="Arial"/>
              </w:rPr>
              <w:t>16.20</w:t>
            </w:r>
          </w:p>
        </w:tc>
        <w:tc>
          <w:tcPr>
            <w:tcW w:w="681" w:type="dxa"/>
            <w:tcBorders>
              <w:top w:val="nil"/>
              <w:left w:val="nil"/>
              <w:bottom w:val="single" w:sz="8" w:space="0" w:color="auto"/>
              <w:right w:val="single" w:sz="8" w:space="0" w:color="auto"/>
            </w:tcBorders>
            <w:shd w:val="clear" w:color="auto" w:fill="auto"/>
            <w:vAlign w:val="center"/>
            <w:hideMark/>
          </w:tcPr>
          <w:p w:rsidR="00B91358" w:rsidRPr="00D4386A" w:rsidRDefault="00B91358" w:rsidP="00BD6914">
            <w:pPr>
              <w:jc w:val="center"/>
              <w:rPr>
                <w:rFonts w:ascii="Arial" w:hAnsi="Arial" w:cs="Arial"/>
              </w:rPr>
            </w:pPr>
            <w:r w:rsidRPr="00D4386A">
              <w:rPr>
                <w:rFonts w:ascii="Arial" w:hAnsi="Arial" w:cs="Arial"/>
              </w:rPr>
              <w:t>1.4</w:t>
            </w:r>
          </w:p>
        </w:tc>
        <w:tc>
          <w:tcPr>
            <w:tcW w:w="1001" w:type="dxa"/>
            <w:tcBorders>
              <w:top w:val="nil"/>
              <w:left w:val="nil"/>
              <w:bottom w:val="single" w:sz="8" w:space="0" w:color="auto"/>
              <w:right w:val="single" w:sz="8" w:space="0" w:color="auto"/>
            </w:tcBorders>
            <w:shd w:val="clear" w:color="auto" w:fill="auto"/>
            <w:vAlign w:val="center"/>
            <w:hideMark/>
          </w:tcPr>
          <w:p w:rsidR="00B91358" w:rsidRPr="00D4386A" w:rsidRDefault="00B91358" w:rsidP="00BD6914">
            <w:pPr>
              <w:jc w:val="center"/>
              <w:rPr>
                <w:rFonts w:ascii="Arial" w:hAnsi="Arial" w:cs="Arial"/>
              </w:rPr>
            </w:pPr>
            <w:r w:rsidRPr="00D4386A">
              <w:rPr>
                <w:rFonts w:ascii="Arial" w:hAnsi="Arial" w:cs="Arial"/>
              </w:rPr>
              <w:t>22.68</w:t>
            </w:r>
          </w:p>
        </w:tc>
        <w:tc>
          <w:tcPr>
            <w:tcW w:w="1018" w:type="dxa"/>
            <w:tcBorders>
              <w:top w:val="nil"/>
              <w:left w:val="nil"/>
              <w:bottom w:val="single" w:sz="8" w:space="0" w:color="auto"/>
              <w:right w:val="single" w:sz="8" w:space="0" w:color="auto"/>
            </w:tcBorders>
            <w:shd w:val="clear" w:color="auto" w:fill="auto"/>
            <w:vAlign w:val="center"/>
            <w:hideMark/>
          </w:tcPr>
          <w:p w:rsidR="00B91358" w:rsidRPr="00D4386A" w:rsidRDefault="00B91358" w:rsidP="00BD6914">
            <w:pPr>
              <w:jc w:val="center"/>
              <w:rPr>
                <w:rFonts w:ascii="Arial" w:hAnsi="Arial" w:cs="Arial"/>
              </w:rPr>
            </w:pPr>
            <w:r w:rsidRPr="00D4386A">
              <w:rPr>
                <w:rFonts w:ascii="Arial" w:hAnsi="Arial" w:cs="Arial"/>
              </w:rPr>
              <w:t>19.80</w:t>
            </w:r>
          </w:p>
        </w:tc>
        <w:tc>
          <w:tcPr>
            <w:tcW w:w="579" w:type="dxa"/>
            <w:tcBorders>
              <w:top w:val="nil"/>
              <w:left w:val="nil"/>
              <w:bottom w:val="single" w:sz="8" w:space="0" w:color="auto"/>
              <w:right w:val="single" w:sz="8" w:space="0" w:color="auto"/>
            </w:tcBorders>
            <w:shd w:val="clear" w:color="auto" w:fill="auto"/>
            <w:vAlign w:val="center"/>
            <w:hideMark/>
          </w:tcPr>
          <w:p w:rsidR="00B91358" w:rsidRPr="00D4386A" w:rsidRDefault="00B91358" w:rsidP="00BD6914">
            <w:pPr>
              <w:jc w:val="center"/>
              <w:rPr>
                <w:rFonts w:ascii="Arial" w:hAnsi="Arial" w:cs="Arial"/>
              </w:rPr>
            </w:pPr>
            <w:r w:rsidRPr="00D4386A">
              <w:rPr>
                <w:rFonts w:ascii="Arial" w:hAnsi="Arial" w:cs="Arial"/>
              </w:rPr>
              <w:t>1.3</w:t>
            </w:r>
          </w:p>
        </w:tc>
        <w:tc>
          <w:tcPr>
            <w:tcW w:w="1110" w:type="dxa"/>
            <w:tcBorders>
              <w:top w:val="nil"/>
              <w:left w:val="nil"/>
              <w:bottom w:val="single" w:sz="8" w:space="0" w:color="auto"/>
              <w:right w:val="single" w:sz="8" w:space="0" w:color="auto"/>
            </w:tcBorders>
            <w:shd w:val="clear" w:color="auto" w:fill="auto"/>
            <w:vAlign w:val="center"/>
            <w:hideMark/>
          </w:tcPr>
          <w:p w:rsidR="00B91358" w:rsidRPr="00D4386A" w:rsidRDefault="00B91358" w:rsidP="00BD6914">
            <w:pPr>
              <w:jc w:val="center"/>
              <w:rPr>
                <w:rFonts w:ascii="Arial" w:hAnsi="Arial" w:cs="Arial"/>
              </w:rPr>
            </w:pPr>
            <w:r w:rsidRPr="00D4386A">
              <w:rPr>
                <w:rFonts w:ascii="Arial" w:hAnsi="Arial" w:cs="Arial"/>
              </w:rPr>
              <w:t>25.74</w:t>
            </w:r>
          </w:p>
        </w:tc>
        <w:tc>
          <w:tcPr>
            <w:tcW w:w="1011" w:type="dxa"/>
            <w:tcBorders>
              <w:top w:val="nil"/>
              <w:left w:val="nil"/>
              <w:bottom w:val="single" w:sz="8" w:space="0" w:color="auto"/>
              <w:right w:val="single" w:sz="8" w:space="0" w:color="auto"/>
            </w:tcBorders>
            <w:shd w:val="clear" w:color="auto" w:fill="auto"/>
            <w:vAlign w:val="center"/>
            <w:hideMark/>
          </w:tcPr>
          <w:p w:rsidR="00B91358" w:rsidRPr="00D4386A" w:rsidRDefault="00B91358" w:rsidP="00BD6914">
            <w:pPr>
              <w:jc w:val="center"/>
              <w:rPr>
                <w:rFonts w:ascii="Arial" w:hAnsi="Arial" w:cs="Arial"/>
              </w:rPr>
            </w:pPr>
            <w:r w:rsidRPr="00D4386A">
              <w:rPr>
                <w:rFonts w:ascii="Arial" w:hAnsi="Arial" w:cs="Arial"/>
              </w:rPr>
              <w:t>9.00</w:t>
            </w:r>
          </w:p>
        </w:tc>
        <w:tc>
          <w:tcPr>
            <w:tcW w:w="720" w:type="dxa"/>
            <w:tcBorders>
              <w:top w:val="nil"/>
              <w:left w:val="nil"/>
              <w:bottom w:val="single" w:sz="8" w:space="0" w:color="auto"/>
              <w:right w:val="single" w:sz="8" w:space="0" w:color="auto"/>
            </w:tcBorders>
            <w:shd w:val="clear" w:color="auto" w:fill="auto"/>
            <w:vAlign w:val="center"/>
            <w:hideMark/>
          </w:tcPr>
          <w:p w:rsidR="00B91358" w:rsidRPr="00D4386A" w:rsidRDefault="00B91358" w:rsidP="00BD6914">
            <w:pPr>
              <w:jc w:val="center"/>
              <w:rPr>
                <w:rFonts w:ascii="Arial" w:hAnsi="Arial" w:cs="Arial"/>
              </w:rPr>
            </w:pPr>
            <w:r w:rsidRPr="00D4386A">
              <w:rPr>
                <w:rFonts w:ascii="Arial" w:hAnsi="Arial" w:cs="Arial"/>
              </w:rPr>
              <w:t>1.25</w:t>
            </w:r>
          </w:p>
        </w:tc>
        <w:tc>
          <w:tcPr>
            <w:tcW w:w="1067" w:type="dxa"/>
            <w:tcBorders>
              <w:top w:val="nil"/>
              <w:left w:val="nil"/>
              <w:bottom w:val="single" w:sz="8" w:space="0" w:color="auto"/>
              <w:right w:val="single" w:sz="8" w:space="0" w:color="auto"/>
            </w:tcBorders>
            <w:shd w:val="clear" w:color="auto" w:fill="auto"/>
            <w:vAlign w:val="center"/>
            <w:hideMark/>
          </w:tcPr>
          <w:p w:rsidR="00B91358" w:rsidRPr="00D4386A" w:rsidRDefault="00B91358" w:rsidP="00BD6914">
            <w:pPr>
              <w:jc w:val="center"/>
              <w:rPr>
                <w:rFonts w:ascii="Arial" w:hAnsi="Arial" w:cs="Arial"/>
              </w:rPr>
            </w:pPr>
            <w:r w:rsidRPr="00D4386A">
              <w:rPr>
                <w:rFonts w:ascii="Arial" w:hAnsi="Arial" w:cs="Arial"/>
              </w:rPr>
              <w:t>11.25</w:t>
            </w:r>
          </w:p>
        </w:tc>
      </w:tr>
      <w:tr w:rsidR="00B91358" w:rsidRPr="00D4386A" w:rsidTr="00BD6914">
        <w:trPr>
          <w:trHeight w:val="20"/>
          <w:jc w:val="center"/>
        </w:trPr>
        <w:tc>
          <w:tcPr>
            <w:tcW w:w="1767" w:type="dxa"/>
            <w:tcBorders>
              <w:top w:val="nil"/>
              <w:left w:val="single" w:sz="8" w:space="0" w:color="auto"/>
              <w:bottom w:val="single" w:sz="8" w:space="0" w:color="auto"/>
              <w:right w:val="single" w:sz="8" w:space="0" w:color="auto"/>
            </w:tcBorders>
            <w:shd w:val="clear" w:color="auto" w:fill="auto"/>
            <w:vAlign w:val="center"/>
            <w:hideMark/>
          </w:tcPr>
          <w:p w:rsidR="00B91358" w:rsidRPr="00D4386A" w:rsidRDefault="00B91358" w:rsidP="00BD6914">
            <w:pPr>
              <w:jc w:val="center"/>
              <w:rPr>
                <w:rFonts w:ascii="Arial" w:hAnsi="Arial" w:cs="Arial"/>
              </w:rPr>
            </w:pPr>
            <w:r w:rsidRPr="00D4386A">
              <w:rPr>
                <w:rFonts w:ascii="Arial" w:hAnsi="Arial" w:cs="Arial"/>
              </w:rPr>
              <w:t>Iacobeni</w:t>
            </w:r>
          </w:p>
        </w:tc>
        <w:tc>
          <w:tcPr>
            <w:tcW w:w="900" w:type="dxa"/>
            <w:tcBorders>
              <w:top w:val="nil"/>
              <w:left w:val="nil"/>
              <w:bottom w:val="single" w:sz="8" w:space="0" w:color="auto"/>
              <w:right w:val="single" w:sz="8" w:space="0" w:color="auto"/>
            </w:tcBorders>
            <w:shd w:val="clear" w:color="auto" w:fill="auto"/>
            <w:vAlign w:val="center"/>
            <w:hideMark/>
          </w:tcPr>
          <w:p w:rsidR="00B91358" w:rsidRPr="00D4386A" w:rsidRDefault="00B91358" w:rsidP="00BD6914">
            <w:pPr>
              <w:jc w:val="center"/>
              <w:rPr>
                <w:rFonts w:ascii="Arial" w:hAnsi="Arial" w:cs="Arial"/>
              </w:rPr>
            </w:pPr>
            <w:r w:rsidRPr="00D4386A">
              <w:rPr>
                <w:rFonts w:ascii="Arial" w:hAnsi="Arial" w:cs="Arial"/>
              </w:rPr>
              <w:t>10.80</w:t>
            </w:r>
          </w:p>
        </w:tc>
        <w:tc>
          <w:tcPr>
            <w:tcW w:w="681" w:type="dxa"/>
            <w:tcBorders>
              <w:top w:val="nil"/>
              <w:left w:val="nil"/>
              <w:bottom w:val="single" w:sz="8" w:space="0" w:color="auto"/>
              <w:right w:val="single" w:sz="8" w:space="0" w:color="auto"/>
            </w:tcBorders>
            <w:shd w:val="clear" w:color="auto" w:fill="auto"/>
            <w:vAlign w:val="center"/>
            <w:hideMark/>
          </w:tcPr>
          <w:p w:rsidR="00B91358" w:rsidRPr="00D4386A" w:rsidRDefault="00B91358" w:rsidP="00BD6914">
            <w:pPr>
              <w:jc w:val="center"/>
              <w:rPr>
                <w:rFonts w:ascii="Arial" w:hAnsi="Arial" w:cs="Arial"/>
              </w:rPr>
            </w:pPr>
            <w:r w:rsidRPr="00D4386A">
              <w:rPr>
                <w:rFonts w:ascii="Arial" w:hAnsi="Arial" w:cs="Arial"/>
              </w:rPr>
              <w:t>1.4</w:t>
            </w:r>
          </w:p>
        </w:tc>
        <w:tc>
          <w:tcPr>
            <w:tcW w:w="1001" w:type="dxa"/>
            <w:tcBorders>
              <w:top w:val="nil"/>
              <w:left w:val="nil"/>
              <w:bottom w:val="single" w:sz="8" w:space="0" w:color="auto"/>
              <w:right w:val="single" w:sz="8" w:space="0" w:color="auto"/>
            </w:tcBorders>
            <w:shd w:val="clear" w:color="auto" w:fill="auto"/>
            <w:vAlign w:val="center"/>
            <w:hideMark/>
          </w:tcPr>
          <w:p w:rsidR="00B91358" w:rsidRPr="00D4386A" w:rsidRDefault="00B91358" w:rsidP="00BD6914">
            <w:pPr>
              <w:jc w:val="center"/>
              <w:rPr>
                <w:rFonts w:ascii="Arial" w:hAnsi="Arial" w:cs="Arial"/>
              </w:rPr>
            </w:pPr>
            <w:r w:rsidRPr="00D4386A">
              <w:rPr>
                <w:rFonts w:ascii="Arial" w:hAnsi="Arial" w:cs="Arial"/>
              </w:rPr>
              <w:t>15.12</w:t>
            </w:r>
          </w:p>
        </w:tc>
        <w:tc>
          <w:tcPr>
            <w:tcW w:w="1018" w:type="dxa"/>
            <w:tcBorders>
              <w:top w:val="nil"/>
              <w:left w:val="nil"/>
              <w:bottom w:val="single" w:sz="8" w:space="0" w:color="auto"/>
              <w:right w:val="single" w:sz="8" w:space="0" w:color="auto"/>
            </w:tcBorders>
            <w:shd w:val="clear" w:color="auto" w:fill="auto"/>
            <w:vAlign w:val="center"/>
            <w:hideMark/>
          </w:tcPr>
          <w:p w:rsidR="00B91358" w:rsidRPr="00D4386A" w:rsidRDefault="00B91358" w:rsidP="00BD6914">
            <w:pPr>
              <w:jc w:val="center"/>
              <w:rPr>
                <w:rFonts w:ascii="Arial" w:hAnsi="Arial" w:cs="Arial"/>
              </w:rPr>
            </w:pPr>
            <w:r w:rsidRPr="00D4386A">
              <w:rPr>
                <w:rFonts w:ascii="Arial" w:hAnsi="Arial" w:cs="Arial"/>
              </w:rPr>
              <w:t>13.20</w:t>
            </w:r>
          </w:p>
        </w:tc>
        <w:tc>
          <w:tcPr>
            <w:tcW w:w="579" w:type="dxa"/>
            <w:tcBorders>
              <w:top w:val="nil"/>
              <w:left w:val="nil"/>
              <w:bottom w:val="single" w:sz="8" w:space="0" w:color="auto"/>
              <w:right w:val="single" w:sz="8" w:space="0" w:color="auto"/>
            </w:tcBorders>
            <w:shd w:val="clear" w:color="auto" w:fill="auto"/>
            <w:vAlign w:val="center"/>
            <w:hideMark/>
          </w:tcPr>
          <w:p w:rsidR="00B91358" w:rsidRPr="00D4386A" w:rsidRDefault="00B91358" w:rsidP="00BD6914">
            <w:pPr>
              <w:jc w:val="center"/>
              <w:rPr>
                <w:rFonts w:ascii="Arial" w:hAnsi="Arial" w:cs="Arial"/>
              </w:rPr>
            </w:pPr>
            <w:r w:rsidRPr="00D4386A">
              <w:rPr>
                <w:rFonts w:ascii="Arial" w:hAnsi="Arial" w:cs="Arial"/>
              </w:rPr>
              <w:t>1.3</w:t>
            </w:r>
          </w:p>
        </w:tc>
        <w:tc>
          <w:tcPr>
            <w:tcW w:w="1110" w:type="dxa"/>
            <w:tcBorders>
              <w:top w:val="nil"/>
              <w:left w:val="nil"/>
              <w:bottom w:val="single" w:sz="8" w:space="0" w:color="auto"/>
              <w:right w:val="single" w:sz="8" w:space="0" w:color="auto"/>
            </w:tcBorders>
            <w:shd w:val="clear" w:color="auto" w:fill="auto"/>
            <w:vAlign w:val="center"/>
            <w:hideMark/>
          </w:tcPr>
          <w:p w:rsidR="00B91358" w:rsidRPr="00D4386A" w:rsidRDefault="00B91358" w:rsidP="00BD6914">
            <w:pPr>
              <w:jc w:val="center"/>
              <w:rPr>
                <w:rFonts w:ascii="Arial" w:hAnsi="Arial" w:cs="Arial"/>
              </w:rPr>
            </w:pPr>
            <w:r w:rsidRPr="00D4386A">
              <w:rPr>
                <w:rFonts w:ascii="Arial" w:hAnsi="Arial" w:cs="Arial"/>
              </w:rPr>
              <w:t>17.16</w:t>
            </w:r>
          </w:p>
        </w:tc>
        <w:tc>
          <w:tcPr>
            <w:tcW w:w="1011" w:type="dxa"/>
            <w:tcBorders>
              <w:top w:val="nil"/>
              <w:left w:val="nil"/>
              <w:bottom w:val="single" w:sz="8" w:space="0" w:color="auto"/>
              <w:right w:val="single" w:sz="8" w:space="0" w:color="auto"/>
            </w:tcBorders>
            <w:shd w:val="clear" w:color="auto" w:fill="auto"/>
            <w:vAlign w:val="center"/>
            <w:hideMark/>
          </w:tcPr>
          <w:p w:rsidR="00B91358" w:rsidRPr="00D4386A" w:rsidRDefault="00B91358" w:rsidP="00BD6914">
            <w:pPr>
              <w:jc w:val="center"/>
              <w:rPr>
                <w:rFonts w:ascii="Arial" w:hAnsi="Arial" w:cs="Arial"/>
              </w:rPr>
            </w:pPr>
            <w:r w:rsidRPr="00D4386A">
              <w:rPr>
                <w:rFonts w:ascii="Arial" w:hAnsi="Arial" w:cs="Arial"/>
              </w:rPr>
              <w:t>6.00</w:t>
            </w:r>
          </w:p>
        </w:tc>
        <w:tc>
          <w:tcPr>
            <w:tcW w:w="720" w:type="dxa"/>
            <w:tcBorders>
              <w:top w:val="nil"/>
              <w:left w:val="nil"/>
              <w:bottom w:val="single" w:sz="8" w:space="0" w:color="auto"/>
              <w:right w:val="single" w:sz="8" w:space="0" w:color="auto"/>
            </w:tcBorders>
            <w:shd w:val="clear" w:color="auto" w:fill="auto"/>
            <w:vAlign w:val="center"/>
            <w:hideMark/>
          </w:tcPr>
          <w:p w:rsidR="00B91358" w:rsidRPr="00D4386A" w:rsidRDefault="00B91358" w:rsidP="00BD6914">
            <w:pPr>
              <w:jc w:val="center"/>
              <w:rPr>
                <w:rFonts w:ascii="Arial" w:hAnsi="Arial" w:cs="Arial"/>
              </w:rPr>
            </w:pPr>
            <w:r w:rsidRPr="00D4386A">
              <w:rPr>
                <w:rFonts w:ascii="Arial" w:hAnsi="Arial" w:cs="Arial"/>
              </w:rPr>
              <w:t>1.25</w:t>
            </w:r>
          </w:p>
        </w:tc>
        <w:tc>
          <w:tcPr>
            <w:tcW w:w="1067" w:type="dxa"/>
            <w:tcBorders>
              <w:top w:val="nil"/>
              <w:left w:val="nil"/>
              <w:bottom w:val="single" w:sz="8" w:space="0" w:color="auto"/>
              <w:right w:val="single" w:sz="8" w:space="0" w:color="auto"/>
            </w:tcBorders>
            <w:shd w:val="clear" w:color="auto" w:fill="auto"/>
            <w:vAlign w:val="center"/>
            <w:hideMark/>
          </w:tcPr>
          <w:p w:rsidR="00B91358" w:rsidRPr="00D4386A" w:rsidRDefault="00B91358" w:rsidP="00BD6914">
            <w:pPr>
              <w:jc w:val="center"/>
              <w:rPr>
                <w:rFonts w:ascii="Arial" w:hAnsi="Arial" w:cs="Arial"/>
              </w:rPr>
            </w:pPr>
            <w:r w:rsidRPr="00D4386A">
              <w:rPr>
                <w:rFonts w:ascii="Arial" w:hAnsi="Arial" w:cs="Arial"/>
              </w:rPr>
              <w:t>7.50</w:t>
            </w:r>
          </w:p>
        </w:tc>
      </w:tr>
      <w:tr w:rsidR="00B91358" w:rsidRPr="00D4386A" w:rsidTr="00BD6914">
        <w:trPr>
          <w:trHeight w:val="20"/>
          <w:jc w:val="center"/>
        </w:trPr>
        <w:tc>
          <w:tcPr>
            <w:tcW w:w="1767" w:type="dxa"/>
            <w:tcBorders>
              <w:top w:val="nil"/>
              <w:left w:val="single" w:sz="8" w:space="0" w:color="auto"/>
              <w:bottom w:val="single" w:sz="8" w:space="0" w:color="auto"/>
              <w:right w:val="single" w:sz="8" w:space="0" w:color="auto"/>
            </w:tcBorders>
            <w:shd w:val="clear" w:color="auto" w:fill="auto"/>
            <w:vAlign w:val="center"/>
            <w:hideMark/>
          </w:tcPr>
          <w:p w:rsidR="00B91358" w:rsidRPr="00D4386A" w:rsidRDefault="00B91358" w:rsidP="00BD6914">
            <w:pPr>
              <w:jc w:val="center"/>
              <w:rPr>
                <w:rFonts w:ascii="Arial" w:hAnsi="Arial" w:cs="Arial"/>
              </w:rPr>
            </w:pPr>
            <w:r w:rsidRPr="00D4386A">
              <w:rPr>
                <w:rFonts w:ascii="Arial" w:hAnsi="Arial" w:cs="Arial"/>
              </w:rPr>
              <w:t>Valcelele</w:t>
            </w:r>
          </w:p>
        </w:tc>
        <w:tc>
          <w:tcPr>
            <w:tcW w:w="900" w:type="dxa"/>
            <w:tcBorders>
              <w:top w:val="nil"/>
              <w:left w:val="nil"/>
              <w:bottom w:val="single" w:sz="8" w:space="0" w:color="auto"/>
              <w:right w:val="single" w:sz="8" w:space="0" w:color="auto"/>
            </w:tcBorders>
            <w:shd w:val="clear" w:color="auto" w:fill="auto"/>
            <w:vAlign w:val="center"/>
            <w:hideMark/>
          </w:tcPr>
          <w:p w:rsidR="00B91358" w:rsidRPr="00D4386A" w:rsidRDefault="00B91358" w:rsidP="00BD6914">
            <w:pPr>
              <w:jc w:val="center"/>
              <w:rPr>
                <w:rFonts w:ascii="Arial" w:hAnsi="Arial" w:cs="Arial"/>
              </w:rPr>
            </w:pPr>
            <w:r w:rsidRPr="00D4386A">
              <w:rPr>
                <w:rFonts w:ascii="Arial" w:hAnsi="Arial" w:cs="Arial"/>
              </w:rPr>
              <w:t>16.20</w:t>
            </w:r>
          </w:p>
        </w:tc>
        <w:tc>
          <w:tcPr>
            <w:tcW w:w="681" w:type="dxa"/>
            <w:tcBorders>
              <w:top w:val="nil"/>
              <w:left w:val="nil"/>
              <w:bottom w:val="single" w:sz="8" w:space="0" w:color="auto"/>
              <w:right w:val="single" w:sz="8" w:space="0" w:color="auto"/>
            </w:tcBorders>
            <w:shd w:val="clear" w:color="auto" w:fill="auto"/>
            <w:vAlign w:val="center"/>
            <w:hideMark/>
          </w:tcPr>
          <w:p w:rsidR="00B91358" w:rsidRPr="00D4386A" w:rsidRDefault="00B91358" w:rsidP="00BD6914">
            <w:pPr>
              <w:jc w:val="center"/>
              <w:rPr>
                <w:rFonts w:ascii="Arial" w:hAnsi="Arial" w:cs="Arial"/>
              </w:rPr>
            </w:pPr>
            <w:r w:rsidRPr="00D4386A">
              <w:rPr>
                <w:rFonts w:ascii="Arial" w:hAnsi="Arial" w:cs="Arial"/>
              </w:rPr>
              <w:t>1.4</w:t>
            </w:r>
          </w:p>
        </w:tc>
        <w:tc>
          <w:tcPr>
            <w:tcW w:w="1001" w:type="dxa"/>
            <w:tcBorders>
              <w:top w:val="nil"/>
              <w:left w:val="nil"/>
              <w:bottom w:val="single" w:sz="8" w:space="0" w:color="auto"/>
              <w:right w:val="single" w:sz="8" w:space="0" w:color="auto"/>
            </w:tcBorders>
            <w:shd w:val="clear" w:color="auto" w:fill="auto"/>
            <w:vAlign w:val="center"/>
            <w:hideMark/>
          </w:tcPr>
          <w:p w:rsidR="00B91358" w:rsidRPr="00D4386A" w:rsidRDefault="00B91358" w:rsidP="00BD6914">
            <w:pPr>
              <w:jc w:val="center"/>
              <w:rPr>
                <w:rFonts w:ascii="Arial" w:hAnsi="Arial" w:cs="Arial"/>
              </w:rPr>
            </w:pPr>
            <w:r w:rsidRPr="00D4386A">
              <w:rPr>
                <w:rFonts w:ascii="Arial" w:hAnsi="Arial" w:cs="Arial"/>
              </w:rPr>
              <w:t>22.68</w:t>
            </w:r>
          </w:p>
        </w:tc>
        <w:tc>
          <w:tcPr>
            <w:tcW w:w="1018" w:type="dxa"/>
            <w:tcBorders>
              <w:top w:val="nil"/>
              <w:left w:val="nil"/>
              <w:bottom w:val="single" w:sz="8" w:space="0" w:color="auto"/>
              <w:right w:val="single" w:sz="8" w:space="0" w:color="auto"/>
            </w:tcBorders>
            <w:shd w:val="clear" w:color="auto" w:fill="auto"/>
            <w:vAlign w:val="center"/>
            <w:hideMark/>
          </w:tcPr>
          <w:p w:rsidR="00B91358" w:rsidRPr="00D4386A" w:rsidRDefault="00B91358" w:rsidP="00BD6914">
            <w:pPr>
              <w:jc w:val="center"/>
              <w:rPr>
                <w:rFonts w:ascii="Arial" w:hAnsi="Arial" w:cs="Arial"/>
              </w:rPr>
            </w:pPr>
            <w:r w:rsidRPr="00D4386A">
              <w:rPr>
                <w:rFonts w:ascii="Arial" w:hAnsi="Arial" w:cs="Arial"/>
              </w:rPr>
              <w:t>19.80</w:t>
            </w:r>
          </w:p>
        </w:tc>
        <w:tc>
          <w:tcPr>
            <w:tcW w:w="579" w:type="dxa"/>
            <w:tcBorders>
              <w:top w:val="nil"/>
              <w:left w:val="nil"/>
              <w:bottom w:val="single" w:sz="8" w:space="0" w:color="auto"/>
              <w:right w:val="single" w:sz="8" w:space="0" w:color="auto"/>
            </w:tcBorders>
            <w:shd w:val="clear" w:color="auto" w:fill="auto"/>
            <w:vAlign w:val="center"/>
            <w:hideMark/>
          </w:tcPr>
          <w:p w:rsidR="00B91358" w:rsidRPr="00D4386A" w:rsidRDefault="00B91358" w:rsidP="00BD6914">
            <w:pPr>
              <w:jc w:val="center"/>
              <w:rPr>
                <w:rFonts w:ascii="Arial" w:hAnsi="Arial" w:cs="Arial"/>
              </w:rPr>
            </w:pPr>
            <w:r w:rsidRPr="00D4386A">
              <w:rPr>
                <w:rFonts w:ascii="Arial" w:hAnsi="Arial" w:cs="Arial"/>
              </w:rPr>
              <w:t>1.3</w:t>
            </w:r>
          </w:p>
        </w:tc>
        <w:tc>
          <w:tcPr>
            <w:tcW w:w="1110" w:type="dxa"/>
            <w:tcBorders>
              <w:top w:val="nil"/>
              <w:left w:val="nil"/>
              <w:bottom w:val="single" w:sz="8" w:space="0" w:color="auto"/>
              <w:right w:val="single" w:sz="8" w:space="0" w:color="auto"/>
            </w:tcBorders>
            <w:shd w:val="clear" w:color="auto" w:fill="auto"/>
            <w:vAlign w:val="center"/>
            <w:hideMark/>
          </w:tcPr>
          <w:p w:rsidR="00B91358" w:rsidRPr="00D4386A" w:rsidRDefault="00B91358" w:rsidP="00BD6914">
            <w:pPr>
              <w:jc w:val="center"/>
              <w:rPr>
                <w:rFonts w:ascii="Arial" w:hAnsi="Arial" w:cs="Arial"/>
              </w:rPr>
            </w:pPr>
            <w:r w:rsidRPr="00D4386A">
              <w:rPr>
                <w:rFonts w:ascii="Arial" w:hAnsi="Arial" w:cs="Arial"/>
              </w:rPr>
              <w:t>25.74</w:t>
            </w:r>
          </w:p>
        </w:tc>
        <w:tc>
          <w:tcPr>
            <w:tcW w:w="1011" w:type="dxa"/>
            <w:tcBorders>
              <w:top w:val="nil"/>
              <w:left w:val="nil"/>
              <w:bottom w:val="single" w:sz="8" w:space="0" w:color="auto"/>
              <w:right w:val="single" w:sz="8" w:space="0" w:color="auto"/>
            </w:tcBorders>
            <w:shd w:val="clear" w:color="auto" w:fill="auto"/>
            <w:vAlign w:val="center"/>
            <w:hideMark/>
          </w:tcPr>
          <w:p w:rsidR="00B91358" w:rsidRPr="00D4386A" w:rsidRDefault="00B91358" w:rsidP="00BD6914">
            <w:pPr>
              <w:jc w:val="center"/>
              <w:rPr>
                <w:rFonts w:ascii="Arial" w:hAnsi="Arial" w:cs="Arial"/>
              </w:rPr>
            </w:pPr>
            <w:r w:rsidRPr="00D4386A">
              <w:rPr>
                <w:rFonts w:ascii="Arial" w:hAnsi="Arial" w:cs="Arial"/>
              </w:rPr>
              <w:t>9.00</w:t>
            </w:r>
          </w:p>
        </w:tc>
        <w:tc>
          <w:tcPr>
            <w:tcW w:w="720" w:type="dxa"/>
            <w:tcBorders>
              <w:top w:val="nil"/>
              <w:left w:val="nil"/>
              <w:bottom w:val="single" w:sz="8" w:space="0" w:color="auto"/>
              <w:right w:val="single" w:sz="8" w:space="0" w:color="auto"/>
            </w:tcBorders>
            <w:shd w:val="clear" w:color="auto" w:fill="auto"/>
            <w:vAlign w:val="center"/>
            <w:hideMark/>
          </w:tcPr>
          <w:p w:rsidR="00B91358" w:rsidRPr="00D4386A" w:rsidRDefault="00B91358" w:rsidP="00BD6914">
            <w:pPr>
              <w:jc w:val="center"/>
              <w:rPr>
                <w:rFonts w:ascii="Arial" w:hAnsi="Arial" w:cs="Arial"/>
              </w:rPr>
            </w:pPr>
            <w:r w:rsidRPr="00D4386A">
              <w:rPr>
                <w:rFonts w:ascii="Arial" w:hAnsi="Arial" w:cs="Arial"/>
              </w:rPr>
              <w:t>1.25</w:t>
            </w:r>
          </w:p>
        </w:tc>
        <w:tc>
          <w:tcPr>
            <w:tcW w:w="1067" w:type="dxa"/>
            <w:tcBorders>
              <w:top w:val="nil"/>
              <w:left w:val="nil"/>
              <w:bottom w:val="single" w:sz="8" w:space="0" w:color="auto"/>
              <w:right w:val="single" w:sz="8" w:space="0" w:color="auto"/>
            </w:tcBorders>
            <w:shd w:val="clear" w:color="auto" w:fill="auto"/>
            <w:vAlign w:val="center"/>
            <w:hideMark/>
          </w:tcPr>
          <w:p w:rsidR="00B91358" w:rsidRPr="00D4386A" w:rsidRDefault="00B91358" w:rsidP="00BD6914">
            <w:pPr>
              <w:jc w:val="center"/>
              <w:rPr>
                <w:rFonts w:ascii="Arial" w:hAnsi="Arial" w:cs="Arial"/>
              </w:rPr>
            </w:pPr>
            <w:r w:rsidRPr="00D4386A">
              <w:rPr>
                <w:rFonts w:ascii="Arial" w:hAnsi="Arial" w:cs="Arial"/>
              </w:rPr>
              <w:t>11.25</w:t>
            </w:r>
          </w:p>
        </w:tc>
      </w:tr>
      <w:tr w:rsidR="00B91358" w:rsidRPr="00D4386A" w:rsidTr="00BD6914">
        <w:trPr>
          <w:trHeight w:val="20"/>
          <w:jc w:val="center"/>
        </w:trPr>
        <w:tc>
          <w:tcPr>
            <w:tcW w:w="3348"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rsidR="00B91358" w:rsidRPr="00D4386A" w:rsidRDefault="00B91358" w:rsidP="00BD6914">
            <w:pPr>
              <w:jc w:val="center"/>
              <w:rPr>
                <w:rFonts w:ascii="Arial" w:hAnsi="Arial" w:cs="Arial"/>
                <w:b/>
                <w:bCs/>
              </w:rPr>
            </w:pPr>
            <w:r w:rsidRPr="00D4386A">
              <w:rPr>
                <w:rFonts w:ascii="Arial" w:hAnsi="Arial" w:cs="Arial"/>
                <w:b/>
                <w:bCs/>
              </w:rPr>
              <w:t>TOTAL</w:t>
            </w:r>
          </w:p>
        </w:tc>
        <w:tc>
          <w:tcPr>
            <w:tcW w:w="1001" w:type="dxa"/>
            <w:tcBorders>
              <w:top w:val="nil"/>
              <w:left w:val="nil"/>
              <w:bottom w:val="single" w:sz="8" w:space="0" w:color="auto"/>
              <w:right w:val="single" w:sz="8" w:space="0" w:color="auto"/>
            </w:tcBorders>
            <w:shd w:val="clear" w:color="auto" w:fill="auto"/>
            <w:vAlign w:val="center"/>
            <w:hideMark/>
          </w:tcPr>
          <w:p w:rsidR="00B91358" w:rsidRPr="00D4386A" w:rsidRDefault="00B91358" w:rsidP="00BD6914">
            <w:pPr>
              <w:jc w:val="center"/>
              <w:rPr>
                <w:rFonts w:ascii="Arial" w:hAnsi="Arial" w:cs="Arial"/>
                <w:b/>
                <w:bCs/>
              </w:rPr>
            </w:pPr>
            <w:r w:rsidRPr="00D4386A">
              <w:rPr>
                <w:rFonts w:ascii="Arial" w:hAnsi="Arial" w:cs="Arial"/>
                <w:b/>
                <w:bCs/>
              </w:rPr>
              <w:t>241.92</w:t>
            </w:r>
          </w:p>
        </w:tc>
        <w:tc>
          <w:tcPr>
            <w:tcW w:w="1018" w:type="dxa"/>
            <w:tcBorders>
              <w:top w:val="nil"/>
              <w:left w:val="nil"/>
              <w:bottom w:val="single" w:sz="8" w:space="0" w:color="auto"/>
              <w:right w:val="single" w:sz="8" w:space="0" w:color="auto"/>
            </w:tcBorders>
            <w:shd w:val="clear" w:color="auto" w:fill="auto"/>
            <w:vAlign w:val="center"/>
            <w:hideMark/>
          </w:tcPr>
          <w:p w:rsidR="00B91358" w:rsidRPr="00D4386A" w:rsidRDefault="00B91358" w:rsidP="00BD6914">
            <w:pPr>
              <w:jc w:val="center"/>
              <w:rPr>
                <w:rFonts w:ascii="Arial" w:hAnsi="Arial" w:cs="Arial"/>
                <w:b/>
                <w:bCs/>
              </w:rPr>
            </w:pPr>
            <w:r w:rsidRPr="00D4386A">
              <w:rPr>
                <w:rFonts w:ascii="Arial" w:hAnsi="Arial" w:cs="Arial"/>
                <w:b/>
                <w:bCs/>
              </w:rPr>
              <w:t> </w:t>
            </w:r>
          </w:p>
        </w:tc>
        <w:tc>
          <w:tcPr>
            <w:tcW w:w="579" w:type="dxa"/>
            <w:tcBorders>
              <w:top w:val="nil"/>
              <w:left w:val="nil"/>
              <w:bottom w:val="single" w:sz="8" w:space="0" w:color="auto"/>
              <w:right w:val="single" w:sz="8" w:space="0" w:color="auto"/>
            </w:tcBorders>
            <w:shd w:val="clear" w:color="auto" w:fill="auto"/>
            <w:vAlign w:val="center"/>
            <w:hideMark/>
          </w:tcPr>
          <w:p w:rsidR="00B91358" w:rsidRPr="00D4386A" w:rsidRDefault="00B91358" w:rsidP="00BD6914">
            <w:pPr>
              <w:jc w:val="center"/>
              <w:rPr>
                <w:rFonts w:ascii="Arial" w:hAnsi="Arial" w:cs="Arial"/>
                <w:b/>
                <w:bCs/>
              </w:rPr>
            </w:pPr>
            <w:r w:rsidRPr="00D4386A">
              <w:rPr>
                <w:rFonts w:ascii="Arial" w:hAnsi="Arial" w:cs="Arial"/>
                <w:b/>
                <w:bCs/>
              </w:rPr>
              <w:t> </w:t>
            </w:r>
          </w:p>
        </w:tc>
        <w:tc>
          <w:tcPr>
            <w:tcW w:w="1110" w:type="dxa"/>
            <w:tcBorders>
              <w:top w:val="nil"/>
              <w:left w:val="nil"/>
              <w:bottom w:val="single" w:sz="8" w:space="0" w:color="auto"/>
              <w:right w:val="single" w:sz="8" w:space="0" w:color="auto"/>
            </w:tcBorders>
            <w:shd w:val="clear" w:color="auto" w:fill="auto"/>
            <w:vAlign w:val="center"/>
            <w:hideMark/>
          </w:tcPr>
          <w:p w:rsidR="00B91358" w:rsidRPr="00D4386A" w:rsidRDefault="00B91358" w:rsidP="00BD6914">
            <w:pPr>
              <w:jc w:val="center"/>
              <w:rPr>
                <w:rFonts w:ascii="Arial" w:hAnsi="Arial" w:cs="Arial"/>
                <w:b/>
                <w:bCs/>
              </w:rPr>
            </w:pPr>
            <w:r w:rsidRPr="00D4386A">
              <w:rPr>
                <w:rFonts w:ascii="Arial" w:hAnsi="Arial" w:cs="Arial"/>
                <w:b/>
                <w:bCs/>
              </w:rPr>
              <w:t>274.56</w:t>
            </w:r>
          </w:p>
        </w:tc>
        <w:tc>
          <w:tcPr>
            <w:tcW w:w="1011" w:type="dxa"/>
            <w:tcBorders>
              <w:top w:val="nil"/>
              <w:left w:val="nil"/>
              <w:bottom w:val="single" w:sz="8" w:space="0" w:color="auto"/>
              <w:right w:val="single" w:sz="8" w:space="0" w:color="auto"/>
            </w:tcBorders>
            <w:shd w:val="clear" w:color="auto" w:fill="auto"/>
            <w:vAlign w:val="center"/>
            <w:hideMark/>
          </w:tcPr>
          <w:p w:rsidR="00B91358" w:rsidRPr="00D4386A" w:rsidRDefault="00B91358" w:rsidP="00BD6914">
            <w:pPr>
              <w:jc w:val="center"/>
              <w:rPr>
                <w:rFonts w:ascii="Arial" w:hAnsi="Arial" w:cs="Arial"/>
                <w:b/>
                <w:bCs/>
              </w:rPr>
            </w:pPr>
            <w:r w:rsidRPr="00D4386A">
              <w:rPr>
                <w:rFonts w:ascii="Arial" w:hAnsi="Arial" w:cs="Arial"/>
                <w:b/>
                <w:bCs/>
              </w:rPr>
              <w:t> </w:t>
            </w:r>
          </w:p>
        </w:tc>
        <w:tc>
          <w:tcPr>
            <w:tcW w:w="720" w:type="dxa"/>
            <w:tcBorders>
              <w:top w:val="nil"/>
              <w:left w:val="nil"/>
              <w:bottom w:val="single" w:sz="8" w:space="0" w:color="auto"/>
              <w:right w:val="single" w:sz="8" w:space="0" w:color="auto"/>
            </w:tcBorders>
            <w:shd w:val="clear" w:color="auto" w:fill="auto"/>
            <w:vAlign w:val="center"/>
            <w:hideMark/>
          </w:tcPr>
          <w:p w:rsidR="00B91358" w:rsidRPr="00D4386A" w:rsidRDefault="00B91358" w:rsidP="00BD6914">
            <w:pPr>
              <w:jc w:val="center"/>
              <w:rPr>
                <w:rFonts w:ascii="Arial" w:hAnsi="Arial" w:cs="Arial"/>
                <w:b/>
                <w:bCs/>
              </w:rPr>
            </w:pPr>
            <w:r w:rsidRPr="00D4386A">
              <w:rPr>
                <w:rFonts w:ascii="Arial" w:hAnsi="Arial" w:cs="Arial"/>
                <w:b/>
                <w:bCs/>
              </w:rPr>
              <w:t> </w:t>
            </w:r>
          </w:p>
        </w:tc>
        <w:tc>
          <w:tcPr>
            <w:tcW w:w="1067" w:type="dxa"/>
            <w:tcBorders>
              <w:top w:val="nil"/>
              <w:left w:val="nil"/>
              <w:bottom w:val="single" w:sz="8" w:space="0" w:color="auto"/>
              <w:right w:val="single" w:sz="8" w:space="0" w:color="auto"/>
            </w:tcBorders>
            <w:shd w:val="clear" w:color="auto" w:fill="auto"/>
            <w:vAlign w:val="center"/>
            <w:hideMark/>
          </w:tcPr>
          <w:p w:rsidR="00B91358" w:rsidRPr="00D4386A" w:rsidRDefault="00B91358" w:rsidP="00BD6914">
            <w:pPr>
              <w:jc w:val="center"/>
              <w:rPr>
                <w:rFonts w:ascii="Arial" w:hAnsi="Arial" w:cs="Arial"/>
                <w:b/>
                <w:bCs/>
              </w:rPr>
            </w:pPr>
            <w:r w:rsidRPr="00D4386A">
              <w:rPr>
                <w:rFonts w:ascii="Arial" w:hAnsi="Arial" w:cs="Arial"/>
                <w:b/>
                <w:bCs/>
              </w:rPr>
              <w:t>120.00</w:t>
            </w:r>
          </w:p>
        </w:tc>
      </w:tr>
    </w:tbl>
    <w:p w:rsidR="00B91358" w:rsidRPr="00D4386A" w:rsidRDefault="00B91358" w:rsidP="00B91358">
      <w:pPr>
        <w:pStyle w:val="Antet"/>
        <w:rPr>
          <w:rFonts w:ascii="Arial" w:hAnsi="Arial" w:cs="Arial"/>
          <w:sz w:val="24"/>
          <w:szCs w:val="24"/>
        </w:rPr>
      </w:pPr>
    </w:p>
    <w:p w:rsidR="00B91358" w:rsidRPr="00D4386A" w:rsidRDefault="00B91358" w:rsidP="00B91358">
      <w:pPr>
        <w:pStyle w:val="Antet"/>
        <w:tabs>
          <w:tab w:val="clear" w:pos="4320"/>
          <w:tab w:val="center" w:pos="720"/>
        </w:tabs>
        <w:ind w:left="360"/>
        <w:rPr>
          <w:rFonts w:ascii="Arial" w:hAnsi="Arial" w:cs="Arial"/>
          <w:sz w:val="24"/>
          <w:szCs w:val="24"/>
        </w:rPr>
      </w:pPr>
      <w:r w:rsidRPr="00D4386A">
        <w:rPr>
          <w:rFonts w:ascii="Arial" w:hAnsi="Arial" w:cs="Arial"/>
          <w:sz w:val="24"/>
          <w:szCs w:val="24"/>
        </w:rPr>
        <w:t xml:space="preserve"> Debit orar maxime pentru nevoi gospodaresti si publice</w:t>
      </w:r>
    </w:p>
    <w:tbl>
      <w:tblPr>
        <w:tblW w:w="4891" w:type="pct"/>
        <w:tblInd w:w="108" w:type="dxa"/>
        <w:tblLayout w:type="fixed"/>
        <w:tblLook w:val="04A0"/>
      </w:tblPr>
      <w:tblGrid>
        <w:gridCol w:w="1833"/>
        <w:gridCol w:w="1010"/>
        <w:gridCol w:w="915"/>
        <w:gridCol w:w="825"/>
        <w:gridCol w:w="966"/>
        <w:gridCol w:w="924"/>
        <w:gridCol w:w="831"/>
        <w:gridCol w:w="1017"/>
        <w:gridCol w:w="831"/>
        <w:gridCol w:w="764"/>
      </w:tblGrid>
      <w:tr w:rsidR="00B91358" w:rsidRPr="00D4386A" w:rsidTr="00BD6914">
        <w:trPr>
          <w:trHeight w:val="19"/>
        </w:trPr>
        <w:tc>
          <w:tcPr>
            <w:tcW w:w="924"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B91358" w:rsidRPr="00D4386A" w:rsidRDefault="00B91358" w:rsidP="00BD6914">
            <w:pPr>
              <w:jc w:val="center"/>
              <w:rPr>
                <w:rFonts w:ascii="Arial" w:hAnsi="Arial" w:cs="Arial"/>
              </w:rPr>
            </w:pPr>
            <w:r w:rsidRPr="00D4386A">
              <w:rPr>
                <w:rFonts w:ascii="Arial" w:hAnsi="Arial" w:cs="Arial"/>
              </w:rPr>
              <w:t>Localitatea</w:t>
            </w:r>
          </w:p>
        </w:tc>
        <w:tc>
          <w:tcPr>
            <w:tcW w:w="2758" w:type="pct"/>
            <w:gridSpan w:val="6"/>
            <w:tcBorders>
              <w:top w:val="single" w:sz="8" w:space="0" w:color="auto"/>
              <w:left w:val="nil"/>
              <w:bottom w:val="single" w:sz="8" w:space="0" w:color="auto"/>
              <w:right w:val="single" w:sz="8" w:space="0" w:color="auto"/>
            </w:tcBorders>
            <w:shd w:val="clear" w:color="auto" w:fill="auto"/>
            <w:vAlign w:val="center"/>
            <w:hideMark/>
          </w:tcPr>
          <w:p w:rsidR="00B91358" w:rsidRPr="00D4386A" w:rsidRDefault="00B91358" w:rsidP="00BD6914">
            <w:pPr>
              <w:jc w:val="center"/>
              <w:rPr>
                <w:rFonts w:ascii="Arial" w:hAnsi="Arial" w:cs="Arial"/>
              </w:rPr>
            </w:pPr>
            <w:r w:rsidRPr="00D4386A">
              <w:rPr>
                <w:rFonts w:ascii="Arial" w:hAnsi="Arial" w:cs="Arial"/>
              </w:rPr>
              <w:t>Nevoi gospodaresti</w:t>
            </w:r>
          </w:p>
        </w:tc>
        <w:tc>
          <w:tcPr>
            <w:tcW w:w="1317" w:type="pct"/>
            <w:gridSpan w:val="3"/>
            <w:tcBorders>
              <w:top w:val="single" w:sz="8" w:space="0" w:color="auto"/>
              <w:left w:val="nil"/>
              <w:bottom w:val="single" w:sz="8" w:space="0" w:color="auto"/>
              <w:right w:val="single" w:sz="8" w:space="0" w:color="auto"/>
            </w:tcBorders>
            <w:shd w:val="clear" w:color="auto" w:fill="auto"/>
            <w:vAlign w:val="center"/>
            <w:hideMark/>
          </w:tcPr>
          <w:p w:rsidR="00B91358" w:rsidRPr="00D4386A" w:rsidRDefault="00B91358" w:rsidP="00BD6914">
            <w:pPr>
              <w:jc w:val="center"/>
              <w:rPr>
                <w:rFonts w:ascii="Arial" w:hAnsi="Arial" w:cs="Arial"/>
              </w:rPr>
            </w:pPr>
            <w:r w:rsidRPr="00D4386A">
              <w:rPr>
                <w:rFonts w:ascii="Arial" w:hAnsi="Arial" w:cs="Arial"/>
              </w:rPr>
              <w:t>Nevoi publice</w:t>
            </w:r>
          </w:p>
        </w:tc>
      </w:tr>
      <w:tr w:rsidR="00B91358" w:rsidRPr="00D4386A" w:rsidTr="00BD6914">
        <w:trPr>
          <w:trHeight w:val="19"/>
        </w:trPr>
        <w:tc>
          <w:tcPr>
            <w:tcW w:w="924" w:type="pct"/>
            <w:vMerge/>
            <w:tcBorders>
              <w:top w:val="single" w:sz="8" w:space="0" w:color="auto"/>
              <w:left w:val="single" w:sz="8" w:space="0" w:color="auto"/>
              <w:bottom w:val="single" w:sz="8" w:space="0" w:color="auto"/>
              <w:right w:val="single" w:sz="8" w:space="0" w:color="auto"/>
            </w:tcBorders>
            <w:vAlign w:val="center"/>
            <w:hideMark/>
          </w:tcPr>
          <w:p w:rsidR="00B91358" w:rsidRPr="00D4386A" w:rsidRDefault="00B91358" w:rsidP="00BD6914">
            <w:pPr>
              <w:rPr>
                <w:rFonts w:ascii="Arial" w:hAnsi="Arial" w:cs="Arial"/>
              </w:rPr>
            </w:pPr>
          </w:p>
        </w:tc>
        <w:tc>
          <w:tcPr>
            <w:tcW w:w="509" w:type="pct"/>
            <w:vMerge w:val="restart"/>
            <w:tcBorders>
              <w:top w:val="nil"/>
              <w:left w:val="single" w:sz="8" w:space="0" w:color="auto"/>
              <w:bottom w:val="single" w:sz="8" w:space="0" w:color="auto"/>
              <w:right w:val="single" w:sz="8" w:space="0" w:color="auto"/>
            </w:tcBorders>
            <w:shd w:val="clear" w:color="auto" w:fill="auto"/>
            <w:vAlign w:val="center"/>
            <w:hideMark/>
          </w:tcPr>
          <w:p w:rsidR="00B91358" w:rsidRPr="00D4386A" w:rsidRDefault="00B91358" w:rsidP="00BD6914">
            <w:pPr>
              <w:jc w:val="center"/>
              <w:rPr>
                <w:rFonts w:ascii="Arial" w:hAnsi="Arial" w:cs="Arial"/>
              </w:rPr>
            </w:pPr>
            <w:r w:rsidRPr="00D4386A">
              <w:rPr>
                <w:rFonts w:ascii="Arial" w:hAnsi="Arial" w:cs="Arial"/>
              </w:rPr>
              <w:t>1/24x K</w:t>
            </w:r>
            <w:r w:rsidRPr="00D4386A">
              <w:rPr>
                <w:rFonts w:ascii="Arial" w:hAnsi="Arial" w:cs="Arial"/>
                <w:vertAlign w:val="subscript"/>
              </w:rPr>
              <w:t>o</w:t>
            </w:r>
          </w:p>
        </w:tc>
        <w:tc>
          <w:tcPr>
            <w:tcW w:w="461" w:type="pct"/>
            <w:tcBorders>
              <w:top w:val="nil"/>
              <w:left w:val="nil"/>
              <w:bottom w:val="single" w:sz="8" w:space="0" w:color="auto"/>
              <w:right w:val="single" w:sz="8" w:space="0" w:color="auto"/>
            </w:tcBorders>
            <w:shd w:val="clear" w:color="auto" w:fill="auto"/>
            <w:vAlign w:val="center"/>
            <w:hideMark/>
          </w:tcPr>
          <w:p w:rsidR="00B91358" w:rsidRPr="00D4386A" w:rsidRDefault="00B91358" w:rsidP="00BD6914">
            <w:pPr>
              <w:jc w:val="center"/>
              <w:rPr>
                <w:rFonts w:ascii="Arial" w:hAnsi="Arial" w:cs="Arial"/>
              </w:rPr>
            </w:pPr>
            <w:r w:rsidRPr="00D4386A">
              <w:rPr>
                <w:rFonts w:ascii="Arial" w:hAnsi="Arial" w:cs="Arial"/>
              </w:rPr>
              <w:t>Zona2</w:t>
            </w:r>
          </w:p>
        </w:tc>
        <w:tc>
          <w:tcPr>
            <w:tcW w:w="416" w:type="pct"/>
            <w:tcBorders>
              <w:top w:val="nil"/>
              <w:left w:val="nil"/>
              <w:bottom w:val="single" w:sz="8" w:space="0" w:color="auto"/>
              <w:right w:val="single" w:sz="8" w:space="0" w:color="auto"/>
            </w:tcBorders>
            <w:shd w:val="clear" w:color="auto" w:fill="auto"/>
            <w:vAlign w:val="center"/>
            <w:hideMark/>
          </w:tcPr>
          <w:p w:rsidR="00B91358" w:rsidRPr="00D4386A" w:rsidRDefault="00B91358" w:rsidP="00BD6914">
            <w:pPr>
              <w:jc w:val="center"/>
              <w:rPr>
                <w:rFonts w:ascii="Arial" w:hAnsi="Arial" w:cs="Arial"/>
              </w:rPr>
            </w:pPr>
            <w:r w:rsidRPr="00D4386A">
              <w:rPr>
                <w:rFonts w:ascii="Arial" w:hAnsi="Arial" w:cs="Arial"/>
              </w:rPr>
              <w:t>Zona2</w:t>
            </w:r>
          </w:p>
        </w:tc>
        <w:tc>
          <w:tcPr>
            <w:tcW w:w="487" w:type="pct"/>
            <w:vMerge w:val="restart"/>
            <w:tcBorders>
              <w:top w:val="nil"/>
              <w:left w:val="single" w:sz="8" w:space="0" w:color="auto"/>
              <w:bottom w:val="single" w:sz="8" w:space="0" w:color="auto"/>
              <w:right w:val="single" w:sz="8" w:space="0" w:color="auto"/>
            </w:tcBorders>
            <w:shd w:val="clear" w:color="auto" w:fill="auto"/>
            <w:vAlign w:val="center"/>
            <w:hideMark/>
          </w:tcPr>
          <w:p w:rsidR="00B91358" w:rsidRPr="00D4386A" w:rsidRDefault="00B91358" w:rsidP="00BD6914">
            <w:pPr>
              <w:jc w:val="center"/>
              <w:rPr>
                <w:rFonts w:ascii="Arial" w:hAnsi="Arial" w:cs="Arial"/>
              </w:rPr>
            </w:pPr>
            <w:r w:rsidRPr="00D4386A">
              <w:rPr>
                <w:rFonts w:ascii="Arial" w:hAnsi="Arial" w:cs="Arial"/>
              </w:rPr>
              <w:t>1/24x K</w:t>
            </w:r>
            <w:r w:rsidRPr="00D4386A">
              <w:rPr>
                <w:rFonts w:ascii="Arial" w:hAnsi="Arial" w:cs="Arial"/>
                <w:vertAlign w:val="subscript"/>
              </w:rPr>
              <w:t>o</w:t>
            </w:r>
          </w:p>
        </w:tc>
        <w:tc>
          <w:tcPr>
            <w:tcW w:w="466" w:type="pct"/>
            <w:tcBorders>
              <w:top w:val="nil"/>
              <w:left w:val="nil"/>
              <w:bottom w:val="single" w:sz="8" w:space="0" w:color="auto"/>
              <w:right w:val="single" w:sz="8" w:space="0" w:color="auto"/>
            </w:tcBorders>
            <w:shd w:val="clear" w:color="auto" w:fill="auto"/>
            <w:vAlign w:val="center"/>
            <w:hideMark/>
          </w:tcPr>
          <w:p w:rsidR="00B91358" w:rsidRPr="00D4386A" w:rsidRDefault="00B91358" w:rsidP="00BD6914">
            <w:pPr>
              <w:jc w:val="center"/>
              <w:rPr>
                <w:rFonts w:ascii="Arial" w:hAnsi="Arial" w:cs="Arial"/>
              </w:rPr>
            </w:pPr>
            <w:r w:rsidRPr="00D4386A">
              <w:rPr>
                <w:rFonts w:ascii="Arial" w:hAnsi="Arial" w:cs="Arial"/>
              </w:rPr>
              <w:t>Zona3</w:t>
            </w:r>
          </w:p>
        </w:tc>
        <w:tc>
          <w:tcPr>
            <w:tcW w:w="419" w:type="pct"/>
            <w:tcBorders>
              <w:top w:val="nil"/>
              <w:left w:val="nil"/>
              <w:bottom w:val="single" w:sz="8" w:space="0" w:color="auto"/>
              <w:right w:val="single" w:sz="8" w:space="0" w:color="auto"/>
            </w:tcBorders>
            <w:shd w:val="clear" w:color="auto" w:fill="auto"/>
            <w:vAlign w:val="center"/>
            <w:hideMark/>
          </w:tcPr>
          <w:p w:rsidR="00B91358" w:rsidRPr="00D4386A" w:rsidRDefault="00B91358" w:rsidP="00BD6914">
            <w:pPr>
              <w:jc w:val="center"/>
              <w:rPr>
                <w:rFonts w:ascii="Arial" w:hAnsi="Arial" w:cs="Arial"/>
              </w:rPr>
            </w:pPr>
            <w:r w:rsidRPr="00D4386A">
              <w:rPr>
                <w:rFonts w:ascii="Arial" w:hAnsi="Arial" w:cs="Arial"/>
              </w:rPr>
              <w:t>Zona3</w:t>
            </w:r>
          </w:p>
        </w:tc>
        <w:tc>
          <w:tcPr>
            <w:tcW w:w="513" w:type="pct"/>
            <w:vMerge w:val="restart"/>
            <w:tcBorders>
              <w:top w:val="nil"/>
              <w:left w:val="single" w:sz="8" w:space="0" w:color="auto"/>
              <w:bottom w:val="single" w:sz="8" w:space="0" w:color="auto"/>
              <w:right w:val="single" w:sz="8" w:space="0" w:color="auto"/>
            </w:tcBorders>
            <w:shd w:val="clear" w:color="auto" w:fill="auto"/>
            <w:vAlign w:val="center"/>
            <w:hideMark/>
          </w:tcPr>
          <w:p w:rsidR="00B91358" w:rsidRPr="00D4386A" w:rsidRDefault="00B91358" w:rsidP="00BD6914">
            <w:pPr>
              <w:jc w:val="center"/>
              <w:rPr>
                <w:rFonts w:ascii="Arial" w:hAnsi="Arial" w:cs="Arial"/>
              </w:rPr>
            </w:pPr>
            <w:r w:rsidRPr="00D4386A">
              <w:rPr>
                <w:rFonts w:ascii="Arial" w:hAnsi="Arial" w:cs="Arial"/>
              </w:rPr>
              <w:t>1/24x K</w:t>
            </w:r>
            <w:r w:rsidRPr="00D4386A">
              <w:rPr>
                <w:rFonts w:ascii="Arial" w:hAnsi="Arial" w:cs="Arial"/>
                <w:vertAlign w:val="subscript"/>
              </w:rPr>
              <w:t>o</w:t>
            </w:r>
          </w:p>
        </w:tc>
        <w:tc>
          <w:tcPr>
            <w:tcW w:w="419" w:type="pct"/>
            <w:vMerge w:val="restart"/>
            <w:tcBorders>
              <w:top w:val="nil"/>
              <w:left w:val="single" w:sz="8" w:space="0" w:color="auto"/>
              <w:bottom w:val="single" w:sz="8" w:space="0" w:color="auto"/>
              <w:right w:val="single" w:sz="8" w:space="0" w:color="auto"/>
            </w:tcBorders>
            <w:shd w:val="clear" w:color="auto" w:fill="auto"/>
            <w:vAlign w:val="center"/>
            <w:hideMark/>
          </w:tcPr>
          <w:p w:rsidR="00B91358" w:rsidRPr="00D4386A" w:rsidRDefault="00B91358" w:rsidP="00BD6914">
            <w:pPr>
              <w:jc w:val="center"/>
              <w:rPr>
                <w:rFonts w:ascii="Arial" w:hAnsi="Arial" w:cs="Arial"/>
              </w:rPr>
            </w:pPr>
            <w:r w:rsidRPr="00D4386A">
              <w:rPr>
                <w:rFonts w:ascii="Arial" w:hAnsi="Arial" w:cs="Arial"/>
              </w:rPr>
              <w:t>Q</w:t>
            </w:r>
            <w:r w:rsidRPr="00D4386A">
              <w:rPr>
                <w:rFonts w:ascii="Arial" w:hAnsi="Arial" w:cs="Arial"/>
                <w:vertAlign w:val="subscript"/>
              </w:rPr>
              <w:t>zimax</w:t>
            </w:r>
            <w:r w:rsidRPr="00D4386A">
              <w:rPr>
                <w:rFonts w:ascii="Arial" w:hAnsi="Arial" w:cs="Arial"/>
              </w:rPr>
              <w:t xml:space="preserve"> mc/zi</w:t>
            </w:r>
          </w:p>
        </w:tc>
        <w:tc>
          <w:tcPr>
            <w:tcW w:w="385" w:type="pct"/>
            <w:vMerge w:val="restart"/>
            <w:tcBorders>
              <w:top w:val="nil"/>
              <w:left w:val="single" w:sz="8" w:space="0" w:color="auto"/>
              <w:bottom w:val="single" w:sz="8" w:space="0" w:color="auto"/>
              <w:right w:val="single" w:sz="8" w:space="0" w:color="auto"/>
            </w:tcBorders>
            <w:shd w:val="clear" w:color="auto" w:fill="auto"/>
            <w:vAlign w:val="center"/>
            <w:hideMark/>
          </w:tcPr>
          <w:p w:rsidR="00B91358" w:rsidRPr="00D4386A" w:rsidRDefault="00B91358" w:rsidP="00BD6914">
            <w:pPr>
              <w:jc w:val="center"/>
              <w:rPr>
                <w:rFonts w:ascii="Arial" w:hAnsi="Arial" w:cs="Arial"/>
              </w:rPr>
            </w:pPr>
            <w:r w:rsidRPr="00D4386A">
              <w:rPr>
                <w:rFonts w:ascii="Arial" w:hAnsi="Arial" w:cs="Arial"/>
              </w:rPr>
              <w:t>Q</w:t>
            </w:r>
            <w:r w:rsidRPr="00D4386A">
              <w:rPr>
                <w:rFonts w:ascii="Arial" w:hAnsi="Arial" w:cs="Arial"/>
                <w:vertAlign w:val="subscript"/>
              </w:rPr>
              <w:t>ormax</w:t>
            </w:r>
            <w:r w:rsidRPr="00D4386A">
              <w:rPr>
                <w:rFonts w:ascii="Arial" w:hAnsi="Arial" w:cs="Arial"/>
              </w:rPr>
              <w:t xml:space="preserve"> mc/h</w:t>
            </w:r>
          </w:p>
        </w:tc>
      </w:tr>
      <w:tr w:rsidR="00B91358" w:rsidRPr="00D4386A" w:rsidTr="00BD6914">
        <w:trPr>
          <w:trHeight w:val="19"/>
        </w:trPr>
        <w:tc>
          <w:tcPr>
            <w:tcW w:w="924" w:type="pct"/>
            <w:vMerge/>
            <w:tcBorders>
              <w:top w:val="single" w:sz="8" w:space="0" w:color="auto"/>
              <w:left w:val="single" w:sz="8" w:space="0" w:color="auto"/>
              <w:bottom w:val="single" w:sz="8" w:space="0" w:color="auto"/>
              <w:right w:val="single" w:sz="8" w:space="0" w:color="auto"/>
            </w:tcBorders>
            <w:vAlign w:val="center"/>
            <w:hideMark/>
          </w:tcPr>
          <w:p w:rsidR="00B91358" w:rsidRPr="00D4386A" w:rsidRDefault="00B91358" w:rsidP="00BD6914">
            <w:pPr>
              <w:rPr>
                <w:rFonts w:ascii="Arial" w:hAnsi="Arial" w:cs="Arial"/>
              </w:rPr>
            </w:pPr>
          </w:p>
        </w:tc>
        <w:tc>
          <w:tcPr>
            <w:tcW w:w="509" w:type="pct"/>
            <w:vMerge/>
            <w:tcBorders>
              <w:top w:val="nil"/>
              <w:left w:val="single" w:sz="8" w:space="0" w:color="auto"/>
              <w:bottom w:val="single" w:sz="8" w:space="0" w:color="auto"/>
              <w:right w:val="single" w:sz="8" w:space="0" w:color="auto"/>
            </w:tcBorders>
            <w:vAlign w:val="center"/>
            <w:hideMark/>
          </w:tcPr>
          <w:p w:rsidR="00B91358" w:rsidRPr="00D4386A" w:rsidRDefault="00B91358" w:rsidP="00BD6914">
            <w:pPr>
              <w:rPr>
                <w:rFonts w:ascii="Arial" w:hAnsi="Arial" w:cs="Arial"/>
              </w:rPr>
            </w:pPr>
          </w:p>
        </w:tc>
        <w:tc>
          <w:tcPr>
            <w:tcW w:w="461" w:type="pct"/>
            <w:tcBorders>
              <w:top w:val="nil"/>
              <w:left w:val="nil"/>
              <w:bottom w:val="single" w:sz="8" w:space="0" w:color="auto"/>
              <w:right w:val="single" w:sz="8" w:space="0" w:color="auto"/>
            </w:tcBorders>
            <w:shd w:val="clear" w:color="auto" w:fill="auto"/>
            <w:vAlign w:val="center"/>
            <w:hideMark/>
          </w:tcPr>
          <w:p w:rsidR="00B91358" w:rsidRPr="00D4386A" w:rsidRDefault="00B91358" w:rsidP="00BD6914">
            <w:pPr>
              <w:jc w:val="center"/>
              <w:rPr>
                <w:rFonts w:ascii="Arial" w:hAnsi="Arial" w:cs="Arial"/>
              </w:rPr>
            </w:pPr>
            <w:r w:rsidRPr="00D4386A">
              <w:rPr>
                <w:rFonts w:ascii="Arial" w:hAnsi="Arial" w:cs="Arial"/>
              </w:rPr>
              <w:t>Q</w:t>
            </w:r>
            <w:r w:rsidRPr="00D4386A">
              <w:rPr>
                <w:rFonts w:ascii="Arial" w:hAnsi="Arial" w:cs="Arial"/>
                <w:vertAlign w:val="subscript"/>
              </w:rPr>
              <w:t>zimax</w:t>
            </w:r>
            <w:r w:rsidRPr="00D4386A">
              <w:rPr>
                <w:rFonts w:ascii="Arial" w:hAnsi="Arial" w:cs="Arial"/>
              </w:rPr>
              <w:t xml:space="preserve"> mc/zi</w:t>
            </w:r>
          </w:p>
        </w:tc>
        <w:tc>
          <w:tcPr>
            <w:tcW w:w="416" w:type="pct"/>
            <w:tcBorders>
              <w:top w:val="nil"/>
              <w:left w:val="nil"/>
              <w:bottom w:val="single" w:sz="8" w:space="0" w:color="auto"/>
              <w:right w:val="single" w:sz="8" w:space="0" w:color="auto"/>
            </w:tcBorders>
            <w:shd w:val="clear" w:color="auto" w:fill="auto"/>
            <w:vAlign w:val="center"/>
            <w:hideMark/>
          </w:tcPr>
          <w:p w:rsidR="00B91358" w:rsidRPr="00D4386A" w:rsidRDefault="00B91358" w:rsidP="00BD6914">
            <w:pPr>
              <w:jc w:val="center"/>
              <w:rPr>
                <w:rFonts w:ascii="Arial" w:hAnsi="Arial" w:cs="Arial"/>
              </w:rPr>
            </w:pPr>
            <w:r w:rsidRPr="00D4386A">
              <w:rPr>
                <w:rFonts w:ascii="Arial" w:hAnsi="Arial" w:cs="Arial"/>
              </w:rPr>
              <w:t>Q</w:t>
            </w:r>
            <w:r w:rsidRPr="00D4386A">
              <w:rPr>
                <w:rFonts w:ascii="Arial" w:hAnsi="Arial" w:cs="Arial"/>
                <w:vertAlign w:val="subscript"/>
              </w:rPr>
              <w:t>ormax</w:t>
            </w:r>
            <w:r w:rsidRPr="00D4386A">
              <w:rPr>
                <w:rFonts w:ascii="Arial" w:hAnsi="Arial" w:cs="Arial"/>
                <w:b/>
                <w:bCs/>
                <w:vertAlign w:val="subscript"/>
              </w:rPr>
              <w:t xml:space="preserve"> </w:t>
            </w:r>
            <w:r w:rsidRPr="00D4386A">
              <w:rPr>
                <w:rFonts w:ascii="Arial" w:hAnsi="Arial" w:cs="Arial"/>
              </w:rPr>
              <w:t>mc/h</w:t>
            </w:r>
          </w:p>
        </w:tc>
        <w:tc>
          <w:tcPr>
            <w:tcW w:w="487" w:type="pct"/>
            <w:vMerge/>
            <w:tcBorders>
              <w:top w:val="nil"/>
              <w:left w:val="single" w:sz="8" w:space="0" w:color="auto"/>
              <w:bottom w:val="single" w:sz="8" w:space="0" w:color="auto"/>
              <w:right w:val="single" w:sz="8" w:space="0" w:color="auto"/>
            </w:tcBorders>
            <w:vAlign w:val="center"/>
            <w:hideMark/>
          </w:tcPr>
          <w:p w:rsidR="00B91358" w:rsidRPr="00D4386A" w:rsidRDefault="00B91358" w:rsidP="00BD6914">
            <w:pPr>
              <w:rPr>
                <w:rFonts w:ascii="Arial" w:hAnsi="Arial" w:cs="Arial"/>
              </w:rPr>
            </w:pPr>
          </w:p>
        </w:tc>
        <w:tc>
          <w:tcPr>
            <w:tcW w:w="466" w:type="pct"/>
            <w:tcBorders>
              <w:top w:val="nil"/>
              <w:left w:val="nil"/>
              <w:bottom w:val="single" w:sz="8" w:space="0" w:color="auto"/>
              <w:right w:val="single" w:sz="8" w:space="0" w:color="auto"/>
            </w:tcBorders>
            <w:shd w:val="clear" w:color="auto" w:fill="auto"/>
            <w:vAlign w:val="center"/>
            <w:hideMark/>
          </w:tcPr>
          <w:p w:rsidR="00B91358" w:rsidRPr="00D4386A" w:rsidRDefault="00B91358" w:rsidP="00BD6914">
            <w:pPr>
              <w:jc w:val="center"/>
              <w:rPr>
                <w:rFonts w:ascii="Arial" w:hAnsi="Arial" w:cs="Arial"/>
              </w:rPr>
            </w:pPr>
            <w:r w:rsidRPr="00D4386A">
              <w:rPr>
                <w:rFonts w:ascii="Arial" w:hAnsi="Arial" w:cs="Arial"/>
              </w:rPr>
              <w:t>Q</w:t>
            </w:r>
            <w:r w:rsidRPr="00D4386A">
              <w:rPr>
                <w:rFonts w:ascii="Arial" w:hAnsi="Arial" w:cs="Arial"/>
                <w:vertAlign w:val="subscript"/>
              </w:rPr>
              <w:t>zimax</w:t>
            </w:r>
            <w:r w:rsidRPr="00D4386A">
              <w:rPr>
                <w:rFonts w:ascii="Arial" w:hAnsi="Arial" w:cs="Arial"/>
              </w:rPr>
              <w:t xml:space="preserve"> mc/zi</w:t>
            </w:r>
          </w:p>
        </w:tc>
        <w:tc>
          <w:tcPr>
            <w:tcW w:w="419" w:type="pct"/>
            <w:tcBorders>
              <w:top w:val="nil"/>
              <w:left w:val="nil"/>
              <w:bottom w:val="single" w:sz="8" w:space="0" w:color="auto"/>
              <w:right w:val="single" w:sz="8" w:space="0" w:color="auto"/>
            </w:tcBorders>
            <w:shd w:val="clear" w:color="auto" w:fill="auto"/>
            <w:vAlign w:val="center"/>
            <w:hideMark/>
          </w:tcPr>
          <w:p w:rsidR="00B91358" w:rsidRPr="00D4386A" w:rsidRDefault="00B91358" w:rsidP="00BD6914">
            <w:pPr>
              <w:jc w:val="center"/>
              <w:rPr>
                <w:rFonts w:ascii="Arial" w:hAnsi="Arial" w:cs="Arial"/>
              </w:rPr>
            </w:pPr>
            <w:r w:rsidRPr="00D4386A">
              <w:rPr>
                <w:rFonts w:ascii="Arial" w:hAnsi="Arial" w:cs="Arial"/>
              </w:rPr>
              <w:t>Q</w:t>
            </w:r>
            <w:r w:rsidRPr="00D4386A">
              <w:rPr>
                <w:rFonts w:ascii="Arial" w:hAnsi="Arial" w:cs="Arial"/>
                <w:vertAlign w:val="subscript"/>
              </w:rPr>
              <w:t>ormax</w:t>
            </w:r>
            <w:r w:rsidRPr="00D4386A">
              <w:rPr>
                <w:rFonts w:ascii="Arial" w:hAnsi="Arial" w:cs="Arial"/>
              </w:rPr>
              <w:t xml:space="preserve"> mc/h</w:t>
            </w:r>
            <w:r w:rsidRPr="00D4386A">
              <w:rPr>
                <w:rFonts w:ascii="Arial" w:hAnsi="Arial" w:cs="Arial"/>
                <w:b/>
                <w:bCs/>
                <w:vertAlign w:val="subscript"/>
              </w:rPr>
              <w:t xml:space="preserve"> </w:t>
            </w:r>
          </w:p>
        </w:tc>
        <w:tc>
          <w:tcPr>
            <w:tcW w:w="513" w:type="pct"/>
            <w:vMerge/>
            <w:tcBorders>
              <w:top w:val="nil"/>
              <w:left w:val="single" w:sz="8" w:space="0" w:color="auto"/>
              <w:bottom w:val="single" w:sz="8" w:space="0" w:color="auto"/>
              <w:right w:val="single" w:sz="8" w:space="0" w:color="auto"/>
            </w:tcBorders>
            <w:vAlign w:val="center"/>
            <w:hideMark/>
          </w:tcPr>
          <w:p w:rsidR="00B91358" w:rsidRPr="00D4386A" w:rsidRDefault="00B91358" w:rsidP="00BD6914">
            <w:pPr>
              <w:rPr>
                <w:rFonts w:ascii="Arial" w:hAnsi="Arial" w:cs="Arial"/>
              </w:rPr>
            </w:pPr>
          </w:p>
        </w:tc>
        <w:tc>
          <w:tcPr>
            <w:tcW w:w="419" w:type="pct"/>
            <w:vMerge/>
            <w:tcBorders>
              <w:top w:val="nil"/>
              <w:left w:val="single" w:sz="8" w:space="0" w:color="auto"/>
              <w:bottom w:val="single" w:sz="8" w:space="0" w:color="auto"/>
              <w:right w:val="single" w:sz="8" w:space="0" w:color="auto"/>
            </w:tcBorders>
            <w:vAlign w:val="center"/>
            <w:hideMark/>
          </w:tcPr>
          <w:p w:rsidR="00B91358" w:rsidRPr="00D4386A" w:rsidRDefault="00B91358" w:rsidP="00BD6914">
            <w:pPr>
              <w:rPr>
                <w:rFonts w:ascii="Arial" w:hAnsi="Arial" w:cs="Arial"/>
              </w:rPr>
            </w:pPr>
          </w:p>
        </w:tc>
        <w:tc>
          <w:tcPr>
            <w:tcW w:w="385" w:type="pct"/>
            <w:vMerge/>
            <w:tcBorders>
              <w:top w:val="nil"/>
              <w:left w:val="single" w:sz="8" w:space="0" w:color="auto"/>
              <w:bottom w:val="single" w:sz="8" w:space="0" w:color="auto"/>
              <w:right w:val="single" w:sz="8" w:space="0" w:color="auto"/>
            </w:tcBorders>
            <w:vAlign w:val="center"/>
            <w:hideMark/>
          </w:tcPr>
          <w:p w:rsidR="00B91358" w:rsidRPr="00D4386A" w:rsidRDefault="00B91358" w:rsidP="00BD6914">
            <w:pPr>
              <w:rPr>
                <w:rFonts w:ascii="Arial" w:hAnsi="Arial" w:cs="Arial"/>
              </w:rPr>
            </w:pPr>
          </w:p>
        </w:tc>
      </w:tr>
      <w:tr w:rsidR="00B91358" w:rsidRPr="00D4386A" w:rsidTr="00BD6914">
        <w:trPr>
          <w:trHeight w:val="19"/>
        </w:trPr>
        <w:tc>
          <w:tcPr>
            <w:tcW w:w="924" w:type="pct"/>
            <w:tcBorders>
              <w:top w:val="nil"/>
              <w:left w:val="single" w:sz="8" w:space="0" w:color="auto"/>
              <w:bottom w:val="single" w:sz="8" w:space="0" w:color="auto"/>
              <w:right w:val="single" w:sz="8" w:space="0" w:color="auto"/>
            </w:tcBorders>
            <w:shd w:val="clear" w:color="auto" w:fill="auto"/>
            <w:vAlign w:val="center"/>
            <w:hideMark/>
          </w:tcPr>
          <w:p w:rsidR="00B91358" w:rsidRPr="00D4386A" w:rsidRDefault="00B91358" w:rsidP="00BD6914">
            <w:pPr>
              <w:jc w:val="center"/>
              <w:rPr>
                <w:rFonts w:ascii="Arial" w:hAnsi="Arial" w:cs="Arial"/>
              </w:rPr>
            </w:pPr>
            <w:r w:rsidRPr="00D4386A">
              <w:rPr>
                <w:rFonts w:ascii="Arial" w:hAnsi="Arial" w:cs="Arial"/>
              </w:rPr>
              <w:t>Vladeni</w:t>
            </w:r>
          </w:p>
        </w:tc>
        <w:tc>
          <w:tcPr>
            <w:tcW w:w="509" w:type="pct"/>
            <w:tcBorders>
              <w:top w:val="nil"/>
              <w:left w:val="nil"/>
              <w:bottom w:val="single" w:sz="8" w:space="0" w:color="auto"/>
              <w:right w:val="single" w:sz="8" w:space="0" w:color="auto"/>
            </w:tcBorders>
            <w:shd w:val="clear" w:color="auto" w:fill="auto"/>
            <w:vAlign w:val="center"/>
            <w:hideMark/>
          </w:tcPr>
          <w:p w:rsidR="00B91358" w:rsidRPr="00D4386A" w:rsidRDefault="00B91358" w:rsidP="00BD6914">
            <w:pPr>
              <w:jc w:val="center"/>
              <w:rPr>
                <w:rFonts w:ascii="Arial" w:hAnsi="Arial" w:cs="Arial"/>
              </w:rPr>
            </w:pPr>
            <w:r w:rsidRPr="00D4386A">
              <w:rPr>
                <w:rFonts w:ascii="Arial" w:hAnsi="Arial" w:cs="Arial"/>
              </w:rPr>
              <w:t>0.1042</w:t>
            </w:r>
          </w:p>
        </w:tc>
        <w:tc>
          <w:tcPr>
            <w:tcW w:w="461" w:type="pct"/>
            <w:tcBorders>
              <w:top w:val="nil"/>
              <w:left w:val="nil"/>
              <w:bottom w:val="single" w:sz="8" w:space="0" w:color="auto"/>
              <w:right w:val="single" w:sz="8" w:space="0" w:color="auto"/>
            </w:tcBorders>
            <w:shd w:val="clear" w:color="auto" w:fill="auto"/>
            <w:vAlign w:val="center"/>
            <w:hideMark/>
          </w:tcPr>
          <w:p w:rsidR="00B91358" w:rsidRPr="00D4386A" w:rsidRDefault="00B91358" w:rsidP="00BD6914">
            <w:pPr>
              <w:jc w:val="center"/>
              <w:rPr>
                <w:rFonts w:ascii="Arial" w:hAnsi="Arial" w:cs="Arial"/>
              </w:rPr>
            </w:pPr>
            <w:r w:rsidRPr="00D4386A">
              <w:rPr>
                <w:rFonts w:ascii="Arial" w:hAnsi="Arial" w:cs="Arial"/>
              </w:rPr>
              <w:t>100.8</w:t>
            </w:r>
          </w:p>
        </w:tc>
        <w:tc>
          <w:tcPr>
            <w:tcW w:w="416" w:type="pct"/>
            <w:tcBorders>
              <w:top w:val="nil"/>
              <w:left w:val="nil"/>
              <w:bottom w:val="single" w:sz="8" w:space="0" w:color="auto"/>
              <w:right w:val="single" w:sz="8" w:space="0" w:color="auto"/>
            </w:tcBorders>
            <w:shd w:val="clear" w:color="auto" w:fill="auto"/>
            <w:vAlign w:val="center"/>
            <w:hideMark/>
          </w:tcPr>
          <w:p w:rsidR="00B91358" w:rsidRPr="00D4386A" w:rsidRDefault="00B91358" w:rsidP="00BD6914">
            <w:pPr>
              <w:jc w:val="center"/>
              <w:rPr>
                <w:rFonts w:ascii="Arial" w:hAnsi="Arial" w:cs="Arial"/>
              </w:rPr>
            </w:pPr>
            <w:r w:rsidRPr="00D4386A">
              <w:rPr>
                <w:rFonts w:ascii="Arial" w:hAnsi="Arial" w:cs="Arial"/>
              </w:rPr>
              <w:t>10.50</w:t>
            </w:r>
          </w:p>
        </w:tc>
        <w:tc>
          <w:tcPr>
            <w:tcW w:w="487" w:type="pct"/>
            <w:tcBorders>
              <w:top w:val="nil"/>
              <w:left w:val="nil"/>
              <w:bottom w:val="single" w:sz="8" w:space="0" w:color="auto"/>
              <w:right w:val="single" w:sz="8" w:space="0" w:color="auto"/>
            </w:tcBorders>
            <w:shd w:val="clear" w:color="auto" w:fill="auto"/>
            <w:vAlign w:val="center"/>
            <w:hideMark/>
          </w:tcPr>
          <w:p w:rsidR="00B91358" w:rsidRPr="00D4386A" w:rsidRDefault="00B91358" w:rsidP="00BD6914">
            <w:pPr>
              <w:jc w:val="center"/>
              <w:rPr>
                <w:rFonts w:ascii="Arial" w:hAnsi="Arial" w:cs="Arial"/>
              </w:rPr>
            </w:pPr>
            <w:r w:rsidRPr="00D4386A">
              <w:rPr>
                <w:rFonts w:ascii="Arial" w:hAnsi="Arial" w:cs="Arial"/>
              </w:rPr>
              <w:t>0.1042</w:t>
            </w:r>
          </w:p>
        </w:tc>
        <w:tc>
          <w:tcPr>
            <w:tcW w:w="466" w:type="pct"/>
            <w:tcBorders>
              <w:top w:val="nil"/>
              <w:left w:val="nil"/>
              <w:bottom w:val="single" w:sz="8" w:space="0" w:color="auto"/>
              <w:right w:val="single" w:sz="8" w:space="0" w:color="auto"/>
            </w:tcBorders>
            <w:shd w:val="clear" w:color="auto" w:fill="auto"/>
            <w:vAlign w:val="center"/>
            <w:hideMark/>
          </w:tcPr>
          <w:p w:rsidR="00B91358" w:rsidRPr="00D4386A" w:rsidRDefault="00B91358" w:rsidP="00BD6914">
            <w:pPr>
              <w:jc w:val="center"/>
              <w:rPr>
                <w:rFonts w:ascii="Arial" w:hAnsi="Arial" w:cs="Arial"/>
              </w:rPr>
            </w:pPr>
            <w:r w:rsidRPr="00D4386A">
              <w:rPr>
                <w:rFonts w:ascii="Arial" w:hAnsi="Arial" w:cs="Arial"/>
              </w:rPr>
              <w:t>114.4</w:t>
            </w:r>
          </w:p>
        </w:tc>
        <w:tc>
          <w:tcPr>
            <w:tcW w:w="419" w:type="pct"/>
            <w:tcBorders>
              <w:top w:val="nil"/>
              <w:left w:val="nil"/>
              <w:bottom w:val="single" w:sz="8" w:space="0" w:color="auto"/>
              <w:right w:val="single" w:sz="8" w:space="0" w:color="auto"/>
            </w:tcBorders>
            <w:shd w:val="clear" w:color="auto" w:fill="auto"/>
            <w:vAlign w:val="center"/>
            <w:hideMark/>
          </w:tcPr>
          <w:p w:rsidR="00B91358" w:rsidRPr="00D4386A" w:rsidRDefault="00B91358" w:rsidP="00BD6914">
            <w:pPr>
              <w:jc w:val="center"/>
              <w:rPr>
                <w:rFonts w:ascii="Arial" w:hAnsi="Arial" w:cs="Arial"/>
              </w:rPr>
            </w:pPr>
            <w:r w:rsidRPr="00D4386A">
              <w:rPr>
                <w:rFonts w:ascii="Arial" w:hAnsi="Arial" w:cs="Arial"/>
              </w:rPr>
              <w:t>11.92</w:t>
            </w:r>
          </w:p>
        </w:tc>
        <w:tc>
          <w:tcPr>
            <w:tcW w:w="513" w:type="pct"/>
            <w:tcBorders>
              <w:top w:val="nil"/>
              <w:left w:val="nil"/>
              <w:bottom w:val="single" w:sz="8" w:space="0" w:color="auto"/>
              <w:right w:val="single" w:sz="8" w:space="0" w:color="auto"/>
            </w:tcBorders>
            <w:shd w:val="clear" w:color="auto" w:fill="auto"/>
            <w:vAlign w:val="center"/>
            <w:hideMark/>
          </w:tcPr>
          <w:p w:rsidR="00B91358" w:rsidRPr="00D4386A" w:rsidRDefault="00B91358" w:rsidP="00BD6914">
            <w:pPr>
              <w:jc w:val="center"/>
              <w:rPr>
                <w:rFonts w:ascii="Arial" w:hAnsi="Arial" w:cs="Arial"/>
              </w:rPr>
            </w:pPr>
            <w:r w:rsidRPr="00D4386A">
              <w:rPr>
                <w:rFonts w:ascii="Arial" w:hAnsi="Arial" w:cs="Arial"/>
              </w:rPr>
              <w:t>0.1042</w:t>
            </w:r>
          </w:p>
        </w:tc>
        <w:tc>
          <w:tcPr>
            <w:tcW w:w="419" w:type="pct"/>
            <w:tcBorders>
              <w:top w:val="nil"/>
              <w:left w:val="nil"/>
              <w:bottom w:val="single" w:sz="8" w:space="0" w:color="auto"/>
              <w:right w:val="single" w:sz="8" w:space="0" w:color="auto"/>
            </w:tcBorders>
            <w:shd w:val="clear" w:color="auto" w:fill="auto"/>
            <w:vAlign w:val="center"/>
            <w:hideMark/>
          </w:tcPr>
          <w:p w:rsidR="00B91358" w:rsidRPr="00D4386A" w:rsidRDefault="00B91358" w:rsidP="00BD6914">
            <w:pPr>
              <w:jc w:val="center"/>
              <w:rPr>
                <w:rFonts w:ascii="Arial" w:hAnsi="Arial" w:cs="Arial"/>
              </w:rPr>
            </w:pPr>
            <w:r w:rsidRPr="00D4386A">
              <w:rPr>
                <w:rFonts w:ascii="Arial" w:hAnsi="Arial" w:cs="Arial"/>
              </w:rPr>
              <w:t>50.00</w:t>
            </w:r>
          </w:p>
        </w:tc>
        <w:tc>
          <w:tcPr>
            <w:tcW w:w="385" w:type="pct"/>
            <w:tcBorders>
              <w:top w:val="nil"/>
              <w:left w:val="nil"/>
              <w:bottom w:val="single" w:sz="8" w:space="0" w:color="auto"/>
              <w:right w:val="single" w:sz="8" w:space="0" w:color="auto"/>
            </w:tcBorders>
            <w:shd w:val="clear" w:color="auto" w:fill="auto"/>
            <w:vAlign w:val="center"/>
            <w:hideMark/>
          </w:tcPr>
          <w:p w:rsidR="00B91358" w:rsidRPr="00D4386A" w:rsidRDefault="00B91358" w:rsidP="00BD6914">
            <w:pPr>
              <w:jc w:val="center"/>
              <w:rPr>
                <w:rFonts w:ascii="Arial" w:hAnsi="Arial" w:cs="Arial"/>
              </w:rPr>
            </w:pPr>
            <w:r w:rsidRPr="00D4386A">
              <w:rPr>
                <w:rFonts w:ascii="Arial" w:hAnsi="Arial" w:cs="Arial"/>
              </w:rPr>
              <w:t>5.21</w:t>
            </w:r>
          </w:p>
        </w:tc>
      </w:tr>
      <w:tr w:rsidR="00B91358" w:rsidRPr="00D4386A" w:rsidTr="00BD6914">
        <w:trPr>
          <w:trHeight w:val="19"/>
        </w:trPr>
        <w:tc>
          <w:tcPr>
            <w:tcW w:w="924" w:type="pct"/>
            <w:tcBorders>
              <w:top w:val="nil"/>
              <w:left w:val="single" w:sz="8" w:space="0" w:color="auto"/>
              <w:bottom w:val="single" w:sz="8" w:space="0" w:color="auto"/>
              <w:right w:val="single" w:sz="8" w:space="0" w:color="auto"/>
            </w:tcBorders>
            <w:shd w:val="clear" w:color="auto" w:fill="auto"/>
            <w:vAlign w:val="center"/>
            <w:hideMark/>
          </w:tcPr>
          <w:p w:rsidR="00B91358" w:rsidRPr="00D4386A" w:rsidRDefault="00B91358" w:rsidP="00BD6914">
            <w:pPr>
              <w:jc w:val="center"/>
              <w:rPr>
                <w:rFonts w:ascii="Arial" w:hAnsi="Arial" w:cs="Arial"/>
              </w:rPr>
            </w:pPr>
            <w:r w:rsidRPr="00D4386A">
              <w:rPr>
                <w:rFonts w:ascii="Arial" w:hAnsi="Arial" w:cs="Arial"/>
              </w:rPr>
              <w:t>Alexandru cel Bun</w:t>
            </w:r>
          </w:p>
        </w:tc>
        <w:tc>
          <w:tcPr>
            <w:tcW w:w="509" w:type="pct"/>
            <w:tcBorders>
              <w:top w:val="nil"/>
              <w:left w:val="nil"/>
              <w:bottom w:val="single" w:sz="8" w:space="0" w:color="auto"/>
              <w:right w:val="single" w:sz="8" w:space="0" w:color="auto"/>
            </w:tcBorders>
            <w:shd w:val="clear" w:color="auto" w:fill="auto"/>
            <w:vAlign w:val="center"/>
            <w:hideMark/>
          </w:tcPr>
          <w:p w:rsidR="00B91358" w:rsidRPr="00D4386A" w:rsidRDefault="00B91358" w:rsidP="00BD6914">
            <w:pPr>
              <w:jc w:val="center"/>
              <w:rPr>
                <w:rFonts w:ascii="Arial" w:hAnsi="Arial" w:cs="Arial"/>
              </w:rPr>
            </w:pPr>
            <w:r w:rsidRPr="00D4386A">
              <w:rPr>
                <w:rFonts w:ascii="Arial" w:hAnsi="Arial" w:cs="Arial"/>
              </w:rPr>
              <w:t>0.1042</w:t>
            </w:r>
          </w:p>
        </w:tc>
        <w:tc>
          <w:tcPr>
            <w:tcW w:w="461" w:type="pct"/>
            <w:tcBorders>
              <w:top w:val="nil"/>
              <w:left w:val="nil"/>
              <w:bottom w:val="single" w:sz="8" w:space="0" w:color="auto"/>
              <w:right w:val="single" w:sz="8" w:space="0" w:color="auto"/>
            </w:tcBorders>
            <w:shd w:val="clear" w:color="auto" w:fill="auto"/>
            <w:vAlign w:val="center"/>
            <w:hideMark/>
          </w:tcPr>
          <w:p w:rsidR="00B91358" w:rsidRPr="00D4386A" w:rsidRDefault="00B91358" w:rsidP="00BD6914">
            <w:pPr>
              <w:jc w:val="center"/>
              <w:rPr>
                <w:rFonts w:ascii="Arial" w:hAnsi="Arial" w:cs="Arial"/>
              </w:rPr>
            </w:pPr>
            <w:r w:rsidRPr="00D4386A">
              <w:rPr>
                <w:rFonts w:ascii="Arial" w:hAnsi="Arial" w:cs="Arial"/>
              </w:rPr>
              <w:t>30.24</w:t>
            </w:r>
          </w:p>
        </w:tc>
        <w:tc>
          <w:tcPr>
            <w:tcW w:w="416" w:type="pct"/>
            <w:tcBorders>
              <w:top w:val="nil"/>
              <w:left w:val="nil"/>
              <w:bottom w:val="single" w:sz="8" w:space="0" w:color="auto"/>
              <w:right w:val="single" w:sz="8" w:space="0" w:color="auto"/>
            </w:tcBorders>
            <w:shd w:val="clear" w:color="auto" w:fill="auto"/>
            <w:vAlign w:val="center"/>
            <w:hideMark/>
          </w:tcPr>
          <w:p w:rsidR="00B91358" w:rsidRPr="00D4386A" w:rsidRDefault="00B91358" w:rsidP="00BD6914">
            <w:pPr>
              <w:jc w:val="center"/>
              <w:rPr>
                <w:rFonts w:ascii="Arial" w:hAnsi="Arial" w:cs="Arial"/>
              </w:rPr>
            </w:pPr>
            <w:r w:rsidRPr="00D4386A">
              <w:rPr>
                <w:rFonts w:ascii="Arial" w:hAnsi="Arial" w:cs="Arial"/>
              </w:rPr>
              <w:t>3.15</w:t>
            </w:r>
          </w:p>
        </w:tc>
        <w:tc>
          <w:tcPr>
            <w:tcW w:w="487" w:type="pct"/>
            <w:tcBorders>
              <w:top w:val="nil"/>
              <w:left w:val="nil"/>
              <w:bottom w:val="single" w:sz="8" w:space="0" w:color="auto"/>
              <w:right w:val="single" w:sz="8" w:space="0" w:color="auto"/>
            </w:tcBorders>
            <w:shd w:val="clear" w:color="auto" w:fill="auto"/>
            <w:vAlign w:val="center"/>
            <w:hideMark/>
          </w:tcPr>
          <w:p w:rsidR="00B91358" w:rsidRPr="00D4386A" w:rsidRDefault="00B91358" w:rsidP="00BD6914">
            <w:pPr>
              <w:jc w:val="center"/>
              <w:rPr>
                <w:rFonts w:ascii="Arial" w:hAnsi="Arial" w:cs="Arial"/>
              </w:rPr>
            </w:pPr>
            <w:r w:rsidRPr="00D4386A">
              <w:rPr>
                <w:rFonts w:ascii="Arial" w:hAnsi="Arial" w:cs="Arial"/>
              </w:rPr>
              <w:t>0.1042</w:t>
            </w:r>
          </w:p>
        </w:tc>
        <w:tc>
          <w:tcPr>
            <w:tcW w:w="466" w:type="pct"/>
            <w:tcBorders>
              <w:top w:val="nil"/>
              <w:left w:val="nil"/>
              <w:bottom w:val="single" w:sz="8" w:space="0" w:color="auto"/>
              <w:right w:val="single" w:sz="8" w:space="0" w:color="auto"/>
            </w:tcBorders>
            <w:shd w:val="clear" w:color="auto" w:fill="auto"/>
            <w:vAlign w:val="center"/>
            <w:hideMark/>
          </w:tcPr>
          <w:p w:rsidR="00B91358" w:rsidRPr="00D4386A" w:rsidRDefault="00B91358" w:rsidP="00BD6914">
            <w:pPr>
              <w:jc w:val="center"/>
              <w:rPr>
                <w:rFonts w:ascii="Arial" w:hAnsi="Arial" w:cs="Arial"/>
              </w:rPr>
            </w:pPr>
            <w:r w:rsidRPr="00D4386A">
              <w:rPr>
                <w:rFonts w:ascii="Arial" w:hAnsi="Arial" w:cs="Arial"/>
              </w:rPr>
              <w:t>34.32</w:t>
            </w:r>
          </w:p>
        </w:tc>
        <w:tc>
          <w:tcPr>
            <w:tcW w:w="419" w:type="pct"/>
            <w:tcBorders>
              <w:top w:val="nil"/>
              <w:left w:val="nil"/>
              <w:bottom w:val="single" w:sz="8" w:space="0" w:color="auto"/>
              <w:right w:val="single" w:sz="8" w:space="0" w:color="auto"/>
            </w:tcBorders>
            <w:shd w:val="clear" w:color="auto" w:fill="auto"/>
            <w:vAlign w:val="center"/>
            <w:hideMark/>
          </w:tcPr>
          <w:p w:rsidR="00B91358" w:rsidRPr="00D4386A" w:rsidRDefault="00B91358" w:rsidP="00BD6914">
            <w:pPr>
              <w:jc w:val="center"/>
              <w:rPr>
                <w:rFonts w:ascii="Arial" w:hAnsi="Arial" w:cs="Arial"/>
              </w:rPr>
            </w:pPr>
            <w:r w:rsidRPr="00D4386A">
              <w:rPr>
                <w:rFonts w:ascii="Arial" w:hAnsi="Arial" w:cs="Arial"/>
              </w:rPr>
              <w:t>3.58</w:t>
            </w:r>
          </w:p>
        </w:tc>
        <w:tc>
          <w:tcPr>
            <w:tcW w:w="513" w:type="pct"/>
            <w:tcBorders>
              <w:top w:val="nil"/>
              <w:left w:val="nil"/>
              <w:bottom w:val="single" w:sz="8" w:space="0" w:color="auto"/>
              <w:right w:val="single" w:sz="8" w:space="0" w:color="auto"/>
            </w:tcBorders>
            <w:shd w:val="clear" w:color="auto" w:fill="auto"/>
            <w:vAlign w:val="center"/>
            <w:hideMark/>
          </w:tcPr>
          <w:p w:rsidR="00B91358" w:rsidRPr="00D4386A" w:rsidRDefault="00B91358" w:rsidP="00BD6914">
            <w:pPr>
              <w:jc w:val="center"/>
              <w:rPr>
                <w:rFonts w:ascii="Arial" w:hAnsi="Arial" w:cs="Arial"/>
              </w:rPr>
            </w:pPr>
            <w:r w:rsidRPr="00D4386A">
              <w:rPr>
                <w:rFonts w:ascii="Arial" w:hAnsi="Arial" w:cs="Arial"/>
              </w:rPr>
              <w:t>0.1042</w:t>
            </w:r>
          </w:p>
        </w:tc>
        <w:tc>
          <w:tcPr>
            <w:tcW w:w="419" w:type="pct"/>
            <w:tcBorders>
              <w:top w:val="nil"/>
              <w:left w:val="nil"/>
              <w:bottom w:val="single" w:sz="8" w:space="0" w:color="auto"/>
              <w:right w:val="single" w:sz="8" w:space="0" w:color="auto"/>
            </w:tcBorders>
            <w:shd w:val="clear" w:color="auto" w:fill="auto"/>
            <w:vAlign w:val="center"/>
            <w:hideMark/>
          </w:tcPr>
          <w:p w:rsidR="00B91358" w:rsidRPr="00D4386A" w:rsidRDefault="00B91358" w:rsidP="00BD6914">
            <w:pPr>
              <w:jc w:val="center"/>
              <w:rPr>
                <w:rFonts w:ascii="Arial" w:hAnsi="Arial" w:cs="Arial"/>
              </w:rPr>
            </w:pPr>
            <w:r w:rsidRPr="00D4386A">
              <w:rPr>
                <w:rFonts w:ascii="Arial" w:hAnsi="Arial" w:cs="Arial"/>
              </w:rPr>
              <w:t>15.00</w:t>
            </w:r>
          </w:p>
        </w:tc>
        <w:tc>
          <w:tcPr>
            <w:tcW w:w="385" w:type="pct"/>
            <w:tcBorders>
              <w:top w:val="nil"/>
              <w:left w:val="nil"/>
              <w:bottom w:val="single" w:sz="8" w:space="0" w:color="auto"/>
              <w:right w:val="single" w:sz="8" w:space="0" w:color="auto"/>
            </w:tcBorders>
            <w:shd w:val="clear" w:color="auto" w:fill="auto"/>
            <w:vAlign w:val="center"/>
            <w:hideMark/>
          </w:tcPr>
          <w:p w:rsidR="00B91358" w:rsidRPr="00D4386A" w:rsidRDefault="00B91358" w:rsidP="00BD6914">
            <w:pPr>
              <w:jc w:val="center"/>
              <w:rPr>
                <w:rFonts w:ascii="Arial" w:hAnsi="Arial" w:cs="Arial"/>
              </w:rPr>
            </w:pPr>
            <w:r w:rsidRPr="00D4386A">
              <w:rPr>
                <w:rFonts w:ascii="Arial" w:hAnsi="Arial" w:cs="Arial"/>
              </w:rPr>
              <w:t>1.56</w:t>
            </w:r>
          </w:p>
        </w:tc>
      </w:tr>
      <w:tr w:rsidR="00B91358" w:rsidRPr="00D4386A" w:rsidTr="00BD6914">
        <w:trPr>
          <w:trHeight w:val="19"/>
        </w:trPr>
        <w:tc>
          <w:tcPr>
            <w:tcW w:w="924" w:type="pct"/>
            <w:tcBorders>
              <w:top w:val="nil"/>
              <w:left w:val="single" w:sz="8" w:space="0" w:color="auto"/>
              <w:bottom w:val="single" w:sz="8" w:space="0" w:color="auto"/>
              <w:right w:val="single" w:sz="8" w:space="0" w:color="auto"/>
            </w:tcBorders>
            <w:shd w:val="clear" w:color="auto" w:fill="auto"/>
            <w:vAlign w:val="center"/>
            <w:hideMark/>
          </w:tcPr>
          <w:p w:rsidR="00B91358" w:rsidRPr="00D4386A" w:rsidRDefault="00B91358" w:rsidP="00BD6914">
            <w:pPr>
              <w:jc w:val="center"/>
              <w:rPr>
                <w:rFonts w:ascii="Arial" w:hAnsi="Arial" w:cs="Arial"/>
              </w:rPr>
            </w:pPr>
            <w:r w:rsidRPr="00D4386A">
              <w:rPr>
                <w:rFonts w:ascii="Arial" w:hAnsi="Arial" w:cs="Arial"/>
              </w:rPr>
              <w:t>Borsa</w:t>
            </w:r>
          </w:p>
        </w:tc>
        <w:tc>
          <w:tcPr>
            <w:tcW w:w="509" w:type="pct"/>
            <w:tcBorders>
              <w:top w:val="nil"/>
              <w:left w:val="nil"/>
              <w:bottom w:val="single" w:sz="8" w:space="0" w:color="auto"/>
              <w:right w:val="single" w:sz="8" w:space="0" w:color="auto"/>
            </w:tcBorders>
            <w:shd w:val="clear" w:color="auto" w:fill="auto"/>
            <w:vAlign w:val="center"/>
            <w:hideMark/>
          </w:tcPr>
          <w:p w:rsidR="00B91358" w:rsidRPr="00D4386A" w:rsidRDefault="00B91358" w:rsidP="00BD6914">
            <w:pPr>
              <w:jc w:val="center"/>
              <w:rPr>
                <w:rFonts w:ascii="Arial" w:hAnsi="Arial" w:cs="Arial"/>
              </w:rPr>
            </w:pPr>
            <w:r w:rsidRPr="00D4386A">
              <w:rPr>
                <w:rFonts w:ascii="Arial" w:hAnsi="Arial" w:cs="Arial"/>
              </w:rPr>
              <w:t>0.1042</w:t>
            </w:r>
          </w:p>
        </w:tc>
        <w:tc>
          <w:tcPr>
            <w:tcW w:w="461" w:type="pct"/>
            <w:tcBorders>
              <w:top w:val="nil"/>
              <w:left w:val="nil"/>
              <w:bottom w:val="single" w:sz="8" w:space="0" w:color="auto"/>
              <w:right w:val="single" w:sz="8" w:space="0" w:color="auto"/>
            </w:tcBorders>
            <w:shd w:val="clear" w:color="auto" w:fill="auto"/>
            <w:vAlign w:val="center"/>
            <w:hideMark/>
          </w:tcPr>
          <w:p w:rsidR="00B91358" w:rsidRPr="00D4386A" w:rsidRDefault="00B91358" w:rsidP="00BD6914">
            <w:pPr>
              <w:jc w:val="center"/>
              <w:rPr>
                <w:rFonts w:ascii="Arial" w:hAnsi="Arial" w:cs="Arial"/>
              </w:rPr>
            </w:pPr>
            <w:r w:rsidRPr="00D4386A">
              <w:rPr>
                <w:rFonts w:ascii="Arial" w:hAnsi="Arial" w:cs="Arial"/>
              </w:rPr>
              <w:t>50.40</w:t>
            </w:r>
          </w:p>
        </w:tc>
        <w:tc>
          <w:tcPr>
            <w:tcW w:w="416" w:type="pct"/>
            <w:tcBorders>
              <w:top w:val="nil"/>
              <w:left w:val="nil"/>
              <w:bottom w:val="single" w:sz="8" w:space="0" w:color="auto"/>
              <w:right w:val="single" w:sz="8" w:space="0" w:color="auto"/>
            </w:tcBorders>
            <w:shd w:val="clear" w:color="auto" w:fill="auto"/>
            <w:vAlign w:val="center"/>
            <w:hideMark/>
          </w:tcPr>
          <w:p w:rsidR="00B91358" w:rsidRPr="00D4386A" w:rsidRDefault="00B91358" w:rsidP="00BD6914">
            <w:pPr>
              <w:jc w:val="center"/>
              <w:rPr>
                <w:rFonts w:ascii="Arial" w:hAnsi="Arial" w:cs="Arial"/>
              </w:rPr>
            </w:pPr>
            <w:r w:rsidRPr="00D4386A">
              <w:rPr>
                <w:rFonts w:ascii="Arial" w:hAnsi="Arial" w:cs="Arial"/>
              </w:rPr>
              <w:t>5.25</w:t>
            </w:r>
          </w:p>
        </w:tc>
        <w:tc>
          <w:tcPr>
            <w:tcW w:w="487" w:type="pct"/>
            <w:tcBorders>
              <w:top w:val="nil"/>
              <w:left w:val="nil"/>
              <w:bottom w:val="single" w:sz="8" w:space="0" w:color="auto"/>
              <w:right w:val="single" w:sz="8" w:space="0" w:color="auto"/>
            </w:tcBorders>
            <w:shd w:val="clear" w:color="auto" w:fill="auto"/>
            <w:vAlign w:val="center"/>
            <w:hideMark/>
          </w:tcPr>
          <w:p w:rsidR="00B91358" w:rsidRPr="00D4386A" w:rsidRDefault="00B91358" w:rsidP="00BD6914">
            <w:pPr>
              <w:jc w:val="center"/>
              <w:rPr>
                <w:rFonts w:ascii="Arial" w:hAnsi="Arial" w:cs="Arial"/>
              </w:rPr>
            </w:pPr>
            <w:r w:rsidRPr="00D4386A">
              <w:rPr>
                <w:rFonts w:ascii="Arial" w:hAnsi="Arial" w:cs="Arial"/>
              </w:rPr>
              <w:t>0.1042</w:t>
            </w:r>
          </w:p>
        </w:tc>
        <w:tc>
          <w:tcPr>
            <w:tcW w:w="466" w:type="pct"/>
            <w:tcBorders>
              <w:top w:val="nil"/>
              <w:left w:val="nil"/>
              <w:bottom w:val="single" w:sz="8" w:space="0" w:color="auto"/>
              <w:right w:val="single" w:sz="8" w:space="0" w:color="auto"/>
            </w:tcBorders>
            <w:shd w:val="clear" w:color="auto" w:fill="auto"/>
            <w:vAlign w:val="center"/>
            <w:hideMark/>
          </w:tcPr>
          <w:p w:rsidR="00B91358" w:rsidRPr="00D4386A" w:rsidRDefault="00B91358" w:rsidP="00BD6914">
            <w:pPr>
              <w:jc w:val="center"/>
              <w:rPr>
                <w:rFonts w:ascii="Arial" w:hAnsi="Arial" w:cs="Arial"/>
              </w:rPr>
            </w:pPr>
            <w:r w:rsidRPr="00D4386A">
              <w:rPr>
                <w:rFonts w:ascii="Arial" w:hAnsi="Arial" w:cs="Arial"/>
              </w:rPr>
              <w:t>57.20</w:t>
            </w:r>
          </w:p>
        </w:tc>
        <w:tc>
          <w:tcPr>
            <w:tcW w:w="419" w:type="pct"/>
            <w:tcBorders>
              <w:top w:val="nil"/>
              <w:left w:val="nil"/>
              <w:bottom w:val="single" w:sz="8" w:space="0" w:color="auto"/>
              <w:right w:val="single" w:sz="8" w:space="0" w:color="auto"/>
            </w:tcBorders>
            <w:shd w:val="clear" w:color="auto" w:fill="auto"/>
            <w:vAlign w:val="center"/>
            <w:hideMark/>
          </w:tcPr>
          <w:p w:rsidR="00B91358" w:rsidRPr="00D4386A" w:rsidRDefault="00B91358" w:rsidP="00BD6914">
            <w:pPr>
              <w:jc w:val="center"/>
              <w:rPr>
                <w:rFonts w:ascii="Arial" w:hAnsi="Arial" w:cs="Arial"/>
              </w:rPr>
            </w:pPr>
            <w:r w:rsidRPr="00D4386A">
              <w:rPr>
                <w:rFonts w:ascii="Arial" w:hAnsi="Arial" w:cs="Arial"/>
              </w:rPr>
              <w:t>5.96</w:t>
            </w:r>
          </w:p>
        </w:tc>
        <w:tc>
          <w:tcPr>
            <w:tcW w:w="513" w:type="pct"/>
            <w:tcBorders>
              <w:top w:val="nil"/>
              <w:left w:val="nil"/>
              <w:bottom w:val="single" w:sz="8" w:space="0" w:color="auto"/>
              <w:right w:val="single" w:sz="8" w:space="0" w:color="auto"/>
            </w:tcBorders>
            <w:shd w:val="clear" w:color="auto" w:fill="auto"/>
            <w:vAlign w:val="center"/>
            <w:hideMark/>
          </w:tcPr>
          <w:p w:rsidR="00B91358" w:rsidRPr="00D4386A" w:rsidRDefault="00B91358" w:rsidP="00BD6914">
            <w:pPr>
              <w:jc w:val="center"/>
              <w:rPr>
                <w:rFonts w:ascii="Arial" w:hAnsi="Arial" w:cs="Arial"/>
              </w:rPr>
            </w:pPr>
            <w:r w:rsidRPr="00D4386A">
              <w:rPr>
                <w:rFonts w:ascii="Arial" w:hAnsi="Arial" w:cs="Arial"/>
              </w:rPr>
              <w:t>0.1042</w:t>
            </w:r>
          </w:p>
        </w:tc>
        <w:tc>
          <w:tcPr>
            <w:tcW w:w="419" w:type="pct"/>
            <w:tcBorders>
              <w:top w:val="nil"/>
              <w:left w:val="nil"/>
              <w:bottom w:val="single" w:sz="8" w:space="0" w:color="auto"/>
              <w:right w:val="single" w:sz="8" w:space="0" w:color="auto"/>
            </w:tcBorders>
            <w:shd w:val="clear" w:color="auto" w:fill="auto"/>
            <w:vAlign w:val="center"/>
            <w:hideMark/>
          </w:tcPr>
          <w:p w:rsidR="00B91358" w:rsidRPr="00D4386A" w:rsidRDefault="00B91358" w:rsidP="00BD6914">
            <w:pPr>
              <w:jc w:val="center"/>
              <w:rPr>
                <w:rFonts w:ascii="Arial" w:hAnsi="Arial" w:cs="Arial"/>
              </w:rPr>
            </w:pPr>
            <w:r w:rsidRPr="00D4386A">
              <w:rPr>
                <w:rFonts w:ascii="Arial" w:hAnsi="Arial" w:cs="Arial"/>
              </w:rPr>
              <w:t>25.00</w:t>
            </w:r>
          </w:p>
        </w:tc>
        <w:tc>
          <w:tcPr>
            <w:tcW w:w="385" w:type="pct"/>
            <w:tcBorders>
              <w:top w:val="nil"/>
              <w:left w:val="nil"/>
              <w:bottom w:val="single" w:sz="8" w:space="0" w:color="auto"/>
              <w:right w:val="single" w:sz="8" w:space="0" w:color="auto"/>
            </w:tcBorders>
            <w:shd w:val="clear" w:color="auto" w:fill="auto"/>
            <w:vAlign w:val="center"/>
            <w:hideMark/>
          </w:tcPr>
          <w:p w:rsidR="00B91358" w:rsidRPr="00D4386A" w:rsidRDefault="00B91358" w:rsidP="00BD6914">
            <w:pPr>
              <w:jc w:val="center"/>
              <w:rPr>
                <w:rFonts w:ascii="Arial" w:hAnsi="Arial" w:cs="Arial"/>
              </w:rPr>
            </w:pPr>
            <w:r w:rsidRPr="00D4386A">
              <w:rPr>
                <w:rFonts w:ascii="Arial" w:hAnsi="Arial" w:cs="Arial"/>
              </w:rPr>
              <w:t>2.60</w:t>
            </w:r>
          </w:p>
        </w:tc>
      </w:tr>
      <w:tr w:rsidR="00B91358" w:rsidRPr="00D4386A" w:rsidTr="00BD6914">
        <w:trPr>
          <w:trHeight w:val="19"/>
        </w:trPr>
        <w:tc>
          <w:tcPr>
            <w:tcW w:w="924" w:type="pct"/>
            <w:tcBorders>
              <w:top w:val="nil"/>
              <w:left w:val="single" w:sz="8" w:space="0" w:color="auto"/>
              <w:bottom w:val="single" w:sz="8" w:space="0" w:color="auto"/>
              <w:right w:val="single" w:sz="8" w:space="0" w:color="auto"/>
            </w:tcBorders>
            <w:shd w:val="clear" w:color="auto" w:fill="auto"/>
            <w:vAlign w:val="center"/>
            <w:hideMark/>
          </w:tcPr>
          <w:p w:rsidR="00B91358" w:rsidRPr="00D4386A" w:rsidRDefault="00B91358" w:rsidP="00BD6914">
            <w:pPr>
              <w:jc w:val="center"/>
              <w:rPr>
                <w:rFonts w:ascii="Arial" w:hAnsi="Arial" w:cs="Arial"/>
              </w:rPr>
            </w:pPr>
            <w:r w:rsidRPr="00D4386A">
              <w:rPr>
                <w:rFonts w:ascii="Arial" w:hAnsi="Arial" w:cs="Arial"/>
              </w:rPr>
              <w:t>Brosteni</w:t>
            </w:r>
          </w:p>
        </w:tc>
        <w:tc>
          <w:tcPr>
            <w:tcW w:w="509" w:type="pct"/>
            <w:tcBorders>
              <w:top w:val="nil"/>
              <w:left w:val="nil"/>
              <w:bottom w:val="single" w:sz="8" w:space="0" w:color="auto"/>
              <w:right w:val="single" w:sz="8" w:space="0" w:color="auto"/>
            </w:tcBorders>
            <w:shd w:val="clear" w:color="auto" w:fill="auto"/>
            <w:vAlign w:val="center"/>
            <w:hideMark/>
          </w:tcPr>
          <w:p w:rsidR="00B91358" w:rsidRPr="00D4386A" w:rsidRDefault="00B91358" w:rsidP="00BD6914">
            <w:pPr>
              <w:jc w:val="center"/>
              <w:rPr>
                <w:rFonts w:ascii="Arial" w:hAnsi="Arial" w:cs="Arial"/>
              </w:rPr>
            </w:pPr>
            <w:r w:rsidRPr="00D4386A">
              <w:rPr>
                <w:rFonts w:ascii="Arial" w:hAnsi="Arial" w:cs="Arial"/>
              </w:rPr>
              <w:t>0.1042</w:t>
            </w:r>
          </w:p>
        </w:tc>
        <w:tc>
          <w:tcPr>
            <w:tcW w:w="461" w:type="pct"/>
            <w:tcBorders>
              <w:top w:val="nil"/>
              <w:left w:val="nil"/>
              <w:bottom w:val="single" w:sz="8" w:space="0" w:color="auto"/>
              <w:right w:val="single" w:sz="8" w:space="0" w:color="auto"/>
            </w:tcBorders>
            <w:shd w:val="clear" w:color="auto" w:fill="auto"/>
            <w:vAlign w:val="center"/>
            <w:hideMark/>
          </w:tcPr>
          <w:p w:rsidR="00B91358" w:rsidRPr="00D4386A" w:rsidRDefault="00B91358" w:rsidP="00BD6914">
            <w:pPr>
              <w:jc w:val="center"/>
              <w:rPr>
                <w:rFonts w:ascii="Arial" w:hAnsi="Arial" w:cs="Arial"/>
              </w:rPr>
            </w:pPr>
            <w:r w:rsidRPr="00D4386A">
              <w:rPr>
                <w:rFonts w:ascii="Arial" w:hAnsi="Arial" w:cs="Arial"/>
              </w:rPr>
              <w:t>22.68</w:t>
            </w:r>
          </w:p>
        </w:tc>
        <w:tc>
          <w:tcPr>
            <w:tcW w:w="416" w:type="pct"/>
            <w:tcBorders>
              <w:top w:val="nil"/>
              <w:left w:val="nil"/>
              <w:bottom w:val="single" w:sz="8" w:space="0" w:color="auto"/>
              <w:right w:val="single" w:sz="8" w:space="0" w:color="auto"/>
            </w:tcBorders>
            <w:shd w:val="clear" w:color="auto" w:fill="auto"/>
            <w:vAlign w:val="center"/>
            <w:hideMark/>
          </w:tcPr>
          <w:p w:rsidR="00B91358" w:rsidRPr="00D4386A" w:rsidRDefault="00B91358" w:rsidP="00BD6914">
            <w:pPr>
              <w:jc w:val="center"/>
              <w:rPr>
                <w:rFonts w:ascii="Arial" w:hAnsi="Arial" w:cs="Arial"/>
              </w:rPr>
            </w:pPr>
            <w:r w:rsidRPr="00D4386A">
              <w:rPr>
                <w:rFonts w:ascii="Arial" w:hAnsi="Arial" w:cs="Arial"/>
              </w:rPr>
              <w:t>2.36</w:t>
            </w:r>
          </w:p>
        </w:tc>
        <w:tc>
          <w:tcPr>
            <w:tcW w:w="487" w:type="pct"/>
            <w:tcBorders>
              <w:top w:val="nil"/>
              <w:left w:val="nil"/>
              <w:bottom w:val="single" w:sz="8" w:space="0" w:color="auto"/>
              <w:right w:val="single" w:sz="8" w:space="0" w:color="auto"/>
            </w:tcBorders>
            <w:shd w:val="clear" w:color="auto" w:fill="auto"/>
            <w:vAlign w:val="center"/>
            <w:hideMark/>
          </w:tcPr>
          <w:p w:rsidR="00B91358" w:rsidRPr="00D4386A" w:rsidRDefault="00B91358" w:rsidP="00BD6914">
            <w:pPr>
              <w:jc w:val="center"/>
              <w:rPr>
                <w:rFonts w:ascii="Arial" w:hAnsi="Arial" w:cs="Arial"/>
              </w:rPr>
            </w:pPr>
            <w:r w:rsidRPr="00D4386A">
              <w:rPr>
                <w:rFonts w:ascii="Arial" w:hAnsi="Arial" w:cs="Arial"/>
              </w:rPr>
              <w:t>0.1042</w:t>
            </w:r>
          </w:p>
        </w:tc>
        <w:tc>
          <w:tcPr>
            <w:tcW w:w="466" w:type="pct"/>
            <w:tcBorders>
              <w:top w:val="nil"/>
              <w:left w:val="nil"/>
              <w:bottom w:val="single" w:sz="8" w:space="0" w:color="auto"/>
              <w:right w:val="single" w:sz="8" w:space="0" w:color="auto"/>
            </w:tcBorders>
            <w:shd w:val="clear" w:color="auto" w:fill="auto"/>
            <w:vAlign w:val="center"/>
            <w:hideMark/>
          </w:tcPr>
          <w:p w:rsidR="00B91358" w:rsidRPr="00D4386A" w:rsidRDefault="00B91358" w:rsidP="00BD6914">
            <w:pPr>
              <w:jc w:val="center"/>
              <w:rPr>
                <w:rFonts w:ascii="Arial" w:hAnsi="Arial" w:cs="Arial"/>
              </w:rPr>
            </w:pPr>
            <w:r w:rsidRPr="00D4386A">
              <w:rPr>
                <w:rFonts w:ascii="Arial" w:hAnsi="Arial" w:cs="Arial"/>
              </w:rPr>
              <w:t>25.74</w:t>
            </w:r>
          </w:p>
        </w:tc>
        <w:tc>
          <w:tcPr>
            <w:tcW w:w="419" w:type="pct"/>
            <w:tcBorders>
              <w:top w:val="nil"/>
              <w:left w:val="nil"/>
              <w:bottom w:val="single" w:sz="8" w:space="0" w:color="auto"/>
              <w:right w:val="single" w:sz="8" w:space="0" w:color="auto"/>
            </w:tcBorders>
            <w:shd w:val="clear" w:color="auto" w:fill="auto"/>
            <w:vAlign w:val="center"/>
            <w:hideMark/>
          </w:tcPr>
          <w:p w:rsidR="00B91358" w:rsidRPr="00D4386A" w:rsidRDefault="00B91358" w:rsidP="00BD6914">
            <w:pPr>
              <w:jc w:val="center"/>
              <w:rPr>
                <w:rFonts w:ascii="Arial" w:hAnsi="Arial" w:cs="Arial"/>
              </w:rPr>
            </w:pPr>
            <w:r w:rsidRPr="00D4386A">
              <w:rPr>
                <w:rFonts w:ascii="Arial" w:hAnsi="Arial" w:cs="Arial"/>
              </w:rPr>
              <w:t>2.68</w:t>
            </w:r>
          </w:p>
        </w:tc>
        <w:tc>
          <w:tcPr>
            <w:tcW w:w="513" w:type="pct"/>
            <w:tcBorders>
              <w:top w:val="nil"/>
              <w:left w:val="nil"/>
              <w:bottom w:val="single" w:sz="8" w:space="0" w:color="auto"/>
              <w:right w:val="single" w:sz="8" w:space="0" w:color="auto"/>
            </w:tcBorders>
            <w:shd w:val="clear" w:color="auto" w:fill="auto"/>
            <w:vAlign w:val="center"/>
            <w:hideMark/>
          </w:tcPr>
          <w:p w:rsidR="00B91358" w:rsidRPr="00D4386A" w:rsidRDefault="00B91358" w:rsidP="00BD6914">
            <w:pPr>
              <w:jc w:val="center"/>
              <w:rPr>
                <w:rFonts w:ascii="Arial" w:hAnsi="Arial" w:cs="Arial"/>
              </w:rPr>
            </w:pPr>
            <w:r w:rsidRPr="00D4386A">
              <w:rPr>
                <w:rFonts w:ascii="Arial" w:hAnsi="Arial" w:cs="Arial"/>
              </w:rPr>
              <w:t>0.1042</w:t>
            </w:r>
          </w:p>
        </w:tc>
        <w:tc>
          <w:tcPr>
            <w:tcW w:w="419" w:type="pct"/>
            <w:tcBorders>
              <w:top w:val="nil"/>
              <w:left w:val="nil"/>
              <w:bottom w:val="single" w:sz="8" w:space="0" w:color="auto"/>
              <w:right w:val="single" w:sz="8" w:space="0" w:color="auto"/>
            </w:tcBorders>
            <w:shd w:val="clear" w:color="auto" w:fill="auto"/>
            <w:vAlign w:val="center"/>
            <w:hideMark/>
          </w:tcPr>
          <w:p w:rsidR="00B91358" w:rsidRPr="00D4386A" w:rsidRDefault="00B91358" w:rsidP="00BD6914">
            <w:pPr>
              <w:jc w:val="center"/>
              <w:rPr>
                <w:rFonts w:ascii="Arial" w:hAnsi="Arial" w:cs="Arial"/>
              </w:rPr>
            </w:pPr>
            <w:r w:rsidRPr="00D4386A">
              <w:rPr>
                <w:rFonts w:ascii="Arial" w:hAnsi="Arial" w:cs="Arial"/>
              </w:rPr>
              <w:t>11.25</w:t>
            </w:r>
          </w:p>
        </w:tc>
        <w:tc>
          <w:tcPr>
            <w:tcW w:w="385" w:type="pct"/>
            <w:tcBorders>
              <w:top w:val="nil"/>
              <w:left w:val="nil"/>
              <w:bottom w:val="single" w:sz="8" w:space="0" w:color="auto"/>
              <w:right w:val="single" w:sz="8" w:space="0" w:color="auto"/>
            </w:tcBorders>
            <w:shd w:val="clear" w:color="auto" w:fill="auto"/>
            <w:vAlign w:val="center"/>
            <w:hideMark/>
          </w:tcPr>
          <w:p w:rsidR="00B91358" w:rsidRPr="00D4386A" w:rsidRDefault="00B91358" w:rsidP="00BD6914">
            <w:pPr>
              <w:jc w:val="center"/>
              <w:rPr>
                <w:rFonts w:ascii="Arial" w:hAnsi="Arial" w:cs="Arial"/>
              </w:rPr>
            </w:pPr>
            <w:r w:rsidRPr="00D4386A">
              <w:rPr>
                <w:rFonts w:ascii="Arial" w:hAnsi="Arial" w:cs="Arial"/>
              </w:rPr>
              <w:t>1.17</w:t>
            </w:r>
          </w:p>
        </w:tc>
      </w:tr>
      <w:tr w:rsidR="00B91358" w:rsidRPr="00D4386A" w:rsidTr="00BD6914">
        <w:trPr>
          <w:trHeight w:val="19"/>
        </w:trPr>
        <w:tc>
          <w:tcPr>
            <w:tcW w:w="924" w:type="pct"/>
            <w:tcBorders>
              <w:top w:val="nil"/>
              <w:left w:val="single" w:sz="8" w:space="0" w:color="auto"/>
              <w:bottom w:val="single" w:sz="8" w:space="0" w:color="auto"/>
              <w:right w:val="single" w:sz="8" w:space="0" w:color="auto"/>
            </w:tcBorders>
            <w:shd w:val="clear" w:color="auto" w:fill="auto"/>
            <w:vAlign w:val="center"/>
            <w:hideMark/>
          </w:tcPr>
          <w:p w:rsidR="00B91358" w:rsidRPr="00D4386A" w:rsidRDefault="00B91358" w:rsidP="00BD6914">
            <w:pPr>
              <w:jc w:val="center"/>
              <w:rPr>
                <w:rFonts w:ascii="Arial" w:hAnsi="Arial" w:cs="Arial"/>
              </w:rPr>
            </w:pPr>
            <w:r w:rsidRPr="00D4386A">
              <w:rPr>
                <w:rFonts w:ascii="Arial" w:hAnsi="Arial" w:cs="Arial"/>
              </w:rPr>
              <w:t>Iacobeni</w:t>
            </w:r>
          </w:p>
        </w:tc>
        <w:tc>
          <w:tcPr>
            <w:tcW w:w="509" w:type="pct"/>
            <w:tcBorders>
              <w:top w:val="nil"/>
              <w:left w:val="nil"/>
              <w:bottom w:val="single" w:sz="8" w:space="0" w:color="auto"/>
              <w:right w:val="single" w:sz="8" w:space="0" w:color="auto"/>
            </w:tcBorders>
            <w:shd w:val="clear" w:color="auto" w:fill="auto"/>
            <w:vAlign w:val="center"/>
            <w:hideMark/>
          </w:tcPr>
          <w:p w:rsidR="00B91358" w:rsidRPr="00D4386A" w:rsidRDefault="00B91358" w:rsidP="00BD6914">
            <w:pPr>
              <w:jc w:val="center"/>
              <w:rPr>
                <w:rFonts w:ascii="Arial" w:hAnsi="Arial" w:cs="Arial"/>
              </w:rPr>
            </w:pPr>
            <w:r w:rsidRPr="00D4386A">
              <w:rPr>
                <w:rFonts w:ascii="Arial" w:hAnsi="Arial" w:cs="Arial"/>
              </w:rPr>
              <w:t>0.1042</w:t>
            </w:r>
          </w:p>
        </w:tc>
        <w:tc>
          <w:tcPr>
            <w:tcW w:w="461" w:type="pct"/>
            <w:tcBorders>
              <w:top w:val="nil"/>
              <w:left w:val="nil"/>
              <w:bottom w:val="single" w:sz="8" w:space="0" w:color="auto"/>
              <w:right w:val="single" w:sz="8" w:space="0" w:color="auto"/>
            </w:tcBorders>
            <w:shd w:val="clear" w:color="auto" w:fill="auto"/>
            <w:vAlign w:val="center"/>
            <w:hideMark/>
          </w:tcPr>
          <w:p w:rsidR="00B91358" w:rsidRPr="00D4386A" w:rsidRDefault="00B91358" w:rsidP="00BD6914">
            <w:pPr>
              <w:jc w:val="center"/>
              <w:rPr>
                <w:rFonts w:ascii="Arial" w:hAnsi="Arial" w:cs="Arial"/>
              </w:rPr>
            </w:pPr>
            <w:r w:rsidRPr="00D4386A">
              <w:rPr>
                <w:rFonts w:ascii="Arial" w:hAnsi="Arial" w:cs="Arial"/>
              </w:rPr>
              <w:t>15.12</w:t>
            </w:r>
          </w:p>
        </w:tc>
        <w:tc>
          <w:tcPr>
            <w:tcW w:w="416" w:type="pct"/>
            <w:tcBorders>
              <w:top w:val="nil"/>
              <w:left w:val="nil"/>
              <w:bottom w:val="single" w:sz="8" w:space="0" w:color="auto"/>
              <w:right w:val="single" w:sz="8" w:space="0" w:color="auto"/>
            </w:tcBorders>
            <w:shd w:val="clear" w:color="auto" w:fill="auto"/>
            <w:vAlign w:val="center"/>
            <w:hideMark/>
          </w:tcPr>
          <w:p w:rsidR="00B91358" w:rsidRPr="00D4386A" w:rsidRDefault="00B91358" w:rsidP="00BD6914">
            <w:pPr>
              <w:jc w:val="center"/>
              <w:rPr>
                <w:rFonts w:ascii="Arial" w:hAnsi="Arial" w:cs="Arial"/>
              </w:rPr>
            </w:pPr>
            <w:r w:rsidRPr="00D4386A">
              <w:rPr>
                <w:rFonts w:ascii="Arial" w:hAnsi="Arial" w:cs="Arial"/>
              </w:rPr>
              <w:t>1.58</w:t>
            </w:r>
          </w:p>
        </w:tc>
        <w:tc>
          <w:tcPr>
            <w:tcW w:w="487" w:type="pct"/>
            <w:tcBorders>
              <w:top w:val="nil"/>
              <w:left w:val="nil"/>
              <w:bottom w:val="single" w:sz="8" w:space="0" w:color="auto"/>
              <w:right w:val="single" w:sz="8" w:space="0" w:color="auto"/>
            </w:tcBorders>
            <w:shd w:val="clear" w:color="auto" w:fill="auto"/>
            <w:vAlign w:val="center"/>
            <w:hideMark/>
          </w:tcPr>
          <w:p w:rsidR="00B91358" w:rsidRPr="00D4386A" w:rsidRDefault="00B91358" w:rsidP="00BD6914">
            <w:pPr>
              <w:jc w:val="center"/>
              <w:rPr>
                <w:rFonts w:ascii="Arial" w:hAnsi="Arial" w:cs="Arial"/>
              </w:rPr>
            </w:pPr>
            <w:r w:rsidRPr="00D4386A">
              <w:rPr>
                <w:rFonts w:ascii="Arial" w:hAnsi="Arial" w:cs="Arial"/>
              </w:rPr>
              <w:t>0.1042</w:t>
            </w:r>
          </w:p>
        </w:tc>
        <w:tc>
          <w:tcPr>
            <w:tcW w:w="466" w:type="pct"/>
            <w:tcBorders>
              <w:top w:val="nil"/>
              <w:left w:val="nil"/>
              <w:bottom w:val="single" w:sz="8" w:space="0" w:color="auto"/>
              <w:right w:val="single" w:sz="8" w:space="0" w:color="auto"/>
            </w:tcBorders>
            <w:shd w:val="clear" w:color="auto" w:fill="auto"/>
            <w:vAlign w:val="center"/>
            <w:hideMark/>
          </w:tcPr>
          <w:p w:rsidR="00B91358" w:rsidRPr="00D4386A" w:rsidRDefault="00B91358" w:rsidP="00BD6914">
            <w:pPr>
              <w:jc w:val="center"/>
              <w:rPr>
                <w:rFonts w:ascii="Arial" w:hAnsi="Arial" w:cs="Arial"/>
              </w:rPr>
            </w:pPr>
            <w:r w:rsidRPr="00D4386A">
              <w:rPr>
                <w:rFonts w:ascii="Arial" w:hAnsi="Arial" w:cs="Arial"/>
              </w:rPr>
              <w:t>17.16</w:t>
            </w:r>
          </w:p>
        </w:tc>
        <w:tc>
          <w:tcPr>
            <w:tcW w:w="419" w:type="pct"/>
            <w:tcBorders>
              <w:top w:val="nil"/>
              <w:left w:val="nil"/>
              <w:bottom w:val="single" w:sz="8" w:space="0" w:color="auto"/>
              <w:right w:val="single" w:sz="8" w:space="0" w:color="auto"/>
            </w:tcBorders>
            <w:shd w:val="clear" w:color="auto" w:fill="auto"/>
            <w:vAlign w:val="center"/>
            <w:hideMark/>
          </w:tcPr>
          <w:p w:rsidR="00B91358" w:rsidRPr="00D4386A" w:rsidRDefault="00B91358" w:rsidP="00BD6914">
            <w:pPr>
              <w:jc w:val="center"/>
              <w:rPr>
                <w:rFonts w:ascii="Arial" w:hAnsi="Arial" w:cs="Arial"/>
              </w:rPr>
            </w:pPr>
            <w:r w:rsidRPr="00D4386A">
              <w:rPr>
                <w:rFonts w:ascii="Arial" w:hAnsi="Arial" w:cs="Arial"/>
              </w:rPr>
              <w:t>1.79</w:t>
            </w:r>
          </w:p>
        </w:tc>
        <w:tc>
          <w:tcPr>
            <w:tcW w:w="513" w:type="pct"/>
            <w:tcBorders>
              <w:top w:val="nil"/>
              <w:left w:val="nil"/>
              <w:bottom w:val="single" w:sz="8" w:space="0" w:color="auto"/>
              <w:right w:val="single" w:sz="8" w:space="0" w:color="auto"/>
            </w:tcBorders>
            <w:shd w:val="clear" w:color="auto" w:fill="auto"/>
            <w:vAlign w:val="center"/>
            <w:hideMark/>
          </w:tcPr>
          <w:p w:rsidR="00B91358" w:rsidRPr="00D4386A" w:rsidRDefault="00B91358" w:rsidP="00BD6914">
            <w:pPr>
              <w:jc w:val="center"/>
              <w:rPr>
                <w:rFonts w:ascii="Arial" w:hAnsi="Arial" w:cs="Arial"/>
              </w:rPr>
            </w:pPr>
            <w:r w:rsidRPr="00D4386A">
              <w:rPr>
                <w:rFonts w:ascii="Arial" w:hAnsi="Arial" w:cs="Arial"/>
              </w:rPr>
              <w:t>0.1042</w:t>
            </w:r>
          </w:p>
        </w:tc>
        <w:tc>
          <w:tcPr>
            <w:tcW w:w="419" w:type="pct"/>
            <w:tcBorders>
              <w:top w:val="nil"/>
              <w:left w:val="nil"/>
              <w:bottom w:val="single" w:sz="8" w:space="0" w:color="auto"/>
              <w:right w:val="single" w:sz="8" w:space="0" w:color="auto"/>
            </w:tcBorders>
            <w:shd w:val="clear" w:color="auto" w:fill="auto"/>
            <w:vAlign w:val="center"/>
            <w:hideMark/>
          </w:tcPr>
          <w:p w:rsidR="00B91358" w:rsidRPr="00D4386A" w:rsidRDefault="00B91358" w:rsidP="00BD6914">
            <w:pPr>
              <w:jc w:val="center"/>
              <w:rPr>
                <w:rFonts w:ascii="Arial" w:hAnsi="Arial" w:cs="Arial"/>
              </w:rPr>
            </w:pPr>
            <w:r w:rsidRPr="00D4386A">
              <w:rPr>
                <w:rFonts w:ascii="Arial" w:hAnsi="Arial" w:cs="Arial"/>
              </w:rPr>
              <w:t>7.50</w:t>
            </w:r>
          </w:p>
        </w:tc>
        <w:tc>
          <w:tcPr>
            <w:tcW w:w="385" w:type="pct"/>
            <w:tcBorders>
              <w:top w:val="nil"/>
              <w:left w:val="nil"/>
              <w:bottom w:val="single" w:sz="8" w:space="0" w:color="auto"/>
              <w:right w:val="single" w:sz="8" w:space="0" w:color="auto"/>
            </w:tcBorders>
            <w:shd w:val="clear" w:color="auto" w:fill="auto"/>
            <w:vAlign w:val="center"/>
            <w:hideMark/>
          </w:tcPr>
          <w:p w:rsidR="00B91358" w:rsidRPr="00D4386A" w:rsidRDefault="00B91358" w:rsidP="00BD6914">
            <w:pPr>
              <w:jc w:val="center"/>
              <w:rPr>
                <w:rFonts w:ascii="Arial" w:hAnsi="Arial" w:cs="Arial"/>
              </w:rPr>
            </w:pPr>
            <w:r w:rsidRPr="00D4386A">
              <w:rPr>
                <w:rFonts w:ascii="Arial" w:hAnsi="Arial" w:cs="Arial"/>
              </w:rPr>
              <w:t>0.78</w:t>
            </w:r>
          </w:p>
        </w:tc>
      </w:tr>
      <w:tr w:rsidR="00B91358" w:rsidRPr="00D4386A" w:rsidTr="00BD6914">
        <w:trPr>
          <w:trHeight w:val="19"/>
        </w:trPr>
        <w:tc>
          <w:tcPr>
            <w:tcW w:w="924" w:type="pct"/>
            <w:tcBorders>
              <w:top w:val="nil"/>
              <w:left w:val="single" w:sz="8" w:space="0" w:color="auto"/>
              <w:bottom w:val="single" w:sz="8" w:space="0" w:color="auto"/>
              <w:right w:val="single" w:sz="8" w:space="0" w:color="auto"/>
            </w:tcBorders>
            <w:shd w:val="clear" w:color="auto" w:fill="auto"/>
            <w:vAlign w:val="center"/>
            <w:hideMark/>
          </w:tcPr>
          <w:p w:rsidR="00B91358" w:rsidRPr="00D4386A" w:rsidRDefault="00B91358" w:rsidP="00BD6914">
            <w:pPr>
              <w:jc w:val="center"/>
              <w:rPr>
                <w:rFonts w:ascii="Arial" w:hAnsi="Arial" w:cs="Arial"/>
              </w:rPr>
            </w:pPr>
            <w:r w:rsidRPr="00D4386A">
              <w:rPr>
                <w:rFonts w:ascii="Arial" w:hAnsi="Arial" w:cs="Arial"/>
              </w:rPr>
              <w:t>Valcelele</w:t>
            </w:r>
          </w:p>
        </w:tc>
        <w:tc>
          <w:tcPr>
            <w:tcW w:w="509" w:type="pct"/>
            <w:tcBorders>
              <w:top w:val="nil"/>
              <w:left w:val="nil"/>
              <w:bottom w:val="single" w:sz="8" w:space="0" w:color="auto"/>
              <w:right w:val="single" w:sz="8" w:space="0" w:color="auto"/>
            </w:tcBorders>
            <w:shd w:val="clear" w:color="auto" w:fill="auto"/>
            <w:vAlign w:val="center"/>
            <w:hideMark/>
          </w:tcPr>
          <w:p w:rsidR="00B91358" w:rsidRPr="00D4386A" w:rsidRDefault="00B91358" w:rsidP="00BD6914">
            <w:pPr>
              <w:jc w:val="center"/>
              <w:rPr>
                <w:rFonts w:ascii="Arial" w:hAnsi="Arial" w:cs="Arial"/>
              </w:rPr>
            </w:pPr>
            <w:r w:rsidRPr="00D4386A">
              <w:rPr>
                <w:rFonts w:ascii="Arial" w:hAnsi="Arial" w:cs="Arial"/>
              </w:rPr>
              <w:t>0.1042</w:t>
            </w:r>
          </w:p>
        </w:tc>
        <w:tc>
          <w:tcPr>
            <w:tcW w:w="461" w:type="pct"/>
            <w:tcBorders>
              <w:top w:val="nil"/>
              <w:left w:val="nil"/>
              <w:bottom w:val="single" w:sz="8" w:space="0" w:color="auto"/>
              <w:right w:val="single" w:sz="8" w:space="0" w:color="auto"/>
            </w:tcBorders>
            <w:shd w:val="clear" w:color="auto" w:fill="auto"/>
            <w:vAlign w:val="center"/>
            <w:hideMark/>
          </w:tcPr>
          <w:p w:rsidR="00B91358" w:rsidRPr="00D4386A" w:rsidRDefault="00B91358" w:rsidP="00BD6914">
            <w:pPr>
              <w:jc w:val="center"/>
              <w:rPr>
                <w:rFonts w:ascii="Arial" w:hAnsi="Arial" w:cs="Arial"/>
              </w:rPr>
            </w:pPr>
            <w:r w:rsidRPr="00D4386A">
              <w:rPr>
                <w:rFonts w:ascii="Arial" w:hAnsi="Arial" w:cs="Arial"/>
              </w:rPr>
              <w:t>22.68</w:t>
            </w:r>
          </w:p>
        </w:tc>
        <w:tc>
          <w:tcPr>
            <w:tcW w:w="416" w:type="pct"/>
            <w:tcBorders>
              <w:top w:val="nil"/>
              <w:left w:val="nil"/>
              <w:bottom w:val="single" w:sz="8" w:space="0" w:color="auto"/>
              <w:right w:val="single" w:sz="8" w:space="0" w:color="auto"/>
            </w:tcBorders>
            <w:shd w:val="clear" w:color="auto" w:fill="auto"/>
            <w:vAlign w:val="center"/>
            <w:hideMark/>
          </w:tcPr>
          <w:p w:rsidR="00B91358" w:rsidRPr="00D4386A" w:rsidRDefault="00B91358" w:rsidP="00BD6914">
            <w:pPr>
              <w:jc w:val="center"/>
              <w:rPr>
                <w:rFonts w:ascii="Arial" w:hAnsi="Arial" w:cs="Arial"/>
              </w:rPr>
            </w:pPr>
            <w:r w:rsidRPr="00D4386A">
              <w:rPr>
                <w:rFonts w:ascii="Arial" w:hAnsi="Arial" w:cs="Arial"/>
              </w:rPr>
              <w:t>2.36</w:t>
            </w:r>
          </w:p>
        </w:tc>
        <w:tc>
          <w:tcPr>
            <w:tcW w:w="487" w:type="pct"/>
            <w:tcBorders>
              <w:top w:val="nil"/>
              <w:left w:val="nil"/>
              <w:bottom w:val="single" w:sz="8" w:space="0" w:color="auto"/>
              <w:right w:val="single" w:sz="8" w:space="0" w:color="auto"/>
            </w:tcBorders>
            <w:shd w:val="clear" w:color="auto" w:fill="auto"/>
            <w:vAlign w:val="center"/>
            <w:hideMark/>
          </w:tcPr>
          <w:p w:rsidR="00B91358" w:rsidRPr="00D4386A" w:rsidRDefault="00B91358" w:rsidP="00BD6914">
            <w:pPr>
              <w:jc w:val="center"/>
              <w:rPr>
                <w:rFonts w:ascii="Arial" w:hAnsi="Arial" w:cs="Arial"/>
              </w:rPr>
            </w:pPr>
            <w:r w:rsidRPr="00D4386A">
              <w:rPr>
                <w:rFonts w:ascii="Arial" w:hAnsi="Arial" w:cs="Arial"/>
              </w:rPr>
              <w:t>0.1042</w:t>
            </w:r>
          </w:p>
        </w:tc>
        <w:tc>
          <w:tcPr>
            <w:tcW w:w="466" w:type="pct"/>
            <w:tcBorders>
              <w:top w:val="nil"/>
              <w:left w:val="nil"/>
              <w:bottom w:val="single" w:sz="8" w:space="0" w:color="auto"/>
              <w:right w:val="single" w:sz="8" w:space="0" w:color="auto"/>
            </w:tcBorders>
            <w:shd w:val="clear" w:color="auto" w:fill="auto"/>
            <w:vAlign w:val="center"/>
            <w:hideMark/>
          </w:tcPr>
          <w:p w:rsidR="00B91358" w:rsidRPr="00D4386A" w:rsidRDefault="00B91358" w:rsidP="00BD6914">
            <w:pPr>
              <w:jc w:val="center"/>
              <w:rPr>
                <w:rFonts w:ascii="Arial" w:hAnsi="Arial" w:cs="Arial"/>
              </w:rPr>
            </w:pPr>
            <w:r w:rsidRPr="00D4386A">
              <w:rPr>
                <w:rFonts w:ascii="Arial" w:hAnsi="Arial" w:cs="Arial"/>
              </w:rPr>
              <w:t>25.74</w:t>
            </w:r>
          </w:p>
        </w:tc>
        <w:tc>
          <w:tcPr>
            <w:tcW w:w="419" w:type="pct"/>
            <w:tcBorders>
              <w:top w:val="nil"/>
              <w:left w:val="nil"/>
              <w:bottom w:val="single" w:sz="8" w:space="0" w:color="auto"/>
              <w:right w:val="single" w:sz="8" w:space="0" w:color="auto"/>
            </w:tcBorders>
            <w:shd w:val="clear" w:color="auto" w:fill="auto"/>
            <w:vAlign w:val="center"/>
            <w:hideMark/>
          </w:tcPr>
          <w:p w:rsidR="00B91358" w:rsidRPr="00D4386A" w:rsidRDefault="00B91358" w:rsidP="00BD6914">
            <w:pPr>
              <w:jc w:val="center"/>
              <w:rPr>
                <w:rFonts w:ascii="Arial" w:hAnsi="Arial" w:cs="Arial"/>
              </w:rPr>
            </w:pPr>
            <w:r w:rsidRPr="00D4386A">
              <w:rPr>
                <w:rFonts w:ascii="Arial" w:hAnsi="Arial" w:cs="Arial"/>
              </w:rPr>
              <w:t>2.68</w:t>
            </w:r>
          </w:p>
        </w:tc>
        <w:tc>
          <w:tcPr>
            <w:tcW w:w="513" w:type="pct"/>
            <w:tcBorders>
              <w:top w:val="nil"/>
              <w:left w:val="nil"/>
              <w:bottom w:val="single" w:sz="8" w:space="0" w:color="auto"/>
              <w:right w:val="single" w:sz="8" w:space="0" w:color="auto"/>
            </w:tcBorders>
            <w:shd w:val="clear" w:color="auto" w:fill="auto"/>
            <w:vAlign w:val="center"/>
            <w:hideMark/>
          </w:tcPr>
          <w:p w:rsidR="00B91358" w:rsidRPr="00D4386A" w:rsidRDefault="00B91358" w:rsidP="00BD6914">
            <w:pPr>
              <w:jc w:val="center"/>
              <w:rPr>
                <w:rFonts w:ascii="Arial" w:hAnsi="Arial" w:cs="Arial"/>
              </w:rPr>
            </w:pPr>
            <w:r w:rsidRPr="00D4386A">
              <w:rPr>
                <w:rFonts w:ascii="Arial" w:hAnsi="Arial" w:cs="Arial"/>
              </w:rPr>
              <w:t>0.1042</w:t>
            </w:r>
          </w:p>
        </w:tc>
        <w:tc>
          <w:tcPr>
            <w:tcW w:w="419" w:type="pct"/>
            <w:tcBorders>
              <w:top w:val="nil"/>
              <w:left w:val="nil"/>
              <w:bottom w:val="single" w:sz="8" w:space="0" w:color="auto"/>
              <w:right w:val="single" w:sz="8" w:space="0" w:color="auto"/>
            </w:tcBorders>
            <w:shd w:val="clear" w:color="auto" w:fill="auto"/>
            <w:vAlign w:val="center"/>
            <w:hideMark/>
          </w:tcPr>
          <w:p w:rsidR="00B91358" w:rsidRPr="00D4386A" w:rsidRDefault="00B91358" w:rsidP="00BD6914">
            <w:pPr>
              <w:jc w:val="center"/>
              <w:rPr>
                <w:rFonts w:ascii="Arial" w:hAnsi="Arial" w:cs="Arial"/>
              </w:rPr>
            </w:pPr>
            <w:r w:rsidRPr="00D4386A">
              <w:rPr>
                <w:rFonts w:ascii="Arial" w:hAnsi="Arial" w:cs="Arial"/>
              </w:rPr>
              <w:t>11.25</w:t>
            </w:r>
          </w:p>
        </w:tc>
        <w:tc>
          <w:tcPr>
            <w:tcW w:w="385" w:type="pct"/>
            <w:tcBorders>
              <w:top w:val="nil"/>
              <w:left w:val="nil"/>
              <w:bottom w:val="single" w:sz="8" w:space="0" w:color="auto"/>
              <w:right w:val="single" w:sz="8" w:space="0" w:color="auto"/>
            </w:tcBorders>
            <w:shd w:val="clear" w:color="auto" w:fill="auto"/>
            <w:vAlign w:val="center"/>
            <w:hideMark/>
          </w:tcPr>
          <w:p w:rsidR="00B91358" w:rsidRPr="00D4386A" w:rsidRDefault="00B91358" w:rsidP="00BD6914">
            <w:pPr>
              <w:jc w:val="center"/>
              <w:rPr>
                <w:rFonts w:ascii="Arial" w:hAnsi="Arial" w:cs="Arial"/>
              </w:rPr>
            </w:pPr>
            <w:r w:rsidRPr="00D4386A">
              <w:rPr>
                <w:rFonts w:ascii="Arial" w:hAnsi="Arial" w:cs="Arial"/>
              </w:rPr>
              <w:t>1.17</w:t>
            </w:r>
          </w:p>
        </w:tc>
      </w:tr>
      <w:tr w:rsidR="00B91358" w:rsidRPr="00D4386A" w:rsidTr="00BD6914">
        <w:trPr>
          <w:trHeight w:val="19"/>
        </w:trPr>
        <w:tc>
          <w:tcPr>
            <w:tcW w:w="1894" w:type="pct"/>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rsidR="00B91358" w:rsidRPr="00D4386A" w:rsidRDefault="00B91358" w:rsidP="00BD6914">
            <w:pPr>
              <w:jc w:val="center"/>
              <w:rPr>
                <w:rFonts w:ascii="Arial" w:hAnsi="Arial" w:cs="Arial"/>
                <w:b/>
                <w:bCs/>
              </w:rPr>
            </w:pPr>
            <w:r w:rsidRPr="00D4386A">
              <w:rPr>
                <w:rFonts w:ascii="Arial" w:hAnsi="Arial" w:cs="Arial"/>
                <w:b/>
                <w:bCs/>
              </w:rPr>
              <w:t>TOTAL</w:t>
            </w:r>
          </w:p>
        </w:tc>
        <w:tc>
          <w:tcPr>
            <w:tcW w:w="416" w:type="pct"/>
            <w:tcBorders>
              <w:top w:val="nil"/>
              <w:left w:val="nil"/>
              <w:bottom w:val="single" w:sz="8" w:space="0" w:color="auto"/>
              <w:right w:val="single" w:sz="8" w:space="0" w:color="auto"/>
            </w:tcBorders>
            <w:shd w:val="clear" w:color="auto" w:fill="auto"/>
            <w:vAlign w:val="center"/>
            <w:hideMark/>
          </w:tcPr>
          <w:p w:rsidR="00B91358" w:rsidRPr="00D4386A" w:rsidRDefault="00B91358" w:rsidP="00BD6914">
            <w:pPr>
              <w:jc w:val="center"/>
              <w:rPr>
                <w:rFonts w:ascii="Arial" w:hAnsi="Arial" w:cs="Arial"/>
                <w:b/>
                <w:bCs/>
              </w:rPr>
            </w:pPr>
            <w:r w:rsidRPr="00D4386A">
              <w:rPr>
                <w:rFonts w:ascii="Arial" w:hAnsi="Arial" w:cs="Arial"/>
                <w:b/>
                <w:bCs/>
              </w:rPr>
              <w:t>25.20</w:t>
            </w:r>
          </w:p>
        </w:tc>
        <w:tc>
          <w:tcPr>
            <w:tcW w:w="487" w:type="pct"/>
            <w:tcBorders>
              <w:top w:val="nil"/>
              <w:left w:val="nil"/>
              <w:bottom w:val="single" w:sz="8" w:space="0" w:color="auto"/>
              <w:right w:val="single" w:sz="8" w:space="0" w:color="auto"/>
            </w:tcBorders>
            <w:shd w:val="clear" w:color="auto" w:fill="auto"/>
            <w:vAlign w:val="center"/>
            <w:hideMark/>
          </w:tcPr>
          <w:p w:rsidR="00B91358" w:rsidRPr="00D4386A" w:rsidRDefault="00B91358" w:rsidP="00BD6914">
            <w:pPr>
              <w:jc w:val="center"/>
              <w:rPr>
                <w:rFonts w:ascii="Arial" w:hAnsi="Arial" w:cs="Arial"/>
                <w:b/>
                <w:bCs/>
              </w:rPr>
            </w:pPr>
            <w:r w:rsidRPr="00D4386A">
              <w:rPr>
                <w:rFonts w:ascii="Arial" w:hAnsi="Arial" w:cs="Arial"/>
                <w:b/>
                <w:bCs/>
              </w:rPr>
              <w:t> </w:t>
            </w:r>
          </w:p>
        </w:tc>
        <w:tc>
          <w:tcPr>
            <w:tcW w:w="466" w:type="pct"/>
            <w:tcBorders>
              <w:top w:val="nil"/>
              <w:left w:val="nil"/>
              <w:bottom w:val="single" w:sz="8" w:space="0" w:color="auto"/>
              <w:right w:val="single" w:sz="8" w:space="0" w:color="auto"/>
            </w:tcBorders>
            <w:shd w:val="clear" w:color="auto" w:fill="auto"/>
            <w:vAlign w:val="center"/>
            <w:hideMark/>
          </w:tcPr>
          <w:p w:rsidR="00B91358" w:rsidRPr="00D4386A" w:rsidRDefault="00B91358" w:rsidP="00BD6914">
            <w:pPr>
              <w:jc w:val="center"/>
              <w:rPr>
                <w:rFonts w:ascii="Arial" w:hAnsi="Arial" w:cs="Arial"/>
                <w:b/>
                <w:bCs/>
              </w:rPr>
            </w:pPr>
            <w:r w:rsidRPr="00D4386A">
              <w:rPr>
                <w:rFonts w:ascii="Arial" w:hAnsi="Arial" w:cs="Arial"/>
                <w:b/>
                <w:bCs/>
              </w:rPr>
              <w:t> </w:t>
            </w:r>
          </w:p>
        </w:tc>
        <w:tc>
          <w:tcPr>
            <w:tcW w:w="419" w:type="pct"/>
            <w:tcBorders>
              <w:top w:val="nil"/>
              <w:left w:val="nil"/>
              <w:bottom w:val="single" w:sz="8" w:space="0" w:color="auto"/>
              <w:right w:val="single" w:sz="8" w:space="0" w:color="auto"/>
            </w:tcBorders>
            <w:shd w:val="clear" w:color="auto" w:fill="auto"/>
            <w:vAlign w:val="center"/>
            <w:hideMark/>
          </w:tcPr>
          <w:p w:rsidR="00B91358" w:rsidRPr="00D4386A" w:rsidRDefault="00B91358" w:rsidP="00BD6914">
            <w:pPr>
              <w:jc w:val="center"/>
              <w:rPr>
                <w:rFonts w:ascii="Arial" w:hAnsi="Arial" w:cs="Arial"/>
                <w:b/>
                <w:bCs/>
              </w:rPr>
            </w:pPr>
            <w:r w:rsidRPr="00D4386A">
              <w:rPr>
                <w:rFonts w:ascii="Arial" w:hAnsi="Arial" w:cs="Arial"/>
                <w:b/>
                <w:bCs/>
              </w:rPr>
              <w:t>28.60</w:t>
            </w:r>
          </w:p>
        </w:tc>
        <w:tc>
          <w:tcPr>
            <w:tcW w:w="513" w:type="pct"/>
            <w:tcBorders>
              <w:top w:val="nil"/>
              <w:left w:val="nil"/>
              <w:bottom w:val="single" w:sz="8" w:space="0" w:color="auto"/>
              <w:right w:val="single" w:sz="8" w:space="0" w:color="auto"/>
            </w:tcBorders>
            <w:shd w:val="clear" w:color="auto" w:fill="auto"/>
            <w:vAlign w:val="center"/>
            <w:hideMark/>
          </w:tcPr>
          <w:p w:rsidR="00B91358" w:rsidRPr="00D4386A" w:rsidRDefault="00B91358" w:rsidP="00BD6914">
            <w:pPr>
              <w:jc w:val="center"/>
              <w:rPr>
                <w:rFonts w:ascii="Arial" w:hAnsi="Arial" w:cs="Arial"/>
                <w:b/>
                <w:bCs/>
              </w:rPr>
            </w:pPr>
            <w:r w:rsidRPr="00D4386A">
              <w:rPr>
                <w:rFonts w:ascii="Arial" w:hAnsi="Arial" w:cs="Arial"/>
                <w:b/>
                <w:bCs/>
              </w:rPr>
              <w:t> </w:t>
            </w:r>
          </w:p>
        </w:tc>
        <w:tc>
          <w:tcPr>
            <w:tcW w:w="419" w:type="pct"/>
            <w:tcBorders>
              <w:top w:val="nil"/>
              <w:left w:val="nil"/>
              <w:bottom w:val="single" w:sz="8" w:space="0" w:color="auto"/>
              <w:right w:val="single" w:sz="8" w:space="0" w:color="auto"/>
            </w:tcBorders>
            <w:shd w:val="clear" w:color="auto" w:fill="auto"/>
            <w:vAlign w:val="center"/>
            <w:hideMark/>
          </w:tcPr>
          <w:p w:rsidR="00B91358" w:rsidRPr="00D4386A" w:rsidRDefault="00B91358" w:rsidP="00BD6914">
            <w:pPr>
              <w:jc w:val="center"/>
              <w:rPr>
                <w:rFonts w:ascii="Arial" w:hAnsi="Arial" w:cs="Arial"/>
                <w:b/>
                <w:bCs/>
              </w:rPr>
            </w:pPr>
            <w:r w:rsidRPr="00D4386A">
              <w:rPr>
                <w:rFonts w:ascii="Arial" w:hAnsi="Arial" w:cs="Arial"/>
                <w:b/>
                <w:bCs/>
              </w:rPr>
              <w:t> </w:t>
            </w:r>
          </w:p>
        </w:tc>
        <w:tc>
          <w:tcPr>
            <w:tcW w:w="385" w:type="pct"/>
            <w:tcBorders>
              <w:top w:val="nil"/>
              <w:left w:val="nil"/>
              <w:bottom w:val="single" w:sz="8" w:space="0" w:color="auto"/>
              <w:right w:val="single" w:sz="8" w:space="0" w:color="auto"/>
            </w:tcBorders>
            <w:shd w:val="clear" w:color="auto" w:fill="auto"/>
            <w:vAlign w:val="center"/>
            <w:hideMark/>
          </w:tcPr>
          <w:p w:rsidR="00B91358" w:rsidRPr="00D4386A" w:rsidRDefault="00B91358" w:rsidP="00BD6914">
            <w:pPr>
              <w:jc w:val="center"/>
              <w:rPr>
                <w:rFonts w:ascii="Arial" w:hAnsi="Arial" w:cs="Arial"/>
                <w:b/>
                <w:bCs/>
              </w:rPr>
            </w:pPr>
            <w:r w:rsidRPr="00D4386A">
              <w:rPr>
                <w:rFonts w:ascii="Arial" w:hAnsi="Arial" w:cs="Arial"/>
                <w:b/>
                <w:bCs/>
              </w:rPr>
              <w:t>12.5</w:t>
            </w:r>
          </w:p>
        </w:tc>
      </w:tr>
    </w:tbl>
    <w:p w:rsidR="00B91358" w:rsidRPr="00D4386A" w:rsidRDefault="00B91358" w:rsidP="00B91358">
      <w:pPr>
        <w:pStyle w:val="Antet"/>
        <w:ind w:left="360"/>
        <w:rPr>
          <w:rFonts w:ascii="Arial" w:hAnsi="Arial" w:cs="Arial"/>
          <w:b/>
          <w:sz w:val="24"/>
          <w:szCs w:val="24"/>
        </w:rPr>
      </w:pPr>
    </w:p>
    <w:p w:rsidR="00B91358" w:rsidRPr="00D4386A" w:rsidRDefault="00B91358" w:rsidP="00B91358">
      <w:pPr>
        <w:pStyle w:val="Antet"/>
        <w:rPr>
          <w:rFonts w:ascii="Arial" w:hAnsi="Arial" w:cs="Arial"/>
          <w:b/>
          <w:sz w:val="24"/>
          <w:szCs w:val="24"/>
        </w:rPr>
      </w:pPr>
    </w:p>
    <w:p w:rsidR="00B91358" w:rsidRPr="00D4386A" w:rsidRDefault="00B91358" w:rsidP="00B91358">
      <w:pPr>
        <w:pStyle w:val="Antet"/>
        <w:ind w:left="360"/>
        <w:rPr>
          <w:rFonts w:ascii="Arial" w:hAnsi="Arial" w:cs="Arial"/>
          <w:b/>
          <w:sz w:val="24"/>
          <w:szCs w:val="24"/>
        </w:rPr>
      </w:pPr>
      <w:r w:rsidRPr="00D4386A">
        <w:rPr>
          <w:rFonts w:ascii="Arial" w:hAnsi="Arial" w:cs="Arial"/>
          <w:b/>
          <w:sz w:val="24"/>
          <w:szCs w:val="24"/>
        </w:rPr>
        <w:t>Tabel centralizator debite ETAPA  ACTUALA</w:t>
      </w:r>
    </w:p>
    <w:tbl>
      <w:tblPr>
        <w:tblW w:w="48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29"/>
        <w:gridCol w:w="1395"/>
        <w:gridCol w:w="1886"/>
        <w:gridCol w:w="1670"/>
        <w:gridCol w:w="1689"/>
        <w:gridCol w:w="1685"/>
      </w:tblGrid>
      <w:tr w:rsidR="00B91358" w:rsidRPr="00D4386A" w:rsidTr="00BD6914">
        <w:trPr>
          <w:trHeight w:val="11"/>
          <w:jc w:val="center"/>
        </w:trPr>
        <w:tc>
          <w:tcPr>
            <w:tcW w:w="732" w:type="pct"/>
            <w:tcBorders>
              <w:top w:val="single" w:sz="4" w:space="0" w:color="auto"/>
              <w:left w:val="single" w:sz="4" w:space="0" w:color="auto"/>
            </w:tcBorders>
            <w:vAlign w:val="center"/>
          </w:tcPr>
          <w:p w:rsidR="00B91358" w:rsidRPr="00D4386A" w:rsidRDefault="00B91358" w:rsidP="00BD6914">
            <w:pPr>
              <w:pStyle w:val="Antet"/>
              <w:jc w:val="center"/>
              <w:rPr>
                <w:rFonts w:ascii="Arial" w:hAnsi="Arial" w:cs="Arial"/>
                <w:sz w:val="24"/>
                <w:szCs w:val="24"/>
              </w:rPr>
            </w:pPr>
            <w:r w:rsidRPr="00D4386A">
              <w:rPr>
                <w:rFonts w:ascii="Arial" w:hAnsi="Arial" w:cs="Arial"/>
                <w:sz w:val="24"/>
                <w:szCs w:val="24"/>
              </w:rPr>
              <w:t>Localitatea</w:t>
            </w:r>
          </w:p>
        </w:tc>
        <w:tc>
          <w:tcPr>
            <w:tcW w:w="715" w:type="pct"/>
            <w:tcBorders>
              <w:top w:val="single" w:sz="4" w:space="0" w:color="auto"/>
              <w:left w:val="single" w:sz="4" w:space="0" w:color="auto"/>
            </w:tcBorders>
            <w:vAlign w:val="center"/>
          </w:tcPr>
          <w:p w:rsidR="00B91358" w:rsidRPr="00D4386A" w:rsidRDefault="00B91358" w:rsidP="00BD6914">
            <w:pPr>
              <w:pStyle w:val="Antet"/>
              <w:jc w:val="center"/>
              <w:rPr>
                <w:rFonts w:ascii="Arial" w:hAnsi="Arial" w:cs="Arial"/>
                <w:sz w:val="24"/>
                <w:szCs w:val="24"/>
              </w:rPr>
            </w:pPr>
            <w:r w:rsidRPr="00D4386A">
              <w:rPr>
                <w:rFonts w:ascii="Arial" w:hAnsi="Arial" w:cs="Arial"/>
                <w:sz w:val="24"/>
                <w:szCs w:val="24"/>
              </w:rPr>
              <w:t>Debite</w:t>
            </w:r>
          </w:p>
        </w:tc>
        <w:tc>
          <w:tcPr>
            <w:tcW w:w="967" w:type="pct"/>
            <w:vAlign w:val="center"/>
          </w:tcPr>
          <w:p w:rsidR="00B91358" w:rsidRPr="00D4386A" w:rsidRDefault="00B91358" w:rsidP="00BD6914">
            <w:pPr>
              <w:pStyle w:val="Antet"/>
              <w:jc w:val="center"/>
              <w:rPr>
                <w:rFonts w:ascii="Arial" w:hAnsi="Arial" w:cs="Arial"/>
                <w:sz w:val="24"/>
                <w:szCs w:val="24"/>
              </w:rPr>
            </w:pPr>
            <w:r w:rsidRPr="00D4386A">
              <w:rPr>
                <w:rFonts w:ascii="Arial" w:hAnsi="Arial" w:cs="Arial"/>
                <w:sz w:val="24"/>
                <w:szCs w:val="24"/>
              </w:rPr>
              <w:t>Nevoi gospodaresti</w:t>
            </w:r>
          </w:p>
        </w:tc>
        <w:tc>
          <w:tcPr>
            <w:tcW w:w="856" w:type="pct"/>
            <w:vAlign w:val="center"/>
          </w:tcPr>
          <w:p w:rsidR="00B91358" w:rsidRPr="00D4386A" w:rsidRDefault="00B91358" w:rsidP="00BD6914">
            <w:pPr>
              <w:pStyle w:val="Antet"/>
              <w:jc w:val="center"/>
              <w:rPr>
                <w:rFonts w:ascii="Arial" w:hAnsi="Arial" w:cs="Arial"/>
                <w:sz w:val="24"/>
                <w:szCs w:val="24"/>
              </w:rPr>
            </w:pPr>
            <w:r w:rsidRPr="00D4386A">
              <w:rPr>
                <w:rFonts w:ascii="Arial" w:hAnsi="Arial" w:cs="Arial"/>
                <w:sz w:val="24"/>
                <w:szCs w:val="24"/>
              </w:rPr>
              <w:t>Nevoi publice</w:t>
            </w:r>
          </w:p>
        </w:tc>
        <w:tc>
          <w:tcPr>
            <w:tcW w:w="1731" w:type="pct"/>
            <w:gridSpan w:val="2"/>
            <w:vAlign w:val="center"/>
          </w:tcPr>
          <w:p w:rsidR="00B91358" w:rsidRPr="00D4386A" w:rsidRDefault="00B91358" w:rsidP="00BD6914">
            <w:pPr>
              <w:pStyle w:val="Antet"/>
              <w:jc w:val="center"/>
              <w:rPr>
                <w:rFonts w:ascii="Arial" w:hAnsi="Arial" w:cs="Arial"/>
                <w:sz w:val="24"/>
                <w:szCs w:val="24"/>
              </w:rPr>
            </w:pPr>
            <w:r w:rsidRPr="00D4386A">
              <w:rPr>
                <w:rFonts w:ascii="Arial" w:hAnsi="Arial" w:cs="Arial"/>
                <w:sz w:val="24"/>
                <w:szCs w:val="24"/>
              </w:rPr>
              <w:t>TOTAL</w:t>
            </w:r>
          </w:p>
        </w:tc>
      </w:tr>
      <w:tr w:rsidR="00B91358" w:rsidRPr="00D4386A" w:rsidTr="00BD6914">
        <w:trPr>
          <w:trHeight w:val="11"/>
          <w:jc w:val="center"/>
        </w:trPr>
        <w:tc>
          <w:tcPr>
            <w:tcW w:w="732" w:type="pct"/>
            <w:vMerge w:val="restart"/>
            <w:vAlign w:val="center"/>
          </w:tcPr>
          <w:p w:rsidR="00B91358" w:rsidRPr="00D4386A" w:rsidRDefault="00B91358" w:rsidP="00BD6914">
            <w:pPr>
              <w:pStyle w:val="Antet"/>
              <w:jc w:val="center"/>
              <w:rPr>
                <w:rFonts w:ascii="Arial" w:hAnsi="Arial" w:cs="Arial"/>
                <w:sz w:val="24"/>
                <w:szCs w:val="24"/>
              </w:rPr>
            </w:pPr>
            <w:r w:rsidRPr="00D4386A">
              <w:rPr>
                <w:rFonts w:ascii="Arial" w:hAnsi="Arial" w:cs="Arial"/>
                <w:sz w:val="24"/>
                <w:szCs w:val="24"/>
              </w:rPr>
              <w:t>Vladeni</w:t>
            </w:r>
          </w:p>
        </w:tc>
        <w:tc>
          <w:tcPr>
            <w:tcW w:w="715" w:type="pct"/>
            <w:vAlign w:val="center"/>
          </w:tcPr>
          <w:p w:rsidR="00B91358" w:rsidRPr="00D4386A" w:rsidRDefault="00B91358" w:rsidP="00BD6914">
            <w:pPr>
              <w:pStyle w:val="Antet"/>
              <w:jc w:val="center"/>
              <w:rPr>
                <w:rFonts w:ascii="Arial" w:hAnsi="Arial" w:cs="Arial"/>
                <w:sz w:val="24"/>
                <w:szCs w:val="24"/>
              </w:rPr>
            </w:pPr>
            <w:r w:rsidRPr="00D4386A">
              <w:rPr>
                <w:rFonts w:ascii="Arial" w:hAnsi="Arial" w:cs="Arial"/>
                <w:sz w:val="24"/>
                <w:szCs w:val="24"/>
              </w:rPr>
              <w:t>Q</w:t>
            </w:r>
            <w:r w:rsidRPr="00D4386A">
              <w:rPr>
                <w:rFonts w:ascii="Arial" w:hAnsi="Arial" w:cs="Arial"/>
                <w:sz w:val="24"/>
                <w:szCs w:val="24"/>
                <w:vertAlign w:val="subscript"/>
              </w:rPr>
              <w:t>n zi med</w:t>
            </w:r>
          </w:p>
        </w:tc>
        <w:tc>
          <w:tcPr>
            <w:tcW w:w="967" w:type="pct"/>
            <w:vAlign w:val="center"/>
          </w:tcPr>
          <w:p w:rsidR="00B91358" w:rsidRPr="00D4386A" w:rsidRDefault="00B91358" w:rsidP="00BD6914">
            <w:pPr>
              <w:pStyle w:val="Antet"/>
              <w:jc w:val="center"/>
              <w:rPr>
                <w:rFonts w:ascii="Arial" w:hAnsi="Arial" w:cs="Arial"/>
                <w:sz w:val="24"/>
                <w:szCs w:val="24"/>
              </w:rPr>
            </w:pPr>
            <w:r w:rsidRPr="00D4386A">
              <w:rPr>
                <w:rFonts w:ascii="Arial" w:hAnsi="Arial" w:cs="Arial"/>
                <w:sz w:val="24"/>
                <w:szCs w:val="24"/>
              </w:rPr>
              <w:t>160.00</w:t>
            </w:r>
          </w:p>
        </w:tc>
        <w:tc>
          <w:tcPr>
            <w:tcW w:w="856" w:type="pct"/>
            <w:vAlign w:val="center"/>
          </w:tcPr>
          <w:p w:rsidR="00B91358" w:rsidRPr="00D4386A" w:rsidRDefault="00B91358" w:rsidP="00BD6914">
            <w:pPr>
              <w:pStyle w:val="Antet"/>
              <w:jc w:val="center"/>
              <w:rPr>
                <w:rFonts w:ascii="Arial" w:hAnsi="Arial" w:cs="Arial"/>
                <w:sz w:val="24"/>
                <w:szCs w:val="24"/>
              </w:rPr>
            </w:pPr>
            <w:r w:rsidRPr="00D4386A">
              <w:rPr>
                <w:rFonts w:ascii="Arial" w:hAnsi="Arial" w:cs="Arial"/>
                <w:sz w:val="24"/>
                <w:szCs w:val="24"/>
              </w:rPr>
              <w:t>40.00</w:t>
            </w:r>
          </w:p>
        </w:tc>
        <w:tc>
          <w:tcPr>
            <w:tcW w:w="1731" w:type="pct"/>
            <w:gridSpan w:val="2"/>
            <w:vAlign w:val="center"/>
          </w:tcPr>
          <w:p w:rsidR="00B91358" w:rsidRPr="00D4386A" w:rsidRDefault="00B91358" w:rsidP="00BD6914">
            <w:pPr>
              <w:pStyle w:val="Antet"/>
              <w:jc w:val="center"/>
              <w:rPr>
                <w:rFonts w:ascii="Arial" w:hAnsi="Arial" w:cs="Arial"/>
                <w:sz w:val="24"/>
                <w:szCs w:val="24"/>
              </w:rPr>
            </w:pPr>
            <w:r w:rsidRPr="00D4386A">
              <w:rPr>
                <w:rFonts w:ascii="Arial" w:hAnsi="Arial" w:cs="Arial"/>
                <w:sz w:val="24"/>
                <w:szCs w:val="24"/>
              </w:rPr>
              <w:t>200.00</w:t>
            </w:r>
          </w:p>
        </w:tc>
      </w:tr>
      <w:tr w:rsidR="00B91358" w:rsidRPr="00D4386A" w:rsidTr="00BD6914">
        <w:trPr>
          <w:trHeight w:val="11"/>
          <w:jc w:val="center"/>
        </w:trPr>
        <w:tc>
          <w:tcPr>
            <w:tcW w:w="732" w:type="pct"/>
            <w:vMerge/>
            <w:vAlign w:val="center"/>
          </w:tcPr>
          <w:p w:rsidR="00B91358" w:rsidRPr="00D4386A" w:rsidRDefault="00B91358" w:rsidP="00BD6914">
            <w:pPr>
              <w:pStyle w:val="Antet"/>
              <w:jc w:val="center"/>
              <w:rPr>
                <w:rFonts w:ascii="Arial" w:hAnsi="Arial" w:cs="Arial"/>
                <w:sz w:val="24"/>
                <w:szCs w:val="24"/>
              </w:rPr>
            </w:pPr>
          </w:p>
        </w:tc>
        <w:tc>
          <w:tcPr>
            <w:tcW w:w="715" w:type="pct"/>
            <w:vAlign w:val="center"/>
          </w:tcPr>
          <w:p w:rsidR="00B91358" w:rsidRPr="00D4386A" w:rsidRDefault="00B91358" w:rsidP="00BD6914">
            <w:pPr>
              <w:pStyle w:val="Antet"/>
              <w:jc w:val="center"/>
              <w:rPr>
                <w:rFonts w:ascii="Arial" w:hAnsi="Arial" w:cs="Arial"/>
                <w:sz w:val="24"/>
                <w:szCs w:val="24"/>
              </w:rPr>
            </w:pPr>
            <w:r w:rsidRPr="00D4386A">
              <w:rPr>
                <w:rFonts w:ascii="Arial" w:hAnsi="Arial" w:cs="Arial"/>
                <w:sz w:val="24"/>
                <w:szCs w:val="24"/>
              </w:rPr>
              <w:t>Q</w:t>
            </w:r>
            <w:r w:rsidRPr="00D4386A">
              <w:rPr>
                <w:rFonts w:ascii="Arial" w:hAnsi="Arial" w:cs="Arial"/>
                <w:sz w:val="24"/>
                <w:szCs w:val="24"/>
                <w:vertAlign w:val="subscript"/>
              </w:rPr>
              <w:t>n zi. max</w:t>
            </w:r>
          </w:p>
        </w:tc>
        <w:tc>
          <w:tcPr>
            <w:tcW w:w="967" w:type="pct"/>
            <w:vAlign w:val="center"/>
          </w:tcPr>
          <w:p w:rsidR="00B91358" w:rsidRPr="00D4386A" w:rsidRDefault="00B91358" w:rsidP="00BD6914">
            <w:pPr>
              <w:pStyle w:val="Antet"/>
              <w:jc w:val="center"/>
              <w:rPr>
                <w:rFonts w:ascii="Arial" w:hAnsi="Arial" w:cs="Arial"/>
                <w:sz w:val="24"/>
                <w:szCs w:val="24"/>
              </w:rPr>
            </w:pPr>
            <w:r w:rsidRPr="00D4386A">
              <w:rPr>
                <w:rFonts w:ascii="Arial" w:hAnsi="Arial" w:cs="Arial"/>
                <w:sz w:val="24"/>
                <w:szCs w:val="24"/>
              </w:rPr>
              <w:t>215.20</w:t>
            </w:r>
          </w:p>
        </w:tc>
        <w:tc>
          <w:tcPr>
            <w:tcW w:w="856" w:type="pct"/>
            <w:vAlign w:val="center"/>
          </w:tcPr>
          <w:p w:rsidR="00B91358" w:rsidRPr="00D4386A" w:rsidRDefault="00B91358" w:rsidP="00BD6914">
            <w:pPr>
              <w:pStyle w:val="Antet"/>
              <w:jc w:val="center"/>
              <w:rPr>
                <w:rFonts w:ascii="Arial" w:hAnsi="Arial" w:cs="Arial"/>
                <w:sz w:val="24"/>
                <w:szCs w:val="24"/>
              </w:rPr>
            </w:pPr>
            <w:r w:rsidRPr="00D4386A">
              <w:rPr>
                <w:rFonts w:ascii="Arial" w:hAnsi="Arial" w:cs="Arial"/>
                <w:sz w:val="24"/>
                <w:szCs w:val="24"/>
              </w:rPr>
              <w:t>50.00</w:t>
            </w:r>
          </w:p>
        </w:tc>
        <w:tc>
          <w:tcPr>
            <w:tcW w:w="1731" w:type="pct"/>
            <w:gridSpan w:val="2"/>
            <w:vAlign w:val="center"/>
          </w:tcPr>
          <w:p w:rsidR="00B91358" w:rsidRPr="00D4386A" w:rsidRDefault="00B91358" w:rsidP="00BD6914">
            <w:pPr>
              <w:pStyle w:val="Antet"/>
              <w:jc w:val="center"/>
              <w:rPr>
                <w:rFonts w:ascii="Arial" w:hAnsi="Arial" w:cs="Arial"/>
                <w:sz w:val="24"/>
                <w:szCs w:val="24"/>
              </w:rPr>
            </w:pPr>
            <w:r w:rsidRPr="00D4386A">
              <w:rPr>
                <w:rFonts w:ascii="Arial" w:hAnsi="Arial" w:cs="Arial"/>
                <w:sz w:val="24"/>
                <w:szCs w:val="24"/>
              </w:rPr>
              <w:t>265.20</w:t>
            </w:r>
          </w:p>
        </w:tc>
      </w:tr>
      <w:tr w:rsidR="00B91358" w:rsidRPr="00D4386A" w:rsidTr="00BD6914">
        <w:trPr>
          <w:trHeight w:val="11"/>
          <w:jc w:val="center"/>
        </w:trPr>
        <w:tc>
          <w:tcPr>
            <w:tcW w:w="732" w:type="pct"/>
            <w:vMerge/>
            <w:vAlign w:val="center"/>
          </w:tcPr>
          <w:p w:rsidR="00B91358" w:rsidRPr="00D4386A" w:rsidRDefault="00B91358" w:rsidP="00BD6914">
            <w:pPr>
              <w:pStyle w:val="Antet"/>
              <w:jc w:val="center"/>
              <w:rPr>
                <w:rFonts w:ascii="Arial" w:hAnsi="Arial" w:cs="Arial"/>
                <w:sz w:val="24"/>
                <w:szCs w:val="24"/>
              </w:rPr>
            </w:pPr>
          </w:p>
        </w:tc>
        <w:tc>
          <w:tcPr>
            <w:tcW w:w="715" w:type="pct"/>
            <w:vAlign w:val="center"/>
          </w:tcPr>
          <w:p w:rsidR="00B91358" w:rsidRPr="00D4386A" w:rsidRDefault="00B91358" w:rsidP="00BD6914">
            <w:pPr>
              <w:pStyle w:val="Antet"/>
              <w:jc w:val="center"/>
              <w:rPr>
                <w:rFonts w:ascii="Arial" w:hAnsi="Arial" w:cs="Arial"/>
                <w:sz w:val="24"/>
                <w:szCs w:val="24"/>
              </w:rPr>
            </w:pPr>
            <w:r w:rsidRPr="00D4386A">
              <w:rPr>
                <w:rFonts w:ascii="Arial" w:hAnsi="Arial" w:cs="Arial"/>
                <w:sz w:val="24"/>
                <w:szCs w:val="24"/>
              </w:rPr>
              <w:t>Q</w:t>
            </w:r>
            <w:r w:rsidRPr="00D4386A">
              <w:rPr>
                <w:rFonts w:ascii="Arial" w:hAnsi="Arial" w:cs="Arial"/>
                <w:sz w:val="24"/>
                <w:szCs w:val="24"/>
                <w:vertAlign w:val="subscript"/>
              </w:rPr>
              <w:t>n orar max</w:t>
            </w:r>
          </w:p>
        </w:tc>
        <w:tc>
          <w:tcPr>
            <w:tcW w:w="967" w:type="pct"/>
            <w:vAlign w:val="center"/>
          </w:tcPr>
          <w:p w:rsidR="00B91358" w:rsidRPr="00D4386A" w:rsidRDefault="00B91358" w:rsidP="00BD6914">
            <w:pPr>
              <w:pStyle w:val="Antet"/>
              <w:jc w:val="center"/>
              <w:rPr>
                <w:rFonts w:ascii="Arial" w:hAnsi="Arial" w:cs="Arial"/>
                <w:sz w:val="24"/>
                <w:szCs w:val="24"/>
              </w:rPr>
            </w:pPr>
            <w:r w:rsidRPr="00D4386A">
              <w:rPr>
                <w:rFonts w:ascii="Arial" w:hAnsi="Arial" w:cs="Arial"/>
                <w:sz w:val="24"/>
                <w:szCs w:val="24"/>
              </w:rPr>
              <w:t>22.42</w:t>
            </w:r>
          </w:p>
        </w:tc>
        <w:tc>
          <w:tcPr>
            <w:tcW w:w="856" w:type="pct"/>
            <w:vAlign w:val="center"/>
          </w:tcPr>
          <w:p w:rsidR="00B91358" w:rsidRPr="00D4386A" w:rsidRDefault="00B91358" w:rsidP="00BD6914">
            <w:pPr>
              <w:pStyle w:val="Antet"/>
              <w:jc w:val="center"/>
              <w:rPr>
                <w:rFonts w:ascii="Arial" w:hAnsi="Arial" w:cs="Arial"/>
                <w:sz w:val="24"/>
                <w:szCs w:val="24"/>
              </w:rPr>
            </w:pPr>
            <w:r w:rsidRPr="00D4386A">
              <w:rPr>
                <w:rFonts w:ascii="Arial" w:hAnsi="Arial" w:cs="Arial"/>
                <w:sz w:val="24"/>
                <w:szCs w:val="24"/>
              </w:rPr>
              <w:t>5.21</w:t>
            </w:r>
          </w:p>
        </w:tc>
        <w:tc>
          <w:tcPr>
            <w:tcW w:w="1731" w:type="pct"/>
            <w:gridSpan w:val="2"/>
            <w:vAlign w:val="center"/>
          </w:tcPr>
          <w:p w:rsidR="00B91358" w:rsidRPr="00D4386A" w:rsidRDefault="00B91358" w:rsidP="00BD6914">
            <w:pPr>
              <w:pStyle w:val="Antet"/>
              <w:jc w:val="center"/>
              <w:rPr>
                <w:rFonts w:ascii="Arial" w:hAnsi="Arial" w:cs="Arial"/>
                <w:sz w:val="24"/>
                <w:szCs w:val="24"/>
              </w:rPr>
            </w:pPr>
            <w:r w:rsidRPr="00D4386A">
              <w:rPr>
                <w:rFonts w:ascii="Arial" w:hAnsi="Arial" w:cs="Arial"/>
                <w:sz w:val="24"/>
                <w:szCs w:val="24"/>
              </w:rPr>
              <w:t>27.63</w:t>
            </w:r>
          </w:p>
        </w:tc>
      </w:tr>
      <w:tr w:rsidR="00B91358" w:rsidRPr="00D4386A" w:rsidTr="00BD6914">
        <w:trPr>
          <w:trHeight w:val="11"/>
          <w:jc w:val="center"/>
        </w:trPr>
        <w:tc>
          <w:tcPr>
            <w:tcW w:w="732" w:type="pct"/>
            <w:vMerge w:val="restart"/>
            <w:vAlign w:val="center"/>
          </w:tcPr>
          <w:p w:rsidR="00B91358" w:rsidRPr="00D4386A" w:rsidRDefault="00B91358" w:rsidP="00BD6914">
            <w:pPr>
              <w:pStyle w:val="Antet"/>
              <w:jc w:val="center"/>
              <w:rPr>
                <w:rFonts w:ascii="Arial" w:hAnsi="Arial" w:cs="Arial"/>
                <w:sz w:val="24"/>
                <w:szCs w:val="24"/>
              </w:rPr>
            </w:pPr>
            <w:r w:rsidRPr="00D4386A">
              <w:rPr>
                <w:rFonts w:ascii="Arial" w:hAnsi="Arial" w:cs="Arial"/>
                <w:sz w:val="24"/>
                <w:szCs w:val="24"/>
              </w:rPr>
              <w:t>Alexandru cel Bun</w:t>
            </w:r>
          </w:p>
        </w:tc>
        <w:tc>
          <w:tcPr>
            <w:tcW w:w="715" w:type="pct"/>
            <w:vAlign w:val="center"/>
          </w:tcPr>
          <w:p w:rsidR="00B91358" w:rsidRPr="00D4386A" w:rsidRDefault="00B91358" w:rsidP="00BD6914">
            <w:pPr>
              <w:pStyle w:val="Antet"/>
              <w:jc w:val="center"/>
              <w:rPr>
                <w:rFonts w:ascii="Arial" w:hAnsi="Arial" w:cs="Arial"/>
                <w:sz w:val="24"/>
                <w:szCs w:val="24"/>
              </w:rPr>
            </w:pPr>
            <w:r w:rsidRPr="00D4386A">
              <w:rPr>
                <w:rFonts w:ascii="Arial" w:hAnsi="Arial" w:cs="Arial"/>
                <w:sz w:val="24"/>
                <w:szCs w:val="24"/>
              </w:rPr>
              <w:t>Q</w:t>
            </w:r>
            <w:r w:rsidRPr="00D4386A">
              <w:rPr>
                <w:rFonts w:ascii="Arial" w:hAnsi="Arial" w:cs="Arial"/>
                <w:sz w:val="24"/>
                <w:szCs w:val="24"/>
                <w:vertAlign w:val="subscript"/>
              </w:rPr>
              <w:t>n zi med</w:t>
            </w:r>
          </w:p>
        </w:tc>
        <w:tc>
          <w:tcPr>
            <w:tcW w:w="967" w:type="pct"/>
            <w:vAlign w:val="center"/>
          </w:tcPr>
          <w:p w:rsidR="00B91358" w:rsidRPr="00D4386A" w:rsidRDefault="00B91358" w:rsidP="00BD6914">
            <w:pPr>
              <w:pStyle w:val="Antet"/>
              <w:jc w:val="center"/>
              <w:rPr>
                <w:rFonts w:ascii="Arial" w:hAnsi="Arial" w:cs="Arial"/>
                <w:sz w:val="24"/>
                <w:szCs w:val="24"/>
              </w:rPr>
            </w:pPr>
            <w:r w:rsidRPr="00D4386A">
              <w:rPr>
                <w:rFonts w:ascii="Arial" w:hAnsi="Arial" w:cs="Arial"/>
                <w:sz w:val="24"/>
                <w:szCs w:val="24"/>
              </w:rPr>
              <w:t>48.00</w:t>
            </w:r>
          </w:p>
        </w:tc>
        <w:tc>
          <w:tcPr>
            <w:tcW w:w="856" w:type="pct"/>
            <w:vAlign w:val="center"/>
          </w:tcPr>
          <w:p w:rsidR="00B91358" w:rsidRPr="00D4386A" w:rsidRDefault="00B91358" w:rsidP="00BD6914">
            <w:pPr>
              <w:pStyle w:val="Antet"/>
              <w:jc w:val="center"/>
              <w:rPr>
                <w:rFonts w:ascii="Arial" w:hAnsi="Arial" w:cs="Arial"/>
                <w:sz w:val="24"/>
                <w:szCs w:val="24"/>
              </w:rPr>
            </w:pPr>
            <w:r w:rsidRPr="00D4386A">
              <w:rPr>
                <w:rFonts w:ascii="Arial" w:hAnsi="Arial" w:cs="Arial"/>
                <w:sz w:val="24"/>
                <w:szCs w:val="24"/>
              </w:rPr>
              <w:t>12.00</w:t>
            </w:r>
          </w:p>
        </w:tc>
        <w:tc>
          <w:tcPr>
            <w:tcW w:w="1731" w:type="pct"/>
            <w:gridSpan w:val="2"/>
            <w:vAlign w:val="center"/>
          </w:tcPr>
          <w:p w:rsidR="00B91358" w:rsidRPr="00D4386A" w:rsidRDefault="00B91358" w:rsidP="00BD6914">
            <w:pPr>
              <w:pStyle w:val="Antet"/>
              <w:jc w:val="center"/>
              <w:rPr>
                <w:rFonts w:ascii="Arial" w:hAnsi="Arial" w:cs="Arial"/>
                <w:sz w:val="24"/>
                <w:szCs w:val="24"/>
              </w:rPr>
            </w:pPr>
            <w:r w:rsidRPr="00D4386A">
              <w:rPr>
                <w:rFonts w:ascii="Arial" w:hAnsi="Arial" w:cs="Arial"/>
                <w:sz w:val="24"/>
                <w:szCs w:val="24"/>
              </w:rPr>
              <w:t>60.00</w:t>
            </w:r>
          </w:p>
        </w:tc>
      </w:tr>
      <w:tr w:rsidR="00B91358" w:rsidRPr="00D4386A" w:rsidTr="00BD6914">
        <w:trPr>
          <w:trHeight w:val="11"/>
          <w:jc w:val="center"/>
        </w:trPr>
        <w:tc>
          <w:tcPr>
            <w:tcW w:w="732" w:type="pct"/>
            <w:vMerge/>
            <w:vAlign w:val="center"/>
          </w:tcPr>
          <w:p w:rsidR="00B91358" w:rsidRPr="00D4386A" w:rsidRDefault="00B91358" w:rsidP="00BD6914">
            <w:pPr>
              <w:pStyle w:val="Antet"/>
              <w:jc w:val="center"/>
              <w:rPr>
                <w:rFonts w:ascii="Arial" w:hAnsi="Arial" w:cs="Arial"/>
                <w:sz w:val="24"/>
                <w:szCs w:val="24"/>
              </w:rPr>
            </w:pPr>
          </w:p>
        </w:tc>
        <w:tc>
          <w:tcPr>
            <w:tcW w:w="715" w:type="pct"/>
            <w:vAlign w:val="center"/>
          </w:tcPr>
          <w:p w:rsidR="00B91358" w:rsidRPr="00D4386A" w:rsidRDefault="00B91358" w:rsidP="00BD6914">
            <w:pPr>
              <w:pStyle w:val="Antet"/>
              <w:jc w:val="center"/>
              <w:rPr>
                <w:rFonts w:ascii="Arial" w:hAnsi="Arial" w:cs="Arial"/>
                <w:sz w:val="24"/>
                <w:szCs w:val="24"/>
              </w:rPr>
            </w:pPr>
            <w:r w:rsidRPr="00D4386A">
              <w:rPr>
                <w:rFonts w:ascii="Arial" w:hAnsi="Arial" w:cs="Arial"/>
                <w:sz w:val="24"/>
                <w:szCs w:val="24"/>
              </w:rPr>
              <w:t>Q</w:t>
            </w:r>
            <w:r w:rsidRPr="00D4386A">
              <w:rPr>
                <w:rFonts w:ascii="Arial" w:hAnsi="Arial" w:cs="Arial"/>
                <w:sz w:val="24"/>
                <w:szCs w:val="24"/>
                <w:vertAlign w:val="subscript"/>
              </w:rPr>
              <w:t>n zi. max</w:t>
            </w:r>
          </w:p>
        </w:tc>
        <w:tc>
          <w:tcPr>
            <w:tcW w:w="967" w:type="pct"/>
            <w:vAlign w:val="center"/>
          </w:tcPr>
          <w:p w:rsidR="00B91358" w:rsidRPr="00D4386A" w:rsidRDefault="00B91358" w:rsidP="00BD6914">
            <w:pPr>
              <w:pStyle w:val="Antet"/>
              <w:jc w:val="center"/>
              <w:rPr>
                <w:rFonts w:ascii="Arial" w:hAnsi="Arial" w:cs="Arial"/>
                <w:sz w:val="24"/>
                <w:szCs w:val="24"/>
              </w:rPr>
            </w:pPr>
            <w:r w:rsidRPr="00D4386A">
              <w:rPr>
                <w:rFonts w:ascii="Arial" w:hAnsi="Arial" w:cs="Arial"/>
                <w:sz w:val="24"/>
                <w:szCs w:val="24"/>
              </w:rPr>
              <w:t>64.56</w:t>
            </w:r>
          </w:p>
        </w:tc>
        <w:tc>
          <w:tcPr>
            <w:tcW w:w="856" w:type="pct"/>
            <w:vAlign w:val="center"/>
          </w:tcPr>
          <w:p w:rsidR="00B91358" w:rsidRPr="00D4386A" w:rsidRDefault="00B91358" w:rsidP="00BD6914">
            <w:pPr>
              <w:pStyle w:val="Antet"/>
              <w:jc w:val="center"/>
              <w:rPr>
                <w:rFonts w:ascii="Arial" w:hAnsi="Arial" w:cs="Arial"/>
                <w:sz w:val="24"/>
                <w:szCs w:val="24"/>
              </w:rPr>
            </w:pPr>
            <w:r w:rsidRPr="00D4386A">
              <w:rPr>
                <w:rFonts w:ascii="Arial" w:hAnsi="Arial" w:cs="Arial"/>
                <w:sz w:val="24"/>
                <w:szCs w:val="24"/>
              </w:rPr>
              <w:t>15.00</w:t>
            </w:r>
          </w:p>
        </w:tc>
        <w:tc>
          <w:tcPr>
            <w:tcW w:w="1731" w:type="pct"/>
            <w:gridSpan w:val="2"/>
            <w:vAlign w:val="center"/>
          </w:tcPr>
          <w:p w:rsidR="00B91358" w:rsidRPr="00D4386A" w:rsidRDefault="00B91358" w:rsidP="00BD6914">
            <w:pPr>
              <w:pStyle w:val="Antet"/>
              <w:jc w:val="center"/>
              <w:rPr>
                <w:rFonts w:ascii="Arial" w:hAnsi="Arial" w:cs="Arial"/>
                <w:sz w:val="24"/>
                <w:szCs w:val="24"/>
              </w:rPr>
            </w:pPr>
            <w:r w:rsidRPr="00D4386A">
              <w:rPr>
                <w:rFonts w:ascii="Arial" w:hAnsi="Arial" w:cs="Arial"/>
                <w:sz w:val="24"/>
                <w:szCs w:val="24"/>
              </w:rPr>
              <w:t>79.56</w:t>
            </w:r>
          </w:p>
        </w:tc>
      </w:tr>
      <w:tr w:rsidR="00B91358" w:rsidRPr="00D4386A" w:rsidTr="00BD6914">
        <w:trPr>
          <w:trHeight w:val="11"/>
          <w:jc w:val="center"/>
        </w:trPr>
        <w:tc>
          <w:tcPr>
            <w:tcW w:w="732" w:type="pct"/>
            <w:vMerge/>
            <w:vAlign w:val="center"/>
          </w:tcPr>
          <w:p w:rsidR="00B91358" w:rsidRPr="00D4386A" w:rsidRDefault="00B91358" w:rsidP="00BD6914">
            <w:pPr>
              <w:pStyle w:val="Antet"/>
              <w:jc w:val="center"/>
              <w:rPr>
                <w:rFonts w:ascii="Arial" w:hAnsi="Arial" w:cs="Arial"/>
                <w:sz w:val="24"/>
                <w:szCs w:val="24"/>
              </w:rPr>
            </w:pPr>
          </w:p>
        </w:tc>
        <w:tc>
          <w:tcPr>
            <w:tcW w:w="715" w:type="pct"/>
            <w:vAlign w:val="center"/>
          </w:tcPr>
          <w:p w:rsidR="00B91358" w:rsidRPr="00D4386A" w:rsidRDefault="00B91358" w:rsidP="00BD6914">
            <w:pPr>
              <w:pStyle w:val="Antet"/>
              <w:jc w:val="center"/>
              <w:rPr>
                <w:rFonts w:ascii="Arial" w:hAnsi="Arial" w:cs="Arial"/>
                <w:sz w:val="24"/>
                <w:szCs w:val="24"/>
              </w:rPr>
            </w:pPr>
            <w:r w:rsidRPr="00D4386A">
              <w:rPr>
                <w:rFonts w:ascii="Arial" w:hAnsi="Arial" w:cs="Arial"/>
                <w:sz w:val="24"/>
                <w:szCs w:val="24"/>
              </w:rPr>
              <w:t>Q</w:t>
            </w:r>
            <w:r w:rsidRPr="00D4386A">
              <w:rPr>
                <w:rFonts w:ascii="Arial" w:hAnsi="Arial" w:cs="Arial"/>
                <w:sz w:val="24"/>
                <w:szCs w:val="24"/>
                <w:vertAlign w:val="subscript"/>
              </w:rPr>
              <w:t>n orar max</w:t>
            </w:r>
          </w:p>
        </w:tc>
        <w:tc>
          <w:tcPr>
            <w:tcW w:w="967" w:type="pct"/>
            <w:vAlign w:val="center"/>
          </w:tcPr>
          <w:p w:rsidR="00B91358" w:rsidRPr="00D4386A" w:rsidRDefault="00B91358" w:rsidP="00BD6914">
            <w:pPr>
              <w:pStyle w:val="Antet"/>
              <w:jc w:val="center"/>
              <w:rPr>
                <w:rFonts w:ascii="Arial" w:hAnsi="Arial" w:cs="Arial"/>
                <w:sz w:val="24"/>
                <w:szCs w:val="24"/>
              </w:rPr>
            </w:pPr>
            <w:r w:rsidRPr="00D4386A">
              <w:rPr>
                <w:rFonts w:ascii="Arial" w:hAnsi="Arial" w:cs="Arial"/>
                <w:sz w:val="24"/>
                <w:szCs w:val="24"/>
              </w:rPr>
              <w:t>6.73</w:t>
            </w:r>
          </w:p>
        </w:tc>
        <w:tc>
          <w:tcPr>
            <w:tcW w:w="856" w:type="pct"/>
            <w:vAlign w:val="center"/>
          </w:tcPr>
          <w:p w:rsidR="00B91358" w:rsidRPr="00D4386A" w:rsidRDefault="00B91358" w:rsidP="00BD6914">
            <w:pPr>
              <w:pStyle w:val="Antet"/>
              <w:jc w:val="center"/>
              <w:rPr>
                <w:rFonts w:ascii="Arial" w:hAnsi="Arial" w:cs="Arial"/>
                <w:sz w:val="24"/>
                <w:szCs w:val="24"/>
              </w:rPr>
            </w:pPr>
            <w:r w:rsidRPr="00D4386A">
              <w:rPr>
                <w:rFonts w:ascii="Arial" w:hAnsi="Arial" w:cs="Arial"/>
                <w:sz w:val="24"/>
                <w:szCs w:val="24"/>
              </w:rPr>
              <w:t>1.56</w:t>
            </w:r>
          </w:p>
        </w:tc>
        <w:tc>
          <w:tcPr>
            <w:tcW w:w="1731" w:type="pct"/>
            <w:gridSpan w:val="2"/>
            <w:vAlign w:val="center"/>
          </w:tcPr>
          <w:p w:rsidR="00B91358" w:rsidRPr="00D4386A" w:rsidRDefault="00B91358" w:rsidP="00BD6914">
            <w:pPr>
              <w:pStyle w:val="Antet"/>
              <w:jc w:val="center"/>
              <w:rPr>
                <w:rFonts w:ascii="Arial" w:hAnsi="Arial" w:cs="Arial"/>
                <w:sz w:val="24"/>
                <w:szCs w:val="24"/>
              </w:rPr>
            </w:pPr>
            <w:r w:rsidRPr="00D4386A">
              <w:rPr>
                <w:rFonts w:ascii="Arial" w:hAnsi="Arial" w:cs="Arial"/>
                <w:sz w:val="24"/>
                <w:szCs w:val="24"/>
              </w:rPr>
              <w:t>8.29</w:t>
            </w:r>
          </w:p>
        </w:tc>
      </w:tr>
      <w:tr w:rsidR="00B91358" w:rsidRPr="00D4386A" w:rsidTr="00BD6914">
        <w:trPr>
          <w:trHeight w:val="11"/>
          <w:jc w:val="center"/>
        </w:trPr>
        <w:tc>
          <w:tcPr>
            <w:tcW w:w="732" w:type="pct"/>
            <w:vMerge w:val="restart"/>
            <w:vAlign w:val="center"/>
          </w:tcPr>
          <w:p w:rsidR="00B91358" w:rsidRPr="00D4386A" w:rsidRDefault="00B91358" w:rsidP="00BD6914">
            <w:pPr>
              <w:pStyle w:val="Antet"/>
              <w:jc w:val="center"/>
              <w:rPr>
                <w:rFonts w:ascii="Arial" w:hAnsi="Arial" w:cs="Arial"/>
                <w:sz w:val="24"/>
                <w:szCs w:val="24"/>
              </w:rPr>
            </w:pPr>
            <w:r w:rsidRPr="00D4386A">
              <w:rPr>
                <w:rFonts w:ascii="Arial" w:hAnsi="Arial" w:cs="Arial"/>
                <w:sz w:val="24"/>
                <w:szCs w:val="24"/>
              </w:rPr>
              <w:t>Borsa</w:t>
            </w:r>
          </w:p>
        </w:tc>
        <w:tc>
          <w:tcPr>
            <w:tcW w:w="715" w:type="pct"/>
            <w:vAlign w:val="center"/>
          </w:tcPr>
          <w:p w:rsidR="00B91358" w:rsidRPr="00D4386A" w:rsidRDefault="00B91358" w:rsidP="00BD6914">
            <w:pPr>
              <w:pStyle w:val="Antet"/>
              <w:jc w:val="center"/>
              <w:rPr>
                <w:rFonts w:ascii="Arial" w:hAnsi="Arial" w:cs="Arial"/>
                <w:sz w:val="24"/>
                <w:szCs w:val="24"/>
              </w:rPr>
            </w:pPr>
            <w:r w:rsidRPr="00D4386A">
              <w:rPr>
                <w:rFonts w:ascii="Arial" w:hAnsi="Arial" w:cs="Arial"/>
                <w:sz w:val="24"/>
                <w:szCs w:val="24"/>
              </w:rPr>
              <w:t>Q</w:t>
            </w:r>
            <w:r w:rsidRPr="00D4386A">
              <w:rPr>
                <w:rFonts w:ascii="Arial" w:hAnsi="Arial" w:cs="Arial"/>
                <w:sz w:val="24"/>
                <w:szCs w:val="24"/>
                <w:vertAlign w:val="subscript"/>
              </w:rPr>
              <w:t>n zi med</w:t>
            </w:r>
          </w:p>
        </w:tc>
        <w:tc>
          <w:tcPr>
            <w:tcW w:w="967" w:type="pct"/>
            <w:vAlign w:val="center"/>
          </w:tcPr>
          <w:p w:rsidR="00B91358" w:rsidRPr="00D4386A" w:rsidRDefault="00B91358" w:rsidP="00BD6914">
            <w:pPr>
              <w:pStyle w:val="Antet"/>
              <w:jc w:val="center"/>
              <w:rPr>
                <w:rFonts w:ascii="Arial" w:hAnsi="Arial" w:cs="Arial"/>
                <w:sz w:val="24"/>
                <w:szCs w:val="24"/>
              </w:rPr>
            </w:pPr>
            <w:r w:rsidRPr="00D4386A">
              <w:rPr>
                <w:rFonts w:ascii="Arial" w:hAnsi="Arial" w:cs="Arial"/>
                <w:sz w:val="24"/>
                <w:szCs w:val="24"/>
              </w:rPr>
              <w:t>80.00</w:t>
            </w:r>
          </w:p>
        </w:tc>
        <w:tc>
          <w:tcPr>
            <w:tcW w:w="856" w:type="pct"/>
            <w:vAlign w:val="center"/>
          </w:tcPr>
          <w:p w:rsidR="00B91358" w:rsidRPr="00D4386A" w:rsidRDefault="00B91358" w:rsidP="00BD6914">
            <w:pPr>
              <w:pStyle w:val="Antet"/>
              <w:jc w:val="center"/>
              <w:rPr>
                <w:rFonts w:ascii="Arial" w:hAnsi="Arial" w:cs="Arial"/>
                <w:sz w:val="24"/>
                <w:szCs w:val="24"/>
              </w:rPr>
            </w:pPr>
            <w:r w:rsidRPr="00D4386A">
              <w:rPr>
                <w:rFonts w:ascii="Arial" w:hAnsi="Arial" w:cs="Arial"/>
                <w:sz w:val="24"/>
                <w:szCs w:val="24"/>
              </w:rPr>
              <w:t>20.00</w:t>
            </w:r>
          </w:p>
        </w:tc>
        <w:tc>
          <w:tcPr>
            <w:tcW w:w="1731" w:type="pct"/>
            <w:gridSpan w:val="2"/>
            <w:vAlign w:val="center"/>
          </w:tcPr>
          <w:p w:rsidR="00B91358" w:rsidRPr="00D4386A" w:rsidRDefault="00B91358" w:rsidP="00BD6914">
            <w:pPr>
              <w:pStyle w:val="Antet"/>
              <w:jc w:val="center"/>
              <w:rPr>
                <w:rFonts w:ascii="Arial" w:hAnsi="Arial" w:cs="Arial"/>
                <w:sz w:val="24"/>
                <w:szCs w:val="24"/>
              </w:rPr>
            </w:pPr>
            <w:r w:rsidRPr="00D4386A">
              <w:rPr>
                <w:rFonts w:ascii="Arial" w:hAnsi="Arial" w:cs="Arial"/>
                <w:sz w:val="24"/>
                <w:szCs w:val="24"/>
              </w:rPr>
              <w:t>100.00</w:t>
            </w:r>
          </w:p>
        </w:tc>
      </w:tr>
      <w:tr w:rsidR="00B91358" w:rsidRPr="00D4386A" w:rsidTr="00BD6914">
        <w:trPr>
          <w:trHeight w:val="11"/>
          <w:jc w:val="center"/>
        </w:trPr>
        <w:tc>
          <w:tcPr>
            <w:tcW w:w="732" w:type="pct"/>
            <w:vMerge/>
            <w:vAlign w:val="center"/>
          </w:tcPr>
          <w:p w:rsidR="00B91358" w:rsidRPr="00D4386A" w:rsidRDefault="00B91358" w:rsidP="00BD6914">
            <w:pPr>
              <w:pStyle w:val="Antet"/>
              <w:jc w:val="center"/>
              <w:rPr>
                <w:rFonts w:ascii="Arial" w:hAnsi="Arial" w:cs="Arial"/>
                <w:sz w:val="24"/>
                <w:szCs w:val="24"/>
              </w:rPr>
            </w:pPr>
          </w:p>
        </w:tc>
        <w:tc>
          <w:tcPr>
            <w:tcW w:w="715" w:type="pct"/>
            <w:vAlign w:val="center"/>
          </w:tcPr>
          <w:p w:rsidR="00B91358" w:rsidRPr="00D4386A" w:rsidRDefault="00B91358" w:rsidP="00BD6914">
            <w:pPr>
              <w:pStyle w:val="Antet"/>
              <w:jc w:val="center"/>
              <w:rPr>
                <w:rFonts w:ascii="Arial" w:hAnsi="Arial" w:cs="Arial"/>
                <w:sz w:val="24"/>
                <w:szCs w:val="24"/>
              </w:rPr>
            </w:pPr>
            <w:r w:rsidRPr="00D4386A">
              <w:rPr>
                <w:rFonts w:ascii="Arial" w:hAnsi="Arial" w:cs="Arial"/>
                <w:sz w:val="24"/>
                <w:szCs w:val="24"/>
              </w:rPr>
              <w:t>Q</w:t>
            </w:r>
            <w:r w:rsidRPr="00D4386A">
              <w:rPr>
                <w:rFonts w:ascii="Arial" w:hAnsi="Arial" w:cs="Arial"/>
                <w:sz w:val="24"/>
                <w:szCs w:val="24"/>
                <w:vertAlign w:val="subscript"/>
              </w:rPr>
              <w:t>n zi. max</w:t>
            </w:r>
          </w:p>
        </w:tc>
        <w:tc>
          <w:tcPr>
            <w:tcW w:w="967" w:type="pct"/>
            <w:vAlign w:val="center"/>
          </w:tcPr>
          <w:p w:rsidR="00B91358" w:rsidRPr="00D4386A" w:rsidRDefault="00B91358" w:rsidP="00BD6914">
            <w:pPr>
              <w:pStyle w:val="Antet"/>
              <w:jc w:val="center"/>
              <w:rPr>
                <w:rFonts w:ascii="Arial" w:hAnsi="Arial" w:cs="Arial"/>
                <w:sz w:val="24"/>
                <w:szCs w:val="24"/>
              </w:rPr>
            </w:pPr>
            <w:r w:rsidRPr="00D4386A">
              <w:rPr>
                <w:rFonts w:ascii="Arial" w:hAnsi="Arial" w:cs="Arial"/>
                <w:sz w:val="24"/>
                <w:szCs w:val="24"/>
              </w:rPr>
              <w:t>107.60</w:t>
            </w:r>
          </w:p>
        </w:tc>
        <w:tc>
          <w:tcPr>
            <w:tcW w:w="856" w:type="pct"/>
            <w:vAlign w:val="center"/>
          </w:tcPr>
          <w:p w:rsidR="00B91358" w:rsidRPr="00D4386A" w:rsidRDefault="00B91358" w:rsidP="00BD6914">
            <w:pPr>
              <w:pStyle w:val="Antet"/>
              <w:jc w:val="center"/>
              <w:rPr>
                <w:rFonts w:ascii="Arial" w:hAnsi="Arial" w:cs="Arial"/>
                <w:sz w:val="24"/>
                <w:szCs w:val="24"/>
              </w:rPr>
            </w:pPr>
            <w:r w:rsidRPr="00D4386A">
              <w:rPr>
                <w:rFonts w:ascii="Arial" w:hAnsi="Arial" w:cs="Arial"/>
                <w:sz w:val="24"/>
                <w:szCs w:val="24"/>
              </w:rPr>
              <w:t>25.00</w:t>
            </w:r>
          </w:p>
        </w:tc>
        <w:tc>
          <w:tcPr>
            <w:tcW w:w="1731" w:type="pct"/>
            <w:gridSpan w:val="2"/>
            <w:vAlign w:val="center"/>
          </w:tcPr>
          <w:p w:rsidR="00B91358" w:rsidRPr="00D4386A" w:rsidRDefault="00B91358" w:rsidP="00BD6914">
            <w:pPr>
              <w:pStyle w:val="Antet"/>
              <w:jc w:val="center"/>
              <w:rPr>
                <w:rFonts w:ascii="Arial" w:hAnsi="Arial" w:cs="Arial"/>
                <w:sz w:val="24"/>
                <w:szCs w:val="24"/>
              </w:rPr>
            </w:pPr>
            <w:r w:rsidRPr="00D4386A">
              <w:rPr>
                <w:rFonts w:ascii="Arial" w:hAnsi="Arial" w:cs="Arial"/>
                <w:sz w:val="24"/>
                <w:szCs w:val="24"/>
              </w:rPr>
              <w:t>132.60</w:t>
            </w:r>
          </w:p>
        </w:tc>
      </w:tr>
      <w:tr w:rsidR="00B91358" w:rsidRPr="00D4386A" w:rsidTr="00BD6914">
        <w:trPr>
          <w:trHeight w:val="11"/>
          <w:jc w:val="center"/>
        </w:trPr>
        <w:tc>
          <w:tcPr>
            <w:tcW w:w="732" w:type="pct"/>
            <w:vMerge/>
            <w:vAlign w:val="center"/>
          </w:tcPr>
          <w:p w:rsidR="00B91358" w:rsidRPr="00D4386A" w:rsidRDefault="00B91358" w:rsidP="00BD6914">
            <w:pPr>
              <w:pStyle w:val="Antet"/>
              <w:jc w:val="center"/>
              <w:rPr>
                <w:rFonts w:ascii="Arial" w:hAnsi="Arial" w:cs="Arial"/>
                <w:sz w:val="24"/>
                <w:szCs w:val="24"/>
              </w:rPr>
            </w:pPr>
          </w:p>
        </w:tc>
        <w:tc>
          <w:tcPr>
            <w:tcW w:w="715" w:type="pct"/>
            <w:vAlign w:val="center"/>
          </w:tcPr>
          <w:p w:rsidR="00B91358" w:rsidRPr="00D4386A" w:rsidRDefault="00B91358" w:rsidP="00BD6914">
            <w:pPr>
              <w:pStyle w:val="Antet"/>
              <w:jc w:val="center"/>
              <w:rPr>
                <w:rFonts w:ascii="Arial" w:hAnsi="Arial" w:cs="Arial"/>
                <w:sz w:val="24"/>
                <w:szCs w:val="24"/>
              </w:rPr>
            </w:pPr>
            <w:r w:rsidRPr="00D4386A">
              <w:rPr>
                <w:rFonts w:ascii="Arial" w:hAnsi="Arial" w:cs="Arial"/>
                <w:sz w:val="24"/>
                <w:szCs w:val="24"/>
              </w:rPr>
              <w:t>Q</w:t>
            </w:r>
            <w:r w:rsidRPr="00D4386A">
              <w:rPr>
                <w:rFonts w:ascii="Arial" w:hAnsi="Arial" w:cs="Arial"/>
                <w:sz w:val="24"/>
                <w:szCs w:val="24"/>
                <w:vertAlign w:val="subscript"/>
              </w:rPr>
              <w:t>n orar max</w:t>
            </w:r>
          </w:p>
        </w:tc>
        <w:tc>
          <w:tcPr>
            <w:tcW w:w="967" w:type="pct"/>
            <w:vAlign w:val="center"/>
          </w:tcPr>
          <w:p w:rsidR="00B91358" w:rsidRPr="00D4386A" w:rsidRDefault="00B91358" w:rsidP="00BD6914">
            <w:pPr>
              <w:pStyle w:val="Antet"/>
              <w:jc w:val="center"/>
              <w:rPr>
                <w:rFonts w:ascii="Arial" w:hAnsi="Arial" w:cs="Arial"/>
                <w:sz w:val="24"/>
                <w:szCs w:val="24"/>
              </w:rPr>
            </w:pPr>
            <w:r w:rsidRPr="00D4386A">
              <w:rPr>
                <w:rFonts w:ascii="Arial" w:hAnsi="Arial" w:cs="Arial"/>
                <w:sz w:val="24"/>
                <w:szCs w:val="24"/>
              </w:rPr>
              <w:t>11.21</w:t>
            </w:r>
          </w:p>
        </w:tc>
        <w:tc>
          <w:tcPr>
            <w:tcW w:w="856" w:type="pct"/>
            <w:vAlign w:val="center"/>
          </w:tcPr>
          <w:p w:rsidR="00B91358" w:rsidRPr="00D4386A" w:rsidRDefault="00B91358" w:rsidP="00BD6914">
            <w:pPr>
              <w:pStyle w:val="Antet"/>
              <w:jc w:val="center"/>
              <w:rPr>
                <w:rFonts w:ascii="Arial" w:hAnsi="Arial" w:cs="Arial"/>
                <w:sz w:val="24"/>
                <w:szCs w:val="24"/>
              </w:rPr>
            </w:pPr>
            <w:r w:rsidRPr="00D4386A">
              <w:rPr>
                <w:rFonts w:ascii="Arial" w:hAnsi="Arial" w:cs="Arial"/>
                <w:sz w:val="24"/>
                <w:szCs w:val="24"/>
              </w:rPr>
              <w:t>2.60</w:t>
            </w:r>
          </w:p>
        </w:tc>
        <w:tc>
          <w:tcPr>
            <w:tcW w:w="1731" w:type="pct"/>
            <w:gridSpan w:val="2"/>
            <w:vAlign w:val="center"/>
          </w:tcPr>
          <w:p w:rsidR="00B91358" w:rsidRPr="00D4386A" w:rsidRDefault="00B91358" w:rsidP="00BD6914">
            <w:pPr>
              <w:pStyle w:val="Antet"/>
              <w:jc w:val="center"/>
              <w:rPr>
                <w:rFonts w:ascii="Arial" w:hAnsi="Arial" w:cs="Arial"/>
                <w:sz w:val="24"/>
                <w:szCs w:val="24"/>
              </w:rPr>
            </w:pPr>
            <w:r w:rsidRPr="00D4386A">
              <w:rPr>
                <w:rFonts w:ascii="Arial" w:hAnsi="Arial" w:cs="Arial"/>
                <w:sz w:val="24"/>
                <w:szCs w:val="24"/>
              </w:rPr>
              <w:t>13.81</w:t>
            </w:r>
          </w:p>
        </w:tc>
      </w:tr>
      <w:tr w:rsidR="00B91358" w:rsidRPr="00D4386A" w:rsidTr="00BD6914">
        <w:trPr>
          <w:trHeight w:val="11"/>
          <w:jc w:val="center"/>
        </w:trPr>
        <w:tc>
          <w:tcPr>
            <w:tcW w:w="732" w:type="pct"/>
            <w:vMerge w:val="restart"/>
            <w:vAlign w:val="center"/>
          </w:tcPr>
          <w:p w:rsidR="00B91358" w:rsidRPr="00D4386A" w:rsidRDefault="00B91358" w:rsidP="00BD6914">
            <w:pPr>
              <w:pStyle w:val="Antet"/>
              <w:jc w:val="center"/>
              <w:rPr>
                <w:rFonts w:ascii="Arial" w:hAnsi="Arial" w:cs="Arial"/>
                <w:sz w:val="24"/>
                <w:szCs w:val="24"/>
              </w:rPr>
            </w:pPr>
            <w:r w:rsidRPr="00D4386A">
              <w:rPr>
                <w:rFonts w:ascii="Arial" w:hAnsi="Arial" w:cs="Arial"/>
                <w:sz w:val="24"/>
                <w:szCs w:val="24"/>
              </w:rPr>
              <w:t>Brosteni</w:t>
            </w:r>
          </w:p>
        </w:tc>
        <w:tc>
          <w:tcPr>
            <w:tcW w:w="715" w:type="pct"/>
            <w:vAlign w:val="center"/>
          </w:tcPr>
          <w:p w:rsidR="00B91358" w:rsidRPr="00D4386A" w:rsidRDefault="00B91358" w:rsidP="00BD6914">
            <w:pPr>
              <w:pStyle w:val="Antet"/>
              <w:jc w:val="center"/>
              <w:rPr>
                <w:rFonts w:ascii="Arial" w:hAnsi="Arial" w:cs="Arial"/>
                <w:sz w:val="24"/>
                <w:szCs w:val="24"/>
              </w:rPr>
            </w:pPr>
            <w:r w:rsidRPr="00D4386A">
              <w:rPr>
                <w:rFonts w:ascii="Arial" w:hAnsi="Arial" w:cs="Arial"/>
                <w:sz w:val="24"/>
                <w:szCs w:val="24"/>
              </w:rPr>
              <w:t>Q</w:t>
            </w:r>
            <w:r w:rsidRPr="00D4386A">
              <w:rPr>
                <w:rFonts w:ascii="Arial" w:hAnsi="Arial" w:cs="Arial"/>
                <w:sz w:val="24"/>
                <w:szCs w:val="24"/>
                <w:vertAlign w:val="subscript"/>
              </w:rPr>
              <w:t>n zi med</w:t>
            </w:r>
          </w:p>
        </w:tc>
        <w:tc>
          <w:tcPr>
            <w:tcW w:w="967" w:type="pct"/>
            <w:vAlign w:val="center"/>
          </w:tcPr>
          <w:p w:rsidR="00B91358" w:rsidRPr="00D4386A" w:rsidRDefault="00B91358" w:rsidP="00BD6914">
            <w:pPr>
              <w:pStyle w:val="Antet"/>
              <w:jc w:val="center"/>
              <w:rPr>
                <w:rFonts w:ascii="Arial" w:hAnsi="Arial" w:cs="Arial"/>
                <w:sz w:val="24"/>
                <w:szCs w:val="24"/>
              </w:rPr>
            </w:pPr>
            <w:r w:rsidRPr="00D4386A">
              <w:rPr>
                <w:rFonts w:ascii="Arial" w:hAnsi="Arial" w:cs="Arial"/>
                <w:sz w:val="24"/>
                <w:szCs w:val="24"/>
              </w:rPr>
              <w:t>36.00</w:t>
            </w:r>
          </w:p>
        </w:tc>
        <w:tc>
          <w:tcPr>
            <w:tcW w:w="856" w:type="pct"/>
            <w:vAlign w:val="center"/>
          </w:tcPr>
          <w:p w:rsidR="00B91358" w:rsidRPr="00D4386A" w:rsidRDefault="00B91358" w:rsidP="00BD6914">
            <w:pPr>
              <w:pStyle w:val="Antet"/>
              <w:jc w:val="center"/>
              <w:rPr>
                <w:rFonts w:ascii="Arial" w:hAnsi="Arial" w:cs="Arial"/>
                <w:sz w:val="24"/>
                <w:szCs w:val="24"/>
              </w:rPr>
            </w:pPr>
            <w:r w:rsidRPr="00D4386A">
              <w:rPr>
                <w:rFonts w:ascii="Arial" w:hAnsi="Arial" w:cs="Arial"/>
                <w:sz w:val="24"/>
                <w:szCs w:val="24"/>
              </w:rPr>
              <w:t>9.00</w:t>
            </w:r>
          </w:p>
        </w:tc>
        <w:tc>
          <w:tcPr>
            <w:tcW w:w="1731" w:type="pct"/>
            <w:gridSpan w:val="2"/>
            <w:vAlign w:val="center"/>
          </w:tcPr>
          <w:p w:rsidR="00B91358" w:rsidRPr="00D4386A" w:rsidRDefault="00B91358" w:rsidP="00BD6914">
            <w:pPr>
              <w:pStyle w:val="Antet"/>
              <w:jc w:val="center"/>
              <w:rPr>
                <w:rFonts w:ascii="Arial" w:hAnsi="Arial" w:cs="Arial"/>
                <w:sz w:val="24"/>
                <w:szCs w:val="24"/>
              </w:rPr>
            </w:pPr>
            <w:r w:rsidRPr="00D4386A">
              <w:rPr>
                <w:rFonts w:ascii="Arial" w:hAnsi="Arial" w:cs="Arial"/>
                <w:sz w:val="24"/>
                <w:szCs w:val="24"/>
              </w:rPr>
              <w:t>45.00</w:t>
            </w:r>
          </w:p>
        </w:tc>
      </w:tr>
      <w:tr w:rsidR="00B91358" w:rsidRPr="00D4386A" w:rsidTr="00BD6914">
        <w:trPr>
          <w:trHeight w:val="11"/>
          <w:jc w:val="center"/>
        </w:trPr>
        <w:tc>
          <w:tcPr>
            <w:tcW w:w="732" w:type="pct"/>
            <w:vMerge/>
            <w:vAlign w:val="center"/>
          </w:tcPr>
          <w:p w:rsidR="00B91358" w:rsidRPr="00D4386A" w:rsidRDefault="00B91358" w:rsidP="00BD6914">
            <w:pPr>
              <w:pStyle w:val="Antet"/>
              <w:jc w:val="center"/>
              <w:rPr>
                <w:rFonts w:ascii="Arial" w:hAnsi="Arial" w:cs="Arial"/>
                <w:sz w:val="24"/>
                <w:szCs w:val="24"/>
              </w:rPr>
            </w:pPr>
          </w:p>
        </w:tc>
        <w:tc>
          <w:tcPr>
            <w:tcW w:w="715" w:type="pct"/>
            <w:vAlign w:val="center"/>
          </w:tcPr>
          <w:p w:rsidR="00B91358" w:rsidRPr="00D4386A" w:rsidRDefault="00B91358" w:rsidP="00BD6914">
            <w:pPr>
              <w:pStyle w:val="Antet"/>
              <w:jc w:val="center"/>
              <w:rPr>
                <w:rFonts w:ascii="Arial" w:hAnsi="Arial" w:cs="Arial"/>
                <w:sz w:val="24"/>
                <w:szCs w:val="24"/>
              </w:rPr>
            </w:pPr>
            <w:r w:rsidRPr="00D4386A">
              <w:rPr>
                <w:rFonts w:ascii="Arial" w:hAnsi="Arial" w:cs="Arial"/>
                <w:sz w:val="24"/>
                <w:szCs w:val="24"/>
              </w:rPr>
              <w:t>Q</w:t>
            </w:r>
            <w:r w:rsidRPr="00D4386A">
              <w:rPr>
                <w:rFonts w:ascii="Arial" w:hAnsi="Arial" w:cs="Arial"/>
                <w:sz w:val="24"/>
                <w:szCs w:val="24"/>
                <w:vertAlign w:val="subscript"/>
              </w:rPr>
              <w:t>n zi. max</w:t>
            </w:r>
          </w:p>
        </w:tc>
        <w:tc>
          <w:tcPr>
            <w:tcW w:w="967" w:type="pct"/>
            <w:vAlign w:val="center"/>
          </w:tcPr>
          <w:p w:rsidR="00B91358" w:rsidRPr="00D4386A" w:rsidRDefault="00B91358" w:rsidP="00BD6914">
            <w:pPr>
              <w:pStyle w:val="Antet"/>
              <w:jc w:val="center"/>
              <w:rPr>
                <w:rFonts w:ascii="Arial" w:hAnsi="Arial" w:cs="Arial"/>
                <w:sz w:val="24"/>
                <w:szCs w:val="24"/>
              </w:rPr>
            </w:pPr>
            <w:r w:rsidRPr="00D4386A">
              <w:rPr>
                <w:rFonts w:ascii="Arial" w:hAnsi="Arial" w:cs="Arial"/>
                <w:sz w:val="24"/>
                <w:szCs w:val="24"/>
              </w:rPr>
              <w:t>48.42</w:t>
            </w:r>
          </w:p>
        </w:tc>
        <w:tc>
          <w:tcPr>
            <w:tcW w:w="856" w:type="pct"/>
            <w:vAlign w:val="center"/>
          </w:tcPr>
          <w:p w:rsidR="00B91358" w:rsidRPr="00D4386A" w:rsidRDefault="00B91358" w:rsidP="00BD6914">
            <w:pPr>
              <w:pStyle w:val="Antet"/>
              <w:jc w:val="center"/>
              <w:rPr>
                <w:rFonts w:ascii="Arial" w:hAnsi="Arial" w:cs="Arial"/>
                <w:sz w:val="24"/>
                <w:szCs w:val="24"/>
              </w:rPr>
            </w:pPr>
            <w:r w:rsidRPr="00D4386A">
              <w:rPr>
                <w:rFonts w:ascii="Arial" w:hAnsi="Arial" w:cs="Arial"/>
                <w:sz w:val="24"/>
                <w:szCs w:val="24"/>
              </w:rPr>
              <w:t>11.25</w:t>
            </w:r>
          </w:p>
        </w:tc>
        <w:tc>
          <w:tcPr>
            <w:tcW w:w="1731" w:type="pct"/>
            <w:gridSpan w:val="2"/>
            <w:vAlign w:val="center"/>
          </w:tcPr>
          <w:p w:rsidR="00B91358" w:rsidRPr="00D4386A" w:rsidRDefault="00B91358" w:rsidP="00BD6914">
            <w:pPr>
              <w:pStyle w:val="Antet"/>
              <w:jc w:val="center"/>
              <w:rPr>
                <w:rFonts w:ascii="Arial" w:hAnsi="Arial" w:cs="Arial"/>
                <w:sz w:val="24"/>
                <w:szCs w:val="24"/>
              </w:rPr>
            </w:pPr>
            <w:r w:rsidRPr="00D4386A">
              <w:rPr>
                <w:rFonts w:ascii="Arial" w:hAnsi="Arial" w:cs="Arial"/>
                <w:sz w:val="24"/>
                <w:szCs w:val="24"/>
              </w:rPr>
              <w:t>59.67</w:t>
            </w:r>
          </w:p>
        </w:tc>
      </w:tr>
      <w:tr w:rsidR="00B91358" w:rsidRPr="00D4386A" w:rsidTr="00BD6914">
        <w:trPr>
          <w:trHeight w:val="11"/>
          <w:jc w:val="center"/>
        </w:trPr>
        <w:tc>
          <w:tcPr>
            <w:tcW w:w="732" w:type="pct"/>
            <w:vMerge/>
            <w:vAlign w:val="center"/>
          </w:tcPr>
          <w:p w:rsidR="00B91358" w:rsidRPr="00D4386A" w:rsidRDefault="00B91358" w:rsidP="00BD6914">
            <w:pPr>
              <w:pStyle w:val="Antet"/>
              <w:jc w:val="center"/>
              <w:rPr>
                <w:rFonts w:ascii="Arial" w:hAnsi="Arial" w:cs="Arial"/>
                <w:sz w:val="24"/>
                <w:szCs w:val="24"/>
              </w:rPr>
            </w:pPr>
          </w:p>
        </w:tc>
        <w:tc>
          <w:tcPr>
            <w:tcW w:w="715" w:type="pct"/>
            <w:vAlign w:val="center"/>
          </w:tcPr>
          <w:p w:rsidR="00B91358" w:rsidRPr="00D4386A" w:rsidRDefault="00B91358" w:rsidP="00BD6914">
            <w:pPr>
              <w:pStyle w:val="Antet"/>
              <w:jc w:val="center"/>
              <w:rPr>
                <w:rFonts w:ascii="Arial" w:hAnsi="Arial" w:cs="Arial"/>
                <w:sz w:val="24"/>
                <w:szCs w:val="24"/>
              </w:rPr>
            </w:pPr>
            <w:r w:rsidRPr="00D4386A">
              <w:rPr>
                <w:rFonts w:ascii="Arial" w:hAnsi="Arial" w:cs="Arial"/>
                <w:sz w:val="24"/>
                <w:szCs w:val="24"/>
              </w:rPr>
              <w:t>Q</w:t>
            </w:r>
            <w:r w:rsidRPr="00D4386A">
              <w:rPr>
                <w:rFonts w:ascii="Arial" w:hAnsi="Arial" w:cs="Arial"/>
                <w:sz w:val="24"/>
                <w:szCs w:val="24"/>
                <w:vertAlign w:val="subscript"/>
              </w:rPr>
              <w:t>n orar max</w:t>
            </w:r>
          </w:p>
        </w:tc>
        <w:tc>
          <w:tcPr>
            <w:tcW w:w="967" w:type="pct"/>
            <w:vAlign w:val="center"/>
          </w:tcPr>
          <w:p w:rsidR="00B91358" w:rsidRPr="00D4386A" w:rsidRDefault="00B91358" w:rsidP="00BD6914">
            <w:pPr>
              <w:pStyle w:val="Antet"/>
              <w:jc w:val="center"/>
              <w:rPr>
                <w:rFonts w:ascii="Arial" w:hAnsi="Arial" w:cs="Arial"/>
                <w:sz w:val="24"/>
                <w:szCs w:val="24"/>
              </w:rPr>
            </w:pPr>
            <w:r w:rsidRPr="00D4386A">
              <w:rPr>
                <w:rFonts w:ascii="Arial" w:hAnsi="Arial" w:cs="Arial"/>
                <w:sz w:val="24"/>
                <w:szCs w:val="24"/>
              </w:rPr>
              <w:t>5.04</w:t>
            </w:r>
          </w:p>
        </w:tc>
        <w:tc>
          <w:tcPr>
            <w:tcW w:w="856" w:type="pct"/>
            <w:vAlign w:val="center"/>
          </w:tcPr>
          <w:p w:rsidR="00B91358" w:rsidRPr="00D4386A" w:rsidRDefault="00B91358" w:rsidP="00BD6914">
            <w:pPr>
              <w:pStyle w:val="Antet"/>
              <w:jc w:val="center"/>
              <w:rPr>
                <w:rFonts w:ascii="Arial" w:hAnsi="Arial" w:cs="Arial"/>
                <w:sz w:val="24"/>
                <w:szCs w:val="24"/>
              </w:rPr>
            </w:pPr>
            <w:r w:rsidRPr="00D4386A">
              <w:rPr>
                <w:rFonts w:ascii="Arial" w:hAnsi="Arial" w:cs="Arial"/>
                <w:sz w:val="24"/>
                <w:szCs w:val="24"/>
              </w:rPr>
              <w:t>1.17</w:t>
            </w:r>
          </w:p>
        </w:tc>
        <w:tc>
          <w:tcPr>
            <w:tcW w:w="1731" w:type="pct"/>
            <w:gridSpan w:val="2"/>
            <w:vAlign w:val="center"/>
          </w:tcPr>
          <w:p w:rsidR="00B91358" w:rsidRPr="00D4386A" w:rsidRDefault="00B91358" w:rsidP="00BD6914">
            <w:pPr>
              <w:pStyle w:val="Antet"/>
              <w:jc w:val="center"/>
              <w:rPr>
                <w:rFonts w:ascii="Arial" w:hAnsi="Arial" w:cs="Arial"/>
                <w:sz w:val="24"/>
                <w:szCs w:val="24"/>
              </w:rPr>
            </w:pPr>
            <w:r w:rsidRPr="00D4386A">
              <w:rPr>
                <w:rFonts w:ascii="Arial" w:hAnsi="Arial" w:cs="Arial"/>
                <w:sz w:val="24"/>
                <w:szCs w:val="24"/>
              </w:rPr>
              <w:t>6.22</w:t>
            </w:r>
          </w:p>
        </w:tc>
      </w:tr>
      <w:tr w:rsidR="00B91358" w:rsidRPr="00D4386A" w:rsidTr="00BD6914">
        <w:trPr>
          <w:trHeight w:val="11"/>
          <w:jc w:val="center"/>
        </w:trPr>
        <w:tc>
          <w:tcPr>
            <w:tcW w:w="732" w:type="pct"/>
            <w:vMerge w:val="restart"/>
            <w:vAlign w:val="center"/>
          </w:tcPr>
          <w:p w:rsidR="00B91358" w:rsidRPr="00D4386A" w:rsidRDefault="00B91358" w:rsidP="00BD6914">
            <w:pPr>
              <w:pStyle w:val="Antet"/>
              <w:jc w:val="center"/>
              <w:rPr>
                <w:rFonts w:ascii="Arial" w:hAnsi="Arial" w:cs="Arial"/>
                <w:sz w:val="24"/>
                <w:szCs w:val="24"/>
              </w:rPr>
            </w:pPr>
            <w:r w:rsidRPr="00D4386A">
              <w:rPr>
                <w:rFonts w:ascii="Arial" w:hAnsi="Arial" w:cs="Arial"/>
                <w:sz w:val="24"/>
                <w:szCs w:val="24"/>
              </w:rPr>
              <w:t>Iacobeni</w:t>
            </w:r>
          </w:p>
        </w:tc>
        <w:tc>
          <w:tcPr>
            <w:tcW w:w="715" w:type="pct"/>
            <w:vAlign w:val="center"/>
          </w:tcPr>
          <w:p w:rsidR="00B91358" w:rsidRPr="00D4386A" w:rsidRDefault="00B91358" w:rsidP="00BD6914">
            <w:pPr>
              <w:pStyle w:val="Antet"/>
              <w:jc w:val="center"/>
              <w:rPr>
                <w:rFonts w:ascii="Arial" w:hAnsi="Arial" w:cs="Arial"/>
                <w:sz w:val="24"/>
                <w:szCs w:val="24"/>
              </w:rPr>
            </w:pPr>
            <w:r w:rsidRPr="00D4386A">
              <w:rPr>
                <w:rFonts w:ascii="Arial" w:hAnsi="Arial" w:cs="Arial"/>
                <w:sz w:val="24"/>
                <w:szCs w:val="24"/>
              </w:rPr>
              <w:t>Q</w:t>
            </w:r>
            <w:r w:rsidRPr="00D4386A">
              <w:rPr>
                <w:rFonts w:ascii="Arial" w:hAnsi="Arial" w:cs="Arial"/>
                <w:sz w:val="24"/>
                <w:szCs w:val="24"/>
                <w:vertAlign w:val="subscript"/>
              </w:rPr>
              <w:t>n zi med</w:t>
            </w:r>
          </w:p>
        </w:tc>
        <w:tc>
          <w:tcPr>
            <w:tcW w:w="967" w:type="pct"/>
            <w:vAlign w:val="center"/>
          </w:tcPr>
          <w:p w:rsidR="00B91358" w:rsidRPr="00D4386A" w:rsidRDefault="00B91358" w:rsidP="00BD6914">
            <w:pPr>
              <w:pStyle w:val="Antet"/>
              <w:jc w:val="center"/>
              <w:rPr>
                <w:rFonts w:ascii="Arial" w:hAnsi="Arial" w:cs="Arial"/>
                <w:sz w:val="24"/>
                <w:szCs w:val="24"/>
              </w:rPr>
            </w:pPr>
            <w:r w:rsidRPr="00D4386A">
              <w:rPr>
                <w:rFonts w:ascii="Arial" w:hAnsi="Arial" w:cs="Arial"/>
                <w:sz w:val="24"/>
                <w:szCs w:val="24"/>
              </w:rPr>
              <w:t>24.00</w:t>
            </w:r>
          </w:p>
        </w:tc>
        <w:tc>
          <w:tcPr>
            <w:tcW w:w="856" w:type="pct"/>
            <w:vAlign w:val="center"/>
          </w:tcPr>
          <w:p w:rsidR="00B91358" w:rsidRPr="00D4386A" w:rsidRDefault="00B91358" w:rsidP="00BD6914">
            <w:pPr>
              <w:pStyle w:val="Antet"/>
              <w:jc w:val="center"/>
              <w:rPr>
                <w:rFonts w:ascii="Arial" w:hAnsi="Arial" w:cs="Arial"/>
                <w:sz w:val="24"/>
                <w:szCs w:val="24"/>
              </w:rPr>
            </w:pPr>
            <w:r w:rsidRPr="00D4386A">
              <w:rPr>
                <w:rFonts w:ascii="Arial" w:hAnsi="Arial" w:cs="Arial"/>
                <w:sz w:val="24"/>
                <w:szCs w:val="24"/>
              </w:rPr>
              <w:t>6.00</w:t>
            </w:r>
          </w:p>
        </w:tc>
        <w:tc>
          <w:tcPr>
            <w:tcW w:w="1731" w:type="pct"/>
            <w:gridSpan w:val="2"/>
            <w:vAlign w:val="center"/>
          </w:tcPr>
          <w:p w:rsidR="00B91358" w:rsidRPr="00D4386A" w:rsidRDefault="00B91358" w:rsidP="00BD6914">
            <w:pPr>
              <w:pStyle w:val="Antet"/>
              <w:jc w:val="center"/>
              <w:rPr>
                <w:rFonts w:ascii="Arial" w:hAnsi="Arial" w:cs="Arial"/>
                <w:sz w:val="24"/>
                <w:szCs w:val="24"/>
              </w:rPr>
            </w:pPr>
            <w:r w:rsidRPr="00D4386A">
              <w:rPr>
                <w:rFonts w:ascii="Arial" w:hAnsi="Arial" w:cs="Arial"/>
                <w:sz w:val="24"/>
                <w:szCs w:val="24"/>
              </w:rPr>
              <w:t>30.00</w:t>
            </w:r>
          </w:p>
        </w:tc>
      </w:tr>
      <w:tr w:rsidR="00B91358" w:rsidRPr="00D4386A" w:rsidTr="00BD6914">
        <w:trPr>
          <w:trHeight w:val="11"/>
          <w:jc w:val="center"/>
        </w:trPr>
        <w:tc>
          <w:tcPr>
            <w:tcW w:w="732" w:type="pct"/>
            <w:vMerge/>
            <w:vAlign w:val="center"/>
          </w:tcPr>
          <w:p w:rsidR="00B91358" w:rsidRPr="00D4386A" w:rsidRDefault="00B91358" w:rsidP="00BD6914">
            <w:pPr>
              <w:pStyle w:val="Antet"/>
              <w:jc w:val="center"/>
              <w:rPr>
                <w:rFonts w:ascii="Arial" w:hAnsi="Arial" w:cs="Arial"/>
                <w:sz w:val="24"/>
                <w:szCs w:val="24"/>
              </w:rPr>
            </w:pPr>
          </w:p>
        </w:tc>
        <w:tc>
          <w:tcPr>
            <w:tcW w:w="715" w:type="pct"/>
            <w:vAlign w:val="center"/>
          </w:tcPr>
          <w:p w:rsidR="00B91358" w:rsidRPr="00D4386A" w:rsidRDefault="00B91358" w:rsidP="00BD6914">
            <w:pPr>
              <w:pStyle w:val="Antet"/>
              <w:jc w:val="center"/>
              <w:rPr>
                <w:rFonts w:ascii="Arial" w:hAnsi="Arial" w:cs="Arial"/>
                <w:sz w:val="24"/>
                <w:szCs w:val="24"/>
              </w:rPr>
            </w:pPr>
            <w:r w:rsidRPr="00D4386A">
              <w:rPr>
                <w:rFonts w:ascii="Arial" w:hAnsi="Arial" w:cs="Arial"/>
                <w:sz w:val="24"/>
                <w:szCs w:val="24"/>
              </w:rPr>
              <w:t>Q</w:t>
            </w:r>
            <w:r w:rsidRPr="00D4386A">
              <w:rPr>
                <w:rFonts w:ascii="Arial" w:hAnsi="Arial" w:cs="Arial"/>
                <w:sz w:val="24"/>
                <w:szCs w:val="24"/>
                <w:vertAlign w:val="subscript"/>
              </w:rPr>
              <w:t>n zi. max</w:t>
            </w:r>
          </w:p>
        </w:tc>
        <w:tc>
          <w:tcPr>
            <w:tcW w:w="967" w:type="pct"/>
            <w:vAlign w:val="center"/>
          </w:tcPr>
          <w:p w:rsidR="00B91358" w:rsidRPr="00D4386A" w:rsidRDefault="00B91358" w:rsidP="00BD6914">
            <w:pPr>
              <w:pStyle w:val="Antet"/>
              <w:jc w:val="center"/>
              <w:rPr>
                <w:rFonts w:ascii="Arial" w:hAnsi="Arial" w:cs="Arial"/>
                <w:sz w:val="24"/>
                <w:szCs w:val="24"/>
              </w:rPr>
            </w:pPr>
            <w:r w:rsidRPr="00D4386A">
              <w:rPr>
                <w:rFonts w:ascii="Arial" w:hAnsi="Arial" w:cs="Arial"/>
                <w:sz w:val="24"/>
                <w:szCs w:val="24"/>
              </w:rPr>
              <w:t>32.28</w:t>
            </w:r>
          </w:p>
        </w:tc>
        <w:tc>
          <w:tcPr>
            <w:tcW w:w="856" w:type="pct"/>
            <w:vAlign w:val="center"/>
          </w:tcPr>
          <w:p w:rsidR="00B91358" w:rsidRPr="00D4386A" w:rsidRDefault="00B91358" w:rsidP="00BD6914">
            <w:pPr>
              <w:pStyle w:val="Antet"/>
              <w:jc w:val="center"/>
              <w:rPr>
                <w:rFonts w:ascii="Arial" w:hAnsi="Arial" w:cs="Arial"/>
                <w:sz w:val="24"/>
                <w:szCs w:val="24"/>
              </w:rPr>
            </w:pPr>
            <w:r w:rsidRPr="00D4386A">
              <w:rPr>
                <w:rFonts w:ascii="Arial" w:hAnsi="Arial" w:cs="Arial"/>
                <w:sz w:val="24"/>
                <w:szCs w:val="24"/>
              </w:rPr>
              <w:t>7.50</w:t>
            </w:r>
          </w:p>
        </w:tc>
        <w:tc>
          <w:tcPr>
            <w:tcW w:w="1731" w:type="pct"/>
            <w:gridSpan w:val="2"/>
            <w:vAlign w:val="center"/>
          </w:tcPr>
          <w:p w:rsidR="00B91358" w:rsidRPr="00D4386A" w:rsidRDefault="00B91358" w:rsidP="00BD6914">
            <w:pPr>
              <w:pStyle w:val="Antet"/>
              <w:jc w:val="center"/>
              <w:rPr>
                <w:rFonts w:ascii="Arial" w:hAnsi="Arial" w:cs="Arial"/>
                <w:sz w:val="24"/>
                <w:szCs w:val="24"/>
              </w:rPr>
            </w:pPr>
            <w:r w:rsidRPr="00D4386A">
              <w:rPr>
                <w:rFonts w:ascii="Arial" w:hAnsi="Arial" w:cs="Arial"/>
                <w:sz w:val="24"/>
                <w:szCs w:val="24"/>
              </w:rPr>
              <w:t>39.78</w:t>
            </w:r>
          </w:p>
        </w:tc>
      </w:tr>
      <w:tr w:rsidR="00B91358" w:rsidRPr="00D4386A" w:rsidTr="00BD6914">
        <w:trPr>
          <w:trHeight w:val="11"/>
          <w:jc w:val="center"/>
        </w:trPr>
        <w:tc>
          <w:tcPr>
            <w:tcW w:w="732" w:type="pct"/>
            <w:vMerge/>
            <w:vAlign w:val="center"/>
          </w:tcPr>
          <w:p w:rsidR="00B91358" w:rsidRPr="00D4386A" w:rsidRDefault="00B91358" w:rsidP="00BD6914">
            <w:pPr>
              <w:pStyle w:val="Antet"/>
              <w:jc w:val="center"/>
              <w:rPr>
                <w:rFonts w:ascii="Arial" w:hAnsi="Arial" w:cs="Arial"/>
                <w:sz w:val="24"/>
                <w:szCs w:val="24"/>
              </w:rPr>
            </w:pPr>
          </w:p>
        </w:tc>
        <w:tc>
          <w:tcPr>
            <w:tcW w:w="715" w:type="pct"/>
            <w:vAlign w:val="center"/>
          </w:tcPr>
          <w:p w:rsidR="00B91358" w:rsidRPr="00D4386A" w:rsidRDefault="00B91358" w:rsidP="00BD6914">
            <w:pPr>
              <w:pStyle w:val="Antet"/>
              <w:jc w:val="center"/>
              <w:rPr>
                <w:rFonts w:ascii="Arial" w:hAnsi="Arial" w:cs="Arial"/>
                <w:sz w:val="24"/>
                <w:szCs w:val="24"/>
              </w:rPr>
            </w:pPr>
            <w:r w:rsidRPr="00D4386A">
              <w:rPr>
                <w:rFonts w:ascii="Arial" w:hAnsi="Arial" w:cs="Arial"/>
                <w:sz w:val="24"/>
                <w:szCs w:val="24"/>
              </w:rPr>
              <w:t>Q</w:t>
            </w:r>
            <w:r w:rsidRPr="00D4386A">
              <w:rPr>
                <w:rFonts w:ascii="Arial" w:hAnsi="Arial" w:cs="Arial"/>
                <w:sz w:val="24"/>
                <w:szCs w:val="24"/>
                <w:vertAlign w:val="subscript"/>
              </w:rPr>
              <w:t>n orar max</w:t>
            </w:r>
          </w:p>
        </w:tc>
        <w:tc>
          <w:tcPr>
            <w:tcW w:w="967" w:type="pct"/>
            <w:vAlign w:val="center"/>
          </w:tcPr>
          <w:p w:rsidR="00B91358" w:rsidRPr="00D4386A" w:rsidRDefault="00B91358" w:rsidP="00BD6914">
            <w:pPr>
              <w:pStyle w:val="Antet"/>
              <w:jc w:val="center"/>
              <w:rPr>
                <w:rFonts w:ascii="Arial" w:hAnsi="Arial" w:cs="Arial"/>
                <w:sz w:val="24"/>
                <w:szCs w:val="24"/>
              </w:rPr>
            </w:pPr>
            <w:r w:rsidRPr="00D4386A">
              <w:rPr>
                <w:rFonts w:ascii="Arial" w:hAnsi="Arial" w:cs="Arial"/>
                <w:sz w:val="24"/>
                <w:szCs w:val="24"/>
              </w:rPr>
              <w:t>3.36</w:t>
            </w:r>
          </w:p>
        </w:tc>
        <w:tc>
          <w:tcPr>
            <w:tcW w:w="856" w:type="pct"/>
            <w:vAlign w:val="center"/>
          </w:tcPr>
          <w:p w:rsidR="00B91358" w:rsidRPr="00D4386A" w:rsidRDefault="00B91358" w:rsidP="00BD6914">
            <w:pPr>
              <w:pStyle w:val="Antet"/>
              <w:jc w:val="center"/>
              <w:rPr>
                <w:rFonts w:ascii="Arial" w:hAnsi="Arial" w:cs="Arial"/>
                <w:sz w:val="24"/>
                <w:szCs w:val="24"/>
              </w:rPr>
            </w:pPr>
            <w:r w:rsidRPr="00D4386A">
              <w:rPr>
                <w:rFonts w:ascii="Arial" w:hAnsi="Arial" w:cs="Arial"/>
                <w:sz w:val="24"/>
                <w:szCs w:val="24"/>
              </w:rPr>
              <w:t>0.78</w:t>
            </w:r>
          </w:p>
        </w:tc>
        <w:tc>
          <w:tcPr>
            <w:tcW w:w="1731" w:type="pct"/>
            <w:gridSpan w:val="2"/>
            <w:vAlign w:val="center"/>
          </w:tcPr>
          <w:p w:rsidR="00B91358" w:rsidRPr="00D4386A" w:rsidRDefault="00B91358" w:rsidP="00BD6914">
            <w:pPr>
              <w:pStyle w:val="Antet"/>
              <w:jc w:val="center"/>
              <w:rPr>
                <w:rFonts w:ascii="Arial" w:hAnsi="Arial" w:cs="Arial"/>
                <w:sz w:val="24"/>
                <w:szCs w:val="24"/>
              </w:rPr>
            </w:pPr>
            <w:r w:rsidRPr="00D4386A">
              <w:rPr>
                <w:rFonts w:ascii="Arial" w:hAnsi="Arial" w:cs="Arial"/>
                <w:sz w:val="24"/>
                <w:szCs w:val="24"/>
              </w:rPr>
              <w:t>4.14</w:t>
            </w:r>
          </w:p>
        </w:tc>
      </w:tr>
      <w:tr w:rsidR="00B91358" w:rsidRPr="00D4386A" w:rsidTr="00BD6914">
        <w:trPr>
          <w:trHeight w:val="11"/>
          <w:jc w:val="center"/>
        </w:trPr>
        <w:tc>
          <w:tcPr>
            <w:tcW w:w="732" w:type="pct"/>
            <w:vMerge w:val="restart"/>
            <w:vAlign w:val="center"/>
          </w:tcPr>
          <w:p w:rsidR="00B91358" w:rsidRPr="00D4386A" w:rsidRDefault="00B91358" w:rsidP="00BD6914">
            <w:pPr>
              <w:pStyle w:val="Antet"/>
              <w:jc w:val="center"/>
              <w:rPr>
                <w:rFonts w:ascii="Arial" w:hAnsi="Arial" w:cs="Arial"/>
                <w:sz w:val="24"/>
                <w:szCs w:val="24"/>
              </w:rPr>
            </w:pPr>
            <w:r w:rsidRPr="00D4386A">
              <w:rPr>
                <w:rFonts w:ascii="Arial" w:hAnsi="Arial" w:cs="Arial"/>
                <w:sz w:val="24"/>
                <w:szCs w:val="24"/>
              </w:rPr>
              <w:t>Valcelele</w:t>
            </w:r>
          </w:p>
        </w:tc>
        <w:tc>
          <w:tcPr>
            <w:tcW w:w="715" w:type="pct"/>
            <w:vAlign w:val="center"/>
          </w:tcPr>
          <w:p w:rsidR="00B91358" w:rsidRPr="00D4386A" w:rsidRDefault="00B91358" w:rsidP="00BD6914">
            <w:pPr>
              <w:pStyle w:val="Antet"/>
              <w:jc w:val="center"/>
              <w:rPr>
                <w:rFonts w:ascii="Arial" w:hAnsi="Arial" w:cs="Arial"/>
                <w:sz w:val="24"/>
                <w:szCs w:val="24"/>
              </w:rPr>
            </w:pPr>
            <w:r w:rsidRPr="00D4386A">
              <w:rPr>
                <w:rFonts w:ascii="Arial" w:hAnsi="Arial" w:cs="Arial"/>
                <w:sz w:val="24"/>
                <w:szCs w:val="24"/>
              </w:rPr>
              <w:t>Q</w:t>
            </w:r>
            <w:r w:rsidRPr="00D4386A">
              <w:rPr>
                <w:rFonts w:ascii="Arial" w:hAnsi="Arial" w:cs="Arial"/>
                <w:sz w:val="24"/>
                <w:szCs w:val="24"/>
                <w:vertAlign w:val="subscript"/>
              </w:rPr>
              <w:t>n zi med</w:t>
            </w:r>
          </w:p>
        </w:tc>
        <w:tc>
          <w:tcPr>
            <w:tcW w:w="967" w:type="pct"/>
            <w:vAlign w:val="center"/>
          </w:tcPr>
          <w:p w:rsidR="00B91358" w:rsidRPr="00D4386A" w:rsidRDefault="00B91358" w:rsidP="00BD6914">
            <w:pPr>
              <w:pStyle w:val="Antet"/>
              <w:jc w:val="center"/>
              <w:rPr>
                <w:rFonts w:ascii="Arial" w:hAnsi="Arial" w:cs="Arial"/>
                <w:sz w:val="24"/>
                <w:szCs w:val="24"/>
              </w:rPr>
            </w:pPr>
            <w:r w:rsidRPr="00D4386A">
              <w:rPr>
                <w:rFonts w:ascii="Arial" w:hAnsi="Arial" w:cs="Arial"/>
                <w:sz w:val="24"/>
                <w:szCs w:val="24"/>
              </w:rPr>
              <w:t>36.00</w:t>
            </w:r>
          </w:p>
        </w:tc>
        <w:tc>
          <w:tcPr>
            <w:tcW w:w="856" w:type="pct"/>
            <w:vAlign w:val="center"/>
          </w:tcPr>
          <w:p w:rsidR="00B91358" w:rsidRPr="00D4386A" w:rsidRDefault="00B91358" w:rsidP="00BD6914">
            <w:pPr>
              <w:pStyle w:val="Antet"/>
              <w:jc w:val="center"/>
              <w:rPr>
                <w:rFonts w:ascii="Arial" w:hAnsi="Arial" w:cs="Arial"/>
                <w:sz w:val="24"/>
                <w:szCs w:val="24"/>
              </w:rPr>
            </w:pPr>
            <w:r w:rsidRPr="00D4386A">
              <w:rPr>
                <w:rFonts w:ascii="Arial" w:hAnsi="Arial" w:cs="Arial"/>
                <w:sz w:val="24"/>
                <w:szCs w:val="24"/>
              </w:rPr>
              <w:t>9.00</w:t>
            </w:r>
          </w:p>
        </w:tc>
        <w:tc>
          <w:tcPr>
            <w:tcW w:w="1731" w:type="pct"/>
            <w:gridSpan w:val="2"/>
            <w:vAlign w:val="center"/>
          </w:tcPr>
          <w:p w:rsidR="00B91358" w:rsidRPr="00D4386A" w:rsidRDefault="00B91358" w:rsidP="00BD6914">
            <w:pPr>
              <w:pStyle w:val="Antet"/>
              <w:jc w:val="center"/>
              <w:rPr>
                <w:rFonts w:ascii="Arial" w:hAnsi="Arial" w:cs="Arial"/>
                <w:sz w:val="24"/>
                <w:szCs w:val="24"/>
              </w:rPr>
            </w:pPr>
            <w:r w:rsidRPr="00D4386A">
              <w:rPr>
                <w:rFonts w:ascii="Arial" w:hAnsi="Arial" w:cs="Arial"/>
                <w:sz w:val="24"/>
                <w:szCs w:val="24"/>
              </w:rPr>
              <w:t>45.00</w:t>
            </w:r>
          </w:p>
        </w:tc>
      </w:tr>
      <w:tr w:rsidR="00B91358" w:rsidRPr="00D4386A" w:rsidTr="00BD6914">
        <w:trPr>
          <w:trHeight w:val="11"/>
          <w:jc w:val="center"/>
        </w:trPr>
        <w:tc>
          <w:tcPr>
            <w:tcW w:w="732" w:type="pct"/>
            <w:vMerge/>
            <w:vAlign w:val="center"/>
          </w:tcPr>
          <w:p w:rsidR="00B91358" w:rsidRPr="00D4386A" w:rsidRDefault="00B91358" w:rsidP="00BD6914">
            <w:pPr>
              <w:pStyle w:val="Antet"/>
              <w:jc w:val="center"/>
              <w:rPr>
                <w:rFonts w:ascii="Arial" w:hAnsi="Arial" w:cs="Arial"/>
                <w:sz w:val="24"/>
                <w:szCs w:val="24"/>
              </w:rPr>
            </w:pPr>
          </w:p>
        </w:tc>
        <w:tc>
          <w:tcPr>
            <w:tcW w:w="715" w:type="pct"/>
            <w:vAlign w:val="center"/>
          </w:tcPr>
          <w:p w:rsidR="00B91358" w:rsidRPr="00D4386A" w:rsidRDefault="00B91358" w:rsidP="00BD6914">
            <w:pPr>
              <w:pStyle w:val="Antet"/>
              <w:jc w:val="center"/>
              <w:rPr>
                <w:rFonts w:ascii="Arial" w:hAnsi="Arial" w:cs="Arial"/>
                <w:sz w:val="24"/>
                <w:szCs w:val="24"/>
              </w:rPr>
            </w:pPr>
            <w:r w:rsidRPr="00D4386A">
              <w:rPr>
                <w:rFonts w:ascii="Arial" w:hAnsi="Arial" w:cs="Arial"/>
                <w:sz w:val="24"/>
                <w:szCs w:val="24"/>
              </w:rPr>
              <w:t>Q</w:t>
            </w:r>
            <w:r w:rsidRPr="00D4386A">
              <w:rPr>
                <w:rFonts w:ascii="Arial" w:hAnsi="Arial" w:cs="Arial"/>
                <w:sz w:val="24"/>
                <w:szCs w:val="24"/>
                <w:vertAlign w:val="subscript"/>
              </w:rPr>
              <w:t>n zi. max</w:t>
            </w:r>
          </w:p>
        </w:tc>
        <w:tc>
          <w:tcPr>
            <w:tcW w:w="967" w:type="pct"/>
            <w:vAlign w:val="center"/>
          </w:tcPr>
          <w:p w:rsidR="00B91358" w:rsidRPr="00D4386A" w:rsidRDefault="00B91358" w:rsidP="00BD6914">
            <w:pPr>
              <w:pStyle w:val="Antet"/>
              <w:jc w:val="center"/>
              <w:rPr>
                <w:rFonts w:ascii="Arial" w:hAnsi="Arial" w:cs="Arial"/>
                <w:sz w:val="24"/>
                <w:szCs w:val="24"/>
              </w:rPr>
            </w:pPr>
            <w:r w:rsidRPr="00D4386A">
              <w:rPr>
                <w:rFonts w:ascii="Arial" w:hAnsi="Arial" w:cs="Arial"/>
                <w:sz w:val="24"/>
                <w:szCs w:val="24"/>
              </w:rPr>
              <w:t>48.42</w:t>
            </w:r>
          </w:p>
        </w:tc>
        <w:tc>
          <w:tcPr>
            <w:tcW w:w="856" w:type="pct"/>
            <w:vAlign w:val="center"/>
          </w:tcPr>
          <w:p w:rsidR="00B91358" w:rsidRPr="00D4386A" w:rsidRDefault="00B91358" w:rsidP="00BD6914">
            <w:pPr>
              <w:pStyle w:val="Antet"/>
              <w:jc w:val="center"/>
              <w:rPr>
                <w:rFonts w:ascii="Arial" w:hAnsi="Arial" w:cs="Arial"/>
                <w:sz w:val="24"/>
                <w:szCs w:val="24"/>
              </w:rPr>
            </w:pPr>
            <w:r w:rsidRPr="00D4386A">
              <w:rPr>
                <w:rFonts w:ascii="Arial" w:hAnsi="Arial" w:cs="Arial"/>
                <w:sz w:val="24"/>
                <w:szCs w:val="24"/>
              </w:rPr>
              <w:t>11.25</w:t>
            </w:r>
          </w:p>
        </w:tc>
        <w:tc>
          <w:tcPr>
            <w:tcW w:w="1731" w:type="pct"/>
            <w:gridSpan w:val="2"/>
            <w:vAlign w:val="center"/>
          </w:tcPr>
          <w:p w:rsidR="00B91358" w:rsidRPr="00D4386A" w:rsidRDefault="00B91358" w:rsidP="00BD6914">
            <w:pPr>
              <w:pStyle w:val="Antet"/>
              <w:jc w:val="center"/>
              <w:rPr>
                <w:rFonts w:ascii="Arial" w:hAnsi="Arial" w:cs="Arial"/>
                <w:sz w:val="24"/>
                <w:szCs w:val="24"/>
              </w:rPr>
            </w:pPr>
            <w:r w:rsidRPr="00D4386A">
              <w:rPr>
                <w:rFonts w:ascii="Arial" w:hAnsi="Arial" w:cs="Arial"/>
                <w:sz w:val="24"/>
                <w:szCs w:val="24"/>
              </w:rPr>
              <w:t>59.67</w:t>
            </w:r>
          </w:p>
        </w:tc>
      </w:tr>
      <w:tr w:rsidR="00B91358" w:rsidRPr="00D4386A" w:rsidTr="00BD6914">
        <w:trPr>
          <w:trHeight w:val="11"/>
          <w:jc w:val="center"/>
        </w:trPr>
        <w:tc>
          <w:tcPr>
            <w:tcW w:w="732" w:type="pct"/>
            <w:vMerge/>
            <w:vAlign w:val="center"/>
          </w:tcPr>
          <w:p w:rsidR="00B91358" w:rsidRPr="00D4386A" w:rsidRDefault="00B91358" w:rsidP="00BD6914">
            <w:pPr>
              <w:pStyle w:val="Antet"/>
              <w:jc w:val="center"/>
              <w:rPr>
                <w:rFonts w:ascii="Arial" w:hAnsi="Arial" w:cs="Arial"/>
                <w:sz w:val="24"/>
                <w:szCs w:val="24"/>
              </w:rPr>
            </w:pPr>
          </w:p>
        </w:tc>
        <w:tc>
          <w:tcPr>
            <w:tcW w:w="715" w:type="pct"/>
            <w:vAlign w:val="center"/>
          </w:tcPr>
          <w:p w:rsidR="00B91358" w:rsidRPr="00D4386A" w:rsidRDefault="00B91358" w:rsidP="00BD6914">
            <w:pPr>
              <w:pStyle w:val="Antet"/>
              <w:jc w:val="center"/>
              <w:rPr>
                <w:rFonts w:ascii="Arial" w:hAnsi="Arial" w:cs="Arial"/>
                <w:sz w:val="24"/>
                <w:szCs w:val="24"/>
              </w:rPr>
            </w:pPr>
            <w:r w:rsidRPr="00D4386A">
              <w:rPr>
                <w:rFonts w:ascii="Arial" w:hAnsi="Arial" w:cs="Arial"/>
                <w:sz w:val="24"/>
                <w:szCs w:val="24"/>
              </w:rPr>
              <w:t>Q</w:t>
            </w:r>
            <w:r w:rsidRPr="00D4386A">
              <w:rPr>
                <w:rFonts w:ascii="Arial" w:hAnsi="Arial" w:cs="Arial"/>
                <w:sz w:val="24"/>
                <w:szCs w:val="24"/>
                <w:vertAlign w:val="subscript"/>
              </w:rPr>
              <w:t>n orar max</w:t>
            </w:r>
          </w:p>
        </w:tc>
        <w:tc>
          <w:tcPr>
            <w:tcW w:w="967" w:type="pct"/>
            <w:vAlign w:val="center"/>
          </w:tcPr>
          <w:p w:rsidR="00B91358" w:rsidRPr="00D4386A" w:rsidRDefault="00B91358" w:rsidP="00BD6914">
            <w:pPr>
              <w:pStyle w:val="Antet"/>
              <w:jc w:val="center"/>
              <w:rPr>
                <w:rFonts w:ascii="Arial" w:hAnsi="Arial" w:cs="Arial"/>
                <w:sz w:val="24"/>
                <w:szCs w:val="24"/>
              </w:rPr>
            </w:pPr>
            <w:r w:rsidRPr="00D4386A">
              <w:rPr>
                <w:rFonts w:ascii="Arial" w:hAnsi="Arial" w:cs="Arial"/>
                <w:sz w:val="24"/>
                <w:szCs w:val="24"/>
              </w:rPr>
              <w:t>5.04</w:t>
            </w:r>
          </w:p>
        </w:tc>
        <w:tc>
          <w:tcPr>
            <w:tcW w:w="856" w:type="pct"/>
            <w:vAlign w:val="center"/>
          </w:tcPr>
          <w:p w:rsidR="00B91358" w:rsidRPr="00D4386A" w:rsidRDefault="00B91358" w:rsidP="00BD6914">
            <w:pPr>
              <w:pStyle w:val="Antet"/>
              <w:jc w:val="center"/>
              <w:rPr>
                <w:rFonts w:ascii="Arial" w:hAnsi="Arial" w:cs="Arial"/>
                <w:sz w:val="24"/>
                <w:szCs w:val="24"/>
              </w:rPr>
            </w:pPr>
            <w:r w:rsidRPr="00D4386A">
              <w:rPr>
                <w:rFonts w:ascii="Arial" w:hAnsi="Arial" w:cs="Arial"/>
                <w:sz w:val="24"/>
                <w:szCs w:val="24"/>
              </w:rPr>
              <w:t>1.17</w:t>
            </w:r>
          </w:p>
        </w:tc>
        <w:tc>
          <w:tcPr>
            <w:tcW w:w="1731" w:type="pct"/>
            <w:gridSpan w:val="2"/>
            <w:vAlign w:val="center"/>
          </w:tcPr>
          <w:p w:rsidR="00B91358" w:rsidRPr="00D4386A" w:rsidRDefault="00B91358" w:rsidP="00BD6914">
            <w:pPr>
              <w:pStyle w:val="Antet"/>
              <w:jc w:val="center"/>
              <w:rPr>
                <w:rFonts w:ascii="Arial" w:hAnsi="Arial" w:cs="Arial"/>
                <w:sz w:val="24"/>
                <w:szCs w:val="24"/>
              </w:rPr>
            </w:pPr>
            <w:r w:rsidRPr="00D4386A">
              <w:rPr>
                <w:rFonts w:ascii="Arial" w:hAnsi="Arial" w:cs="Arial"/>
                <w:sz w:val="24"/>
                <w:szCs w:val="24"/>
              </w:rPr>
              <w:t>6.22</w:t>
            </w:r>
          </w:p>
        </w:tc>
      </w:tr>
      <w:tr w:rsidR="00B91358" w:rsidRPr="00D4386A" w:rsidTr="00BD6914">
        <w:trPr>
          <w:trHeight w:val="11"/>
          <w:jc w:val="center"/>
        </w:trPr>
        <w:tc>
          <w:tcPr>
            <w:tcW w:w="3269" w:type="pct"/>
            <w:gridSpan w:val="4"/>
            <w:vMerge w:val="restart"/>
            <w:shd w:val="clear" w:color="auto" w:fill="auto"/>
            <w:vAlign w:val="center"/>
          </w:tcPr>
          <w:p w:rsidR="00B91358" w:rsidRPr="00D4386A" w:rsidRDefault="00B91358" w:rsidP="00BD6914">
            <w:pPr>
              <w:pStyle w:val="Antet"/>
              <w:jc w:val="center"/>
              <w:rPr>
                <w:rFonts w:ascii="Arial" w:hAnsi="Arial" w:cs="Arial"/>
                <w:b/>
                <w:sz w:val="24"/>
                <w:szCs w:val="24"/>
              </w:rPr>
            </w:pPr>
            <w:r w:rsidRPr="00D4386A">
              <w:rPr>
                <w:rFonts w:ascii="Arial" w:hAnsi="Arial" w:cs="Arial"/>
                <w:b/>
                <w:sz w:val="24"/>
                <w:szCs w:val="24"/>
              </w:rPr>
              <w:t>Debite</w:t>
            </w:r>
          </w:p>
        </w:tc>
        <w:tc>
          <w:tcPr>
            <w:tcW w:w="866" w:type="pct"/>
            <w:vAlign w:val="center"/>
          </w:tcPr>
          <w:p w:rsidR="00B91358" w:rsidRPr="00D4386A" w:rsidRDefault="00B91358" w:rsidP="00BD6914">
            <w:pPr>
              <w:pStyle w:val="Antet"/>
              <w:jc w:val="center"/>
              <w:rPr>
                <w:rFonts w:ascii="Arial" w:hAnsi="Arial" w:cs="Arial"/>
                <w:b/>
                <w:sz w:val="24"/>
                <w:szCs w:val="24"/>
              </w:rPr>
            </w:pPr>
            <w:r w:rsidRPr="00D4386A">
              <w:rPr>
                <w:rFonts w:ascii="Arial" w:hAnsi="Arial" w:cs="Arial"/>
                <w:b/>
                <w:sz w:val="24"/>
                <w:szCs w:val="24"/>
              </w:rPr>
              <w:t>Q</w:t>
            </w:r>
            <w:r w:rsidRPr="00D4386A">
              <w:rPr>
                <w:rFonts w:ascii="Arial" w:hAnsi="Arial" w:cs="Arial"/>
                <w:b/>
                <w:sz w:val="24"/>
                <w:szCs w:val="24"/>
                <w:vertAlign w:val="subscript"/>
              </w:rPr>
              <w:t xml:space="preserve">zi med  </w:t>
            </w:r>
            <w:r w:rsidRPr="00D4386A">
              <w:rPr>
                <w:rFonts w:ascii="Arial" w:hAnsi="Arial" w:cs="Arial"/>
                <w:b/>
                <w:sz w:val="24"/>
                <w:szCs w:val="24"/>
              </w:rPr>
              <w:t>(mc/zi)</w:t>
            </w:r>
          </w:p>
        </w:tc>
        <w:tc>
          <w:tcPr>
            <w:tcW w:w="865" w:type="pct"/>
            <w:vAlign w:val="center"/>
          </w:tcPr>
          <w:p w:rsidR="00B91358" w:rsidRPr="00D4386A" w:rsidRDefault="00B91358" w:rsidP="00BD6914">
            <w:pPr>
              <w:pStyle w:val="Antet"/>
              <w:jc w:val="center"/>
              <w:rPr>
                <w:rFonts w:ascii="Arial" w:hAnsi="Arial" w:cs="Arial"/>
                <w:b/>
                <w:sz w:val="24"/>
                <w:szCs w:val="24"/>
              </w:rPr>
            </w:pPr>
            <w:r w:rsidRPr="00D4386A">
              <w:rPr>
                <w:rFonts w:ascii="Arial" w:hAnsi="Arial" w:cs="Arial"/>
                <w:b/>
                <w:sz w:val="24"/>
                <w:szCs w:val="24"/>
              </w:rPr>
              <w:t>480.00</w:t>
            </w:r>
          </w:p>
        </w:tc>
      </w:tr>
      <w:tr w:rsidR="00B91358" w:rsidRPr="00D4386A" w:rsidTr="00BD6914">
        <w:trPr>
          <w:trHeight w:val="11"/>
          <w:jc w:val="center"/>
        </w:trPr>
        <w:tc>
          <w:tcPr>
            <w:tcW w:w="3269" w:type="pct"/>
            <w:gridSpan w:val="4"/>
            <w:vMerge/>
            <w:shd w:val="clear" w:color="auto" w:fill="auto"/>
            <w:vAlign w:val="center"/>
          </w:tcPr>
          <w:p w:rsidR="00B91358" w:rsidRPr="00D4386A" w:rsidRDefault="00B91358" w:rsidP="00BD6914">
            <w:pPr>
              <w:pStyle w:val="Antet"/>
              <w:jc w:val="center"/>
              <w:rPr>
                <w:rFonts w:ascii="Arial" w:hAnsi="Arial" w:cs="Arial"/>
                <w:b/>
                <w:sz w:val="24"/>
                <w:szCs w:val="24"/>
              </w:rPr>
            </w:pPr>
          </w:p>
        </w:tc>
        <w:tc>
          <w:tcPr>
            <w:tcW w:w="866" w:type="pct"/>
            <w:vAlign w:val="center"/>
          </w:tcPr>
          <w:p w:rsidR="00B91358" w:rsidRPr="00D4386A" w:rsidRDefault="00B91358" w:rsidP="00BD6914">
            <w:pPr>
              <w:pStyle w:val="Antet"/>
              <w:jc w:val="center"/>
              <w:rPr>
                <w:rFonts w:ascii="Arial" w:hAnsi="Arial" w:cs="Arial"/>
                <w:b/>
                <w:sz w:val="24"/>
                <w:szCs w:val="24"/>
              </w:rPr>
            </w:pPr>
            <w:r w:rsidRPr="00D4386A">
              <w:rPr>
                <w:rFonts w:ascii="Arial" w:hAnsi="Arial" w:cs="Arial"/>
                <w:b/>
                <w:sz w:val="24"/>
                <w:szCs w:val="24"/>
              </w:rPr>
              <w:t>Q</w:t>
            </w:r>
            <w:r w:rsidRPr="00D4386A">
              <w:rPr>
                <w:rFonts w:ascii="Arial" w:hAnsi="Arial" w:cs="Arial"/>
                <w:b/>
                <w:sz w:val="24"/>
                <w:szCs w:val="24"/>
                <w:vertAlign w:val="subscript"/>
              </w:rPr>
              <w:t xml:space="preserve">zi. max  </w:t>
            </w:r>
            <w:r w:rsidRPr="00D4386A">
              <w:rPr>
                <w:rFonts w:ascii="Arial" w:hAnsi="Arial" w:cs="Arial"/>
                <w:b/>
                <w:sz w:val="24"/>
                <w:szCs w:val="24"/>
              </w:rPr>
              <w:t>(mc/zi)</w:t>
            </w:r>
          </w:p>
        </w:tc>
        <w:tc>
          <w:tcPr>
            <w:tcW w:w="865" w:type="pct"/>
            <w:vAlign w:val="center"/>
          </w:tcPr>
          <w:p w:rsidR="00B91358" w:rsidRPr="00D4386A" w:rsidRDefault="00B91358" w:rsidP="00BD6914">
            <w:pPr>
              <w:pStyle w:val="Antet"/>
              <w:jc w:val="center"/>
              <w:rPr>
                <w:rFonts w:ascii="Arial" w:hAnsi="Arial" w:cs="Arial"/>
                <w:b/>
                <w:sz w:val="24"/>
                <w:szCs w:val="24"/>
              </w:rPr>
            </w:pPr>
            <w:r w:rsidRPr="00D4386A">
              <w:rPr>
                <w:rFonts w:ascii="Arial" w:hAnsi="Arial" w:cs="Arial"/>
                <w:b/>
                <w:sz w:val="24"/>
                <w:szCs w:val="24"/>
              </w:rPr>
              <w:t>636.48</w:t>
            </w:r>
          </w:p>
        </w:tc>
      </w:tr>
      <w:tr w:rsidR="00B91358" w:rsidRPr="00D4386A" w:rsidTr="00BD6914">
        <w:trPr>
          <w:trHeight w:val="11"/>
          <w:jc w:val="center"/>
        </w:trPr>
        <w:tc>
          <w:tcPr>
            <w:tcW w:w="3269" w:type="pct"/>
            <w:gridSpan w:val="4"/>
            <w:vMerge/>
            <w:shd w:val="clear" w:color="auto" w:fill="auto"/>
            <w:vAlign w:val="center"/>
          </w:tcPr>
          <w:p w:rsidR="00B91358" w:rsidRPr="00D4386A" w:rsidRDefault="00B91358" w:rsidP="00BD6914">
            <w:pPr>
              <w:pStyle w:val="Antet"/>
              <w:jc w:val="center"/>
              <w:rPr>
                <w:rFonts w:ascii="Arial" w:hAnsi="Arial" w:cs="Arial"/>
                <w:b/>
                <w:sz w:val="24"/>
                <w:szCs w:val="24"/>
              </w:rPr>
            </w:pPr>
          </w:p>
        </w:tc>
        <w:tc>
          <w:tcPr>
            <w:tcW w:w="866" w:type="pct"/>
            <w:vAlign w:val="center"/>
          </w:tcPr>
          <w:p w:rsidR="00B91358" w:rsidRPr="00D4386A" w:rsidRDefault="00B91358" w:rsidP="00BD6914">
            <w:pPr>
              <w:pStyle w:val="Antet"/>
              <w:jc w:val="center"/>
              <w:rPr>
                <w:rFonts w:ascii="Arial" w:hAnsi="Arial" w:cs="Arial"/>
                <w:b/>
                <w:sz w:val="24"/>
                <w:szCs w:val="24"/>
              </w:rPr>
            </w:pPr>
            <w:r w:rsidRPr="00D4386A">
              <w:rPr>
                <w:rFonts w:ascii="Arial" w:hAnsi="Arial" w:cs="Arial"/>
                <w:b/>
                <w:sz w:val="24"/>
                <w:szCs w:val="24"/>
              </w:rPr>
              <w:t>Q</w:t>
            </w:r>
            <w:r w:rsidRPr="00D4386A">
              <w:rPr>
                <w:rFonts w:ascii="Arial" w:hAnsi="Arial" w:cs="Arial"/>
                <w:b/>
                <w:sz w:val="24"/>
                <w:szCs w:val="24"/>
                <w:vertAlign w:val="subscript"/>
              </w:rPr>
              <w:t xml:space="preserve">orar max  </w:t>
            </w:r>
            <w:r w:rsidRPr="00D4386A">
              <w:rPr>
                <w:rFonts w:ascii="Arial" w:hAnsi="Arial" w:cs="Arial"/>
                <w:b/>
                <w:sz w:val="24"/>
                <w:szCs w:val="24"/>
              </w:rPr>
              <w:t>(mc/h)</w:t>
            </w:r>
          </w:p>
        </w:tc>
        <w:tc>
          <w:tcPr>
            <w:tcW w:w="865" w:type="pct"/>
            <w:vAlign w:val="center"/>
          </w:tcPr>
          <w:p w:rsidR="00B91358" w:rsidRPr="00D4386A" w:rsidRDefault="00B91358" w:rsidP="00BD6914">
            <w:pPr>
              <w:pStyle w:val="Antet"/>
              <w:jc w:val="center"/>
              <w:rPr>
                <w:rFonts w:ascii="Arial" w:hAnsi="Arial" w:cs="Arial"/>
                <w:b/>
                <w:sz w:val="24"/>
                <w:szCs w:val="24"/>
              </w:rPr>
            </w:pPr>
            <w:r w:rsidRPr="00D4386A">
              <w:rPr>
                <w:rFonts w:ascii="Arial" w:hAnsi="Arial" w:cs="Arial"/>
                <w:b/>
                <w:sz w:val="24"/>
                <w:szCs w:val="24"/>
              </w:rPr>
              <w:t>66.30</w:t>
            </w:r>
          </w:p>
        </w:tc>
      </w:tr>
    </w:tbl>
    <w:p w:rsidR="00B91358" w:rsidRPr="00D4386A" w:rsidRDefault="00B91358" w:rsidP="00B91358">
      <w:pPr>
        <w:pStyle w:val="Antet"/>
        <w:rPr>
          <w:rFonts w:ascii="Arial" w:hAnsi="Arial" w:cs="Arial"/>
          <w:b/>
          <w:sz w:val="24"/>
          <w:szCs w:val="24"/>
        </w:rPr>
      </w:pPr>
    </w:p>
    <w:p w:rsidR="00B91358" w:rsidRPr="00D4386A" w:rsidRDefault="00B91358" w:rsidP="00B91358">
      <w:pPr>
        <w:pStyle w:val="Antet"/>
        <w:tabs>
          <w:tab w:val="clear" w:pos="4320"/>
          <w:tab w:val="clear" w:pos="8640"/>
        </w:tabs>
        <w:ind w:left="720"/>
        <w:rPr>
          <w:rFonts w:ascii="Arial" w:hAnsi="Arial" w:cs="Arial"/>
          <w:b/>
          <w:sz w:val="24"/>
          <w:szCs w:val="24"/>
        </w:rPr>
      </w:pPr>
      <w:r w:rsidRPr="00D4386A">
        <w:rPr>
          <w:rFonts w:ascii="Arial" w:hAnsi="Arial" w:cs="Arial"/>
          <w:b/>
          <w:sz w:val="24"/>
          <w:szCs w:val="24"/>
        </w:rPr>
        <w:t>Necesarul de apa pentru combaterea incendiului</w:t>
      </w:r>
    </w:p>
    <w:p w:rsidR="00B91358" w:rsidRPr="00D4386A" w:rsidRDefault="00B91358" w:rsidP="00B91358">
      <w:pPr>
        <w:pStyle w:val="Antet"/>
        <w:ind w:left="720"/>
        <w:rPr>
          <w:rFonts w:ascii="Arial" w:hAnsi="Arial" w:cs="Arial"/>
          <w:sz w:val="24"/>
          <w:szCs w:val="24"/>
        </w:rPr>
      </w:pPr>
      <w:r w:rsidRPr="00D4386A">
        <w:rPr>
          <w:rFonts w:ascii="Arial" w:hAnsi="Arial" w:cs="Arial"/>
          <w:sz w:val="24"/>
          <w:szCs w:val="24"/>
        </w:rPr>
        <w:t>- pentru localitati &lt; 500 loc. se asigura printr-o rezerva de 10 mc</w:t>
      </w:r>
    </w:p>
    <w:p w:rsidR="00B91358" w:rsidRPr="00D4386A" w:rsidRDefault="00B91358" w:rsidP="00B91358">
      <w:pPr>
        <w:pStyle w:val="Antet"/>
        <w:ind w:left="720"/>
        <w:rPr>
          <w:rFonts w:ascii="Arial" w:hAnsi="Arial" w:cs="Arial"/>
          <w:sz w:val="24"/>
          <w:szCs w:val="24"/>
        </w:rPr>
      </w:pPr>
      <w:r w:rsidRPr="00D4386A">
        <w:rPr>
          <w:rFonts w:ascii="Arial" w:hAnsi="Arial" w:cs="Arial"/>
          <w:sz w:val="24"/>
          <w:szCs w:val="24"/>
        </w:rPr>
        <w:t>- pentru localitati &gt; 500 loc. se asigura printr-o rezerva de 54 mc pentru a avea la hidrantul exterior Qie = 5 l/s</w:t>
      </w:r>
    </w:p>
    <w:p w:rsidR="00B91358" w:rsidRPr="00D4386A" w:rsidRDefault="00B91358" w:rsidP="00B91358">
      <w:pPr>
        <w:pStyle w:val="Antet"/>
        <w:rPr>
          <w:rFonts w:ascii="Arial" w:hAnsi="Arial" w:cs="Arial"/>
          <w:b/>
          <w:sz w:val="24"/>
          <w:szCs w:val="24"/>
        </w:rPr>
      </w:pPr>
    </w:p>
    <w:p w:rsidR="00B91358" w:rsidRPr="00D4386A" w:rsidRDefault="00B91358" w:rsidP="00B91358">
      <w:pPr>
        <w:pStyle w:val="Antet"/>
        <w:tabs>
          <w:tab w:val="clear" w:pos="4320"/>
          <w:tab w:val="clear" w:pos="8640"/>
        </w:tabs>
        <w:rPr>
          <w:rFonts w:ascii="Arial" w:hAnsi="Arial" w:cs="Arial"/>
          <w:b/>
          <w:lang w:val="fr-FR"/>
        </w:rPr>
      </w:pPr>
      <w:r>
        <w:rPr>
          <w:rFonts w:ascii="Arial" w:hAnsi="Arial" w:cs="Arial"/>
          <w:b/>
          <w:sz w:val="24"/>
          <w:szCs w:val="24"/>
        </w:rPr>
        <w:t xml:space="preserve">   </w:t>
      </w:r>
      <w:r w:rsidRPr="00D4386A">
        <w:rPr>
          <w:rFonts w:ascii="Arial" w:hAnsi="Arial" w:cs="Arial"/>
          <w:b/>
          <w:lang w:val="fr-FR"/>
        </w:rPr>
        <w:t>NOTA :</w:t>
      </w:r>
    </w:p>
    <w:p w:rsidR="00B91358" w:rsidRPr="00143390" w:rsidRDefault="00B91358" w:rsidP="00B91358">
      <w:pPr>
        <w:ind w:firstLine="720"/>
        <w:rPr>
          <w:rFonts w:ascii="Arial" w:hAnsi="Arial" w:cs="Arial"/>
          <w:lang w:val="fr-FR"/>
        </w:rPr>
      </w:pPr>
      <w:r w:rsidRPr="00143390">
        <w:rPr>
          <w:rFonts w:ascii="Arial" w:hAnsi="Arial" w:cs="Arial"/>
          <w:lang w:val="fr-FR"/>
        </w:rPr>
        <w:t>Pe tronsoanele retelei de distributie unde nu este asigurata viteza de autocuratire, v</w:t>
      </w:r>
      <w:r w:rsidRPr="00143390">
        <w:rPr>
          <w:rFonts w:ascii="Arial" w:hAnsi="Arial" w:cs="Arial"/>
          <w:vertAlign w:val="subscript"/>
          <w:lang w:val="fr-FR"/>
        </w:rPr>
        <w:t>min</w:t>
      </w:r>
      <w:r w:rsidRPr="00143390">
        <w:rPr>
          <w:rFonts w:ascii="Arial" w:hAnsi="Arial" w:cs="Arial"/>
          <w:lang w:val="fr-FR"/>
        </w:rPr>
        <w:t>=0.70 m/s, se impun spalari periodice a retelei de distributie.</w:t>
      </w:r>
    </w:p>
    <w:p w:rsidR="00B91358" w:rsidRPr="00143390" w:rsidRDefault="00B91358" w:rsidP="00B91358">
      <w:pPr>
        <w:pStyle w:val="Listparagraf"/>
        <w:spacing w:line="276" w:lineRule="auto"/>
        <w:ind w:left="720" w:right="27"/>
        <w:jc w:val="both"/>
        <w:rPr>
          <w:rFonts w:ascii="Arial" w:hAnsi="Arial" w:cs="Arial"/>
        </w:rPr>
      </w:pPr>
    </w:p>
    <w:p w:rsidR="00B91358" w:rsidRPr="00301CC2" w:rsidRDefault="00B91358" w:rsidP="00B91358">
      <w:pPr>
        <w:pStyle w:val="Legend"/>
        <w:spacing w:line="300" w:lineRule="exact"/>
        <w:rPr>
          <w:rFonts w:ascii="Arial" w:hAnsi="Arial" w:cs="Arial"/>
          <w:lang w:val="es-ES"/>
        </w:rPr>
      </w:pPr>
      <w:bookmarkStart w:id="16" w:name="_Toc427164554"/>
      <w:r>
        <w:rPr>
          <w:rFonts w:ascii="Arial" w:hAnsi="Arial" w:cs="Arial"/>
          <w:lang w:val="es-ES"/>
        </w:rPr>
        <w:t xml:space="preserve">    </w:t>
      </w:r>
      <w:r w:rsidRPr="00301CC2">
        <w:rPr>
          <w:rFonts w:ascii="Arial" w:hAnsi="Arial" w:cs="Arial"/>
          <w:lang w:val="es-ES"/>
        </w:rPr>
        <w:t>Rezumatul principalelor deficienţe în sistemul de alimentare cu apă</w:t>
      </w:r>
      <w:bookmarkEnd w:id="16"/>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79"/>
        <w:gridCol w:w="3494"/>
        <w:gridCol w:w="5543"/>
      </w:tblGrid>
      <w:tr w:rsidR="00B91358" w:rsidRPr="00301CC2" w:rsidTr="00BD6914">
        <w:trPr>
          <w:trHeight w:val="302"/>
          <w:tblHeader/>
        </w:trPr>
        <w:tc>
          <w:tcPr>
            <w:tcW w:w="443" w:type="pct"/>
            <w:shd w:val="clear" w:color="auto" w:fill="D9D9D9"/>
          </w:tcPr>
          <w:p w:rsidR="00B91358" w:rsidRPr="00301CC2" w:rsidRDefault="00B91358" w:rsidP="00BD6914">
            <w:pPr>
              <w:spacing w:line="300" w:lineRule="exact"/>
              <w:rPr>
                <w:rFonts w:ascii="Arial" w:hAnsi="Arial" w:cs="Arial"/>
                <w:b/>
                <w:bCs/>
                <w:lang w:val="en-GB"/>
              </w:rPr>
            </w:pPr>
            <w:r w:rsidRPr="00301CC2">
              <w:rPr>
                <w:rFonts w:ascii="Arial" w:hAnsi="Arial" w:cs="Arial"/>
                <w:b/>
                <w:bCs/>
                <w:lang w:val="en-GB"/>
              </w:rPr>
              <w:t>Item</w:t>
            </w:r>
          </w:p>
        </w:tc>
        <w:tc>
          <w:tcPr>
            <w:tcW w:w="1762" w:type="pct"/>
            <w:shd w:val="clear" w:color="auto" w:fill="D9D9D9"/>
          </w:tcPr>
          <w:p w:rsidR="00B91358" w:rsidRPr="00301CC2" w:rsidRDefault="00B91358" w:rsidP="00BD6914">
            <w:pPr>
              <w:spacing w:line="300" w:lineRule="exact"/>
              <w:rPr>
                <w:rFonts w:ascii="Arial" w:hAnsi="Arial" w:cs="Arial"/>
                <w:b/>
                <w:bCs/>
                <w:lang w:val="en-GB"/>
              </w:rPr>
            </w:pPr>
            <w:r w:rsidRPr="00301CC2">
              <w:rPr>
                <w:rFonts w:ascii="Arial" w:hAnsi="Arial" w:cs="Arial"/>
                <w:b/>
                <w:bCs/>
                <w:lang w:val="en-GB"/>
              </w:rPr>
              <w:t>Componente</w:t>
            </w:r>
          </w:p>
        </w:tc>
        <w:tc>
          <w:tcPr>
            <w:tcW w:w="2795" w:type="pct"/>
            <w:shd w:val="clear" w:color="auto" w:fill="D9D9D9"/>
          </w:tcPr>
          <w:p w:rsidR="00B91358" w:rsidRPr="00301CC2" w:rsidRDefault="00B91358" w:rsidP="00BD6914">
            <w:pPr>
              <w:spacing w:line="300" w:lineRule="exact"/>
              <w:rPr>
                <w:rFonts w:ascii="Arial" w:hAnsi="Arial" w:cs="Arial"/>
                <w:b/>
                <w:bCs/>
                <w:lang w:val="en-GB"/>
              </w:rPr>
            </w:pPr>
            <w:r w:rsidRPr="00301CC2">
              <w:rPr>
                <w:rFonts w:ascii="Arial" w:hAnsi="Arial" w:cs="Arial"/>
                <w:b/>
                <w:bCs/>
                <w:lang w:val="en-GB"/>
              </w:rPr>
              <w:t>Deficienţă principală*</w:t>
            </w:r>
          </w:p>
        </w:tc>
      </w:tr>
      <w:tr w:rsidR="00B91358" w:rsidRPr="00301CC2" w:rsidTr="00BD6914">
        <w:trPr>
          <w:trHeight w:val="643"/>
        </w:trPr>
        <w:tc>
          <w:tcPr>
            <w:tcW w:w="443" w:type="pct"/>
          </w:tcPr>
          <w:p w:rsidR="00B91358" w:rsidRPr="00301CC2" w:rsidRDefault="00B91358" w:rsidP="00BD6914">
            <w:pPr>
              <w:spacing w:line="300" w:lineRule="exact"/>
              <w:jc w:val="center"/>
              <w:rPr>
                <w:rFonts w:ascii="Arial" w:hAnsi="Arial" w:cs="Arial"/>
                <w:lang w:val="en-GB"/>
              </w:rPr>
            </w:pPr>
            <w:r w:rsidRPr="00301CC2">
              <w:rPr>
                <w:rFonts w:ascii="Arial" w:hAnsi="Arial" w:cs="Arial"/>
                <w:lang w:val="en-GB"/>
              </w:rPr>
              <w:t>1</w:t>
            </w:r>
          </w:p>
        </w:tc>
        <w:tc>
          <w:tcPr>
            <w:tcW w:w="1762" w:type="pct"/>
          </w:tcPr>
          <w:p w:rsidR="00B91358" w:rsidRPr="00301CC2" w:rsidRDefault="00B91358" w:rsidP="00BD6914">
            <w:pPr>
              <w:spacing w:line="300" w:lineRule="exact"/>
              <w:rPr>
                <w:rFonts w:ascii="Arial" w:hAnsi="Arial" w:cs="Arial"/>
                <w:lang w:val="en-GB"/>
              </w:rPr>
            </w:pPr>
            <w:r w:rsidRPr="00301CC2">
              <w:rPr>
                <w:rFonts w:ascii="Arial" w:hAnsi="Arial" w:cs="Arial"/>
                <w:lang w:val="en-GB"/>
              </w:rPr>
              <w:t>Extracţia apei</w:t>
            </w:r>
          </w:p>
        </w:tc>
        <w:tc>
          <w:tcPr>
            <w:tcW w:w="2795" w:type="pct"/>
          </w:tcPr>
          <w:p w:rsidR="00B91358" w:rsidRPr="002B6918" w:rsidRDefault="00B91358" w:rsidP="00155898">
            <w:pPr>
              <w:pStyle w:val="Listparagraf"/>
              <w:numPr>
                <w:ilvl w:val="0"/>
                <w:numId w:val="72"/>
              </w:numPr>
              <w:spacing w:line="300" w:lineRule="exact"/>
              <w:ind w:left="171" w:hanging="142"/>
              <w:rPr>
                <w:rFonts w:ascii="Arial" w:hAnsi="Arial" w:cs="Arial"/>
                <w:lang w:val="en-GB"/>
              </w:rPr>
            </w:pPr>
            <w:r w:rsidRPr="00301CC2">
              <w:rPr>
                <w:rFonts w:ascii="Arial" w:hAnsi="Arial" w:cs="Arial"/>
                <w:lang w:val="en-GB"/>
              </w:rPr>
              <w:t>Nu exista deficiente majore constructive, captarile au fost reabilitate si extinse de curand</w:t>
            </w:r>
          </w:p>
        </w:tc>
      </w:tr>
      <w:tr w:rsidR="00B91358" w:rsidRPr="00301CC2" w:rsidTr="00BD6914">
        <w:trPr>
          <w:trHeight w:val="604"/>
        </w:trPr>
        <w:tc>
          <w:tcPr>
            <w:tcW w:w="443" w:type="pct"/>
          </w:tcPr>
          <w:p w:rsidR="00B91358" w:rsidRPr="00301CC2" w:rsidRDefault="00B91358" w:rsidP="00BD6914">
            <w:pPr>
              <w:spacing w:line="300" w:lineRule="exact"/>
              <w:jc w:val="center"/>
              <w:rPr>
                <w:rFonts w:ascii="Arial" w:hAnsi="Arial" w:cs="Arial"/>
                <w:lang w:val="en-GB"/>
              </w:rPr>
            </w:pPr>
            <w:r w:rsidRPr="00301CC2">
              <w:rPr>
                <w:rFonts w:ascii="Arial" w:hAnsi="Arial" w:cs="Arial"/>
                <w:lang w:val="en-GB"/>
              </w:rPr>
              <w:t>2</w:t>
            </w:r>
          </w:p>
        </w:tc>
        <w:tc>
          <w:tcPr>
            <w:tcW w:w="1762" w:type="pct"/>
          </w:tcPr>
          <w:p w:rsidR="00B91358" w:rsidRPr="00301CC2" w:rsidRDefault="00B91358" w:rsidP="00BD6914">
            <w:pPr>
              <w:spacing w:line="300" w:lineRule="exact"/>
              <w:rPr>
                <w:rFonts w:ascii="Arial" w:hAnsi="Arial" w:cs="Arial"/>
                <w:lang w:val="en-GB"/>
              </w:rPr>
            </w:pPr>
            <w:r w:rsidRPr="00301CC2">
              <w:rPr>
                <w:rFonts w:ascii="Arial" w:hAnsi="Arial" w:cs="Arial"/>
                <w:lang w:val="en-GB"/>
              </w:rPr>
              <w:t>Staţii de pompare</w:t>
            </w:r>
          </w:p>
        </w:tc>
        <w:tc>
          <w:tcPr>
            <w:tcW w:w="2795" w:type="pct"/>
          </w:tcPr>
          <w:p w:rsidR="00B91358" w:rsidRPr="00301CC2" w:rsidRDefault="00B91358" w:rsidP="00155898">
            <w:pPr>
              <w:pStyle w:val="Listparagraf"/>
              <w:numPr>
                <w:ilvl w:val="0"/>
                <w:numId w:val="72"/>
              </w:numPr>
              <w:spacing w:line="300" w:lineRule="exact"/>
              <w:ind w:left="171" w:hanging="142"/>
              <w:rPr>
                <w:rFonts w:ascii="Arial" w:hAnsi="Arial" w:cs="Arial"/>
                <w:lang w:val="en-GB"/>
              </w:rPr>
            </w:pPr>
            <w:r w:rsidRPr="00301CC2">
              <w:rPr>
                <w:rFonts w:ascii="Arial" w:hAnsi="Arial" w:cs="Arial"/>
                <w:lang w:val="en-GB"/>
              </w:rPr>
              <w:t>Stati</w:t>
            </w:r>
            <w:r>
              <w:rPr>
                <w:rFonts w:ascii="Arial" w:hAnsi="Arial" w:cs="Arial"/>
                <w:lang w:val="en-GB"/>
              </w:rPr>
              <w:t>a</w:t>
            </w:r>
            <w:r w:rsidRPr="00301CC2">
              <w:rPr>
                <w:rFonts w:ascii="Arial" w:hAnsi="Arial" w:cs="Arial"/>
                <w:lang w:val="en-GB"/>
              </w:rPr>
              <w:t xml:space="preserve"> de pompare de la captare </w:t>
            </w:r>
            <w:r>
              <w:rPr>
                <w:rFonts w:ascii="Arial" w:hAnsi="Arial" w:cs="Arial"/>
                <w:lang w:val="en-GB"/>
              </w:rPr>
              <w:t>- n</w:t>
            </w:r>
            <w:r w:rsidRPr="00301CC2">
              <w:rPr>
                <w:rFonts w:ascii="Arial" w:hAnsi="Arial" w:cs="Arial"/>
                <w:lang w:val="en-GB"/>
              </w:rPr>
              <w:t>u exista deficiente majore</w:t>
            </w:r>
            <w:r>
              <w:rPr>
                <w:rFonts w:ascii="Arial" w:hAnsi="Arial" w:cs="Arial"/>
                <w:lang w:val="en-GB"/>
              </w:rPr>
              <w:t xml:space="preserve">. </w:t>
            </w:r>
            <w:r w:rsidRPr="00301CC2">
              <w:rPr>
                <w:rFonts w:ascii="Arial" w:hAnsi="Arial" w:cs="Arial"/>
                <w:lang w:val="en-GB"/>
              </w:rPr>
              <w:t xml:space="preserve"> </w:t>
            </w:r>
          </w:p>
        </w:tc>
      </w:tr>
      <w:tr w:rsidR="00B91358" w:rsidRPr="00301CC2" w:rsidTr="00BD6914">
        <w:trPr>
          <w:trHeight w:val="604"/>
        </w:trPr>
        <w:tc>
          <w:tcPr>
            <w:tcW w:w="443" w:type="pct"/>
          </w:tcPr>
          <w:p w:rsidR="00B91358" w:rsidRPr="00301CC2" w:rsidRDefault="00B91358" w:rsidP="00BD6914">
            <w:pPr>
              <w:spacing w:line="300" w:lineRule="exact"/>
              <w:jc w:val="center"/>
              <w:rPr>
                <w:rFonts w:ascii="Arial" w:hAnsi="Arial" w:cs="Arial"/>
                <w:lang w:val="en-GB"/>
              </w:rPr>
            </w:pPr>
            <w:r w:rsidRPr="00301CC2">
              <w:rPr>
                <w:rFonts w:ascii="Arial" w:hAnsi="Arial" w:cs="Arial"/>
                <w:lang w:val="en-GB"/>
              </w:rPr>
              <w:t>3</w:t>
            </w:r>
          </w:p>
        </w:tc>
        <w:tc>
          <w:tcPr>
            <w:tcW w:w="1762" w:type="pct"/>
          </w:tcPr>
          <w:p w:rsidR="00B91358" w:rsidRPr="00301CC2" w:rsidRDefault="00B91358" w:rsidP="00BD6914">
            <w:pPr>
              <w:spacing w:line="300" w:lineRule="exact"/>
              <w:rPr>
                <w:rFonts w:ascii="Arial" w:hAnsi="Arial" w:cs="Arial"/>
                <w:lang w:val="en-GB"/>
              </w:rPr>
            </w:pPr>
            <w:r w:rsidRPr="00301CC2">
              <w:rPr>
                <w:rFonts w:ascii="Arial" w:hAnsi="Arial" w:cs="Arial"/>
                <w:lang w:val="en-GB"/>
              </w:rPr>
              <w:t xml:space="preserve">Tratarea apei </w:t>
            </w:r>
          </w:p>
        </w:tc>
        <w:tc>
          <w:tcPr>
            <w:tcW w:w="2795" w:type="pct"/>
          </w:tcPr>
          <w:p w:rsidR="00B91358" w:rsidRPr="002B6918" w:rsidRDefault="00B91358" w:rsidP="00155898">
            <w:pPr>
              <w:pStyle w:val="Listparagraf"/>
              <w:numPr>
                <w:ilvl w:val="0"/>
                <w:numId w:val="72"/>
              </w:numPr>
              <w:spacing w:line="300" w:lineRule="exact"/>
              <w:ind w:left="171" w:hanging="142"/>
              <w:rPr>
                <w:rFonts w:ascii="Arial" w:hAnsi="Arial" w:cs="Arial"/>
                <w:lang w:val="es-ES"/>
              </w:rPr>
            </w:pPr>
            <w:r w:rsidRPr="00301CC2">
              <w:rPr>
                <w:rFonts w:ascii="Arial" w:hAnsi="Arial" w:cs="Arial"/>
                <w:lang w:val="en-GB"/>
              </w:rPr>
              <w:t xml:space="preserve">Nu exista deficiente majore </w:t>
            </w:r>
          </w:p>
          <w:p w:rsidR="00B91358" w:rsidRPr="00301CC2" w:rsidRDefault="00B91358" w:rsidP="00155898">
            <w:pPr>
              <w:pStyle w:val="Listparagraf"/>
              <w:numPr>
                <w:ilvl w:val="0"/>
                <w:numId w:val="72"/>
              </w:numPr>
              <w:spacing w:line="300" w:lineRule="exact"/>
              <w:ind w:left="171" w:hanging="142"/>
              <w:rPr>
                <w:rFonts w:ascii="Arial" w:hAnsi="Arial" w:cs="Arial"/>
                <w:lang w:val="es-ES"/>
              </w:rPr>
            </w:pPr>
            <w:r>
              <w:rPr>
                <w:rFonts w:ascii="Arial" w:hAnsi="Arial" w:cs="Arial"/>
                <w:lang w:val="en-GB"/>
              </w:rPr>
              <w:t xml:space="preserve"> </w:t>
            </w:r>
            <w:r w:rsidRPr="00093412">
              <w:rPr>
                <w:rFonts w:ascii="Arial" w:hAnsi="Arial" w:cs="Arial"/>
                <w:lang w:val="en-GB"/>
              </w:rPr>
              <w:t xml:space="preserve">exista o automatizare eficienta a clorarii apei </w:t>
            </w:r>
          </w:p>
        </w:tc>
      </w:tr>
      <w:tr w:rsidR="00B91358" w:rsidRPr="00301CC2" w:rsidTr="00BD6914">
        <w:trPr>
          <w:trHeight w:val="604"/>
        </w:trPr>
        <w:tc>
          <w:tcPr>
            <w:tcW w:w="443" w:type="pct"/>
          </w:tcPr>
          <w:p w:rsidR="00B91358" w:rsidRPr="00301CC2" w:rsidRDefault="00B91358" w:rsidP="00BD6914">
            <w:pPr>
              <w:spacing w:line="300" w:lineRule="exact"/>
              <w:jc w:val="center"/>
              <w:rPr>
                <w:rFonts w:ascii="Arial" w:hAnsi="Arial" w:cs="Arial"/>
                <w:lang w:val="en-GB"/>
              </w:rPr>
            </w:pPr>
            <w:r w:rsidRPr="00301CC2">
              <w:rPr>
                <w:rFonts w:ascii="Arial" w:hAnsi="Arial" w:cs="Arial"/>
                <w:lang w:val="en-GB"/>
              </w:rPr>
              <w:t>4</w:t>
            </w:r>
          </w:p>
        </w:tc>
        <w:tc>
          <w:tcPr>
            <w:tcW w:w="1762" w:type="pct"/>
          </w:tcPr>
          <w:p w:rsidR="00B91358" w:rsidRPr="00301CC2" w:rsidRDefault="00B91358" w:rsidP="00BD6914">
            <w:pPr>
              <w:spacing w:line="300" w:lineRule="exact"/>
              <w:rPr>
                <w:rFonts w:ascii="Arial" w:hAnsi="Arial" w:cs="Arial"/>
                <w:lang w:val="en-GB"/>
              </w:rPr>
            </w:pPr>
            <w:r w:rsidRPr="00301CC2">
              <w:rPr>
                <w:rFonts w:ascii="Arial" w:hAnsi="Arial" w:cs="Arial"/>
                <w:lang w:val="en-GB"/>
              </w:rPr>
              <w:t>Rezervoare</w:t>
            </w:r>
          </w:p>
        </w:tc>
        <w:tc>
          <w:tcPr>
            <w:tcW w:w="2795" w:type="pct"/>
          </w:tcPr>
          <w:p w:rsidR="00B91358" w:rsidRPr="00301CC2" w:rsidRDefault="00B91358" w:rsidP="00155898">
            <w:pPr>
              <w:pStyle w:val="Listparagraf"/>
              <w:numPr>
                <w:ilvl w:val="0"/>
                <w:numId w:val="72"/>
              </w:numPr>
              <w:spacing w:line="300" w:lineRule="exact"/>
              <w:ind w:left="171" w:hanging="142"/>
              <w:rPr>
                <w:rFonts w:ascii="Arial" w:hAnsi="Arial" w:cs="Arial"/>
                <w:lang w:val="es-ES"/>
              </w:rPr>
            </w:pPr>
            <w:r w:rsidRPr="00301CC2">
              <w:rPr>
                <w:rFonts w:ascii="Arial" w:hAnsi="Arial" w:cs="Arial"/>
                <w:lang w:val="es-ES"/>
              </w:rPr>
              <w:t>Rezerv</w:t>
            </w:r>
            <w:r>
              <w:rPr>
                <w:rFonts w:ascii="Arial" w:hAnsi="Arial" w:cs="Arial"/>
                <w:lang w:val="es-ES"/>
              </w:rPr>
              <w:t xml:space="preserve">orul existent </w:t>
            </w:r>
            <w:r w:rsidRPr="00301CC2">
              <w:rPr>
                <w:rFonts w:ascii="Arial" w:hAnsi="Arial" w:cs="Arial"/>
                <w:lang w:val="es-ES"/>
              </w:rPr>
              <w:t xml:space="preserve"> nu prezinta deficiente vizibile, </w:t>
            </w:r>
            <w:r>
              <w:rPr>
                <w:rFonts w:ascii="Arial" w:hAnsi="Arial" w:cs="Arial"/>
                <w:lang w:val="es-ES"/>
              </w:rPr>
              <w:t>si are o capacitate de 1000mc</w:t>
            </w:r>
            <w:r w:rsidRPr="00301CC2">
              <w:rPr>
                <w:rFonts w:ascii="Arial" w:hAnsi="Arial" w:cs="Arial"/>
                <w:lang w:val="es-ES"/>
              </w:rPr>
              <w:t>.</w:t>
            </w:r>
          </w:p>
        </w:tc>
      </w:tr>
      <w:tr w:rsidR="00B91358" w:rsidRPr="00301CC2" w:rsidTr="00BD6914">
        <w:trPr>
          <w:trHeight w:val="604"/>
        </w:trPr>
        <w:tc>
          <w:tcPr>
            <w:tcW w:w="443" w:type="pct"/>
          </w:tcPr>
          <w:p w:rsidR="00B91358" w:rsidRPr="00301CC2" w:rsidRDefault="00B91358" w:rsidP="00BD6914">
            <w:pPr>
              <w:spacing w:line="300" w:lineRule="exact"/>
              <w:jc w:val="center"/>
              <w:rPr>
                <w:rFonts w:ascii="Arial" w:hAnsi="Arial" w:cs="Arial"/>
                <w:lang w:val="en-GB"/>
              </w:rPr>
            </w:pPr>
            <w:r w:rsidRPr="00301CC2">
              <w:rPr>
                <w:rFonts w:ascii="Arial" w:hAnsi="Arial" w:cs="Arial"/>
                <w:lang w:val="en-GB"/>
              </w:rPr>
              <w:t>5</w:t>
            </w:r>
          </w:p>
        </w:tc>
        <w:tc>
          <w:tcPr>
            <w:tcW w:w="1762" w:type="pct"/>
          </w:tcPr>
          <w:p w:rsidR="00B91358" w:rsidRPr="00301CC2" w:rsidRDefault="00B91358" w:rsidP="00BD6914">
            <w:pPr>
              <w:spacing w:line="300" w:lineRule="exact"/>
              <w:rPr>
                <w:rFonts w:ascii="Arial" w:hAnsi="Arial" w:cs="Arial"/>
                <w:lang w:val="en-GB"/>
              </w:rPr>
            </w:pPr>
            <w:r w:rsidRPr="00301CC2">
              <w:rPr>
                <w:rFonts w:ascii="Arial" w:hAnsi="Arial" w:cs="Arial"/>
                <w:lang w:val="en-GB"/>
              </w:rPr>
              <w:t>Reţeaua de transmisie</w:t>
            </w:r>
          </w:p>
        </w:tc>
        <w:tc>
          <w:tcPr>
            <w:tcW w:w="2795" w:type="pct"/>
          </w:tcPr>
          <w:p w:rsidR="00B91358" w:rsidRPr="00301CC2" w:rsidRDefault="00B91358" w:rsidP="00155898">
            <w:pPr>
              <w:pStyle w:val="Listparagraf"/>
              <w:numPr>
                <w:ilvl w:val="0"/>
                <w:numId w:val="72"/>
              </w:numPr>
              <w:spacing w:line="300" w:lineRule="exact"/>
              <w:ind w:left="171" w:hanging="142"/>
              <w:rPr>
                <w:rFonts w:ascii="Arial" w:hAnsi="Arial" w:cs="Arial"/>
                <w:lang w:val="fr-FR"/>
              </w:rPr>
            </w:pPr>
            <w:r w:rsidRPr="00301CC2">
              <w:rPr>
                <w:rFonts w:ascii="Arial" w:hAnsi="Arial" w:cs="Arial"/>
                <w:lang w:val="fr-FR"/>
              </w:rPr>
              <w:t>Nu exista deficiente constructive, Aductiunile au fost reabi</w:t>
            </w:r>
            <w:r>
              <w:rPr>
                <w:rFonts w:ascii="Arial" w:hAnsi="Arial" w:cs="Arial"/>
                <w:lang w:val="fr-FR"/>
              </w:rPr>
              <w:t>li</w:t>
            </w:r>
            <w:r w:rsidRPr="00301CC2">
              <w:rPr>
                <w:rFonts w:ascii="Arial" w:hAnsi="Arial" w:cs="Arial"/>
                <w:lang w:val="fr-FR"/>
              </w:rPr>
              <w:t>tate recent</w:t>
            </w:r>
            <w:r>
              <w:rPr>
                <w:rFonts w:ascii="Arial" w:hAnsi="Arial" w:cs="Arial"/>
                <w:lang w:val="fr-FR"/>
              </w:rPr>
              <w:t>.</w:t>
            </w:r>
          </w:p>
        </w:tc>
      </w:tr>
      <w:tr w:rsidR="00B91358" w:rsidRPr="00301CC2" w:rsidTr="00BD6914">
        <w:trPr>
          <w:trHeight w:val="340"/>
        </w:trPr>
        <w:tc>
          <w:tcPr>
            <w:tcW w:w="443" w:type="pct"/>
          </w:tcPr>
          <w:p w:rsidR="00B91358" w:rsidRPr="00301CC2" w:rsidRDefault="00B91358" w:rsidP="00BD6914">
            <w:pPr>
              <w:spacing w:line="300" w:lineRule="exact"/>
              <w:jc w:val="center"/>
              <w:rPr>
                <w:rFonts w:ascii="Arial" w:hAnsi="Arial" w:cs="Arial"/>
                <w:lang w:val="en-GB"/>
              </w:rPr>
            </w:pPr>
            <w:r w:rsidRPr="00301CC2">
              <w:rPr>
                <w:rFonts w:ascii="Arial" w:hAnsi="Arial" w:cs="Arial"/>
                <w:lang w:val="en-GB"/>
              </w:rPr>
              <w:t>6</w:t>
            </w:r>
          </w:p>
        </w:tc>
        <w:tc>
          <w:tcPr>
            <w:tcW w:w="1762" w:type="pct"/>
          </w:tcPr>
          <w:p w:rsidR="00B91358" w:rsidRPr="00301CC2" w:rsidRDefault="00B91358" w:rsidP="00BD6914">
            <w:pPr>
              <w:spacing w:line="300" w:lineRule="exact"/>
              <w:rPr>
                <w:rFonts w:ascii="Arial" w:hAnsi="Arial" w:cs="Arial"/>
                <w:lang w:val="en-GB"/>
              </w:rPr>
            </w:pPr>
            <w:r w:rsidRPr="00301CC2">
              <w:rPr>
                <w:rFonts w:ascii="Arial" w:hAnsi="Arial" w:cs="Arial"/>
                <w:lang w:val="en-GB"/>
              </w:rPr>
              <w:t>Reţeaua de distribuţie</w:t>
            </w:r>
          </w:p>
        </w:tc>
        <w:tc>
          <w:tcPr>
            <w:tcW w:w="2795" w:type="pct"/>
          </w:tcPr>
          <w:p w:rsidR="00B91358" w:rsidRPr="002B6918" w:rsidRDefault="00B91358" w:rsidP="00155898">
            <w:pPr>
              <w:pStyle w:val="Listparagraf"/>
              <w:numPr>
                <w:ilvl w:val="0"/>
                <w:numId w:val="72"/>
              </w:numPr>
              <w:spacing w:line="300" w:lineRule="exact"/>
              <w:ind w:left="171" w:hanging="142"/>
              <w:rPr>
                <w:rFonts w:ascii="Arial" w:hAnsi="Arial" w:cs="Arial"/>
                <w:lang w:val="en-GB"/>
              </w:rPr>
            </w:pPr>
            <w:r>
              <w:rPr>
                <w:rFonts w:ascii="Arial" w:hAnsi="Arial" w:cs="Arial"/>
                <w:lang w:val="en-GB"/>
              </w:rPr>
              <w:t xml:space="preserve">Toate satele comunei </w:t>
            </w:r>
            <w:r w:rsidRPr="00093412">
              <w:rPr>
                <w:rFonts w:ascii="Arial" w:hAnsi="Arial" w:cs="Arial"/>
                <w:lang w:val="en-GB"/>
              </w:rPr>
              <w:t xml:space="preserve"> beneficiaza de servicii de alimentare cu apa</w:t>
            </w:r>
            <w:r>
              <w:rPr>
                <w:rFonts w:ascii="Arial" w:hAnsi="Arial" w:cs="Arial"/>
                <w:lang w:val="en-GB"/>
              </w:rPr>
              <w:t>, dar care nu acopera totalitatea gospodariilor existente</w:t>
            </w:r>
            <w:r w:rsidRPr="002B6918">
              <w:rPr>
                <w:rFonts w:ascii="Arial" w:hAnsi="Arial" w:cs="Arial"/>
                <w:lang w:val="en-GB"/>
              </w:rPr>
              <w:t xml:space="preserve"> </w:t>
            </w:r>
          </w:p>
        </w:tc>
      </w:tr>
    </w:tbl>
    <w:p w:rsidR="00B91358" w:rsidRPr="00037453" w:rsidRDefault="00B91358" w:rsidP="00B91358">
      <w:pPr>
        <w:tabs>
          <w:tab w:val="num" w:pos="1440"/>
        </w:tabs>
        <w:spacing w:line="320" w:lineRule="exact"/>
        <w:jc w:val="both"/>
        <w:rPr>
          <w:rFonts w:ascii="Arial" w:hAnsi="Arial" w:cs="Arial"/>
          <w:color w:val="FF0000"/>
          <w:lang w:val="fr-FR"/>
        </w:rPr>
      </w:pPr>
    </w:p>
    <w:p w:rsidR="00B91358" w:rsidRPr="00367C26" w:rsidRDefault="00B91358" w:rsidP="00B91358">
      <w:pPr>
        <w:rPr>
          <w:rFonts w:ascii="Arial" w:hAnsi="Arial" w:cs="Arial"/>
          <w:b/>
        </w:rPr>
      </w:pPr>
      <w:r w:rsidRPr="00367C26">
        <w:rPr>
          <w:rFonts w:ascii="Arial" w:hAnsi="Arial" w:cs="Arial"/>
          <w:b/>
        </w:rPr>
        <w:t>2.</w:t>
      </w:r>
      <w:r>
        <w:rPr>
          <w:rFonts w:ascii="Arial" w:hAnsi="Arial" w:cs="Arial"/>
          <w:b/>
        </w:rPr>
        <w:t>9</w:t>
      </w:r>
      <w:r w:rsidRPr="00367C26">
        <w:rPr>
          <w:rFonts w:ascii="Arial" w:hAnsi="Arial" w:cs="Arial"/>
          <w:b/>
        </w:rPr>
        <w:t>.2. Canalizare</w:t>
      </w:r>
    </w:p>
    <w:p w:rsidR="00B91358" w:rsidRPr="00367C26" w:rsidRDefault="00B91358" w:rsidP="00B91358">
      <w:pPr>
        <w:rPr>
          <w:rFonts w:ascii="Arial" w:hAnsi="Arial" w:cs="Arial"/>
        </w:rPr>
      </w:pPr>
      <w:r>
        <w:rPr>
          <w:rFonts w:ascii="Arial" w:hAnsi="Arial" w:cs="Arial"/>
        </w:rPr>
        <w:t xml:space="preserve">      </w:t>
      </w:r>
      <w:r w:rsidRPr="00EB1A04">
        <w:rPr>
          <w:rFonts w:ascii="Arial" w:hAnsi="Arial" w:cs="Arial"/>
        </w:rPr>
        <w:t>În anul 2014, în comuna Vlădeni, lungimea totală simplă a conductelor de canalizare era de doar 3,5 km.</w:t>
      </w:r>
      <w:r w:rsidRPr="00367C26">
        <w:rPr>
          <w:rFonts w:ascii="Arial" w:hAnsi="Arial" w:cs="Arial"/>
        </w:rPr>
        <w:t xml:space="preserve"> Apele pluviale sunt colectate cu un sistem de rigole amplasate pe marginea drumurilor existente şi evacuate în ravenele din zona, sau infiltrate în sol.</w:t>
      </w:r>
    </w:p>
    <w:p w:rsidR="00B91358" w:rsidRPr="004A1307" w:rsidRDefault="00B91358" w:rsidP="00B91358">
      <w:pPr>
        <w:ind w:firstLine="720"/>
        <w:rPr>
          <w:rFonts w:ascii="Arial" w:hAnsi="Arial" w:cs="Arial"/>
          <w:i/>
        </w:rPr>
      </w:pPr>
      <w:r w:rsidRPr="00C3245F">
        <w:rPr>
          <w:rFonts w:ascii="Arial" w:hAnsi="Arial" w:cs="Arial"/>
          <w:b/>
        </w:rPr>
        <w:t>Disfuncţionalităţi</w:t>
      </w:r>
    </w:p>
    <w:p w:rsidR="00B91358" w:rsidRPr="00367C26" w:rsidRDefault="00B91358" w:rsidP="00B91358">
      <w:pPr>
        <w:rPr>
          <w:rFonts w:ascii="Arial" w:hAnsi="Arial" w:cs="Arial"/>
        </w:rPr>
      </w:pPr>
      <w:r>
        <w:rPr>
          <w:rFonts w:ascii="Arial" w:hAnsi="Arial" w:cs="Arial"/>
        </w:rPr>
        <w:t xml:space="preserve">    </w:t>
      </w:r>
      <w:r w:rsidRPr="004A1307">
        <w:rPr>
          <w:rFonts w:ascii="Arial" w:hAnsi="Arial" w:cs="Arial"/>
        </w:rPr>
        <w:t>Sunt necesare investiţii pentru înființarea sistemului de canalizare menajer</w:t>
      </w:r>
      <w:r>
        <w:rPr>
          <w:rFonts w:ascii="Arial" w:hAnsi="Arial" w:cs="Arial"/>
        </w:rPr>
        <w:t>ă</w:t>
      </w:r>
      <w:r w:rsidRPr="004A1307">
        <w:rPr>
          <w:rFonts w:ascii="Arial" w:hAnsi="Arial" w:cs="Arial"/>
        </w:rPr>
        <w:t>, în toată comuna</w:t>
      </w:r>
      <w:r>
        <w:rPr>
          <w:rFonts w:ascii="Arial" w:hAnsi="Arial" w:cs="Arial"/>
        </w:rPr>
        <w:t xml:space="preserve"> Vladeni.</w:t>
      </w:r>
    </w:p>
    <w:p w:rsidR="00B91358" w:rsidRPr="00367C26" w:rsidRDefault="00B91358" w:rsidP="00B91358">
      <w:pPr>
        <w:rPr>
          <w:rFonts w:ascii="Arial" w:hAnsi="Arial" w:cs="Arial"/>
        </w:rPr>
      </w:pPr>
      <w:r w:rsidRPr="00367C26">
        <w:rPr>
          <w:rFonts w:ascii="Arial" w:hAnsi="Arial" w:cs="Arial"/>
          <w:b/>
        </w:rPr>
        <w:t>2.</w:t>
      </w:r>
      <w:r>
        <w:rPr>
          <w:rFonts w:ascii="Arial" w:hAnsi="Arial" w:cs="Arial"/>
          <w:b/>
        </w:rPr>
        <w:t>9</w:t>
      </w:r>
      <w:r w:rsidRPr="00367C26">
        <w:rPr>
          <w:rFonts w:ascii="Arial" w:hAnsi="Arial" w:cs="Arial"/>
          <w:b/>
        </w:rPr>
        <w:t>.3. Alimentare cu energie electrică</w:t>
      </w:r>
      <w:r w:rsidRPr="00367C26">
        <w:rPr>
          <w:rFonts w:ascii="Arial" w:hAnsi="Arial" w:cs="Arial"/>
        </w:rPr>
        <w:t xml:space="preserve"> </w:t>
      </w:r>
    </w:p>
    <w:p w:rsidR="00B91358" w:rsidRPr="00367C26" w:rsidRDefault="00B91358" w:rsidP="00B91358">
      <w:pPr>
        <w:rPr>
          <w:rFonts w:ascii="Arial" w:hAnsi="Arial" w:cs="Arial"/>
        </w:rPr>
      </w:pPr>
      <w:r>
        <w:rPr>
          <w:rFonts w:ascii="Arial" w:hAnsi="Arial" w:cs="Arial"/>
        </w:rPr>
        <w:t xml:space="preserve">  </w:t>
      </w:r>
      <w:r w:rsidRPr="00367C26">
        <w:rPr>
          <w:rFonts w:ascii="Arial" w:hAnsi="Arial" w:cs="Arial"/>
        </w:rPr>
        <w:t xml:space="preserve"> În prezent comuna </w:t>
      </w:r>
      <w:r>
        <w:rPr>
          <w:rFonts w:ascii="Arial" w:hAnsi="Arial" w:cs="Arial"/>
        </w:rPr>
        <w:t>Vladeni</w:t>
      </w:r>
      <w:r w:rsidRPr="00367C26">
        <w:rPr>
          <w:rFonts w:ascii="Arial" w:hAnsi="Arial" w:cs="Arial"/>
        </w:rPr>
        <w:t xml:space="preserve"> este complet alimentată cu energie electrică</w:t>
      </w:r>
      <w:r w:rsidRPr="00CC2057">
        <w:rPr>
          <w:rFonts w:ascii="Arial" w:hAnsi="Arial" w:cs="Arial"/>
        </w:rPr>
        <w:t xml:space="preserve"> </w:t>
      </w:r>
      <w:r w:rsidRPr="004A1307">
        <w:rPr>
          <w:rFonts w:ascii="Arial" w:hAnsi="Arial" w:cs="Arial"/>
        </w:rPr>
        <w:t>prin Sistemul Energetic Naţional de către DELGAZ GRID S.A</w:t>
      </w:r>
      <w:r w:rsidRPr="00367C26">
        <w:rPr>
          <w:rFonts w:ascii="Arial" w:hAnsi="Arial" w:cs="Arial"/>
        </w:rPr>
        <w:t xml:space="preserve">. Sistemul de distribuţie este realizat de la reţele aeriene de </w:t>
      </w:r>
      <w:r>
        <w:rPr>
          <w:rFonts w:ascii="Arial" w:hAnsi="Arial" w:cs="Arial"/>
        </w:rPr>
        <w:t xml:space="preserve">110kv si </w:t>
      </w:r>
      <w:r w:rsidRPr="00367C26">
        <w:rPr>
          <w:rFonts w:ascii="Arial" w:hAnsi="Arial" w:cs="Arial"/>
        </w:rPr>
        <w:t xml:space="preserve">20 kv, prin </w:t>
      </w:r>
      <w:r>
        <w:rPr>
          <w:rFonts w:ascii="Arial" w:hAnsi="Arial" w:cs="Arial"/>
        </w:rPr>
        <w:t xml:space="preserve">statia </w:t>
      </w:r>
      <w:r w:rsidRPr="00367C26">
        <w:rPr>
          <w:rFonts w:ascii="Arial" w:hAnsi="Arial" w:cs="Arial"/>
        </w:rPr>
        <w:t xml:space="preserve"> de transformare </w:t>
      </w:r>
      <w:r>
        <w:rPr>
          <w:rFonts w:ascii="Arial" w:hAnsi="Arial" w:cs="Arial"/>
        </w:rPr>
        <w:t xml:space="preserve">din Vladeni </w:t>
      </w:r>
      <w:r w:rsidRPr="00367C26">
        <w:rPr>
          <w:rFonts w:ascii="Arial" w:hAnsi="Arial" w:cs="Arial"/>
        </w:rPr>
        <w:t>către reţeaua aeriană de pe drumurile comunale, de la care sunt realizate racorduri către consumatori.</w:t>
      </w:r>
    </w:p>
    <w:p w:rsidR="00B91358" w:rsidRDefault="00B91358" w:rsidP="00B91358">
      <w:pPr>
        <w:rPr>
          <w:rFonts w:ascii="Arial" w:hAnsi="Arial" w:cs="Arial"/>
          <w:color w:val="1D2228"/>
          <w:shd w:val="clear" w:color="auto" w:fill="FFFFFF"/>
        </w:rPr>
      </w:pPr>
      <w:r>
        <w:rPr>
          <w:rFonts w:ascii="Arial" w:hAnsi="Arial" w:cs="Arial"/>
          <w:color w:val="1D2228"/>
          <w:shd w:val="clear" w:color="auto" w:fill="FFFFFF"/>
        </w:rPr>
        <w:t xml:space="preserve">   </w:t>
      </w:r>
      <w:r w:rsidRPr="00CC2057">
        <w:rPr>
          <w:rFonts w:ascii="Arial" w:hAnsi="Arial" w:cs="Arial"/>
          <w:color w:val="1D2228"/>
          <w:shd w:val="clear" w:color="auto" w:fill="FFFFFF"/>
        </w:rPr>
        <w:t xml:space="preserve"> In prezent comuna dispune de 23 posturi transformare sat Vladeni</w:t>
      </w:r>
      <w:r w:rsidRPr="00CC2057">
        <w:rPr>
          <w:rFonts w:ascii="Arial" w:hAnsi="Arial" w:cs="Arial"/>
          <w:color w:val="1D2228"/>
        </w:rPr>
        <w:t xml:space="preserve">, </w:t>
      </w:r>
      <w:r w:rsidRPr="00CC2057">
        <w:rPr>
          <w:rFonts w:ascii="Arial" w:hAnsi="Arial" w:cs="Arial"/>
          <w:color w:val="1D2228"/>
          <w:shd w:val="clear" w:color="auto" w:fill="FFFFFF"/>
        </w:rPr>
        <w:t xml:space="preserve"> 2sat Borsa, 1 sat Valcelele, 2 sat Broșteni, 2 sat Iacobeni, 2 sat Alexandru cel Bun.</w:t>
      </w:r>
    </w:p>
    <w:p w:rsidR="00B91358" w:rsidRDefault="00B91358" w:rsidP="00B91358">
      <w:pPr>
        <w:ind w:firstLine="720"/>
        <w:jc w:val="both"/>
        <w:rPr>
          <w:rFonts w:ascii="Arial" w:hAnsi="Arial" w:cs="Arial"/>
        </w:rPr>
      </w:pPr>
      <w:r w:rsidRPr="002D256F">
        <w:rPr>
          <w:rFonts w:ascii="Arial" w:hAnsi="Arial" w:cs="Arial"/>
          <w:b/>
        </w:rPr>
        <w:t>Iluminatul public</w:t>
      </w:r>
      <w:r w:rsidRPr="004A1307">
        <w:rPr>
          <w:rFonts w:ascii="Arial" w:hAnsi="Arial" w:cs="Arial"/>
        </w:rPr>
        <w:t xml:space="preserve"> </w:t>
      </w:r>
    </w:p>
    <w:p w:rsidR="00B91358" w:rsidRPr="00FB1755" w:rsidRDefault="00B91358" w:rsidP="00B91358">
      <w:pPr>
        <w:ind w:firstLine="720"/>
        <w:jc w:val="both"/>
        <w:rPr>
          <w:rFonts w:ascii="Arial" w:hAnsi="Arial" w:cs="Arial"/>
        </w:rPr>
      </w:pPr>
      <w:r w:rsidRPr="004A1307">
        <w:rPr>
          <w:rFonts w:ascii="Arial" w:hAnsi="Arial" w:cs="Arial"/>
        </w:rPr>
        <w:t xml:space="preserve">Reţeaua de iluminat public a comunei </w:t>
      </w:r>
      <w:r>
        <w:rPr>
          <w:rFonts w:ascii="Arial" w:hAnsi="Arial" w:cs="Arial"/>
        </w:rPr>
        <w:t>Vladeni</w:t>
      </w:r>
      <w:r w:rsidRPr="004A1307">
        <w:rPr>
          <w:rFonts w:ascii="Arial" w:hAnsi="Arial" w:cs="Arial"/>
        </w:rPr>
        <w:t xml:space="preserve"> asigură iluminatul în aproximativ 90% din reţeaua stradală, dezvoltarea comunei necesitând continuarea lucrărilor de extindere a reţelei şi eficientizarea acesteia.</w:t>
      </w:r>
    </w:p>
    <w:p w:rsidR="00B91358" w:rsidRPr="005D02C9" w:rsidRDefault="00B91358" w:rsidP="00B91358">
      <w:pPr>
        <w:ind w:firstLine="720"/>
        <w:rPr>
          <w:rFonts w:ascii="Arial" w:hAnsi="Arial" w:cs="Arial"/>
          <w:b/>
        </w:rPr>
      </w:pPr>
      <w:r w:rsidRPr="00C3245F">
        <w:rPr>
          <w:rFonts w:ascii="Arial" w:hAnsi="Arial" w:cs="Arial"/>
          <w:b/>
        </w:rPr>
        <w:lastRenderedPageBreak/>
        <w:t>Disfuncţionalităţi</w:t>
      </w:r>
      <w:r w:rsidRPr="005D02C9">
        <w:rPr>
          <w:rFonts w:ascii="Arial" w:hAnsi="Arial" w:cs="Arial"/>
          <w:b/>
        </w:rPr>
        <w:t xml:space="preserve"> </w:t>
      </w:r>
    </w:p>
    <w:p w:rsidR="00B91358" w:rsidRPr="004A1307" w:rsidRDefault="00B91358" w:rsidP="00B91358">
      <w:pPr>
        <w:widowControl w:val="0"/>
        <w:tabs>
          <w:tab w:val="left" w:pos="993"/>
        </w:tabs>
        <w:spacing w:line="276" w:lineRule="auto"/>
        <w:ind w:left="709"/>
        <w:jc w:val="both"/>
        <w:rPr>
          <w:rFonts w:ascii="Arial" w:hAnsi="Arial" w:cs="Arial"/>
        </w:rPr>
      </w:pPr>
      <w:r w:rsidRPr="004A1307">
        <w:rPr>
          <w:rFonts w:ascii="Arial" w:hAnsi="Arial" w:cs="Arial"/>
        </w:rPr>
        <w:t xml:space="preserve">Sunt necesare investiţii pentru reabilitarea sistemului de furnizare a energiei electrice și a iluminatului public, în comuna </w:t>
      </w:r>
      <w:r>
        <w:rPr>
          <w:rFonts w:ascii="Arial" w:hAnsi="Arial" w:cs="Arial"/>
        </w:rPr>
        <w:t xml:space="preserve">Vladeni </w:t>
      </w:r>
      <w:r w:rsidRPr="004A1307">
        <w:rPr>
          <w:rFonts w:ascii="Arial" w:hAnsi="Arial" w:cs="Arial"/>
        </w:rPr>
        <w:t>.</w:t>
      </w:r>
    </w:p>
    <w:p w:rsidR="00B91358" w:rsidRPr="00CC2057" w:rsidRDefault="00B91358" w:rsidP="00B91358">
      <w:pPr>
        <w:rPr>
          <w:rFonts w:ascii="Arial" w:hAnsi="Arial" w:cs="Arial"/>
        </w:rPr>
      </w:pPr>
    </w:p>
    <w:p w:rsidR="00B91358" w:rsidRPr="00367C26" w:rsidRDefault="00B91358" w:rsidP="00B91358">
      <w:pPr>
        <w:rPr>
          <w:rFonts w:ascii="Arial" w:hAnsi="Arial" w:cs="Arial"/>
          <w:b/>
        </w:rPr>
      </w:pPr>
      <w:r w:rsidRPr="00367C26">
        <w:rPr>
          <w:rFonts w:ascii="Arial" w:hAnsi="Arial" w:cs="Arial"/>
          <w:b/>
        </w:rPr>
        <w:t>2.</w:t>
      </w:r>
      <w:r>
        <w:rPr>
          <w:rFonts w:ascii="Arial" w:hAnsi="Arial" w:cs="Arial"/>
          <w:b/>
        </w:rPr>
        <w:t>9</w:t>
      </w:r>
      <w:r w:rsidRPr="00367C26">
        <w:rPr>
          <w:rFonts w:ascii="Arial" w:hAnsi="Arial" w:cs="Arial"/>
          <w:b/>
        </w:rPr>
        <w:t xml:space="preserve">.4. Telefonie </w:t>
      </w:r>
    </w:p>
    <w:p w:rsidR="00B91358" w:rsidRPr="008A7095" w:rsidRDefault="00B91358" w:rsidP="00B91358">
      <w:pPr>
        <w:rPr>
          <w:rFonts w:ascii="Arial" w:hAnsi="Arial" w:cs="Arial"/>
        </w:rPr>
      </w:pPr>
      <w:r>
        <w:rPr>
          <w:rFonts w:ascii="Arial" w:hAnsi="Arial" w:cs="Arial"/>
        </w:rPr>
        <w:t xml:space="preserve">    </w:t>
      </w:r>
      <w:r w:rsidRPr="008A7095">
        <w:rPr>
          <w:rFonts w:ascii="Arial" w:hAnsi="Arial" w:cs="Arial"/>
        </w:rPr>
        <w:t xml:space="preserve">    În comuna Vlădeni sunt asigurate rețelele de telefonie, internet și televiziune. Rețeaua de telefonie cuprinde atât </w:t>
      </w:r>
      <w:r>
        <w:rPr>
          <w:rFonts w:ascii="Arial" w:hAnsi="Arial" w:cs="Arial"/>
        </w:rPr>
        <w:t xml:space="preserve"> </w:t>
      </w:r>
      <w:r w:rsidRPr="008A7095">
        <w:rPr>
          <w:rFonts w:ascii="Arial" w:hAnsi="Arial" w:cs="Arial"/>
        </w:rPr>
        <w:t>telefonia fixă, cât și mobilă, fiind asigurată de operatorii naționali Telekom, Orange și Vodafone</w:t>
      </w:r>
      <w:r>
        <w:rPr>
          <w:rFonts w:ascii="Arial" w:hAnsi="Arial" w:cs="Arial"/>
        </w:rPr>
        <w:t>.</w:t>
      </w:r>
    </w:p>
    <w:p w:rsidR="00B91358" w:rsidRPr="0080411E" w:rsidRDefault="00B91358" w:rsidP="00B91358">
      <w:pPr>
        <w:ind w:firstLine="720"/>
        <w:rPr>
          <w:rFonts w:ascii="Arial" w:hAnsi="Arial" w:cs="Arial"/>
          <w:b/>
        </w:rPr>
      </w:pPr>
      <w:r w:rsidRPr="0080411E">
        <w:rPr>
          <w:rFonts w:ascii="Arial" w:hAnsi="Arial" w:cs="Arial"/>
          <w:b/>
        </w:rPr>
        <w:t>DISFUNCŢIONALITĂŢI</w:t>
      </w:r>
    </w:p>
    <w:p w:rsidR="00B91358" w:rsidRPr="004A1307" w:rsidRDefault="00B91358" w:rsidP="00B91358">
      <w:pPr>
        <w:widowControl w:val="0"/>
        <w:tabs>
          <w:tab w:val="left" w:pos="993"/>
        </w:tabs>
        <w:spacing w:line="276" w:lineRule="auto"/>
        <w:ind w:left="709"/>
        <w:jc w:val="both"/>
        <w:rPr>
          <w:rFonts w:ascii="Arial" w:hAnsi="Arial" w:cs="Arial"/>
        </w:rPr>
      </w:pPr>
      <w:r w:rsidRPr="004A1307">
        <w:rPr>
          <w:rFonts w:ascii="Arial" w:hAnsi="Arial" w:cs="Arial"/>
        </w:rPr>
        <w:t>Sunt necesare investiţii pentru acoperirea semnalului de telefonie mobilă în întreaga comună.</w:t>
      </w:r>
    </w:p>
    <w:p w:rsidR="00B91358" w:rsidRPr="00367C26" w:rsidRDefault="00B91358" w:rsidP="00B91358">
      <w:pPr>
        <w:rPr>
          <w:rFonts w:ascii="Arial" w:hAnsi="Arial" w:cs="Arial"/>
        </w:rPr>
      </w:pPr>
    </w:p>
    <w:p w:rsidR="00B91358" w:rsidRPr="00FB5867" w:rsidRDefault="00B91358" w:rsidP="00B91358">
      <w:pPr>
        <w:rPr>
          <w:rFonts w:ascii="Arial" w:hAnsi="Arial" w:cs="Arial"/>
          <w:b/>
        </w:rPr>
      </w:pPr>
      <w:r w:rsidRPr="00367C26">
        <w:rPr>
          <w:rFonts w:ascii="Arial" w:hAnsi="Arial" w:cs="Arial"/>
          <w:b/>
        </w:rPr>
        <w:t>2.</w:t>
      </w:r>
      <w:r>
        <w:rPr>
          <w:rFonts w:ascii="Arial" w:hAnsi="Arial" w:cs="Arial"/>
          <w:b/>
        </w:rPr>
        <w:t>9</w:t>
      </w:r>
      <w:r w:rsidRPr="00367C26">
        <w:rPr>
          <w:rFonts w:ascii="Arial" w:hAnsi="Arial" w:cs="Arial"/>
          <w:b/>
        </w:rPr>
        <w:t>.5. Alimentarea  cu gaze naturale</w:t>
      </w:r>
    </w:p>
    <w:p w:rsidR="00B91358" w:rsidRPr="00367C26" w:rsidRDefault="00B91358" w:rsidP="00B91358">
      <w:pPr>
        <w:rPr>
          <w:rFonts w:ascii="Arial" w:hAnsi="Arial" w:cs="Arial"/>
        </w:rPr>
      </w:pPr>
      <w:r w:rsidRPr="00367C26">
        <w:rPr>
          <w:rFonts w:ascii="Arial" w:hAnsi="Arial" w:cs="Arial"/>
        </w:rPr>
        <w:t>Comuna nu are în prezent alimentare cu gaze naturale.</w:t>
      </w:r>
    </w:p>
    <w:p w:rsidR="00B91358" w:rsidRPr="00C3245F" w:rsidRDefault="00B91358" w:rsidP="00B91358">
      <w:pPr>
        <w:widowControl w:val="0"/>
        <w:ind w:firstLine="709"/>
        <w:rPr>
          <w:rFonts w:ascii="Arial" w:hAnsi="Arial" w:cs="Arial"/>
          <w:b/>
        </w:rPr>
      </w:pPr>
      <w:r w:rsidRPr="00C3245F">
        <w:rPr>
          <w:rFonts w:ascii="Arial" w:hAnsi="Arial" w:cs="Arial"/>
          <w:b/>
        </w:rPr>
        <w:t>Disfuncţionalităţi</w:t>
      </w:r>
    </w:p>
    <w:p w:rsidR="00B91358" w:rsidRDefault="00B91358" w:rsidP="00B91358">
      <w:pPr>
        <w:widowControl w:val="0"/>
        <w:tabs>
          <w:tab w:val="left" w:pos="993"/>
        </w:tabs>
        <w:spacing w:line="276" w:lineRule="auto"/>
        <w:ind w:left="709"/>
        <w:jc w:val="both"/>
        <w:rPr>
          <w:rFonts w:ascii="Arial" w:hAnsi="Arial" w:cs="Arial"/>
        </w:rPr>
      </w:pPr>
      <w:r w:rsidRPr="00C3245F">
        <w:rPr>
          <w:rFonts w:ascii="Arial" w:hAnsi="Arial" w:cs="Arial"/>
        </w:rPr>
        <w:t>Sunt necesare investiţii pentru înființarea rețelei de gaze naturale.</w:t>
      </w:r>
    </w:p>
    <w:p w:rsidR="00B91358" w:rsidRPr="00367C26" w:rsidRDefault="00B91358" w:rsidP="00B91358">
      <w:pPr>
        <w:rPr>
          <w:rFonts w:ascii="Arial" w:hAnsi="Arial" w:cs="Arial"/>
        </w:rPr>
      </w:pPr>
    </w:p>
    <w:p w:rsidR="00B91358" w:rsidRPr="00367C26" w:rsidRDefault="00B91358" w:rsidP="00B91358">
      <w:pPr>
        <w:rPr>
          <w:rFonts w:ascii="Arial" w:hAnsi="Arial" w:cs="Arial"/>
          <w:b/>
        </w:rPr>
      </w:pPr>
      <w:r w:rsidRPr="00367C26">
        <w:rPr>
          <w:rFonts w:ascii="Arial" w:hAnsi="Arial" w:cs="Arial"/>
          <w:b/>
        </w:rPr>
        <w:t>2.</w:t>
      </w:r>
      <w:r>
        <w:rPr>
          <w:rFonts w:ascii="Arial" w:hAnsi="Arial" w:cs="Arial"/>
          <w:b/>
        </w:rPr>
        <w:t>9</w:t>
      </w:r>
      <w:r w:rsidRPr="00367C26">
        <w:rPr>
          <w:rFonts w:ascii="Arial" w:hAnsi="Arial" w:cs="Arial"/>
          <w:b/>
        </w:rPr>
        <w:t xml:space="preserve">.6. Alimentarea  cu căldură </w:t>
      </w:r>
    </w:p>
    <w:p w:rsidR="00B91358" w:rsidRDefault="00B91358" w:rsidP="00B91358">
      <w:pPr>
        <w:jc w:val="both"/>
        <w:rPr>
          <w:rFonts w:ascii="Arial" w:hAnsi="Arial" w:cs="Arial"/>
        </w:rPr>
      </w:pPr>
      <w:r>
        <w:rPr>
          <w:rFonts w:ascii="Arial" w:hAnsi="Arial" w:cs="Arial"/>
        </w:rPr>
        <w:t xml:space="preserve">    </w:t>
      </w:r>
      <w:r w:rsidRPr="00367C26">
        <w:rPr>
          <w:rFonts w:ascii="Arial" w:hAnsi="Arial" w:cs="Arial"/>
        </w:rPr>
        <w:t>Comuna nu dispune de un sistem centralizat de alimentare cu căldură. Încălzirea spaţiilor de locuit şi a spaţiilor publice se face individual, cu sobe sau centrale termice cu combustibil solid-lemn.</w:t>
      </w:r>
      <w:r w:rsidRPr="004456AC">
        <w:rPr>
          <w:rFonts w:ascii="Arial" w:hAnsi="Arial" w:cs="Arial"/>
        </w:rPr>
        <w:t xml:space="preserve"> </w:t>
      </w:r>
    </w:p>
    <w:p w:rsidR="00B91358" w:rsidRPr="00924536" w:rsidRDefault="00B91358" w:rsidP="00B91358">
      <w:pPr>
        <w:jc w:val="both"/>
        <w:rPr>
          <w:rFonts w:ascii="Arial" w:hAnsi="Arial" w:cs="Arial"/>
        </w:rPr>
      </w:pPr>
      <w:r>
        <w:rPr>
          <w:rFonts w:ascii="Arial" w:hAnsi="Arial" w:cs="Arial"/>
        </w:rPr>
        <w:t xml:space="preserve">            </w:t>
      </w:r>
      <w:r w:rsidRPr="00924536">
        <w:rPr>
          <w:rFonts w:ascii="Arial" w:hAnsi="Arial" w:cs="Arial"/>
        </w:rPr>
        <w:t>O caracteristică negativă a fondului locativ existent este gradul de izolare termică necorespunzător</w:t>
      </w:r>
      <w:r>
        <w:rPr>
          <w:rFonts w:ascii="Arial" w:hAnsi="Arial" w:cs="Arial"/>
        </w:rPr>
        <w:t>,</w:t>
      </w:r>
      <w:r w:rsidRPr="00924536">
        <w:rPr>
          <w:rFonts w:ascii="Arial" w:hAnsi="Arial" w:cs="Arial"/>
        </w:rPr>
        <w:t xml:space="preserve"> fapt ce conduce la pierderi mari de energie termică, cu influenţă directă asupra consumlui de combustibil şi a noxelor emise în atmosferă în urma arderilor.</w:t>
      </w:r>
    </w:p>
    <w:p w:rsidR="00B91358" w:rsidRPr="00CD1B4F" w:rsidRDefault="00B91358" w:rsidP="00B91358">
      <w:pPr>
        <w:jc w:val="both"/>
        <w:rPr>
          <w:rFonts w:ascii="Arial" w:hAnsi="Arial" w:cs="Arial"/>
        </w:rPr>
      </w:pPr>
      <w:r w:rsidRPr="00CD1B4F">
        <w:rPr>
          <w:rFonts w:ascii="Arial" w:hAnsi="Arial" w:cs="Arial"/>
        </w:rPr>
        <w:tab/>
        <w:t>Conceptul dezvoltării durabile în domeniul alimentării cu energie termică a localităţilor presupune aplicarea unor soluţii tehnice performante capabile să asigure, pe de o parte, condiţii normale de viaţă şi de muncă comunităţilor locale şi satisfacerea nevoilor sociale ale acestora în condiţii de rentabilitate economică şi eficienţă energetică şi, pe de altă parte, conservarea resurselor primare, protecţia şi conservarea mediului, fără a afecta echilibrul ecosferei şi accesul generaţiilor viitoare la resursele energetice primare.</w:t>
      </w:r>
    </w:p>
    <w:p w:rsidR="00B91358" w:rsidRPr="00CD1B4F" w:rsidRDefault="00B91358" w:rsidP="00B91358">
      <w:pPr>
        <w:jc w:val="both"/>
        <w:rPr>
          <w:rFonts w:ascii="Arial" w:hAnsi="Arial" w:cs="Arial"/>
        </w:rPr>
      </w:pPr>
      <w:r w:rsidRPr="00CD1B4F">
        <w:rPr>
          <w:rFonts w:ascii="Arial" w:hAnsi="Arial" w:cs="Arial"/>
        </w:rPr>
        <w:tab/>
        <w:t>Politica în domeniul producerii şi furnizării energiei termice va trebui să ţină cont de următoarele principii:</w:t>
      </w:r>
    </w:p>
    <w:p w:rsidR="00B91358" w:rsidRPr="00CD1B4F" w:rsidRDefault="00B91358" w:rsidP="00155898">
      <w:pPr>
        <w:widowControl w:val="0"/>
        <w:numPr>
          <w:ilvl w:val="0"/>
          <w:numId w:val="100"/>
        </w:numPr>
        <w:tabs>
          <w:tab w:val="left" w:pos="993"/>
        </w:tabs>
        <w:ind w:left="1080"/>
        <w:jc w:val="both"/>
        <w:rPr>
          <w:rFonts w:ascii="Arial" w:hAnsi="Arial" w:cs="Arial"/>
        </w:rPr>
      </w:pPr>
      <w:r>
        <w:rPr>
          <w:rFonts w:ascii="Arial" w:hAnsi="Arial" w:cs="Arial"/>
        </w:rPr>
        <w:t xml:space="preserve"> </w:t>
      </w:r>
      <w:r w:rsidRPr="00CD1B4F">
        <w:rPr>
          <w:rFonts w:ascii="Arial" w:hAnsi="Arial" w:cs="Arial"/>
        </w:rPr>
        <w:t xml:space="preserve">accesibilitatea populaţiei la resurse energetice pentru încălzire (accesul întregii </w:t>
      </w:r>
      <w:r>
        <w:rPr>
          <w:rFonts w:ascii="Arial" w:hAnsi="Arial" w:cs="Arial"/>
        </w:rPr>
        <w:t xml:space="preserve"> </w:t>
      </w:r>
      <w:r w:rsidRPr="00CD1B4F">
        <w:rPr>
          <w:rFonts w:ascii="Arial" w:hAnsi="Arial" w:cs="Arial"/>
        </w:rPr>
        <w:t>populaţii la încălzire şi ap</w:t>
      </w:r>
      <w:r>
        <w:rPr>
          <w:rFonts w:ascii="Arial" w:hAnsi="Arial" w:cs="Arial"/>
        </w:rPr>
        <w:t>ă</w:t>
      </w:r>
      <w:r w:rsidRPr="00CD1B4F">
        <w:rPr>
          <w:rFonts w:ascii="Arial" w:hAnsi="Arial" w:cs="Arial"/>
        </w:rPr>
        <w:t xml:space="preserve"> caldă menajeră);</w:t>
      </w:r>
    </w:p>
    <w:p w:rsidR="00B91358" w:rsidRPr="00CD1B4F" w:rsidRDefault="00B91358" w:rsidP="00155898">
      <w:pPr>
        <w:widowControl w:val="0"/>
        <w:numPr>
          <w:ilvl w:val="0"/>
          <w:numId w:val="100"/>
        </w:numPr>
        <w:tabs>
          <w:tab w:val="left" w:pos="900"/>
          <w:tab w:val="left" w:pos="1080"/>
        </w:tabs>
        <w:ind w:left="1080"/>
        <w:jc w:val="both"/>
        <w:rPr>
          <w:rFonts w:ascii="Arial" w:hAnsi="Arial" w:cs="Arial"/>
        </w:rPr>
      </w:pPr>
      <w:r>
        <w:rPr>
          <w:rFonts w:ascii="Arial" w:hAnsi="Arial" w:cs="Arial"/>
        </w:rPr>
        <w:t xml:space="preserve">   </w:t>
      </w:r>
      <w:r w:rsidRPr="00CD1B4F">
        <w:rPr>
          <w:rFonts w:ascii="Arial" w:hAnsi="Arial" w:cs="Arial"/>
        </w:rPr>
        <w:t>siguranţa în alimentarea cu energie termică (diversifica</w:t>
      </w:r>
      <w:r>
        <w:rPr>
          <w:rFonts w:ascii="Arial" w:hAnsi="Arial" w:cs="Arial"/>
        </w:rPr>
        <w:t xml:space="preserve">rea surselor şi furnizorilor de </w:t>
      </w:r>
      <w:r w:rsidRPr="00CD1B4F">
        <w:rPr>
          <w:rFonts w:ascii="Arial" w:hAnsi="Arial" w:cs="Arial"/>
        </w:rPr>
        <w:t>resurse, resurselor neconvenţionale şi regenerabile de energie);</w:t>
      </w:r>
    </w:p>
    <w:p w:rsidR="00B91358" w:rsidRPr="00CD1B4F" w:rsidRDefault="00B91358" w:rsidP="00155898">
      <w:pPr>
        <w:widowControl w:val="0"/>
        <w:numPr>
          <w:ilvl w:val="0"/>
          <w:numId w:val="100"/>
        </w:numPr>
        <w:tabs>
          <w:tab w:val="left" w:pos="993"/>
        </w:tabs>
        <w:ind w:left="1080"/>
        <w:jc w:val="both"/>
        <w:rPr>
          <w:rFonts w:ascii="Arial" w:hAnsi="Arial" w:cs="Arial"/>
        </w:rPr>
      </w:pPr>
      <w:r>
        <w:rPr>
          <w:rFonts w:ascii="Arial" w:hAnsi="Arial" w:cs="Arial"/>
        </w:rPr>
        <w:t xml:space="preserve">   </w:t>
      </w:r>
      <w:r w:rsidRPr="00CD1B4F">
        <w:rPr>
          <w:rFonts w:ascii="Arial" w:hAnsi="Arial" w:cs="Arial"/>
        </w:rPr>
        <w:t>reducerea pericolului de foc şi explozii în locuinţe prin promovarea unor sisteme de încălzire fără foc deschis;</w:t>
      </w:r>
    </w:p>
    <w:p w:rsidR="00B91358" w:rsidRPr="00CD1B4F" w:rsidRDefault="00B91358" w:rsidP="00155898">
      <w:pPr>
        <w:widowControl w:val="0"/>
        <w:numPr>
          <w:ilvl w:val="0"/>
          <w:numId w:val="100"/>
        </w:numPr>
        <w:tabs>
          <w:tab w:val="left" w:pos="993"/>
        </w:tabs>
        <w:ind w:left="0" w:firstLine="709"/>
        <w:jc w:val="both"/>
        <w:rPr>
          <w:rFonts w:ascii="Arial" w:hAnsi="Arial" w:cs="Arial"/>
        </w:rPr>
      </w:pPr>
      <w:r w:rsidRPr="00CD1B4F">
        <w:rPr>
          <w:rFonts w:ascii="Arial" w:hAnsi="Arial" w:cs="Arial"/>
        </w:rPr>
        <w:t>utilizarea resurselor locale de energie cum ar fi: biomasa, deşeurile biodegradabile;</w:t>
      </w:r>
    </w:p>
    <w:p w:rsidR="00B91358" w:rsidRPr="002D256F" w:rsidRDefault="00B91358" w:rsidP="00155898">
      <w:pPr>
        <w:widowControl w:val="0"/>
        <w:numPr>
          <w:ilvl w:val="0"/>
          <w:numId w:val="100"/>
        </w:numPr>
        <w:tabs>
          <w:tab w:val="left" w:pos="993"/>
        </w:tabs>
        <w:ind w:left="0" w:firstLine="709"/>
        <w:jc w:val="both"/>
        <w:rPr>
          <w:rFonts w:ascii="Arial" w:hAnsi="Arial" w:cs="Arial"/>
        </w:rPr>
      </w:pPr>
      <w:r w:rsidRPr="00CD1B4F">
        <w:rPr>
          <w:rFonts w:ascii="Arial" w:hAnsi="Arial" w:cs="Arial"/>
        </w:rPr>
        <w:t>utilizarea surselor alternative de energie: solară, eoliană, termală.</w:t>
      </w:r>
    </w:p>
    <w:p w:rsidR="00B91358" w:rsidRPr="007360B0" w:rsidRDefault="00B91358" w:rsidP="00B91358">
      <w:pPr>
        <w:rPr>
          <w:rFonts w:ascii="Arial" w:hAnsi="Arial" w:cs="Arial"/>
          <w:sz w:val="16"/>
          <w:szCs w:val="16"/>
        </w:rPr>
      </w:pPr>
    </w:p>
    <w:p w:rsidR="00B91358" w:rsidRPr="002D256F" w:rsidRDefault="00B91358" w:rsidP="00B91358">
      <w:pPr>
        <w:rPr>
          <w:rFonts w:ascii="Arial" w:hAnsi="Arial" w:cs="Arial"/>
          <w:b/>
        </w:rPr>
      </w:pPr>
      <w:r w:rsidRPr="002D256F">
        <w:rPr>
          <w:rFonts w:ascii="Arial" w:hAnsi="Arial" w:cs="Arial"/>
        </w:rPr>
        <w:tab/>
      </w:r>
      <w:r w:rsidRPr="002D256F">
        <w:rPr>
          <w:rFonts w:ascii="Arial" w:hAnsi="Arial" w:cs="Arial"/>
          <w:b/>
        </w:rPr>
        <w:t>Disfuncţionalităţi:</w:t>
      </w:r>
    </w:p>
    <w:p w:rsidR="00B91358" w:rsidRDefault="00B91358" w:rsidP="00155898">
      <w:pPr>
        <w:widowControl w:val="0"/>
        <w:numPr>
          <w:ilvl w:val="0"/>
          <w:numId w:val="100"/>
        </w:numPr>
        <w:tabs>
          <w:tab w:val="left" w:pos="993"/>
        </w:tabs>
        <w:ind w:left="0" w:firstLine="709"/>
        <w:jc w:val="both"/>
        <w:rPr>
          <w:rFonts w:ascii="Arial" w:hAnsi="Arial" w:cs="Arial"/>
        </w:rPr>
      </w:pPr>
      <w:r w:rsidRPr="00CD1B4F">
        <w:rPr>
          <w:rFonts w:ascii="Arial" w:hAnsi="Arial" w:cs="Arial"/>
        </w:rPr>
        <w:t xml:space="preserve">utilizarea cu preponderenţă a sistemelor clasice bazate pe arderea combustibilului </w:t>
      </w:r>
    </w:p>
    <w:p w:rsidR="00B91358" w:rsidRDefault="00B91358" w:rsidP="00B91358">
      <w:pPr>
        <w:widowControl w:val="0"/>
        <w:ind w:left="900" w:hanging="371"/>
        <w:jc w:val="both"/>
        <w:rPr>
          <w:rFonts w:ascii="Arial" w:hAnsi="Arial" w:cs="Arial"/>
        </w:rPr>
      </w:pPr>
      <w:r>
        <w:rPr>
          <w:rFonts w:ascii="Arial" w:hAnsi="Arial" w:cs="Arial"/>
        </w:rPr>
        <w:t xml:space="preserve">       </w:t>
      </w:r>
      <w:r w:rsidRPr="00CD1B4F">
        <w:rPr>
          <w:rFonts w:ascii="Arial" w:hAnsi="Arial" w:cs="Arial"/>
        </w:rPr>
        <w:t>lemnos şi al combustibilului fosil pentru prepararea hranei şi furnizarea energiei</w:t>
      </w:r>
    </w:p>
    <w:p w:rsidR="00B91358" w:rsidRPr="004456AC" w:rsidRDefault="00B91358" w:rsidP="00B91358">
      <w:pPr>
        <w:widowControl w:val="0"/>
        <w:ind w:left="900" w:hanging="371"/>
        <w:jc w:val="both"/>
        <w:rPr>
          <w:rFonts w:ascii="Arial" w:hAnsi="Arial" w:cs="Arial"/>
        </w:rPr>
      </w:pPr>
      <w:r>
        <w:rPr>
          <w:rFonts w:ascii="Arial" w:hAnsi="Arial" w:cs="Arial"/>
        </w:rPr>
        <w:t xml:space="preserve">     </w:t>
      </w:r>
      <w:r w:rsidRPr="00CD1B4F">
        <w:rPr>
          <w:rFonts w:ascii="Arial" w:hAnsi="Arial" w:cs="Arial"/>
        </w:rPr>
        <w:t xml:space="preserve"> </w:t>
      </w:r>
      <w:r>
        <w:rPr>
          <w:rFonts w:ascii="Arial" w:hAnsi="Arial" w:cs="Arial"/>
        </w:rPr>
        <w:t xml:space="preserve"> </w:t>
      </w:r>
      <w:r w:rsidRPr="00CD1B4F">
        <w:rPr>
          <w:rFonts w:ascii="Arial" w:hAnsi="Arial" w:cs="Arial"/>
        </w:rPr>
        <w:t>termice.</w:t>
      </w:r>
    </w:p>
    <w:p w:rsidR="00B91358" w:rsidRDefault="00B91358" w:rsidP="00B91358">
      <w:pPr>
        <w:rPr>
          <w:rFonts w:ascii="Arial" w:hAnsi="Arial" w:cs="Arial"/>
          <w:b/>
        </w:rPr>
      </w:pPr>
      <w:r w:rsidRPr="00367C26">
        <w:rPr>
          <w:rFonts w:ascii="Arial" w:hAnsi="Arial" w:cs="Arial"/>
          <w:b/>
        </w:rPr>
        <w:lastRenderedPageBreak/>
        <w:t>2.</w:t>
      </w:r>
      <w:r>
        <w:rPr>
          <w:rFonts w:ascii="Arial" w:hAnsi="Arial" w:cs="Arial"/>
          <w:b/>
        </w:rPr>
        <w:t>9</w:t>
      </w:r>
      <w:r w:rsidRPr="00367C26">
        <w:rPr>
          <w:rFonts w:ascii="Arial" w:hAnsi="Arial" w:cs="Arial"/>
          <w:b/>
        </w:rPr>
        <w:t>.7. Colectarea şi gestionarea deşeurilor menajere.</w:t>
      </w:r>
    </w:p>
    <w:p w:rsidR="00B91358" w:rsidRDefault="00B91358" w:rsidP="00B91358">
      <w:pPr>
        <w:rPr>
          <w:rFonts w:ascii="Arial" w:hAnsi="Arial" w:cs="Arial"/>
        </w:rPr>
      </w:pPr>
      <w:r>
        <w:t xml:space="preserve">     </w:t>
      </w:r>
      <w:r w:rsidRPr="008A7095">
        <w:rPr>
          <w:rFonts w:ascii="Arial" w:hAnsi="Arial" w:cs="Arial"/>
        </w:rPr>
        <w:t xml:space="preserve">În județul Iași există Proiectul „Sistem de management </w:t>
      </w:r>
      <w:r>
        <w:rPr>
          <w:rFonts w:ascii="Arial" w:hAnsi="Arial" w:cs="Arial"/>
        </w:rPr>
        <w:t xml:space="preserve"> </w:t>
      </w:r>
      <w:r w:rsidRPr="008A7095">
        <w:rPr>
          <w:rFonts w:ascii="Arial" w:hAnsi="Arial" w:cs="Arial"/>
        </w:rPr>
        <w:t xml:space="preserve">integrat al deșeurilor în județul Iași”; este cofinanțat de Uniunea Europeană prin POS Mediu – Axa Prioritară 2, Domeniul Major de Intervenție 1. </w:t>
      </w:r>
    </w:p>
    <w:p w:rsidR="00B91358" w:rsidRPr="008A7095" w:rsidRDefault="00B91358" w:rsidP="00B91358">
      <w:pPr>
        <w:rPr>
          <w:rFonts w:ascii="Arial" w:hAnsi="Arial" w:cs="Arial"/>
        </w:rPr>
      </w:pPr>
      <w:r w:rsidRPr="008A7095">
        <w:rPr>
          <w:rFonts w:ascii="Arial" w:hAnsi="Arial" w:cs="Arial"/>
        </w:rPr>
        <w:t>OBIECTIVE</w:t>
      </w:r>
    </w:p>
    <w:p w:rsidR="00B91358" w:rsidRPr="008A7095" w:rsidRDefault="00B91358" w:rsidP="00B91358">
      <w:pPr>
        <w:rPr>
          <w:rFonts w:ascii="Arial" w:hAnsi="Arial" w:cs="Arial"/>
        </w:rPr>
      </w:pPr>
      <w:r w:rsidRPr="008A7095">
        <w:rPr>
          <w:rFonts w:ascii="Arial" w:hAnsi="Arial" w:cs="Arial"/>
        </w:rPr>
        <w:t xml:space="preserve"> a) Reducerea cantității anuale de deșeuri biodegradabile</w:t>
      </w:r>
      <w:r>
        <w:rPr>
          <w:rFonts w:ascii="Arial" w:hAnsi="Arial" w:cs="Arial"/>
        </w:rPr>
        <w:t xml:space="preserve">. </w:t>
      </w:r>
      <w:r w:rsidRPr="008A7095">
        <w:rPr>
          <w:rFonts w:ascii="Arial" w:hAnsi="Arial" w:cs="Arial"/>
        </w:rPr>
        <w:t xml:space="preserve"> Pentru anul 2016, cantitatea de deșeuri biodegradabile ce va trebui deviată de la depozit este de aproximativ 134.847 tone. </w:t>
      </w:r>
    </w:p>
    <w:p w:rsidR="00B91358" w:rsidRDefault="00B91358" w:rsidP="00B91358">
      <w:pPr>
        <w:rPr>
          <w:rFonts w:ascii="Arial" w:hAnsi="Arial" w:cs="Arial"/>
        </w:rPr>
      </w:pPr>
      <w:r w:rsidRPr="008A7095">
        <w:rPr>
          <w:rFonts w:ascii="Arial" w:hAnsi="Arial" w:cs="Arial"/>
        </w:rPr>
        <w:t>b) Reducerea considerabilă a depozitării deșeurilor provenite din ambalaje</w:t>
      </w:r>
      <w:r>
        <w:rPr>
          <w:rFonts w:ascii="Arial" w:hAnsi="Arial" w:cs="Arial"/>
        </w:rPr>
        <w:t>.</w:t>
      </w:r>
    </w:p>
    <w:p w:rsidR="00B91358" w:rsidRDefault="00B91358" w:rsidP="00B91358">
      <w:pPr>
        <w:rPr>
          <w:rFonts w:ascii="Arial" w:hAnsi="Arial" w:cs="Arial"/>
        </w:rPr>
      </w:pPr>
      <w:r w:rsidRPr="008A7095">
        <w:rPr>
          <w:rFonts w:ascii="Arial" w:hAnsi="Arial" w:cs="Arial"/>
        </w:rPr>
        <w:t xml:space="preserve"> Pentru recuperarea materialelor utile din deșeurile de ambalaje se vizează, pentru 2016, următoarele ținte: </w:t>
      </w:r>
    </w:p>
    <w:p w:rsidR="00B91358" w:rsidRPr="008A7095" w:rsidRDefault="00B91358" w:rsidP="00155898">
      <w:pPr>
        <w:pStyle w:val="Listparagraf"/>
        <w:numPr>
          <w:ilvl w:val="0"/>
          <w:numId w:val="82"/>
        </w:numPr>
        <w:ind w:left="900"/>
        <w:rPr>
          <w:rFonts w:ascii="Arial" w:hAnsi="Arial" w:cs="Arial"/>
          <w:b/>
        </w:rPr>
      </w:pPr>
      <w:r w:rsidRPr="008A7095">
        <w:rPr>
          <w:rFonts w:ascii="Arial" w:hAnsi="Arial" w:cs="Arial"/>
        </w:rPr>
        <w:t xml:space="preserve">min. 60% – pentru hârtie și carton; </w:t>
      </w:r>
    </w:p>
    <w:p w:rsidR="00B91358" w:rsidRPr="008A7095" w:rsidRDefault="00B91358" w:rsidP="00155898">
      <w:pPr>
        <w:pStyle w:val="Listparagraf"/>
        <w:numPr>
          <w:ilvl w:val="0"/>
          <w:numId w:val="82"/>
        </w:numPr>
        <w:ind w:left="900"/>
        <w:rPr>
          <w:rFonts w:ascii="Arial" w:hAnsi="Arial" w:cs="Arial"/>
          <w:b/>
        </w:rPr>
      </w:pPr>
      <w:r w:rsidRPr="008A7095">
        <w:rPr>
          <w:rFonts w:ascii="Arial" w:hAnsi="Arial" w:cs="Arial"/>
        </w:rPr>
        <w:t xml:space="preserve">22,5% – pentru mase plastice; </w:t>
      </w:r>
    </w:p>
    <w:p w:rsidR="00B91358" w:rsidRPr="008A7095" w:rsidRDefault="00B91358" w:rsidP="00155898">
      <w:pPr>
        <w:pStyle w:val="Listparagraf"/>
        <w:numPr>
          <w:ilvl w:val="0"/>
          <w:numId w:val="82"/>
        </w:numPr>
        <w:ind w:left="900"/>
        <w:rPr>
          <w:rFonts w:ascii="Arial" w:hAnsi="Arial" w:cs="Arial"/>
          <w:b/>
        </w:rPr>
      </w:pPr>
      <w:r w:rsidRPr="008A7095">
        <w:rPr>
          <w:rFonts w:ascii="Arial" w:hAnsi="Arial" w:cs="Arial"/>
        </w:rPr>
        <w:t xml:space="preserve">60% – pentru sticlă; </w:t>
      </w:r>
    </w:p>
    <w:p w:rsidR="00B91358" w:rsidRPr="008A7095" w:rsidRDefault="00B91358" w:rsidP="00155898">
      <w:pPr>
        <w:pStyle w:val="Listparagraf"/>
        <w:numPr>
          <w:ilvl w:val="0"/>
          <w:numId w:val="82"/>
        </w:numPr>
        <w:ind w:left="900"/>
        <w:rPr>
          <w:rFonts w:ascii="Arial" w:hAnsi="Arial" w:cs="Arial"/>
          <w:b/>
        </w:rPr>
      </w:pPr>
      <w:r w:rsidRPr="008A7095">
        <w:rPr>
          <w:rFonts w:ascii="Arial" w:hAnsi="Arial" w:cs="Arial"/>
        </w:rPr>
        <w:t xml:space="preserve">50% – pentru metale; </w:t>
      </w:r>
    </w:p>
    <w:p w:rsidR="00B91358" w:rsidRPr="008A7095" w:rsidRDefault="00B91358" w:rsidP="00155898">
      <w:pPr>
        <w:pStyle w:val="Listparagraf"/>
        <w:numPr>
          <w:ilvl w:val="0"/>
          <w:numId w:val="82"/>
        </w:numPr>
        <w:ind w:left="900"/>
        <w:rPr>
          <w:rFonts w:ascii="Arial" w:hAnsi="Arial" w:cs="Arial"/>
          <w:b/>
        </w:rPr>
      </w:pPr>
      <w:r w:rsidRPr="008A7095">
        <w:rPr>
          <w:rFonts w:ascii="Arial" w:hAnsi="Arial" w:cs="Arial"/>
        </w:rPr>
        <w:t xml:space="preserve">15% – pentru lemn. </w:t>
      </w:r>
    </w:p>
    <w:p w:rsidR="00B91358" w:rsidRDefault="00B91358" w:rsidP="00B91358">
      <w:pPr>
        <w:rPr>
          <w:rFonts w:ascii="Arial" w:hAnsi="Arial" w:cs="Arial"/>
        </w:rPr>
      </w:pPr>
      <w:r w:rsidRPr="008A7095">
        <w:rPr>
          <w:rFonts w:ascii="Arial" w:hAnsi="Arial" w:cs="Arial"/>
        </w:rPr>
        <w:t xml:space="preserve">c) Implementarea sistemului de colectare selectivă </w:t>
      </w:r>
    </w:p>
    <w:p w:rsidR="00B91358" w:rsidRDefault="00B91358" w:rsidP="00B91358">
      <w:pPr>
        <w:rPr>
          <w:rFonts w:ascii="Arial" w:hAnsi="Arial" w:cs="Arial"/>
        </w:rPr>
      </w:pPr>
      <w:r w:rsidRPr="008A7095">
        <w:rPr>
          <w:rFonts w:ascii="Arial" w:hAnsi="Arial" w:cs="Arial"/>
        </w:rPr>
        <w:t xml:space="preserve">d) îmbunătățirea și extinderea echipamentelor existente de colectare și transport </w:t>
      </w:r>
    </w:p>
    <w:p w:rsidR="00B91358" w:rsidRDefault="00B91358" w:rsidP="00B91358">
      <w:pPr>
        <w:rPr>
          <w:rFonts w:ascii="Arial" w:hAnsi="Arial" w:cs="Arial"/>
        </w:rPr>
      </w:pPr>
      <w:r w:rsidRPr="008A7095">
        <w:rPr>
          <w:rFonts w:ascii="Arial" w:hAnsi="Arial" w:cs="Arial"/>
        </w:rPr>
        <w:t>e) Optimizarea logisticii prin eficientizarea gestionării deșeurilor</w:t>
      </w:r>
    </w:p>
    <w:p w:rsidR="00B91358" w:rsidRDefault="00B91358" w:rsidP="00B91358">
      <w:pPr>
        <w:rPr>
          <w:rFonts w:ascii="Arial" w:hAnsi="Arial" w:cs="Arial"/>
        </w:rPr>
      </w:pPr>
      <w:r w:rsidRPr="008A7095">
        <w:rPr>
          <w:rFonts w:ascii="Arial" w:hAnsi="Arial" w:cs="Arial"/>
        </w:rPr>
        <w:t xml:space="preserve"> f) Depozitarea controlată a deșeurilor în cadrul depozitului conform de la Țuțora </w:t>
      </w:r>
    </w:p>
    <w:p w:rsidR="00B91358" w:rsidRDefault="00B91358" w:rsidP="00B91358">
      <w:r w:rsidRPr="008A7095">
        <w:rPr>
          <w:rFonts w:ascii="Arial" w:hAnsi="Arial" w:cs="Arial"/>
        </w:rPr>
        <w:t xml:space="preserve">g) Asigurarea unei bune vizibilități a proiectului și obținerea unui bun nivel de conștientizare a publicului cu privire la rigorile și avantajele SMID în județul Iași prin: </w:t>
      </w:r>
    </w:p>
    <w:p w:rsidR="00B91358" w:rsidRPr="008A7095" w:rsidRDefault="00B91358" w:rsidP="00155898">
      <w:pPr>
        <w:pStyle w:val="Listparagraf"/>
        <w:numPr>
          <w:ilvl w:val="0"/>
          <w:numId w:val="101"/>
        </w:numPr>
        <w:rPr>
          <w:rFonts w:ascii="Arial" w:hAnsi="Arial" w:cs="Arial"/>
          <w:b/>
        </w:rPr>
      </w:pPr>
      <w:r w:rsidRPr="008A7095">
        <w:rPr>
          <w:rFonts w:ascii="Arial" w:hAnsi="Arial" w:cs="Arial"/>
        </w:rPr>
        <w:t xml:space="preserve">Realizarea materialelor publicitare; </w:t>
      </w:r>
    </w:p>
    <w:p w:rsidR="00B91358" w:rsidRPr="008A7095" w:rsidRDefault="00B91358" w:rsidP="00155898">
      <w:pPr>
        <w:pStyle w:val="Listparagraf"/>
        <w:numPr>
          <w:ilvl w:val="0"/>
          <w:numId w:val="101"/>
        </w:numPr>
        <w:rPr>
          <w:rFonts w:ascii="Arial" w:hAnsi="Arial" w:cs="Arial"/>
          <w:b/>
        </w:rPr>
      </w:pPr>
      <w:r w:rsidRPr="008A7095">
        <w:rPr>
          <w:rFonts w:ascii="Arial" w:hAnsi="Arial" w:cs="Arial"/>
        </w:rPr>
        <w:t>Realizarea campaniilor de informare și conștientizare a beneficiarilor finali;</w:t>
      </w:r>
    </w:p>
    <w:p w:rsidR="00B91358" w:rsidRPr="008A7095" w:rsidRDefault="00B91358" w:rsidP="00155898">
      <w:pPr>
        <w:pStyle w:val="Listparagraf"/>
        <w:numPr>
          <w:ilvl w:val="0"/>
          <w:numId w:val="101"/>
        </w:numPr>
        <w:rPr>
          <w:rFonts w:ascii="Arial" w:hAnsi="Arial" w:cs="Arial"/>
          <w:b/>
        </w:rPr>
      </w:pPr>
      <w:r w:rsidRPr="008A7095">
        <w:rPr>
          <w:rFonts w:ascii="Arial" w:hAnsi="Arial" w:cs="Arial"/>
        </w:rPr>
        <w:t>Mediatizarea și diseminarea rezultatelor proiectului (prin spoturi radio-TV, comunicate, informări, anunțuri în presa scrisă, conferințe de presă, pagina web a proiectului).În comuna Vlădeni se colectează reziduuri menajere. În acest sens a fost contractată compania SC. Salubris SA pentru ridicarea gunoiului.</w:t>
      </w:r>
    </w:p>
    <w:p w:rsidR="00B91358" w:rsidRDefault="00B91358" w:rsidP="00B91358">
      <w:pPr>
        <w:rPr>
          <w:rFonts w:ascii="Arial" w:hAnsi="Arial" w:cs="Arial"/>
        </w:rPr>
      </w:pPr>
      <w:r w:rsidRPr="008A7095">
        <w:rPr>
          <w:rFonts w:ascii="Arial" w:hAnsi="Arial" w:cs="Arial"/>
        </w:rPr>
        <w:t xml:space="preserve">       Comuna Vlădeni este inclusă în acest proiect, iar deșeurile de pe teritoriul său sunt transportate la Zona 3 de colectare a deșeurilor. Această zonă include alături de comuna Vlădeni următoarele unități administrativ-teritoriale: Iași, Voinești, Horlești, Mădârjac, Dagâța, Țibana, Tansa, Țibănești, Mogoșești, Mironeasa, Ipatele, Scheia, Drăgușeni, Scânteia, Grajduri, Andrieșeni, Vlădeni, Bivolari, Trifești, Roșcani, Probota, Tigănași, Movileni, Victoria, Rediu, Valea Lupului, Miroslava, Aroneanu, Golăiești, Holboca, Ungheni, Ciurea, Bârnova, Tomești, Tutora, Dobrovăț, Schitu Duca, Comarna, Prisăcani, Costuleni, Ciortești, Grozești, Moșna, Dolhești, Cozmești, Gorban, Lețcani, Popricani</w:t>
      </w:r>
      <w:r>
        <w:rPr>
          <w:rFonts w:ascii="Arial" w:hAnsi="Arial" w:cs="Arial"/>
        </w:rPr>
        <w:t>.</w:t>
      </w:r>
    </w:p>
    <w:p w:rsidR="00B91358" w:rsidRDefault="00B91358" w:rsidP="00B91358">
      <w:pPr>
        <w:autoSpaceDE w:val="0"/>
        <w:autoSpaceDN w:val="0"/>
        <w:adjustRightInd w:val="0"/>
        <w:ind w:firstLine="709"/>
        <w:jc w:val="both"/>
        <w:rPr>
          <w:rFonts w:ascii="Arial" w:hAnsi="Arial" w:cs="Arial"/>
        </w:rPr>
      </w:pPr>
      <w:r w:rsidRPr="002D256F">
        <w:rPr>
          <w:rFonts w:ascii="Arial" w:hAnsi="Arial" w:cs="Arial"/>
        </w:rPr>
        <w:t xml:space="preserve">Deșeurile menajere sunt colectate în </w:t>
      </w:r>
      <w:r>
        <w:rPr>
          <w:rFonts w:ascii="Arial" w:hAnsi="Arial" w:cs="Arial"/>
        </w:rPr>
        <w:t>15</w:t>
      </w:r>
      <w:r w:rsidRPr="002D256F">
        <w:rPr>
          <w:rFonts w:ascii="Arial" w:hAnsi="Arial" w:cs="Arial"/>
        </w:rPr>
        <w:t xml:space="preserve"> puncte de colectare (</w:t>
      </w:r>
      <w:r>
        <w:rPr>
          <w:rFonts w:ascii="Arial" w:hAnsi="Arial" w:cs="Arial"/>
        </w:rPr>
        <w:t>2 in localitatea Alexandru cel Bun, 2</w:t>
      </w:r>
      <w:r w:rsidRPr="002D256F">
        <w:rPr>
          <w:rFonts w:ascii="Arial" w:hAnsi="Arial" w:cs="Arial"/>
        </w:rPr>
        <w:t xml:space="preserve"> în localitatea </w:t>
      </w:r>
      <w:r>
        <w:rPr>
          <w:rFonts w:ascii="Arial" w:hAnsi="Arial" w:cs="Arial"/>
        </w:rPr>
        <w:t>Borsa, 3 in localitatea Brosteni, 2 in localitatea Iacobeni,  2</w:t>
      </w:r>
      <w:r w:rsidRPr="002D256F">
        <w:rPr>
          <w:rFonts w:ascii="Arial" w:hAnsi="Arial" w:cs="Arial"/>
        </w:rPr>
        <w:t xml:space="preserve"> în localitatea </w:t>
      </w:r>
      <w:r>
        <w:rPr>
          <w:rFonts w:ascii="Arial" w:hAnsi="Arial" w:cs="Arial"/>
        </w:rPr>
        <w:t>Valcelele  si 4 in localitatea Vladeni</w:t>
      </w:r>
      <w:r w:rsidRPr="002D256F">
        <w:rPr>
          <w:rFonts w:ascii="Arial" w:hAnsi="Arial" w:cs="Arial"/>
        </w:rPr>
        <w:t>) și sunt ridicate de S.C. SALUBRIS S.A. cu care primăria are contract de delegare a gestiunii serviciilor de salubritate.</w:t>
      </w:r>
    </w:p>
    <w:p w:rsidR="00B91358" w:rsidRPr="00367C26" w:rsidRDefault="00B91358" w:rsidP="00B91358">
      <w:pPr>
        <w:rPr>
          <w:rFonts w:ascii="Arial" w:hAnsi="Arial" w:cs="Arial"/>
        </w:rPr>
      </w:pPr>
      <w:r>
        <w:rPr>
          <w:rFonts w:ascii="Arial" w:hAnsi="Arial" w:cs="Arial"/>
        </w:rPr>
        <w:t xml:space="preserve">      </w:t>
      </w:r>
      <w:r w:rsidRPr="00367C26">
        <w:rPr>
          <w:rFonts w:ascii="Arial" w:hAnsi="Arial" w:cs="Arial"/>
        </w:rPr>
        <w:t xml:space="preserve"> Deşeurile din dejecţii şi compost provenite de la animale, sunt gestionate individual în fiecare gospodărie şi sunt utilizate ca îngrăşământ natural pentru terenurile agricole.</w:t>
      </w:r>
    </w:p>
    <w:p w:rsidR="00B91358" w:rsidRPr="00367C26" w:rsidRDefault="00B91358" w:rsidP="00B91358">
      <w:pPr>
        <w:rPr>
          <w:rFonts w:ascii="Arial" w:hAnsi="Arial" w:cs="Arial"/>
        </w:rPr>
      </w:pPr>
      <w:r>
        <w:rPr>
          <w:rFonts w:ascii="Arial" w:hAnsi="Arial" w:cs="Arial"/>
        </w:rPr>
        <w:t xml:space="preserve">      </w:t>
      </w:r>
      <w:r w:rsidRPr="00367C26">
        <w:rPr>
          <w:rFonts w:ascii="Arial" w:hAnsi="Arial" w:cs="Arial"/>
        </w:rPr>
        <w:t>La nivelul comunei, nu există container frigorific de depozitare temporară a cadavrelor animale.</w:t>
      </w:r>
    </w:p>
    <w:p w:rsidR="00B91358" w:rsidRPr="00C2088C" w:rsidRDefault="00B91358" w:rsidP="00B91358">
      <w:pPr>
        <w:rPr>
          <w:rFonts w:ascii="Arial" w:hAnsi="Arial" w:cs="Arial"/>
        </w:rPr>
      </w:pPr>
    </w:p>
    <w:p w:rsidR="00B91358" w:rsidRPr="00970BCA" w:rsidRDefault="00B91358" w:rsidP="00B91358">
      <w:pPr>
        <w:ind w:firstLine="720"/>
        <w:rPr>
          <w:rFonts w:ascii="Arial" w:hAnsi="Arial" w:cs="Arial"/>
          <w:b/>
        </w:rPr>
      </w:pPr>
      <w:r w:rsidRPr="002D256F">
        <w:rPr>
          <w:rFonts w:ascii="Arial" w:hAnsi="Arial" w:cs="Arial"/>
          <w:b/>
        </w:rPr>
        <w:t>2.10. PROBLEME DE MEDIU - Calitatea factorilor de mediu</w:t>
      </w:r>
      <w:r>
        <w:rPr>
          <w:rFonts w:ascii="Arial" w:hAnsi="Arial" w:cs="Arial"/>
          <w:b/>
        </w:rPr>
        <w:t xml:space="preserve"> </w:t>
      </w:r>
    </w:p>
    <w:p w:rsidR="00B91358" w:rsidRPr="002D256F" w:rsidRDefault="00B91358" w:rsidP="00B91358">
      <w:pPr>
        <w:ind w:firstLine="720"/>
        <w:jc w:val="both"/>
        <w:rPr>
          <w:rFonts w:ascii="Arial" w:hAnsi="Arial" w:cs="Arial"/>
        </w:rPr>
      </w:pPr>
      <w:r w:rsidRPr="002D256F">
        <w:rPr>
          <w:rFonts w:ascii="Arial" w:hAnsi="Arial" w:cs="Arial"/>
        </w:rPr>
        <w:lastRenderedPageBreak/>
        <w:t>Calitatea factorilor de mediu este în general bună, activităţile locale (arderea combustibililor pentru prepararea hranei şi încălzire, activităţile agro-zootehnice) având o influenţă minoră, factorii de mediu fiind influenţaţi în principal de sursele de poluare cauzate de traficul rutier.</w:t>
      </w:r>
    </w:p>
    <w:p w:rsidR="00B91358" w:rsidRDefault="00B91358" w:rsidP="00B91358">
      <w:pPr>
        <w:ind w:firstLine="720"/>
        <w:rPr>
          <w:rFonts w:ascii="Arial" w:hAnsi="Arial" w:cs="Arial"/>
          <w:b/>
        </w:rPr>
      </w:pPr>
      <w:r w:rsidRPr="002D256F">
        <w:rPr>
          <w:rFonts w:ascii="Arial" w:hAnsi="Arial" w:cs="Arial"/>
          <w:b/>
        </w:rPr>
        <w:t>2.10.1. Aer. Calitatea aerului</w:t>
      </w:r>
    </w:p>
    <w:p w:rsidR="00B91358" w:rsidRPr="002D256F" w:rsidRDefault="00B91358" w:rsidP="00B91358">
      <w:pPr>
        <w:autoSpaceDE w:val="0"/>
        <w:autoSpaceDN w:val="0"/>
        <w:adjustRightInd w:val="0"/>
        <w:ind w:firstLine="720"/>
        <w:rPr>
          <w:rFonts w:ascii="Arial" w:hAnsi="Arial" w:cs="Arial"/>
          <w:color w:val="000000"/>
          <w:lang w:eastAsia="en-GB"/>
        </w:rPr>
      </w:pPr>
      <w:r w:rsidRPr="002D256F">
        <w:rPr>
          <w:rFonts w:ascii="Arial" w:hAnsi="Arial" w:cs="Arial"/>
          <w:color w:val="000000"/>
          <w:lang w:eastAsia="en-GB"/>
        </w:rPr>
        <w:t>Poluanţi</w:t>
      </w:r>
      <w:r>
        <w:rPr>
          <w:rFonts w:ascii="Arial" w:hAnsi="Arial" w:cs="Arial"/>
          <w:color w:val="000000"/>
          <w:lang w:eastAsia="en-GB"/>
        </w:rPr>
        <w:t>i</w:t>
      </w:r>
      <w:r w:rsidRPr="002D256F">
        <w:rPr>
          <w:rFonts w:ascii="Arial" w:hAnsi="Arial" w:cs="Arial"/>
          <w:color w:val="000000"/>
          <w:lang w:eastAsia="en-GB"/>
        </w:rPr>
        <w:t xml:space="preserve"> atmosferici luaţi în considerare în evaluarea calităţii aerului înconjurător sunt: </w:t>
      </w:r>
    </w:p>
    <w:p w:rsidR="00B91358" w:rsidRPr="002D256F" w:rsidRDefault="00B91358" w:rsidP="00155898">
      <w:pPr>
        <w:numPr>
          <w:ilvl w:val="0"/>
          <w:numId w:val="103"/>
        </w:numPr>
        <w:autoSpaceDE w:val="0"/>
        <w:autoSpaceDN w:val="0"/>
        <w:adjustRightInd w:val="0"/>
        <w:spacing w:line="276" w:lineRule="auto"/>
        <w:contextualSpacing/>
        <w:jc w:val="both"/>
        <w:rPr>
          <w:rFonts w:ascii="Arial" w:hAnsi="Arial" w:cs="Arial"/>
          <w:color w:val="000000"/>
          <w:lang w:eastAsia="en-GB"/>
        </w:rPr>
      </w:pPr>
      <w:r w:rsidRPr="002D256F">
        <w:rPr>
          <w:rFonts w:ascii="Arial" w:hAnsi="Arial" w:cs="Arial"/>
          <w:color w:val="000000"/>
          <w:lang w:eastAsia="en-GB"/>
        </w:rPr>
        <w:t xml:space="preserve">dioxid de sulf (SO2), </w:t>
      </w:r>
    </w:p>
    <w:p w:rsidR="00B91358" w:rsidRPr="002D256F" w:rsidRDefault="00B91358" w:rsidP="00155898">
      <w:pPr>
        <w:numPr>
          <w:ilvl w:val="0"/>
          <w:numId w:val="103"/>
        </w:numPr>
        <w:autoSpaceDE w:val="0"/>
        <w:autoSpaceDN w:val="0"/>
        <w:adjustRightInd w:val="0"/>
        <w:spacing w:line="276" w:lineRule="auto"/>
        <w:contextualSpacing/>
        <w:jc w:val="both"/>
        <w:rPr>
          <w:rFonts w:ascii="Arial" w:hAnsi="Arial" w:cs="Arial"/>
          <w:color w:val="000000"/>
          <w:lang w:eastAsia="en-GB"/>
        </w:rPr>
      </w:pPr>
      <w:r w:rsidRPr="002D256F">
        <w:rPr>
          <w:rFonts w:ascii="Arial" w:hAnsi="Arial" w:cs="Arial"/>
          <w:color w:val="000000"/>
          <w:lang w:eastAsia="en-GB"/>
        </w:rPr>
        <w:t xml:space="preserve">dioxid de azot (NO2), </w:t>
      </w:r>
    </w:p>
    <w:p w:rsidR="00B91358" w:rsidRPr="002D256F" w:rsidRDefault="00B91358" w:rsidP="00155898">
      <w:pPr>
        <w:numPr>
          <w:ilvl w:val="0"/>
          <w:numId w:val="103"/>
        </w:numPr>
        <w:autoSpaceDE w:val="0"/>
        <w:autoSpaceDN w:val="0"/>
        <w:adjustRightInd w:val="0"/>
        <w:spacing w:line="276" w:lineRule="auto"/>
        <w:contextualSpacing/>
        <w:jc w:val="both"/>
        <w:rPr>
          <w:rFonts w:ascii="Arial" w:hAnsi="Arial" w:cs="Arial"/>
          <w:color w:val="000000"/>
          <w:lang w:eastAsia="en-GB"/>
        </w:rPr>
      </w:pPr>
      <w:r w:rsidRPr="002D256F">
        <w:rPr>
          <w:rFonts w:ascii="Arial" w:hAnsi="Arial" w:cs="Arial"/>
          <w:color w:val="000000"/>
          <w:lang w:eastAsia="en-GB"/>
        </w:rPr>
        <w:t xml:space="preserve">oxizi de azot (NOx), </w:t>
      </w:r>
    </w:p>
    <w:p w:rsidR="00B91358" w:rsidRPr="002D256F" w:rsidRDefault="00B91358" w:rsidP="00155898">
      <w:pPr>
        <w:numPr>
          <w:ilvl w:val="0"/>
          <w:numId w:val="103"/>
        </w:numPr>
        <w:autoSpaceDE w:val="0"/>
        <w:autoSpaceDN w:val="0"/>
        <w:adjustRightInd w:val="0"/>
        <w:spacing w:line="276" w:lineRule="auto"/>
        <w:contextualSpacing/>
        <w:jc w:val="both"/>
        <w:rPr>
          <w:rFonts w:ascii="Arial" w:hAnsi="Arial" w:cs="Arial"/>
          <w:color w:val="000000"/>
          <w:lang w:eastAsia="en-GB"/>
        </w:rPr>
      </w:pPr>
      <w:r w:rsidRPr="002D256F">
        <w:rPr>
          <w:rFonts w:ascii="Arial" w:hAnsi="Arial" w:cs="Arial"/>
          <w:color w:val="000000"/>
          <w:lang w:eastAsia="en-GB"/>
        </w:rPr>
        <w:t xml:space="preserve">monoxid de carbon (CO), </w:t>
      </w:r>
    </w:p>
    <w:p w:rsidR="00B91358" w:rsidRPr="002D256F" w:rsidRDefault="00B91358" w:rsidP="00155898">
      <w:pPr>
        <w:numPr>
          <w:ilvl w:val="0"/>
          <w:numId w:val="103"/>
        </w:numPr>
        <w:autoSpaceDE w:val="0"/>
        <w:autoSpaceDN w:val="0"/>
        <w:adjustRightInd w:val="0"/>
        <w:spacing w:line="276" w:lineRule="auto"/>
        <w:contextualSpacing/>
        <w:jc w:val="both"/>
        <w:rPr>
          <w:rFonts w:ascii="Arial" w:hAnsi="Arial" w:cs="Arial"/>
          <w:color w:val="000000"/>
          <w:lang w:eastAsia="en-GB"/>
        </w:rPr>
      </w:pPr>
      <w:r w:rsidRPr="002D256F">
        <w:rPr>
          <w:rFonts w:ascii="Arial" w:hAnsi="Arial" w:cs="Arial"/>
          <w:color w:val="000000"/>
          <w:lang w:eastAsia="en-GB"/>
        </w:rPr>
        <w:t xml:space="preserve">ozon (O3), </w:t>
      </w:r>
    </w:p>
    <w:p w:rsidR="00B91358" w:rsidRPr="002D256F" w:rsidRDefault="00B91358" w:rsidP="00155898">
      <w:pPr>
        <w:numPr>
          <w:ilvl w:val="0"/>
          <w:numId w:val="103"/>
        </w:numPr>
        <w:autoSpaceDE w:val="0"/>
        <w:autoSpaceDN w:val="0"/>
        <w:adjustRightInd w:val="0"/>
        <w:spacing w:line="276" w:lineRule="auto"/>
        <w:contextualSpacing/>
        <w:jc w:val="both"/>
        <w:rPr>
          <w:rFonts w:ascii="Arial" w:hAnsi="Arial" w:cs="Arial"/>
          <w:color w:val="000000"/>
          <w:lang w:eastAsia="en-GB"/>
        </w:rPr>
      </w:pPr>
      <w:r w:rsidRPr="002D256F">
        <w:rPr>
          <w:rFonts w:ascii="Arial" w:hAnsi="Arial" w:cs="Arial"/>
          <w:color w:val="000000"/>
          <w:lang w:eastAsia="en-GB"/>
        </w:rPr>
        <w:t xml:space="preserve">particule în suspensie (PM10 şi PM2,5), </w:t>
      </w:r>
    </w:p>
    <w:p w:rsidR="00B91358" w:rsidRPr="002D256F" w:rsidRDefault="00B91358" w:rsidP="00155898">
      <w:pPr>
        <w:numPr>
          <w:ilvl w:val="0"/>
          <w:numId w:val="103"/>
        </w:numPr>
        <w:autoSpaceDE w:val="0"/>
        <w:autoSpaceDN w:val="0"/>
        <w:adjustRightInd w:val="0"/>
        <w:spacing w:line="276" w:lineRule="auto"/>
        <w:contextualSpacing/>
        <w:jc w:val="both"/>
        <w:rPr>
          <w:rFonts w:ascii="Arial" w:hAnsi="Arial" w:cs="Arial"/>
          <w:color w:val="000000"/>
          <w:lang w:eastAsia="en-GB"/>
        </w:rPr>
      </w:pPr>
      <w:r w:rsidRPr="002D256F">
        <w:rPr>
          <w:rFonts w:ascii="Arial" w:hAnsi="Arial" w:cs="Arial"/>
          <w:color w:val="000000"/>
          <w:lang w:eastAsia="en-GB"/>
        </w:rPr>
        <w:t xml:space="preserve">benzen (C6H6), </w:t>
      </w:r>
    </w:p>
    <w:p w:rsidR="00B91358" w:rsidRPr="002D256F" w:rsidRDefault="00B91358" w:rsidP="00155898">
      <w:pPr>
        <w:numPr>
          <w:ilvl w:val="0"/>
          <w:numId w:val="103"/>
        </w:numPr>
        <w:autoSpaceDE w:val="0"/>
        <w:autoSpaceDN w:val="0"/>
        <w:adjustRightInd w:val="0"/>
        <w:spacing w:line="276" w:lineRule="auto"/>
        <w:contextualSpacing/>
        <w:jc w:val="both"/>
        <w:rPr>
          <w:rFonts w:ascii="Arial" w:hAnsi="Arial" w:cs="Arial"/>
          <w:color w:val="000000"/>
          <w:lang w:eastAsia="en-GB"/>
        </w:rPr>
      </w:pPr>
      <w:r w:rsidRPr="002D256F">
        <w:rPr>
          <w:rFonts w:ascii="Arial" w:hAnsi="Arial" w:cs="Arial"/>
          <w:color w:val="000000"/>
          <w:lang w:eastAsia="en-GB"/>
        </w:rPr>
        <w:t xml:space="preserve">plumb (Pb), </w:t>
      </w:r>
    </w:p>
    <w:p w:rsidR="00B91358" w:rsidRPr="002D256F" w:rsidRDefault="00B91358" w:rsidP="00155898">
      <w:pPr>
        <w:numPr>
          <w:ilvl w:val="0"/>
          <w:numId w:val="103"/>
        </w:numPr>
        <w:autoSpaceDE w:val="0"/>
        <w:autoSpaceDN w:val="0"/>
        <w:adjustRightInd w:val="0"/>
        <w:spacing w:line="276" w:lineRule="auto"/>
        <w:contextualSpacing/>
        <w:jc w:val="both"/>
        <w:rPr>
          <w:rFonts w:ascii="Arial" w:hAnsi="Arial" w:cs="Arial"/>
          <w:color w:val="000000"/>
          <w:lang w:eastAsia="en-GB"/>
        </w:rPr>
      </w:pPr>
      <w:r w:rsidRPr="002D256F">
        <w:rPr>
          <w:rFonts w:ascii="Arial" w:hAnsi="Arial" w:cs="Arial"/>
          <w:color w:val="000000"/>
          <w:lang w:eastAsia="en-GB"/>
        </w:rPr>
        <w:t xml:space="preserve">nichel (Ni) </w:t>
      </w:r>
    </w:p>
    <w:p w:rsidR="00B91358" w:rsidRPr="002A4B43" w:rsidRDefault="00B91358" w:rsidP="00155898">
      <w:pPr>
        <w:numPr>
          <w:ilvl w:val="0"/>
          <w:numId w:val="103"/>
        </w:numPr>
        <w:autoSpaceDE w:val="0"/>
        <w:autoSpaceDN w:val="0"/>
        <w:adjustRightInd w:val="0"/>
        <w:spacing w:line="276" w:lineRule="auto"/>
        <w:contextualSpacing/>
        <w:jc w:val="both"/>
        <w:rPr>
          <w:rFonts w:ascii="Arial" w:hAnsi="Arial" w:cs="Arial"/>
          <w:color w:val="000000"/>
          <w:lang w:eastAsia="en-GB"/>
        </w:rPr>
      </w:pPr>
      <w:r w:rsidRPr="002D256F">
        <w:rPr>
          <w:rFonts w:ascii="Arial" w:hAnsi="Arial" w:cs="Arial"/>
          <w:color w:val="000000"/>
          <w:lang w:eastAsia="en-GB"/>
        </w:rPr>
        <w:t xml:space="preserve">cadmiu (Cd). </w:t>
      </w:r>
    </w:p>
    <w:p w:rsidR="00B91358" w:rsidRPr="002D256F" w:rsidRDefault="00B91358" w:rsidP="00B91358">
      <w:pPr>
        <w:ind w:firstLine="720"/>
        <w:jc w:val="both"/>
        <w:rPr>
          <w:rFonts w:ascii="Arial" w:hAnsi="Arial" w:cs="Arial"/>
        </w:rPr>
      </w:pPr>
      <w:r w:rsidRPr="002D256F">
        <w:rPr>
          <w:rFonts w:ascii="Arial" w:hAnsi="Arial" w:cs="Arial"/>
        </w:rPr>
        <w:t>Evaluarea calităţii aerului înconjurător este reglementată prin Legea 104/2011 privind calitatea aerului înconjurător ce transpune Directiva 2008/50/CE a Parlamentului European şi a Consiliului privind calitatea aerului înconjurător şi un aer mai curat pentr</w:t>
      </w:r>
      <w:r>
        <w:rPr>
          <w:rFonts w:ascii="Arial" w:hAnsi="Arial" w:cs="Arial"/>
        </w:rPr>
        <w:t>u Europa şi Directiva 2004/107/</w:t>
      </w:r>
      <w:r w:rsidRPr="002D256F">
        <w:rPr>
          <w:rFonts w:ascii="Arial" w:hAnsi="Arial" w:cs="Arial"/>
        </w:rPr>
        <w:t xml:space="preserve">CE a Parlamentului European şi a Consiliului privind arsenul, cadmiul, mercurul, nichelul, hidrocarburile aromatice policiclice în aerul înconjurător. </w:t>
      </w:r>
    </w:p>
    <w:p w:rsidR="00B91358" w:rsidRDefault="00B91358" w:rsidP="00B91358">
      <w:pPr>
        <w:rPr>
          <w:rFonts w:ascii="Arial" w:hAnsi="Arial" w:cs="Arial"/>
        </w:rPr>
      </w:pPr>
      <w:r>
        <w:t xml:space="preserve">      </w:t>
      </w:r>
      <w:r w:rsidRPr="00955CB4">
        <w:rPr>
          <w:rFonts w:ascii="Arial" w:hAnsi="Arial" w:cs="Arial"/>
        </w:rPr>
        <w:t>Județul Iași deține 6 stații automate de monitorizare a calității aerului, în anul 2015 fiind înregistrate 64 de depășiri ale valorii limită zilnice pentru protecția sănătății umane la indicatorul de particule în suspensie PM10. Particulele în suspensie PM10 reprezintă indicatorul reprezentativ poluării înregistrate pe fondul urban-rural-trafic, fiind unul dintre factorii poluanți care contribuie la degradarea mediului. Cea mai apropiată stație de monitorizare a calității aerului față de Comuna Vlădeni este IS-4 – Comuna Aroneanu, înregistrând cele mai puține depășiri ale valorii limită zilnice pentru protecția sănătății umane, comparativ cu celelalte 5 stații existente în județul Iași. Media valorilor înregistrate în cadrulacestui indicator, în anul 2015, a fost de 21,02 μg/mᶟ, fiind încadrată în limita orară a protecției sănătății umane</w:t>
      </w:r>
      <w:r>
        <w:rPr>
          <w:rFonts w:ascii="Arial" w:hAnsi="Arial" w:cs="Arial"/>
        </w:rPr>
        <w:t>.</w:t>
      </w:r>
    </w:p>
    <w:p w:rsidR="00B91358" w:rsidRDefault="00B91358" w:rsidP="00B91358">
      <w:pPr>
        <w:rPr>
          <w:rFonts w:ascii="Arial" w:hAnsi="Arial" w:cs="Arial"/>
        </w:rPr>
      </w:pPr>
      <w:r>
        <w:t xml:space="preserve">    </w:t>
      </w:r>
      <w:r w:rsidRPr="00955CB4">
        <w:rPr>
          <w:rFonts w:ascii="Arial" w:hAnsi="Arial" w:cs="Arial"/>
        </w:rPr>
        <w:t xml:space="preserve">Pentru prima dată în anul 2015 s-a înregistrat depășirea valoarii limită anuale pentru protecția sănătății umane la indicatorul </w:t>
      </w:r>
      <w:r w:rsidRPr="002A4B43">
        <w:rPr>
          <w:rFonts w:ascii="Arial" w:hAnsi="Arial" w:cs="Arial"/>
          <w:b/>
        </w:rPr>
        <w:t>dioxid de azot</w:t>
      </w:r>
      <w:r w:rsidRPr="00955CB4">
        <w:rPr>
          <w:rFonts w:ascii="Arial" w:hAnsi="Arial" w:cs="Arial"/>
        </w:rPr>
        <w:t xml:space="preserve"> în stația de trafic IS-1 Podu de Piatră. Valoarea înregistrată a fost de 42,77 μg/mᶟ față de valoarea limită anuală de 40 μg/mᶟ stabilită conform Legii nr.104 din 2011. Valoarea limită orară pentru protecţia sănătăţii umane (200 μg/mᶟ), nu a fost depăşită mai mult de 18 ori/an la nici o staţie. Valoarea maximă orară înregistrată a fost de 231,28 μg/mᶟ, în staţia de trafic IS-1 Podu de Piatră, în data de 28.10.2015 la ora 19:00. Stația IS-4 a înregistrat în această perioadă o medie de 5,87 μg/mᶟ, ceea ce indică faptul că nu s-au înregistrat depășiri ale pragului de alertă (400 μg/mᶟ media pe oră, măsurat consecutiv) pentru indicatorul dioxid dioxid de azot. </w:t>
      </w:r>
    </w:p>
    <w:p w:rsidR="00B91358" w:rsidRDefault="00B91358" w:rsidP="00B91358">
      <w:pPr>
        <w:rPr>
          <w:rFonts w:ascii="Arial" w:hAnsi="Arial" w:cs="Arial"/>
        </w:rPr>
      </w:pPr>
      <w:r>
        <w:rPr>
          <w:rFonts w:ascii="Arial" w:hAnsi="Arial" w:cs="Arial"/>
        </w:rPr>
        <w:t xml:space="preserve">    </w:t>
      </w:r>
      <w:r w:rsidRPr="002A4B43">
        <w:rPr>
          <w:rFonts w:ascii="Arial" w:hAnsi="Arial" w:cs="Arial"/>
          <w:b/>
        </w:rPr>
        <w:t>Dioxidul de sulf</w:t>
      </w:r>
      <w:r w:rsidRPr="00955CB4">
        <w:rPr>
          <w:rFonts w:ascii="Arial" w:hAnsi="Arial" w:cs="Arial"/>
        </w:rPr>
        <w:t xml:space="preserve"> este un gaz incolor, cu miros înţepător, amărui, provenit în principal din arderea combustibililor fosili sulfuroşi (cărbuni, păcură) pentru producerea de energie electrică şi termică şi a combustibililor lichizi (motorină) în motoarele cu ardere internă ale autovehiculelor rutiere. În urma măsurărilor efectuate în anul 2015 în staţiile automate existente, nu s-au înregistrat depăşiri ale valorilor limită orare şi zilnice pentru protecţia </w:t>
      </w:r>
      <w:r w:rsidRPr="00955CB4">
        <w:rPr>
          <w:rFonts w:ascii="Arial" w:hAnsi="Arial" w:cs="Arial"/>
        </w:rPr>
        <w:lastRenderedPageBreak/>
        <w:t>sănătăţii umane, a pragului de alerta (500 μg/mᶟ) sau a nivelului critic anual pentru protectia vegetaţiei (20 μg/m3). Valoarea medie anuală pentru aglomerarea Iaşi a fost de 4,35 μg/mᶟ. Stația IS-4 a înregistrat o medie anuală de 4,04 μg/mᶟ, ceea ce indică o valoare sub valoarea limită orară pentru protecția sănătății umane, conform Legii nr.104 din 15 iunie 2011 privind calitatea aerului înconjurător.</w:t>
      </w:r>
    </w:p>
    <w:p w:rsidR="00B91358" w:rsidRDefault="00B91358" w:rsidP="00B91358">
      <w:pPr>
        <w:rPr>
          <w:rFonts w:ascii="Arial" w:hAnsi="Arial" w:cs="Arial"/>
        </w:rPr>
      </w:pPr>
      <w:r>
        <w:rPr>
          <w:rFonts w:ascii="Arial" w:hAnsi="Arial" w:cs="Arial"/>
          <w:b/>
        </w:rPr>
        <w:t xml:space="preserve">    </w:t>
      </w:r>
      <w:r w:rsidRPr="002A4B43">
        <w:rPr>
          <w:rFonts w:ascii="Arial" w:hAnsi="Arial" w:cs="Arial"/>
          <w:b/>
        </w:rPr>
        <w:t>Monoxidul de carbon</w:t>
      </w:r>
      <w:r w:rsidRPr="002A4B43">
        <w:rPr>
          <w:rFonts w:ascii="Arial" w:hAnsi="Arial" w:cs="Arial"/>
        </w:rPr>
        <w:t xml:space="preserve"> este un gaz extrem de toxic ce afectează capacitatea organismului de a reţine oxigenul, în concentraţii foarte mari fiind letal. Provine din surse antropice sau naturale, care implică arderi incomplete ale oricărui tip de materie combustibilă, atât în instalaţii energetice, industriale, cât şi în instalaţii rezidenţiale (sobe, centrale termice individuale) şi mai ales din arderi în aer liber (arderea miriştilor, deşeurilor, incendii etc). Concentraţiile de monoxid de carbon din aerul înconjurător se evaluează folosind valoarea limită pentru protecţia sănătăţii umane (10 mg/mᶟ), calculată ca valoare maximă zilnică a mediilor pe 8 ore (medie mobilă). Conform datelor înregistrate în cadrul stației IS-4, valoarea medie înregistrată pe 8 ore mg/mᶟ, a fost de 0,86, fiind o valoare încadrată în limita protecției sănătății umane.</w:t>
      </w:r>
    </w:p>
    <w:p w:rsidR="00B91358" w:rsidRDefault="00B91358" w:rsidP="00B91358">
      <w:pPr>
        <w:rPr>
          <w:rFonts w:ascii="Arial" w:hAnsi="Arial" w:cs="Arial"/>
        </w:rPr>
      </w:pPr>
      <w:r w:rsidRPr="002A4B43">
        <w:rPr>
          <w:rFonts w:ascii="Arial" w:hAnsi="Arial" w:cs="Arial"/>
        </w:rPr>
        <w:t xml:space="preserve"> </w:t>
      </w:r>
      <w:r>
        <w:rPr>
          <w:rFonts w:ascii="Arial" w:hAnsi="Arial" w:cs="Arial"/>
        </w:rPr>
        <w:t xml:space="preserve">  </w:t>
      </w:r>
      <w:r w:rsidRPr="002A4B43">
        <w:rPr>
          <w:rFonts w:ascii="Arial" w:hAnsi="Arial" w:cs="Arial"/>
          <w:b/>
        </w:rPr>
        <w:t>Ozonul</w:t>
      </w:r>
      <w:r w:rsidRPr="002A4B43">
        <w:rPr>
          <w:rFonts w:ascii="Arial" w:hAnsi="Arial" w:cs="Arial"/>
        </w:rPr>
        <w:t xml:space="preserve"> deşi este încadrat în categoria poluanţilor secundari datorită producerii lui prin reacţiile fotochimice ale unor substanţe cu conţinut de azot (oxizii de azot), cu conţinut de carbon (îndeosebi hidrocarburile denumite generic COV), unele hidrocarburi halogenate (clorofluorcarbonii) etc., a devenit poluant prioritar alături de particulele în suspensie PM10 şi PM2,5, oxizii de azot, ca urmare a efectelor asupra sănătăţii populaţiei. Pentru ozon, deşi nu este emis direct în atmosferă în cantitate semnificativă, există o concentraţie de fond care se datorează amestecului ozonului din stratosferă şi generarea acestuia în troposferă, putând fi transportat de la distanţe mari. De aceea concentraţiile de ozon din atmosferă sunt variabile în funcţie de anotimp, de condiţiile meteorologice (radiaţia solară şi umiditatea fiind factori favorizanţi ai reacţiilor fotochimice) şi de prezenţa precursorilor organici ai ozonului. Datele înregistrate de stația de monitorizare a calității aerului IS-4 indică faptul că media anuală a acestui indicator a avut o frecvență de depășire de 6,25% (19 depășiri în 8 ore), având o medie de 68,69 μg/mᶟ. </w:t>
      </w:r>
    </w:p>
    <w:p w:rsidR="00B91358" w:rsidRDefault="00B91358" w:rsidP="00B91358">
      <w:pPr>
        <w:rPr>
          <w:rFonts w:ascii="Arial" w:hAnsi="Arial" w:cs="Arial"/>
        </w:rPr>
      </w:pPr>
      <w:r>
        <w:rPr>
          <w:rFonts w:ascii="Arial" w:hAnsi="Arial" w:cs="Arial"/>
        </w:rPr>
        <w:t xml:space="preserve">        </w:t>
      </w:r>
      <w:r w:rsidRPr="002A4B43">
        <w:rPr>
          <w:rFonts w:ascii="Arial" w:hAnsi="Arial" w:cs="Arial"/>
        </w:rPr>
        <w:t>Urmare a monitorizării calității aerului prin stațiile automate de monitorizare din cadrul RLMCA Iași, în anul 2015 s-a înregistrat o ușoară tendință de scădere a concentrațiilor la indicatorului particule în suspensii PM10 în perioada 01.01. – 31.07.2015, înregistrându-se mai puține depășiri ale VL zilnice, comparativ cu aceeași perioada din anii precedenți.Valoarea limită anuală pentru protecţia sănătăţii umane (40 μg/mᶟ) la indicatorul PM10 nu a fost depășită în nicio stație de monitorizare a calităţii aerului din județul Iași. Pentru indicatorul ozon (O3) se observă o ușoară creștere a concentraţiilor în cursul anului 2015 la maxima zilnică a mediei pe 8 ore comparativ cu anii precedenți, înregistrate la staţiile de monitorizare în raport cu valoarea ţintă. Din punct de vedere meteorologic anul 2015 a fost mai cald decât în mod normal, temperatura medie a aerului la nivelul județului Iași fiind în medie cu 1,6 grade Celsius mai ridicată decât valorile climatologice.</w:t>
      </w:r>
    </w:p>
    <w:p w:rsidR="00B91358" w:rsidRDefault="00B91358" w:rsidP="00B91358">
      <w:pPr>
        <w:rPr>
          <w:rFonts w:ascii="Arial" w:hAnsi="Arial" w:cs="Arial"/>
        </w:rPr>
      </w:pPr>
    </w:p>
    <w:p w:rsidR="00B91358" w:rsidRPr="002D256F" w:rsidRDefault="00B91358" w:rsidP="00B91358">
      <w:pPr>
        <w:ind w:firstLine="720"/>
        <w:rPr>
          <w:rFonts w:ascii="Arial" w:hAnsi="Arial" w:cs="Arial"/>
          <w:b/>
        </w:rPr>
      </w:pPr>
      <w:r w:rsidRPr="002D256F">
        <w:rPr>
          <w:rFonts w:ascii="Arial" w:hAnsi="Arial" w:cs="Arial"/>
          <w:b/>
        </w:rPr>
        <w:t>2.10.2. Poluarea sonoră</w:t>
      </w:r>
    </w:p>
    <w:p w:rsidR="00B91358" w:rsidRPr="002D256F" w:rsidRDefault="00B91358" w:rsidP="00B91358">
      <w:pPr>
        <w:jc w:val="both"/>
        <w:rPr>
          <w:rFonts w:ascii="Arial" w:hAnsi="Arial" w:cs="Arial"/>
        </w:rPr>
      </w:pPr>
      <w:r>
        <w:rPr>
          <w:rFonts w:ascii="Arial" w:hAnsi="Arial" w:cs="Arial"/>
        </w:rPr>
        <w:t xml:space="preserve">       </w:t>
      </w:r>
      <w:r w:rsidRPr="002D256F">
        <w:rPr>
          <w:rFonts w:ascii="Arial" w:hAnsi="Arial" w:cs="Arial"/>
        </w:rPr>
        <w:t>Principala sursă de poluare sonoră rezultă din poziţionarea comunei p</w:t>
      </w:r>
      <w:r>
        <w:rPr>
          <w:rFonts w:ascii="Arial" w:hAnsi="Arial" w:cs="Arial"/>
        </w:rPr>
        <w:t>e traseul drumului comunal DJ282C, DJ282F, DC4 si D.C.7</w:t>
      </w:r>
      <w:r w:rsidRPr="002D256F">
        <w:rPr>
          <w:rFonts w:ascii="Arial" w:hAnsi="Arial" w:cs="Arial"/>
        </w:rPr>
        <w:t>.</w:t>
      </w:r>
    </w:p>
    <w:p w:rsidR="00B91358" w:rsidRPr="002D256F" w:rsidRDefault="00B91358" w:rsidP="00B91358">
      <w:pPr>
        <w:tabs>
          <w:tab w:val="left" w:pos="8697"/>
        </w:tabs>
        <w:ind w:firstLine="720"/>
        <w:rPr>
          <w:rFonts w:ascii="Arial" w:hAnsi="Arial" w:cs="Arial"/>
        </w:rPr>
      </w:pPr>
      <w:r w:rsidRPr="002D256F">
        <w:rPr>
          <w:rFonts w:ascii="Arial" w:hAnsi="Arial" w:cs="Arial"/>
        </w:rPr>
        <w:tab/>
      </w:r>
    </w:p>
    <w:p w:rsidR="00B91358" w:rsidRDefault="00B91358" w:rsidP="00B91358">
      <w:pPr>
        <w:ind w:firstLine="720"/>
        <w:jc w:val="both"/>
        <w:rPr>
          <w:rFonts w:ascii="Arial" w:hAnsi="Arial" w:cs="Arial"/>
        </w:rPr>
      </w:pPr>
      <w:r w:rsidRPr="002D256F">
        <w:rPr>
          <w:rFonts w:ascii="Arial" w:hAnsi="Arial" w:cs="Arial"/>
        </w:rPr>
        <w:t xml:space="preserve">Pentru a cuantifica impactul asupra mediului şi a pentru a se identifica măsurile optime pentru diminuarea poluării fonice şi a impactului negativ al acesteia asupra mediului şi </w:t>
      </w:r>
      <w:r w:rsidRPr="002D256F">
        <w:rPr>
          <w:rFonts w:ascii="Arial" w:hAnsi="Arial" w:cs="Arial"/>
        </w:rPr>
        <w:lastRenderedPageBreak/>
        <w:t>calităţii vieţii se impune realizare unei hărţi cuprinzând zonele de risc şi principalii indicatori ai gradului de poluare fonică.</w:t>
      </w:r>
    </w:p>
    <w:p w:rsidR="00B91358" w:rsidRPr="002D256F" w:rsidRDefault="00B91358" w:rsidP="00B91358">
      <w:pPr>
        <w:ind w:firstLine="720"/>
        <w:jc w:val="both"/>
        <w:rPr>
          <w:rFonts w:ascii="Arial" w:hAnsi="Arial" w:cs="Arial"/>
        </w:rPr>
      </w:pPr>
    </w:p>
    <w:p w:rsidR="00B91358" w:rsidRPr="008F6AA4" w:rsidRDefault="00B91358" w:rsidP="00B91358">
      <w:pPr>
        <w:ind w:firstLine="720"/>
        <w:rPr>
          <w:rFonts w:ascii="Arial" w:hAnsi="Arial" w:cs="Arial"/>
          <w:b/>
        </w:rPr>
      </w:pPr>
      <w:r w:rsidRPr="002D256F">
        <w:rPr>
          <w:rFonts w:ascii="Arial" w:hAnsi="Arial" w:cs="Arial"/>
          <w:b/>
        </w:rPr>
        <w:t>2.10.3. Apa. Calitatea apei</w:t>
      </w:r>
    </w:p>
    <w:p w:rsidR="00B91358" w:rsidRDefault="00B91358" w:rsidP="00B91358">
      <w:pPr>
        <w:rPr>
          <w:rFonts w:ascii="Arial" w:hAnsi="Arial" w:cs="Arial"/>
        </w:rPr>
      </w:pPr>
      <w:r>
        <w:t xml:space="preserve">      </w:t>
      </w:r>
      <w:r w:rsidRPr="002A4B43">
        <w:rPr>
          <w:rFonts w:ascii="Arial" w:hAnsi="Arial" w:cs="Arial"/>
        </w:rPr>
        <w:t>Principalul curs de apă este râul Jijia. Imediat în aval de teritoriul comunei Vlădeni, are loc confluența cu râul Miletin, afluent de dreapta al râului Jijia. Dintre lacuri, se găsește aici Acumularea Hălceni, amplasată pe râul Miletin, care alimentează cu apă potabilă localitatea Vlădeni și alte sate, asigură necesarul de apă pentru umplerea și primenirea amenajării piscicole Vlădeni și constituie sursă de apă pentru irigații. Corpul de apă Miletin - CONTINUA - ac. Hălceni + Vlădeni cuprinde următoarele acumulări: Hălceni şi Vlădeni. Acest corp de apă a fost monitorizat prin acumularea Hălceni.</w:t>
      </w:r>
    </w:p>
    <w:p w:rsidR="00B91358" w:rsidRPr="002A4B43" w:rsidRDefault="00B91358" w:rsidP="00B91358">
      <w:pPr>
        <w:rPr>
          <w:rFonts w:ascii="Arial" w:hAnsi="Arial" w:cs="Arial"/>
        </w:rPr>
      </w:pPr>
      <w:r>
        <w:rPr>
          <w:rFonts w:ascii="Arial" w:hAnsi="Arial" w:cs="Arial"/>
        </w:rPr>
        <w:t xml:space="preserve">     </w:t>
      </w:r>
      <w:r w:rsidRPr="002A4B43">
        <w:rPr>
          <w:rFonts w:ascii="Arial" w:hAnsi="Arial" w:cs="Arial"/>
        </w:rPr>
        <w:t xml:space="preserve"> Acumularea Hălceni, tipologie ROLA02a, este amplasată pe râul Miletin la altitudinea de 81 mMN, în zona de câmpie, în dreptul localităţii Vlădeni, la 18 km în amonte de confluenţa cu râul Jijia, natura fundului silicioasa, are un volum total la N.N.R. de 13 mil.mᶟ. Aceasta serveşte la alimentarea cu apa a localităţii Vlădeni, apărarea împotriva inundaţiilor şi pentru irigaţii. Principalele surse de poluare ale acumulării le constituie sursele difuze cu azotaţi și piscicultură intensivă. Din punct de vedere al elementelor biologice, acumularea Hălceni a fost evaluată pe baza datelor de fitoplancton şi fitobentos care au încadrat acumularea în potenţialul bun.</w:t>
      </w:r>
    </w:p>
    <w:p w:rsidR="00B91358" w:rsidRPr="002A4B43" w:rsidRDefault="00B91358" w:rsidP="00B91358">
      <w:pPr>
        <w:rPr>
          <w:rFonts w:ascii="Arial" w:hAnsi="Arial" w:cs="Arial"/>
          <w:b/>
        </w:rPr>
      </w:pPr>
    </w:p>
    <w:p w:rsidR="00B91358" w:rsidRDefault="00B91358" w:rsidP="00B91358">
      <w:pPr>
        <w:rPr>
          <w:rFonts w:ascii="Arial" w:hAnsi="Arial" w:cs="Arial"/>
        </w:rPr>
      </w:pPr>
      <w:r>
        <w:rPr>
          <w:rFonts w:ascii="Arial" w:hAnsi="Arial" w:cs="Arial"/>
          <w:b/>
        </w:rPr>
        <w:t xml:space="preserve">   </w:t>
      </w:r>
      <w:r w:rsidRPr="00B11BBB">
        <w:rPr>
          <w:rFonts w:ascii="Arial" w:hAnsi="Arial" w:cs="Arial"/>
        </w:rPr>
        <w:t xml:space="preserve">Elementele fizico-chimice monitorizate în vederea evaluării potenţialului acumulării Hălceni au înregistrat următoarele valori medii: </w:t>
      </w:r>
    </w:p>
    <w:p w:rsidR="00B91358" w:rsidRDefault="00B91358" w:rsidP="00B91358">
      <w:pPr>
        <w:rPr>
          <w:rFonts w:ascii="Arial" w:hAnsi="Arial" w:cs="Arial"/>
        </w:rPr>
      </w:pPr>
      <w:r>
        <w:rPr>
          <w:rFonts w:ascii="Arial" w:hAnsi="Arial" w:cs="Arial"/>
        </w:rPr>
        <w:t xml:space="preserve">  </w:t>
      </w:r>
      <w:r w:rsidRPr="00B11BBB">
        <w:rPr>
          <w:rFonts w:ascii="Arial" w:hAnsi="Arial" w:cs="Arial"/>
        </w:rPr>
        <w:t>- azot total: 1,267 mg/l, valoare caracteristică potenţialului maxim;</w:t>
      </w:r>
    </w:p>
    <w:p w:rsidR="00B91358" w:rsidRDefault="00B91358" w:rsidP="00B91358">
      <w:pPr>
        <w:rPr>
          <w:rFonts w:ascii="Arial" w:hAnsi="Arial" w:cs="Arial"/>
        </w:rPr>
      </w:pPr>
      <w:r>
        <w:rPr>
          <w:rFonts w:ascii="Arial" w:hAnsi="Arial" w:cs="Arial"/>
        </w:rPr>
        <w:t xml:space="preserve"> </w:t>
      </w:r>
      <w:r w:rsidRPr="00B11BBB">
        <w:rPr>
          <w:rFonts w:ascii="Arial" w:hAnsi="Arial" w:cs="Arial"/>
        </w:rPr>
        <w:t xml:space="preserve"> - CBO5: 6,393mg O2/l, valoare caracteristică potenţialului moderat.</w:t>
      </w:r>
    </w:p>
    <w:p w:rsidR="00B91358" w:rsidRDefault="00B91358" w:rsidP="00B91358">
      <w:pPr>
        <w:rPr>
          <w:rFonts w:ascii="Arial" w:hAnsi="Arial" w:cs="Arial"/>
        </w:rPr>
      </w:pPr>
      <w:r>
        <w:rPr>
          <w:rFonts w:ascii="Arial" w:hAnsi="Arial" w:cs="Arial"/>
        </w:rPr>
        <w:t xml:space="preserve">    </w:t>
      </w:r>
      <w:r w:rsidRPr="00B11BBB">
        <w:rPr>
          <w:rFonts w:ascii="Arial" w:hAnsi="Arial" w:cs="Arial"/>
        </w:rPr>
        <w:t xml:space="preserve"> Urmare aplicării celei mai defavorabile situaţii, din punct de vedere al indicatorilor fizico-chimici generali acumularea Hălceni se încadrează în potenţialul moderat. </w:t>
      </w:r>
    </w:p>
    <w:p w:rsidR="00B91358" w:rsidRDefault="00B91358" w:rsidP="00B91358">
      <w:pPr>
        <w:rPr>
          <w:rFonts w:ascii="Arial" w:hAnsi="Arial" w:cs="Arial"/>
        </w:rPr>
      </w:pPr>
      <w:r w:rsidRPr="00B11BBB">
        <w:rPr>
          <w:rFonts w:ascii="Arial" w:hAnsi="Arial" w:cs="Arial"/>
          <w:b/>
        </w:rPr>
        <w:t xml:space="preserve">    Poluanţi specifici</w:t>
      </w:r>
      <w:r w:rsidRPr="00B11BBB">
        <w:rPr>
          <w:rFonts w:ascii="Arial" w:hAnsi="Arial" w:cs="Arial"/>
        </w:rPr>
        <w:t xml:space="preserve"> </w:t>
      </w:r>
    </w:p>
    <w:p w:rsidR="00B91358" w:rsidRDefault="00B91358" w:rsidP="00B91358">
      <w:pPr>
        <w:rPr>
          <w:rFonts w:ascii="Arial" w:hAnsi="Arial" w:cs="Arial"/>
        </w:rPr>
      </w:pPr>
      <w:r>
        <w:rPr>
          <w:rFonts w:ascii="Arial" w:hAnsi="Arial" w:cs="Arial"/>
        </w:rPr>
        <w:t xml:space="preserve">     </w:t>
      </w:r>
      <w:r w:rsidRPr="00B11BBB">
        <w:rPr>
          <w:rFonts w:ascii="Arial" w:hAnsi="Arial" w:cs="Arial"/>
        </w:rPr>
        <w:t>Din punct de vedere al poluanţilor specifici, apa acumulării Hălceni se încadrează în potenţialul bun. Evaluarea integrată a elementelor de calitate monitorizate au încadrat corpul de apă Miletin - CONTINUA - ac. Hălceni + Vlădeni în potenţialul ecologic moderat, elementele determinante fiind condiţiile de oxigenare</w:t>
      </w:r>
      <w:r>
        <w:rPr>
          <w:rFonts w:ascii="Arial" w:hAnsi="Arial" w:cs="Arial"/>
        </w:rPr>
        <w:t>.</w:t>
      </w:r>
    </w:p>
    <w:p w:rsidR="00B91358" w:rsidRPr="002D256F" w:rsidRDefault="00B91358" w:rsidP="00B91358">
      <w:pPr>
        <w:ind w:firstLine="720"/>
        <w:rPr>
          <w:rFonts w:ascii="Arial" w:hAnsi="Arial" w:cs="Arial"/>
          <w:b/>
        </w:rPr>
      </w:pPr>
      <w:r w:rsidRPr="002D256F">
        <w:rPr>
          <w:rFonts w:ascii="Arial" w:hAnsi="Arial" w:cs="Arial"/>
          <w:b/>
        </w:rPr>
        <w:t>Disfuncţionalităţi:</w:t>
      </w:r>
    </w:p>
    <w:p w:rsidR="00B91358" w:rsidRDefault="00B91358" w:rsidP="00155898">
      <w:pPr>
        <w:pStyle w:val="Listparagraf"/>
        <w:widowControl w:val="0"/>
        <w:numPr>
          <w:ilvl w:val="0"/>
          <w:numId w:val="104"/>
        </w:numPr>
        <w:ind w:left="0" w:firstLine="360"/>
        <w:contextualSpacing/>
        <w:jc w:val="both"/>
        <w:rPr>
          <w:rFonts w:ascii="Arial" w:hAnsi="Arial" w:cs="Arial"/>
        </w:rPr>
      </w:pPr>
      <w:r w:rsidRPr="002D256F">
        <w:rPr>
          <w:rFonts w:ascii="Arial" w:hAnsi="Arial" w:cs="Arial"/>
        </w:rPr>
        <w:t xml:space="preserve">lipsa reţelei de canalizare şi a epurării corespunzătoare a apei uzate care determină </w:t>
      </w:r>
    </w:p>
    <w:p w:rsidR="00B91358" w:rsidRPr="002D256F" w:rsidRDefault="00B91358" w:rsidP="00B91358">
      <w:pPr>
        <w:pStyle w:val="Listparagraf"/>
        <w:widowControl w:val="0"/>
        <w:ind w:left="720"/>
        <w:contextualSpacing/>
        <w:jc w:val="both"/>
        <w:rPr>
          <w:rFonts w:ascii="Arial" w:hAnsi="Arial" w:cs="Arial"/>
        </w:rPr>
      </w:pPr>
      <w:r w:rsidRPr="002D256F">
        <w:rPr>
          <w:rFonts w:ascii="Arial" w:hAnsi="Arial" w:cs="Arial"/>
        </w:rPr>
        <w:t>deversarea direct în mediu a apelor uzate şi poluarea cu ape uzate provenite de la populaţie şi agenţi economici;</w:t>
      </w:r>
    </w:p>
    <w:p w:rsidR="00B91358" w:rsidRPr="002D256F" w:rsidRDefault="00B91358" w:rsidP="00155898">
      <w:pPr>
        <w:pStyle w:val="Listparagraf"/>
        <w:widowControl w:val="0"/>
        <w:numPr>
          <w:ilvl w:val="0"/>
          <w:numId w:val="104"/>
        </w:numPr>
        <w:contextualSpacing/>
        <w:jc w:val="both"/>
        <w:rPr>
          <w:rFonts w:ascii="Arial" w:hAnsi="Arial" w:cs="Arial"/>
        </w:rPr>
      </w:pPr>
      <w:r w:rsidRPr="002D256F">
        <w:rPr>
          <w:rFonts w:ascii="Arial" w:hAnsi="Arial" w:cs="Arial"/>
        </w:rPr>
        <w:t>apele pluviale nu sunt colectate</w:t>
      </w:r>
      <w:r>
        <w:rPr>
          <w:rFonts w:ascii="Arial" w:hAnsi="Arial" w:cs="Arial"/>
        </w:rPr>
        <w:t>,</w:t>
      </w:r>
      <w:r w:rsidRPr="002D256F">
        <w:rPr>
          <w:rFonts w:ascii="Arial" w:hAnsi="Arial" w:cs="Arial"/>
        </w:rPr>
        <w:t xml:space="preserve"> acestea infiltrându-se prin platformele de depozitare a deşeurilor menajere şi a celor provenite din activităţile agricole şi zootehnice;</w:t>
      </w:r>
    </w:p>
    <w:p w:rsidR="00B91358" w:rsidRPr="00C3245F" w:rsidRDefault="00B91358" w:rsidP="00155898">
      <w:pPr>
        <w:pStyle w:val="Listparagraf"/>
        <w:widowControl w:val="0"/>
        <w:numPr>
          <w:ilvl w:val="0"/>
          <w:numId w:val="104"/>
        </w:numPr>
        <w:contextualSpacing/>
        <w:jc w:val="both"/>
        <w:rPr>
          <w:rFonts w:ascii="Arial" w:hAnsi="Arial" w:cs="Arial"/>
        </w:rPr>
      </w:pPr>
      <w:r w:rsidRPr="00C3245F">
        <w:rPr>
          <w:rFonts w:ascii="Arial" w:hAnsi="Arial" w:cs="Arial"/>
        </w:rPr>
        <w:t>lipsa unor puncte de colectare, amenajate corespunzător, a deşeurilor provenite din gospodării şi activităţile economice;</w:t>
      </w:r>
    </w:p>
    <w:p w:rsidR="00B91358" w:rsidRDefault="00B91358" w:rsidP="00155898">
      <w:pPr>
        <w:pStyle w:val="Listparagraf"/>
        <w:widowControl w:val="0"/>
        <w:numPr>
          <w:ilvl w:val="0"/>
          <w:numId w:val="104"/>
        </w:numPr>
        <w:contextualSpacing/>
        <w:jc w:val="both"/>
        <w:rPr>
          <w:rFonts w:ascii="Arial" w:hAnsi="Arial" w:cs="Arial"/>
        </w:rPr>
      </w:pPr>
      <w:r w:rsidRPr="00C3245F">
        <w:rPr>
          <w:rFonts w:ascii="Arial" w:hAnsi="Arial" w:cs="Arial"/>
        </w:rPr>
        <w:t>existenţa grupurilor sociale din gospodăriile individuale construite impropriu</w:t>
      </w:r>
      <w:r>
        <w:rPr>
          <w:rFonts w:ascii="Arial" w:hAnsi="Arial" w:cs="Arial"/>
        </w:rPr>
        <w:t>,</w:t>
      </w:r>
      <w:r w:rsidRPr="00C3245F">
        <w:rPr>
          <w:rFonts w:ascii="Arial" w:hAnsi="Arial" w:cs="Arial"/>
        </w:rPr>
        <w:t xml:space="preserve"> în apropierea fantânilor sau a surselor de apă neprotejate.</w:t>
      </w:r>
    </w:p>
    <w:p w:rsidR="00B91358" w:rsidRPr="00C3245F" w:rsidRDefault="00B91358" w:rsidP="00B91358">
      <w:pPr>
        <w:pStyle w:val="Listparagraf"/>
        <w:widowControl w:val="0"/>
        <w:ind w:left="720"/>
        <w:contextualSpacing/>
        <w:jc w:val="both"/>
        <w:rPr>
          <w:rFonts w:ascii="Arial" w:hAnsi="Arial" w:cs="Arial"/>
        </w:rPr>
      </w:pPr>
    </w:p>
    <w:p w:rsidR="00B91358" w:rsidRPr="008F6AA4" w:rsidRDefault="00B91358" w:rsidP="00B91358">
      <w:pPr>
        <w:ind w:left="360"/>
        <w:rPr>
          <w:rFonts w:ascii="Arial" w:hAnsi="Arial" w:cs="Arial"/>
          <w:b/>
        </w:rPr>
      </w:pPr>
      <w:r w:rsidRPr="00A60FAC">
        <w:rPr>
          <w:rFonts w:ascii="Arial" w:hAnsi="Arial" w:cs="Arial"/>
          <w:b/>
        </w:rPr>
        <w:t>2.10.4. Calitatea solului şi a subsolului.</w:t>
      </w:r>
    </w:p>
    <w:p w:rsidR="00B91358" w:rsidRPr="00B11BBB" w:rsidRDefault="00B91358" w:rsidP="00B91358">
      <w:pPr>
        <w:pStyle w:val="Listparagraf"/>
        <w:ind w:left="0"/>
        <w:jc w:val="both"/>
        <w:rPr>
          <w:rFonts w:ascii="Arial" w:hAnsi="Arial" w:cs="Arial"/>
        </w:rPr>
      </w:pPr>
      <w:r>
        <w:rPr>
          <w:rFonts w:ascii="Arial" w:hAnsi="Arial" w:cs="Arial"/>
        </w:rPr>
        <w:t xml:space="preserve">    </w:t>
      </w:r>
      <w:r w:rsidRPr="00B11BBB">
        <w:rPr>
          <w:rFonts w:ascii="Arial" w:hAnsi="Arial" w:cs="Arial"/>
        </w:rPr>
        <w:t>Calitatea solurilor de pe raza comunei, din punct de vedere al indicatorilor fizico-chimici, este în general bună.</w:t>
      </w:r>
    </w:p>
    <w:p w:rsidR="00B91358" w:rsidRPr="00B11BBB" w:rsidRDefault="00B91358" w:rsidP="00B91358">
      <w:pPr>
        <w:pStyle w:val="Listparagraf"/>
        <w:autoSpaceDE w:val="0"/>
        <w:autoSpaceDN w:val="0"/>
        <w:adjustRightInd w:val="0"/>
        <w:ind w:left="0" w:firstLine="720"/>
        <w:jc w:val="both"/>
        <w:rPr>
          <w:rFonts w:ascii="Arial" w:hAnsi="Arial" w:cs="Arial"/>
          <w:color w:val="000000"/>
          <w:sz w:val="23"/>
          <w:szCs w:val="23"/>
          <w:lang w:eastAsia="en-GB"/>
        </w:rPr>
      </w:pPr>
      <w:r>
        <w:rPr>
          <w:rFonts w:ascii="Arial" w:hAnsi="Arial" w:cs="Arial"/>
          <w:bCs/>
          <w:iCs/>
          <w:color w:val="000000"/>
          <w:lang w:eastAsia="en-GB"/>
        </w:rPr>
        <w:lastRenderedPageBreak/>
        <w:t xml:space="preserve">     </w:t>
      </w:r>
      <w:r w:rsidRPr="00B11BBB">
        <w:rPr>
          <w:rFonts w:ascii="Arial" w:hAnsi="Arial" w:cs="Arial"/>
          <w:bCs/>
          <w:iCs/>
          <w:color w:val="000000"/>
          <w:lang w:eastAsia="en-GB"/>
        </w:rPr>
        <w:t>Prezentăm, în cele ce urmează, un extras din cap.</w:t>
      </w:r>
      <w:r w:rsidRPr="00B11BBB">
        <w:rPr>
          <w:rFonts w:ascii="Arial" w:hAnsi="Arial" w:cs="Arial"/>
          <w:b/>
          <w:bCs/>
          <w:i/>
          <w:iCs/>
          <w:color w:val="000000"/>
          <w:lang w:eastAsia="en-GB"/>
        </w:rPr>
        <w:t xml:space="preserve">V.1.2. Poluarea şi încărcarea cu nutrienţi </w:t>
      </w:r>
      <w:r w:rsidRPr="00B11BBB">
        <w:rPr>
          <w:rFonts w:ascii="Arial" w:hAnsi="Arial" w:cs="Arial"/>
        </w:rPr>
        <w:t>din Raportul privind starea mediului în județul Iași pentru anul 2014.</w:t>
      </w:r>
    </w:p>
    <w:p w:rsidR="00B91358" w:rsidRPr="00B11BBB" w:rsidRDefault="00B91358" w:rsidP="00B91358">
      <w:pPr>
        <w:pStyle w:val="Listparagraf"/>
        <w:ind w:left="0" w:firstLine="720"/>
        <w:jc w:val="both"/>
        <w:rPr>
          <w:rFonts w:ascii="Arial" w:hAnsi="Arial" w:cs="Arial"/>
        </w:rPr>
      </w:pPr>
      <w:r>
        <w:rPr>
          <w:rFonts w:ascii="Arial" w:hAnsi="Arial" w:cs="Arial"/>
        </w:rPr>
        <w:t xml:space="preserve">          </w:t>
      </w:r>
      <w:r w:rsidRPr="00B11BBB">
        <w:rPr>
          <w:rFonts w:ascii="Arial" w:hAnsi="Arial" w:cs="Arial"/>
        </w:rPr>
        <w:t>Sursele nutrienţilor din sol sunt atât nitraţii şi fosforul din surse naturale, cât şi îngrăşămintele chimice (anorganice) sau cele organice (ureea), organice naturale (provenite din sectorul zootehnic) sau organice vegetale (provin de la plante verzi). Aplicarea îngraşămintelor pe terenurile agricole este indispensabilă pentru completarea rezervelor de nutrienţi din sol şi asigurarea suplimentului necesar unor recolte mari, dar aplicarea incorectă sau excesivă conduce la poluarea mediului. Excesul de nutrienţi, indiferent de sursa din care provin, ajunge prin spălare sau infiltraţie în ape subterane, râuri, lacuri şi mări. Prin fierbere, concentraţia de nitraţi din apă creşte, iar filtrele de purificare nu absorb nitraţii.</w:t>
      </w:r>
    </w:p>
    <w:p w:rsidR="00B91358" w:rsidRPr="00B11BBB" w:rsidRDefault="00B91358" w:rsidP="00B91358">
      <w:pPr>
        <w:pStyle w:val="Listparagraf"/>
        <w:ind w:left="0" w:firstLine="720"/>
        <w:jc w:val="both"/>
        <w:rPr>
          <w:rFonts w:ascii="Arial" w:hAnsi="Arial" w:cs="Arial"/>
          <w:color w:val="000000"/>
          <w:lang w:eastAsia="en-GB"/>
        </w:rPr>
      </w:pPr>
      <w:r w:rsidRPr="00B11BBB">
        <w:rPr>
          <w:rFonts w:ascii="Arial" w:hAnsi="Arial" w:cs="Arial"/>
          <w:color w:val="000000"/>
          <w:lang w:eastAsia="en-GB"/>
        </w:rPr>
        <w:t xml:space="preserve">Sănatatea oamenilor este afectată în principal de excesul de nitraţi în apa subterană sau de suprafaţă utilizată pentru băut. Niveluri ridicate de nitraţi în apa potabilă pot conduce rapid la afectarea fătului, la pierderi de sarcină şi la sindromul de „boală albastră” la nou-născuţi. Acest sindrom (methemoglobinemia) întâlnit la sugari e provocat de transformarea de către sistemul digestiv al copiilor a nitraţilor în nitriţi. Nitriţii blocheaza capacitatea de transport în sânge a oxigenului, rezultând colorarea in albastru a pielii şi moartea prin sufocare. </w:t>
      </w:r>
    </w:p>
    <w:p w:rsidR="00B91358" w:rsidRPr="00B11BBB" w:rsidRDefault="00B91358" w:rsidP="00B91358">
      <w:pPr>
        <w:pStyle w:val="Listparagraf"/>
        <w:ind w:left="0"/>
        <w:jc w:val="both"/>
        <w:rPr>
          <w:rFonts w:ascii="Arial" w:hAnsi="Arial" w:cs="Arial"/>
          <w:color w:val="000000"/>
          <w:lang w:eastAsia="en-GB"/>
        </w:rPr>
      </w:pPr>
      <w:r>
        <w:rPr>
          <w:rFonts w:ascii="Arial" w:hAnsi="Arial" w:cs="Arial"/>
          <w:color w:val="000000"/>
          <w:lang w:eastAsia="en-GB"/>
        </w:rPr>
        <w:t xml:space="preserve">         </w:t>
      </w:r>
      <w:r w:rsidRPr="00B11BBB">
        <w:rPr>
          <w:rFonts w:ascii="Arial" w:hAnsi="Arial" w:cs="Arial"/>
          <w:color w:val="000000"/>
          <w:lang w:eastAsia="en-GB"/>
        </w:rPr>
        <w:t xml:space="preserve">Aşa cum lipsa nutrienţilor limitează capacitatea de dezvoltare a plantelor, prea mulţi nutrienţi au un efect negativ, deoarece slăbesc sistemul imunitar al plantelor, facându-le mai vulnerabile la boli şi dăunatori. În acelaşi timp, nutrienţii în exces reduc rezistenţa plantelor la căldură, secetă sau frig excesiv. În agricultură, poluarea cu nutrienţi duce la scaderea producţiei şi a calităţii recoltelor. </w:t>
      </w:r>
    </w:p>
    <w:p w:rsidR="00B91358" w:rsidRPr="00B11BBB" w:rsidRDefault="00B91358" w:rsidP="00B91358">
      <w:pPr>
        <w:pStyle w:val="Listparagraf"/>
        <w:ind w:left="0" w:firstLine="720"/>
        <w:rPr>
          <w:rFonts w:ascii="Arial" w:hAnsi="Arial" w:cs="Arial"/>
          <w:color w:val="000000"/>
          <w:lang w:eastAsia="en-GB"/>
        </w:rPr>
      </w:pPr>
      <w:r w:rsidRPr="00B11BBB">
        <w:rPr>
          <w:rFonts w:ascii="Arial" w:hAnsi="Arial" w:cs="Arial"/>
          <w:color w:val="000000"/>
          <w:lang w:eastAsia="en-GB"/>
        </w:rPr>
        <w:t xml:space="preserve">Pe lângă riscurile pentru sănătatea umană, asociate cu utilizarea ca sursă de apă potabilă, poluarea cu nutrienţi conduce la dezvoltarea explozivă a organismelor acvatice. Algele, care până la urmă sunt forme de plante acvatice, răspund la creşterea conţinutului de nutrienţi în acelaşi fel ca şi o cultură de grâu sau de porumb, printr-o dezvoltare accelerată. Atunci când această populaţie, nenatural de mare de alge moare şi începe să se descompună, oxigenul din apă este consumat, iar peştii şi alte specii dependente de oxigen mor. Fenomenul este cunoscut sub numele de eutrofizare. (CAMPANIA DE INFORMARE IMPOTRIVA POLUĂRII CU NITRAŢI, Ministerul Mediului, Apelor şi Pădurilor, http://www.inpcp-campanie.ro/2010/06/12/poluarea-cu-nutrienti-pe-intelesul-tuturor). </w:t>
      </w:r>
    </w:p>
    <w:p w:rsidR="00B91358" w:rsidRPr="00B11BBB" w:rsidRDefault="00B91358" w:rsidP="00B91358">
      <w:pPr>
        <w:rPr>
          <w:rFonts w:ascii="Arial" w:hAnsi="Arial" w:cs="Arial"/>
          <w:color w:val="000000"/>
          <w:lang w:eastAsia="en-GB"/>
        </w:rPr>
      </w:pPr>
      <w:r>
        <w:rPr>
          <w:rFonts w:ascii="Arial" w:hAnsi="Arial" w:cs="Arial"/>
          <w:color w:val="000000"/>
          <w:lang w:eastAsia="en-GB"/>
        </w:rPr>
        <w:t xml:space="preserve">     </w:t>
      </w:r>
      <w:r w:rsidRPr="00B11BBB">
        <w:rPr>
          <w:rFonts w:ascii="Arial" w:hAnsi="Arial" w:cs="Arial"/>
          <w:color w:val="000000"/>
          <w:lang w:eastAsia="en-GB"/>
        </w:rPr>
        <w:t xml:space="preserve">În judeţul Iaşi, proiectul </w:t>
      </w:r>
      <w:r w:rsidRPr="00B11BBB">
        <w:rPr>
          <w:rFonts w:ascii="Arial" w:hAnsi="Arial" w:cs="Arial"/>
          <w:i/>
          <w:iCs/>
          <w:color w:val="000000"/>
          <w:lang w:eastAsia="en-GB"/>
        </w:rPr>
        <w:t>CONTROLUL INTEGRAT AL POLUĂRII CU NUTRIEN</w:t>
      </w:r>
      <w:r w:rsidRPr="00B11BBB">
        <w:rPr>
          <w:rFonts w:ascii="Arial" w:hAnsi="Arial" w:cs="Arial"/>
          <w:color w:val="000000"/>
          <w:lang w:eastAsia="en-GB"/>
        </w:rPr>
        <w:t>Ț</w:t>
      </w:r>
      <w:r w:rsidRPr="00B11BBB">
        <w:rPr>
          <w:rFonts w:ascii="Arial" w:hAnsi="Arial" w:cs="Arial"/>
          <w:i/>
          <w:iCs/>
          <w:color w:val="000000"/>
          <w:lang w:eastAsia="en-GB"/>
        </w:rPr>
        <w:t>I</w:t>
      </w:r>
      <w:r w:rsidRPr="00B11BBB">
        <w:rPr>
          <w:rFonts w:ascii="Arial" w:hAnsi="Arial" w:cs="Arial"/>
          <w:color w:val="000000"/>
          <w:lang w:eastAsia="en-GB"/>
        </w:rPr>
        <w:t>, (2008-2013) a vizat 5 zone vulnerabile la poluarea cu nitraţi, zone în care, în 2014 s-a iniţiat construcţia de platforme conforme. Cele 5 zone vunerabile sunt reprezentate de comunele: Voineşti, Grajduri, Cotnari, Deleni şi Scânteia. De asemenea s-au efectuat campanii de informare localităţile Leţcani şi Scobinţi.</w:t>
      </w:r>
    </w:p>
    <w:p w:rsidR="00B91358" w:rsidRPr="00B11BBB" w:rsidRDefault="00B91358" w:rsidP="00B91358">
      <w:pPr>
        <w:rPr>
          <w:rFonts w:ascii="Arial" w:hAnsi="Arial" w:cs="Arial"/>
        </w:rPr>
      </w:pPr>
      <w:r>
        <w:rPr>
          <w:rFonts w:ascii="Arial" w:hAnsi="Arial" w:cs="Arial"/>
        </w:rPr>
        <w:t xml:space="preserve">      </w:t>
      </w:r>
      <w:r w:rsidRPr="00B11BBB">
        <w:rPr>
          <w:rFonts w:ascii="Arial" w:hAnsi="Arial" w:cs="Arial"/>
        </w:rPr>
        <w:t xml:space="preserve">Fenomenele distructive, la care sunt supuse solurile de pe teritoriul comunei </w:t>
      </w:r>
      <w:r>
        <w:rPr>
          <w:rFonts w:ascii="Arial" w:hAnsi="Arial" w:cs="Arial"/>
        </w:rPr>
        <w:t>Vladeni</w:t>
      </w:r>
      <w:r w:rsidRPr="00B11BBB">
        <w:rPr>
          <w:rFonts w:ascii="Arial" w:hAnsi="Arial" w:cs="Arial"/>
        </w:rPr>
        <w:t xml:space="preserve">, sunt eroziunea eoliană, ca urmare a insuficienţei suprafeţelor de perdele de protecţie. Au fost semnalate, la un moment dat şi alunecări de teren în intravilan: zona </w:t>
      </w:r>
      <w:r>
        <w:rPr>
          <w:rFonts w:ascii="Arial" w:hAnsi="Arial" w:cs="Arial"/>
        </w:rPr>
        <w:t>Borsa</w:t>
      </w:r>
      <w:r w:rsidRPr="00B11BBB">
        <w:rPr>
          <w:rFonts w:ascii="Arial" w:hAnsi="Arial" w:cs="Arial"/>
        </w:rPr>
        <w:t xml:space="preserve"> şi zona </w:t>
      </w:r>
      <w:r>
        <w:rPr>
          <w:rFonts w:ascii="Arial" w:hAnsi="Arial" w:cs="Arial"/>
        </w:rPr>
        <w:t>Iacobeni</w:t>
      </w:r>
      <w:r w:rsidRPr="00B11BBB">
        <w:rPr>
          <w:rFonts w:ascii="Arial" w:hAnsi="Arial" w:cs="Arial"/>
        </w:rPr>
        <w:t>. În momentul de faţă, zon</w:t>
      </w:r>
      <w:r>
        <w:rPr>
          <w:rFonts w:ascii="Arial" w:hAnsi="Arial" w:cs="Arial"/>
        </w:rPr>
        <w:t xml:space="preserve">ele </w:t>
      </w:r>
      <w:r w:rsidRPr="00B11BBB">
        <w:rPr>
          <w:rFonts w:ascii="Arial" w:hAnsi="Arial" w:cs="Arial"/>
        </w:rPr>
        <w:t xml:space="preserve"> </w:t>
      </w:r>
      <w:r>
        <w:rPr>
          <w:rFonts w:ascii="Arial" w:hAnsi="Arial" w:cs="Arial"/>
        </w:rPr>
        <w:t xml:space="preserve">sunt </w:t>
      </w:r>
      <w:r w:rsidRPr="00B11BBB">
        <w:rPr>
          <w:rFonts w:ascii="Arial" w:hAnsi="Arial" w:cs="Arial"/>
        </w:rPr>
        <w:t xml:space="preserve"> stabilizat</w:t>
      </w:r>
      <w:r>
        <w:rPr>
          <w:rFonts w:ascii="Arial" w:hAnsi="Arial" w:cs="Arial"/>
        </w:rPr>
        <w:t>e</w:t>
      </w:r>
      <w:r w:rsidRPr="00B11BBB">
        <w:rPr>
          <w:rFonts w:ascii="Arial" w:hAnsi="Arial" w:cs="Arial"/>
        </w:rPr>
        <w:t xml:space="preserve">. </w:t>
      </w:r>
    </w:p>
    <w:p w:rsidR="00B91358" w:rsidRPr="00B11BBB" w:rsidRDefault="00B91358" w:rsidP="00B91358">
      <w:pPr>
        <w:jc w:val="both"/>
        <w:rPr>
          <w:rFonts w:ascii="Arial" w:hAnsi="Arial" w:cs="Arial"/>
        </w:rPr>
      </w:pPr>
      <w:r>
        <w:rPr>
          <w:rFonts w:ascii="Arial" w:hAnsi="Arial" w:cs="Arial"/>
        </w:rPr>
        <w:t xml:space="preserve">    </w:t>
      </w:r>
      <w:r w:rsidRPr="00B11BBB">
        <w:rPr>
          <w:rFonts w:ascii="Arial" w:hAnsi="Arial" w:cs="Arial"/>
        </w:rPr>
        <w:t>Cauza alunecărilor o reprezintă panta terenului şi izvoarele de pantă care, în contact cu argila cafenie - gălbuie, contractilă generează umflări (litologia). Pentru aceast</w:t>
      </w:r>
      <w:r>
        <w:rPr>
          <w:rFonts w:ascii="Arial" w:hAnsi="Arial" w:cs="Arial"/>
        </w:rPr>
        <w:t>e</w:t>
      </w:r>
      <w:r w:rsidRPr="00B11BBB">
        <w:rPr>
          <w:rFonts w:ascii="Arial" w:hAnsi="Arial" w:cs="Arial"/>
        </w:rPr>
        <w:t xml:space="preserve"> zon</w:t>
      </w:r>
      <w:r>
        <w:rPr>
          <w:rFonts w:ascii="Arial" w:hAnsi="Arial" w:cs="Arial"/>
        </w:rPr>
        <w:t>e</w:t>
      </w:r>
      <w:r w:rsidRPr="00B11BBB">
        <w:rPr>
          <w:rFonts w:ascii="Arial" w:hAnsi="Arial" w:cs="Arial"/>
        </w:rPr>
        <w:t xml:space="preserve"> se recomandă o terasare, drenare şi plantaţii sistematice de arbori.</w:t>
      </w:r>
    </w:p>
    <w:p w:rsidR="00B91358" w:rsidRPr="00B11BBB" w:rsidRDefault="00B91358" w:rsidP="00B91358">
      <w:pPr>
        <w:pStyle w:val="Listparagraf"/>
        <w:ind w:left="720"/>
        <w:jc w:val="both"/>
        <w:rPr>
          <w:rFonts w:ascii="Arial" w:hAnsi="Arial" w:cs="Arial"/>
        </w:rPr>
      </w:pPr>
    </w:p>
    <w:p w:rsidR="00B91358" w:rsidRDefault="00B91358" w:rsidP="00B91358">
      <w:pPr>
        <w:ind w:firstLine="720"/>
        <w:rPr>
          <w:rFonts w:ascii="Arial" w:hAnsi="Arial" w:cs="Arial"/>
          <w:b/>
        </w:rPr>
      </w:pPr>
      <w:r w:rsidRPr="002D256F">
        <w:rPr>
          <w:rFonts w:ascii="Arial" w:hAnsi="Arial" w:cs="Arial"/>
          <w:b/>
        </w:rPr>
        <w:t>Bogăţiile solului şi subsolului</w:t>
      </w:r>
    </w:p>
    <w:p w:rsidR="00B91358" w:rsidRPr="007C79CB" w:rsidRDefault="00B91358" w:rsidP="00B91358">
      <w:pPr>
        <w:ind w:firstLine="720"/>
        <w:rPr>
          <w:rFonts w:ascii="Arial" w:hAnsi="Arial" w:cs="Arial"/>
          <w:b/>
        </w:rPr>
      </w:pPr>
      <w:r w:rsidRPr="002D256F">
        <w:rPr>
          <w:rFonts w:ascii="Arial" w:hAnsi="Arial" w:cs="Arial"/>
        </w:rPr>
        <w:lastRenderedPageBreak/>
        <w:t>Pe teritoriul comunei, nu au fost descoperite bogăţii ale subsolului cu potenţial economic de valorificare. Principala resursă naturală o reprezintă pământul, în mare parte de bună calitate.</w:t>
      </w:r>
    </w:p>
    <w:p w:rsidR="00B91358" w:rsidRPr="002D256F" w:rsidRDefault="00B91358" w:rsidP="00B91358">
      <w:pPr>
        <w:ind w:firstLine="720"/>
        <w:rPr>
          <w:rFonts w:ascii="Arial" w:hAnsi="Arial" w:cs="Arial"/>
          <w:b/>
        </w:rPr>
      </w:pPr>
      <w:r w:rsidRPr="002D256F">
        <w:rPr>
          <w:rFonts w:ascii="Arial" w:hAnsi="Arial" w:cs="Arial"/>
          <w:b/>
        </w:rPr>
        <w:t>Disfuncţionalităţi:</w:t>
      </w:r>
    </w:p>
    <w:p w:rsidR="00B91358" w:rsidRDefault="00B91358" w:rsidP="00155898">
      <w:pPr>
        <w:pStyle w:val="Listparagraf"/>
        <w:widowControl w:val="0"/>
        <w:numPr>
          <w:ilvl w:val="0"/>
          <w:numId w:val="104"/>
        </w:numPr>
        <w:ind w:left="0" w:firstLine="360"/>
        <w:contextualSpacing/>
        <w:jc w:val="both"/>
        <w:rPr>
          <w:rFonts w:ascii="Arial" w:hAnsi="Arial" w:cs="Arial"/>
        </w:rPr>
      </w:pPr>
      <w:r w:rsidRPr="002D256F">
        <w:rPr>
          <w:rFonts w:ascii="Arial" w:hAnsi="Arial" w:cs="Arial"/>
        </w:rPr>
        <w:t>neexecutarea lucrărilor de amenajări funciare care conduc la distrugerea solului şi</w:t>
      </w:r>
    </w:p>
    <w:p w:rsidR="00B91358" w:rsidRPr="002D256F" w:rsidRDefault="00B91358" w:rsidP="00B91358">
      <w:pPr>
        <w:pStyle w:val="Listparagraf"/>
        <w:widowControl w:val="0"/>
        <w:ind w:left="360"/>
        <w:contextualSpacing/>
        <w:jc w:val="both"/>
        <w:rPr>
          <w:rFonts w:ascii="Arial" w:hAnsi="Arial" w:cs="Arial"/>
        </w:rPr>
      </w:pPr>
      <w:r>
        <w:rPr>
          <w:rFonts w:ascii="Arial" w:hAnsi="Arial" w:cs="Arial"/>
        </w:rPr>
        <w:t xml:space="preserve">     </w:t>
      </w:r>
      <w:r w:rsidRPr="002D256F">
        <w:rPr>
          <w:rFonts w:ascii="Arial" w:hAnsi="Arial" w:cs="Arial"/>
        </w:rPr>
        <w:t xml:space="preserve"> apariţia fenomenelor putenic distructive cum sunt alunecările de teren;</w:t>
      </w:r>
    </w:p>
    <w:p w:rsidR="00B91358" w:rsidRPr="002D256F" w:rsidRDefault="00B91358" w:rsidP="00155898">
      <w:pPr>
        <w:pStyle w:val="Listparagraf"/>
        <w:widowControl w:val="0"/>
        <w:numPr>
          <w:ilvl w:val="0"/>
          <w:numId w:val="104"/>
        </w:numPr>
        <w:contextualSpacing/>
        <w:jc w:val="both"/>
        <w:rPr>
          <w:rFonts w:ascii="Arial" w:hAnsi="Arial" w:cs="Arial"/>
        </w:rPr>
      </w:pPr>
      <w:r w:rsidRPr="002D256F">
        <w:rPr>
          <w:rFonts w:ascii="Arial" w:hAnsi="Arial" w:cs="Arial"/>
        </w:rPr>
        <w:t>aplicarea în activităţile agricole şi zootehnice a unor tehnologii greşite de exploatare a terenului</w:t>
      </w:r>
      <w:r>
        <w:rPr>
          <w:rFonts w:ascii="Arial" w:hAnsi="Arial" w:cs="Arial"/>
        </w:rPr>
        <w:t>,</w:t>
      </w:r>
      <w:r w:rsidRPr="002D256F">
        <w:rPr>
          <w:rFonts w:ascii="Arial" w:hAnsi="Arial" w:cs="Arial"/>
        </w:rPr>
        <w:t xml:space="preserve"> fapt ce favorizează e</w:t>
      </w:r>
      <w:r>
        <w:rPr>
          <w:rFonts w:ascii="Arial" w:hAnsi="Arial" w:cs="Arial"/>
        </w:rPr>
        <w:t>roziunea şi poluarea solului</w:t>
      </w:r>
      <w:r w:rsidRPr="002D256F">
        <w:rPr>
          <w:rFonts w:ascii="Arial" w:hAnsi="Arial" w:cs="Arial"/>
        </w:rPr>
        <w:t>;</w:t>
      </w:r>
    </w:p>
    <w:p w:rsidR="00B91358" w:rsidRPr="002D256F" w:rsidRDefault="00B91358" w:rsidP="00155898">
      <w:pPr>
        <w:pStyle w:val="Listparagraf"/>
        <w:widowControl w:val="0"/>
        <w:numPr>
          <w:ilvl w:val="0"/>
          <w:numId w:val="104"/>
        </w:numPr>
        <w:ind w:left="0" w:firstLine="360"/>
        <w:contextualSpacing/>
        <w:jc w:val="both"/>
        <w:rPr>
          <w:rFonts w:ascii="Arial" w:hAnsi="Arial" w:cs="Arial"/>
        </w:rPr>
      </w:pPr>
      <w:r w:rsidRPr="002D256F">
        <w:rPr>
          <w:rFonts w:ascii="Arial" w:hAnsi="Arial" w:cs="Arial"/>
        </w:rPr>
        <w:t>deversări necontrolate de ape uzate</w:t>
      </w:r>
      <w:r>
        <w:rPr>
          <w:rFonts w:ascii="Arial" w:hAnsi="Arial" w:cs="Arial"/>
        </w:rPr>
        <w:t>,</w:t>
      </w:r>
      <w:r w:rsidRPr="002D256F">
        <w:rPr>
          <w:rFonts w:ascii="Arial" w:hAnsi="Arial" w:cs="Arial"/>
        </w:rPr>
        <w:t xml:space="preserve"> din cauza lipsei reţelei de canalizare;</w:t>
      </w:r>
    </w:p>
    <w:p w:rsidR="00B91358" w:rsidRDefault="00B91358" w:rsidP="00155898">
      <w:pPr>
        <w:pStyle w:val="Listparagraf"/>
        <w:widowControl w:val="0"/>
        <w:numPr>
          <w:ilvl w:val="0"/>
          <w:numId w:val="104"/>
        </w:numPr>
        <w:contextualSpacing/>
        <w:jc w:val="both"/>
        <w:rPr>
          <w:rFonts w:ascii="Arial" w:hAnsi="Arial" w:cs="Arial"/>
        </w:rPr>
      </w:pPr>
      <w:r w:rsidRPr="002D256F">
        <w:rPr>
          <w:rFonts w:ascii="Arial" w:hAnsi="Arial" w:cs="Arial"/>
        </w:rPr>
        <w:t>gestionarea necorespunzătoare a deşeurilor menajere şi de ambalaje: hârtie, sticlă, plastic, depozitate în alte locuri decât cele prevăzute.</w:t>
      </w:r>
    </w:p>
    <w:p w:rsidR="00B91358" w:rsidRPr="00A60FAC" w:rsidRDefault="00B91358" w:rsidP="00B91358">
      <w:pPr>
        <w:pStyle w:val="Listparagraf"/>
        <w:widowControl w:val="0"/>
        <w:ind w:left="720"/>
        <w:contextualSpacing/>
        <w:jc w:val="both"/>
        <w:rPr>
          <w:rFonts w:ascii="Arial" w:hAnsi="Arial" w:cs="Arial"/>
        </w:rPr>
      </w:pPr>
    </w:p>
    <w:p w:rsidR="00B91358" w:rsidRPr="00A60FAC" w:rsidRDefault="00B91358" w:rsidP="00B91358">
      <w:pPr>
        <w:ind w:firstLine="720"/>
        <w:rPr>
          <w:rFonts w:ascii="Arial" w:hAnsi="Arial" w:cs="Arial"/>
          <w:b/>
        </w:rPr>
      </w:pPr>
      <w:r w:rsidRPr="002D256F">
        <w:rPr>
          <w:rFonts w:ascii="Arial" w:hAnsi="Arial" w:cs="Arial"/>
          <w:b/>
        </w:rPr>
        <w:t>2.10.5. Spaţii verzi</w:t>
      </w:r>
    </w:p>
    <w:p w:rsidR="00B91358" w:rsidRPr="002D256F" w:rsidRDefault="00B91358" w:rsidP="00B91358">
      <w:pPr>
        <w:ind w:firstLine="720"/>
        <w:jc w:val="both"/>
        <w:rPr>
          <w:rFonts w:ascii="Arial" w:hAnsi="Arial" w:cs="Arial"/>
        </w:rPr>
      </w:pPr>
      <w:r w:rsidRPr="002D256F">
        <w:rPr>
          <w:rFonts w:ascii="Arial" w:hAnsi="Arial" w:cs="Arial"/>
        </w:rPr>
        <w:t xml:space="preserve">Pe teritoriul comunei </w:t>
      </w:r>
      <w:r>
        <w:rPr>
          <w:rFonts w:ascii="Arial" w:hAnsi="Arial" w:cs="Arial"/>
        </w:rPr>
        <w:t>Vladeni</w:t>
      </w:r>
      <w:r w:rsidRPr="002D256F">
        <w:rPr>
          <w:rFonts w:ascii="Arial" w:hAnsi="Arial" w:cs="Arial"/>
        </w:rPr>
        <w:t>, nu sunt zone amenajate corespunzător, astfel încât să poată fi incluse în categoria grădinilor şi parcurilor publice. Există însă zone reduse ca suprafaţă, cu funcţiuni de spaţii verzi, amenajate în apropierea clădirilor administrative şi a unităţilor şcolare sau sub formă de scuaruri.</w:t>
      </w:r>
    </w:p>
    <w:p w:rsidR="00B91358" w:rsidRPr="002D256F" w:rsidRDefault="00B91358" w:rsidP="00B91358">
      <w:pPr>
        <w:ind w:firstLine="720"/>
        <w:jc w:val="both"/>
        <w:rPr>
          <w:rFonts w:ascii="Arial" w:hAnsi="Arial" w:cs="Arial"/>
        </w:rPr>
      </w:pPr>
      <w:r w:rsidRPr="002D256F">
        <w:rPr>
          <w:rFonts w:ascii="Arial" w:hAnsi="Arial" w:cs="Arial"/>
        </w:rPr>
        <w:t>De asemenea, întâlnim astfel de zone verzi şi în cadrul gospodăriilor populaţiei.</w:t>
      </w:r>
    </w:p>
    <w:p w:rsidR="00B91358" w:rsidRPr="002D256F" w:rsidRDefault="00B91358" w:rsidP="00B91358">
      <w:pPr>
        <w:ind w:firstLine="720"/>
        <w:jc w:val="both"/>
        <w:rPr>
          <w:rFonts w:ascii="Arial" w:hAnsi="Arial" w:cs="Arial"/>
        </w:rPr>
      </w:pPr>
      <w:r w:rsidRPr="002D256F">
        <w:rPr>
          <w:rFonts w:ascii="Arial" w:hAnsi="Arial" w:cs="Arial"/>
        </w:rPr>
        <w:t xml:space="preserve">Analizând situaţia spaţiilor verzi, constatăm că pentru îmbunătăţirea climatului natural şi creşterea standardelor de viaţă sunt necesare investiţii pentru crearea unor suprafeţe amenajate cu rol de parcuri şi gradini publice precum şi pentru dezvoltarea infrastructurii de recreere şi petrecere a timpului liber. </w:t>
      </w:r>
    </w:p>
    <w:p w:rsidR="00B91358" w:rsidRPr="002D256F" w:rsidRDefault="00B91358" w:rsidP="00B91358">
      <w:pPr>
        <w:ind w:firstLine="720"/>
        <w:jc w:val="both"/>
        <w:rPr>
          <w:rFonts w:ascii="Arial" w:hAnsi="Arial" w:cs="Arial"/>
        </w:rPr>
      </w:pPr>
      <w:r w:rsidRPr="002D256F">
        <w:rPr>
          <w:rFonts w:ascii="Arial" w:hAnsi="Arial" w:cs="Arial"/>
        </w:rPr>
        <w:t>Sunt necesare măsuri pentru încadrarea în prevederile legislaţiei de mediu şi atingerea obiectivelor Ordonanţei de urgenţă nr.114 /17.10.2007, aprobată prin Legea nr.70/2013 privind aprobarea Ordonanţei de urgenţă a Guvernului nr.114/2007, pentru modificarea şi completarea Ordonanţei de urgenţă a Guvernului nr.195/2005 privind protecţia mediului, care prevede obligativitatea administraţiei publice locale de a asigura, în baza unui program în etape, o suprafaţă de spaţiu verde de minimum 20 mp/locuitor până la data de 31 decembrie 2010 şi de minimum 26 mp/locuitor până la data de 31 decembrie 2013.</w:t>
      </w:r>
    </w:p>
    <w:p w:rsidR="00B91358" w:rsidRPr="00195323" w:rsidRDefault="00B91358" w:rsidP="00B91358">
      <w:pPr>
        <w:ind w:firstLine="720"/>
        <w:rPr>
          <w:rFonts w:ascii="Arial" w:hAnsi="Arial" w:cs="Arial"/>
          <w:b/>
        </w:rPr>
      </w:pPr>
      <w:r w:rsidRPr="002D256F">
        <w:rPr>
          <w:rFonts w:ascii="Arial" w:hAnsi="Arial" w:cs="Arial"/>
          <w:b/>
        </w:rPr>
        <w:t>Disfuncţionalităţi:</w:t>
      </w:r>
    </w:p>
    <w:p w:rsidR="00B91358" w:rsidRDefault="00B91358" w:rsidP="00155898">
      <w:pPr>
        <w:pStyle w:val="Listparagraf"/>
        <w:widowControl w:val="0"/>
        <w:numPr>
          <w:ilvl w:val="0"/>
          <w:numId w:val="104"/>
        </w:numPr>
        <w:ind w:left="0" w:firstLine="360"/>
        <w:contextualSpacing/>
        <w:jc w:val="both"/>
        <w:rPr>
          <w:rFonts w:ascii="Arial" w:hAnsi="Arial" w:cs="Arial"/>
        </w:rPr>
      </w:pPr>
      <w:r w:rsidRPr="002D256F">
        <w:rPr>
          <w:rFonts w:ascii="Arial" w:hAnsi="Arial" w:cs="Arial"/>
        </w:rPr>
        <w:t xml:space="preserve">dezvoltarea pe orizontală a comunei şi extinderea continuă a arealului construit are </w:t>
      </w:r>
    </w:p>
    <w:p w:rsidR="00B91358" w:rsidRPr="002D256F" w:rsidRDefault="00B91358" w:rsidP="00B91358">
      <w:pPr>
        <w:pStyle w:val="Listparagraf"/>
        <w:widowControl w:val="0"/>
        <w:ind w:left="360"/>
        <w:contextualSpacing/>
        <w:jc w:val="both"/>
        <w:rPr>
          <w:rFonts w:ascii="Arial" w:hAnsi="Arial" w:cs="Arial"/>
        </w:rPr>
      </w:pPr>
      <w:r>
        <w:rPr>
          <w:rFonts w:ascii="Arial" w:hAnsi="Arial" w:cs="Arial"/>
        </w:rPr>
        <w:t xml:space="preserve">      </w:t>
      </w:r>
      <w:r w:rsidRPr="002D256F">
        <w:rPr>
          <w:rFonts w:ascii="Arial" w:hAnsi="Arial" w:cs="Arial"/>
        </w:rPr>
        <w:t>drept consecinţă diminuarea şi degradarea suprafeţelor ocupate de zonele verzi;</w:t>
      </w:r>
    </w:p>
    <w:p w:rsidR="00B91358" w:rsidRPr="002D256F" w:rsidRDefault="00B91358" w:rsidP="00155898">
      <w:pPr>
        <w:pStyle w:val="Listparagraf"/>
        <w:widowControl w:val="0"/>
        <w:numPr>
          <w:ilvl w:val="0"/>
          <w:numId w:val="104"/>
        </w:numPr>
        <w:ind w:left="0" w:firstLine="360"/>
        <w:contextualSpacing/>
        <w:jc w:val="both"/>
        <w:rPr>
          <w:rFonts w:ascii="Arial" w:hAnsi="Arial" w:cs="Arial"/>
        </w:rPr>
      </w:pPr>
      <w:r w:rsidRPr="002D256F">
        <w:rPr>
          <w:rFonts w:ascii="Arial" w:hAnsi="Arial" w:cs="Arial"/>
        </w:rPr>
        <w:t>lipsa parcurilor şi a grădinilor publice;</w:t>
      </w:r>
    </w:p>
    <w:p w:rsidR="00B91358" w:rsidRPr="002D256F" w:rsidRDefault="00B91358" w:rsidP="00155898">
      <w:pPr>
        <w:pStyle w:val="Listparagraf"/>
        <w:widowControl w:val="0"/>
        <w:numPr>
          <w:ilvl w:val="0"/>
          <w:numId w:val="104"/>
        </w:numPr>
        <w:ind w:left="0" w:firstLine="360"/>
        <w:contextualSpacing/>
        <w:jc w:val="both"/>
        <w:rPr>
          <w:rFonts w:ascii="Arial" w:hAnsi="Arial" w:cs="Arial"/>
        </w:rPr>
      </w:pPr>
      <w:r w:rsidRPr="002D256F">
        <w:rPr>
          <w:rFonts w:ascii="Arial" w:hAnsi="Arial" w:cs="Arial"/>
        </w:rPr>
        <w:t>multe suprafeţe adecvate pentru spaţii verzi sunt neamenajate.</w:t>
      </w:r>
    </w:p>
    <w:p w:rsidR="00B91358" w:rsidRPr="002D256F" w:rsidRDefault="00B91358" w:rsidP="00B91358">
      <w:pPr>
        <w:rPr>
          <w:rFonts w:ascii="Arial" w:hAnsi="Arial" w:cs="Arial"/>
        </w:rPr>
      </w:pPr>
    </w:p>
    <w:p w:rsidR="00B91358" w:rsidRPr="002D256F" w:rsidRDefault="00B91358" w:rsidP="00B91358">
      <w:pPr>
        <w:ind w:firstLine="720"/>
        <w:rPr>
          <w:rFonts w:ascii="Arial" w:hAnsi="Arial" w:cs="Arial"/>
          <w:b/>
        </w:rPr>
      </w:pPr>
      <w:r w:rsidRPr="002D256F">
        <w:rPr>
          <w:rFonts w:ascii="Arial" w:hAnsi="Arial" w:cs="Arial"/>
          <w:b/>
        </w:rPr>
        <w:t>2.10.6. Gestionarea deşeurilor.</w:t>
      </w:r>
    </w:p>
    <w:p w:rsidR="00B91358" w:rsidRPr="002D256F" w:rsidRDefault="00B91358" w:rsidP="00B91358">
      <w:pPr>
        <w:rPr>
          <w:rFonts w:ascii="Arial" w:hAnsi="Arial" w:cs="Arial"/>
        </w:rPr>
      </w:pPr>
    </w:p>
    <w:p w:rsidR="00B91358" w:rsidRPr="002D256F" w:rsidRDefault="00B91358" w:rsidP="00B91358">
      <w:pPr>
        <w:ind w:firstLine="851"/>
        <w:jc w:val="both"/>
        <w:rPr>
          <w:rFonts w:ascii="Arial" w:hAnsi="Arial" w:cs="Arial"/>
        </w:rPr>
      </w:pPr>
      <w:r w:rsidRPr="002D256F">
        <w:rPr>
          <w:rFonts w:ascii="Arial" w:hAnsi="Arial" w:cs="Arial"/>
        </w:rPr>
        <w:t xml:space="preserve">Aşa cum am arătat anterior la capitolul 2.9.7., locuitorii comunei </w:t>
      </w:r>
      <w:r>
        <w:rPr>
          <w:rFonts w:ascii="Arial" w:hAnsi="Arial" w:cs="Arial"/>
        </w:rPr>
        <w:t>Vladeni</w:t>
      </w:r>
      <w:r w:rsidRPr="002D256F">
        <w:rPr>
          <w:rFonts w:ascii="Arial" w:hAnsi="Arial" w:cs="Arial"/>
        </w:rPr>
        <w:t xml:space="preserve"> beneficiază de servicii publice de salubrizare.</w:t>
      </w:r>
    </w:p>
    <w:p w:rsidR="00B91358" w:rsidRPr="002D256F" w:rsidRDefault="00B91358" w:rsidP="00B91358">
      <w:pPr>
        <w:autoSpaceDE w:val="0"/>
        <w:autoSpaceDN w:val="0"/>
        <w:adjustRightInd w:val="0"/>
        <w:ind w:firstLine="851"/>
        <w:jc w:val="both"/>
        <w:rPr>
          <w:rFonts w:ascii="Arial" w:hAnsi="Arial" w:cs="Arial"/>
        </w:rPr>
      </w:pPr>
      <w:r w:rsidRPr="002D256F">
        <w:rPr>
          <w:rFonts w:ascii="Arial" w:hAnsi="Arial" w:cs="Arial"/>
        </w:rPr>
        <w:t xml:space="preserve">Colectarea și evacuarea deșeurilor se face prin intermediul unei firme specializate, pe baza unui contract încheiat cu primăria comunei </w:t>
      </w:r>
      <w:r>
        <w:rPr>
          <w:rFonts w:ascii="Arial" w:hAnsi="Arial" w:cs="Arial"/>
        </w:rPr>
        <w:t>Vladeni</w:t>
      </w:r>
      <w:r w:rsidRPr="002D256F">
        <w:rPr>
          <w:rFonts w:ascii="Arial" w:hAnsi="Arial" w:cs="Arial"/>
        </w:rPr>
        <w:t xml:space="preserve">. </w:t>
      </w:r>
    </w:p>
    <w:p w:rsidR="00B91358" w:rsidRPr="002D256F" w:rsidRDefault="00B91358" w:rsidP="00B91358">
      <w:pPr>
        <w:autoSpaceDE w:val="0"/>
        <w:autoSpaceDN w:val="0"/>
        <w:adjustRightInd w:val="0"/>
        <w:ind w:firstLine="709"/>
        <w:jc w:val="both"/>
        <w:rPr>
          <w:rFonts w:ascii="Arial" w:hAnsi="Arial" w:cs="Arial"/>
        </w:rPr>
      </w:pPr>
      <w:r w:rsidRPr="002D256F">
        <w:rPr>
          <w:rFonts w:ascii="Arial" w:hAnsi="Arial" w:cs="Arial"/>
        </w:rPr>
        <w:t xml:space="preserve">Deșeurile menajere sunt colectate în </w:t>
      </w:r>
      <w:r>
        <w:rPr>
          <w:rFonts w:ascii="Arial" w:hAnsi="Arial" w:cs="Arial"/>
        </w:rPr>
        <w:t>15</w:t>
      </w:r>
      <w:r w:rsidRPr="002D256F">
        <w:rPr>
          <w:rFonts w:ascii="Arial" w:hAnsi="Arial" w:cs="Arial"/>
        </w:rPr>
        <w:t xml:space="preserve"> puncte de colectare (</w:t>
      </w:r>
      <w:r>
        <w:rPr>
          <w:rFonts w:ascii="Arial" w:hAnsi="Arial" w:cs="Arial"/>
        </w:rPr>
        <w:t>2 in localitatea Alexandru cel Bun, 2</w:t>
      </w:r>
      <w:r w:rsidRPr="002D256F">
        <w:rPr>
          <w:rFonts w:ascii="Arial" w:hAnsi="Arial" w:cs="Arial"/>
        </w:rPr>
        <w:t xml:space="preserve"> în localitatea </w:t>
      </w:r>
      <w:r>
        <w:rPr>
          <w:rFonts w:ascii="Arial" w:hAnsi="Arial" w:cs="Arial"/>
        </w:rPr>
        <w:t>Borsa, 3 in localitatea Brosteni, 2 in localitatea Iacobeni,  2</w:t>
      </w:r>
      <w:r w:rsidRPr="002D256F">
        <w:rPr>
          <w:rFonts w:ascii="Arial" w:hAnsi="Arial" w:cs="Arial"/>
        </w:rPr>
        <w:t xml:space="preserve"> în localitatea </w:t>
      </w:r>
      <w:r>
        <w:rPr>
          <w:rFonts w:ascii="Arial" w:hAnsi="Arial" w:cs="Arial"/>
        </w:rPr>
        <w:t>Valcelele si 4 in localitatea Vladeni</w:t>
      </w:r>
      <w:r w:rsidRPr="002D256F">
        <w:rPr>
          <w:rFonts w:ascii="Arial" w:hAnsi="Arial" w:cs="Arial"/>
        </w:rPr>
        <w:t>) și sunt ridicate de S.C. SALUBRIS S.A. cu care primăria are contract de delegare a gestiunii serviciilor de salubritate.</w:t>
      </w:r>
    </w:p>
    <w:p w:rsidR="00B91358" w:rsidRPr="002D256F" w:rsidRDefault="00B91358" w:rsidP="00B91358">
      <w:pPr>
        <w:ind w:firstLine="851"/>
        <w:jc w:val="both"/>
        <w:rPr>
          <w:rFonts w:ascii="Arial" w:hAnsi="Arial" w:cs="Arial"/>
        </w:rPr>
      </w:pPr>
      <w:r w:rsidRPr="002D256F">
        <w:rPr>
          <w:rFonts w:ascii="Arial" w:hAnsi="Arial" w:cs="Arial"/>
        </w:rPr>
        <w:lastRenderedPageBreak/>
        <w:t>Colectarea deşeurilor se realizează prin sistemul de colectare mixt, fără colectarea separată a tipurilor de deşeuri menajere, astfel încât</w:t>
      </w:r>
      <w:r>
        <w:rPr>
          <w:rFonts w:ascii="Arial" w:hAnsi="Arial" w:cs="Arial"/>
        </w:rPr>
        <w:t>,</w:t>
      </w:r>
      <w:r w:rsidRPr="002D256F">
        <w:rPr>
          <w:rFonts w:ascii="Arial" w:hAnsi="Arial" w:cs="Arial"/>
        </w:rPr>
        <w:t xml:space="preserve"> o mare parte din componente</w:t>
      </w:r>
      <w:r>
        <w:rPr>
          <w:rFonts w:ascii="Arial" w:hAnsi="Arial" w:cs="Arial"/>
        </w:rPr>
        <w:t>,</w:t>
      </w:r>
      <w:r w:rsidRPr="002D256F">
        <w:rPr>
          <w:rFonts w:ascii="Arial" w:hAnsi="Arial" w:cs="Arial"/>
        </w:rPr>
        <w:t xml:space="preserve"> reprezentând materiale reciclabile (hârtie, carton, plastic, sticlă, metale), nu se recuperează, ci se elimină prin depozitare. Se pierd astfel mari cantităţi de materiale care pot fi valorificate. Din acest motiv, se impune implementarea la nivelul comunei a unui sistem de colectare selectivă a deşeurilor.</w:t>
      </w:r>
    </w:p>
    <w:p w:rsidR="00B91358" w:rsidRPr="002D256F" w:rsidRDefault="00B91358" w:rsidP="00B91358">
      <w:pPr>
        <w:ind w:firstLine="851"/>
        <w:jc w:val="both"/>
        <w:rPr>
          <w:rFonts w:ascii="Arial" w:hAnsi="Arial" w:cs="Arial"/>
        </w:rPr>
      </w:pPr>
      <w:r w:rsidRPr="002D256F">
        <w:rPr>
          <w:rFonts w:ascii="Arial" w:hAnsi="Arial" w:cs="Arial"/>
        </w:rPr>
        <w:t>În vederea conformării cu directivele europene referitoare la deşeuri, pentru atingerea ţintei de reciclare totală, în procesul de colectare selectivă trebuie implicată şi populaţia din mediul rural. Este necesar să se implementeze un sistem de management integrat al deşeurilor, în comună, care să asigure colectarea selectivă. De asemenea</w:t>
      </w:r>
      <w:r>
        <w:rPr>
          <w:rFonts w:ascii="Arial" w:hAnsi="Arial" w:cs="Arial"/>
        </w:rPr>
        <w:t>,</w:t>
      </w:r>
      <w:r w:rsidRPr="002D256F">
        <w:rPr>
          <w:rFonts w:ascii="Arial" w:hAnsi="Arial" w:cs="Arial"/>
        </w:rPr>
        <w:t xml:space="preserve"> este necesară promovarea compostării individuale în gospodării şi/sau pe platforme. Deşeurile biodegradabile din gospodăriile populaţiei sunt compostate cu obiectivul returnării deşeului înapoi în cadrul ciclului de producţie vegetală ca fertilizant sau ameliorator de sol. Varietatea tehnicilor de compostare este foarte mare, iar compostarea poate fi efectuată în grădini private sau în staţii centralizate foarte tehnologizate.</w:t>
      </w:r>
    </w:p>
    <w:p w:rsidR="00B91358" w:rsidRPr="002D256F" w:rsidRDefault="00B91358" w:rsidP="00B91358">
      <w:pPr>
        <w:ind w:firstLine="851"/>
        <w:jc w:val="both"/>
        <w:rPr>
          <w:rFonts w:ascii="Arial" w:hAnsi="Arial" w:cs="Arial"/>
        </w:rPr>
      </w:pPr>
      <w:r w:rsidRPr="002D256F">
        <w:rPr>
          <w:rFonts w:ascii="Arial" w:hAnsi="Arial" w:cs="Arial"/>
        </w:rPr>
        <w:t>Având în vedere continua dezvoltare a comunei şi creşterea nivelului de trai, este necesar să se acorde o importanţă deosebită gestionării deşeurilor din construcţii şi demolări precum şi a deşeurilor electrice şi electronice DEEE; colectarea separată de la locul de generare, pe tip de material; promovarea reciclării şi reutilizării deşeurilor din construcţii şi demolări, utilizarea acestora după pretratare în reamenajări de drumuri sau alte activităţi; asigurarea de capacităţi de tratare/sortare a acestora; asigurarea depozitării controlate a deşeurilor ce nu pot fi valorificate, conform reglementărilor în vigoare. De asemenea, intensificarea activităţilor economice şi creşterea consumului populaţiei comunei va determina creşterea volumului de ambalaje şi deşeuri de ambalaje, fapt ce va impune adoptarea unui sistem eficient de gestionare a acestui tip de deşeuri în toate etapele: colectare, transport, valorificare.</w:t>
      </w:r>
    </w:p>
    <w:p w:rsidR="00B91358" w:rsidRPr="002D256F" w:rsidRDefault="00B91358" w:rsidP="00B91358">
      <w:pPr>
        <w:ind w:firstLine="720"/>
        <w:rPr>
          <w:rFonts w:ascii="Arial" w:hAnsi="Arial" w:cs="Arial"/>
        </w:rPr>
      </w:pPr>
    </w:p>
    <w:p w:rsidR="00B91358" w:rsidRPr="008F6AA4" w:rsidRDefault="00B91358" w:rsidP="00B91358">
      <w:pPr>
        <w:ind w:firstLine="720"/>
        <w:rPr>
          <w:rFonts w:ascii="Arial" w:hAnsi="Arial" w:cs="Arial"/>
          <w:b/>
        </w:rPr>
      </w:pPr>
      <w:r w:rsidRPr="002D256F">
        <w:rPr>
          <w:rFonts w:ascii="Arial" w:hAnsi="Arial" w:cs="Arial"/>
          <w:b/>
        </w:rPr>
        <w:t>Disfuncţionalităţi:</w:t>
      </w:r>
    </w:p>
    <w:p w:rsidR="00B91358" w:rsidRPr="002D256F" w:rsidRDefault="00B91358" w:rsidP="00155898">
      <w:pPr>
        <w:pStyle w:val="Listparagraf"/>
        <w:widowControl w:val="0"/>
        <w:numPr>
          <w:ilvl w:val="0"/>
          <w:numId w:val="104"/>
        </w:numPr>
        <w:ind w:left="0" w:firstLine="360"/>
        <w:contextualSpacing/>
        <w:jc w:val="both"/>
        <w:rPr>
          <w:rFonts w:ascii="Arial" w:hAnsi="Arial" w:cs="Arial"/>
        </w:rPr>
      </w:pPr>
      <w:r w:rsidRPr="002D256F">
        <w:rPr>
          <w:rFonts w:ascii="Arial" w:hAnsi="Arial" w:cs="Arial"/>
        </w:rPr>
        <w:t>grad redus de prelucrare şi valorificare a deşeurilor reciclabile;</w:t>
      </w:r>
    </w:p>
    <w:p w:rsidR="00B91358" w:rsidRPr="002D256F" w:rsidRDefault="00B91358" w:rsidP="00155898">
      <w:pPr>
        <w:pStyle w:val="Listparagraf"/>
        <w:widowControl w:val="0"/>
        <w:numPr>
          <w:ilvl w:val="0"/>
          <w:numId w:val="104"/>
        </w:numPr>
        <w:ind w:left="0" w:firstLine="360"/>
        <w:contextualSpacing/>
        <w:jc w:val="both"/>
        <w:rPr>
          <w:rFonts w:ascii="Arial" w:hAnsi="Arial" w:cs="Arial"/>
        </w:rPr>
      </w:pPr>
      <w:r w:rsidRPr="002D256F">
        <w:rPr>
          <w:rFonts w:ascii="Arial" w:hAnsi="Arial" w:cs="Arial"/>
        </w:rPr>
        <w:t>lipsa unui sistem de colectare selectivă a deşeurilor;</w:t>
      </w:r>
    </w:p>
    <w:p w:rsidR="00B91358" w:rsidRPr="002D256F" w:rsidRDefault="00B91358" w:rsidP="00155898">
      <w:pPr>
        <w:pStyle w:val="Listparagraf"/>
        <w:widowControl w:val="0"/>
        <w:numPr>
          <w:ilvl w:val="0"/>
          <w:numId w:val="104"/>
        </w:numPr>
        <w:contextualSpacing/>
        <w:jc w:val="both"/>
        <w:rPr>
          <w:rFonts w:ascii="Arial" w:hAnsi="Arial" w:cs="Arial"/>
        </w:rPr>
      </w:pPr>
      <w:r w:rsidRPr="002D256F">
        <w:rPr>
          <w:rFonts w:ascii="Arial" w:hAnsi="Arial" w:cs="Arial"/>
        </w:rPr>
        <w:t>insuficienţa echipamentului de precolectare a deşeurilor: coşuri de gunoi, pubele (pentru deşeurile menajere) şi containere (pentru deşeurile stradale şi cele produse de agenţii economici);</w:t>
      </w:r>
    </w:p>
    <w:p w:rsidR="00B91358" w:rsidRPr="002D256F" w:rsidRDefault="00B91358" w:rsidP="00155898">
      <w:pPr>
        <w:pStyle w:val="Listparagraf"/>
        <w:widowControl w:val="0"/>
        <w:numPr>
          <w:ilvl w:val="0"/>
          <w:numId w:val="104"/>
        </w:numPr>
        <w:contextualSpacing/>
        <w:jc w:val="both"/>
        <w:rPr>
          <w:rFonts w:ascii="Arial" w:hAnsi="Arial" w:cs="Arial"/>
        </w:rPr>
      </w:pPr>
      <w:r w:rsidRPr="002D256F">
        <w:rPr>
          <w:rFonts w:ascii="Arial" w:hAnsi="Arial" w:cs="Arial"/>
        </w:rPr>
        <w:t>depozitarea nocontrolată a deşeurilor provenind din activităţi de construcţii şi a deşeurilor electrice şi electronice DEE;</w:t>
      </w:r>
    </w:p>
    <w:p w:rsidR="00B91358" w:rsidRPr="002D256F" w:rsidRDefault="00B91358" w:rsidP="00155898">
      <w:pPr>
        <w:pStyle w:val="Listparagraf"/>
        <w:widowControl w:val="0"/>
        <w:numPr>
          <w:ilvl w:val="0"/>
          <w:numId w:val="104"/>
        </w:numPr>
        <w:contextualSpacing/>
        <w:jc w:val="both"/>
        <w:rPr>
          <w:rFonts w:ascii="Arial" w:hAnsi="Arial" w:cs="Arial"/>
        </w:rPr>
      </w:pPr>
      <w:r w:rsidRPr="002D256F">
        <w:rPr>
          <w:rFonts w:ascii="Arial" w:hAnsi="Arial" w:cs="Arial"/>
        </w:rPr>
        <w:t>neimplementarea tehnologiilor şi a metodelor de compostare a deşeurilor biodegradabile.</w:t>
      </w:r>
    </w:p>
    <w:p w:rsidR="00B91358" w:rsidRPr="002D256F" w:rsidRDefault="00B91358" w:rsidP="00B91358">
      <w:pPr>
        <w:rPr>
          <w:rFonts w:ascii="Arial" w:hAnsi="Arial" w:cs="Arial"/>
        </w:rPr>
      </w:pPr>
    </w:p>
    <w:p w:rsidR="00B91358" w:rsidRPr="002D256F" w:rsidRDefault="00B91358" w:rsidP="00B91358">
      <w:pPr>
        <w:ind w:firstLine="720"/>
        <w:rPr>
          <w:rFonts w:ascii="Arial" w:hAnsi="Arial" w:cs="Arial"/>
          <w:b/>
        </w:rPr>
      </w:pPr>
      <w:r w:rsidRPr="002D256F">
        <w:rPr>
          <w:rFonts w:ascii="Arial" w:hAnsi="Arial" w:cs="Arial"/>
          <w:b/>
        </w:rPr>
        <w:t>2.10.7. Protecţia naturii. Biodiversitatea</w:t>
      </w:r>
    </w:p>
    <w:p w:rsidR="00B91358" w:rsidRPr="002D256F" w:rsidRDefault="00B91358" w:rsidP="00B91358">
      <w:pPr>
        <w:ind w:firstLine="720"/>
        <w:rPr>
          <w:rFonts w:ascii="Arial" w:hAnsi="Arial" w:cs="Arial"/>
        </w:rPr>
      </w:pPr>
    </w:p>
    <w:p w:rsidR="00B91358" w:rsidRPr="002D256F" w:rsidRDefault="00B91358" w:rsidP="00B91358">
      <w:pPr>
        <w:ind w:firstLine="720"/>
        <w:jc w:val="both"/>
        <w:rPr>
          <w:rFonts w:ascii="Arial" w:hAnsi="Arial" w:cs="Arial"/>
        </w:rPr>
      </w:pPr>
      <w:r w:rsidRPr="002D256F">
        <w:rPr>
          <w:rFonts w:ascii="Arial" w:hAnsi="Arial" w:cs="Arial"/>
        </w:rPr>
        <w:t>Conservarea mediului natural reprezintă unul din principiile de bază al dezvoltării durabile fiind un indicator al gradului de preocupare pentru identificarea căilor pentru asigurarea echilibrului între progresul economic şi conservarea habitatului natural.</w:t>
      </w:r>
    </w:p>
    <w:p w:rsidR="00B91358" w:rsidRPr="002D256F" w:rsidRDefault="00B91358" w:rsidP="00B91358">
      <w:pPr>
        <w:ind w:firstLine="720"/>
        <w:jc w:val="both"/>
        <w:rPr>
          <w:rFonts w:ascii="Arial" w:hAnsi="Arial" w:cs="Arial"/>
        </w:rPr>
      </w:pPr>
      <w:r w:rsidRPr="002D256F">
        <w:rPr>
          <w:rFonts w:ascii="Arial" w:hAnsi="Arial" w:cs="Arial"/>
        </w:rPr>
        <w:t>Caracterul preponderent tradiţional al activităţilor agricole, lipsa marilor unităţi economice poluatoare din economia comunei au contribuit la un grad ridicat de conservare a mediului natural.</w:t>
      </w:r>
    </w:p>
    <w:p w:rsidR="00B91358" w:rsidRPr="00FB5867" w:rsidRDefault="00B91358" w:rsidP="00B91358">
      <w:pPr>
        <w:rPr>
          <w:rFonts w:ascii="Arial" w:hAnsi="Arial" w:cs="Arial"/>
        </w:rPr>
      </w:pPr>
    </w:p>
    <w:p w:rsidR="00B91358" w:rsidRPr="00FB5867" w:rsidRDefault="00B91358" w:rsidP="00B91358">
      <w:pPr>
        <w:rPr>
          <w:rFonts w:ascii="Arial" w:hAnsi="Arial" w:cs="Arial"/>
          <w:b/>
        </w:rPr>
      </w:pPr>
      <w:r w:rsidRPr="00FB5867">
        <w:rPr>
          <w:rFonts w:ascii="Arial" w:hAnsi="Arial" w:cs="Arial"/>
          <w:b/>
        </w:rPr>
        <w:t>2.1</w:t>
      </w:r>
      <w:r>
        <w:rPr>
          <w:rFonts w:ascii="Arial" w:hAnsi="Arial" w:cs="Arial"/>
          <w:b/>
        </w:rPr>
        <w:t>1</w:t>
      </w:r>
      <w:r w:rsidRPr="00FB5867">
        <w:rPr>
          <w:rFonts w:ascii="Arial" w:hAnsi="Arial" w:cs="Arial"/>
          <w:b/>
        </w:rPr>
        <w:t>. NECESITĂTI, DEFICITE , OPTIUNI ALE POPULAŢIEI, PRIORITATI.</w:t>
      </w:r>
    </w:p>
    <w:p w:rsidR="00B91358" w:rsidRPr="00FB5867" w:rsidRDefault="00B91358" w:rsidP="00B91358">
      <w:pPr>
        <w:rPr>
          <w:rFonts w:ascii="Arial" w:hAnsi="Arial" w:cs="Arial"/>
        </w:rPr>
      </w:pPr>
      <w:r>
        <w:rPr>
          <w:rFonts w:ascii="Arial" w:hAnsi="Arial" w:cs="Arial"/>
        </w:rPr>
        <w:t xml:space="preserve">    </w:t>
      </w:r>
      <w:r w:rsidRPr="00FB5867">
        <w:rPr>
          <w:rFonts w:ascii="Arial" w:hAnsi="Arial" w:cs="Arial"/>
        </w:rPr>
        <w:t>Principala opţiune pentru faza de propuneri şi reglementări va fi definirea sensului evoluţiei comunei (în care, în etapă de acţiune a PUG poate fi realizată numai pornirea schimbării de profil):</w:t>
      </w:r>
    </w:p>
    <w:p w:rsidR="00B91358" w:rsidRPr="002D256F" w:rsidRDefault="00B91358" w:rsidP="00B91358">
      <w:pPr>
        <w:ind w:firstLine="720"/>
        <w:jc w:val="both"/>
        <w:rPr>
          <w:rFonts w:ascii="Arial" w:hAnsi="Arial" w:cs="Arial"/>
        </w:rPr>
      </w:pPr>
      <w:r w:rsidRPr="002D256F">
        <w:rPr>
          <w:rFonts w:ascii="Arial" w:hAnsi="Arial" w:cs="Arial"/>
        </w:rPr>
        <w:t xml:space="preserve">În urma discuţiilor purtate cu autorităţile locale, a consultării populaţiei şi a analizelor efectuate, se pot considera, drept posibili factori ce vor contribui la dezvoltarea comunei </w:t>
      </w:r>
      <w:r>
        <w:rPr>
          <w:rFonts w:ascii="Arial" w:hAnsi="Arial" w:cs="Arial"/>
        </w:rPr>
        <w:t>Vladeni</w:t>
      </w:r>
      <w:r w:rsidRPr="002D256F">
        <w:rPr>
          <w:rFonts w:ascii="Arial" w:hAnsi="Arial" w:cs="Arial"/>
        </w:rPr>
        <w:t>, următoarele aspecte:</w:t>
      </w:r>
    </w:p>
    <w:p w:rsidR="00B91358" w:rsidRPr="002D256F" w:rsidRDefault="00B91358" w:rsidP="00155898">
      <w:pPr>
        <w:pStyle w:val="Listparagraf"/>
        <w:widowControl w:val="0"/>
        <w:numPr>
          <w:ilvl w:val="0"/>
          <w:numId w:val="105"/>
        </w:numPr>
        <w:spacing w:line="276" w:lineRule="auto"/>
        <w:ind w:left="0" w:firstLine="360"/>
        <w:contextualSpacing/>
        <w:jc w:val="both"/>
        <w:rPr>
          <w:rFonts w:ascii="Arial" w:hAnsi="Arial" w:cs="Arial"/>
        </w:rPr>
      </w:pPr>
      <w:r w:rsidRPr="002D256F">
        <w:rPr>
          <w:rFonts w:ascii="Arial" w:hAnsi="Arial" w:cs="Arial"/>
        </w:rPr>
        <w:t>situarea comunei într-un spaţiu cu o valoare economică importantă care conduce la ridicarea nivelului vieţii individuale a locuitorilor comunei, ceea ce determină necesitatea ridicării calităţii vieţii colective, deci o echipare şi o dotare superioară.</w:t>
      </w:r>
    </w:p>
    <w:p w:rsidR="00B91358" w:rsidRPr="002D256F" w:rsidRDefault="00B91358" w:rsidP="00155898">
      <w:pPr>
        <w:pStyle w:val="Listparagraf"/>
        <w:widowControl w:val="0"/>
        <w:numPr>
          <w:ilvl w:val="0"/>
          <w:numId w:val="105"/>
        </w:numPr>
        <w:spacing w:line="276" w:lineRule="auto"/>
        <w:ind w:left="0" w:firstLine="360"/>
        <w:contextualSpacing/>
        <w:jc w:val="both"/>
        <w:rPr>
          <w:rFonts w:ascii="Arial" w:hAnsi="Arial" w:cs="Arial"/>
        </w:rPr>
      </w:pPr>
      <w:r w:rsidRPr="002D256F">
        <w:rPr>
          <w:rFonts w:ascii="Arial" w:hAnsi="Arial" w:cs="Arial"/>
        </w:rPr>
        <w:t>prelucrarea produselor agricol-vegetale, animale şi a lemnului poate fi o activitate creatoare de locuri de muncă; crearea unei structuri de industrie mică va putea valorifica produsele locale, asigurând şi servicii cu caracter industrial pentru populaţie.</w:t>
      </w:r>
    </w:p>
    <w:p w:rsidR="00B91358" w:rsidRPr="002D256F" w:rsidRDefault="00B91358" w:rsidP="00155898">
      <w:pPr>
        <w:pStyle w:val="Listparagraf"/>
        <w:widowControl w:val="0"/>
        <w:numPr>
          <w:ilvl w:val="0"/>
          <w:numId w:val="105"/>
        </w:numPr>
        <w:spacing w:line="276" w:lineRule="auto"/>
        <w:ind w:left="0" w:firstLine="360"/>
        <w:contextualSpacing/>
        <w:jc w:val="both"/>
        <w:rPr>
          <w:rFonts w:ascii="Arial" w:hAnsi="Arial" w:cs="Arial"/>
        </w:rPr>
      </w:pPr>
      <w:r w:rsidRPr="002D256F">
        <w:rPr>
          <w:rFonts w:ascii="Arial" w:hAnsi="Arial" w:cs="Arial"/>
        </w:rPr>
        <w:t>pentru ridicarea standardului de viaţă şi civilizaţie a locuitorilor din comună şi pentru mărirea gradului de atracţie a localităţii, sunt necesare următoarele direcţii de acţiune:</w:t>
      </w:r>
    </w:p>
    <w:p w:rsidR="00B91358" w:rsidRPr="002D256F" w:rsidRDefault="00B91358" w:rsidP="00155898">
      <w:pPr>
        <w:pStyle w:val="Listparagraf"/>
        <w:numPr>
          <w:ilvl w:val="0"/>
          <w:numId w:val="106"/>
        </w:numPr>
        <w:spacing w:line="276" w:lineRule="auto"/>
        <w:contextualSpacing/>
        <w:jc w:val="both"/>
        <w:rPr>
          <w:rFonts w:ascii="Arial" w:hAnsi="Arial" w:cs="Arial"/>
        </w:rPr>
      </w:pPr>
      <w:r w:rsidRPr="002D256F">
        <w:rPr>
          <w:rFonts w:ascii="Arial" w:hAnsi="Arial" w:cs="Arial"/>
        </w:rPr>
        <w:t>modernizarea reţelei stradale principale intravilane, prin aducerea profilelor actuale la caracteristicile tehnice corespunzătoare normativelor, refacerea şanţurilor, a podeţelor, trotuarelor şi prin plantarea de perdele vegetale şi specii arboricole;</w:t>
      </w:r>
    </w:p>
    <w:p w:rsidR="00B91358" w:rsidRPr="002D256F" w:rsidRDefault="00B91358" w:rsidP="00155898">
      <w:pPr>
        <w:pStyle w:val="Listparagraf"/>
        <w:numPr>
          <w:ilvl w:val="0"/>
          <w:numId w:val="106"/>
        </w:numPr>
        <w:spacing w:line="276" w:lineRule="auto"/>
        <w:contextualSpacing/>
        <w:jc w:val="both"/>
        <w:rPr>
          <w:rFonts w:ascii="Arial" w:hAnsi="Arial" w:cs="Arial"/>
        </w:rPr>
      </w:pPr>
      <w:r w:rsidRPr="002D256F">
        <w:rPr>
          <w:rFonts w:ascii="Arial" w:hAnsi="Arial" w:cs="Arial"/>
        </w:rPr>
        <w:t>extinderea localităţii cu suprafeţe de teren lipsite de factori de risc natural - propice construirii de locuinţe şi funcţiuni complementare;</w:t>
      </w:r>
    </w:p>
    <w:p w:rsidR="00B91358" w:rsidRPr="002D256F" w:rsidRDefault="00B91358" w:rsidP="00155898">
      <w:pPr>
        <w:pStyle w:val="Listparagraf"/>
        <w:numPr>
          <w:ilvl w:val="0"/>
          <w:numId w:val="106"/>
        </w:numPr>
        <w:spacing w:line="276" w:lineRule="auto"/>
        <w:contextualSpacing/>
        <w:jc w:val="both"/>
        <w:rPr>
          <w:rFonts w:ascii="Arial" w:hAnsi="Arial" w:cs="Arial"/>
        </w:rPr>
      </w:pPr>
      <w:r w:rsidRPr="002D256F">
        <w:rPr>
          <w:rFonts w:ascii="Arial" w:hAnsi="Arial" w:cs="Arial"/>
        </w:rPr>
        <w:t>realizarea de obiective de folosinţă publică – puncte sanitare şi farmaceutice noi, şcoli şi gradiniţe noi, cămin cultural, puncte ale administraţiei publice, etc;</w:t>
      </w:r>
    </w:p>
    <w:p w:rsidR="00B91358" w:rsidRPr="002D256F" w:rsidRDefault="00B91358" w:rsidP="00155898">
      <w:pPr>
        <w:pStyle w:val="Listparagraf"/>
        <w:numPr>
          <w:ilvl w:val="0"/>
          <w:numId w:val="106"/>
        </w:numPr>
        <w:spacing w:line="276" w:lineRule="auto"/>
        <w:contextualSpacing/>
        <w:jc w:val="both"/>
        <w:rPr>
          <w:rFonts w:ascii="Arial" w:hAnsi="Arial" w:cs="Arial"/>
        </w:rPr>
      </w:pPr>
      <w:r w:rsidRPr="002D256F">
        <w:rPr>
          <w:rFonts w:ascii="Arial" w:hAnsi="Arial" w:cs="Arial"/>
        </w:rPr>
        <w:t>extinderea iluminatului stradal;</w:t>
      </w:r>
    </w:p>
    <w:p w:rsidR="00B91358" w:rsidRPr="002D256F" w:rsidRDefault="00B91358" w:rsidP="00155898">
      <w:pPr>
        <w:pStyle w:val="Listparagraf"/>
        <w:numPr>
          <w:ilvl w:val="0"/>
          <w:numId w:val="106"/>
        </w:numPr>
        <w:spacing w:line="276" w:lineRule="auto"/>
        <w:contextualSpacing/>
        <w:jc w:val="both"/>
        <w:rPr>
          <w:rFonts w:ascii="Arial" w:hAnsi="Arial" w:cs="Arial"/>
        </w:rPr>
      </w:pPr>
      <w:r w:rsidRPr="002D256F">
        <w:rPr>
          <w:rFonts w:ascii="Arial" w:hAnsi="Arial" w:cs="Arial"/>
        </w:rPr>
        <w:t>extinderea reţelei de alimentare cu apă, de canalizare şi a reţelei de distribuţie energie electrică şi gaze naturale;</w:t>
      </w:r>
    </w:p>
    <w:p w:rsidR="00B91358" w:rsidRPr="002D256F" w:rsidRDefault="00B91358" w:rsidP="00155898">
      <w:pPr>
        <w:pStyle w:val="Listparagraf"/>
        <w:numPr>
          <w:ilvl w:val="0"/>
          <w:numId w:val="106"/>
        </w:numPr>
        <w:spacing w:line="276" w:lineRule="auto"/>
        <w:contextualSpacing/>
        <w:jc w:val="both"/>
        <w:rPr>
          <w:rFonts w:ascii="Arial" w:hAnsi="Arial" w:cs="Arial"/>
        </w:rPr>
      </w:pPr>
      <w:r w:rsidRPr="002D256F">
        <w:rPr>
          <w:rFonts w:ascii="Arial" w:hAnsi="Arial" w:cs="Arial"/>
        </w:rPr>
        <w:t>amenajarea de parcuri, terenuri de joacă pentru copii şi terenuri de sport;</w:t>
      </w:r>
    </w:p>
    <w:p w:rsidR="00B91358" w:rsidRPr="002D256F" w:rsidRDefault="00B91358" w:rsidP="00155898">
      <w:pPr>
        <w:pStyle w:val="Listparagraf"/>
        <w:numPr>
          <w:ilvl w:val="0"/>
          <w:numId w:val="106"/>
        </w:numPr>
        <w:spacing w:line="276" w:lineRule="auto"/>
        <w:contextualSpacing/>
        <w:jc w:val="both"/>
        <w:rPr>
          <w:rFonts w:ascii="Arial" w:hAnsi="Arial" w:cs="Arial"/>
        </w:rPr>
      </w:pPr>
      <w:r w:rsidRPr="002D256F">
        <w:rPr>
          <w:rFonts w:ascii="Arial" w:hAnsi="Arial" w:cs="Arial"/>
        </w:rPr>
        <w:t>dezvoltarea serviciilor de gospodărire comunală;</w:t>
      </w:r>
    </w:p>
    <w:p w:rsidR="00B91358" w:rsidRPr="002D256F" w:rsidRDefault="00B91358" w:rsidP="00155898">
      <w:pPr>
        <w:pStyle w:val="Listparagraf"/>
        <w:numPr>
          <w:ilvl w:val="0"/>
          <w:numId w:val="106"/>
        </w:numPr>
        <w:spacing w:line="276" w:lineRule="auto"/>
        <w:contextualSpacing/>
        <w:jc w:val="both"/>
        <w:rPr>
          <w:rFonts w:ascii="Arial" w:hAnsi="Arial" w:cs="Arial"/>
        </w:rPr>
      </w:pPr>
      <w:r w:rsidRPr="002D256F">
        <w:rPr>
          <w:rFonts w:ascii="Arial" w:hAnsi="Arial" w:cs="Arial"/>
        </w:rPr>
        <w:t>dezvoltarea prestărilor de servicii şi a reţelei comerciale.</w:t>
      </w:r>
    </w:p>
    <w:p w:rsidR="00B91358" w:rsidRDefault="00B91358" w:rsidP="00B91358">
      <w:pPr>
        <w:rPr>
          <w:rFonts w:ascii="Arial" w:hAnsi="Arial" w:cs="Arial"/>
          <w:b/>
        </w:rPr>
      </w:pPr>
    </w:p>
    <w:p w:rsidR="00B91358" w:rsidRPr="00FA1D74" w:rsidRDefault="00B91358" w:rsidP="00B91358">
      <w:pPr>
        <w:ind w:firstLine="720"/>
        <w:rPr>
          <w:rFonts w:ascii="Arial" w:hAnsi="Arial" w:cs="Arial"/>
          <w:b/>
        </w:rPr>
      </w:pPr>
      <w:r w:rsidRPr="002D256F">
        <w:rPr>
          <w:rFonts w:ascii="Arial" w:hAnsi="Arial" w:cs="Arial"/>
          <w:b/>
        </w:rPr>
        <w:t xml:space="preserve">2.12. Principalele disfuncţionalităţi care se manifestă în teritoriul administrativ al comunei </w:t>
      </w:r>
      <w:r>
        <w:rPr>
          <w:rFonts w:ascii="Arial" w:hAnsi="Arial" w:cs="Arial"/>
          <w:b/>
        </w:rPr>
        <w:t>Vladeni</w:t>
      </w:r>
      <w:r w:rsidRPr="002D256F">
        <w:rPr>
          <w:rFonts w:ascii="Arial" w:hAnsi="Arial" w:cs="Arial"/>
          <w:b/>
        </w:rPr>
        <w:t xml:space="preserve">: </w:t>
      </w:r>
    </w:p>
    <w:p w:rsidR="00B91358" w:rsidRPr="002D256F" w:rsidRDefault="00B91358" w:rsidP="00B91358">
      <w:pPr>
        <w:ind w:firstLine="720"/>
        <w:rPr>
          <w:rFonts w:ascii="Arial" w:hAnsi="Arial" w:cs="Arial"/>
          <w:b/>
        </w:rPr>
      </w:pPr>
      <w:r w:rsidRPr="002D256F">
        <w:rPr>
          <w:rFonts w:ascii="Arial" w:hAnsi="Arial" w:cs="Arial"/>
          <w:b/>
        </w:rPr>
        <w:t>a) Activitatea agricolă:</w:t>
      </w:r>
    </w:p>
    <w:p w:rsidR="00B91358" w:rsidRDefault="00B91358" w:rsidP="00B91358">
      <w:pPr>
        <w:ind w:firstLine="720"/>
        <w:jc w:val="both"/>
        <w:rPr>
          <w:rFonts w:ascii="Arial" w:hAnsi="Arial" w:cs="Arial"/>
        </w:rPr>
      </w:pPr>
      <w:r w:rsidRPr="002D256F">
        <w:rPr>
          <w:rFonts w:ascii="Arial" w:hAnsi="Arial" w:cs="Arial"/>
        </w:rPr>
        <w:t xml:space="preserve">- slaba calitate a terenurilor, afectate într-o proporţie importantă de factori degenerativi </w:t>
      </w:r>
    </w:p>
    <w:p w:rsidR="00B91358" w:rsidRPr="002D256F" w:rsidRDefault="00B91358" w:rsidP="00B91358">
      <w:pPr>
        <w:ind w:firstLine="720"/>
        <w:jc w:val="both"/>
        <w:rPr>
          <w:rFonts w:ascii="Arial" w:hAnsi="Arial" w:cs="Arial"/>
        </w:rPr>
      </w:pPr>
      <w:r>
        <w:rPr>
          <w:rFonts w:ascii="Arial" w:hAnsi="Arial" w:cs="Arial"/>
        </w:rPr>
        <w:t xml:space="preserve">  </w:t>
      </w:r>
      <w:r w:rsidRPr="002D256F">
        <w:rPr>
          <w:rFonts w:ascii="Arial" w:hAnsi="Arial" w:cs="Arial"/>
        </w:rPr>
        <w:t>(salinizare, exces de umiditate, eroziune, alunecări, ravene);</w:t>
      </w:r>
    </w:p>
    <w:p w:rsidR="00B91358" w:rsidRPr="002D256F" w:rsidRDefault="00B91358" w:rsidP="00B91358">
      <w:pPr>
        <w:ind w:left="900" w:hanging="180"/>
        <w:jc w:val="both"/>
        <w:rPr>
          <w:rFonts w:ascii="Arial" w:hAnsi="Arial" w:cs="Arial"/>
        </w:rPr>
      </w:pPr>
      <w:r w:rsidRPr="002D256F">
        <w:rPr>
          <w:rFonts w:ascii="Arial" w:hAnsi="Arial" w:cs="Arial"/>
        </w:rPr>
        <w:t>- nivelul scăzut al productivităţii muncii care are ca rezultat producţii medii modeste, sub potenţialul productiv al zonei - determinat de puternica fărâmiţare a proprietăţii asupra pământului, de lipsa aproape totală a formelor de asociere (în fiecare an rămân suprafeţe de teren necultivate), nu se face rotaţia culturilor din cauza structurii de cultivare dezechilibrate (pondere foarte mare a culturii de porumb), un volum foarte mic de lucrări de combatere a eroziunii solului, parcul de maşini şi tractoare uzat în proporţie de 70% şi resurse financiare necorespunzătoare pentru replantări, defrişări tehnologice;</w:t>
      </w:r>
    </w:p>
    <w:p w:rsidR="00B91358" w:rsidRPr="002D256F" w:rsidRDefault="00B91358" w:rsidP="00B91358">
      <w:pPr>
        <w:ind w:left="900" w:hanging="180"/>
        <w:jc w:val="both"/>
        <w:rPr>
          <w:rFonts w:ascii="Arial" w:hAnsi="Arial" w:cs="Arial"/>
        </w:rPr>
      </w:pPr>
      <w:r w:rsidRPr="002D256F">
        <w:rPr>
          <w:rFonts w:ascii="Arial" w:hAnsi="Arial" w:cs="Arial"/>
        </w:rPr>
        <w:lastRenderedPageBreak/>
        <w:t>- reducerea activităţii de colectare şi depozitare a producţiei agricole, ceea ce determină scăderea posibilităţilor comunei de a participa la circuitul comercial al judeţului şi în primul rând la aprovizionarea municipiului Iaşi, pierzând o oportunitate deosebită, aceea de a realiza un profit important.</w:t>
      </w:r>
    </w:p>
    <w:p w:rsidR="00B91358" w:rsidRPr="002D256F" w:rsidRDefault="00B91358" w:rsidP="00B91358">
      <w:pPr>
        <w:ind w:firstLine="720"/>
        <w:jc w:val="both"/>
        <w:rPr>
          <w:rFonts w:ascii="Arial" w:hAnsi="Arial" w:cs="Arial"/>
        </w:rPr>
      </w:pPr>
      <w:r w:rsidRPr="002D256F">
        <w:rPr>
          <w:rFonts w:ascii="Arial" w:hAnsi="Arial" w:cs="Arial"/>
          <w:b/>
        </w:rPr>
        <w:t xml:space="preserve">b) Suprafeţele de pădure </w:t>
      </w:r>
      <w:r w:rsidRPr="002D256F">
        <w:rPr>
          <w:rFonts w:ascii="Arial" w:hAnsi="Arial" w:cs="Arial"/>
        </w:rPr>
        <w:t>sunt necorespunzător utilizate în acţiunea de stabilizare a terenurilor afectate de fenomenele degenerative.</w:t>
      </w:r>
    </w:p>
    <w:p w:rsidR="00B91358" w:rsidRPr="002D256F" w:rsidRDefault="00B91358" w:rsidP="00B91358">
      <w:pPr>
        <w:ind w:firstLine="720"/>
        <w:rPr>
          <w:rFonts w:ascii="Arial" w:hAnsi="Arial" w:cs="Arial"/>
          <w:b/>
        </w:rPr>
      </w:pPr>
      <w:r w:rsidRPr="002D256F">
        <w:rPr>
          <w:rFonts w:ascii="Arial" w:hAnsi="Arial" w:cs="Arial"/>
          <w:b/>
        </w:rPr>
        <w:t>c) Exploatarea apelor:</w:t>
      </w:r>
    </w:p>
    <w:p w:rsidR="00B91358" w:rsidRPr="002D256F" w:rsidRDefault="00B91358" w:rsidP="00B91358">
      <w:pPr>
        <w:ind w:firstLine="720"/>
        <w:jc w:val="both"/>
        <w:rPr>
          <w:rFonts w:ascii="Arial" w:hAnsi="Arial" w:cs="Arial"/>
        </w:rPr>
      </w:pPr>
      <w:r w:rsidRPr="002D256F">
        <w:rPr>
          <w:rFonts w:ascii="Arial" w:hAnsi="Arial" w:cs="Arial"/>
        </w:rPr>
        <w:t xml:space="preserve">- </w:t>
      </w:r>
      <w:r>
        <w:rPr>
          <w:rFonts w:ascii="Arial" w:hAnsi="Arial" w:cs="Arial"/>
        </w:rPr>
        <w:t>exploatare redusa</w:t>
      </w:r>
      <w:r w:rsidRPr="002D256F">
        <w:rPr>
          <w:rFonts w:ascii="Arial" w:hAnsi="Arial" w:cs="Arial"/>
        </w:rPr>
        <w:t xml:space="preserve"> cauzată de lipsa activităților în domeniul pisciculturii sau a activităţilor de turism şi agrement, având în vedere apropierea faţă de municipiul Iaşi.</w:t>
      </w:r>
    </w:p>
    <w:p w:rsidR="00B91358" w:rsidRPr="002D256F" w:rsidRDefault="00B91358" w:rsidP="00B91358">
      <w:pPr>
        <w:ind w:firstLine="720"/>
        <w:rPr>
          <w:rFonts w:ascii="Arial" w:hAnsi="Arial" w:cs="Arial"/>
          <w:b/>
        </w:rPr>
      </w:pPr>
      <w:r w:rsidRPr="002D256F">
        <w:rPr>
          <w:rFonts w:ascii="Arial" w:hAnsi="Arial" w:cs="Arial"/>
          <w:b/>
        </w:rPr>
        <w:t>d) Activităţi industriale:</w:t>
      </w:r>
    </w:p>
    <w:p w:rsidR="00B91358" w:rsidRPr="002D256F" w:rsidRDefault="00B91358" w:rsidP="00B91358">
      <w:pPr>
        <w:spacing w:line="305" w:lineRule="auto"/>
        <w:ind w:firstLine="709"/>
        <w:jc w:val="both"/>
        <w:rPr>
          <w:rFonts w:ascii="Arial" w:hAnsi="Arial" w:cs="Arial"/>
        </w:rPr>
      </w:pPr>
      <w:r w:rsidRPr="002D256F">
        <w:rPr>
          <w:rFonts w:ascii="Arial" w:hAnsi="Arial" w:cs="Arial"/>
        </w:rPr>
        <w:t>- dezvoltarea redusă a activităţilor de mică industrie, în mare parte determinată de apropierea de municipiul Iaşi.</w:t>
      </w:r>
    </w:p>
    <w:p w:rsidR="00B91358" w:rsidRPr="002D256F" w:rsidRDefault="00B91358" w:rsidP="00B91358">
      <w:pPr>
        <w:spacing w:line="305" w:lineRule="auto"/>
        <w:ind w:firstLine="709"/>
        <w:jc w:val="both"/>
        <w:rPr>
          <w:rFonts w:ascii="Arial" w:hAnsi="Arial" w:cs="Arial"/>
          <w:b/>
        </w:rPr>
      </w:pPr>
      <w:r w:rsidRPr="002D256F">
        <w:rPr>
          <w:rFonts w:ascii="Arial" w:hAnsi="Arial" w:cs="Arial"/>
          <w:b/>
        </w:rPr>
        <w:t>e) Alte activităţi cu caracter economic:</w:t>
      </w:r>
    </w:p>
    <w:p w:rsidR="00B91358" w:rsidRDefault="00B91358" w:rsidP="00B91358">
      <w:pPr>
        <w:ind w:firstLine="709"/>
        <w:jc w:val="both"/>
        <w:rPr>
          <w:rFonts w:ascii="Arial" w:hAnsi="Arial" w:cs="Arial"/>
        </w:rPr>
      </w:pPr>
      <w:r w:rsidRPr="002D256F">
        <w:rPr>
          <w:rFonts w:ascii="Arial" w:hAnsi="Arial" w:cs="Arial"/>
        </w:rPr>
        <w:t>- calitate și reprezentare redusă a unor servicii minimale: unităţi de reparaţii şi</w:t>
      </w:r>
    </w:p>
    <w:p w:rsidR="00B91358" w:rsidRPr="002D256F" w:rsidRDefault="00B91358" w:rsidP="00B91358">
      <w:pPr>
        <w:ind w:firstLine="709"/>
        <w:jc w:val="both"/>
        <w:rPr>
          <w:rFonts w:ascii="Arial" w:hAnsi="Arial" w:cs="Arial"/>
        </w:rPr>
      </w:pPr>
      <w:r w:rsidRPr="002D256F">
        <w:rPr>
          <w:rFonts w:ascii="Arial" w:hAnsi="Arial" w:cs="Arial"/>
        </w:rPr>
        <w:t xml:space="preserve"> întreţinere, transport, achiziţii, depozitare, etc.</w:t>
      </w:r>
    </w:p>
    <w:p w:rsidR="00B91358" w:rsidRPr="002D256F" w:rsidRDefault="00B91358" w:rsidP="00B91358">
      <w:pPr>
        <w:ind w:firstLine="709"/>
        <w:jc w:val="both"/>
        <w:rPr>
          <w:rFonts w:ascii="Arial" w:hAnsi="Arial" w:cs="Arial"/>
          <w:b/>
        </w:rPr>
      </w:pPr>
      <w:r w:rsidRPr="002D256F">
        <w:rPr>
          <w:rFonts w:ascii="Arial" w:hAnsi="Arial" w:cs="Arial"/>
          <w:b/>
        </w:rPr>
        <w:t>f) Învăţământ, cultură:</w:t>
      </w:r>
    </w:p>
    <w:p w:rsidR="00B91358" w:rsidRPr="002D256F" w:rsidRDefault="00B91358" w:rsidP="00B91358">
      <w:pPr>
        <w:ind w:left="900" w:hanging="191"/>
        <w:jc w:val="both"/>
        <w:rPr>
          <w:rFonts w:ascii="Arial" w:hAnsi="Arial" w:cs="Arial"/>
        </w:rPr>
      </w:pPr>
      <w:r w:rsidRPr="002D256F">
        <w:rPr>
          <w:rFonts w:ascii="Arial" w:hAnsi="Arial" w:cs="Arial"/>
        </w:rPr>
        <w:t>- se remarcă un proces de diminuare a efectivului de copii cuprinşi într-una din formele de învăţământ;</w:t>
      </w:r>
    </w:p>
    <w:p w:rsidR="00B91358" w:rsidRPr="002D256F" w:rsidRDefault="00B91358" w:rsidP="00B91358">
      <w:pPr>
        <w:ind w:left="900" w:hanging="191"/>
        <w:jc w:val="both"/>
        <w:rPr>
          <w:rFonts w:ascii="Arial" w:hAnsi="Arial" w:cs="Arial"/>
        </w:rPr>
      </w:pPr>
      <w:r w:rsidRPr="002D256F">
        <w:rPr>
          <w:rFonts w:ascii="Arial" w:hAnsi="Arial" w:cs="Arial"/>
        </w:rPr>
        <w:t>- clădirile sunt afectate de trecerea timpului şi necesită lucrări de consolidare sau reparaţii capitale;</w:t>
      </w:r>
    </w:p>
    <w:p w:rsidR="00B91358" w:rsidRPr="002D256F" w:rsidRDefault="00B91358" w:rsidP="00B91358">
      <w:pPr>
        <w:ind w:firstLine="709"/>
        <w:jc w:val="both"/>
        <w:rPr>
          <w:rFonts w:ascii="Arial" w:hAnsi="Arial" w:cs="Arial"/>
        </w:rPr>
      </w:pPr>
      <w:r w:rsidRPr="002D256F">
        <w:rPr>
          <w:rFonts w:ascii="Arial" w:hAnsi="Arial" w:cs="Arial"/>
        </w:rPr>
        <w:t>- nu există cluburi pentru petrecerea timpului liber, în special pentru tineret.</w:t>
      </w:r>
    </w:p>
    <w:p w:rsidR="00B91358" w:rsidRPr="002D256F" w:rsidRDefault="00B91358" w:rsidP="00B91358">
      <w:pPr>
        <w:ind w:firstLine="709"/>
        <w:rPr>
          <w:rFonts w:ascii="Arial" w:hAnsi="Arial" w:cs="Arial"/>
          <w:b/>
        </w:rPr>
      </w:pPr>
      <w:r w:rsidRPr="002D256F">
        <w:rPr>
          <w:rFonts w:ascii="Arial" w:hAnsi="Arial" w:cs="Arial"/>
          <w:b/>
        </w:rPr>
        <w:t>g) Sănătatea:</w:t>
      </w:r>
    </w:p>
    <w:p w:rsidR="00B91358" w:rsidRPr="002D256F" w:rsidRDefault="00B91358" w:rsidP="00B91358">
      <w:pPr>
        <w:ind w:left="900" w:hanging="180"/>
        <w:jc w:val="both"/>
        <w:rPr>
          <w:rFonts w:ascii="Arial" w:hAnsi="Arial" w:cs="Arial"/>
        </w:rPr>
      </w:pPr>
      <w:r>
        <w:rPr>
          <w:rFonts w:ascii="Arial" w:hAnsi="Arial" w:cs="Arial"/>
        </w:rPr>
        <w:t xml:space="preserve"> </w:t>
      </w:r>
      <w:r w:rsidRPr="002D256F">
        <w:rPr>
          <w:rFonts w:ascii="Arial" w:hAnsi="Arial" w:cs="Arial"/>
        </w:rPr>
        <w:t xml:space="preserve">- în comună, există </w:t>
      </w:r>
      <w:r>
        <w:rPr>
          <w:rFonts w:ascii="Arial" w:hAnsi="Arial" w:cs="Arial"/>
        </w:rPr>
        <w:t>5</w:t>
      </w:r>
      <w:r w:rsidRPr="002D256F">
        <w:rPr>
          <w:rFonts w:ascii="Arial" w:hAnsi="Arial" w:cs="Arial"/>
        </w:rPr>
        <w:t xml:space="preserve"> cabinet</w:t>
      </w:r>
      <w:r>
        <w:rPr>
          <w:rFonts w:ascii="Arial" w:hAnsi="Arial" w:cs="Arial"/>
        </w:rPr>
        <w:t>e de</w:t>
      </w:r>
      <w:r w:rsidRPr="002D256F">
        <w:rPr>
          <w:rFonts w:ascii="Arial" w:hAnsi="Arial" w:cs="Arial"/>
        </w:rPr>
        <w:t xml:space="preserve"> medicină de familie</w:t>
      </w:r>
      <w:r>
        <w:rPr>
          <w:rFonts w:ascii="Arial" w:hAnsi="Arial" w:cs="Arial"/>
        </w:rPr>
        <w:t>, 2 cabinete stomatologice, 1 cabinet de specialitate</w:t>
      </w:r>
      <w:r w:rsidRPr="002D256F">
        <w:rPr>
          <w:rFonts w:ascii="Arial" w:hAnsi="Arial" w:cs="Arial"/>
        </w:rPr>
        <w:t xml:space="preserve"> și </w:t>
      </w:r>
      <w:r>
        <w:rPr>
          <w:rFonts w:ascii="Arial" w:hAnsi="Arial" w:cs="Arial"/>
        </w:rPr>
        <w:t xml:space="preserve">2 </w:t>
      </w:r>
      <w:r w:rsidRPr="002D256F">
        <w:rPr>
          <w:rFonts w:ascii="Arial" w:hAnsi="Arial" w:cs="Arial"/>
        </w:rPr>
        <w:t>punct</w:t>
      </w:r>
      <w:r>
        <w:rPr>
          <w:rFonts w:ascii="Arial" w:hAnsi="Arial" w:cs="Arial"/>
        </w:rPr>
        <w:t>e</w:t>
      </w:r>
      <w:r w:rsidRPr="002D256F">
        <w:rPr>
          <w:rFonts w:ascii="Arial" w:hAnsi="Arial" w:cs="Arial"/>
        </w:rPr>
        <w:t xml:space="preserve"> farmaceutic</w:t>
      </w:r>
      <w:r>
        <w:rPr>
          <w:rFonts w:ascii="Arial" w:hAnsi="Arial" w:cs="Arial"/>
        </w:rPr>
        <w:t>e</w:t>
      </w:r>
      <w:r w:rsidRPr="002D256F">
        <w:rPr>
          <w:rFonts w:ascii="Arial" w:hAnsi="Arial" w:cs="Arial"/>
        </w:rPr>
        <w:t>, ceea ce este insuficient pentru întreaga populație.</w:t>
      </w:r>
    </w:p>
    <w:p w:rsidR="00B91358" w:rsidRPr="002D256F" w:rsidRDefault="00B91358" w:rsidP="00B91358">
      <w:pPr>
        <w:ind w:firstLine="720"/>
        <w:rPr>
          <w:rFonts w:ascii="Arial" w:hAnsi="Arial" w:cs="Arial"/>
          <w:b/>
        </w:rPr>
      </w:pPr>
      <w:r w:rsidRPr="002D256F">
        <w:rPr>
          <w:rFonts w:ascii="Arial" w:hAnsi="Arial" w:cs="Arial"/>
          <w:b/>
        </w:rPr>
        <w:t>h) Probleme de populaţie:</w:t>
      </w:r>
    </w:p>
    <w:p w:rsidR="00B91358" w:rsidRDefault="00B91358" w:rsidP="00B91358">
      <w:pPr>
        <w:ind w:firstLine="720"/>
        <w:rPr>
          <w:rFonts w:ascii="Arial" w:hAnsi="Arial" w:cs="Arial"/>
        </w:rPr>
      </w:pPr>
      <w:r w:rsidRPr="002D256F">
        <w:rPr>
          <w:rFonts w:ascii="Arial" w:hAnsi="Arial" w:cs="Arial"/>
        </w:rPr>
        <w:t>- ponderea mică a tineretului evidenţiază că, în perspectivă, se va înregistra o</w:t>
      </w:r>
    </w:p>
    <w:p w:rsidR="00B91358" w:rsidRPr="002D256F" w:rsidRDefault="00B91358" w:rsidP="00B91358">
      <w:pPr>
        <w:ind w:firstLine="720"/>
        <w:rPr>
          <w:rFonts w:ascii="Arial" w:hAnsi="Arial" w:cs="Arial"/>
        </w:rPr>
      </w:pPr>
      <w:r>
        <w:rPr>
          <w:rFonts w:ascii="Arial" w:hAnsi="Arial" w:cs="Arial"/>
        </w:rPr>
        <w:t xml:space="preserve"> </w:t>
      </w:r>
      <w:r w:rsidRPr="002D256F">
        <w:rPr>
          <w:rFonts w:ascii="Arial" w:hAnsi="Arial" w:cs="Arial"/>
        </w:rPr>
        <w:t xml:space="preserve"> reducere sensibilă a forţei de muncă în comună;</w:t>
      </w:r>
    </w:p>
    <w:p w:rsidR="00B91358" w:rsidRDefault="00B91358" w:rsidP="00B91358">
      <w:pPr>
        <w:ind w:firstLine="720"/>
        <w:rPr>
          <w:rFonts w:ascii="Arial" w:hAnsi="Arial" w:cs="Arial"/>
        </w:rPr>
      </w:pPr>
      <w:r w:rsidRPr="002D256F">
        <w:rPr>
          <w:rFonts w:ascii="Arial" w:hAnsi="Arial" w:cs="Arial"/>
        </w:rPr>
        <w:t>- activităţile neagricole nu cunosc o dezvoltare care să ofere locuri de muncă, astfel</w:t>
      </w:r>
    </w:p>
    <w:p w:rsidR="00B91358" w:rsidRPr="002D256F" w:rsidRDefault="00B91358" w:rsidP="00B91358">
      <w:pPr>
        <w:ind w:firstLine="720"/>
        <w:rPr>
          <w:rFonts w:ascii="Arial" w:hAnsi="Arial" w:cs="Arial"/>
        </w:rPr>
      </w:pPr>
      <w:r>
        <w:rPr>
          <w:rFonts w:ascii="Arial" w:hAnsi="Arial" w:cs="Arial"/>
        </w:rPr>
        <w:t xml:space="preserve">  </w:t>
      </w:r>
      <w:r w:rsidRPr="002D256F">
        <w:rPr>
          <w:rFonts w:ascii="Arial" w:hAnsi="Arial" w:cs="Arial"/>
        </w:rPr>
        <w:t xml:space="preserve"> încât numărul salariaţilor este în scădere</w:t>
      </w:r>
      <w:r>
        <w:rPr>
          <w:rFonts w:ascii="Arial" w:hAnsi="Arial" w:cs="Arial"/>
        </w:rPr>
        <w:t xml:space="preserve"> </w:t>
      </w:r>
      <w:r w:rsidRPr="002D256F">
        <w:rPr>
          <w:rFonts w:ascii="Arial" w:hAnsi="Arial" w:cs="Arial"/>
        </w:rPr>
        <w:t>(</w:t>
      </w:r>
      <w:r>
        <w:rPr>
          <w:rFonts w:ascii="Arial" w:hAnsi="Arial" w:cs="Arial"/>
        </w:rPr>
        <w:t xml:space="preserve">563 </w:t>
      </w:r>
      <w:r w:rsidRPr="002D256F">
        <w:rPr>
          <w:rFonts w:ascii="Arial" w:hAnsi="Arial" w:cs="Arial"/>
        </w:rPr>
        <w:t>salariați în 201</w:t>
      </w:r>
      <w:r>
        <w:rPr>
          <w:rFonts w:ascii="Arial" w:hAnsi="Arial" w:cs="Arial"/>
        </w:rPr>
        <w:t>8</w:t>
      </w:r>
      <w:r w:rsidRPr="002D256F">
        <w:rPr>
          <w:rFonts w:ascii="Arial" w:hAnsi="Arial" w:cs="Arial"/>
        </w:rPr>
        <w:t>).</w:t>
      </w:r>
    </w:p>
    <w:p w:rsidR="00B91358" w:rsidRPr="002D256F" w:rsidRDefault="00B91358" w:rsidP="00B91358">
      <w:pPr>
        <w:ind w:firstLine="720"/>
        <w:rPr>
          <w:rFonts w:ascii="Arial" w:hAnsi="Arial" w:cs="Arial"/>
          <w:b/>
        </w:rPr>
      </w:pPr>
      <w:r w:rsidRPr="002D256F">
        <w:rPr>
          <w:rFonts w:ascii="Arial" w:hAnsi="Arial" w:cs="Arial"/>
          <w:b/>
        </w:rPr>
        <w:t>i) Fondul de locuinţe:</w:t>
      </w:r>
    </w:p>
    <w:p w:rsidR="00B91358" w:rsidRPr="002D256F" w:rsidRDefault="00B91358" w:rsidP="00B91358">
      <w:pPr>
        <w:ind w:firstLine="720"/>
        <w:rPr>
          <w:rFonts w:ascii="Arial" w:hAnsi="Arial" w:cs="Arial"/>
        </w:rPr>
      </w:pPr>
      <w:r w:rsidRPr="002D256F">
        <w:rPr>
          <w:rFonts w:ascii="Arial" w:hAnsi="Arial" w:cs="Arial"/>
        </w:rPr>
        <w:t>- încă se mai utilizează materiale de construcţie de slabă calitate:</w:t>
      </w:r>
    </w:p>
    <w:p w:rsidR="00B91358" w:rsidRPr="002D256F" w:rsidRDefault="00B91358" w:rsidP="00B91358">
      <w:pPr>
        <w:ind w:firstLine="720"/>
        <w:rPr>
          <w:rFonts w:ascii="Arial" w:hAnsi="Arial" w:cs="Arial"/>
        </w:rPr>
      </w:pPr>
      <w:r w:rsidRPr="002D256F">
        <w:rPr>
          <w:rFonts w:ascii="Arial" w:hAnsi="Arial" w:cs="Arial"/>
        </w:rPr>
        <w:t>- echipare edilitară insuficient dezvoltată;</w:t>
      </w:r>
    </w:p>
    <w:p w:rsidR="00B91358" w:rsidRPr="00522762" w:rsidRDefault="00B91358" w:rsidP="00B91358">
      <w:pPr>
        <w:ind w:firstLine="720"/>
        <w:rPr>
          <w:rFonts w:ascii="Arial" w:hAnsi="Arial" w:cs="Arial"/>
        </w:rPr>
      </w:pPr>
      <w:r w:rsidRPr="002D256F">
        <w:rPr>
          <w:rFonts w:ascii="Arial" w:hAnsi="Arial" w:cs="Arial"/>
        </w:rPr>
        <w:t>- slaba organizare şi confort redus al întregii gospodării.</w:t>
      </w:r>
    </w:p>
    <w:p w:rsidR="00B91358" w:rsidRPr="002D256F" w:rsidRDefault="00B91358" w:rsidP="00B91358">
      <w:pPr>
        <w:ind w:firstLine="720"/>
        <w:rPr>
          <w:rFonts w:ascii="Arial" w:hAnsi="Arial" w:cs="Arial"/>
          <w:b/>
        </w:rPr>
      </w:pPr>
      <w:r w:rsidRPr="002D256F">
        <w:rPr>
          <w:rFonts w:ascii="Arial" w:hAnsi="Arial" w:cs="Arial"/>
          <w:b/>
        </w:rPr>
        <w:t>j) Reţeaua rutieră:</w:t>
      </w:r>
    </w:p>
    <w:p w:rsidR="00B91358" w:rsidRDefault="00B91358" w:rsidP="00B91358">
      <w:pPr>
        <w:ind w:firstLine="720"/>
        <w:rPr>
          <w:rFonts w:ascii="Arial" w:hAnsi="Arial" w:cs="Arial"/>
        </w:rPr>
      </w:pPr>
      <w:r w:rsidRPr="002D256F">
        <w:rPr>
          <w:rFonts w:ascii="Arial" w:hAnsi="Arial" w:cs="Arial"/>
        </w:rPr>
        <w:t xml:space="preserve">- structura aleatoare, dezordonată, a reţelei stradale şi implicit a mediului de </w:t>
      </w:r>
    </w:p>
    <w:p w:rsidR="00B91358" w:rsidRPr="002D256F" w:rsidRDefault="00B91358" w:rsidP="00B91358">
      <w:pPr>
        <w:ind w:firstLine="720"/>
        <w:rPr>
          <w:rFonts w:ascii="Arial" w:hAnsi="Arial" w:cs="Arial"/>
        </w:rPr>
      </w:pPr>
      <w:r>
        <w:rPr>
          <w:rFonts w:ascii="Arial" w:hAnsi="Arial" w:cs="Arial"/>
        </w:rPr>
        <w:t xml:space="preserve">  </w:t>
      </w:r>
      <w:r w:rsidRPr="002D256F">
        <w:rPr>
          <w:rFonts w:ascii="Arial" w:hAnsi="Arial" w:cs="Arial"/>
        </w:rPr>
        <w:t>organizare a parcelelor;</w:t>
      </w:r>
    </w:p>
    <w:p w:rsidR="00B91358" w:rsidRPr="002D256F" w:rsidRDefault="00B91358" w:rsidP="00B91358">
      <w:pPr>
        <w:ind w:firstLine="720"/>
        <w:rPr>
          <w:rFonts w:ascii="Arial" w:hAnsi="Arial" w:cs="Arial"/>
        </w:rPr>
      </w:pPr>
      <w:r w:rsidRPr="002D256F">
        <w:rPr>
          <w:rFonts w:ascii="Arial" w:hAnsi="Arial" w:cs="Arial"/>
        </w:rPr>
        <w:t>- starea proastă a drumurilor; procentul mare de drumuri nepietruite şi de pământ;</w:t>
      </w:r>
    </w:p>
    <w:p w:rsidR="00B91358" w:rsidRPr="002D256F" w:rsidRDefault="00B91358" w:rsidP="00B91358">
      <w:pPr>
        <w:ind w:firstLine="709"/>
        <w:rPr>
          <w:rFonts w:ascii="Arial" w:hAnsi="Arial" w:cs="Arial"/>
          <w:b/>
        </w:rPr>
      </w:pPr>
      <w:r w:rsidRPr="002D256F">
        <w:rPr>
          <w:rFonts w:ascii="Arial" w:hAnsi="Arial" w:cs="Arial"/>
          <w:b/>
        </w:rPr>
        <w:t>k) Probleme de mediu - calitatea solurilor:</w:t>
      </w:r>
    </w:p>
    <w:p w:rsidR="00B91358" w:rsidRDefault="00B91358" w:rsidP="00B91358">
      <w:pPr>
        <w:ind w:firstLine="709"/>
        <w:jc w:val="both"/>
        <w:rPr>
          <w:rFonts w:ascii="Arial" w:hAnsi="Arial" w:cs="Arial"/>
        </w:rPr>
      </w:pPr>
      <w:r w:rsidRPr="002D256F">
        <w:rPr>
          <w:rFonts w:ascii="Arial" w:hAnsi="Arial" w:cs="Arial"/>
        </w:rPr>
        <w:t xml:space="preserve">- fenomene de poluare necontrolate a solului prin dispunerea întâmplătoare a </w:t>
      </w:r>
    </w:p>
    <w:p w:rsidR="00B91358" w:rsidRPr="002D256F" w:rsidRDefault="00B91358" w:rsidP="00B91358">
      <w:pPr>
        <w:ind w:firstLine="709"/>
        <w:jc w:val="both"/>
        <w:rPr>
          <w:rFonts w:ascii="Arial" w:hAnsi="Arial" w:cs="Arial"/>
        </w:rPr>
      </w:pPr>
      <w:r>
        <w:rPr>
          <w:rFonts w:ascii="Arial" w:hAnsi="Arial" w:cs="Arial"/>
        </w:rPr>
        <w:t xml:space="preserve">  </w:t>
      </w:r>
      <w:r w:rsidRPr="002D256F">
        <w:rPr>
          <w:rFonts w:ascii="Arial" w:hAnsi="Arial" w:cs="Arial"/>
        </w:rPr>
        <w:t>deşeurilor menajere, deoarece nu există platforme de depozitare special amenajate;</w:t>
      </w:r>
    </w:p>
    <w:p w:rsidR="00B91358" w:rsidRPr="002D256F" w:rsidRDefault="00B91358" w:rsidP="00B91358">
      <w:pPr>
        <w:ind w:firstLine="709"/>
        <w:jc w:val="both"/>
        <w:rPr>
          <w:rFonts w:ascii="Arial" w:hAnsi="Arial" w:cs="Arial"/>
        </w:rPr>
      </w:pPr>
      <w:r w:rsidRPr="002D256F">
        <w:rPr>
          <w:rFonts w:ascii="Arial" w:hAnsi="Arial" w:cs="Arial"/>
        </w:rPr>
        <w:t>- calitatea scăzută a solurilor care determină o serie de disfuncţionalităţi:</w:t>
      </w:r>
    </w:p>
    <w:p w:rsidR="00B91358" w:rsidRPr="002D256F" w:rsidRDefault="00B91358" w:rsidP="00B91358">
      <w:pPr>
        <w:ind w:firstLine="1134"/>
        <w:jc w:val="both"/>
        <w:rPr>
          <w:rFonts w:ascii="Arial" w:hAnsi="Arial" w:cs="Arial"/>
        </w:rPr>
      </w:pPr>
      <w:r w:rsidRPr="002D256F">
        <w:rPr>
          <w:rFonts w:ascii="Arial" w:hAnsi="Arial" w:cs="Arial"/>
        </w:rPr>
        <w:t>- potenţial productiv mediu;</w:t>
      </w:r>
    </w:p>
    <w:p w:rsidR="00B91358" w:rsidRPr="002D256F" w:rsidRDefault="00B91358" w:rsidP="00B91358">
      <w:pPr>
        <w:ind w:firstLine="1134"/>
        <w:jc w:val="both"/>
        <w:rPr>
          <w:rFonts w:ascii="Arial" w:hAnsi="Arial" w:cs="Arial"/>
        </w:rPr>
      </w:pPr>
      <w:r w:rsidRPr="002D256F">
        <w:rPr>
          <w:rFonts w:ascii="Arial" w:hAnsi="Arial" w:cs="Arial"/>
        </w:rPr>
        <w:t>- ocuparea neraţională a unor terenuri;</w:t>
      </w:r>
    </w:p>
    <w:p w:rsidR="00B91358" w:rsidRPr="002D256F" w:rsidRDefault="00B91358" w:rsidP="00B91358">
      <w:pPr>
        <w:ind w:firstLine="1134"/>
        <w:jc w:val="both"/>
        <w:rPr>
          <w:rFonts w:ascii="Arial" w:hAnsi="Arial" w:cs="Arial"/>
        </w:rPr>
      </w:pPr>
      <w:r w:rsidRPr="002D256F">
        <w:rPr>
          <w:rFonts w:ascii="Arial" w:hAnsi="Arial" w:cs="Arial"/>
        </w:rPr>
        <w:t>- scoaterea unor terenuri din circuitul productiv;</w:t>
      </w:r>
    </w:p>
    <w:p w:rsidR="00B91358" w:rsidRPr="00522762" w:rsidRDefault="00B91358" w:rsidP="00B91358">
      <w:pPr>
        <w:ind w:firstLine="1134"/>
        <w:jc w:val="both"/>
        <w:rPr>
          <w:rFonts w:ascii="Arial" w:hAnsi="Arial" w:cs="Arial"/>
        </w:rPr>
      </w:pPr>
      <w:r w:rsidRPr="002D256F">
        <w:rPr>
          <w:rFonts w:ascii="Arial" w:hAnsi="Arial" w:cs="Arial"/>
        </w:rPr>
        <w:lastRenderedPageBreak/>
        <w:t>- schimbări ale modului de folosinţă.</w:t>
      </w:r>
    </w:p>
    <w:p w:rsidR="00B91358" w:rsidRPr="002D256F" w:rsidRDefault="00B91358" w:rsidP="00B91358">
      <w:pPr>
        <w:ind w:firstLine="720"/>
        <w:rPr>
          <w:rFonts w:ascii="Arial" w:hAnsi="Arial" w:cs="Arial"/>
          <w:b/>
        </w:rPr>
      </w:pPr>
      <w:r w:rsidRPr="002D256F">
        <w:rPr>
          <w:rFonts w:ascii="Arial" w:hAnsi="Arial" w:cs="Arial"/>
          <w:b/>
        </w:rPr>
        <w:t>l) Flora şi fauna:</w:t>
      </w:r>
    </w:p>
    <w:p w:rsidR="00B91358" w:rsidRPr="002D256F" w:rsidRDefault="00B91358" w:rsidP="00B91358">
      <w:pPr>
        <w:ind w:firstLine="720"/>
        <w:rPr>
          <w:rFonts w:ascii="Arial" w:hAnsi="Arial" w:cs="Arial"/>
        </w:rPr>
      </w:pPr>
      <w:r w:rsidRPr="002D256F">
        <w:rPr>
          <w:rFonts w:ascii="Arial" w:hAnsi="Arial" w:cs="Arial"/>
        </w:rPr>
        <w:t>- restrângerea arealelor datorită extinderii masive a intravilanului.</w:t>
      </w:r>
    </w:p>
    <w:p w:rsidR="00B91358" w:rsidRPr="002D256F" w:rsidRDefault="00B91358" w:rsidP="00B91358">
      <w:pPr>
        <w:ind w:firstLine="720"/>
        <w:jc w:val="both"/>
        <w:rPr>
          <w:rFonts w:ascii="Arial" w:hAnsi="Arial" w:cs="Arial"/>
        </w:rPr>
      </w:pPr>
      <w:r w:rsidRPr="002D256F">
        <w:rPr>
          <w:rFonts w:ascii="Arial" w:hAnsi="Arial" w:cs="Arial"/>
        </w:rPr>
        <w:t xml:space="preserve">În concluzie, din analiza situaţiei existente, cu evidenţierea principalelor disfuncţionalităţi, rezultă că, deşi comuna </w:t>
      </w:r>
      <w:r>
        <w:rPr>
          <w:rFonts w:ascii="Arial" w:hAnsi="Arial" w:cs="Arial"/>
        </w:rPr>
        <w:t>Vladeni</w:t>
      </w:r>
      <w:r w:rsidRPr="002D256F">
        <w:rPr>
          <w:rFonts w:ascii="Arial" w:hAnsi="Arial" w:cs="Arial"/>
        </w:rPr>
        <w:t xml:space="preserve"> are o poziţie favorabilă în teritoriul judeţului, în apropierea municipiului Iaşi şi, în ciuda existenţei unor oportunităţi create de cadrul natural, se observă o slabă dezvoltare a celor trei cote, pe toate planurile: economic, social şi cultural.</w:t>
      </w:r>
    </w:p>
    <w:p w:rsidR="00B91358" w:rsidRDefault="00B91358" w:rsidP="00B91358">
      <w:pPr>
        <w:rPr>
          <w:rFonts w:ascii="Arial" w:hAnsi="Arial" w:cs="Arial"/>
          <w:b/>
        </w:rPr>
      </w:pPr>
    </w:p>
    <w:p w:rsidR="00B91358" w:rsidRPr="00592CCC" w:rsidRDefault="00B91358" w:rsidP="00B91358">
      <w:pPr>
        <w:rPr>
          <w:rFonts w:ascii="Arial" w:hAnsi="Arial" w:cs="Arial"/>
        </w:rPr>
      </w:pPr>
      <w:r w:rsidRPr="005A74DB">
        <w:rPr>
          <w:rFonts w:ascii="Arial" w:hAnsi="Arial" w:cs="Arial"/>
          <w:b/>
        </w:rPr>
        <w:t>2.1</w:t>
      </w:r>
      <w:r>
        <w:rPr>
          <w:rFonts w:ascii="Arial" w:hAnsi="Arial" w:cs="Arial"/>
          <w:b/>
        </w:rPr>
        <w:t>3</w:t>
      </w:r>
      <w:r w:rsidRPr="005A74DB">
        <w:rPr>
          <w:rFonts w:ascii="Arial" w:hAnsi="Arial" w:cs="Arial"/>
          <w:b/>
        </w:rPr>
        <w:t>.</w:t>
      </w:r>
      <w:r>
        <w:rPr>
          <w:rFonts w:ascii="Arial" w:hAnsi="Arial" w:cs="Arial"/>
          <w:b/>
        </w:rPr>
        <w:t xml:space="preserve"> </w:t>
      </w:r>
      <w:r w:rsidRPr="004E427F">
        <w:rPr>
          <w:rFonts w:ascii="Arial" w:hAnsi="Arial" w:cs="Arial"/>
          <w:b/>
        </w:rPr>
        <w:t>ANALIZA SWOT- PROTECŢIA MEDIULUI, INFRASTRUCTURA ŞI  LOCUIRE, RESURSE UMANE, ECONOMIE, TURISM, SĂNĂTATE, EDUCAŢE ŞI CULTURĂ, SPORT</w:t>
      </w:r>
      <w:r>
        <w:rPr>
          <w:rFonts w:ascii="Arial" w:hAnsi="Arial" w:cs="Arial"/>
          <w:b/>
        </w:rPr>
        <w:t xml:space="preserve"> SI SPATII VERZI</w:t>
      </w:r>
      <w:r w:rsidRPr="004E427F">
        <w:rPr>
          <w:rFonts w:ascii="Arial" w:hAnsi="Arial" w:cs="Arial"/>
          <w:b/>
        </w:rPr>
        <w:t>.</w:t>
      </w:r>
    </w:p>
    <w:p w:rsidR="00B91358" w:rsidRPr="0004172F" w:rsidRDefault="00B91358" w:rsidP="00B91358">
      <w:pPr>
        <w:autoSpaceDE w:val="0"/>
        <w:autoSpaceDN w:val="0"/>
        <w:adjustRightInd w:val="0"/>
        <w:rPr>
          <w:rFonts w:ascii="Arial" w:hAnsi="Arial" w:cs="Arial"/>
        </w:rPr>
      </w:pPr>
      <w:r w:rsidRPr="0004172F">
        <w:rPr>
          <w:rFonts w:ascii="Arial" w:hAnsi="Arial" w:cs="Arial"/>
        </w:rPr>
        <w:t>(</w:t>
      </w:r>
      <w:r>
        <w:rPr>
          <w:rFonts w:ascii="Arial" w:hAnsi="Arial" w:cs="Arial"/>
        </w:rPr>
        <w:t xml:space="preserve">Analiza SWOT - </w:t>
      </w:r>
      <w:r w:rsidRPr="0004172F">
        <w:rPr>
          <w:rFonts w:ascii="Arial" w:hAnsi="Arial" w:cs="Arial"/>
        </w:rPr>
        <w:t>puncte tari, puncte slabe, oportunită</w:t>
      </w:r>
      <w:r w:rsidRPr="0004172F">
        <w:rPr>
          <w:rFonts w:ascii="Cambria Math" w:hAnsi="Cambria Math" w:cs="Arial"/>
        </w:rPr>
        <w:t>ț</w:t>
      </w:r>
      <w:r w:rsidRPr="0004172F">
        <w:rPr>
          <w:rFonts w:ascii="Arial" w:hAnsi="Arial" w:cs="Arial"/>
        </w:rPr>
        <w:t xml:space="preserve">i </w:t>
      </w:r>
      <w:r w:rsidRPr="0004172F">
        <w:rPr>
          <w:rFonts w:ascii="Cambria Math" w:hAnsi="Cambria Math" w:cs="Arial"/>
        </w:rPr>
        <w:t>ș</w:t>
      </w:r>
      <w:r w:rsidRPr="0004172F">
        <w:rPr>
          <w:rFonts w:ascii="Arial" w:hAnsi="Arial" w:cs="Arial"/>
        </w:rPr>
        <w:t>i amenin</w:t>
      </w:r>
      <w:r w:rsidRPr="0004172F">
        <w:rPr>
          <w:rFonts w:ascii="Cambria Math" w:hAnsi="Cambria Math" w:cs="Arial"/>
        </w:rPr>
        <w:t>ț</w:t>
      </w:r>
      <w:r w:rsidRPr="0004172F">
        <w:rPr>
          <w:rFonts w:ascii="Arial" w:hAnsi="Arial" w:cs="Arial"/>
        </w:rPr>
        <w:t>ă</w:t>
      </w:r>
      <w:r>
        <w:rPr>
          <w:rFonts w:ascii="Arial" w:hAnsi="Arial" w:cs="Arial"/>
        </w:rPr>
        <w:t xml:space="preserve">ri – reflect </w:t>
      </w:r>
      <w:r w:rsidRPr="0004172F">
        <w:rPr>
          <w:rFonts w:ascii="Arial" w:hAnsi="Arial" w:cs="Arial"/>
        </w:rPr>
        <w:t>capacitatea mediului intern al autorită</w:t>
      </w:r>
      <w:r w:rsidRPr="0004172F">
        <w:rPr>
          <w:rFonts w:ascii="Cambria Math" w:hAnsi="Cambria Math" w:cs="Arial"/>
        </w:rPr>
        <w:t>ț</w:t>
      </w:r>
      <w:r w:rsidRPr="0004172F">
        <w:rPr>
          <w:rFonts w:ascii="Arial" w:hAnsi="Arial" w:cs="Arial"/>
        </w:rPr>
        <w:t>ilor de a răspunde factorilor externi, î</w:t>
      </w:r>
      <w:r>
        <w:rPr>
          <w:rFonts w:ascii="Arial" w:hAnsi="Arial" w:cs="Arial"/>
        </w:rPr>
        <w:t xml:space="preserve">n sensul </w:t>
      </w:r>
      <w:r w:rsidRPr="0004172F">
        <w:rPr>
          <w:rFonts w:ascii="Arial" w:hAnsi="Arial" w:cs="Arial"/>
        </w:rPr>
        <w:t>fructificării oportunită</w:t>
      </w:r>
      <w:r w:rsidRPr="0004172F">
        <w:rPr>
          <w:rFonts w:ascii="Cambria Math" w:hAnsi="Cambria Math" w:cs="Arial"/>
        </w:rPr>
        <w:t>ț</w:t>
      </w:r>
      <w:r w:rsidRPr="0004172F">
        <w:rPr>
          <w:rFonts w:ascii="Arial" w:hAnsi="Arial" w:cs="Arial"/>
        </w:rPr>
        <w:t xml:space="preserve">ilor </w:t>
      </w:r>
      <w:r w:rsidRPr="0004172F">
        <w:rPr>
          <w:rFonts w:ascii="Cambria Math" w:hAnsi="Cambria Math" w:cs="Arial"/>
        </w:rPr>
        <w:t>ș</w:t>
      </w:r>
      <w:r w:rsidRPr="0004172F">
        <w:rPr>
          <w:rFonts w:ascii="Arial" w:hAnsi="Arial" w:cs="Arial"/>
        </w:rPr>
        <w:t>i diminuării amenin</w:t>
      </w:r>
      <w:r w:rsidRPr="0004172F">
        <w:rPr>
          <w:rFonts w:ascii="Cambria Math" w:hAnsi="Cambria Math" w:cs="Arial"/>
        </w:rPr>
        <w:t>ț</w:t>
      </w:r>
      <w:r w:rsidRPr="0004172F">
        <w:rPr>
          <w:rFonts w:ascii="Arial" w:hAnsi="Arial" w:cs="Arial"/>
        </w:rPr>
        <w:t>ărilor.</w:t>
      </w:r>
    </w:p>
    <w:p w:rsidR="00B91358" w:rsidRPr="006C18AA" w:rsidRDefault="00B91358" w:rsidP="00B91358">
      <w:pPr>
        <w:autoSpaceDE w:val="0"/>
        <w:autoSpaceDN w:val="0"/>
        <w:adjustRightInd w:val="0"/>
        <w:rPr>
          <w:rFonts w:ascii="Arial" w:hAnsi="Arial" w:cs="Arial"/>
        </w:rPr>
      </w:pPr>
      <w:r w:rsidRPr="0004172F">
        <w:rPr>
          <w:rFonts w:ascii="Arial" w:hAnsi="Arial" w:cs="Arial"/>
        </w:rPr>
        <w:t>Denumirea reprezintă un acronim provenit din limba engleză, însemnând :</w:t>
      </w:r>
      <w:r w:rsidRPr="0004172F">
        <w:rPr>
          <w:rFonts w:ascii="Arial" w:hAnsi="Arial" w:cs="Arial"/>
          <w:b/>
          <w:bCs/>
        </w:rPr>
        <w:t>S</w:t>
      </w:r>
      <w:r>
        <w:rPr>
          <w:rFonts w:ascii="Arial" w:hAnsi="Arial" w:cs="Arial"/>
        </w:rPr>
        <w:t>trenghts -Forte, Puncte tari</w:t>
      </w:r>
      <w:r w:rsidRPr="0004172F">
        <w:rPr>
          <w:rFonts w:ascii="Arial" w:hAnsi="Arial" w:cs="Arial"/>
        </w:rPr>
        <w:t xml:space="preserve">, </w:t>
      </w:r>
      <w:r w:rsidRPr="0004172F">
        <w:rPr>
          <w:rFonts w:ascii="Arial" w:hAnsi="Arial" w:cs="Arial"/>
          <w:b/>
          <w:bCs/>
        </w:rPr>
        <w:t>W</w:t>
      </w:r>
      <w:r>
        <w:rPr>
          <w:rFonts w:ascii="Arial" w:hAnsi="Arial" w:cs="Arial"/>
        </w:rPr>
        <w:t xml:space="preserve">eaknesses - </w:t>
      </w:r>
      <w:r w:rsidRPr="0004172F">
        <w:rPr>
          <w:rFonts w:ascii="Arial" w:hAnsi="Arial" w:cs="Arial"/>
        </w:rPr>
        <w:t>Slă</w:t>
      </w:r>
      <w:r>
        <w:rPr>
          <w:rFonts w:ascii="Arial" w:hAnsi="Arial" w:cs="Arial"/>
        </w:rPr>
        <w:t>biciuni, Puncte slabe</w:t>
      </w:r>
      <w:r w:rsidRPr="0004172F">
        <w:rPr>
          <w:rFonts w:ascii="Arial" w:hAnsi="Arial" w:cs="Arial"/>
        </w:rPr>
        <w:t xml:space="preserve">, </w:t>
      </w:r>
      <w:r w:rsidRPr="0004172F">
        <w:rPr>
          <w:rFonts w:ascii="Arial" w:hAnsi="Arial" w:cs="Arial"/>
          <w:b/>
          <w:bCs/>
        </w:rPr>
        <w:t>O</w:t>
      </w:r>
      <w:r>
        <w:rPr>
          <w:rFonts w:ascii="Arial" w:hAnsi="Arial" w:cs="Arial"/>
        </w:rPr>
        <w:t>pportunities -</w:t>
      </w:r>
      <w:r w:rsidRPr="0004172F">
        <w:rPr>
          <w:rFonts w:ascii="Arial" w:hAnsi="Arial" w:cs="Arial"/>
        </w:rPr>
        <w:t>Oportunită</w:t>
      </w:r>
      <w:r w:rsidRPr="0004172F">
        <w:rPr>
          <w:rFonts w:ascii="Cambria Math" w:hAnsi="Cambria Math" w:cs="Arial"/>
        </w:rPr>
        <w:t>ț</w:t>
      </w:r>
      <w:r>
        <w:rPr>
          <w:rFonts w:ascii="Arial" w:hAnsi="Arial" w:cs="Arial"/>
        </w:rPr>
        <w:t>i, Sanse</w:t>
      </w:r>
      <w:r w:rsidRPr="0004172F">
        <w:rPr>
          <w:rFonts w:ascii="Arial" w:hAnsi="Arial" w:cs="Arial"/>
        </w:rPr>
        <w:t xml:space="preserve"> </w:t>
      </w:r>
      <w:r w:rsidRPr="0004172F">
        <w:rPr>
          <w:rFonts w:ascii="Cambria Math" w:hAnsi="Cambria Math" w:cs="Arial"/>
        </w:rPr>
        <w:t>ș</w:t>
      </w:r>
      <w:r w:rsidRPr="0004172F">
        <w:rPr>
          <w:rFonts w:ascii="Arial" w:hAnsi="Arial" w:cs="Arial"/>
        </w:rPr>
        <w:t xml:space="preserve">i </w:t>
      </w:r>
      <w:r w:rsidRPr="0004172F">
        <w:rPr>
          <w:rFonts w:ascii="Arial" w:hAnsi="Arial" w:cs="Arial"/>
          <w:b/>
          <w:bCs/>
        </w:rPr>
        <w:t>T</w:t>
      </w:r>
      <w:r>
        <w:rPr>
          <w:rFonts w:ascii="Arial" w:hAnsi="Arial" w:cs="Arial"/>
        </w:rPr>
        <w:t>hreats -</w:t>
      </w:r>
      <w:r w:rsidRPr="0004172F">
        <w:rPr>
          <w:rFonts w:ascii="Arial" w:hAnsi="Arial" w:cs="Arial"/>
        </w:rPr>
        <w:t>amenin</w:t>
      </w:r>
      <w:r w:rsidRPr="0004172F">
        <w:rPr>
          <w:rFonts w:ascii="Cambria Math" w:hAnsi="Cambria Math" w:cs="Arial"/>
        </w:rPr>
        <w:t>ț</w:t>
      </w:r>
      <w:r w:rsidRPr="0004172F">
        <w:rPr>
          <w:rFonts w:ascii="Arial" w:hAnsi="Arial" w:cs="Arial"/>
        </w:rPr>
        <w:t>ă</w:t>
      </w:r>
      <w:r>
        <w:rPr>
          <w:rFonts w:ascii="Arial" w:hAnsi="Arial" w:cs="Arial"/>
        </w:rPr>
        <w:t>ri</w:t>
      </w:r>
      <w:r w:rsidRPr="0004172F">
        <w:rPr>
          <w:rFonts w:ascii="Arial" w:hAnsi="Arial" w:cs="Arial"/>
        </w:rPr>
        <w:t>.</w:t>
      </w:r>
      <w:r>
        <w:rPr>
          <w:rFonts w:ascii="Arial" w:hAnsi="Arial" w:cs="Arial"/>
        </w:rPr>
        <w:t>)</w:t>
      </w:r>
    </w:p>
    <w:p w:rsidR="00B91358" w:rsidRDefault="00B91358" w:rsidP="00B91358">
      <w:pPr>
        <w:rPr>
          <w:rFonts w:ascii="Arial" w:hAnsi="Arial" w:cs="Arial"/>
          <w:b/>
        </w:rPr>
      </w:pPr>
    </w:p>
    <w:p w:rsidR="00B91358" w:rsidRDefault="00B91358" w:rsidP="00B91358">
      <w:pPr>
        <w:rPr>
          <w:rFonts w:ascii="Arial" w:hAnsi="Arial" w:cs="Arial"/>
          <w:b/>
        </w:rPr>
      </w:pPr>
      <w:r>
        <w:rPr>
          <w:rFonts w:ascii="Arial" w:hAnsi="Arial" w:cs="Arial"/>
          <w:b/>
        </w:rPr>
        <w:t>ANALIZA SWOT- sursa - STRATEGIA DE DEZVOLTARE LOCALA 2016-2020</w:t>
      </w:r>
    </w:p>
    <w:p w:rsidR="00B91358" w:rsidRDefault="00B91358" w:rsidP="00B91358">
      <w:pPr>
        <w:autoSpaceDE w:val="0"/>
        <w:autoSpaceDN w:val="0"/>
        <w:adjustRightInd w:val="0"/>
        <w:rPr>
          <w:rFonts w:ascii="Arial" w:hAnsi="Arial" w:cs="Arial"/>
          <w:iCs/>
        </w:rPr>
      </w:pPr>
      <w:r w:rsidRPr="00E2405D">
        <w:rPr>
          <w:rFonts w:ascii="Arial" w:hAnsi="Arial" w:cs="Arial"/>
        </w:rPr>
        <w:t>Pentru a eviden</w:t>
      </w:r>
      <w:r w:rsidRPr="00E2405D">
        <w:rPr>
          <w:rFonts w:ascii="Cambria Math" w:hAnsi="Cambria Math" w:cs="Arial"/>
        </w:rPr>
        <w:t>ț</w:t>
      </w:r>
      <w:r w:rsidRPr="00E2405D">
        <w:rPr>
          <w:rFonts w:ascii="Arial" w:hAnsi="Arial" w:cs="Arial"/>
        </w:rPr>
        <w:t>ia punctele tari, punctele slabe, oportunită</w:t>
      </w:r>
      <w:r w:rsidRPr="00E2405D">
        <w:rPr>
          <w:rFonts w:ascii="Cambria Math" w:hAnsi="Cambria Math" w:cs="Arial"/>
        </w:rPr>
        <w:t>ț</w:t>
      </w:r>
      <w:r w:rsidRPr="00E2405D">
        <w:rPr>
          <w:rFonts w:ascii="Arial" w:hAnsi="Arial" w:cs="Arial"/>
        </w:rPr>
        <w:t xml:space="preserve">ile </w:t>
      </w:r>
      <w:r w:rsidRPr="00E2405D">
        <w:rPr>
          <w:rFonts w:ascii="Cambria Math" w:hAnsi="Cambria Math" w:cs="Arial"/>
        </w:rPr>
        <w:t>ș</w:t>
      </w:r>
      <w:r w:rsidRPr="00E2405D">
        <w:rPr>
          <w:rFonts w:ascii="Arial" w:hAnsi="Arial" w:cs="Arial"/>
        </w:rPr>
        <w:t>i amenin</w:t>
      </w:r>
      <w:r w:rsidRPr="00E2405D">
        <w:rPr>
          <w:rFonts w:ascii="Cambria Math" w:hAnsi="Cambria Math" w:cs="Arial"/>
        </w:rPr>
        <w:t>ț</w:t>
      </w:r>
      <w:r>
        <w:rPr>
          <w:rFonts w:ascii="Arial" w:hAnsi="Arial" w:cs="Arial"/>
        </w:rPr>
        <w:t>ările comunei Vladeni</w:t>
      </w:r>
      <w:r w:rsidRPr="00E2405D">
        <w:rPr>
          <w:rFonts w:ascii="Arial" w:hAnsi="Arial" w:cs="Arial"/>
        </w:rPr>
        <w:t>, s-a efectuat analiza SWOT pentru toate componentele situa</w:t>
      </w:r>
      <w:r w:rsidRPr="00E2405D">
        <w:rPr>
          <w:rFonts w:ascii="Cambria Math" w:hAnsi="Cambria Math" w:cs="Arial"/>
        </w:rPr>
        <w:t>ț</w:t>
      </w:r>
      <w:r w:rsidRPr="00E2405D">
        <w:rPr>
          <w:rFonts w:ascii="Arial" w:hAnsi="Arial" w:cs="Arial"/>
        </w:rPr>
        <w:t xml:space="preserve">iei actuale : </w:t>
      </w:r>
      <w:r w:rsidRPr="00E2405D">
        <w:rPr>
          <w:rFonts w:ascii="Arial" w:hAnsi="Arial" w:cs="Arial"/>
          <w:iCs/>
        </w:rPr>
        <w:t xml:space="preserve">Economie </w:t>
      </w:r>
      <w:r w:rsidRPr="00193862">
        <w:rPr>
          <w:rFonts w:ascii="Arial" w:hAnsi="Arial" w:cs="Arial"/>
          <w:iCs/>
        </w:rPr>
        <w:t>și</w:t>
      </w:r>
      <w:r w:rsidRPr="00E2405D">
        <w:rPr>
          <w:rFonts w:ascii="Arial" w:hAnsi="Arial" w:cs="Arial"/>
          <w:iCs/>
        </w:rPr>
        <w:t xml:space="preserve"> dezvoltare rurală, Agricultură, Infrastructură </w:t>
      </w:r>
      <w:r w:rsidRPr="00E2405D">
        <w:rPr>
          <w:rFonts w:ascii="Cambria Math" w:hAnsi="Cambria Math" w:cs="Arial"/>
          <w:iCs/>
        </w:rPr>
        <w:t>ș</w:t>
      </w:r>
      <w:r w:rsidRPr="00E2405D">
        <w:rPr>
          <w:rFonts w:ascii="Arial" w:hAnsi="Arial" w:cs="Arial"/>
          <w:iCs/>
        </w:rPr>
        <w:t>i utilită</w:t>
      </w:r>
      <w:r w:rsidRPr="00E2405D">
        <w:rPr>
          <w:rFonts w:ascii="Cambria Math" w:hAnsi="Cambria Math" w:cs="Arial"/>
          <w:iCs/>
        </w:rPr>
        <w:t>ț</w:t>
      </w:r>
      <w:r w:rsidRPr="00E2405D">
        <w:rPr>
          <w:rFonts w:ascii="Arial" w:hAnsi="Arial" w:cs="Arial"/>
          <w:iCs/>
        </w:rPr>
        <w:t>i, Mediu,</w:t>
      </w:r>
      <w:r w:rsidRPr="00E2405D">
        <w:rPr>
          <w:rFonts w:ascii="Arial" w:hAnsi="Arial" w:cs="Arial"/>
        </w:rPr>
        <w:t xml:space="preserve"> </w:t>
      </w:r>
      <w:r w:rsidRPr="00E2405D">
        <w:rPr>
          <w:rFonts w:ascii="Arial" w:hAnsi="Arial" w:cs="Arial"/>
          <w:iCs/>
        </w:rPr>
        <w:t xml:space="preserve">Turism, Cultură </w:t>
      </w:r>
      <w:r w:rsidRPr="00E2405D">
        <w:rPr>
          <w:rFonts w:ascii="Cambria Math" w:hAnsi="Cambria Math" w:cs="Arial"/>
          <w:iCs/>
        </w:rPr>
        <w:t>ș</w:t>
      </w:r>
      <w:r w:rsidRPr="00E2405D">
        <w:rPr>
          <w:rFonts w:ascii="Arial" w:hAnsi="Arial" w:cs="Arial"/>
          <w:iCs/>
        </w:rPr>
        <w:t>i tradi</w:t>
      </w:r>
      <w:r w:rsidRPr="00E2405D">
        <w:rPr>
          <w:rFonts w:ascii="Cambria Math" w:hAnsi="Cambria Math" w:cs="Arial"/>
          <w:iCs/>
        </w:rPr>
        <w:t>ț</w:t>
      </w:r>
      <w:r w:rsidRPr="00E2405D">
        <w:rPr>
          <w:rFonts w:ascii="Arial" w:hAnsi="Arial" w:cs="Arial"/>
          <w:iCs/>
        </w:rPr>
        <w:t>ii, Educa</w:t>
      </w:r>
      <w:r w:rsidRPr="00E2405D">
        <w:rPr>
          <w:rFonts w:ascii="Cambria Math" w:hAnsi="Cambria Math" w:cs="Arial"/>
          <w:iCs/>
        </w:rPr>
        <w:t>ț</w:t>
      </w:r>
      <w:r w:rsidRPr="00E2405D">
        <w:rPr>
          <w:rFonts w:ascii="Arial" w:hAnsi="Arial" w:cs="Arial"/>
          <w:iCs/>
        </w:rPr>
        <w:t xml:space="preserve">ie </w:t>
      </w:r>
      <w:r w:rsidRPr="00E2405D">
        <w:rPr>
          <w:rFonts w:ascii="Cambria Math" w:hAnsi="Cambria Math" w:cs="Arial"/>
          <w:iCs/>
        </w:rPr>
        <w:t>ș</w:t>
      </w:r>
      <w:r w:rsidRPr="00E2405D">
        <w:rPr>
          <w:rFonts w:ascii="Arial" w:hAnsi="Arial" w:cs="Arial"/>
          <w:iCs/>
        </w:rPr>
        <w:t xml:space="preserve">i sport, Serviciile comunitare, sistemul Social </w:t>
      </w:r>
      <w:r w:rsidRPr="00E2405D">
        <w:rPr>
          <w:rFonts w:ascii="Cambria Math" w:hAnsi="Cambria Math" w:cs="Arial"/>
          <w:iCs/>
        </w:rPr>
        <w:t>ș</w:t>
      </w:r>
      <w:r w:rsidRPr="00E2405D">
        <w:rPr>
          <w:rFonts w:ascii="Arial" w:hAnsi="Arial" w:cs="Arial"/>
          <w:iCs/>
        </w:rPr>
        <w:t>i</w:t>
      </w:r>
      <w:r w:rsidRPr="00E2405D">
        <w:rPr>
          <w:rFonts w:ascii="Arial" w:hAnsi="Arial" w:cs="Arial"/>
        </w:rPr>
        <w:t xml:space="preserve"> </w:t>
      </w:r>
      <w:r w:rsidRPr="00E2405D">
        <w:rPr>
          <w:rFonts w:ascii="Arial" w:hAnsi="Arial" w:cs="Arial"/>
          <w:iCs/>
        </w:rPr>
        <w:t xml:space="preserve">sanitar </w:t>
      </w:r>
      <w:r w:rsidRPr="00E2405D">
        <w:rPr>
          <w:rFonts w:ascii="Cambria Math" w:hAnsi="Cambria Math" w:cs="Arial"/>
          <w:iCs/>
        </w:rPr>
        <w:t>ș</w:t>
      </w:r>
      <w:r w:rsidRPr="00E2405D">
        <w:rPr>
          <w:rFonts w:ascii="Arial" w:hAnsi="Arial" w:cs="Arial"/>
          <w:iCs/>
        </w:rPr>
        <w:t xml:space="preserve">i Resursele umane </w:t>
      </w:r>
      <w:r w:rsidRPr="00E2405D">
        <w:rPr>
          <w:rFonts w:ascii="Cambria Math" w:hAnsi="Cambria Math" w:cs="Arial"/>
          <w:iCs/>
        </w:rPr>
        <w:t>ș</w:t>
      </w:r>
      <w:r w:rsidRPr="00E2405D">
        <w:rPr>
          <w:rFonts w:ascii="Arial" w:hAnsi="Arial" w:cs="Arial"/>
          <w:iCs/>
        </w:rPr>
        <w:t>i administra</w:t>
      </w:r>
      <w:r w:rsidRPr="00E2405D">
        <w:rPr>
          <w:rFonts w:ascii="Cambria Math" w:hAnsi="Cambria Math" w:cs="Arial"/>
          <w:iCs/>
        </w:rPr>
        <w:t>ț</w:t>
      </w:r>
      <w:r w:rsidRPr="00E2405D">
        <w:rPr>
          <w:rFonts w:ascii="Arial" w:hAnsi="Arial" w:cs="Arial"/>
          <w:iCs/>
        </w:rPr>
        <w:t>ia locală.</w:t>
      </w:r>
    </w:p>
    <w:p w:rsidR="00B91358" w:rsidRPr="00B7209C" w:rsidRDefault="00B91358" w:rsidP="00B91358">
      <w:pPr>
        <w:autoSpaceDE w:val="0"/>
        <w:autoSpaceDN w:val="0"/>
        <w:adjustRightInd w:val="0"/>
        <w:rPr>
          <w:rFonts w:ascii="Arial" w:hAnsi="Arial" w:cs="Arial"/>
          <w:b/>
          <w:bCs/>
          <w:color w:val="000000"/>
        </w:rPr>
      </w:pPr>
      <w:r w:rsidRPr="00671260">
        <w:rPr>
          <w:rFonts w:ascii="Arial" w:hAnsi="Arial" w:cs="Arial"/>
          <w:b/>
          <w:bCs/>
          <w:color w:val="000000"/>
          <w:highlight w:val="lightGray"/>
        </w:rPr>
        <w:t xml:space="preserve">  Economie </w:t>
      </w:r>
      <w:r w:rsidRPr="00671260">
        <w:rPr>
          <w:rFonts w:ascii="Cambria Math" w:hAnsi="Cambria Math" w:cs="Arial"/>
          <w:b/>
          <w:bCs/>
          <w:color w:val="000000"/>
          <w:highlight w:val="lightGray"/>
        </w:rPr>
        <w:t>ș</w:t>
      </w:r>
      <w:r w:rsidRPr="00671260">
        <w:rPr>
          <w:rFonts w:ascii="Arial" w:hAnsi="Arial" w:cs="Arial"/>
          <w:b/>
          <w:bCs/>
          <w:color w:val="000000"/>
          <w:highlight w:val="lightGray"/>
        </w:rPr>
        <w:t>i dezvoltare rurală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97"/>
        <w:gridCol w:w="5005"/>
      </w:tblGrid>
      <w:tr w:rsidR="00B91358" w:rsidRPr="00A7274E" w:rsidTr="00BD6914">
        <w:tc>
          <w:tcPr>
            <w:tcW w:w="4897" w:type="dxa"/>
          </w:tcPr>
          <w:p w:rsidR="00B91358" w:rsidRPr="00A7274E" w:rsidRDefault="00B91358" w:rsidP="00BD6914">
            <w:pPr>
              <w:autoSpaceDE w:val="0"/>
              <w:autoSpaceDN w:val="0"/>
              <w:adjustRightInd w:val="0"/>
              <w:rPr>
                <w:rFonts w:ascii="Arial" w:hAnsi="Arial" w:cs="Arial"/>
                <w:b/>
                <w:bCs/>
              </w:rPr>
            </w:pPr>
            <w:r w:rsidRPr="00A7274E">
              <w:rPr>
                <w:rFonts w:ascii="Arial" w:hAnsi="Arial" w:cs="Arial"/>
                <w:b/>
                <w:bCs/>
              </w:rPr>
              <w:t>Puncte tari</w:t>
            </w:r>
          </w:p>
          <w:p w:rsidR="00B91358" w:rsidRPr="00A7274E" w:rsidRDefault="00B91358" w:rsidP="00BD6914">
            <w:pPr>
              <w:autoSpaceDE w:val="0"/>
              <w:autoSpaceDN w:val="0"/>
              <w:adjustRightInd w:val="0"/>
              <w:rPr>
                <w:rFonts w:ascii="Arial" w:hAnsi="Arial" w:cs="Arial"/>
                <w:b/>
                <w:bCs/>
                <w:color w:val="000000"/>
              </w:rPr>
            </w:pPr>
            <w:r w:rsidRPr="00A7274E">
              <w:rPr>
                <w:rFonts w:ascii="Arial" w:hAnsi="Arial" w:cs="Arial"/>
              </w:rPr>
              <w:t xml:space="preserve">Economie </w:t>
            </w:r>
            <w:r w:rsidRPr="00A7274E">
              <w:rPr>
                <w:rFonts w:ascii="Cambria Math" w:hAnsi="Cambria Math" w:cs="Arial"/>
              </w:rPr>
              <w:t>ș</w:t>
            </w:r>
            <w:r w:rsidRPr="00A7274E">
              <w:rPr>
                <w:rFonts w:ascii="Arial" w:hAnsi="Arial" w:cs="Arial"/>
              </w:rPr>
              <w:t>i dezvoltare rurală</w:t>
            </w:r>
          </w:p>
        </w:tc>
        <w:tc>
          <w:tcPr>
            <w:tcW w:w="5005" w:type="dxa"/>
          </w:tcPr>
          <w:p w:rsidR="00B91358" w:rsidRPr="00A7274E" w:rsidRDefault="00B91358" w:rsidP="00BD6914">
            <w:pPr>
              <w:autoSpaceDE w:val="0"/>
              <w:autoSpaceDN w:val="0"/>
              <w:adjustRightInd w:val="0"/>
              <w:rPr>
                <w:rFonts w:ascii="Arial" w:hAnsi="Arial" w:cs="Arial"/>
                <w:b/>
                <w:bCs/>
              </w:rPr>
            </w:pPr>
            <w:r w:rsidRPr="00A7274E">
              <w:rPr>
                <w:rFonts w:ascii="Arial" w:hAnsi="Arial" w:cs="Arial"/>
                <w:b/>
                <w:bCs/>
              </w:rPr>
              <w:t>Puncte slabe</w:t>
            </w:r>
          </w:p>
          <w:p w:rsidR="00B91358" w:rsidRPr="00A7274E" w:rsidRDefault="00B91358" w:rsidP="00BD6914">
            <w:pPr>
              <w:autoSpaceDE w:val="0"/>
              <w:autoSpaceDN w:val="0"/>
              <w:adjustRightInd w:val="0"/>
              <w:rPr>
                <w:rFonts w:ascii="Arial" w:hAnsi="Arial" w:cs="Arial"/>
                <w:b/>
                <w:bCs/>
                <w:color w:val="000000"/>
              </w:rPr>
            </w:pPr>
            <w:r w:rsidRPr="00A7274E">
              <w:rPr>
                <w:rFonts w:ascii="Arial" w:hAnsi="Arial" w:cs="Arial"/>
              </w:rPr>
              <w:t xml:space="preserve">Economie </w:t>
            </w:r>
            <w:r w:rsidRPr="00A7274E">
              <w:rPr>
                <w:rFonts w:ascii="Cambria Math" w:hAnsi="Cambria Math" w:cs="Arial"/>
              </w:rPr>
              <w:t>ș</w:t>
            </w:r>
            <w:r w:rsidRPr="00A7274E">
              <w:rPr>
                <w:rFonts w:ascii="Arial" w:hAnsi="Arial" w:cs="Arial"/>
              </w:rPr>
              <w:t>i dezvoltare rurală</w:t>
            </w:r>
          </w:p>
        </w:tc>
      </w:tr>
      <w:tr w:rsidR="00B91358" w:rsidRPr="00A7274E" w:rsidTr="00BD6914">
        <w:tc>
          <w:tcPr>
            <w:tcW w:w="4897" w:type="dxa"/>
          </w:tcPr>
          <w:p w:rsidR="00B91358" w:rsidRPr="00A42F27" w:rsidRDefault="00B91358" w:rsidP="00155898">
            <w:pPr>
              <w:pStyle w:val="Listparagraf"/>
              <w:numPr>
                <w:ilvl w:val="0"/>
                <w:numId w:val="107"/>
              </w:numPr>
              <w:autoSpaceDE w:val="0"/>
              <w:autoSpaceDN w:val="0"/>
              <w:adjustRightInd w:val="0"/>
              <w:rPr>
                <w:rFonts w:ascii="Arial" w:hAnsi="Arial" w:cs="Arial"/>
                <w:b/>
                <w:bCs/>
                <w:color w:val="000000"/>
              </w:rPr>
            </w:pPr>
            <w:r w:rsidRPr="00A42F27">
              <w:rPr>
                <w:rFonts w:ascii="Arial" w:hAnsi="Arial" w:cs="Arial"/>
              </w:rPr>
              <w:t xml:space="preserve">Poziționarea geografică, pe malurile Jijiei; </w:t>
            </w:r>
          </w:p>
          <w:p w:rsidR="00B91358" w:rsidRPr="00A42F27" w:rsidRDefault="00B91358" w:rsidP="00155898">
            <w:pPr>
              <w:pStyle w:val="Listparagraf"/>
              <w:numPr>
                <w:ilvl w:val="0"/>
                <w:numId w:val="107"/>
              </w:numPr>
              <w:autoSpaceDE w:val="0"/>
              <w:autoSpaceDN w:val="0"/>
              <w:adjustRightInd w:val="0"/>
              <w:rPr>
                <w:rFonts w:ascii="Arial" w:hAnsi="Arial" w:cs="Arial"/>
                <w:b/>
                <w:bCs/>
                <w:color w:val="000000"/>
              </w:rPr>
            </w:pPr>
            <w:r w:rsidRPr="00A42F27">
              <w:rPr>
                <w:rFonts w:ascii="Arial" w:hAnsi="Arial" w:cs="Arial"/>
              </w:rPr>
              <w:t xml:space="preserve">Amplasarea la doar 40 km de municipiul Iași; </w:t>
            </w:r>
          </w:p>
          <w:p w:rsidR="00B91358" w:rsidRPr="00A42F27" w:rsidRDefault="00B91358" w:rsidP="00155898">
            <w:pPr>
              <w:pStyle w:val="Listparagraf"/>
              <w:numPr>
                <w:ilvl w:val="0"/>
                <w:numId w:val="107"/>
              </w:numPr>
              <w:autoSpaceDE w:val="0"/>
              <w:autoSpaceDN w:val="0"/>
              <w:adjustRightInd w:val="0"/>
              <w:rPr>
                <w:rFonts w:ascii="Arial" w:hAnsi="Arial" w:cs="Arial"/>
                <w:b/>
                <w:bCs/>
                <w:color w:val="000000"/>
              </w:rPr>
            </w:pPr>
            <w:r w:rsidRPr="00A42F27">
              <w:rPr>
                <w:rFonts w:ascii="Arial" w:hAnsi="Arial" w:cs="Arial"/>
              </w:rPr>
              <w:t xml:space="preserve">Apropierea de Aeroportul Internațional Iași, situat la aproximativ 44 km distanță; </w:t>
            </w:r>
          </w:p>
          <w:p w:rsidR="00B91358" w:rsidRPr="009B3602" w:rsidRDefault="00B91358" w:rsidP="00155898">
            <w:pPr>
              <w:pStyle w:val="Listparagraf"/>
              <w:numPr>
                <w:ilvl w:val="0"/>
                <w:numId w:val="107"/>
              </w:numPr>
              <w:autoSpaceDE w:val="0"/>
              <w:autoSpaceDN w:val="0"/>
              <w:adjustRightInd w:val="0"/>
              <w:rPr>
                <w:rFonts w:ascii="Arial" w:hAnsi="Arial" w:cs="Arial"/>
                <w:b/>
                <w:bCs/>
                <w:color w:val="000000"/>
              </w:rPr>
            </w:pPr>
            <w:r w:rsidRPr="009B3602">
              <w:rPr>
                <w:rFonts w:ascii="Arial" w:hAnsi="Arial" w:cs="Arial"/>
              </w:rPr>
              <w:t xml:space="preserve">Încadrarea comunei în zona de gradul 6 de seismicitate (cel mai scăzut grad de seismicitate); </w:t>
            </w:r>
          </w:p>
          <w:p w:rsidR="00B91358" w:rsidRPr="00A42F27" w:rsidRDefault="00B91358" w:rsidP="00155898">
            <w:pPr>
              <w:pStyle w:val="Listparagraf"/>
              <w:numPr>
                <w:ilvl w:val="0"/>
                <w:numId w:val="107"/>
              </w:numPr>
              <w:autoSpaceDE w:val="0"/>
              <w:autoSpaceDN w:val="0"/>
              <w:adjustRightInd w:val="0"/>
              <w:rPr>
                <w:rFonts w:ascii="Arial" w:hAnsi="Arial" w:cs="Arial"/>
                <w:b/>
                <w:bCs/>
                <w:color w:val="000000"/>
              </w:rPr>
            </w:pPr>
            <w:r w:rsidRPr="00A42F27">
              <w:rPr>
                <w:rFonts w:ascii="Arial" w:hAnsi="Arial" w:cs="Arial"/>
              </w:rPr>
              <w:t xml:space="preserve">Pol comercial pentru comunele limitrofe; </w:t>
            </w:r>
          </w:p>
          <w:p w:rsidR="00B91358" w:rsidRPr="00A42F27" w:rsidRDefault="00B91358" w:rsidP="00155898">
            <w:pPr>
              <w:pStyle w:val="Listparagraf"/>
              <w:numPr>
                <w:ilvl w:val="0"/>
                <w:numId w:val="107"/>
              </w:numPr>
              <w:autoSpaceDE w:val="0"/>
              <w:autoSpaceDN w:val="0"/>
              <w:adjustRightInd w:val="0"/>
              <w:rPr>
                <w:rFonts w:ascii="Arial" w:hAnsi="Arial" w:cs="Arial"/>
                <w:b/>
                <w:bCs/>
                <w:color w:val="000000"/>
              </w:rPr>
            </w:pPr>
            <w:r w:rsidRPr="00A42F27">
              <w:rPr>
                <w:rFonts w:ascii="Arial" w:hAnsi="Arial" w:cs="Arial"/>
              </w:rPr>
              <w:t xml:space="preserve">Existența celor 120 agenți economici care au sediul social în comună; </w:t>
            </w:r>
          </w:p>
          <w:p w:rsidR="00B91358" w:rsidRPr="00273F42" w:rsidRDefault="00B91358" w:rsidP="00155898">
            <w:pPr>
              <w:pStyle w:val="Listparagraf"/>
              <w:numPr>
                <w:ilvl w:val="0"/>
                <w:numId w:val="107"/>
              </w:numPr>
              <w:autoSpaceDE w:val="0"/>
              <w:autoSpaceDN w:val="0"/>
              <w:adjustRightInd w:val="0"/>
              <w:rPr>
                <w:rFonts w:ascii="Arial" w:hAnsi="Arial" w:cs="Arial"/>
                <w:b/>
                <w:bCs/>
                <w:color w:val="000000"/>
              </w:rPr>
            </w:pPr>
            <w:r w:rsidRPr="00A42F27">
              <w:rPr>
                <w:rFonts w:ascii="Arial" w:hAnsi="Arial" w:cs="Arial"/>
              </w:rPr>
              <w:t xml:space="preserve"> Diversitatea economică destul de ridicată a comunei (existența mai multor sectoare de activitate); </w:t>
            </w:r>
          </w:p>
          <w:p w:rsidR="00B91358" w:rsidRPr="00273F42" w:rsidRDefault="00B91358" w:rsidP="00155898">
            <w:pPr>
              <w:pStyle w:val="Listparagraf"/>
              <w:numPr>
                <w:ilvl w:val="0"/>
                <w:numId w:val="107"/>
              </w:numPr>
              <w:autoSpaceDE w:val="0"/>
              <w:autoSpaceDN w:val="0"/>
              <w:adjustRightInd w:val="0"/>
              <w:rPr>
                <w:rFonts w:ascii="Arial" w:hAnsi="Arial" w:cs="Arial"/>
                <w:b/>
                <w:bCs/>
                <w:color w:val="000000"/>
              </w:rPr>
            </w:pPr>
            <w:r w:rsidRPr="00273F42">
              <w:rPr>
                <w:rFonts w:ascii="Arial" w:hAnsi="Arial" w:cs="Arial"/>
              </w:rPr>
              <w:t xml:space="preserve">Trendul descendent al numărului de </w:t>
            </w:r>
            <w:r w:rsidRPr="00273F42">
              <w:rPr>
                <w:rFonts w:ascii="Arial" w:hAnsi="Arial" w:cs="Arial"/>
              </w:rPr>
              <w:lastRenderedPageBreak/>
              <w:t>șomeri înregistrați în perioada 2010-2015;</w:t>
            </w:r>
          </w:p>
        </w:tc>
        <w:tc>
          <w:tcPr>
            <w:tcW w:w="5005" w:type="dxa"/>
          </w:tcPr>
          <w:p w:rsidR="00B91358" w:rsidRPr="00A7274E" w:rsidRDefault="00B91358" w:rsidP="00BD6914">
            <w:pPr>
              <w:autoSpaceDE w:val="0"/>
              <w:autoSpaceDN w:val="0"/>
              <w:adjustRightInd w:val="0"/>
              <w:rPr>
                <w:rFonts w:ascii="Arial" w:hAnsi="Arial" w:cs="Arial"/>
              </w:rPr>
            </w:pPr>
            <w:r w:rsidRPr="00A7274E">
              <w:rPr>
                <w:rFonts w:ascii="Arial" w:hAnsi="Arial" w:cs="Arial"/>
              </w:rPr>
              <w:lastRenderedPageBreak/>
              <w:t>Distan</w:t>
            </w:r>
            <w:r w:rsidRPr="00A7274E">
              <w:rPr>
                <w:rFonts w:ascii="Cambria Math" w:hAnsi="Cambria Math" w:cs="Arial"/>
              </w:rPr>
              <w:t>ț</w:t>
            </w:r>
            <w:r w:rsidRPr="00A7274E">
              <w:rPr>
                <w:rFonts w:ascii="Arial" w:hAnsi="Arial" w:cs="Arial"/>
              </w:rPr>
              <w:t>a relativ mare fa</w:t>
            </w:r>
            <w:r w:rsidRPr="00A7274E">
              <w:rPr>
                <w:rFonts w:ascii="Cambria Math" w:hAnsi="Cambria Math" w:cs="Arial"/>
              </w:rPr>
              <w:t>ț</w:t>
            </w:r>
            <w:r w:rsidRPr="00A7274E">
              <w:rPr>
                <w:rFonts w:ascii="Arial" w:hAnsi="Arial" w:cs="Arial"/>
              </w:rPr>
              <w:t>ă de un centru</w:t>
            </w:r>
          </w:p>
          <w:p w:rsidR="00B91358" w:rsidRPr="00A7274E" w:rsidRDefault="00B91358" w:rsidP="00BD6914">
            <w:pPr>
              <w:autoSpaceDE w:val="0"/>
              <w:autoSpaceDN w:val="0"/>
              <w:adjustRightInd w:val="0"/>
              <w:rPr>
                <w:rFonts w:ascii="Arial" w:hAnsi="Arial" w:cs="Arial"/>
              </w:rPr>
            </w:pPr>
            <w:r w:rsidRPr="00A7274E">
              <w:rPr>
                <w:rFonts w:ascii="Arial" w:hAnsi="Arial" w:cs="Arial"/>
              </w:rPr>
              <w:t>financiar - bancar (</w:t>
            </w:r>
            <w:r>
              <w:rPr>
                <w:rFonts w:ascii="Arial" w:hAnsi="Arial" w:cs="Arial"/>
              </w:rPr>
              <w:t>Iasi</w:t>
            </w:r>
            <w:r w:rsidRPr="00A7274E">
              <w:rPr>
                <w:rFonts w:ascii="Arial" w:hAnsi="Arial" w:cs="Arial"/>
              </w:rPr>
              <w:t xml:space="preserve">), între </w:t>
            </w:r>
            <w:r>
              <w:rPr>
                <w:rFonts w:ascii="Arial" w:hAnsi="Arial" w:cs="Arial"/>
              </w:rPr>
              <w:t>40</w:t>
            </w:r>
            <w:r w:rsidRPr="00A7274E">
              <w:rPr>
                <w:rFonts w:ascii="Arial" w:hAnsi="Arial" w:cs="Arial"/>
              </w:rPr>
              <w:t xml:space="preserve"> km.</w:t>
            </w:r>
          </w:p>
          <w:p w:rsidR="00B91358" w:rsidRPr="00A7274E" w:rsidRDefault="00B91358" w:rsidP="00BD6914">
            <w:pPr>
              <w:numPr>
                <w:ilvl w:val="0"/>
                <w:numId w:val="38"/>
              </w:numPr>
              <w:autoSpaceDE w:val="0"/>
              <w:autoSpaceDN w:val="0"/>
              <w:adjustRightInd w:val="0"/>
              <w:rPr>
                <w:rFonts w:ascii="Arial" w:hAnsi="Arial" w:cs="Arial"/>
              </w:rPr>
            </w:pPr>
            <w:r w:rsidRPr="00A7274E">
              <w:rPr>
                <w:rFonts w:ascii="Arial" w:hAnsi="Arial" w:cs="Arial"/>
              </w:rPr>
              <w:t>Lipsa activităţilor cu caracter industrial;</w:t>
            </w:r>
          </w:p>
          <w:p w:rsidR="00B91358" w:rsidRPr="00A7274E" w:rsidRDefault="00B91358" w:rsidP="00BD6914">
            <w:pPr>
              <w:numPr>
                <w:ilvl w:val="0"/>
                <w:numId w:val="38"/>
              </w:numPr>
              <w:autoSpaceDE w:val="0"/>
              <w:autoSpaceDN w:val="0"/>
              <w:adjustRightInd w:val="0"/>
              <w:rPr>
                <w:rFonts w:ascii="Arial" w:hAnsi="Arial" w:cs="Arial"/>
              </w:rPr>
            </w:pPr>
            <w:r w:rsidRPr="00A7274E">
              <w:rPr>
                <w:rFonts w:ascii="Arial" w:hAnsi="Arial" w:cs="Arial"/>
              </w:rPr>
              <w:t>Potenţial economic redus al IMM;</w:t>
            </w:r>
          </w:p>
          <w:p w:rsidR="00B91358" w:rsidRPr="00273F42" w:rsidRDefault="00B91358" w:rsidP="00BD6914">
            <w:pPr>
              <w:numPr>
                <w:ilvl w:val="0"/>
                <w:numId w:val="38"/>
              </w:numPr>
              <w:autoSpaceDE w:val="0"/>
              <w:autoSpaceDN w:val="0"/>
              <w:adjustRightInd w:val="0"/>
              <w:rPr>
                <w:rFonts w:ascii="Arial" w:hAnsi="Arial" w:cs="Arial"/>
              </w:rPr>
            </w:pPr>
            <w:r w:rsidRPr="00A7274E">
              <w:rPr>
                <w:rFonts w:ascii="Arial" w:hAnsi="Arial" w:cs="Arial"/>
              </w:rPr>
              <w:t>Infrastructura rutieră aflată în stare de</w:t>
            </w:r>
          </w:p>
          <w:p w:rsidR="00B91358" w:rsidRPr="00A7274E" w:rsidRDefault="00B91358" w:rsidP="00BD6914">
            <w:pPr>
              <w:autoSpaceDE w:val="0"/>
              <w:autoSpaceDN w:val="0"/>
              <w:adjustRightInd w:val="0"/>
              <w:rPr>
                <w:rFonts w:ascii="Arial" w:hAnsi="Arial" w:cs="Arial"/>
              </w:rPr>
            </w:pPr>
            <w:r>
              <w:rPr>
                <w:rFonts w:ascii="Arial" w:hAnsi="Arial" w:cs="Arial"/>
              </w:rPr>
              <w:t xml:space="preserve">           </w:t>
            </w:r>
            <w:r w:rsidRPr="00A7274E">
              <w:rPr>
                <w:rFonts w:ascii="Arial" w:hAnsi="Arial" w:cs="Arial"/>
              </w:rPr>
              <w:t>degradare.</w:t>
            </w:r>
          </w:p>
          <w:p w:rsidR="00B91358" w:rsidRPr="00A7274E" w:rsidRDefault="00B91358" w:rsidP="00BD6914">
            <w:pPr>
              <w:numPr>
                <w:ilvl w:val="0"/>
                <w:numId w:val="39"/>
              </w:numPr>
              <w:autoSpaceDE w:val="0"/>
              <w:autoSpaceDN w:val="0"/>
              <w:adjustRightInd w:val="0"/>
              <w:rPr>
                <w:rFonts w:ascii="Arial" w:hAnsi="Arial" w:cs="Arial"/>
              </w:rPr>
            </w:pPr>
            <w:r w:rsidRPr="00A7274E">
              <w:rPr>
                <w:rFonts w:ascii="Arial" w:hAnsi="Arial" w:cs="Arial"/>
              </w:rPr>
              <w:t>Migratia populatiei active în ora</w:t>
            </w:r>
            <w:r w:rsidRPr="00A7274E">
              <w:rPr>
                <w:rFonts w:ascii="Cambria Math" w:hAnsi="Cambria Math" w:cs="Arial"/>
              </w:rPr>
              <w:t>ș</w:t>
            </w:r>
            <w:r w:rsidRPr="00A7274E">
              <w:rPr>
                <w:rFonts w:ascii="Arial" w:hAnsi="Arial" w:cs="Arial"/>
              </w:rPr>
              <w:t>ele</w:t>
            </w:r>
          </w:p>
          <w:p w:rsidR="00B91358" w:rsidRPr="00A7274E" w:rsidRDefault="00B91358" w:rsidP="00BD6914">
            <w:pPr>
              <w:autoSpaceDE w:val="0"/>
              <w:autoSpaceDN w:val="0"/>
              <w:adjustRightInd w:val="0"/>
              <w:rPr>
                <w:rFonts w:ascii="Arial" w:hAnsi="Arial" w:cs="Arial"/>
              </w:rPr>
            </w:pPr>
            <w:r>
              <w:rPr>
                <w:rFonts w:ascii="Arial" w:hAnsi="Arial" w:cs="Arial"/>
              </w:rPr>
              <w:t xml:space="preserve">           </w:t>
            </w:r>
            <w:r w:rsidRPr="00A7274E">
              <w:rPr>
                <w:rFonts w:ascii="Arial" w:hAnsi="Arial" w:cs="Arial"/>
              </w:rPr>
              <w:t xml:space="preserve">mari </w:t>
            </w:r>
            <w:r w:rsidRPr="00A7274E">
              <w:rPr>
                <w:rFonts w:ascii="Cambria Math" w:hAnsi="Cambria Math" w:cs="Arial"/>
              </w:rPr>
              <w:t>ș</w:t>
            </w:r>
            <w:r w:rsidRPr="00A7274E">
              <w:rPr>
                <w:rFonts w:ascii="Arial" w:hAnsi="Arial" w:cs="Arial"/>
              </w:rPr>
              <w:t>i în străinătate .</w:t>
            </w:r>
          </w:p>
          <w:p w:rsidR="00B91358" w:rsidRPr="00A7274E" w:rsidRDefault="00B91358" w:rsidP="00BD6914">
            <w:pPr>
              <w:numPr>
                <w:ilvl w:val="0"/>
                <w:numId w:val="39"/>
              </w:numPr>
              <w:autoSpaceDE w:val="0"/>
              <w:autoSpaceDN w:val="0"/>
              <w:adjustRightInd w:val="0"/>
              <w:rPr>
                <w:rFonts w:ascii="Arial" w:hAnsi="Arial" w:cs="Arial"/>
              </w:rPr>
            </w:pPr>
            <w:r w:rsidRPr="00A7274E">
              <w:rPr>
                <w:rFonts w:ascii="Arial" w:hAnsi="Arial" w:cs="Arial"/>
              </w:rPr>
              <w:t>Puterea de cumpărare cu potential redus.</w:t>
            </w:r>
          </w:p>
          <w:p w:rsidR="00B91358" w:rsidRPr="00A7274E" w:rsidRDefault="00B91358" w:rsidP="00BD6914">
            <w:pPr>
              <w:numPr>
                <w:ilvl w:val="0"/>
                <w:numId w:val="39"/>
              </w:numPr>
              <w:autoSpaceDE w:val="0"/>
              <w:autoSpaceDN w:val="0"/>
              <w:adjustRightInd w:val="0"/>
              <w:rPr>
                <w:rFonts w:ascii="Arial" w:hAnsi="Arial" w:cs="Arial"/>
              </w:rPr>
            </w:pPr>
            <w:r w:rsidRPr="00A7274E">
              <w:rPr>
                <w:rFonts w:ascii="Arial" w:hAnsi="Arial" w:cs="Arial"/>
              </w:rPr>
              <w:t>Investitii reduse în procesul de capacitare a resurselor umane locale.</w:t>
            </w:r>
          </w:p>
        </w:tc>
      </w:tr>
      <w:tr w:rsidR="00B91358" w:rsidRPr="00A7274E" w:rsidTr="00BD6914">
        <w:trPr>
          <w:trHeight w:val="5957"/>
        </w:trPr>
        <w:tc>
          <w:tcPr>
            <w:tcW w:w="4897" w:type="dxa"/>
          </w:tcPr>
          <w:p w:rsidR="00B91358" w:rsidRPr="00A7274E" w:rsidRDefault="00B91358" w:rsidP="00BD6914">
            <w:pPr>
              <w:autoSpaceDE w:val="0"/>
              <w:autoSpaceDN w:val="0"/>
              <w:adjustRightInd w:val="0"/>
              <w:rPr>
                <w:rFonts w:ascii="Arial" w:hAnsi="Arial" w:cs="Arial"/>
                <w:b/>
                <w:bCs/>
              </w:rPr>
            </w:pPr>
            <w:r w:rsidRPr="00A7274E">
              <w:rPr>
                <w:rFonts w:ascii="Arial" w:hAnsi="Arial" w:cs="Arial"/>
                <w:b/>
                <w:bCs/>
              </w:rPr>
              <w:lastRenderedPageBreak/>
              <w:t>Oportunita</w:t>
            </w:r>
            <w:r w:rsidRPr="00A7274E">
              <w:rPr>
                <w:rFonts w:ascii="Cambria Math" w:hAnsi="Cambria Math" w:cs="Arial"/>
                <w:b/>
                <w:bCs/>
              </w:rPr>
              <w:t>ț</w:t>
            </w:r>
            <w:r w:rsidRPr="00A7274E">
              <w:rPr>
                <w:rFonts w:ascii="Arial" w:hAnsi="Arial" w:cs="Arial"/>
                <w:b/>
                <w:bCs/>
              </w:rPr>
              <w:t>i</w:t>
            </w:r>
          </w:p>
          <w:p w:rsidR="00B91358" w:rsidRPr="00261574" w:rsidRDefault="00B91358" w:rsidP="00155898">
            <w:pPr>
              <w:pStyle w:val="Listparagraf"/>
              <w:numPr>
                <w:ilvl w:val="0"/>
                <w:numId w:val="108"/>
              </w:numPr>
              <w:autoSpaceDE w:val="0"/>
              <w:autoSpaceDN w:val="0"/>
              <w:adjustRightInd w:val="0"/>
              <w:rPr>
                <w:rFonts w:ascii="Arial" w:hAnsi="Arial" w:cs="Arial"/>
              </w:rPr>
            </w:pPr>
            <w:r w:rsidRPr="00273F42">
              <w:rPr>
                <w:rFonts w:ascii="Arial" w:hAnsi="Arial" w:cs="Arial"/>
              </w:rPr>
              <w:t>Preţ actual relativ scăzut al terenurilor</w:t>
            </w:r>
            <w:r>
              <w:rPr>
                <w:rFonts w:ascii="Arial" w:hAnsi="Arial" w:cs="Arial"/>
              </w:rPr>
              <w:t xml:space="preserve"> </w:t>
            </w:r>
            <w:r w:rsidRPr="00261574">
              <w:rPr>
                <w:rFonts w:ascii="Arial" w:hAnsi="Arial" w:cs="Arial"/>
              </w:rPr>
              <w:t xml:space="preserve">agricole </w:t>
            </w:r>
            <w:r w:rsidRPr="00261574">
              <w:rPr>
                <w:rFonts w:ascii="Cambria Math" w:hAnsi="Cambria Math" w:cs="Arial"/>
              </w:rPr>
              <w:t>ș</w:t>
            </w:r>
            <w:r w:rsidRPr="00261574">
              <w:rPr>
                <w:rFonts w:ascii="Arial" w:hAnsi="Arial" w:cs="Arial"/>
              </w:rPr>
              <w:t>i non-agricole.</w:t>
            </w:r>
          </w:p>
          <w:p w:rsidR="00B91358" w:rsidRPr="00261574" w:rsidRDefault="00B91358" w:rsidP="00BD6914">
            <w:pPr>
              <w:numPr>
                <w:ilvl w:val="0"/>
                <w:numId w:val="37"/>
              </w:numPr>
              <w:autoSpaceDE w:val="0"/>
              <w:autoSpaceDN w:val="0"/>
              <w:adjustRightInd w:val="0"/>
              <w:rPr>
                <w:rFonts w:ascii="Arial" w:hAnsi="Arial" w:cs="Arial"/>
              </w:rPr>
            </w:pPr>
            <w:r w:rsidRPr="00A7274E">
              <w:rPr>
                <w:rFonts w:ascii="Arial" w:hAnsi="Arial" w:cs="Arial"/>
              </w:rPr>
              <w:t>Sprijinul autorităţilor locale în vederea</w:t>
            </w:r>
            <w:r>
              <w:rPr>
                <w:rFonts w:ascii="Arial" w:hAnsi="Arial" w:cs="Arial"/>
              </w:rPr>
              <w:t xml:space="preserve"> </w:t>
            </w:r>
            <w:r w:rsidRPr="00261574">
              <w:rPr>
                <w:rFonts w:ascii="Arial" w:hAnsi="Arial" w:cs="Arial"/>
              </w:rPr>
              <w:t>demarării unor investiţii în plan local;</w:t>
            </w:r>
          </w:p>
          <w:p w:rsidR="00B91358" w:rsidRPr="00A7274E" w:rsidRDefault="00B91358" w:rsidP="00BD6914">
            <w:pPr>
              <w:numPr>
                <w:ilvl w:val="0"/>
                <w:numId w:val="37"/>
              </w:numPr>
              <w:autoSpaceDE w:val="0"/>
              <w:autoSpaceDN w:val="0"/>
              <w:adjustRightInd w:val="0"/>
              <w:rPr>
                <w:rFonts w:ascii="Arial" w:hAnsi="Arial" w:cs="Arial"/>
              </w:rPr>
            </w:pPr>
            <w:r w:rsidRPr="00A7274E">
              <w:rPr>
                <w:rFonts w:ascii="Arial" w:hAnsi="Arial" w:cs="Arial"/>
              </w:rPr>
              <w:t xml:space="preserve">Comuna este străbătută de </w:t>
            </w:r>
            <w:r>
              <w:rPr>
                <w:rFonts w:ascii="Arial" w:hAnsi="Arial" w:cs="Arial"/>
              </w:rPr>
              <w:t>DJ si retea CF</w:t>
            </w:r>
            <w:r w:rsidRPr="00A7274E">
              <w:rPr>
                <w:rFonts w:ascii="Arial" w:hAnsi="Arial" w:cs="Arial"/>
              </w:rPr>
              <w:t>.</w:t>
            </w:r>
          </w:p>
          <w:p w:rsidR="00B91358" w:rsidRPr="00E018F9" w:rsidRDefault="00B91358" w:rsidP="00BD6914">
            <w:pPr>
              <w:numPr>
                <w:ilvl w:val="0"/>
                <w:numId w:val="37"/>
              </w:numPr>
              <w:autoSpaceDE w:val="0"/>
              <w:autoSpaceDN w:val="0"/>
              <w:adjustRightInd w:val="0"/>
              <w:rPr>
                <w:rFonts w:ascii="Arial" w:hAnsi="Arial" w:cs="Arial"/>
              </w:rPr>
            </w:pPr>
            <w:r w:rsidRPr="00A7274E">
              <w:rPr>
                <w:rFonts w:ascii="Arial" w:hAnsi="Arial" w:cs="Arial"/>
              </w:rPr>
              <w:t>Existen</w:t>
            </w:r>
            <w:r w:rsidRPr="00A7274E">
              <w:rPr>
                <w:rFonts w:ascii="Cambria Math" w:hAnsi="Cambria Math" w:cs="Arial"/>
              </w:rPr>
              <w:t>ț</w:t>
            </w:r>
            <w:r w:rsidRPr="00A7274E">
              <w:rPr>
                <w:rFonts w:ascii="Arial" w:hAnsi="Arial" w:cs="Arial"/>
              </w:rPr>
              <w:t>a unei mari suprafe</w:t>
            </w:r>
            <w:r w:rsidRPr="00A7274E">
              <w:rPr>
                <w:rFonts w:ascii="Cambria Math" w:hAnsi="Cambria Math" w:cs="Arial"/>
              </w:rPr>
              <w:t>ț</w:t>
            </w:r>
            <w:r w:rsidRPr="00A7274E">
              <w:rPr>
                <w:rFonts w:ascii="Arial" w:hAnsi="Arial" w:cs="Arial"/>
              </w:rPr>
              <w:t xml:space="preserve">e </w:t>
            </w:r>
            <w:r>
              <w:rPr>
                <w:rFonts w:ascii="Arial" w:hAnsi="Arial" w:cs="Arial"/>
              </w:rPr>
              <w:t xml:space="preserve">agricole </w:t>
            </w:r>
            <w:r w:rsidRPr="00E018F9">
              <w:rPr>
                <w:rFonts w:ascii="Arial" w:hAnsi="Arial" w:cs="Arial"/>
              </w:rPr>
              <w:t>care poate fi exploatată în interesul economic al comunei.</w:t>
            </w:r>
          </w:p>
          <w:p w:rsidR="00B91358" w:rsidRPr="005E69EC" w:rsidRDefault="00B91358" w:rsidP="00155898">
            <w:pPr>
              <w:pStyle w:val="Listparagraf"/>
              <w:numPr>
                <w:ilvl w:val="0"/>
                <w:numId w:val="108"/>
              </w:numPr>
              <w:autoSpaceDE w:val="0"/>
              <w:autoSpaceDN w:val="0"/>
              <w:adjustRightInd w:val="0"/>
              <w:rPr>
                <w:rFonts w:ascii="Arial" w:hAnsi="Arial" w:cs="Arial"/>
              </w:rPr>
            </w:pPr>
            <w:r w:rsidRPr="005E69EC">
              <w:rPr>
                <w:rFonts w:ascii="Arial" w:hAnsi="Arial" w:cs="Arial"/>
              </w:rPr>
              <w:t>Oportunitatea de a crea facilită</w:t>
            </w:r>
            <w:r w:rsidRPr="005E69EC">
              <w:rPr>
                <w:rFonts w:ascii="Cambria Math" w:hAnsi="Cambria Math" w:cs="Arial"/>
              </w:rPr>
              <w:t>ț</w:t>
            </w:r>
            <w:r w:rsidRPr="005E69EC">
              <w:rPr>
                <w:rFonts w:ascii="Arial" w:hAnsi="Arial" w:cs="Arial"/>
              </w:rPr>
              <w:t>i pentruinvestitorii priva</w:t>
            </w:r>
            <w:r w:rsidRPr="005E69EC">
              <w:rPr>
                <w:rFonts w:ascii="Cambria Math" w:hAnsi="Cambria Math" w:cs="Arial"/>
              </w:rPr>
              <w:t>ț</w:t>
            </w:r>
            <w:r w:rsidRPr="005E69EC">
              <w:rPr>
                <w:rFonts w:ascii="Arial" w:hAnsi="Arial" w:cs="Arial"/>
              </w:rPr>
              <w:t>i.</w:t>
            </w:r>
          </w:p>
          <w:p w:rsidR="00B91358" w:rsidRPr="00A7274E" w:rsidRDefault="00B91358" w:rsidP="00BD6914">
            <w:pPr>
              <w:numPr>
                <w:ilvl w:val="0"/>
                <w:numId w:val="40"/>
              </w:numPr>
              <w:autoSpaceDE w:val="0"/>
              <w:autoSpaceDN w:val="0"/>
              <w:adjustRightInd w:val="0"/>
              <w:rPr>
                <w:rFonts w:ascii="Arial" w:hAnsi="Arial" w:cs="Arial"/>
              </w:rPr>
            </w:pPr>
            <w:r w:rsidRPr="00A7274E">
              <w:rPr>
                <w:rFonts w:ascii="Arial" w:hAnsi="Arial" w:cs="Arial"/>
              </w:rPr>
              <w:t>Concesionarea la pret redus a terenurilor aflate în proprietatea comunei către investitorii priva</w:t>
            </w:r>
            <w:r w:rsidRPr="00A7274E">
              <w:rPr>
                <w:rFonts w:ascii="Cambria Math" w:hAnsi="Cambria Math" w:cs="Arial"/>
              </w:rPr>
              <w:t>ț</w:t>
            </w:r>
            <w:r w:rsidRPr="00A7274E">
              <w:rPr>
                <w:rFonts w:ascii="Arial" w:hAnsi="Arial" w:cs="Arial"/>
              </w:rPr>
              <w:t>i.</w:t>
            </w:r>
          </w:p>
          <w:p w:rsidR="00B91358" w:rsidRPr="00A7274E" w:rsidRDefault="00B91358" w:rsidP="00BD6914">
            <w:pPr>
              <w:numPr>
                <w:ilvl w:val="0"/>
                <w:numId w:val="40"/>
              </w:numPr>
              <w:autoSpaceDE w:val="0"/>
              <w:autoSpaceDN w:val="0"/>
              <w:adjustRightInd w:val="0"/>
              <w:rPr>
                <w:rFonts w:ascii="Arial" w:hAnsi="Arial" w:cs="Arial"/>
              </w:rPr>
            </w:pPr>
            <w:r w:rsidRPr="00A7274E">
              <w:rPr>
                <w:rFonts w:ascii="Arial" w:hAnsi="Arial" w:cs="Arial"/>
              </w:rPr>
              <w:t>Disponibilitatea de a încheia parteneriate durabile de dezvoltare locală.</w:t>
            </w:r>
          </w:p>
          <w:p w:rsidR="00B91358" w:rsidRPr="00A42F27" w:rsidRDefault="00B91358" w:rsidP="00BD6914">
            <w:pPr>
              <w:numPr>
                <w:ilvl w:val="0"/>
                <w:numId w:val="40"/>
              </w:numPr>
              <w:autoSpaceDE w:val="0"/>
              <w:autoSpaceDN w:val="0"/>
              <w:adjustRightInd w:val="0"/>
              <w:rPr>
                <w:rFonts w:ascii="Arial" w:hAnsi="Arial" w:cs="Arial"/>
                <w:b/>
                <w:bCs/>
                <w:color w:val="000000"/>
              </w:rPr>
            </w:pPr>
            <w:r w:rsidRPr="00A7274E">
              <w:rPr>
                <w:rFonts w:ascii="Arial" w:hAnsi="Arial" w:cs="Arial"/>
              </w:rPr>
              <w:t xml:space="preserve">Sprijinirea actorilor locali pentru accesarea fondurilor structurale </w:t>
            </w:r>
            <w:r w:rsidRPr="00A7274E">
              <w:rPr>
                <w:rFonts w:ascii="Cambria Math" w:hAnsi="Cambria Math" w:cs="Arial"/>
              </w:rPr>
              <w:t>ș</w:t>
            </w:r>
            <w:r w:rsidRPr="00A7274E">
              <w:rPr>
                <w:rFonts w:ascii="Arial" w:hAnsi="Arial" w:cs="Arial"/>
              </w:rPr>
              <w:t>i de coeziune.</w:t>
            </w:r>
          </w:p>
        </w:tc>
        <w:tc>
          <w:tcPr>
            <w:tcW w:w="5005" w:type="dxa"/>
          </w:tcPr>
          <w:p w:rsidR="00B91358" w:rsidRPr="00A7274E" w:rsidRDefault="00B91358" w:rsidP="00BD6914">
            <w:pPr>
              <w:autoSpaceDE w:val="0"/>
              <w:autoSpaceDN w:val="0"/>
              <w:adjustRightInd w:val="0"/>
              <w:rPr>
                <w:rFonts w:ascii="Arial" w:hAnsi="Arial" w:cs="Arial"/>
                <w:b/>
                <w:bCs/>
              </w:rPr>
            </w:pPr>
            <w:r w:rsidRPr="00A7274E">
              <w:rPr>
                <w:rFonts w:ascii="Arial" w:hAnsi="Arial" w:cs="Arial"/>
                <w:b/>
                <w:bCs/>
              </w:rPr>
              <w:t>Amenin</w:t>
            </w:r>
            <w:r w:rsidRPr="00A7274E">
              <w:rPr>
                <w:rFonts w:ascii="Cambria Math" w:hAnsi="Cambria Math" w:cs="Arial"/>
                <w:b/>
                <w:bCs/>
              </w:rPr>
              <w:t>ț</w:t>
            </w:r>
            <w:r w:rsidRPr="00A7274E">
              <w:rPr>
                <w:rFonts w:ascii="Arial" w:hAnsi="Arial" w:cs="Arial"/>
                <w:b/>
                <w:bCs/>
              </w:rPr>
              <w:t>ări</w:t>
            </w:r>
          </w:p>
          <w:p w:rsidR="00B91358" w:rsidRPr="00A7274E" w:rsidRDefault="00B91358" w:rsidP="00BD6914">
            <w:pPr>
              <w:autoSpaceDE w:val="0"/>
              <w:autoSpaceDN w:val="0"/>
              <w:adjustRightInd w:val="0"/>
              <w:rPr>
                <w:rFonts w:ascii="Arial" w:hAnsi="Arial" w:cs="Arial"/>
                <w:b/>
                <w:bCs/>
                <w:color w:val="000000"/>
              </w:rPr>
            </w:pPr>
            <w:r w:rsidRPr="002D256F">
              <w:rPr>
                <w:rFonts w:ascii="Arial" w:hAnsi="Arial" w:cs="Arial"/>
              </w:rPr>
              <w:t>Situaţii nefavorabile din mediul extern care îngreunează transformarea oportunităţilor în rezultate</w:t>
            </w:r>
          </w:p>
          <w:p w:rsidR="00B91358" w:rsidRPr="00A7274E" w:rsidRDefault="00B91358" w:rsidP="00BD6914">
            <w:pPr>
              <w:autoSpaceDE w:val="0"/>
              <w:autoSpaceDN w:val="0"/>
              <w:adjustRightInd w:val="0"/>
              <w:rPr>
                <w:rFonts w:ascii="Arial" w:hAnsi="Arial" w:cs="Arial"/>
              </w:rPr>
            </w:pPr>
            <w:r w:rsidRPr="00A7274E">
              <w:rPr>
                <w:rFonts w:ascii="Arial" w:hAnsi="Arial" w:cs="Arial"/>
              </w:rPr>
              <w:t>Sistemul de atragere a investitorilor</w:t>
            </w:r>
          </w:p>
          <w:p w:rsidR="00B91358" w:rsidRPr="00A7274E" w:rsidRDefault="00B91358" w:rsidP="00BD6914">
            <w:pPr>
              <w:autoSpaceDE w:val="0"/>
              <w:autoSpaceDN w:val="0"/>
              <w:adjustRightInd w:val="0"/>
              <w:rPr>
                <w:rFonts w:ascii="Arial" w:hAnsi="Arial" w:cs="Arial"/>
              </w:rPr>
            </w:pPr>
            <w:r w:rsidRPr="00A7274E">
              <w:rPr>
                <w:rFonts w:ascii="Arial" w:hAnsi="Arial" w:cs="Arial"/>
              </w:rPr>
              <w:t>priva</w:t>
            </w:r>
            <w:r w:rsidRPr="00A7274E">
              <w:rPr>
                <w:rFonts w:ascii="Cambria Math" w:hAnsi="Cambria Math" w:cs="Arial"/>
              </w:rPr>
              <w:t>ț</w:t>
            </w:r>
            <w:r w:rsidRPr="00A7274E">
              <w:rPr>
                <w:rFonts w:ascii="Arial" w:hAnsi="Arial" w:cs="Arial"/>
              </w:rPr>
              <w:t>i deficitar.</w:t>
            </w:r>
          </w:p>
          <w:p w:rsidR="00B91358" w:rsidRPr="00A7274E" w:rsidRDefault="00B91358" w:rsidP="00BD6914">
            <w:pPr>
              <w:numPr>
                <w:ilvl w:val="0"/>
                <w:numId w:val="41"/>
              </w:numPr>
              <w:autoSpaceDE w:val="0"/>
              <w:autoSpaceDN w:val="0"/>
              <w:adjustRightInd w:val="0"/>
              <w:rPr>
                <w:rFonts w:ascii="Arial" w:hAnsi="Arial" w:cs="Arial"/>
              </w:rPr>
            </w:pPr>
            <w:r w:rsidRPr="00A7274E">
              <w:rPr>
                <w:rFonts w:ascii="Arial" w:hAnsi="Arial" w:cs="Arial"/>
              </w:rPr>
              <w:t>Lipsa unui plan de investi</w:t>
            </w:r>
            <w:r w:rsidRPr="00A7274E">
              <w:rPr>
                <w:rFonts w:ascii="Cambria Math" w:hAnsi="Cambria Math" w:cs="Arial"/>
              </w:rPr>
              <w:t>ț</w:t>
            </w:r>
            <w:r w:rsidRPr="00A7274E">
              <w:rPr>
                <w:rFonts w:ascii="Arial" w:hAnsi="Arial" w:cs="Arial"/>
              </w:rPr>
              <w:t>ii în dezvoltarea unui program menit să dezvolte/atragă IMM-uri locale.</w:t>
            </w:r>
          </w:p>
          <w:p w:rsidR="00B91358" w:rsidRPr="00A7274E" w:rsidRDefault="00B91358" w:rsidP="00BD6914">
            <w:pPr>
              <w:numPr>
                <w:ilvl w:val="0"/>
                <w:numId w:val="41"/>
              </w:numPr>
              <w:autoSpaceDE w:val="0"/>
              <w:autoSpaceDN w:val="0"/>
              <w:adjustRightInd w:val="0"/>
              <w:rPr>
                <w:rFonts w:ascii="Arial" w:hAnsi="Arial" w:cs="Arial"/>
              </w:rPr>
            </w:pPr>
            <w:r w:rsidRPr="00A7274E">
              <w:rPr>
                <w:rFonts w:ascii="Arial" w:hAnsi="Arial" w:cs="Arial"/>
              </w:rPr>
              <w:t>Interes scăzut al investitorilor priva</w:t>
            </w:r>
            <w:r w:rsidRPr="00A7274E">
              <w:rPr>
                <w:rFonts w:ascii="Cambria Math" w:hAnsi="Cambria Math" w:cs="Arial"/>
              </w:rPr>
              <w:t>ț</w:t>
            </w:r>
            <w:r w:rsidRPr="00A7274E">
              <w:rPr>
                <w:rFonts w:ascii="Arial" w:hAnsi="Arial" w:cs="Arial"/>
              </w:rPr>
              <w:t>i din cauza situa</w:t>
            </w:r>
            <w:r w:rsidRPr="00A7274E">
              <w:rPr>
                <w:rFonts w:ascii="Cambria Math" w:hAnsi="Cambria Math" w:cs="Arial"/>
              </w:rPr>
              <w:t>ț</w:t>
            </w:r>
            <w:r w:rsidRPr="00A7274E">
              <w:rPr>
                <w:rFonts w:ascii="Arial" w:hAnsi="Arial" w:cs="Arial"/>
              </w:rPr>
              <w:t>iei infrastructurii rutiere locale.</w:t>
            </w:r>
          </w:p>
          <w:p w:rsidR="00B91358" w:rsidRPr="00A7274E" w:rsidRDefault="00B91358" w:rsidP="00BD6914">
            <w:pPr>
              <w:numPr>
                <w:ilvl w:val="0"/>
                <w:numId w:val="41"/>
              </w:numPr>
              <w:autoSpaceDE w:val="0"/>
              <w:autoSpaceDN w:val="0"/>
              <w:adjustRightInd w:val="0"/>
              <w:rPr>
                <w:rFonts w:ascii="Arial" w:hAnsi="Arial" w:cs="Arial"/>
              </w:rPr>
            </w:pPr>
            <w:r w:rsidRPr="00A7274E">
              <w:rPr>
                <w:rFonts w:ascii="Arial" w:hAnsi="Arial" w:cs="Arial"/>
              </w:rPr>
              <w:t>Lipsa unor programe na</w:t>
            </w:r>
            <w:r w:rsidRPr="00A7274E">
              <w:rPr>
                <w:rFonts w:ascii="Cambria Math" w:hAnsi="Cambria Math" w:cs="Arial"/>
              </w:rPr>
              <w:t>ț</w:t>
            </w:r>
            <w:r w:rsidRPr="00A7274E">
              <w:rPr>
                <w:rFonts w:ascii="Arial" w:hAnsi="Arial" w:cs="Arial"/>
              </w:rPr>
              <w:t xml:space="preserve">ionale </w:t>
            </w:r>
            <w:r w:rsidRPr="00A7274E">
              <w:rPr>
                <w:rFonts w:ascii="Cambria Math" w:hAnsi="Cambria Math" w:cs="Arial"/>
              </w:rPr>
              <w:t>ș</w:t>
            </w:r>
            <w:r w:rsidRPr="00A7274E">
              <w:rPr>
                <w:rFonts w:ascii="Arial" w:hAnsi="Arial" w:cs="Arial"/>
              </w:rPr>
              <w:t>i juede</w:t>
            </w:r>
            <w:r w:rsidRPr="00A7274E">
              <w:rPr>
                <w:rFonts w:ascii="Cambria Math" w:hAnsi="Cambria Math" w:cs="Arial"/>
              </w:rPr>
              <w:t>ț</w:t>
            </w:r>
            <w:r w:rsidRPr="00A7274E">
              <w:rPr>
                <w:rFonts w:ascii="Arial" w:hAnsi="Arial" w:cs="Arial"/>
              </w:rPr>
              <w:t>ene socio-economice menite să crească natalitatea.</w:t>
            </w:r>
          </w:p>
          <w:p w:rsidR="00B91358" w:rsidRPr="00A7274E" w:rsidRDefault="00B91358" w:rsidP="00BD6914">
            <w:pPr>
              <w:numPr>
                <w:ilvl w:val="0"/>
                <w:numId w:val="41"/>
              </w:numPr>
              <w:autoSpaceDE w:val="0"/>
              <w:autoSpaceDN w:val="0"/>
              <w:adjustRightInd w:val="0"/>
              <w:rPr>
                <w:rFonts w:ascii="Arial" w:hAnsi="Arial" w:cs="Arial"/>
                <w:b/>
                <w:bCs/>
                <w:color w:val="000000"/>
              </w:rPr>
            </w:pPr>
            <w:r w:rsidRPr="00A7274E">
              <w:rPr>
                <w:rFonts w:ascii="Arial" w:hAnsi="Arial" w:cs="Arial"/>
              </w:rPr>
              <w:t>Men</w:t>
            </w:r>
            <w:r w:rsidRPr="00A7274E">
              <w:rPr>
                <w:rFonts w:ascii="Cambria Math" w:hAnsi="Cambria Math" w:cs="Arial"/>
              </w:rPr>
              <w:t>ț</w:t>
            </w:r>
            <w:r w:rsidRPr="00A7274E">
              <w:rPr>
                <w:rFonts w:ascii="Arial" w:hAnsi="Arial" w:cs="Arial"/>
              </w:rPr>
              <w:t>inerea « muncii la negru », cu efecte negative asupra pie</w:t>
            </w:r>
            <w:r w:rsidRPr="00A7274E">
              <w:rPr>
                <w:rFonts w:ascii="Cambria Math" w:hAnsi="Cambria Math" w:cs="Arial"/>
              </w:rPr>
              <w:t>ț</w:t>
            </w:r>
            <w:r w:rsidRPr="00A7274E">
              <w:rPr>
                <w:rFonts w:ascii="Arial" w:hAnsi="Arial" w:cs="Arial"/>
              </w:rPr>
              <w:t xml:space="preserve">ii muncii,economiei locale </w:t>
            </w:r>
            <w:r w:rsidRPr="00A7274E">
              <w:rPr>
                <w:rFonts w:ascii="Cambria Math" w:hAnsi="Cambria Math" w:cs="Arial"/>
              </w:rPr>
              <w:t>ș</w:t>
            </w:r>
            <w:r w:rsidRPr="00A7274E">
              <w:rPr>
                <w:rFonts w:ascii="Arial" w:hAnsi="Arial" w:cs="Arial"/>
              </w:rPr>
              <w:t>i asisten</w:t>
            </w:r>
            <w:r w:rsidRPr="00A7274E">
              <w:rPr>
                <w:rFonts w:ascii="Cambria Math" w:hAnsi="Cambria Math" w:cs="Arial"/>
              </w:rPr>
              <w:t>ț</w:t>
            </w:r>
            <w:r w:rsidRPr="00A7274E">
              <w:rPr>
                <w:rFonts w:ascii="Arial" w:hAnsi="Arial" w:cs="Arial"/>
              </w:rPr>
              <w:t>ei sociale.</w:t>
            </w:r>
          </w:p>
        </w:tc>
      </w:tr>
    </w:tbl>
    <w:p w:rsidR="00B91358" w:rsidRDefault="00B91358" w:rsidP="00B91358">
      <w:pPr>
        <w:autoSpaceDE w:val="0"/>
        <w:autoSpaceDN w:val="0"/>
        <w:adjustRightInd w:val="0"/>
        <w:rPr>
          <w:rFonts w:ascii="Arial" w:hAnsi="Arial" w:cs="Arial"/>
          <w:b/>
          <w:bCs/>
          <w:color w:val="000000"/>
        </w:rPr>
      </w:pPr>
    </w:p>
    <w:p w:rsidR="00B91358" w:rsidRPr="00671260" w:rsidRDefault="00B91358" w:rsidP="00B91358">
      <w:pPr>
        <w:autoSpaceDE w:val="0"/>
        <w:autoSpaceDN w:val="0"/>
        <w:adjustRightInd w:val="0"/>
        <w:rPr>
          <w:rFonts w:ascii="Arial" w:hAnsi="Arial" w:cs="Arial"/>
          <w:b/>
          <w:bCs/>
          <w:color w:val="000000"/>
        </w:rPr>
      </w:pPr>
      <w:r w:rsidRPr="00A42F27">
        <w:rPr>
          <w:rFonts w:ascii="Arial" w:hAnsi="Arial" w:cs="Arial"/>
          <w:b/>
          <w:bCs/>
          <w:highlight w:val="lightGray"/>
        </w:rPr>
        <w:t>Agricultura si  industrie</w:t>
      </w:r>
      <w:r>
        <w:rPr>
          <w:rFonts w:ascii="Arial" w:hAnsi="Arial" w:cs="Arial"/>
          <w:b/>
          <w:bCs/>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97"/>
        <w:gridCol w:w="5005"/>
      </w:tblGrid>
      <w:tr w:rsidR="00B91358" w:rsidRPr="00A7274E" w:rsidTr="00BD6914">
        <w:tc>
          <w:tcPr>
            <w:tcW w:w="4897" w:type="dxa"/>
          </w:tcPr>
          <w:p w:rsidR="00B91358" w:rsidRPr="00A7274E" w:rsidRDefault="00B91358" w:rsidP="00BD6914">
            <w:pPr>
              <w:autoSpaceDE w:val="0"/>
              <w:autoSpaceDN w:val="0"/>
              <w:adjustRightInd w:val="0"/>
              <w:rPr>
                <w:rFonts w:ascii="Arial" w:hAnsi="Arial" w:cs="Arial"/>
                <w:b/>
                <w:bCs/>
              </w:rPr>
            </w:pPr>
            <w:r w:rsidRPr="00A7274E">
              <w:rPr>
                <w:rFonts w:ascii="Arial" w:hAnsi="Arial" w:cs="Arial"/>
                <w:b/>
                <w:bCs/>
              </w:rPr>
              <w:t>Puncte tari</w:t>
            </w:r>
          </w:p>
          <w:p w:rsidR="00B91358" w:rsidRPr="00A7274E" w:rsidRDefault="00B91358" w:rsidP="00BD6914">
            <w:pPr>
              <w:autoSpaceDE w:val="0"/>
              <w:autoSpaceDN w:val="0"/>
              <w:adjustRightInd w:val="0"/>
              <w:rPr>
                <w:rFonts w:ascii="Arial" w:hAnsi="Arial" w:cs="Arial"/>
                <w:b/>
                <w:bCs/>
                <w:color w:val="000000"/>
              </w:rPr>
            </w:pPr>
            <w:r w:rsidRPr="00A7274E">
              <w:rPr>
                <w:rFonts w:ascii="Arial" w:hAnsi="Arial" w:cs="Arial"/>
              </w:rPr>
              <w:t>Agricultura</w:t>
            </w:r>
          </w:p>
        </w:tc>
        <w:tc>
          <w:tcPr>
            <w:tcW w:w="5005" w:type="dxa"/>
          </w:tcPr>
          <w:p w:rsidR="00B91358" w:rsidRPr="00A7274E" w:rsidRDefault="00B91358" w:rsidP="00BD6914">
            <w:pPr>
              <w:autoSpaceDE w:val="0"/>
              <w:autoSpaceDN w:val="0"/>
              <w:adjustRightInd w:val="0"/>
              <w:rPr>
                <w:rFonts w:ascii="Arial" w:hAnsi="Arial" w:cs="Arial"/>
                <w:b/>
                <w:bCs/>
              </w:rPr>
            </w:pPr>
            <w:r w:rsidRPr="00A7274E">
              <w:rPr>
                <w:rFonts w:ascii="Arial" w:hAnsi="Arial" w:cs="Arial"/>
                <w:b/>
                <w:bCs/>
              </w:rPr>
              <w:t>Puncte slabe</w:t>
            </w:r>
          </w:p>
          <w:p w:rsidR="00B91358" w:rsidRPr="00A7274E" w:rsidRDefault="00B91358" w:rsidP="00BD6914">
            <w:pPr>
              <w:autoSpaceDE w:val="0"/>
              <w:autoSpaceDN w:val="0"/>
              <w:adjustRightInd w:val="0"/>
              <w:rPr>
                <w:rFonts w:ascii="Arial" w:hAnsi="Arial" w:cs="Arial"/>
                <w:b/>
                <w:bCs/>
                <w:color w:val="000000"/>
              </w:rPr>
            </w:pPr>
            <w:r w:rsidRPr="00A7274E">
              <w:rPr>
                <w:rFonts w:ascii="Arial" w:hAnsi="Arial" w:cs="Arial"/>
              </w:rPr>
              <w:t>Agricultura</w:t>
            </w:r>
          </w:p>
        </w:tc>
      </w:tr>
      <w:tr w:rsidR="00B91358" w:rsidRPr="00A7274E" w:rsidTr="00BD6914">
        <w:tc>
          <w:tcPr>
            <w:tcW w:w="4897" w:type="dxa"/>
          </w:tcPr>
          <w:p w:rsidR="00B91358" w:rsidRPr="00273F42" w:rsidRDefault="00B91358" w:rsidP="00BD6914">
            <w:pPr>
              <w:numPr>
                <w:ilvl w:val="0"/>
                <w:numId w:val="42"/>
              </w:numPr>
              <w:autoSpaceDE w:val="0"/>
              <w:autoSpaceDN w:val="0"/>
              <w:adjustRightInd w:val="0"/>
              <w:rPr>
                <w:rFonts w:ascii="Arial" w:hAnsi="Arial" w:cs="Arial"/>
              </w:rPr>
            </w:pPr>
            <w:r w:rsidRPr="00273F42">
              <w:rPr>
                <w:rFonts w:ascii="Arial" w:hAnsi="Arial" w:cs="Arial"/>
              </w:rPr>
              <w:t xml:space="preserve">Potențialul agricol ridicat al zonei: soluri fertile; </w:t>
            </w:r>
          </w:p>
          <w:p w:rsidR="00B91358" w:rsidRPr="00273F42" w:rsidRDefault="00B91358" w:rsidP="00BD6914">
            <w:pPr>
              <w:numPr>
                <w:ilvl w:val="0"/>
                <w:numId w:val="42"/>
              </w:numPr>
              <w:autoSpaceDE w:val="0"/>
              <w:autoSpaceDN w:val="0"/>
              <w:adjustRightInd w:val="0"/>
              <w:rPr>
                <w:rFonts w:ascii="Arial" w:hAnsi="Arial" w:cs="Arial"/>
              </w:rPr>
            </w:pPr>
            <w:r w:rsidRPr="00273F42">
              <w:rPr>
                <w:rFonts w:ascii="Arial" w:hAnsi="Arial" w:cs="Arial"/>
              </w:rPr>
              <w:t xml:space="preserve">Ponderea ridicată a terenurilor agricole din totalul fondului funciar: aproximativ 82% din suprafața totală a fondului funciar al comunei Vlădeni este reprezentată de terenuri agricole; </w:t>
            </w:r>
          </w:p>
          <w:p w:rsidR="00B91358" w:rsidRPr="00273F42" w:rsidRDefault="00B91358" w:rsidP="00BD6914">
            <w:pPr>
              <w:numPr>
                <w:ilvl w:val="0"/>
                <w:numId w:val="42"/>
              </w:numPr>
              <w:autoSpaceDE w:val="0"/>
              <w:autoSpaceDN w:val="0"/>
              <w:adjustRightInd w:val="0"/>
              <w:rPr>
                <w:rFonts w:ascii="Arial" w:hAnsi="Arial" w:cs="Arial"/>
              </w:rPr>
            </w:pPr>
            <w:r w:rsidRPr="00273F42">
              <w:rPr>
                <w:rFonts w:ascii="Arial" w:hAnsi="Arial" w:cs="Arial"/>
              </w:rPr>
              <w:t xml:space="preserve"> Posibilitatea înființării unui mini parc agroindustrial; </w:t>
            </w:r>
          </w:p>
          <w:p w:rsidR="00B91358" w:rsidRPr="00273F42" w:rsidRDefault="00B91358" w:rsidP="00BD6914">
            <w:pPr>
              <w:numPr>
                <w:ilvl w:val="0"/>
                <w:numId w:val="42"/>
              </w:numPr>
              <w:autoSpaceDE w:val="0"/>
              <w:autoSpaceDN w:val="0"/>
              <w:adjustRightInd w:val="0"/>
              <w:rPr>
                <w:rFonts w:ascii="Arial" w:hAnsi="Arial" w:cs="Arial"/>
              </w:rPr>
            </w:pPr>
            <w:r w:rsidRPr="00273F42">
              <w:rPr>
                <w:rFonts w:ascii="Arial" w:hAnsi="Arial" w:cs="Arial"/>
              </w:rPr>
              <w:t xml:space="preserve"> Posibilitatea construirii unor depozite pentru cereale; </w:t>
            </w:r>
          </w:p>
          <w:p w:rsidR="00B91358" w:rsidRPr="00273F42" w:rsidRDefault="00B91358" w:rsidP="00BD6914">
            <w:pPr>
              <w:numPr>
                <w:ilvl w:val="0"/>
                <w:numId w:val="42"/>
              </w:numPr>
              <w:autoSpaceDE w:val="0"/>
              <w:autoSpaceDN w:val="0"/>
              <w:adjustRightInd w:val="0"/>
              <w:rPr>
                <w:rFonts w:ascii="Arial" w:hAnsi="Arial" w:cs="Arial"/>
              </w:rPr>
            </w:pPr>
            <w:r w:rsidRPr="00273F42">
              <w:rPr>
                <w:rFonts w:ascii="Arial" w:hAnsi="Arial" w:cs="Arial"/>
              </w:rPr>
              <w:t xml:space="preserve"> Posibilitatea înființării unei piețe de desfacere; </w:t>
            </w:r>
          </w:p>
          <w:p w:rsidR="00B91358" w:rsidRPr="00273F42" w:rsidRDefault="00B91358" w:rsidP="00BD6914">
            <w:pPr>
              <w:numPr>
                <w:ilvl w:val="0"/>
                <w:numId w:val="42"/>
              </w:numPr>
              <w:autoSpaceDE w:val="0"/>
              <w:autoSpaceDN w:val="0"/>
              <w:adjustRightInd w:val="0"/>
              <w:rPr>
                <w:rFonts w:ascii="Arial" w:hAnsi="Arial" w:cs="Arial"/>
              </w:rPr>
            </w:pPr>
            <w:r w:rsidRPr="00273F42">
              <w:rPr>
                <w:rFonts w:ascii="Arial" w:hAnsi="Arial" w:cs="Arial"/>
              </w:rPr>
              <w:t xml:space="preserve"> Posibilitatea promovării turistice a comunei, datorită existenței „Zonei Umede Vlădeni” pe teritoriul </w:t>
            </w:r>
            <w:r w:rsidRPr="00273F42">
              <w:rPr>
                <w:rFonts w:ascii="Arial" w:hAnsi="Arial" w:cs="Arial"/>
              </w:rPr>
              <w:lastRenderedPageBreak/>
              <w:t>comunei;</w:t>
            </w:r>
          </w:p>
          <w:p w:rsidR="00B91358" w:rsidRPr="00273F42" w:rsidRDefault="00B91358" w:rsidP="00BD6914">
            <w:pPr>
              <w:numPr>
                <w:ilvl w:val="0"/>
                <w:numId w:val="42"/>
              </w:numPr>
              <w:autoSpaceDE w:val="0"/>
              <w:autoSpaceDN w:val="0"/>
              <w:adjustRightInd w:val="0"/>
              <w:rPr>
                <w:rFonts w:ascii="Arial" w:hAnsi="Arial" w:cs="Arial"/>
              </w:rPr>
            </w:pPr>
            <w:r w:rsidRPr="00273F42">
              <w:rPr>
                <w:rFonts w:ascii="Arial" w:hAnsi="Arial" w:cs="Arial"/>
              </w:rPr>
              <w:t xml:space="preserve">Agricultura – Principala ocupație a populației din comună: </w:t>
            </w:r>
          </w:p>
          <w:p w:rsidR="00B91358" w:rsidRPr="00273F42" w:rsidRDefault="00B91358" w:rsidP="00BD6914">
            <w:pPr>
              <w:numPr>
                <w:ilvl w:val="0"/>
                <w:numId w:val="42"/>
              </w:numPr>
              <w:autoSpaceDE w:val="0"/>
              <w:autoSpaceDN w:val="0"/>
              <w:adjustRightInd w:val="0"/>
              <w:rPr>
                <w:rFonts w:ascii="Arial" w:hAnsi="Arial" w:cs="Arial"/>
              </w:rPr>
            </w:pPr>
            <w:r w:rsidRPr="00273F42">
              <w:rPr>
                <w:rFonts w:ascii="Arial" w:hAnsi="Arial" w:cs="Arial"/>
              </w:rPr>
              <w:t xml:space="preserve"> Existența mai multor ramuri ale agriculturii în comună: zootehnia, piscicultură, legumicultura, pomicultura etc. </w:t>
            </w:r>
          </w:p>
          <w:p w:rsidR="00B91358" w:rsidRPr="00A7274E" w:rsidRDefault="00B91358" w:rsidP="00BD6914">
            <w:pPr>
              <w:numPr>
                <w:ilvl w:val="0"/>
                <w:numId w:val="42"/>
              </w:numPr>
              <w:autoSpaceDE w:val="0"/>
              <w:autoSpaceDN w:val="0"/>
              <w:adjustRightInd w:val="0"/>
              <w:rPr>
                <w:rFonts w:ascii="Arial" w:hAnsi="Arial" w:cs="Arial"/>
              </w:rPr>
            </w:pPr>
            <w:r w:rsidRPr="00273F42">
              <w:rPr>
                <w:rFonts w:ascii="Arial" w:hAnsi="Arial" w:cs="Arial"/>
              </w:rPr>
              <w:t>Posibilitatea înființării unei cooperative, pentru ușurarea procesului de atragerea fondurilor europene nerambursabile;</w:t>
            </w:r>
          </w:p>
        </w:tc>
        <w:tc>
          <w:tcPr>
            <w:tcW w:w="5005" w:type="dxa"/>
          </w:tcPr>
          <w:p w:rsidR="00B91358" w:rsidRPr="00A7274E" w:rsidRDefault="00B91358" w:rsidP="00BD6914">
            <w:pPr>
              <w:numPr>
                <w:ilvl w:val="0"/>
                <w:numId w:val="42"/>
              </w:numPr>
              <w:autoSpaceDE w:val="0"/>
              <w:autoSpaceDN w:val="0"/>
              <w:adjustRightInd w:val="0"/>
              <w:rPr>
                <w:rFonts w:ascii="Arial" w:hAnsi="Arial" w:cs="Arial"/>
              </w:rPr>
            </w:pPr>
            <w:r w:rsidRPr="00A7274E">
              <w:rPr>
                <w:rFonts w:ascii="Arial" w:hAnsi="Arial" w:cs="Arial"/>
              </w:rPr>
              <w:lastRenderedPageBreak/>
              <w:t>Climat temperată, cu fenomene meteo extreme.</w:t>
            </w:r>
          </w:p>
          <w:p w:rsidR="00B91358" w:rsidRPr="00A7274E" w:rsidRDefault="00B91358" w:rsidP="00BD6914">
            <w:pPr>
              <w:numPr>
                <w:ilvl w:val="0"/>
                <w:numId w:val="42"/>
              </w:numPr>
              <w:autoSpaceDE w:val="0"/>
              <w:autoSpaceDN w:val="0"/>
              <w:adjustRightInd w:val="0"/>
              <w:rPr>
                <w:rFonts w:ascii="Arial" w:hAnsi="Arial" w:cs="Arial"/>
              </w:rPr>
            </w:pPr>
            <w:r w:rsidRPr="00A7274E">
              <w:rPr>
                <w:rFonts w:ascii="Arial" w:hAnsi="Arial" w:cs="Arial"/>
              </w:rPr>
              <w:t>Grad redus de asociere a proprietarilor agricoli.</w:t>
            </w:r>
          </w:p>
          <w:p w:rsidR="00B91358" w:rsidRPr="00A7274E" w:rsidRDefault="00B91358" w:rsidP="00BD6914">
            <w:pPr>
              <w:numPr>
                <w:ilvl w:val="0"/>
                <w:numId w:val="42"/>
              </w:numPr>
              <w:autoSpaceDE w:val="0"/>
              <w:autoSpaceDN w:val="0"/>
              <w:adjustRightInd w:val="0"/>
              <w:rPr>
                <w:rFonts w:ascii="Arial" w:hAnsi="Arial" w:cs="Arial"/>
              </w:rPr>
            </w:pPr>
            <w:r w:rsidRPr="00A7274E">
              <w:rPr>
                <w:rFonts w:ascii="Arial" w:hAnsi="Arial" w:cs="Arial"/>
              </w:rPr>
              <w:t xml:space="preserve">Lipsa lanţului producţie – colectare - procesare-distribuţie în agricultură </w:t>
            </w:r>
            <w:r w:rsidRPr="00A7274E">
              <w:rPr>
                <w:rFonts w:ascii="Cambria Math" w:hAnsi="Cambria Math" w:cs="Arial"/>
              </w:rPr>
              <w:t>ș</w:t>
            </w:r>
            <w:r w:rsidRPr="00A7274E">
              <w:rPr>
                <w:rFonts w:ascii="Arial" w:hAnsi="Arial" w:cs="Arial"/>
              </w:rPr>
              <w:t>i zootehnie.</w:t>
            </w:r>
          </w:p>
          <w:p w:rsidR="00B91358" w:rsidRDefault="00B91358" w:rsidP="00BD6914">
            <w:pPr>
              <w:numPr>
                <w:ilvl w:val="0"/>
                <w:numId w:val="42"/>
              </w:numPr>
              <w:autoSpaceDE w:val="0"/>
              <w:autoSpaceDN w:val="0"/>
              <w:adjustRightInd w:val="0"/>
              <w:rPr>
                <w:rFonts w:ascii="Arial" w:hAnsi="Arial" w:cs="Arial"/>
              </w:rPr>
            </w:pPr>
            <w:r w:rsidRPr="00273F42">
              <w:rPr>
                <w:rFonts w:ascii="Arial" w:hAnsi="Arial" w:cs="Arial"/>
              </w:rPr>
              <w:t xml:space="preserve">Capacitatea scăzută a mediului de afaceri de a susține investiții pentru dezvoltare; </w:t>
            </w:r>
          </w:p>
          <w:p w:rsidR="00B91358" w:rsidRDefault="00B91358" w:rsidP="00BD6914">
            <w:pPr>
              <w:numPr>
                <w:ilvl w:val="0"/>
                <w:numId w:val="42"/>
              </w:numPr>
              <w:autoSpaceDE w:val="0"/>
              <w:autoSpaceDN w:val="0"/>
              <w:adjustRightInd w:val="0"/>
              <w:rPr>
                <w:rFonts w:ascii="Arial" w:hAnsi="Arial" w:cs="Arial"/>
              </w:rPr>
            </w:pPr>
            <w:r w:rsidRPr="00273F42">
              <w:rPr>
                <w:rFonts w:ascii="Arial" w:hAnsi="Arial" w:cs="Arial"/>
              </w:rPr>
              <w:t xml:space="preserve">Slaba dezvoltare a spiritului antreprenorial; </w:t>
            </w:r>
          </w:p>
          <w:p w:rsidR="00B91358" w:rsidRDefault="00B91358" w:rsidP="00BD6914">
            <w:pPr>
              <w:numPr>
                <w:ilvl w:val="0"/>
                <w:numId w:val="42"/>
              </w:numPr>
              <w:autoSpaceDE w:val="0"/>
              <w:autoSpaceDN w:val="0"/>
              <w:adjustRightInd w:val="0"/>
              <w:rPr>
                <w:rFonts w:ascii="Arial" w:hAnsi="Arial" w:cs="Arial"/>
              </w:rPr>
            </w:pPr>
            <w:r w:rsidRPr="00273F42">
              <w:rPr>
                <w:rFonts w:ascii="Arial" w:hAnsi="Arial" w:cs="Arial"/>
              </w:rPr>
              <w:t xml:space="preserve">Lipsa unui depozit de cereale; </w:t>
            </w:r>
          </w:p>
          <w:p w:rsidR="00B91358" w:rsidRDefault="00B91358" w:rsidP="00BD6914">
            <w:pPr>
              <w:numPr>
                <w:ilvl w:val="0"/>
                <w:numId w:val="42"/>
              </w:numPr>
              <w:autoSpaceDE w:val="0"/>
              <w:autoSpaceDN w:val="0"/>
              <w:adjustRightInd w:val="0"/>
              <w:rPr>
                <w:rFonts w:ascii="Arial" w:hAnsi="Arial" w:cs="Arial"/>
              </w:rPr>
            </w:pPr>
            <w:r w:rsidRPr="00273F42">
              <w:rPr>
                <w:rFonts w:ascii="Arial" w:hAnsi="Arial" w:cs="Arial"/>
              </w:rPr>
              <w:t xml:space="preserve">Lipsa unei piețe de desfacere; </w:t>
            </w:r>
          </w:p>
          <w:p w:rsidR="00B91358" w:rsidRDefault="00B91358" w:rsidP="00BD6914">
            <w:pPr>
              <w:numPr>
                <w:ilvl w:val="0"/>
                <w:numId w:val="42"/>
              </w:numPr>
              <w:autoSpaceDE w:val="0"/>
              <w:autoSpaceDN w:val="0"/>
              <w:adjustRightInd w:val="0"/>
              <w:rPr>
                <w:rFonts w:ascii="Arial" w:hAnsi="Arial" w:cs="Arial"/>
              </w:rPr>
            </w:pPr>
            <w:r w:rsidRPr="00273F42">
              <w:rPr>
                <w:rFonts w:ascii="Arial" w:hAnsi="Arial" w:cs="Arial"/>
              </w:rPr>
              <w:t xml:space="preserve">Lipsa unui mini parc agroindustrial; </w:t>
            </w:r>
          </w:p>
          <w:p w:rsidR="00B91358" w:rsidRDefault="00B91358" w:rsidP="00BD6914">
            <w:pPr>
              <w:numPr>
                <w:ilvl w:val="0"/>
                <w:numId w:val="42"/>
              </w:numPr>
              <w:autoSpaceDE w:val="0"/>
              <w:autoSpaceDN w:val="0"/>
              <w:adjustRightInd w:val="0"/>
              <w:rPr>
                <w:rFonts w:ascii="Arial" w:hAnsi="Arial" w:cs="Arial"/>
              </w:rPr>
            </w:pPr>
            <w:r w:rsidRPr="00273F42">
              <w:rPr>
                <w:rFonts w:ascii="Arial" w:hAnsi="Arial" w:cs="Arial"/>
              </w:rPr>
              <w:t xml:space="preserve">Calitatea scăzută a vieții; </w:t>
            </w:r>
          </w:p>
          <w:p w:rsidR="00B91358" w:rsidRDefault="00B91358" w:rsidP="00BD6914">
            <w:pPr>
              <w:numPr>
                <w:ilvl w:val="0"/>
                <w:numId w:val="42"/>
              </w:numPr>
              <w:autoSpaceDE w:val="0"/>
              <w:autoSpaceDN w:val="0"/>
              <w:adjustRightInd w:val="0"/>
              <w:rPr>
                <w:rFonts w:ascii="Arial" w:hAnsi="Arial" w:cs="Arial"/>
              </w:rPr>
            </w:pPr>
            <w:r w:rsidRPr="00273F42">
              <w:rPr>
                <w:rFonts w:ascii="Arial" w:hAnsi="Arial" w:cs="Arial"/>
              </w:rPr>
              <w:t xml:space="preserve">Promovarea insuficientă a </w:t>
            </w:r>
            <w:r w:rsidRPr="00273F42">
              <w:rPr>
                <w:rFonts w:ascii="Arial" w:hAnsi="Arial" w:cs="Arial"/>
              </w:rPr>
              <w:lastRenderedPageBreak/>
              <w:t xml:space="preserve">oportunităților de afaceri; </w:t>
            </w:r>
          </w:p>
          <w:p w:rsidR="00B91358" w:rsidRPr="00273F42" w:rsidRDefault="00B91358" w:rsidP="00BD6914">
            <w:pPr>
              <w:numPr>
                <w:ilvl w:val="0"/>
                <w:numId w:val="42"/>
              </w:numPr>
              <w:autoSpaceDE w:val="0"/>
              <w:autoSpaceDN w:val="0"/>
              <w:adjustRightInd w:val="0"/>
              <w:rPr>
                <w:rFonts w:ascii="Arial" w:hAnsi="Arial" w:cs="Arial"/>
              </w:rPr>
            </w:pPr>
            <w:r w:rsidRPr="00273F42">
              <w:rPr>
                <w:rFonts w:ascii="Arial" w:hAnsi="Arial" w:cs="Arial"/>
              </w:rPr>
              <w:t>Gradul scăzut de informare a cetățenilor cu privire la posibilitatea accesării fondurilor europene în perioada de programare 2014- 2020</w:t>
            </w:r>
          </w:p>
        </w:tc>
      </w:tr>
      <w:tr w:rsidR="00B91358" w:rsidRPr="00A7274E" w:rsidTr="00BD6914">
        <w:tc>
          <w:tcPr>
            <w:tcW w:w="4897" w:type="dxa"/>
          </w:tcPr>
          <w:p w:rsidR="00B91358" w:rsidRPr="00A7274E" w:rsidRDefault="00B91358" w:rsidP="00BD6914">
            <w:pPr>
              <w:autoSpaceDE w:val="0"/>
              <w:autoSpaceDN w:val="0"/>
              <w:adjustRightInd w:val="0"/>
              <w:rPr>
                <w:rFonts w:ascii="Arial" w:hAnsi="Arial" w:cs="Arial"/>
                <w:b/>
                <w:bCs/>
              </w:rPr>
            </w:pPr>
            <w:r w:rsidRPr="00A7274E">
              <w:rPr>
                <w:rFonts w:ascii="Arial" w:hAnsi="Arial" w:cs="Arial"/>
                <w:b/>
                <w:bCs/>
              </w:rPr>
              <w:lastRenderedPageBreak/>
              <w:t>Oportunită</w:t>
            </w:r>
            <w:r w:rsidRPr="00A7274E">
              <w:rPr>
                <w:rFonts w:ascii="Cambria Math" w:hAnsi="Cambria Math" w:cs="Arial"/>
                <w:b/>
                <w:bCs/>
              </w:rPr>
              <w:t>ț</w:t>
            </w:r>
            <w:r w:rsidRPr="00A7274E">
              <w:rPr>
                <w:rFonts w:ascii="Arial" w:hAnsi="Arial" w:cs="Arial"/>
                <w:b/>
                <w:bCs/>
              </w:rPr>
              <w:t>i</w:t>
            </w:r>
          </w:p>
          <w:p w:rsidR="00B91358" w:rsidRPr="00A7274E" w:rsidRDefault="00B91358" w:rsidP="00BD6914">
            <w:pPr>
              <w:autoSpaceDE w:val="0"/>
              <w:autoSpaceDN w:val="0"/>
              <w:adjustRightInd w:val="0"/>
              <w:rPr>
                <w:rFonts w:ascii="Arial" w:hAnsi="Arial" w:cs="Arial"/>
                <w:b/>
                <w:bCs/>
                <w:color w:val="000000"/>
              </w:rPr>
            </w:pPr>
            <w:r w:rsidRPr="00A7274E">
              <w:rPr>
                <w:rFonts w:ascii="Arial" w:hAnsi="Arial" w:cs="Arial"/>
              </w:rPr>
              <w:t>Agricultura</w:t>
            </w:r>
          </w:p>
        </w:tc>
        <w:tc>
          <w:tcPr>
            <w:tcW w:w="5005" w:type="dxa"/>
          </w:tcPr>
          <w:p w:rsidR="00B91358" w:rsidRPr="00A7274E" w:rsidRDefault="00B91358" w:rsidP="00BD6914">
            <w:pPr>
              <w:autoSpaceDE w:val="0"/>
              <w:autoSpaceDN w:val="0"/>
              <w:adjustRightInd w:val="0"/>
              <w:rPr>
                <w:rFonts w:ascii="Arial" w:hAnsi="Arial" w:cs="Arial"/>
                <w:b/>
                <w:bCs/>
              </w:rPr>
            </w:pPr>
            <w:r w:rsidRPr="00A7274E">
              <w:rPr>
                <w:rFonts w:ascii="Arial" w:hAnsi="Arial" w:cs="Arial"/>
                <w:b/>
                <w:bCs/>
              </w:rPr>
              <w:t>Amenin</w:t>
            </w:r>
            <w:r w:rsidRPr="00A7274E">
              <w:rPr>
                <w:rFonts w:ascii="Cambria Math" w:hAnsi="Cambria Math" w:cs="Arial"/>
                <w:b/>
                <w:bCs/>
              </w:rPr>
              <w:t>ț</w:t>
            </w:r>
            <w:r w:rsidRPr="00A7274E">
              <w:rPr>
                <w:rFonts w:ascii="Arial" w:hAnsi="Arial" w:cs="Arial"/>
                <w:b/>
                <w:bCs/>
              </w:rPr>
              <w:t>ări</w:t>
            </w:r>
          </w:p>
          <w:p w:rsidR="00B91358" w:rsidRPr="00A7274E" w:rsidRDefault="00B91358" w:rsidP="00BD6914">
            <w:pPr>
              <w:autoSpaceDE w:val="0"/>
              <w:autoSpaceDN w:val="0"/>
              <w:adjustRightInd w:val="0"/>
              <w:rPr>
                <w:rFonts w:ascii="Arial" w:hAnsi="Arial" w:cs="Arial"/>
                <w:b/>
                <w:bCs/>
                <w:color w:val="000000"/>
              </w:rPr>
            </w:pPr>
            <w:r w:rsidRPr="00A7274E">
              <w:rPr>
                <w:rFonts w:ascii="Arial" w:hAnsi="Arial" w:cs="Arial"/>
              </w:rPr>
              <w:t>Agricultura</w:t>
            </w:r>
          </w:p>
        </w:tc>
      </w:tr>
      <w:tr w:rsidR="00B91358" w:rsidRPr="00A7274E" w:rsidTr="00BD6914">
        <w:tc>
          <w:tcPr>
            <w:tcW w:w="4897" w:type="dxa"/>
          </w:tcPr>
          <w:p w:rsidR="00B91358" w:rsidRPr="009B3602" w:rsidRDefault="00B91358" w:rsidP="00BD6914">
            <w:pPr>
              <w:numPr>
                <w:ilvl w:val="0"/>
                <w:numId w:val="43"/>
              </w:numPr>
              <w:autoSpaceDE w:val="0"/>
              <w:autoSpaceDN w:val="0"/>
              <w:adjustRightInd w:val="0"/>
              <w:rPr>
                <w:rFonts w:ascii="Arial" w:hAnsi="Arial" w:cs="Arial"/>
                <w:b/>
                <w:bCs/>
                <w:color w:val="000000"/>
              </w:rPr>
            </w:pPr>
            <w:r w:rsidRPr="009B3602">
              <w:rPr>
                <w:rFonts w:ascii="Arial" w:hAnsi="Arial" w:cs="Arial"/>
              </w:rPr>
              <w:t xml:space="preserve">Programul Național de Dezvoltare Rurală – Măsura 4 - Investiții în active fizice – Submăsura 4.2 Sprijin pentru investiții în prelucrarea/ comercializarea și/ sau dezvoltarea de produse agricole; </w:t>
            </w:r>
          </w:p>
          <w:p w:rsidR="00B91358" w:rsidRPr="009B3602" w:rsidRDefault="00B91358" w:rsidP="00BD6914">
            <w:pPr>
              <w:numPr>
                <w:ilvl w:val="0"/>
                <w:numId w:val="43"/>
              </w:numPr>
              <w:autoSpaceDE w:val="0"/>
              <w:autoSpaceDN w:val="0"/>
              <w:adjustRightInd w:val="0"/>
              <w:rPr>
                <w:rFonts w:ascii="Arial" w:hAnsi="Arial" w:cs="Arial"/>
                <w:b/>
                <w:bCs/>
                <w:color w:val="000000"/>
              </w:rPr>
            </w:pPr>
            <w:r w:rsidRPr="009B3602">
              <w:rPr>
                <w:rFonts w:ascii="Arial" w:hAnsi="Arial" w:cs="Arial"/>
              </w:rPr>
              <w:t xml:space="preserve">Programul Național de Dezvoltare Rurală – Măsura 6. Dezvoltarea exploatațiilor și a întreprinderilor - Submăsura 6.1 -Sprijin pentru instalarea tinerilor fermieri; Submăsura 6.2 - Sprijin pentru înființarea de activități neagricole în zone rurale; </w:t>
            </w:r>
          </w:p>
          <w:p w:rsidR="00B91358" w:rsidRPr="009B3602" w:rsidRDefault="00B91358" w:rsidP="00BD6914">
            <w:pPr>
              <w:numPr>
                <w:ilvl w:val="0"/>
                <w:numId w:val="43"/>
              </w:numPr>
              <w:autoSpaceDE w:val="0"/>
              <w:autoSpaceDN w:val="0"/>
              <w:adjustRightInd w:val="0"/>
              <w:rPr>
                <w:rFonts w:ascii="Arial" w:hAnsi="Arial" w:cs="Arial"/>
                <w:b/>
                <w:bCs/>
                <w:color w:val="000000"/>
              </w:rPr>
            </w:pPr>
            <w:r w:rsidRPr="009B3602">
              <w:rPr>
                <w:rFonts w:ascii="Arial" w:hAnsi="Arial" w:cs="Arial"/>
              </w:rPr>
              <w:t>Programul Național de Dezvoltare Rurală – Măsura 9 - Sprijin pentru înființarea grupurilor de producători în sectorul agricol - Submăsura 9.1 - Înființarea grupurilor de producători în sectorul agricol; Submăsura 9.1a - Înființarea grupurilor de producători în sectorul pomicol;.</w:t>
            </w:r>
          </w:p>
        </w:tc>
        <w:tc>
          <w:tcPr>
            <w:tcW w:w="5005" w:type="dxa"/>
          </w:tcPr>
          <w:p w:rsidR="00B91358" w:rsidRPr="00A7274E" w:rsidRDefault="00B91358" w:rsidP="00BD6914">
            <w:pPr>
              <w:autoSpaceDE w:val="0"/>
              <w:autoSpaceDN w:val="0"/>
              <w:adjustRightInd w:val="0"/>
              <w:rPr>
                <w:rFonts w:ascii="Arial" w:hAnsi="Arial" w:cs="Arial"/>
              </w:rPr>
            </w:pPr>
            <w:r w:rsidRPr="00A7274E">
              <w:rPr>
                <w:rFonts w:ascii="Arial" w:hAnsi="Arial" w:cs="Arial"/>
              </w:rPr>
              <w:t>Lipsa practicilor de tip asociativ în</w:t>
            </w:r>
          </w:p>
          <w:p w:rsidR="00B91358" w:rsidRPr="00A7274E" w:rsidRDefault="00B91358" w:rsidP="00BD6914">
            <w:pPr>
              <w:autoSpaceDE w:val="0"/>
              <w:autoSpaceDN w:val="0"/>
              <w:adjustRightInd w:val="0"/>
              <w:rPr>
                <w:rFonts w:ascii="Arial" w:hAnsi="Arial" w:cs="Arial"/>
              </w:rPr>
            </w:pPr>
            <w:r w:rsidRPr="00A7274E">
              <w:rPr>
                <w:rFonts w:ascii="Arial" w:hAnsi="Arial" w:cs="Arial"/>
              </w:rPr>
              <w:t>agricultură.</w:t>
            </w:r>
          </w:p>
          <w:p w:rsidR="00B91358" w:rsidRPr="00A7274E" w:rsidRDefault="00B91358" w:rsidP="00BD6914">
            <w:pPr>
              <w:numPr>
                <w:ilvl w:val="0"/>
                <w:numId w:val="44"/>
              </w:numPr>
              <w:autoSpaceDE w:val="0"/>
              <w:autoSpaceDN w:val="0"/>
              <w:adjustRightInd w:val="0"/>
              <w:rPr>
                <w:rFonts w:ascii="Arial" w:hAnsi="Arial" w:cs="Arial"/>
              </w:rPr>
            </w:pPr>
            <w:r w:rsidRPr="00A7274E">
              <w:rPr>
                <w:rFonts w:ascii="Arial" w:hAnsi="Arial" w:cs="Arial"/>
              </w:rPr>
              <w:t>Lipsa unui plan concret de investi</w:t>
            </w:r>
            <w:r w:rsidRPr="00A7274E">
              <w:rPr>
                <w:rFonts w:ascii="Cambria Math" w:hAnsi="Cambria Math" w:cs="Arial"/>
              </w:rPr>
              <w:t>ț</w:t>
            </w:r>
            <w:r w:rsidRPr="00A7274E">
              <w:rPr>
                <w:rFonts w:ascii="Arial" w:hAnsi="Arial" w:cs="Arial"/>
              </w:rPr>
              <w:t>ii în domeniul agricol.</w:t>
            </w:r>
          </w:p>
          <w:p w:rsidR="00B91358" w:rsidRPr="00A7274E" w:rsidRDefault="00B91358" w:rsidP="00BD6914">
            <w:pPr>
              <w:numPr>
                <w:ilvl w:val="0"/>
                <w:numId w:val="44"/>
              </w:numPr>
              <w:autoSpaceDE w:val="0"/>
              <w:autoSpaceDN w:val="0"/>
              <w:adjustRightInd w:val="0"/>
              <w:rPr>
                <w:rFonts w:ascii="Arial" w:hAnsi="Arial" w:cs="Arial"/>
              </w:rPr>
            </w:pPr>
            <w:r w:rsidRPr="00A7274E">
              <w:rPr>
                <w:rFonts w:ascii="Arial" w:hAnsi="Arial" w:cs="Arial"/>
              </w:rPr>
              <w:t xml:space="preserve">Scăderea bonitării terenurilor agricole în cazul în care nu sunt utilizate rational </w:t>
            </w:r>
            <w:r w:rsidRPr="00A7274E">
              <w:rPr>
                <w:rFonts w:ascii="Cambria Math" w:hAnsi="Cambria Math" w:cs="Arial"/>
              </w:rPr>
              <w:t>ș</w:t>
            </w:r>
            <w:r w:rsidRPr="00A7274E">
              <w:rPr>
                <w:rFonts w:ascii="Arial" w:hAnsi="Arial" w:cs="Arial"/>
              </w:rPr>
              <w:t>i durabil</w:t>
            </w:r>
          </w:p>
        </w:tc>
      </w:tr>
    </w:tbl>
    <w:p w:rsidR="00B91358" w:rsidRDefault="00B91358" w:rsidP="00B91358">
      <w:pPr>
        <w:autoSpaceDE w:val="0"/>
        <w:autoSpaceDN w:val="0"/>
        <w:adjustRightInd w:val="0"/>
        <w:rPr>
          <w:rFonts w:ascii="Arial" w:hAnsi="Arial" w:cs="Arial"/>
          <w:b/>
          <w:bCs/>
          <w:color w:val="000000"/>
        </w:rPr>
      </w:pPr>
    </w:p>
    <w:p w:rsidR="00B91358" w:rsidRDefault="00B91358" w:rsidP="00B91358">
      <w:pPr>
        <w:autoSpaceDE w:val="0"/>
        <w:autoSpaceDN w:val="0"/>
        <w:adjustRightInd w:val="0"/>
        <w:rPr>
          <w:rFonts w:ascii="Arial" w:hAnsi="Arial" w:cs="Arial"/>
          <w:b/>
          <w:bCs/>
          <w:color w:val="000000"/>
        </w:rPr>
      </w:pPr>
      <w:r w:rsidRPr="00970918">
        <w:rPr>
          <w:rFonts w:ascii="Arial" w:hAnsi="Arial" w:cs="Arial"/>
          <w:b/>
          <w:bCs/>
          <w:highlight w:val="lightGray"/>
        </w:rPr>
        <w:t xml:space="preserve"> Infrastructură </w:t>
      </w:r>
      <w:r w:rsidRPr="00970918">
        <w:rPr>
          <w:rFonts w:ascii="Cambria Math" w:hAnsi="Cambria Math" w:cs="Arial"/>
          <w:b/>
          <w:bCs/>
          <w:highlight w:val="lightGray"/>
        </w:rPr>
        <w:t>ș</w:t>
      </w:r>
      <w:r w:rsidRPr="00970918">
        <w:rPr>
          <w:rFonts w:ascii="Arial" w:hAnsi="Arial" w:cs="Arial"/>
          <w:b/>
          <w:bCs/>
          <w:highlight w:val="lightGray"/>
        </w:rPr>
        <w:t>i utilită</w:t>
      </w:r>
      <w:r w:rsidRPr="00970918">
        <w:rPr>
          <w:rFonts w:ascii="Cambria Math" w:hAnsi="Cambria Math" w:cs="Arial"/>
          <w:b/>
          <w:bCs/>
          <w:highlight w:val="lightGray"/>
        </w:rPr>
        <w:t>ț</w:t>
      </w:r>
      <w:r w:rsidRPr="00970918">
        <w:rPr>
          <w:rFonts w:ascii="Arial" w:hAnsi="Arial" w:cs="Arial"/>
          <w:b/>
          <w:bCs/>
          <w:highlight w:val="lightGray"/>
        </w:rPr>
        <w:t>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97"/>
        <w:gridCol w:w="5005"/>
      </w:tblGrid>
      <w:tr w:rsidR="00B91358" w:rsidRPr="00A7274E" w:rsidTr="00BD6914">
        <w:tc>
          <w:tcPr>
            <w:tcW w:w="4897" w:type="dxa"/>
          </w:tcPr>
          <w:p w:rsidR="00B91358" w:rsidRPr="00A7274E" w:rsidRDefault="00B91358" w:rsidP="00BD6914">
            <w:pPr>
              <w:autoSpaceDE w:val="0"/>
              <w:autoSpaceDN w:val="0"/>
              <w:adjustRightInd w:val="0"/>
              <w:rPr>
                <w:rFonts w:ascii="Arial" w:hAnsi="Arial" w:cs="Arial"/>
                <w:b/>
                <w:bCs/>
              </w:rPr>
            </w:pPr>
            <w:r w:rsidRPr="00A7274E">
              <w:rPr>
                <w:rFonts w:ascii="Arial" w:hAnsi="Arial" w:cs="Arial"/>
                <w:b/>
                <w:bCs/>
              </w:rPr>
              <w:t>Puncte tari</w:t>
            </w:r>
          </w:p>
          <w:p w:rsidR="00B91358" w:rsidRPr="00A7274E" w:rsidRDefault="00B91358" w:rsidP="00BD6914">
            <w:pPr>
              <w:autoSpaceDE w:val="0"/>
              <w:autoSpaceDN w:val="0"/>
              <w:adjustRightInd w:val="0"/>
              <w:rPr>
                <w:rFonts w:ascii="Arial" w:hAnsi="Arial" w:cs="Arial"/>
                <w:b/>
                <w:bCs/>
                <w:color w:val="000000"/>
              </w:rPr>
            </w:pPr>
            <w:r w:rsidRPr="00A7274E">
              <w:rPr>
                <w:rFonts w:ascii="Arial" w:hAnsi="Arial" w:cs="Arial"/>
              </w:rPr>
              <w:t xml:space="preserve">Infrastructură </w:t>
            </w:r>
            <w:r w:rsidRPr="00A7274E">
              <w:rPr>
                <w:rFonts w:ascii="Cambria Math" w:hAnsi="Cambria Math" w:cs="Arial"/>
              </w:rPr>
              <w:t>ș</w:t>
            </w:r>
            <w:r w:rsidRPr="00A7274E">
              <w:rPr>
                <w:rFonts w:ascii="Arial" w:hAnsi="Arial" w:cs="Arial"/>
              </w:rPr>
              <w:t>i utilită</w:t>
            </w:r>
            <w:r w:rsidRPr="00A7274E">
              <w:rPr>
                <w:rFonts w:ascii="Cambria Math" w:hAnsi="Cambria Math" w:cs="Arial"/>
              </w:rPr>
              <w:t>ț</w:t>
            </w:r>
            <w:r w:rsidRPr="00A7274E">
              <w:rPr>
                <w:rFonts w:ascii="Arial" w:hAnsi="Arial" w:cs="Arial"/>
              </w:rPr>
              <w:t>i</w:t>
            </w:r>
          </w:p>
        </w:tc>
        <w:tc>
          <w:tcPr>
            <w:tcW w:w="5005" w:type="dxa"/>
          </w:tcPr>
          <w:p w:rsidR="00B91358" w:rsidRPr="00A7274E" w:rsidRDefault="00B91358" w:rsidP="00BD6914">
            <w:pPr>
              <w:autoSpaceDE w:val="0"/>
              <w:autoSpaceDN w:val="0"/>
              <w:adjustRightInd w:val="0"/>
              <w:rPr>
                <w:rFonts w:ascii="Arial" w:hAnsi="Arial" w:cs="Arial"/>
                <w:b/>
                <w:bCs/>
              </w:rPr>
            </w:pPr>
            <w:r w:rsidRPr="00A7274E">
              <w:rPr>
                <w:rFonts w:ascii="Arial" w:hAnsi="Arial" w:cs="Arial"/>
                <w:b/>
                <w:bCs/>
              </w:rPr>
              <w:t>Puncte slabe</w:t>
            </w:r>
          </w:p>
          <w:p w:rsidR="00B91358" w:rsidRPr="00A7274E" w:rsidRDefault="00B91358" w:rsidP="00BD6914">
            <w:pPr>
              <w:autoSpaceDE w:val="0"/>
              <w:autoSpaceDN w:val="0"/>
              <w:adjustRightInd w:val="0"/>
              <w:rPr>
                <w:rFonts w:ascii="Arial" w:hAnsi="Arial" w:cs="Arial"/>
                <w:b/>
                <w:bCs/>
                <w:color w:val="000000"/>
              </w:rPr>
            </w:pPr>
            <w:r w:rsidRPr="00A7274E">
              <w:rPr>
                <w:rFonts w:ascii="Arial" w:hAnsi="Arial" w:cs="Arial"/>
              </w:rPr>
              <w:t xml:space="preserve">Infrastructură </w:t>
            </w:r>
            <w:r w:rsidRPr="00A7274E">
              <w:rPr>
                <w:rFonts w:ascii="Cambria Math" w:hAnsi="Cambria Math" w:cs="Arial"/>
              </w:rPr>
              <w:t>ș</w:t>
            </w:r>
            <w:r w:rsidRPr="00A7274E">
              <w:rPr>
                <w:rFonts w:ascii="Arial" w:hAnsi="Arial" w:cs="Arial"/>
              </w:rPr>
              <w:t>i utilită</w:t>
            </w:r>
            <w:r w:rsidRPr="00A7274E">
              <w:rPr>
                <w:rFonts w:ascii="Cambria Math" w:hAnsi="Cambria Math" w:cs="Arial"/>
              </w:rPr>
              <w:t>ț</w:t>
            </w:r>
            <w:r w:rsidRPr="00A7274E">
              <w:rPr>
                <w:rFonts w:ascii="Arial" w:hAnsi="Arial" w:cs="Arial"/>
              </w:rPr>
              <w:t>i</w:t>
            </w:r>
          </w:p>
        </w:tc>
      </w:tr>
      <w:tr w:rsidR="00B91358" w:rsidRPr="00A7274E" w:rsidTr="00BD6914">
        <w:tc>
          <w:tcPr>
            <w:tcW w:w="4897" w:type="dxa"/>
          </w:tcPr>
          <w:p w:rsidR="00B91358" w:rsidRPr="00A7274E" w:rsidRDefault="00B91358" w:rsidP="00BD6914">
            <w:pPr>
              <w:autoSpaceDE w:val="0"/>
              <w:autoSpaceDN w:val="0"/>
              <w:adjustRightInd w:val="0"/>
              <w:rPr>
                <w:rFonts w:ascii="Arial" w:hAnsi="Arial" w:cs="Arial"/>
              </w:rPr>
            </w:pPr>
            <w:r w:rsidRPr="00A7274E">
              <w:rPr>
                <w:rFonts w:ascii="Arial" w:hAnsi="Arial" w:cs="Arial"/>
              </w:rPr>
              <w:t>Existenţa reţelei de distribuţie stradală</w:t>
            </w:r>
          </w:p>
          <w:p w:rsidR="00B91358" w:rsidRPr="00A7274E" w:rsidRDefault="00B91358" w:rsidP="00BD6914">
            <w:pPr>
              <w:autoSpaceDE w:val="0"/>
              <w:autoSpaceDN w:val="0"/>
              <w:adjustRightInd w:val="0"/>
              <w:rPr>
                <w:rFonts w:ascii="Arial" w:hAnsi="Arial" w:cs="Arial"/>
              </w:rPr>
            </w:pPr>
            <w:r w:rsidRPr="00A7274E">
              <w:rPr>
                <w:rFonts w:ascii="Arial" w:hAnsi="Arial" w:cs="Arial"/>
              </w:rPr>
              <w:t>de apă potabilă în comună.</w:t>
            </w:r>
          </w:p>
          <w:p w:rsidR="00B91358" w:rsidRPr="00A7274E" w:rsidRDefault="00B91358" w:rsidP="00BD6914">
            <w:pPr>
              <w:numPr>
                <w:ilvl w:val="0"/>
                <w:numId w:val="45"/>
              </w:numPr>
              <w:autoSpaceDE w:val="0"/>
              <w:autoSpaceDN w:val="0"/>
              <w:adjustRightInd w:val="0"/>
              <w:rPr>
                <w:rFonts w:ascii="Arial" w:hAnsi="Arial" w:cs="Arial"/>
              </w:rPr>
            </w:pPr>
            <w:r w:rsidRPr="00A7274E">
              <w:rPr>
                <w:rFonts w:ascii="Arial" w:hAnsi="Arial" w:cs="Arial"/>
              </w:rPr>
              <w:t>Există centrală digitală de telefonie.</w:t>
            </w:r>
          </w:p>
          <w:p w:rsidR="00B91358" w:rsidRPr="00A7274E" w:rsidRDefault="00B91358" w:rsidP="00BD6914">
            <w:pPr>
              <w:numPr>
                <w:ilvl w:val="0"/>
                <w:numId w:val="45"/>
              </w:numPr>
              <w:autoSpaceDE w:val="0"/>
              <w:autoSpaceDN w:val="0"/>
              <w:adjustRightInd w:val="0"/>
              <w:rPr>
                <w:rFonts w:ascii="Arial" w:hAnsi="Arial" w:cs="Arial"/>
              </w:rPr>
            </w:pPr>
            <w:r w:rsidRPr="00A7274E">
              <w:rPr>
                <w:rFonts w:ascii="Arial" w:hAnsi="Arial" w:cs="Arial"/>
              </w:rPr>
              <w:t>Există sistem de TV-digital.</w:t>
            </w:r>
          </w:p>
          <w:p w:rsidR="00B91358" w:rsidRPr="00A7274E" w:rsidRDefault="00B91358" w:rsidP="00BD6914">
            <w:pPr>
              <w:numPr>
                <w:ilvl w:val="0"/>
                <w:numId w:val="45"/>
              </w:numPr>
              <w:autoSpaceDE w:val="0"/>
              <w:autoSpaceDN w:val="0"/>
              <w:adjustRightInd w:val="0"/>
              <w:rPr>
                <w:rFonts w:ascii="Arial" w:hAnsi="Arial" w:cs="Arial"/>
              </w:rPr>
            </w:pPr>
            <w:r w:rsidRPr="00A7274E">
              <w:rPr>
                <w:rFonts w:ascii="Arial" w:hAnsi="Arial" w:cs="Arial"/>
              </w:rPr>
              <w:t xml:space="preserve">Existenţa operatorilor de transport public de persoane, pe ruta </w:t>
            </w:r>
            <w:r>
              <w:rPr>
                <w:rFonts w:ascii="Arial" w:hAnsi="Arial" w:cs="Arial"/>
              </w:rPr>
              <w:t>Iasi</w:t>
            </w:r>
            <w:r w:rsidRPr="00A7274E">
              <w:rPr>
                <w:rFonts w:ascii="Arial" w:hAnsi="Arial" w:cs="Arial"/>
              </w:rPr>
              <w:t xml:space="preserve"> - </w:t>
            </w:r>
            <w:r>
              <w:rPr>
                <w:rFonts w:ascii="Arial" w:hAnsi="Arial" w:cs="Arial"/>
              </w:rPr>
              <w:lastRenderedPageBreak/>
              <w:t>Vladeni</w:t>
            </w:r>
            <w:r w:rsidRPr="00A7274E">
              <w:rPr>
                <w:rFonts w:ascii="Arial" w:hAnsi="Arial" w:cs="Arial"/>
              </w:rPr>
              <w:t>.</w:t>
            </w:r>
          </w:p>
          <w:p w:rsidR="00B91358" w:rsidRDefault="00B91358" w:rsidP="00BD6914">
            <w:pPr>
              <w:numPr>
                <w:ilvl w:val="0"/>
                <w:numId w:val="45"/>
              </w:numPr>
              <w:autoSpaceDE w:val="0"/>
              <w:autoSpaceDN w:val="0"/>
              <w:adjustRightInd w:val="0"/>
              <w:rPr>
                <w:rFonts w:ascii="Arial" w:hAnsi="Arial" w:cs="Arial"/>
              </w:rPr>
            </w:pPr>
            <w:r w:rsidRPr="00A7274E">
              <w:rPr>
                <w:rFonts w:ascii="Arial" w:hAnsi="Arial" w:cs="Arial"/>
              </w:rPr>
              <w:t>Derularea unor proiecte de infrastructură prin accesarea unor programe de finan</w:t>
            </w:r>
            <w:r w:rsidRPr="00A7274E">
              <w:rPr>
                <w:rFonts w:ascii="Cambria Math" w:hAnsi="Cambria Math" w:cs="Arial"/>
              </w:rPr>
              <w:t>ț</w:t>
            </w:r>
            <w:r w:rsidRPr="00A7274E">
              <w:rPr>
                <w:rFonts w:ascii="Arial" w:hAnsi="Arial" w:cs="Arial"/>
              </w:rPr>
              <w:t xml:space="preserve">are din fonduri publice </w:t>
            </w:r>
            <w:r w:rsidRPr="00A7274E">
              <w:rPr>
                <w:rFonts w:ascii="Cambria Math" w:hAnsi="Cambria Math" w:cs="Arial"/>
              </w:rPr>
              <w:t>ș</w:t>
            </w:r>
            <w:r w:rsidRPr="00A7274E">
              <w:rPr>
                <w:rFonts w:ascii="Arial" w:hAnsi="Arial" w:cs="Arial"/>
              </w:rPr>
              <w:t>i europene.</w:t>
            </w:r>
          </w:p>
          <w:p w:rsidR="00B91358" w:rsidRDefault="00B91358" w:rsidP="00BD6914">
            <w:pPr>
              <w:numPr>
                <w:ilvl w:val="0"/>
                <w:numId w:val="45"/>
              </w:numPr>
              <w:autoSpaceDE w:val="0"/>
              <w:autoSpaceDN w:val="0"/>
              <w:adjustRightInd w:val="0"/>
              <w:rPr>
                <w:rFonts w:ascii="Arial" w:hAnsi="Arial" w:cs="Arial"/>
              </w:rPr>
            </w:pPr>
            <w:r w:rsidRPr="009B3602">
              <w:rPr>
                <w:rFonts w:ascii="Arial" w:hAnsi="Arial" w:cs="Arial"/>
              </w:rPr>
              <w:t>Existența drumurilor județene modernizate (DJ 282C – șoseaua Iași-Botoșani-la finele anului 2014)</w:t>
            </w:r>
            <w:r>
              <w:rPr>
                <w:rFonts w:ascii="Arial" w:hAnsi="Arial" w:cs="Arial"/>
              </w:rPr>
              <w:t>;</w:t>
            </w:r>
          </w:p>
          <w:p w:rsidR="00B91358" w:rsidRPr="009B3602" w:rsidRDefault="00B91358" w:rsidP="00155898">
            <w:pPr>
              <w:pStyle w:val="Listparagraf"/>
              <w:numPr>
                <w:ilvl w:val="0"/>
                <w:numId w:val="107"/>
              </w:numPr>
              <w:autoSpaceDE w:val="0"/>
              <w:autoSpaceDN w:val="0"/>
              <w:adjustRightInd w:val="0"/>
              <w:rPr>
                <w:rFonts w:ascii="Arial" w:hAnsi="Arial" w:cs="Arial"/>
                <w:b/>
                <w:bCs/>
                <w:color w:val="000000"/>
              </w:rPr>
            </w:pPr>
            <w:r w:rsidRPr="00A42F27">
              <w:rPr>
                <w:rFonts w:ascii="Arial" w:hAnsi="Arial" w:cs="Arial"/>
              </w:rPr>
              <w:t xml:space="preserve">Existența Căii ferate Lețcani – Dorohoi, cu stațiile CFR Vlădeni și Iacobenii Vechi; </w:t>
            </w:r>
          </w:p>
        </w:tc>
        <w:tc>
          <w:tcPr>
            <w:tcW w:w="5005" w:type="dxa"/>
          </w:tcPr>
          <w:p w:rsidR="00B91358" w:rsidRPr="00A7274E" w:rsidRDefault="00B91358" w:rsidP="00BD6914">
            <w:pPr>
              <w:autoSpaceDE w:val="0"/>
              <w:autoSpaceDN w:val="0"/>
              <w:adjustRightInd w:val="0"/>
              <w:rPr>
                <w:rFonts w:ascii="Arial" w:hAnsi="Arial" w:cs="Arial"/>
              </w:rPr>
            </w:pPr>
          </w:p>
          <w:p w:rsidR="00B91358" w:rsidRDefault="00B91358" w:rsidP="00BD6914">
            <w:pPr>
              <w:numPr>
                <w:ilvl w:val="0"/>
                <w:numId w:val="46"/>
              </w:numPr>
              <w:autoSpaceDE w:val="0"/>
              <w:autoSpaceDN w:val="0"/>
              <w:adjustRightInd w:val="0"/>
              <w:rPr>
                <w:rFonts w:ascii="Arial" w:hAnsi="Arial" w:cs="Arial"/>
              </w:rPr>
            </w:pPr>
            <w:r w:rsidRPr="00625A3A">
              <w:rPr>
                <w:rFonts w:ascii="Arial" w:hAnsi="Arial" w:cs="Arial"/>
              </w:rPr>
              <w:t>Lipsa/ gradul scăzut de modernizare a aleilor și trotuarelor din anumite loc</w:t>
            </w:r>
            <w:r>
              <w:rPr>
                <w:rFonts w:ascii="Arial" w:hAnsi="Arial" w:cs="Arial"/>
              </w:rPr>
              <w:t>alități componente ale comunei.</w:t>
            </w:r>
          </w:p>
          <w:p w:rsidR="00B91358" w:rsidRDefault="00B91358" w:rsidP="00BD6914">
            <w:pPr>
              <w:numPr>
                <w:ilvl w:val="0"/>
                <w:numId w:val="46"/>
              </w:numPr>
              <w:autoSpaceDE w:val="0"/>
              <w:autoSpaceDN w:val="0"/>
              <w:adjustRightInd w:val="0"/>
              <w:rPr>
                <w:rFonts w:ascii="Arial" w:hAnsi="Arial" w:cs="Arial"/>
              </w:rPr>
            </w:pPr>
            <w:r w:rsidRPr="00625A3A">
              <w:rPr>
                <w:rFonts w:ascii="Arial" w:hAnsi="Arial" w:cs="Arial"/>
              </w:rPr>
              <w:t xml:space="preserve">Lipsa racordurilor la utilități – apă, canalizare; </w:t>
            </w:r>
          </w:p>
          <w:p w:rsidR="00B91358" w:rsidRPr="00625A3A" w:rsidRDefault="00B91358" w:rsidP="00BD6914">
            <w:pPr>
              <w:numPr>
                <w:ilvl w:val="0"/>
                <w:numId w:val="46"/>
              </w:numPr>
              <w:autoSpaceDE w:val="0"/>
              <w:autoSpaceDN w:val="0"/>
              <w:adjustRightInd w:val="0"/>
              <w:rPr>
                <w:rFonts w:ascii="Arial" w:hAnsi="Arial" w:cs="Arial"/>
              </w:rPr>
            </w:pPr>
            <w:r w:rsidRPr="00625A3A">
              <w:rPr>
                <w:rFonts w:ascii="Arial" w:hAnsi="Arial" w:cs="Arial"/>
              </w:rPr>
              <w:lastRenderedPageBreak/>
              <w:t>Lipsa infrastructurii pentru rețeaua de distribuție gaze naturale;</w:t>
            </w:r>
          </w:p>
          <w:p w:rsidR="00B91358" w:rsidRPr="00A7274E" w:rsidRDefault="00B91358" w:rsidP="00BD6914">
            <w:pPr>
              <w:numPr>
                <w:ilvl w:val="0"/>
                <w:numId w:val="46"/>
              </w:numPr>
              <w:autoSpaceDE w:val="0"/>
              <w:autoSpaceDN w:val="0"/>
              <w:adjustRightInd w:val="0"/>
              <w:rPr>
                <w:rFonts w:ascii="Arial" w:hAnsi="Arial" w:cs="Arial"/>
              </w:rPr>
            </w:pPr>
            <w:r w:rsidRPr="00A7274E">
              <w:rPr>
                <w:rFonts w:ascii="Arial" w:hAnsi="Arial" w:cs="Arial"/>
              </w:rPr>
              <w:t xml:space="preserve">Starea precară </w:t>
            </w:r>
            <w:r>
              <w:rPr>
                <w:rFonts w:ascii="Arial" w:hAnsi="Arial" w:cs="Arial"/>
              </w:rPr>
              <w:t xml:space="preserve">a </w:t>
            </w:r>
            <w:r w:rsidRPr="00A7274E">
              <w:rPr>
                <w:rFonts w:ascii="Arial" w:hAnsi="Arial" w:cs="Arial"/>
              </w:rPr>
              <w:t>trotuarelor laterale, drumurilor principale ce traversează satele comunei</w:t>
            </w:r>
          </w:p>
          <w:p w:rsidR="00B91358" w:rsidRPr="00A7274E" w:rsidRDefault="00B91358" w:rsidP="00BD6914">
            <w:pPr>
              <w:numPr>
                <w:ilvl w:val="0"/>
                <w:numId w:val="46"/>
              </w:numPr>
              <w:autoSpaceDE w:val="0"/>
              <w:autoSpaceDN w:val="0"/>
              <w:adjustRightInd w:val="0"/>
              <w:rPr>
                <w:rFonts w:ascii="Arial" w:hAnsi="Arial" w:cs="Arial"/>
              </w:rPr>
            </w:pPr>
            <w:r w:rsidRPr="00A7274E">
              <w:rPr>
                <w:rFonts w:ascii="Arial" w:hAnsi="Arial" w:cs="Arial"/>
              </w:rPr>
              <w:t xml:space="preserve">Sistem de iluminat public stradal deficitar, învechit </w:t>
            </w:r>
            <w:r w:rsidRPr="009B3602">
              <w:rPr>
                <w:rFonts w:ascii="Arial" w:hAnsi="Arial" w:cs="Arial"/>
              </w:rPr>
              <w:t>și</w:t>
            </w:r>
            <w:r w:rsidRPr="00A7274E">
              <w:rPr>
                <w:rFonts w:ascii="Arial" w:hAnsi="Arial" w:cs="Arial"/>
              </w:rPr>
              <w:t xml:space="preserve"> ineficient.</w:t>
            </w:r>
          </w:p>
          <w:p w:rsidR="00B91358" w:rsidRPr="00A7274E" w:rsidRDefault="00B91358" w:rsidP="00BD6914">
            <w:pPr>
              <w:numPr>
                <w:ilvl w:val="0"/>
                <w:numId w:val="46"/>
              </w:numPr>
              <w:autoSpaceDE w:val="0"/>
              <w:autoSpaceDN w:val="0"/>
              <w:adjustRightInd w:val="0"/>
              <w:rPr>
                <w:rFonts w:ascii="Arial" w:hAnsi="Arial" w:cs="Arial"/>
              </w:rPr>
            </w:pPr>
            <w:r w:rsidRPr="00A7274E">
              <w:rPr>
                <w:rFonts w:ascii="Arial" w:hAnsi="Arial" w:cs="Arial"/>
              </w:rPr>
              <w:t>Starea precară a drumurilor de acces către terenurile agricole.</w:t>
            </w:r>
          </w:p>
          <w:p w:rsidR="00B91358" w:rsidRPr="00A7274E" w:rsidRDefault="00B91358" w:rsidP="00BD6914">
            <w:pPr>
              <w:numPr>
                <w:ilvl w:val="0"/>
                <w:numId w:val="46"/>
              </w:numPr>
              <w:autoSpaceDE w:val="0"/>
              <w:autoSpaceDN w:val="0"/>
              <w:adjustRightInd w:val="0"/>
              <w:rPr>
                <w:rFonts w:ascii="Arial" w:hAnsi="Arial" w:cs="Arial"/>
              </w:rPr>
            </w:pPr>
            <w:r w:rsidRPr="00A7274E">
              <w:rPr>
                <w:rFonts w:ascii="Arial" w:hAnsi="Arial" w:cs="Arial"/>
              </w:rPr>
              <w:t>Comuna nu este racordată la sistemul de gaze naturale.</w:t>
            </w:r>
          </w:p>
          <w:p w:rsidR="00B91358" w:rsidRPr="00A7274E" w:rsidRDefault="00B91358" w:rsidP="00BD6914">
            <w:pPr>
              <w:numPr>
                <w:ilvl w:val="0"/>
                <w:numId w:val="46"/>
              </w:numPr>
              <w:autoSpaceDE w:val="0"/>
              <w:autoSpaceDN w:val="0"/>
              <w:adjustRightInd w:val="0"/>
              <w:rPr>
                <w:rFonts w:ascii="Arial" w:hAnsi="Arial" w:cs="Arial"/>
              </w:rPr>
            </w:pPr>
            <w:r w:rsidRPr="00A7274E">
              <w:rPr>
                <w:rFonts w:ascii="Arial" w:hAnsi="Arial" w:cs="Arial"/>
              </w:rPr>
              <w:t>Comu</w:t>
            </w:r>
            <w:r>
              <w:rPr>
                <w:rFonts w:ascii="Arial" w:hAnsi="Arial" w:cs="Arial"/>
              </w:rPr>
              <w:t xml:space="preserve">na beneficiază partial </w:t>
            </w:r>
            <w:r w:rsidRPr="00A7274E">
              <w:rPr>
                <w:rFonts w:ascii="Arial" w:hAnsi="Arial" w:cs="Arial"/>
              </w:rPr>
              <w:t xml:space="preserve"> de sistem de canalizare şi de tratare </w:t>
            </w:r>
            <w:r w:rsidRPr="004E46C8">
              <w:rPr>
                <w:rFonts w:ascii="Arial" w:hAnsi="Arial" w:cs="Arial"/>
              </w:rPr>
              <w:t xml:space="preserve">și </w:t>
            </w:r>
            <w:r w:rsidRPr="00A7274E">
              <w:rPr>
                <w:rFonts w:ascii="Arial" w:hAnsi="Arial" w:cs="Arial"/>
              </w:rPr>
              <w:t>epurare a apei reziduale.</w:t>
            </w:r>
          </w:p>
        </w:tc>
      </w:tr>
      <w:tr w:rsidR="00B91358" w:rsidRPr="00A7274E" w:rsidTr="00BD6914">
        <w:trPr>
          <w:trHeight w:val="620"/>
        </w:trPr>
        <w:tc>
          <w:tcPr>
            <w:tcW w:w="4897" w:type="dxa"/>
          </w:tcPr>
          <w:p w:rsidR="00B91358" w:rsidRPr="00A7274E" w:rsidRDefault="00B91358" w:rsidP="00BD6914">
            <w:pPr>
              <w:autoSpaceDE w:val="0"/>
              <w:autoSpaceDN w:val="0"/>
              <w:adjustRightInd w:val="0"/>
              <w:rPr>
                <w:rFonts w:ascii="Arial" w:hAnsi="Arial" w:cs="Arial"/>
                <w:b/>
                <w:bCs/>
              </w:rPr>
            </w:pPr>
            <w:r w:rsidRPr="00A7274E">
              <w:rPr>
                <w:rFonts w:ascii="Arial" w:hAnsi="Arial" w:cs="Arial"/>
                <w:b/>
                <w:bCs/>
              </w:rPr>
              <w:lastRenderedPageBreak/>
              <w:t>Oportunită</w:t>
            </w:r>
            <w:r w:rsidRPr="00A7274E">
              <w:rPr>
                <w:rFonts w:ascii="Cambria Math" w:hAnsi="Cambria Math" w:cs="Arial"/>
                <w:b/>
                <w:bCs/>
              </w:rPr>
              <w:t>ț</w:t>
            </w:r>
            <w:r w:rsidRPr="00A7274E">
              <w:rPr>
                <w:rFonts w:ascii="Arial" w:hAnsi="Arial" w:cs="Arial"/>
                <w:b/>
                <w:bCs/>
              </w:rPr>
              <w:t>i</w:t>
            </w:r>
          </w:p>
          <w:p w:rsidR="00B91358" w:rsidRPr="00A7274E" w:rsidRDefault="00B91358" w:rsidP="00BD6914">
            <w:pPr>
              <w:autoSpaceDE w:val="0"/>
              <w:autoSpaceDN w:val="0"/>
              <w:adjustRightInd w:val="0"/>
              <w:rPr>
                <w:rFonts w:ascii="Arial" w:hAnsi="Arial" w:cs="Arial"/>
              </w:rPr>
            </w:pPr>
            <w:r w:rsidRPr="00A7274E">
              <w:rPr>
                <w:rFonts w:ascii="Arial" w:hAnsi="Arial" w:cs="Arial"/>
              </w:rPr>
              <w:t xml:space="preserve">Infrastructură </w:t>
            </w:r>
            <w:r w:rsidRPr="00A7274E">
              <w:rPr>
                <w:rFonts w:ascii="Cambria Math" w:hAnsi="Cambria Math" w:cs="Arial"/>
              </w:rPr>
              <w:t>ș</w:t>
            </w:r>
            <w:r w:rsidRPr="00A7274E">
              <w:rPr>
                <w:rFonts w:ascii="Arial" w:hAnsi="Arial" w:cs="Arial"/>
              </w:rPr>
              <w:t>i utilită</w:t>
            </w:r>
            <w:r w:rsidRPr="00A7274E">
              <w:rPr>
                <w:rFonts w:ascii="Cambria Math" w:hAnsi="Cambria Math" w:cs="Arial"/>
              </w:rPr>
              <w:t>ț</w:t>
            </w:r>
            <w:r w:rsidRPr="00A7274E">
              <w:rPr>
                <w:rFonts w:ascii="Arial" w:hAnsi="Arial" w:cs="Arial"/>
              </w:rPr>
              <w:t>i</w:t>
            </w:r>
          </w:p>
        </w:tc>
        <w:tc>
          <w:tcPr>
            <w:tcW w:w="5005" w:type="dxa"/>
          </w:tcPr>
          <w:p w:rsidR="00B91358" w:rsidRPr="00A7274E" w:rsidRDefault="00B91358" w:rsidP="00BD6914">
            <w:pPr>
              <w:autoSpaceDE w:val="0"/>
              <w:autoSpaceDN w:val="0"/>
              <w:adjustRightInd w:val="0"/>
              <w:rPr>
                <w:rFonts w:ascii="Arial" w:hAnsi="Arial" w:cs="Arial"/>
                <w:b/>
                <w:bCs/>
              </w:rPr>
            </w:pPr>
            <w:r w:rsidRPr="00A7274E">
              <w:rPr>
                <w:rFonts w:ascii="Arial" w:hAnsi="Arial" w:cs="Arial"/>
                <w:b/>
                <w:bCs/>
              </w:rPr>
              <w:t>Amenin</w:t>
            </w:r>
            <w:r w:rsidRPr="00A7274E">
              <w:rPr>
                <w:rFonts w:ascii="Cambria Math" w:hAnsi="Cambria Math" w:cs="Arial"/>
                <w:b/>
                <w:bCs/>
              </w:rPr>
              <w:t>ț</w:t>
            </w:r>
            <w:r w:rsidRPr="00A7274E">
              <w:rPr>
                <w:rFonts w:ascii="Arial" w:hAnsi="Arial" w:cs="Arial"/>
                <w:b/>
                <w:bCs/>
              </w:rPr>
              <w:t>ări</w:t>
            </w:r>
          </w:p>
          <w:p w:rsidR="00B91358" w:rsidRPr="00A7274E" w:rsidRDefault="00B91358" w:rsidP="00BD6914">
            <w:pPr>
              <w:autoSpaceDE w:val="0"/>
              <w:autoSpaceDN w:val="0"/>
              <w:adjustRightInd w:val="0"/>
              <w:rPr>
                <w:rFonts w:ascii="Arial" w:hAnsi="Arial" w:cs="Arial"/>
              </w:rPr>
            </w:pPr>
            <w:r w:rsidRPr="00A7274E">
              <w:rPr>
                <w:rFonts w:ascii="Arial" w:hAnsi="Arial" w:cs="Arial"/>
              </w:rPr>
              <w:t xml:space="preserve">Infrastructură </w:t>
            </w:r>
            <w:r w:rsidRPr="00A7274E">
              <w:rPr>
                <w:rFonts w:ascii="Cambria Math" w:hAnsi="Cambria Math" w:cs="Arial"/>
              </w:rPr>
              <w:t>ș</w:t>
            </w:r>
            <w:r w:rsidRPr="00A7274E">
              <w:rPr>
                <w:rFonts w:ascii="Arial" w:hAnsi="Arial" w:cs="Arial"/>
              </w:rPr>
              <w:t>i utilită</w:t>
            </w:r>
            <w:r w:rsidRPr="00A7274E">
              <w:rPr>
                <w:rFonts w:ascii="Cambria Math" w:hAnsi="Cambria Math" w:cs="Arial"/>
              </w:rPr>
              <w:t>ț</w:t>
            </w:r>
            <w:r w:rsidRPr="00A7274E">
              <w:rPr>
                <w:rFonts w:ascii="Arial" w:hAnsi="Arial" w:cs="Arial"/>
              </w:rPr>
              <w:t>i</w:t>
            </w:r>
          </w:p>
          <w:p w:rsidR="00B91358" w:rsidRPr="00A7274E" w:rsidRDefault="00B91358" w:rsidP="00BD6914">
            <w:pPr>
              <w:autoSpaceDE w:val="0"/>
              <w:autoSpaceDN w:val="0"/>
              <w:adjustRightInd w:val="0"/>
              <w:rPr>
                <w:rFonts w:ascii="Arial" w:hAnsi="Arial" w:cs="Arial"/>
                <w:b/>
                <w:bCs/>
                <w:color w:val="000000"/>
              </w:rPr>
            </w:pPr>
          </w:p>
        </w:tc>
      </w:tr>
      <w:tr w:rsidR="00B91358" w:rsidRPr="00A7274E" w:rsidTr="00BD6914">
        <w:tc>
          <w:tcPr>
            <w:tcW w:w="4897" w:type="dxa"/>
          </w:tcPr>
          <w:p w:rsidR="00B91358" w:rsidRPr="00A7274E" w:rsidRDefault="00B91358" w:rsidP="00BD6914">
            <w:pPr>
              <w:autoSpaceDE w:val="0"/>
              <w:autoSpaceDN w:val="0"/>
              <w:adjustRightInd w:val="0"/>
              <w:rPr>
                <w:rFonts w:ascii="Arial" w:hAnsi="Arial" w:cs="Arial"/>
              </w:rPr>
            </w:pPr>
            <w:r w:rsidRPr="00A7274E">
              <w:rPr>
                <w:rFonts w:ascii="Arial" w:hAnsi="Arial" w:cs="Arial"/>
              </w:rPr>
              <w:t>Posibilitatea accesării de programe</w:t>
            </w:r>
          </w:p>
          <w:p w:rsidR="00B91358" w:rsidRPr="00A7274E" w:rsidRDefault="00B91358" w:rsidP="00BD6914">
            <w:pPr>
              <w:autoSpaceDE w:val="0"/>
              <w:autoSpaceDN w:val="0"/>
              <w:adjustRightInd w:val="0"/>
              <w:rPr>
                <w:rFonts w:ascii="Arial" w:hAnsi="Arial" w:cs="Arial"/>
              </w:rPr>
            </w:pPr>
            <w:r w:rsidRPr="00A7274E">
              <w:rPr>
                <w:rFonts w:ascii="Arial" w:hAnsi="Arial" w:cs="Arial"/>
              </w:rPr>
              <w:t>na</w:t>
            </w:r>
            <w:r w:rsidRPr="00A7274E">
              <w:rPr>
                <w:rFonts w:ascii="Cambria Math" w:hAnsi="Cambria Math" w:cs="Arial"/>
              </w:rPr>
              <w:t>ț</w:t>
            </w:r>
            <w:r w:rsidRPr="00A7274E">
              <w:rPr>
                <w:rFonts w:ascii="Arial" w:hAnsi="Arial" w:cs="Arial"/>
              </w:rPr>
              <w:t>ionale pentru modernizarea</w:t>
            </w:r>
          </w:p>
          <w:p w:rsidR="00B91358" w:rsidRPr="00A7274E" w:rsidRDefault="00B91358" w:rsidP="00BD6914">
            <w:pPr>
              <w:autoSpaceDE w:val="0"/>
              <w:autoSpaceDN w:val="0"/>
              <w:adjustRightInd w:val="0"/>
              <w:rPr>
                <w:rFonts w:ascii="Arial" w:hAnsi="Arial" w:cs="Arial"/>
              </w:rPr>
            </w:pPr>
            <w:r w:rsidRPr="00A7274E">
              <w:rPr>
                <w:rFonts w:ascii="Arial" w:hAnsi="Arial" w:cs="Arial"/>
              </w:rPr>
              <w:t xml:space="preserve">infrastructurii (în special strazi </w:t>
            </w:r>
            <w:r w:rsidRPr="00A7274E">
              <w:rPr>
                <w:rFonts w:ascii="Cambria Math" w:hAnsi="Cambria Math" w:cs="Arial"/>
              </w:rPr>
              <w:t>ș</w:t>
            </w:r>
            <w:r w:rsidRPr="00A7274E">
              <w:rPr>
                <w:rFonts w:ascii="Arial" w:hAnsi="Arial" w:cs="Arial"/>
              </w:rPr>
              <w:t>i</w:t>
            </w:r>
          </w:p>
          <w:p w:rsidR="00B91358" w:rsidRPr="00A7274E" w:rsidRDefault="00B91358" w:rsidP="00BD6914">
            <w:pPr>
              <w:autoSpaceDE w:val="0"/>
              <w:autoSpaceDN w:val="0"/>
              <w:adjustRightInd w:val="0"/>
              <w:rPr>
                <w:rFonts w:ascii="Arial" w:hAnsi="Arial" w:cs="Arial"/>
              </w:rPr>
            </w:pPr>
            <w:r w:rsidRPr="00A7274E">
              <w:rPr>
                <w:rFonts w:ascii="Arial" w:hAnsi="Arial" w:cs="Arial"/>
              </w:rPr>
              <w:t>trotuare).</w:t>
            </w:r>
          </w:p>
          <w:p w:rsidR="00B91358" w:rsidRPr="00A7274E" w:rsidRDefault="00B91358" w:rsidP="00BD6914">
            <w:pPr>
              <w:numPr>
                <w:ilvl w:val="0"/>
                <w:numId w:val="47"/>
              </w:numPr>
              <w:autoSpaceDE w:val="0"/>
              <w:autoSpaceDN w:val="0"/>
              <w:adjustRightInd w:val="0"/>
              <w:rPr>
                <w:rFonts w:ascii="Arial" w:hAnsi="Arial" w:cs="Arial"/>
              </w:rPr>
            </w:pPr>
            <w:r w:rsidRPr="00A7274E">
              <w:rPr>
                <w:rFonts w:ascii="Arial" w:hAnsi="Arial" w:cs="Arial"/>
              </w:rPr>
              <w:t xml:space="preserve">Extinderea </w:t>
            </w:r>
            <w:r w:rsidRPr="00A7274E">
              <w:rPr>
                <w:rFonts w:ascii="Cambria Math" w:hAnsi="Cambria Math" w:cs="Arial"/>
              </w:rPr>
              <w:t>ș</w:t>
            </w:r>
            <w:r w:rsidRPr="00A7274E">
              <w:rPr>
                <w:rFonts w:ascii="Arial" w:hAnsi="Arial" w:cs="Arial"/>
              </w:rPr>
              <w:t>i imbunătă</w:t>
            </w:r>
            <w:r w:rsidRPr="00A7274E">
              <w:rPr>
                <w:rFonts w:ascii="Cambria Math" w:hAnsi="Cambria Math" w:cs="Arial"/>
              </w:rPr>
              <w:t>ț</w:t>
            </w:r>
            <w:r w:rsidRPr="00A7274E">
              <w:rPr>
                <w:rFonts w:ascii="Arial" w:hAnsi="Arial" w:cs="Arial"/>
              </w:rPr>
              <w:t>irea iluminatului public prin programe de finan</w:t>
            </w:r>
            <w:r w:rsidRPr="00A7274E">
              <w:rPr>
                <w:rFonts w:ascii="Cambria Math" w:hAnsi="Cambria Math" w:cs="Arial"/>
              </w:rPr>
              <w:t>ț</w:t>
            </w:r>
            <w:r w:rsidRPr="00A7274E">
              <w:rPr>
                <w:rFonts w:ascii="Arial" w:hAnsi="Arial" w:cs="Arial"/>
              </w:rPr>
              <w:t>are multianuală sau credit furnizor.</w:t>
            </w:r>
          </w:p>
          <w:p w:rsidR="00B91358" w:rsidRPr="00A7274E" w:rsidRDefault="00B91358" w:rsidP="00BD6914">
            <w:pPr>
              <w:numPr>
                <w:ilvl w:val="0"/>
                <w:numId w:val="47"/>
              </w:numPr>
              <w:autoSpaceDE w:val="0"/>
              <w:autoSpaceDN w:val="0"/>
              <w:adjustRightInd w:val="0"/>
              <w:rPr>
                <w:rFonts w:ascii="Arial" w:hAnsi="Arial" w:cs="Arial"/>
              </w:rPr>
            </w:pPr>
            <w:r w:rsidRPr="00A7274E">
              <w:rPr>
                <w:rFonts w:ascii="Arial" w:hAnsi="Arial" w:cs="Arial"/>
              </w:rPr>
              <w:t>Posibilitatea accesarii fondurilor europene în parteneriate cu alte institu</w:t>
            </w:r>
            <w:r w:rsidRPr="00A7274E">
              <w:rPr>
                <w:rFonts w:ascii="Cambria Math" w:hAnsi="Cambria Math" w:cs="Arial"/>
              </w:rPr>
              <w:t>ț</w:t>
            </w:r>
            <w:r w:rsidRPr="00A7274E">
              <w:rPr>
                <w:rFonts w:ascii="Arial" w:hAnsi="Arial" w:cs="Arial"/>
              </w:rPr>
              <w:t>ile publice</w:t>
            </w:r>
          </w:p>
        </w:tc>
        <w:tc>
          <w:tcPr>
            <w:tcW w:w="5005" w:type="dxa"/>
          </w:tcPr>
          <w:p w:rsidR="00B91358" w:rsidRPr="00A7274E" w:rsidRDefault="00B91358" w:rsidP="00BD6914">
            <w:pPr>
              <w:autoSpaceDE w:val="0"/>
              <w:autoSpaceDN w:val="0"/>
              <w:adjustRightInd w:val="0"/>
              <w:rPr>
                <w:rFonts w:ascii="Arial" w:hAnsi="Arial" w:cs="Arial"/>
              </w:rPr>
            </w:pPr>
            <w:r w:rsidRPr="00A7274E">
              <w:rPr>
                <w:rFonts w:ascii="Arial" w:hAnsi="Arial" w:cs="Arial"/>
              </w:rPr>
              <w:t xml:space="preserve">Starea infrastructurii rutiere </w:t>
            </w:r>
            <w:r>
              <w:rPr>
                <w:rFonts w:ascii="Arial" w:hAnsi="Arial" w:cs="Arial"/>
              </w:rPr>
              <w:t>din interiorul</w:t>
            </w:r>
          </w:p>
          <w:p w:rsidR="00B91358" w:rsidRPr="00A7274E" w:rsidRDefault="00B91358" w:rsidP="00BD6914">
            <w:pPr>
              <w:autoSpaceDE w:val="0"/>
              <w:autoSpaceDN w:val="0"/>
              <w:adjustRightInd w:val="0"/>
              <w:rPr>
                <w:rFonts w:ascii="Arial" w:hAnsi="Arial" w:cs="Arial"/>
              </w:rPr>
            </w:pPr>
            <w:r w:rsidRPr="00A7274E">
              <w:rPr>
                <w:rFonts w:ascii="Arial" w:hAnsi="Arial" w:cs="Arial"/>
              </w:rPr>
              <w:t>satel</w:t>
            </w:r>
            <w:r>
              <w:rPr>
                <w:rFonts w:ascii="Arial" w:hAnsi="Arial" w:cs="Arial"/>
              </w:rPr>
              <w:t>or</w:t>
            </w:r>
            <w:r w:rsidRPr="00A7274E">
              <w:rPr>
                <w:rFonts w:ascii="Arial" w:hAnsi="Arial" w:cs="Arial"/>
              </w:rPr>
              <w:t xml:space="preserve"> comunei nu încurajează</w:t>
            </w:r>
          </w:p>
          <w:p w:rsidR="00B91358" w:rsidRPr="00A7274E" w:rsidRDefault="00B91358" w:rsidP="00BD6914">
            <w:pPr>
              <w:autoSpaceDE w:val="0"/>
              <w:autoSpaceDN w:val="0"/>
              <w:adjustRightInd w:val="0"/>
              <w:rPr>
                <w:rFonts w:ascii="Arial" w:hAnsi="Arial" w:cs="Arial"/>
              </w:rPr>
            </w:pPr>
            <w:r w:rsidRPr="00A7274E">
              <w:rPr>
                <w:rFonts w:ascii="Arial" w:hAnsi="Arial" w:cs="Arial"/>
              </w:rPr>
              <w:t>investi</w:t>
            </w:r>
            <w:r w:rsidRPr="00A7274E">
              <w:rPr>
                <w:rFonts w:ascii="Cambria Math" w:hAnsi="Cambria Math" w:cs="Arial"/>
              </w:rPr>
              <w:t>ț</w:t>
            </w:r>
            <w:r w:rsidRPr="00A7274E">
              <w:rPr>
                <w:rFonts w:ascii="Arial" w:hAnsi="Arial" w:cs="Arial"/>
              </w:rPr>
              <w:t>iile private.</w:t>
            </w:r>
          </w:p>
          <w:p w:rsidR="00B91358" w:rsidRPr="00A7274E" w:rsidRDefault="00B91358" w:rsidP="00BD6914">
            <w:pPr>
              <w:numPr>
                <w:ilvl w:val="0"/>
                <w:numId w:val="48"/>
              </w:numPr>
              <w:autoSpaceDE w:val="0"/>
              <w:autoSpaceDN w:val="0"/>
              <w:adjustRightInd w:val="0"/>
              <w:rPr>
                <w:rFonts w:ascii="Arial" w:hAnsi="Arial" w:cs="Arial"/>
              </w:rPr>
            </w:pPr>
            <w:r w:rsidRPr="00A7274E">
              <w:rPr>
                <w:rFonts w:ascii="Arial" w:hAnsi="Arial" w:cs="Arial"/>
              </w:rPr>
              <w:t xml:space="preserve">Lipsa sistemului de canalizare şi de tratare </w:t>
            </w:r>
            <w:r w:rsidRPr="004E46C8">
              <w:rPr>
                <w:rFonts w:ascii="Arial" w:hAnsi="Arial" w:cs="Arial"/>
              </w:rPr>
              <w:t>și</w:t>
            </w:r>
            <w:r w:rsidRPr="00A7274E">
              <w:rPr>
                <w:rFonts w:ascii="Arial" w:hAnsi="Arial" w:cs="Arial"/>
              </w:rPr>
              <w:t xml:space="preserve"> epurare a apei reziduale.</w:t>
            </w:r>
          </w:p>
          <w:p w:rsidR="00B91358" w:rsidRPr="00A7274E" w:rsidRDefault="00B91358" w:rsidP="00BD6914">
            <w:pPr>
              <w:numPr>
                <w:ilvl w:val="0"/>
                <w:numId w:val="48"/>
              </w:numPr>
              <w:autoSpaceDE w:val="0"/>
              <w:autoSpaceDN w:val="0"/>
              <w:adjustRightInd w:val="0"/>
              <w:rPr>
                <w:rFonts w:ascii="Arial" w:hAnsi="Arial" w:cs="Arial"/>
              </w:rPr>
            </w:pPr>
            <w:r w:rsidRPr="00A7274E">
              <w:rPr>
                <w:rFonts w:ascii="Arial" w:hAnsi="Arial" w:cs="Arial"/>
              </w:rPr>
              <w:t>Transporturile sunt afectate de starea drumurilor.</w:t>
            </w:r>
          </w:p>
        </w:tc>
      </w:tr>
    </w:tbl>
    <w:p w:rsidR="00B91358" w:rsidRDefault="00B91358" w:rsidP="00B91358">
      <w:pPr>
        <w:autoSpaceDE w:val="0"/>
        <w:autoSpaceDN w:val="0"/>
        <w:adjustRightInd w:val="0"/>
        <w:rPr>
          <w:rFonts w:ascii="Arial" w:hAnsi="Arial" w:cs="Arial"/>
          <w:b/>
          <w:bCs/>
          <w:color w:val="000000"/>
        </w:rPr>
      </w:pPr>
    </w:p>
    <w:p w:rsidR="00B91358" w:rsidRPr="00970918" w:rsidRDefault="00B91358" w:rsidP="00B91358">
      <w:pPr>
        <w:autoSpaceDE w:val="0"/>
        <w:autoSpaceDN w:val="0"/>
        <w:adjustRightInd w:val="0"/>
        <w:rPr>
          <w:rFonts w:ascii="Arial" w:hAnsi="Arial" w:cs="Arial"/>
          <w:b/>
          <w:bCs/>
          <w:color w:val="000000"/>
        </w:rPr>
      </w:pPr>
      <w:r>
        <w:rPr>
          <w:rFonts w:ascii="Arial" w:hAnsi="Arial" w:cs="Arial"/>
          <w:b/>
          <w:bCs/>
          <w:highlight w:val="lightGray"/>
        </w:rPr>
        <w:t xml:space="preserve"> </w:t>
      </w:r>
      <w:r w:rsidRPr="00970918">
        <w:rPr>
          <w:rFonts w:ascii="Arial" w:hAnsi="Arial" w:cs="Arial"/>
          <w:b/>
          <w:bCs/>
          <w:highlight w:val="lightGray"/>
        </w:rPr>
        <w:t>Mediu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97"/>
        <w:gridCol w:w="5005"/>
      </w:tblGrid>
      <w:tr w:rsidR="00B91358" w:rsidRPr="00A7274E" w:rsidTr="00BD6914">
        <w:tc>
          <w:tcPr>
            <w:tcW w:w="4897" w:type="dxa"/>
          </w:tcPr>
          <w:p w:rsidR="00B91358" w:rsidRPr="00A7274E" w:rsidRDefault="00B91358" w:rsidP="00BD6914">
            <w:pPr>
              <w:autoSpaceDE w:val="0"/>
              <w:autoSpaceDN w:val="0"/>
              <w:adjustRightInd w:val="0"/>
              <w:rPr>
                <w:rFonts w:ascii="Arial" w:hAnsi="Arial" w:cs="Arial"/>
                <w:b/>
                <w:bCs/>
              </w:rPr>
            </w:pPr>
            <w:r w:rsidRPr="00A7274E">
              <w:rPr>
                <w:rFonts w:ascii="Arial" w:hAnsi="Arial" w:cs="Arial"/>
                <w:b/>
                <w:bCs/>
              </w:rPr>
              <w:t>Puncte tari</w:t>
            </w:r>
          </w:p>
          <w:p w:rsidR="00B91358" w:rsidRPr="00A7274E" w:rsidRDefault="00B91358" w:rsidP="00BD6914">
            <w:pPr>
              <w:autoSpaceDE w:val="0"/>
              <w:autoSpaceDN w:val="0"/>
              <w:adjustRightInd w:val="0"/>
              <w:rPr>
                <w:rFonts w:ascii="Arial" w:hAnsi="Arial" w:cs="Arial"/>
                <w:b/>
                <w:bCs/>
                <w:color w:val="000000"/>
              </w:rPr>
            </w:pPr>
            <w:r w:rsidRPr="00A7274E">
              <w:rPr>
                <w:rFonts w:ascii="Arial" w:hAnsi="Arial" w:cs="Arial"/>
              </w:rPr>
              <w:t>Mediu</w:t>
            </w:r>
          </w:p>
        </w:tc>
        <w:tc>
          <w:tcPr>
            <w:tcW w:w="5005" w:type="dxa"/>
          </w:tcPr>
          <w:p w:rsidR="00B91358" w:rsidRPr="00A7274E" w:rsidRDefault="00B91358" w:rsidP="00BD6914">
            <w:pPr>
              <w:autoSpaceDE w:val="0"/>
              <w:autoSpaceDN w:val="0"/>
              <w:adjustRightInd w:val="0"/>
              <w:rPr>
                <w:rFonts w:ascii="Arial" w:hAnsi="Arial" w:cs="Arial"/>
                <w:b/>
                <w:bCs/>
              </w:rPr>
            </w:pPr>
            <w:r w:rsidRPr="00A7274E">
              <w:rPr>
                <w:rFonts w:ascii="Arial" w:hAnsi="Arial" w:cs="Arial"/>
                <w:b/>
                <w:bCs/>
              </w:rPr>
              <w:t>Puncte slabe</w:t>
            </w:r>
          </w:p>
          <w:p w:rsidR="00B91358" w:rsidRPr="00A7274E" w:rsidRDefault="00B91358" w:rsidP="00BD6914">
            <w:pPr>
              <w:autoSpaceDE w:val="0"/>
              <w:autoSpaceDN w:val="0"/>
              <w:adjustRightInd w:val="0"/>
              <w:rPr>
                <w:rFonts w:ascii="Arial" w:hAnsi="Arial" w:cs="Arial"/>
                <w:b/>
                <w:bCs/>
                <w:color w:val="000000"/>
              </w:rPr>
            </w:pPr>
            <w:r w:rsidRPr="00A7274E">
              <w:rPr>
                <w:rFonts w:ascii="Arial" w:hAnsi="Arial" w:cs="Arial"/>
              </w:rPr>
              <w:t>Mediu</w:t>
            </w:r>
          </w:p>
        </w:tc>
      </w:tr>
      <w:tr w:rsidR="00B91358" w:rsidRPr="00A7274E" w:rsidTr="00BD6914">
        <w:tc>
          <w:tcPr>
            <w:tcW w:w="4897" w:type="dxa"/>
          </w:tcPr>
          <w:p w:rsidR="00B91358" w:rsidRDefault="00B91358" w:rsidP="00BD6914">
            <w:pPr>
              <w:numPr>
                <w:ilvl w:val="0"/>
                <w:numId w:val="49"/>
              </w:numPr>
              <w:autoSpaceDE w:val="0"/>
              <w:autoSpaceDN w:val="0"/>
              <w:adjustRightInd w:val="0"/>
              <w:rPr>
                <w:rFonts w:ascii="Arial" w:hAnsi="Arial" w:cs="Arial"/>
              </w:rPr>
            </w:pPr>
            <w:r w:rsidRPr="00955222">
              <w:rPr>
                <w:rFonts w:ascii="Arial" w:hAnsi="Arial" w:cs="Arial"/>
              </w:rPr>
              <w:t xml:space="preserve">Existența Sistemului de management integrat al deșeurilor în județul Iași; </w:t>
            </w:r>
          </w:p>
          <w:p w:rsidR="00B91358" w:rsidRDefault="00B91358" w:rsidP="00BD6914">
            <w:pPr>
              <w:numPr>
                <w:ilvl w:val="0"/>
                <w:numId w:val="49"/>
              </w:numPr>
              <w:autoSpaceDE w:val="0"/>
              <w:autoSpaceDN w:val="0"/>
              <w:adjustRightInd w:val="0"/>
              <w:rPr>
                <w:rFonts w:ascii="Arial" w:hAnsi="Arial" w:cs="Arial"/>
              </w:rPr>
            </w:pPr>
            <w:r w:rsidRPr="00955222">
              <w:rPr>
                <w:rFonts w:ascii="Arial" w:hAnsi="Arial" w:cs="Arial"/>
              </w:rPr>
              <w:t xml:space="preserve">Existența contractului cu Compania Salubris SA în vederea colectării deșeurilor; </w:t>
            </w:r>
          </w:p>
          <w:p w:rsidR="00B91358" w:rsidRPr="00955222" w:rsidRDefault="00B91358" w:rsidP="00BD6914">
            <w:pPr>
              <w:numPr>
                <w:ilvl w:val="0"/>
                <w:numId w:val="49"/>
              </w:numPr>
              <w:autoSpaceDE w:val="0"/>
              <w:autoSpaceDN w:val="0"/>
              <w:adjustRightInd w:val="0"/>
              <w:rPr>
                <w:rFonts w:ascii="Arial" w:hAnsi="Arial" w:cs="Arial"/>
              </w:rPr>
            </w:pPr>
            <w:r w:rsidRPr="00955222">
              <w:rPr>
                <w:rFonts w:ascii="Arial" w:hAnsi="Arial" w:cs="Arial"/>
              </w:rPr>
              <w:t>Inexistenţa în apropiere a surselor de poluare de origine industrială.</w:t>
            </w:r>
          </w:p>
          <w:p w:rsidR="00B91358" w:rsidRDefault="00B91358" w:rsidP="00BD6914">
            <w:pPr>
              <w:numPr>
                <w:ilvl w:val="0"/>
                <w:numId w:val="49"/>
              </w:numPr>
              <w:autoSpaceDE w:val="0"/>
              <w:autoSpaceDN w:val="0"/>
              <w:adjustRightInd w:val="0"/>
              <w:rPr>
                <w:rFonts w:ascii="Arial" w:hAnsi="Arial" w:cs="Arial"/>
              </w:rPr>
            </w:pPr>
            <w:r w:rsidRPr="00A7274E">
              <w:rPr>
                <w:rFonts w:ascii="Arial" w:hAnsi="Arial" w:cs="Arial"/>
              </w:rPr>
              <w:t xml:space="preserve">Amplasarea comunei într-o zona nepoluată atmosferic, hidrologic </w:t>
            </w:r>
            <w:r w:rsidRPr="00A7274E">
              <w:rPr>
                <w:rFonts w:ascii="Cambria Math" w:hAnsi="Cambria Math" w:cs="Arial"/>
              </w:rPr>
              <w:t>ș</w:t>
            </w:r>
            <w:r w:rsidRPr="00A7274E">
              <w:rPr>
                <w:rFonts w:ascii="Arial" w:hAnsi="Arial" w:cs="Arial"/>
              </w:rPr>
              <w:t>i pedologic.</w:t>
            </w:r>
          </w:p>
          <w:p w:rsidR="00B91358" w:rsidRDefault="00B91358" w:rsidP="00BD6914">
            <w:pPr>
              <w:numPr>
                <w:ilvl w:val="0"/>
                <w:numId w:val="49"/>
              </w:numPr>
              <w:autoSpaceDE w:val="0"/>
              <w:autoSpaceDN w:val="0"/>
              <w:adjustRightInd w:val="0"/>
              <w:rPr>
                <w:rFonts w:ascii="Arial" w:hAnsi="Arial" w:cs="Arial"/>
              </w:rPr>
            </w:pPr>
            <w:r w:rsidRPr="00955222">
              <w:rPr>
                <w:rFonts w:ascii="Arial" w:hAnsi="Arial" w:cs="Arial"/>
              </w:rPr>
              <w:t xml:space="preserve">Localizarea pe teritoriul localității a celei mai mari zone de importanță </w:t>
            </w:r>
            <w:r w:rsidRPr="00955222">
              <w:rPr>
                <w:rFonts w:ascii="Arial" w:hAnsi="Arial" w:cs="Arial"/>
              </w:rPr>
              <w:lastRenderedPageBreak/>
              <w:t xml:space="preserve">avifaunistică – Zona Umedă Vlădeni, cu o suprafață totală de 8.014,8 ha; </w:t>
            </w:r>
          </w:p>
          <w:p w:rsidR="00B91358" w:rsidRDefault="00B91358" w:rsidP="00BD6914">
            <w:pPr>
              <w:numPr>
                <w:ilvl w:val="0"/>
                <w:numId w:val="49"/>
              </w:numPr>
              <w:autoSpaceDE w:val="0"/>
              <w:autoSpaceDN w:val="0"/>
              <w:adjustRightInd w:val="0"/>
              <w:rPr>
                <w:rFonts w:ascii="Arial" w:hAnsi="Arial" w:cs="Arial"/>
              </w:rPr>
            </w:pPr>
            <w:r w:rsidRPr="00955222">
              <w:rPr>
                <w:rFonts w:ascii="Arial" w:hAnsi="Arial" w:cs="Arial"/>
              </w:rPr>
              <w:t>Existența a două cursuri de apă pe teritoriul localității: comuna este străbătută de râurile Jijia și Miletin</w:t>
            </w:r>
            <w:r>
              <w:rPr>
                <w:rFonts w:ascii="Arial" w:hAnsi="Arial" w:cs="Arial"/>
              </w:rPr>
              <w:t>;</w:t>
            </w:r>
          </w:p>
          <w:p w:rsidR="00B91358" w:rsidRPr="00955222" w:rsidRDefault="00B91358" w:rsidP="00BD6914">
            <w:pPr>
              <w:numPr>
                <w:ilvl w:val="0"/>
                <w:numId w:val="49"/>
              </w:numPr>
              <w:autoSpaceDE w:val="0"/>
              <w:autoSpaceDN w:val="0"/>
              <w:adjustRightInd w:val="0"/>
              <w:rPr>
                <w:rFonts w:ascii="Arial" w:hAnsi="Arial" w:cs="Arial"/>
              </w:rPr>
            </w:pPr>
            <w:r w:rsidRPr="00955222">
              <w:rPr>
                <w:rFonts w:ascii="Arial" w:hAnsi="Arial" w:cs="Arial"/>
              </w:rPr>
              <w:t>Pe perimetrul comunei se află iazurile Alexandru cel Bun 1, Alexandru cel Bun 2, Leahu 2 și heleșteul de iernare Alexandru cel Bun;</w:t>
            </w:r>
          </w:p>
          <w:p w:rsidR="00B91358" w:rsidRPr="00A7274E" w:rsidRDefault="00B91358" w:rsidP="00BD6914">
            <w:pPr>
              <w:numPr>
                <w:ilvl w:val="0"/>
                <w:numId w:val="49"/>
              </w:numPr>
              <w:autoSpaceDE w:val="0"/>
              <w:autoSpaceDN w:val="0"/>
              <w:adjustRightInd w:val="0"/>
              <w:rPr>
                <w:rFonts w:ascii="Arial" w:hAnsi="Arial" w:cs="Arial"/>
              </w:rPr>
            </w:pPr>
            <w:r w:rsidRPr="00A7274E">
              <w:rPr>
                <w:rFonts w:ascii="Arial" w:hAnsi="Arial" w:cs="Arial"/>
              </w:rPr>
              <w:t xml:space="preserve">Varietatea </w:t>
            </w:r>
            <w:r w:rsidRPr="00A7274E">
              <w:rPr>
                <w:rFonts w:ascii="Cambria Math" w:hAnsi="Cambria Math" w:cs="Arial"/>
              </w:rPr>
              <w:t>ș</w:t>
            </w:r>
            <w:r w:rsidRPr="00A7274E">
              <w:rPr>
                <w:rFonts w:ascii="Arial" w:hAnsi="Arial" w:cs="Arial"/>
              </w:rPr>
              <w:t>i bogatia biodiversită</w:t>
            </w:r>
            <w:r w:rsidRPr="00A7274E">
              <w:rPr>
                <w:rFonts w:ascii="Cambria Math" w:hAnsi="Cambria Math" w:cs="Arial"/>
              </w:rPr>
              <w:t>ț</w:t>
            </w:r>
            <w:r w:rsidRPr="00A7274E">
              <w:rPr>
                <w:rFonts w:ascii="Arial" w:hAnsi="Arial" w:cs="Arial"/>
              </w:rPr>
              <w:t>ii.</w:t>
            </w:r>
          </w:p>
          <w:p w:rsidR="00B91358" w:rsidRPr="00A7274E" w:rsidRDefault="00B91358" w:rsidP="00BD6914">
            <w:pPr>
              <w:numPr>
                <w:ilvl w:val="0"/>
                <w:numId w:val="49"/>
              </w:numPr>
              <w:autoSpaceDE w:val="0"/>
              <w:autoSpaceDN w:val="0"/>
              <w:adjustRightInd w:val="0"/>
              <w:rPr>
                <w:rFonts w:ascii="Arial" w:hAnsi="Arial" w:cs="Arial"/>
              </w:rPr>
            </w:pPr>
            <w:r w:rsidRPr="00A7274E">
              <w:rPr>
                <w:rFonts w:ascii="Arial" w:hAnsi="Arial" w:cs="Arial"/>
              </w:rPr>
              <w:t>Existen</w:t>
            </w:r>
            <w:r w:rsidRPr="00A7274E">
              <w:rPr>
                <w:rFonts w:ascii="Cambria Math" w:hAnsi="Cambria Math" w:cs="Arial"/>
              </w:rPr>
              <w:t>ț</w:t>
            </w:r>
            <w:r w:rsidRPr="00A7274E">
              <w:rPr>
                <w:rFonts w:ascii="Arial" w:hAnsi="Arial" w:cs="Arial"/>
              </w:rPr>
              <w:t xml:space="preserve">a unui fond cinegetic </w:t>
            </w:r>
            <w:r w:rsidRPr="00A7274E">
              <w:rPr>
                <w:rFonts w:ascii="Cambria Math" w:hAnsi="Cambria Math" w:cs="Arial"/>
              </w:rPr>
              <w:t>ș</w:t>
            </w:r>
            <w:r w:rsidRPr="00A7274E">
              <w:rPr>
                <w:rFonts w:ascii="Arial" w:hAnsi="Arial" w:cs="Arial"/>
              </w:rPr>
              <w:t>i forestier.</w:t>
            </w:r>
          </w:p>
        </w:tc>
        <w:tc>
          <w:tcPr>
            <w:tcW w:w="5005" w:type="dxa"/>
          </w:tcPr>
          <w:p w:rsidR="00B91358" w:rsidRPr="00A7274E" w:rsidRDefault="00B91358" w:rsidP="00BD6914">
            <w:pPr>
              <w:autoSpaceDE w:val="0"/>
              <w:autoSpaceDN w:val="0"/>
              <w:adjustRightInd w:val="0"/>
              <w:rPr>
                <w:rFonts w:ascii="Arial" w:hAnsi="Arial" w:cs="Arial"/>
              </w:rPr>
            </w:pPr>
            <w:r>
              <w:rPr>
                <w:rFonts w:ascii="Arial" w:hAnsi="Arial" w:cs="Arial"/>
              </w:rPr>
              <w:lastRenderedPageBreak/>
              <w:t xml:space="preserve">Lungimea </w:t>
            </w:r>
            <w:r w:rsidRPr="00A7274E">
              <w:rPr>
                <w:rFonts w:ascii="Arial" w:hAnsi="Arial" w:cs="Arial"/>
              </w:rPr>
              <w:t xml:space="preserve"> reţele</w:t>
            </w:r>
            <w:r>
              <w:rPr>
                <w:rFonts w:ascii="Arial" w:hAnsi="Arial" w:cs="Arial"/>
              </w:rPr>
              <w:t xml:space="preserve">i </w:t>
            </w:r>
            <w:r w:rsidRPr="00A7274E">
              <w:rPr>
                <w:rFonts w:ascii="Arial" w:hAnsi="Arial" w:cs="Arial"/>
              </w:rPr>
              <w:t xml:space="preserve"> de canalizare şi</w:t>
            </w:r>
          </w:p>
          <w:p w:rsidR="00B91358" w:rsidRPr="00A7274E" w:rsidRDefault="00B91358" w:rsidP="00BD6914">
            <w:pPr>
              <w:autoSpaceDE w:val="0"/>
              <w:autoSpaceDN w:val="0"/>
              <w:adjustRightInd w:val="0"/>
              <w:rPr>
                <w:rFonts w:ascii="Arial" w:hAnsi="Arial" w:cs="Arial"/>
              </w:rPr>
            </w:pPr>
            <w:r>
              <w:rPr>
                <w:rFonts w:ascii="Arial" w:hAnsi="Arial" w:cs="Arial"/>
              </w:rPr>
              <w:t xml:space="preserve">Capacitatea redusa </w:t>
            </w:r>
            <w:r w:rsidRPr="00A7274E">
              <w:rPr>
                <w:rFonts w:ascii="Arial" w:hAnsi="Arial" w:cs="Arial"/>
              </w:rPr>
              <w:t xml:space="preserve">de tratare </w:t>
            </w:r>
            <w:r w:rsidRPr="00A7274E">
              <w:rPr>
                <w:rFonts w:ascii="Cambria Math" w:hAnsi="Cambria Math" w:cs="Arial"/>
              </w:rPr>
              <w:t>ș</w:t>
            </w:r>
            <w:r w:rsidRPr="00A7274E">
              <w:rPr>
                <w:rFonts w:ascii="Arial" w:hAnsi="Arial" w:cs="Arial"/>
              </w:rPr>
              <w:t>i epurare a apei reziduale.</w:t>
            </w:r>
          </w:p>
          <w:p w:rsidR="00B91358" w:rsidRPr="00A7274E" w:rsidRDefault="00B91358" w:rsidP="00BD6914">
            <w:pPr>
              <w:numPr>
                <w:ilvl w:val="0"/>
                <w:numId w:val="50"/>
              </w:numPr>
              <w:autoSpaceDE w:val="0"/>
              <w:autoSpaceDN w:val="0"/>
              <w:adjustRightInd w:val="0"/>
              <w:rPr>
                <w:rFonts w:ascii="Arial" w:hAnsi="Arial" w:cs="Arial"/>
              </w:rPr>
            </w:pPr>
            <w:r w:rsidRPr="00A7274E">
              <w:rPr>
                <w:rFonts w:ascii="Arial" w:hAnsi="Arial" w:cs="Arial"/>
              </w:rPr>
              <w:t>Lipsa tehnologiilor de colectare prin sortare şi de reciclare a deşeurilor.</w:t>
            </w:r>
          </w:p>
          <w:p w:rsidR="00B91358" w:rsidRDefault="00B91358" w:rsidP="00BD6914">
            <w:pPr>
              <w:numPr>
                <w:ilvl w:val="0"/>
                <w:numId w:val="50"/>
              </w:numPr>
              <w:autoSpaceDE w:val="0"/>
              <w:autoSpaceDN w:val="0"/>
              <w:adjustRightInd w:val="0"/>
              <w:rPr>
                <w:rFonts w:ascii="Arial" w:hAnsi="Arial" w:cs="Arial"/>
              </w:rPr>
            </w:pPr>
            <w:r w:rsidRPr="00A7274E">
              <w:rPr>
                <w:rFonts w:ascii="Arial" w:hAnsi="Arial" w:cs="Arial"/>
              </w:rPr>
              <w:t>Lipsa unor programe jude</w:t>
            </w:r>
            <w:r w:rsidRPr="00A7274E">
              <w:rPr>
                <w:rFonts w:ascii="Cambria Math" w:hAnsi="Cambria Math" w:cs="Arial"/>
              </w:rPr>
              <w:t>ț</w:t>
            </w:r>
            <w:r w:rsidRPr="00A7274E">
              <w:rPr>
                <w:rFonts w:ascii="Arial" w:hAnsi="Arial" w:cs="Arial"/>
              </w:rPr>
              <w:t xml:space="preserve">ene </w:t>
            </w:r>
            <w:r w:rsidRPr="00A7274E">
              <w:rPr>
                <w:rFonts w:ascii="Cambria Math" w:hAnsi="Cambria Math" w:cs="Arial"/>
              </w:rPr>
              <w:t>ș</w:t>
            </w:r>
            <w:r w:rsidRPr="00A7274E">
              <w:rPr>
                <w:rFonts w:ascii="Arial" w:hAnsi="Arial" w:cs="Arial"/>
              </w:rPr>
              <w:t xml:space="preserve">i </w:t>
            </w:r>
            <w:r w:rsidRPr="004E46C8">
              <w:rPr>
                <w:rFonts w:ascii="Arial" w:hAnsi="Arial" w:cs="Arial"/>
              </w:rPr>
              <w:t>naționale</w:t>
            </w:r>
            <w:r w:rsidRPr="00A7274E">
              <w:rPr>
                <w:rFonts w:ascii="Arial" w:hAnsi="Arial" w:cs="Arial"/>
              </w:rPr>
              <w:t xml:space="preserve"> coerente de dezvoltare pe domeniul ecologic </w:t>
            </w:r>
            <w:r w:rsidRPr="004E46C8">
              <w:rPr>
                <w:rFonts w:ascii="Arial" w:hAnsi="Arial" w:cs="Arial"/>
              </w:rPr>
              <w:t>și d</w:t>
            </w:r>
            <w:r w:rsidRPr="00A7274E">
              <w:rPr>
                <w:rFonts w:ascii="Arial" w:hAnsi="Arial" w:cs="Arial"/>
              </w:rPr>
              <w:t>e protec</w:t>
            </w:r>
            <w:r w:rsidRPr="00A7274E">
              <w:rPr>
                <w:rFonts w:ascii="Cambria Math" w:hAnsi="Cambria Math" w:cs="Arial"/>
              </w:rPr>
              <w:t>ț</w:t>
            </w:r>
            <w:r w:rsidRPr="00A7274E">
              <w:rPr>
                <w:rFonts w:ascii="Arial" w:hAnsi="Arial" w:cs="Arial"/>
              </w:rPr>
              <w:t>ie a mediului.</w:t>
            </w:r>
          </w:p>
          <w:p w:rsidR="00B91358" w:rsidRDefault="00B91358" w:rsidP="00BD6914">
            <w:pPr>
              <w:numPr>
                <w:ilvl w:val="0"/>
                <w:numId w:val="50"/>
              </w:numPr>
              <w:autoSpaceDE w:val="0"/>
              <w:autoSpaceDN w:val="0"/>
              <w:adjustRightInd w:val="0"/>
              <w:rPr>
                <w:rFonts w:ascii="Arial" w:hAnsi="Arial" w:cs="Arial"/>
              </w:rPr>
            </w:pPr>
            <w:r w:rsidRPr="00F61943">
              <w:rPr>
                <w:rFonts w:ascii="Arial" w:hAnsi="Arial" w:cs="Arial"/>
              </w:rPr>
              <w:t xml:space="preserve">Poluarea aerului în localitate </w:t>
            </w:r>
            <w:r>
              <w:rPr>
                <w:rFonts w:ascii="Arial" w:hAnsi="Arial" w:cs="Arial"/>
              </w:rPr>
              <w:t>din cauza gazelor de eșapament;</w:t>
            </w:r>
          </w:p>
          <w:p w:rsidR="00B91358" w:rsidRPr="00625A3A" w:rsidRDefault="00B91358" w:rsidP="00BD6914">
            <w:pPr>
              <w:numPr>
                <w:ilvl w:val="0"/>
                <w:numId w:val="50"/>
              </w:numPr>
              <w:autoSpaceDE w:val="0"/>
              <w:autoSpaceDN w:val="0"/>
              <w:adjustRightInd w:val="0"/>
              <w:rPr>
                <w:rFonts w:ascii="Arial" w:hAnsi="Arial" w:cs="Arial"/>
              </w:rPr>
            </w:pPr>
            <w:r w:rsidRPr="00625A3A">
              <w:rPr>
                <w:rFonts w:ascii="Arial" w:hAnsi="Arial" w:cs="Arial"/>
              </w:rPr>
              <w:t xml:space="preserve">Poluarea cauzată de gradul scăzut de conectare a populației la rețeaua de </w:t>
            </w:r>
            <w:r w:rsidRPr="00625A3A">
              <w:rPr>
                <w:rFonts w:ascii="Arial" w:hAnsi="Arial" w:cs="Arial"/>
              </w:rPr>
              <w:lastRenderedPageBreak/>
              <w:t>canalizare</w:t>
            </w:r>
          </w:p>
          <w:p w:rsidR="00B91358" w:rsidRDefault="00B91358" w:rsidP="00BD6914">
            <w:pPr>
              <w:numPr>
                <w:ilvl w:val="0"/>
                <w:numId w:val="50"/>
              </w:numPr>
              <w:autoSpaceDE w:val="0"/>
              <w:autoSpaceDN w:val="0"/>
              <w:adjustRightInd w:val="0"/>
              <w:rPr>
                <w:rFonts w:ascii="Arial" w:hAnsi="Arial" w:cs="Arial"/>
              </w:rPr>
            </w:pPr>
            <w:r w:rsidRPr="00F61943">
              <w:rPr>
                <w:rFonts w:ascii="Arial" w:hAnsi="Arial" w:cs="Arial"/>
              </w:rPr>
              <w:t>Poluarea aerului din cauza func</w:t>
            </w:r>
            <w:r>
              <w:rPr>
                <w:rFonts w:ascii="Arial" w:hAnsi="Arial" w:cs="Arial"/>
              </w:rPr>
              <w:t>ționării neconforme a fermelor;</w:t>
            </w:r>
          </w:p>
          <w:p w:rsidR="00B91358" w:rsidRDefault="00B91358" w:rsidP="00BD6914">
            <w:pPr>
              <w:numPr>
                <w:ilvl w:val="0"/>
                <w:numId w:val="50"/>
              </w:numPr>
              <w:autoSpaceDE w:val="0"/>
              <w:autoSpaceDN w:val="0"/>
              <w:adjustRightInd w:val="0"/>
              <w:rPr>
                <w:rFonts w:ascii="Arial" w:hAnsi="Arial" w:cs="Arial"/>
              </w:rPr>
            </w:pPr>
            <w:r w:rsidRPr="00F61943">
              <w:rPr>
                <w:rFonts w:ascii="Arial" w:hAnsi="Arial" w:cs="Arial"/>
              </w:rPr>
              <w:t>Desfășurarea unui număr mic de campanii de informare și educare a populației în privința colectării selective a deșeurilor și pro</w:t>
            </w:r>
            <w:r>
              <w:rPr>
                <w:rFonts w:ascii="Arial" w:hAnsi="Arial" w:cs="Arial"/>
              </w:rPr>
              <w:t>tecția și conservarea mediului;</w:t>
            </w:r>
          </w:p>
          <w:p w:rsidR="00B91358" w:rsidRPr="00F61943" w:rsidRDefault="00B91358" w:rsidP="00BD6914">
            <w:pPr>
              <w:numPr>
                <w:ilvl w:val="0"/>
                <w:numId w:val="50"/>
              </w:numPr>
              <w:autoSpaceDE w:val="0"/>
              <w:autoSpaceDN w:val="0"/>
              <w:adjustRightInd w:val="0"/>
              <w:rPr>
                <w:rFonts w:ascii="Arial" w:hAnsi="Arial" w:cs="Arial"/>
              </w:rPr>
            </w:pPr>
            <w:r w:rsidRPr="00F61943">
              <w:rPr>
                <w:rFonts w:ascii="Arial" w:hAnsi="Arial" w:cs="Arial"/>
              </w:rPr>
              <w:t xml:space="preserve"> Neutilizarea surselor regenerabile de energie.</w:t>
            </w:r>
          </w:p>
        </w:tc>
      </w:tr>
      <w:tr w:rsidR="00B91358" w:rsidRPr="00A7274E" w:rsidTr="00BD6914">
        <w:tc>
          <w:tcPr>
            <w:tcW w:w="4897" w:type="dxa"/>
          </w:tcPr>
          <w:p w:rsidR="00B91358" w:rsidRPr="00A7274E" w:rsidRDefault="00B91358" w:rsidP="00BD6914">
            <w:pPr>
              <w:autoSpaceDE w:val="0"/>
              <w:autoSpaceDN w:val="0"/>
              <w:adjustRightInd w:val="0"/>
              <w:rPr>
                <w:rFonts w:ascii="Arial" w:hAnsi="Arial" w:cs="Arial"/>
                <w:b/>
                <w:bCs/>
              </w:rPr>
            </w:pPr>
            <w:r w:rsidRPr="00A7274E">
              <w:rPr>
                <w:rFonts w:ascii="Arial" w:hAnsi="Arial" w:cs="Arial"/>
                <w:b/>
                <w:bCs/>
              </w:rPr>
              <w:lastRenderedPageBreak/>
              <w:t>Oportunită</w:t>
            </w:r>
            <w:r w:rsidRPr="00A7274E">
              <w:rPr>
                <w:rFonts w:ascii="Cambria Math" w:hAnsi="Cambria Math" w:cs="Arial"/>
                <w:b/>
                <w:bCs/>
              </w:rPr>
              <w:t>ț</w:t>
            </w:r>
            <w:r w:rsidRPr="00A7274E">
              <w:rPr>
                <w:rFonts w:ascii="Arial" w:hAnsi="Arial" w:cs="Arial"/>
                <w:b/>
                <w:bCs/>
              </w:rPr>
              <w:t>i</w:t>
            </w:r>
          </w:p>
          <w:p w:rsidR="00B91358" w:rsidRPr="00A7274E" w:rsidRDefault="00B91358" w:rsidP="00BD6914">
            <w:pPr>
              <w:autoSpaceDE w:val="0"/>
              <w:autoSpaceDN w:val="0"/>
              <w:adjustRightInd w:val="0"/>
              <w:rPr>
                <w:rFonts w:ascii="Arial" w:hAnsi="Arial" w:cs="Arial"/>
                <w:b/>
                <w:bCs/>
                <w:color w:val="000000"/>
              </w:rPr>
            </w:pPr>
            <w:r w:rsidRPr="00A7274E">
              <w:rPr>
                <w:rFonts w:ascii="Arial" w:hAnsi="Arial" w:cs="Arial"/>
              </w:rPr>
              <w:t>Mediu</w:t>
            </w:r>
          </w:p>
        </w:tc>
        <w:tc>
          <w:tcPr>
            <w:tcW w:w="5005" w:type="dxa"/>
          </w:tcPr>
          <w:p w:rsidR="00B91358" w:rsidRPr="00A7274E" w:rsidRDefault="00B91358" w:rsidP="00BD6914">
            <w:pPr>
              <w:autoSpaceDE w:val="0"/>
              <w:autoSpaceDN w:val="0"/>
              <w:adjustRightInd w:val="0"/>
              <w:rPr>
                <w:rFonts w:ascii="Arial" w:hAnsi="Arial" w:cs="Arial"/>
                <w:b/>
                <w:bCs/>
              </w:rPr>
            </w:pPr>
            <w:r w:rsidRPr="00A7274E">
              <w:rPr>
                <w:rFonts w:ascii="Arial" w:hAnsi="Arial" w:cs="Arial"/>
                <w:b/>
                <w:bCs/>
              </w:rPr>
              <w:t>Amenin</w:t>
            </w:r>
            <w:r w:rsidRPr="00A7274E">
              <w:rPr>
                <w:rFonts w:ascii="Cambria Math" w:hAnsi="Cambria Math" w:cs="Arial"/>
                <w:b/>
                <w:bCs/>
              </w:rPr>
              <w:t>ț</w:t>
            </w:r>
            <w:r w:rsidRPr="00A7274E">
              <w:rPr>
                <w:rFonts w:ascii="Arial" w:hAnsi="Arial" w:cs="Arial"/>
                <w:b/>
                <w:bCs/>
              </w:rPr>
              <w:t>ări</w:t>
            </w:r>
          </w:p>
          <w:p w:rsidR="00B91358" w:rsidRPr="00A7274E" w:rsidRDefault="00B91358" w:rsidP="00BD6914">
            <w:pPr>
              <w:autoSpaceDE w:val="0"/>
              <w:autoSpaceDN w:val="0"/>
              <w:adjustRightInd w:val="0"/>
              <w:rPr>
                <w:rFonts w:ascii="Arial" w:hAnsi="Arial" w:cs="Arial"/>
                <w:b/>
                <w:bCs/>
                <w:color w:val="000000"/>
              </w:rPr>
            </w:pPr>
            <w:r w:rsidRPr="00A7274E">
              <w:rPr>
                <w:rFonts w:ascii="Arial" w:hAnsi="Arial" w:cs="Arial"/>
              </w:rPr>
              <w:t>Mediu</w:t>
            </w:r>
          </w:p>
        </w:tc>
      </w:tr>
      <w:tr w:rsidR="00B91358" w:rsidRPr="00A7274E" w:rsidTr="00BD6914">
        <w:tc>
          <w:tcPr>
            <w:tcW w:w="4897" w:type="dxa"/>
          </w:tcPr>
          <w:p w:rsidR="00B91358" w:rsidRPr="00A7274E" w:rsidRDefault="00B91358" w:rsidP="00BD6914">
            <w:pPr>
              <w:autoSpaceDE w:val="0"/>
              <w:autoSpaceDN w:val="0"/>
              <w:adjustRightInd w:val="0"/>
              <w:rPr>
                <w:rFonts w:ascii="Arial" w:hAnsi="Arial" w:cs="Arial"/>
              </w:rPr>
            </w:pPr>
            <w:r w:rsidRPr="00A7274E">
              <w:rPr>
                <w:rFonts w:ascii="Arial" w:hAnsi="Arial" w:cs="Arial"/>
              </w:rPr>
              <w:t>Accesarea de fonduri externe în vederea</w:t>
            </w:r>
          </w:p>
          <w:p w:rsidR="00B91358" w:rsidRPr="00A7274E" w:rsidRDefault="00B91358" w:rsidP="00BD6914">
            <w:pPr>
              <w:autoSpaceDE w:val="0"/>
              <w:autoSpaceDN w:val="0"/>
              <w:adjustRightInd w:val="0"/>
              <w:rPr>
                <w:rFonts w:ascii="Arial" w:hAnsi="Arial" w:cs="Arial"/>
              </w:rPr>
            </w:pPr>
            <w:r w:rsidRPr="00A7274E">
              <w:rPr>
                <w:rFonts w:ascii="Arial" w:hAnsi="Arial" w:cs="Arial"/>
              </w:rPr>
              <w:t>cresterii calită</w:t>
            </w:r>
            <w:r w:rsidRPr="00A7274E">
              <w:rPr>
                <w:rFonts w:ascii="Cambria Math" w:hAnsi="Cambria Math" w:cs="Arial"/>
              </w:rPr>
              <w:t>ț</w:t>
            </w:r>
            <w:r w:rsidRPr="00A7274E">
              <w:rPr>
                <w:rFonts w:ascii="Arial" w:hAnsi="Arial" w:cs="Arial"/>
              </w:rPr>
              <w:t>ii mediului înconjurător.</w:t>
            </w:r>
          </w:p>
          <w:p w:rsidR="00B91358" w:rsidRPr="00A7274E" w:rsidRDefault="00B91358" w:rsidP="00BD6914">
            <w:pPr>
              <w:numPr>
                <w:ilvl w:val="0"/>
                <w:numId w:val="51"/>
              </w:numPr>
              <w:autoSpaceDE w:val="0"/>
              <w:autoSpaceDN w:val="0"/>
              <w:adjustRightInd w:val="0"/>
              <w:rPr>
                <w:rFonts w:ascii="Arial" w:hAnsi="Arial" w:cs="Arial"/>
              </w:rPr>
            </w:pPr>
            <w:r w:rsidRPr="00A7274E">
              <w:rPr>
                <w:rFonts w:ascii="Arial" w:hAnsi="Arial" w:cs="Arial"/>
              </w:rPr>
              <w:t>Contextul legislativ (directivele europene transpuse în legisla</w:t>
            </w:r>
            <w:r w:rsidRPr="00A7274E">
              <w:rPr>
                <w:rFonts w:ascii="Cambria Math" w:hAnsi="Cambria Math" w:cs="Arial"/>
              </w:rPr>
              <w:t>ț</w:t>
            </w:r>
            <w:r w:rsidRPr="00A7274E">
              <w:rPr>
                <w:rFonts w:ascii="Arial" w:hAnsi="Arial" w:cs="Arial"/>
              </w:rPr>
              <w:t>ia na</w:t>
            </w:r>
            <w:r w:rsidRPr="00A7274E">
              <w:rPr>
                <w:rFonts w:ascii="Cambria Math" w:hAnsi="Cambria Math" w:cs="Arial"/>
              </w:rPr>
              <w:t>ț</w:t>
            </w:r>
            <w:r w:rsidRPr="00A7274E">
              <w:rPr>
                <w:rFonts w:ascii="Arial" w:hAnsi="Arial" w:cs="Arial"/>
              </w:rPr>
              <w:t>ională) în domeniul protec</w:t>
            </w:r>
            <w:r w:rsidRPr="00A7274E">
              <w:rPr>
                <w:rFonts w:ascii="Cambria Math" w:hAnsi="Cambria Math" w:cs="Arial"/>
              </w:rPr>
              <w:t>ț</w:t>
            </w:r>
            <w:r w:rsidRPr="00A7274E">
              <w:rPr>
                <w:rFonts w:ascii="Arial" w:hAnsi="Arial" w:cs="Arial"/>
              </w:rPr>
              <w:t>iei mediului.</w:t>
            </w:r>
          </w:p>
          <w:p w:rsidR="00B91358" w:rsidRPr="00A7274E" w:rsidRDefault="00B91358" w:rsidP="00BD6914">
            <w:pPr>
              <w:numPr>
                <w:ilvl w:val="0"/>
                <w:numId w:val="51"/>
              </w:numPr>
              <w:autoSpaceDE w:val="0"/>
              <w:autoSpaceDN w:val="0"/>
              <w:adjustRightInd w:val="0"/>
              <w:rPr>
                <w:rFonts w:ascii="Arial" w:hAnsi="Arial" w:cs="Arial"/>
              </w:rPr>
            </w:pPr>
            <w:r w:rsidRPr="00A7274E">
              <w:rPr>
                <w:rFonts w:ascii="Arial" w:hAnsi="Arial" w:cs="Arial"/>
              </w:rPr>
              <w:t xml:space="preserve">Construirea de parcuri </w:t>
            </w:r>
            <w:r w:rsidRPr="00A7274E">
              <w:rPr>
                <w:rFonts w:ascii="Cambria Math" w:hAnsi="Cambria Math" w:cs="Arial"/>
              </w:rPr>
              <w:t>ș</w:t>
            </w:r>
            <w:r w:rsidRPr="00A7274E">
              <w:rPr>
                <w:rFonts w:ascii="Arial" w:hAnsi="Arial" w:cs="Arial"/>
              </w:rPr>
              <w:t>i locuri de joacă pentru copii.</w:t>
            </w:r>
          </w:p>
          <w:p w:rsidR="00B91358" w:rsidRPr="00A7274E" w:rsidRDefault="00B91358" w:rsidP="00BD6914">
            <w:pPr>
              <w:numPr>
                <w:ilvl w:val="0"/>
                <w:numId w:val="51"/>
              </w:numPr>
              <w:autoSpaceDE w:val="0"/>
              <w:autoSpaceDN w:val="0"/>
              <w:adjustRightInd w:val="0"/>
              <w:rPr>
                <w:rFonts w:ascii="Arial" w:hAnsi="Arial" w:cs="Arial"/>
              </w:rPr>
            </w:pPr>
            <w:r w:rsidRPr="00A7274E">
              <w:rPr>
                <w:rFonts w:ascii="Arial" w:hAnsi="Arial" w:cs="Arial"/>
              </w:rPr>
              <w:t xml:space="preserve">Amenajarea de locuri de picnic </w:t>
            </w:r>
            <w:r w:rsidRPr="00A7274E">
              <w:rPr>
                <w:rFonts w:ascii="Cambria Math" w:hAnsi="Cambria Math" w:cs="Arial"/>
              </w:rPr>
              <w:t>ș</w:t>
            </w:r>
            <w:r w:rsidRPr="00A7274E">
              <w:rPr>
                <w:rFonts w:ascii="Arial" w:hAnsi="Arial" w:cs="Arial"/>
              </w:rPr>
              <w:t>i de agrement.</w:t>
            </w:r>
          </w:p>
          <w:p w:rsidR="00B91358" w:rsidRDefault="00B91358" w:rsidP="00BD6914">
            <w:pPr>
              <w:numPr>
                <w:ilvl w:val="0"/>
                <w:numId w:val="51"/>
              </w:numPr>
              <w:autoSpaceDE w:val="0"/>
              <w:autoSpaceDN w:val="0"/>
              <w:adjustRightInd w:val="0"/>
              <w:rPr>
                <w:rFonts w:ascii="Arial" w:hAnsi="Arial" w:cs="Arial"/>
              </w:rPr>
            </w:pPr>
            <w:r w:rsidRPr="00A7274E">
              <w:rPr>
                <w:rFonts w:ascii="Arial" w:hAnsi="Arial" w:cs="Arial"/>
              </w:rPr>
              <w:t>Extinderea colaborării şi implicarea ONG-urilor şi a şcolilor în programe comune de educaţie ecologică.</w:t>
            </w:r>
          </w:p>
          <w:p w:rsidR="00B91358" w:rsidRPr="00A7274E" w:rsidRDefault="00B91358" w:rsidP="00BD6914">
            <w:pPr>
              <w:numPr>
                <w:ilvl w:val="0"/>
                <w:numId w:val="51"/>
              </w:numPr>
              <w:autoSpaceDE w:val="0"/>
              <w:autoSpaceDN w:val="0"/>
              <w:adjustRightInd w:val="0"/>
              <w:rPr>
                <w:rFonts w:ascii="Arial" w:hAnsi="Arial" w:cs="Arial"/>
              </w:rPr>
            </w:pPr>
            <w:r w:rsidRPr="00F61943">
              <w:rPr>
                <w:rFonts w:ascii="Arial" w:hAnsi="Arial" w:cs="Arial"/>
              </w:rPr>
              <w:t>Posibilitatea împăduririi terenurilor neagricole, neutilizate</w:t>
            </w:r>
            <w:r>
              <w:t>;</w:t>
            </w:r>
          </w:p>
        </w:tc>
        <w:tc>
          <w:tcPr>
            <w:tcW w:w="5005" w:type="dxa"/>
          </w:tcPr>
          <w:p w:rsidR="00B91358" w:rsidRPr="00A7274E" w:rsidRDefault="00B91358" w:rsidP="00BD6914">
            <w:pPr>
              <w:autoSpaceDE w:val="0"/>
              <w:autoSpaceDN w:val="0"/>
              <w:adjustRightInd w:val="0"/>
              <w:rPr>
                <w:rFonts w:ascii="Arial" w:hAnsi="Arial" w:cs="Arial"/>
              </w:rPr>
            </w:pPr>
            <w:r w:rsidRPr="00A7274E">
              <w:rPr>
                <w:rFonts w:ascii="Arial" w:hAnsi="Arial" w:cs="Arial"/>
              </w:rPr>
              <w:t>Lipsa informa</w:t>
            </w:r>
            <w:r w:rsidRPr="00A7274E">
              <w:rPr>
                <w:rFonts w:ascii="Cambria Math" w:hAnsi="Cambria Math" w:cs="Arial"/>
              </w:rPr>
              <w:t>ț</w:t>
            </w:r>
            <w:r w:rsidRPr="00A7274E">
              <w:rPr>
                <w:rFonts w:ascii="Arial" w:hAnsi="Arial" w:cs="Arial"/>
              </w:rPr>
              <w:t>iilor legate de normele</w:t>
            </w:r>
          </w:p>
          <w:p w:rsidR="00B91358" w:rsidRPr="00A7274E" w:rsidRDefault="00B91358" w:rsidP="00BD6914">
            <w:pPr>
              <w:autoSpaceDE w:val="0"/>
              <w:autoSpaceDN w:val="0"/>
              <w:adjustRightInd w:val="0"/>
              <w:rPr>
                <w:rFonts w:ascii="Arial" w:hAnsi="Arial" w:cs="Arial"/>
              </w:rPr>
            </w:pPr>
            <w:r w:rsidRPr="00A7274E">
              <w:rPr>
                <w:rFonts w:ascii="Arial" w:hAnsi="Arial" w:cs="Arial"/>
              </w:rPr>
              <w:t>europene de mediu în rândul micilor</w:t>
            </w:r>
          </w:p>
          <w:p w:rsidR="00B91358" w:rsidRPr="00A7274E" w:rsidRDefault="00B91358" w:rsidP="00BD6914">
            <w:pPr>
              <w:autoSpaceDE w:val="0"/>
              <w:autoSpaceDN w:val="0"/>
              <w:adjustRightInd w:val="0"/>
              <w:rPr>
                <w:rFonts w:ascii="Arial" w:hAnsi="Arial" w:cs="Arial"/>
              </w:rPr>
            </w:pPr>
            <w:r w:rsidRPr="00A7274E">
              <w:rPr>
                <w:rFonts w:ascii="Arial" w:hAnsi="Arial" w:cs="Arial"/>
              </w:rPr>
              <w:t>întreprinzători.</w:t>
            </w:r>
          </w:p>
          <w:p w:rsidR="00B91358" w:rsidRPr="00A7274E" w:rsidRDefault="00B91358" w:rsidP="00BD6914">
            <w:pPr>
              <w:numPr>
                <w:ilvl w:val="0"/>
                <w:numId w:val="52"/>
              </w:numPr>
              <w:autoSpaceDE w:val="0"/>
              <w:autoSpaceDN w:val="0"/>
              <w:adjustRightInd w:val="0"/>
              <w:rPr>
                <w:rFonts w:ascii="Arial" w:hAnsi="Arial" w:cs="Arial"/>
              </w:rPr>
            </w:pPr>
            <w:r w:rsidRPr="00A7274E">
              <w:rPr>
                <w:rFonts w:ascii="Arial" w:hAnsi="Arial" w:cs="Arial"/>
              </w:rPr>
              <w:t>Educarea locuitorilor în a pune în aplicare normele impuse de legisla</w:t>
            </w:r>
            <w:r w:rsidRPr="00A7274E">
              <w:rPr>
                <w:rFonts w:ascii="Cambria Math" w:hAnsi="Cambria Math" w:cs="Arial"/>
              </w:rPr>
              <w:t>ț</w:t>
            </w:r>
            <w:r w:rsidRPr="00A7274E">
              <w:rPr>
                <w:rFonts w:ascii="Arial" w:hAnsi="Arial" w:cs="Arial"/>
              </w:rPr>
              <w:t xml:space="preserve">ia </w:t>
            </w:r>
            <w:r w:rsidRPr="00627592">
              <w:rPr>
                <w:rFonts w:ascii="Arial" w:hAnsi="Arial" w:cs="Arial"/>
              </w:rPr>
              <w:t>națională și europeană pentru protecția mediului.</w:t>
            </w:r>
          </w:p>
        </w:tc>
      </w:tr>
    </w:tbl>
    <w:p w:rsidR="00B91358" w:rsidRDefault="00B91358" w:rsidP="00B91358">
      <w:pPr>
        <w:autoSpaceDE w:val="0"/>
        <w:autoSpaceDN w:val="0"/>
        <w:adjustRightInd w:val="0"/>
        <w:rPr>
          <w:rFonts w:ascii="Arial" w:hAnsi="Arial" w:cs="Arial"/>
          <w:b/>
          <w:bCs/>
          <w:color w:val="000000"/>
        </w:rPr>
      </w:pPr>
    </w:p>
    <w:p w:rsidR="00B91358" w:rsidRPr="00970918" w:rsidRDefault="00B91358" w:rsidP="00B91358">
      <w:pPr>
        <w:autoSpaceDE w:val="0"/>
        <w:autoSpaceDN w:val="0"/>
        <w:adjustRightInd w:val="0"/>
        <w:rPr>
          <w:rFonts w:ascii="Arial" w:hAnsi="Arial" w:cs="Arial"/>
          <w:b/>
          <w:bCs/>
          <w:color w:val="000000"/>
        </w:rPr>
      </w:pPr>
      <w:r w:rsidRPr="00970918">
        <w:rPr>
          <w:rFonts w:ascii="Arial" w:hAnsi="Arial" w:cs="Arial"/>
          <w:b/>
          <w:bCs/>
          <w:highlight w:val="lightGray"/>
        </w:rPr>
        <w:t xml:space="preserve">Turism, cultură </w:t>
      </w:r>
      <w:r w:rsidRPr="00970918">
        <w:rPr>
          <w:rFonts w:ascii="Cambria Math" w:hAnsi="Cambria Math" w:cs="Arial"/>
          <w:b/>
          <w:bCs/>
          <w:highlight w:val="lightGray"/>
        </w:rPr>
        <w:t>ș</w:t>
      </w:r>
      <w:r w:rsidRPr="00970918">
        <w:rPr>
          <w:rFonts w:ascii="Arial" w:hAnsi="Arial" w:cs="Arial"/>
          <w:b/>
          <w:bCs/>
          <w:highlight w:val="lightGray"/>
        </w:rPr>
        <w:t>i tradi</w:t>
      </w:r>
      <w:r w:rsidRPr="00970918">
        <w:rPr>
          <w:rFonts w:ascii="Cambria Math" w:hAnsi="Cambria Math" w:cs="Arial"/>
          <w:b/>
          <w:bCs/>
          <w:highlight w:val="lightGray"/>
        </w:rPr>
        <w:t>ț</w:t>
      </w:r>
      <w:r w:rsidRPr="00970918">
        <w:rPr>
          <w:rFonts w:ascii="Arial" w:hAnsi="Arial" w:cs="Arial"/>
          <w:b/>
          <w:bCs/>
          <w:highlight w:val="lightGray"/>
        </w:rPr>
        <w:t>ii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97"/>
        <w:gridCol w:w="5005"/>
      </w:tblGrid>
      <w:tr w:rsidR="00B91358" w:rsidRPr="00A7274E" w:rsidTr="00BD6914">
        <w:tc>
          <w:tcPr>
            <w:tcW w:w="4897" w:type="dxa"/>
          </w:tcPr>
          <w:p w:rsidR="00B91358" w:rsidRPr="00A7274E" w:rsidRDefault="00B91358" w:rsidP="00BD6914">
            <w:pPr>
              <w:autoSpaceDE w:val="0"/>
              <w:autoSpaceDN w:val="0"/>
              <w:adjustRightInd w:val="0"/>
              <w:rPr>
                <w:rFonts w:ascii="Arial" w:hAnsi="Arial" w:cs="Arial"/>
                <w:b/>
                <w:bCs/>
              </w:rPr>
            </w:pPr>
            <w:r w:rsidRPr="00A7274E">
              <w:rPr>
                <w:rFonts w:ascii="Arial" w:hAnsi="Arial" w:cs="Arial"/>
                <w:b/>
                <w:bCs/>
              </w:rPr>
              <w:t>Puncte tari</w:t>
            </w:r>
          </w:p>
          <w:p w:rsidR="00B91358" w:rsidRPr="00A7274E" w:rsidRDefault="00B91358" w:rsidP="00BD6914">
            <w:pPr>
              <w:autoSpaceDE w:val="0"/>
              <w:autoSpaceDN w:val="0"/>
              <w:adjustRightInd w:val="0"/>
              <w:rPr>
                <w:rFonts w:ascii="Arial" w:hAnsi="Arial" w:cs="Arial"/>
                <w:b/>
                <w:bCs/>
                <w:color w:val="000000"/>
              </w:rPr>
            </w:pPr>
            <w:r w:rsidRPr="00A7274E">
              <w:rPr>
                <w:rFonts w:ascii="Arial" w:hAnsi="Arial" w:cs="Arial"/>
              </w:rPr>
              <w:t xml:space="preserve">Turism, cultură </w:t>
            </w:r>
            <w:r w:rsidRPr="00A7274E">
              <w:rPr>
                <w:rFonts w:ascii="Cambria Math" w:hAnsi="Cambria Math" w:cs="Arial"/>
              </w:rPr>
              <w:t>ș</w:t>
            </w:r>
            <w:r w:rsidRPr="00A7274E">
              <w:rPr>
                <w:rFonts w:ascii="Arial" w:hAnsi="Arial" w:cs="Arial"/>
              </w:rPr>
              <w:t>i tradi</w:t>
            </w:r>
            <w:r w:rsidRPr="00A7274E">
              <w:rPr>
                <w:rFonts w:ascii="Cambria Math" w:hAnsi="Cambria Math" w:cs="Arial"/>
              </w:rPr>
              <w:t>ț</w:t>
            </w:r>
            <w:r w:rsidRPr="00A7274E">
              <w:rPr>
                <w:rFonts w:ascii="Arial" w:hAnsi="Arial" w:cs="Arial"/>
              </w:rPr>
              <w:t>ii</w:t>
            </w:r>
          </w:p>
        </w:tc>
        <w:tc>
          <w:tcPr>
            <w:tcW w:w="5005" w:type="dxa"/>
          </w:tcPr>
          <w:p w:rsidR="00B91358" w:rsidRPr="00A7274E" w:rsidRDefault="00B91358" w:rsidP="00BD6914">
            <w:pPr>
              <w:autoSpaceDE w:val="0"/>
              <w:autoSpaceDN w:val="0"/>
              <w:adjustRightInd w:val="0"/>
              <w:rPr>
                <w:rFonts w:ascii="Arial" w:hAnsi="Arial" w:cs="Arial"/>
                <w:b/>
                <w:bCs/>
              </w:rPr>
            </w:pPr>
            <w:r w:rsidRPr="00A7274E">
              <w:rPr>
                <w:rFonts w:ascii="Arial" w:hAnsi="Arial" w:cs="Arial"/>
                <w:b/>
                <w:bCs/>
              </w:rPr>
              <w:t>Puncte slabe</w:t>
            </w:r>
          </w:p>
          <w:p w:rsidR="00B91358" w:rsidRPr="00A7274E" w:rsidRDefault="00B91358" w:rsidP="00BD6914">
            <w:pPr>
              <w:autoSpaceDE w:val="0"/>
              <w:autoSpaceDN w:val="0"/>
              <w:adjustRightInd w:val="0"/>
              <w:rPr>
                <w:rFonts w:ascii="Arial" w:hAnsi="Arial" w:cs="Arial"/>
                <w:b/>
                <w:bCs/>
                <w:color w:val="000000"/>
              </w:rPr>
            </w:pPr>
            <w:r w:rsidRPr="00A7274E">
              <w:rPr>
                <w:rFonts w:ascii="Arial" w:hAnsi="Arial" w:cs="Arial"/>
              </w:rPr>
              <w:t xml:space="preserve">Turism, cultură </w:t>
            </w:r>
            <w:r w:rsidRPr="00A7274E">
              <w:rPr>
                <w:rFonts w:ascii="Cambria Math" w:hAnsi="Cambria Math" w:cs="Arial"/>
              </w:rPr>
              <w:t>ș</w:t>
            </w:r>
            <w:r w:rsidRPr="00A7274E">
              <w:rPr>
                <w:rFonts w:ascii="Arial" w:hAnsi="Arial" w:cs="Arial"/>
              </w:rPr>
              <w:t>i tradi</w:t>
            </w:r>
            <w:r w:rsidRPr="00A7274E">
              <w:rPr>
                <w:rFonts w:ascii="Cambria Math" w:hAnsi="Cambria Math" w:cs="Arial"/>
              </w:rPr>
              <w:t>ț</w:t>
            </w:r>
            <w:r w:rsidRPr="00A7274E">
              <w:rPr>
                <w:rFonts w:ascii="Arial" w:hAnsi="Arial" w:cs="Arial"/>
              </w:rPr>
              <w:t>ii</w:t>
            </w:r>
          </w:p>
        </w:tc>
      </w:tr>
      <w:tr w:rsidR="00B91358" w:rsidRPr="00A7274E" w:rsidTr="00BD6914">
        <w:tc>
          <w:tcPr>
            <w:tcW w:w="4897" w:type="dxa"/>
          </w:tcPr>
          <w:p w:rsidR="00B91358" w:rsidRPr="00A7274E" w:rsidRDefault="00B91358" w:rsidP="00BD6914">
            <w:pPr>
              <w:numPr>
                <w:ilvl w:val="0"/>
                <w:numId w:val="52"/>
              </w:numPr>
              <w:autoSpaceDE w:val="0"/>
              <w:autoSpaceDN w:val="0"/>
              <w:adjustRightInd w:val="0"/>
              <w:rPr>
                <w:rFonts w:ascii="Arial" w:hAnsi="Arial" w:cs="Arial"/>
              </w:rPr>
            </w:pPr>
            <w:r w:rsidRPr="00C5695F">
              <w:rPr>
                <w:rFonts w:ascii="Arial" w:hAnsi="Arial" w:cs="Arial"/>
              </w:rPr>
              <w:t>Posibilitatea promovării turistice a comunei, datorită existenței „Zonei Umede Vlădeni” pe teritoriul comunei;</w:t>
            </w:r>
            <w:r w:rsidRPr="00A7274E">
              <w:rPr>
                <w:rFonts w:ascii="Arial" w:hAnsi="Arial" w:cs="Arial"/>
              </w:rPr>
              <w:t>.</w:t>
            </w:r>
          </w:p>
          <w:p w:rsidR="00B91358" w:rsidRPr="00A7274E" w:rsidRDefault="00B91358" w:rsidP="00BD6914">
            <w:pPr>
              <w:numPr>
                <w:ilvl w:val="0"/>
                <w:numId w:val="52"/>
              </w:numPr>
              <w:autoSpaceDE w:val="0"/>
              <w:autoSpaceDN w:val="0"/>
              <w:adjustRightInd w:val="0"/>
              <w:rPr>
                <w:rFonts w:ascii="Arial" w:hAnsi="Arial" w:cs="Arial"/>
              </w:rPr>
            </w:pPr>
            <w:r w:rsidRPr="00A7274E">
              <w:rPr>
                <w:rFonts w:ascii="Arial" w:hAnsi="Arial" w:cs="Arial"/>
              </w:rPr>
              <w:t xml:space="preserve">Cadru natural bogat </w:t>
            </w:r>
            <w:r w:rsidRPr="00F61943">
              <w:rPr>
                <w:rFonts w:ascii="Arial" w:hAnsi="Arial" w:cs="Arial"/>
              </w:rPr>
              <w:t>și</w:t>
            </w:r>
            <w:r w:rsidRPr="00A7274E">
              <w:rPr>
                <w:rFonts w:ascii="Arial" w:hAnsi="Arial" w:cs="Arial"/>
              </w:rPr>
              <w:t xml:space="preserve"> diversificat</w:t>
            </w:r>
          </w:p>
          <w:p w:rsidR="00B91358" w:rsidRPr="00A7274E" w:rsidRDefault="00B91358" w:rsidP="00BD6914">
            <w:pPr>
              <w:numPr>
                <w:ilvl w:val="0"/>
                <w:numId w:val="52"/>
              </w:numPr>
              <w:autoSpaceDE w:val="0"/>
              <w:autoSpaceDN w:val="0"/>
              <w:adjustRightInd w:val="0"/>
              <w:rPr>
                <w:rFonts w:ascii="Arial" w:hAnsi="Arial" w:cs="Arial"/>
              </w:rPr>
            </w:pPr>
            <w:r w:rsidRPr="00F61943">
              <w:rPr>
                <w:rFonts w:ascii="Arial" w:hAnsi="Arial" w:cs="Arial"/>
              </w:rPr>
              <w:t>Existența</w:t>
            </w:r>
            <w:r w:rsidRPr="00A7274E">
              <w:rPr>
                <w:rFonts w:ascii="Arial" w:hAnsi="Arial" w:cs="Arial"/>
              </w:rPr>
              <w:t xml:space="preserve"> </w:t>
            </w:r>
            <w:r>
              <w:rPr>
                <w:rFonts w:ascii="Arial" w:hAnsi="Arial" w:cs="Arial"/>
              </w:rPr>
              <w:t xml:space="preserve">a doua </w:t>
            </w:r>
            <w:r w:rsidRPr="00A7274E">
              <w:rPr>
                <w:rFonts w:ascii="Arial" w:hAnsi="Arial" w:cs="Arial"/>
              </w:rPr>
              <w:t xml:space="preserve"> biblioteci cu un număr mare de volume de căr</w:t>
            </w:r>
            <w:r w:rsidRPr="00A7274E">
              <w:rPr>
                <w:rFonts w:ascii="Cambria Math" w:hAnsi="Cambria Math" w:cs="Arial"/>
              </w:rPr>
              <w:t>ț</w:t>
            </w:r>
            <w:r w:rsidRPr="00A7274E">
              <w:rPr>
                <w:rFonts w:ascii="Arial" w:hAnsi="Arial" w:cs="Arial"/>
              </w:rPr>
              <w:t>i în proprietate.</w:t>
            </w:r>
          </w:p>
          <w:p w:rsidR="00B91358" w:rsidRDefault="00B91358" w:rsidP="00BD6914">
            <w:pPr>
              <w:numPr>
                <w:ilvl w:val="0"/>
                <w:numId w:val="52"/>
              </w:numPr>
              <w:autoSpaceDE w:val="0"/>
              <w:autoSpaceDN w:val="0"/>
              <w:adjustRightInd w:val="0"/>
              <w:rPr>
                <w:rFonts w:ascii="Arial" w:hAnsi="Arial" w:cs="Arial"/>
              </w:rPr>
            </w:pPr>
            <w:r w:rsidRPr="00A7274E">
              <w:rPr>
                <w:rFonts w:ascii="Arial" w:hAnsi="Arial" w:cs="Arial"/>
              </w:rPr>
              <w:t>Cadru propice pentru dezvoltarea agroturismului în gospodăriile oamenilor.</w:t>
            </w:r>
          </w:p>
          <w:p w:rsidR="00B91358" w:rsidRDefault="00B91358" w:rsidP="00BD6914">
            <w:pPr>
              <w:numPr>
                <w:ilvl w:val="0"/>
                <w:numId w:val="52"/>
              </w:numPr>
              <w:autoSpaceDE w:val="0"/>
              <w:autoSpaceDN w:val="0"/>
              <w:adjustRightInd w:val="0"/>
              <w:rPr>
                <w:rFonts w:ascii="Arial" w:hAnsi="Arial" w:cs="Arial"/>
              </w:rPr>
            </w:pPr>
            <w:r w:rsidRPr="00C5695F">
              <w:rPr>
                <w:rFonts w:ascii="Arial" w:hAnsi="Arial" w:cs="Arial"/>
              </w:rPr>
              <w:lastRenderedPageBreak/>
              <w:t xml:space="preserve">Existența interesului din partea populației pentru lectură (în studiu reiese că o parte a locuitorilor comunei preferă lectura – ca activitate de petrecere a timpului liber); </w:t>
            </w:r>
          </w:p>
          <w:p w:rsidR="00B91358" w:rsidRDefault="00B91358" w:rsidP="00BD6914">
            <w:pPr>
              <w:numPr>
                <w:ilvl w:val="0"/>
                <w:numId w:val="52"/>
              </w:numPr>
              <w:autoSpaceDE w:val="0"/>
              <w:autoSpaceDN w:val="0"/>
              <w:adjustRightInd w:val="0"/>
              <w:rPr>
                <w:rFonts w:ascii="Arial" w:hAnsi="Arial" w:cs="Arial"/>
              </w:rPr>
            </w:pPr>
            <w:r w:rsidRPr="00C5695F">
              <w:rPr>
                <w:rFonts w:ascii="Arial" w:hAnsi="Arial" w:cs="Arial"/>
              </w:rPr>
              <w:t xml:space="preserve">Posibilitatea înființării unui cămin cultural; </w:t>
            </w:r>
          </w:p>
          <w:p w:rsidR="00B91358" w:rsidRDefault="00B91358" w:rsidP="00BD6914">
            <w:pPr>
              <w:numPr>
                <w:ilvl w:val="0"/>
                <w:numId w:val="52"/>
              </w:numPr>
              <w:autoSpaceDE w:val="0"/>
              <w:autoSpaceDN w:val="0"/>
              <w:adjustRightInd w:val="0"/>
              <w:rPr>
                <w:rFonts w:ascii="Arial" w:hAnsi="Arial" w:cs="Arial"/>
              </w:rPr>
            </w:pPr>
            <w:r w:rsidRPr="00C5695F">
              <w:rPr>
                <w:rFonts w:ascii="Arial" w:hAnsi="Arial" w:cs="Arial"/>
              </w:rPr>
              <w:t xml:space="preserve">Posibilitatea amenajării unui spațiu pentru desfășurarea serbărilor școlare; </w:t>
            </w:r>
          </w:p>
          <w:p w:rsidR="00B91358" w:rsidRDefault="00B91358" w:rsidP="00BD6914">
            <w:pPr>
              <w:numPr>
                <w:ilvl w:val="0"/>
                <w:numId w:val="52"/>
              </w:numPr>
              <w:autoSpaceDE w:val="0"/>
              <w:autoSpaceDN w:val="0"/>
              <w:adjustRightInd w:val="0"/>
              <w:rPr>
                <w:rFonts w:ascii="Arial" w:hAnsi="Arial" w:cs="Arial"/>
              </w:rPr>
            </w:pPr>
            <w:r w:rsidRPr="00C5695F">
              <w:rPr>
                <w:rFonts w:ascii="Arial" w:hAnsi="Arial" w:cs="Arial"/>
              </w:rPr>
              <w:t xml:space="preserve">Posibilitatea organizării de evenimente culturale; </w:t>
            </w:r>
          </w:p>
          <w:p w:rsidR="00B91358" w:rsidRPr="00C5695F" w:rsidRDefault="00B91358" w:rsidP="00BD6914">
            <w:pPr>
              <w:numPr>
                <w:ilvl w:val="0"/>
                <w:numId w:val="52"/>
              </w:numPr>
              <w:autoSpaceDE w:val="0"/>
              <w:autoSpaceDN w:val="0"/>
              <w:adjustRightInd w:val="0"/>
              <w:rPr>
                <w:rFonts w:ascii="Arial" w:hAnsi="Arial" w:cs="Arial"/>
              </w:rPr>
            </w:pPr>
            <w:r w:rsidRPr="00C5695F">
              <w:rPr>
                <w:rFonts w:ascii="Arial" w:hAnsi="Arial" w:cs="Arial"/>
              </w:rPr>
              <w:t>Posibilitatea înființării unui muzeu al satului;</w:t>
            </w:r>
          </w:p>
          <w:p w:rsidR="00B91358" w:rsidRPr="00A7274E" w:rsidRDefault="00B91358" w:rsidP="00BD6914">
            <w:pPr>
              <w:autoSpaceDE w:val="0"/>
              <w:autoSpaceDN w:val="0"/>
              <w:adjustRightInd w:val="0"/>
              <w:ind w:left="720"/>
              <w:rPr>
                <w:rFonts w:ascii="Arial" w:hAnsi="Arial" w:cs="Arial"/>
                <w:b/>
                <w:bCs/>
                <w:color w:val="000000"/>
              </w:rPr>
            </w:pPr>
          </w:p>
        </w:tc>
        <w:tc>
          <w:tcPr>
            <w:tcW w:w="5005" w:type="dxa"/>
          </w:tcPr>
          <w:p w:rsidR="00B91358" w:rsidRPr="00A7274E" w:rsidRDefault="00B91358" w:rsidP="00BD6914">
            <w:pPr>
              <w:autoSpaceDE w:val="0"/>
              <w:autoSpaceDN w:val="0"/>
              <w:adjustRightInd w:val="0"/>
              <w:rPr>
                <w:rFonts w:ascii="Arial" w:hAnsi="Arial" w:cs="Arial"/>
              </w:rPr>
            </w:pPr>
            <w:r w:rsidRPr="00A7274E">
              <w:rPr>
                <w:rFonts w:ascii="Arial" w:hAnsi="Arial" w:cs="Arial"/>
              </w:rPr>
              <w:lastRenderedPageBreak/>
              <w:t>Lipsa unor centre de agrement</w:t>
            </w:r>
          </w:p>
          <w:p w:rsidR="00B91358" w:rsidRPr="00A7274E" w:rsidRDefault="00B91358" w:rsidP="00BD6914">
            <w:pPr>
              <w:numPr>
                <w:ilvl w:val="0"/>
                <w:numId w:val="53"/>
              </w:numPr>
              <w:autoSpaceDE w:val="0"/>
              <w:autoSpaceDN w:val="0"/>
              <w:adjustRightInd w:val="0"/>
              <w:rPr>
                <w:rFonts w:ascii="Arial" w:hAnsi="Arial" w:cs="Arial"/>
              </w:rPr>
            </w:pPr>
            <w:r w:rsidRPr="00A7274E">
              <w:rPr>
                <w:rFonts w:ascii="Arial" w:hAnsi="Arial" w:cs="Arial"/>
              </w:rPr>
              <w:t>Lipsa unui Centru de informare turistică.</w:t>
            </w:r>
          </w:p>
          <w:p w:rsidR="00B91358" w:rsidRPr="00A7274E" w:rsidRDefault="00B91358" w:rsidP="00BD6914">
            <w:pPr>
              <w:numPr>
                <w:ilvl w:val="0"/>
                <w:numId w:val="53"/>
              </w:numPr>
              <w:autoSpaceDE w:val="0"/>
              <w:autoSpaceDN w:val="0"/>
              <w:adjustRightInd w:val="0"/>
              <w:rPr>
                <w:rFonts w:ascii="Arial" w:hAnsi="Arial" w:cs="Arial"/>
              </w:rPr>
            </w:pPr>
            <w:r w:rsidRPr="00A7274E">
              <w:rPr>
                <w:rFonts w:ascii="Arial" w:hAnsi="Arial" w:cs="Arial"/>
              </w:rPr>
              <w:t>Lipsa spa</w:t>
            </w:r>
            <w:r w:rsidRPr="00A7274E">
              <w:rPr>
                <w:rFonts w:ascii="Cambria Math" w:hAnsi="Cambria Math" w:cs="Arial"/>
              </w:rPr>
              <w:t>ț</w:t>
            </w:r>
            <w:r w:rsidRPr="00A7274E">
              <w:rPr>
                <w:rFonts w:ascii="Arial" w:hAnsi="Arial" w:cs="Arial"/>
              </w:rPr>
              <w:t xml:space="preserve">iilor de cazare, (există doar două </w:t>
            </w:r>
            <w:r w:rsidRPr="00F61943">
              <w:rPr>
                <w:rFonts w:ascii="Arial" w:hAnsi="Arial" w:cs="Arial"/>
              </w:rPr>
              <w:t>unități</w:t>
            </w:r>
            <w:r w:rsidRPr="00A7274E">
              <w:rPr>
                <w:rFonts w:ascii="Arial" w:hAnsi="Arial" w:cs="Arial"/>
              </w:rPr>
              <w:t xml:space="preserve"> de cazare)</w:t>
            </w:r>
          </w:p>
          <w:p w:rsidR="00B91358" w:rsidRPr="00A7274E" w:rsidRDefault="00B91358" w:rsidP="00BD6914">
            <w:pPr>
              <w:numPr>
                <w:ilvl w:val="0"/>
                <w:numId w:val="53"/>
              </w:numPr>
              <w:autoSpaceDE w:val="0"/>
              <w:autoSpaceDN w:val="0"/>
              <w:adjustRightInd w:val="0"/>
              <w:rPr>
                <w:rFonts w:ascii="Arial" w:hAnsi="Arial" w:cs="Arial"/>
              </w:rPr>
            </w:pPr>
            <w:r w:rsidRPr="00A7274E">
              <w:rPr>
                <w:rFonts w:ascii="Arial" w:hAnsi="Arial" w:cs="Arial"/>
              </w:rPr>
              <w:t xml:space="preserve">Lipsa unei promovări susţinute a obiceiurilor </w:t>
            </w:r>
            <w:r w:rsidRPr="00F61943">
              <w:rPr>
                <w:rFonts w:ascii="Arial" w:hAnsi="Arial" w:cs="Arial"/>
              </w:rPr>
              <w:t>și</w:t>
            </w:r>
            <w:r w:rsidRPr="00A7274E">
              <w:rPr>
                <w:rFonts w:ascii="Arial" w:hAnsi="Arial" w:cs="Arial"/>
              </w:rPr>
              <w:t xml:space="preserve"> </w:t>
            </w:r>
            <w:r w:rsidRPr="004E46C8">
              <w:rPr>
                <w:rFonts w:ascii="Arial" w:hAnsi="Arial" w:cs="Arial"/>
              </w:rPr>
              <w:t>tradițiilor</w:t>
            </w:r>
            <w:r w:rsidRPr="00A7274E">
              <w:rPr>
                <w:rFonts w:ascii="Arial" w:hAnsi="Arial" w:cs="Arial"/>
              </w:rPr>
              <w:t xml:space="preserve"> locale.</w:t>
            </w:r>
          </w:p>
          <w:p w:rsidR="00B91358" w:rsidRPr="00A7274E" w:rsidRDefault="00B91358" w:rsidP="00BD6914">
            <w:pPr>
              <w:numPr>
                <w:ilvl w:val="0"/>
                <w:numId w:val="53"/>
              </w:numPr>
              <w:autoSpaceDE w:val="0"/>
              <w:autoSpaceDN w:val="0"/>
              <w:adjustRightInd w:val="0"/>
              <w:rPr>
                <w:rFonts w:ascii="Arial" w:hAnsi="Arial" w:cs="Arial"/>
              </w:rPr>
            </w:pPr>
            <w:r w:rsidRPr="00A7274E">
              <w:rPr>
                <w:rFonts w:ascii="Arial" w:hAnsi="Arial" w:cs="Arial"/>
              </w:rPr>
              <w:t xml:space="preserve">Lipsa unei </w:t>
            </w:r>
            <w:r w:rsidRPr="00F61943">
              <w:rPr>
                <w:rFonts w:ascii="Arial" w:hAnsi="Arial" w:cs="Arial"/>
              </w:rPr>
              <w:t>diversități</w:t>
            </w:r>
            <w:r w:rsidRPr="00A7274E">
              <w:rPr>
                <w:rFonts w:ascii="Arial" w:hAnsi="Arial" w:cs="Arial"/>
              </w:rPr>
              <w:t xml:space="preserve"> cu privire la manifestările culturale remarcabile.</w:t>
            </w:r>
          </w:p>
        </w:tc>
      </w:tr>
      <w:tr w:rsidR="00B91358" w:rsidRPr="00A7274E" w:rsidTr="00BD6914">
        <w:tc>
          <w:tcPr>
            <w:tcW w:w="4897" w:type="dxa"/>
          </w:tcPr>
          <w:p w:rsidR="00B91358" w:rsidRPr="00A7274E" w:rsidRDefault="00B91358" w:rsidP="00BD6914">
            <w:pPr>
              <w:autoSpaceDE w:val="0"/>
              <w:autoSpaceDN w:val="0"/>
              <w:adjustRightInd w:val="0"/>
              <w:rPr>
                <w:rFonts w:ascii="Arial" w:hAnsi="Arial" w:cs="Arial"/>
                <w:b/>
                <w:bCs/>
                <w:color w:val="000000"/>
              </w:rPr>
            </w:pPr>
            <w:r w:rsidRPr="00A7274E">
              <w:rPr>
                <w:rFonts w:ascii="Arial" w:hAnsi="Arial" w:cs="Arial"/>
                <w:b/>
                <w:bCs/>
              </w:rPr>
              <w:lastRenderedPageBreak/>
              <w:t>Oportunită</w:t>
            </w:r>
            <w:r w:rsidRPr="00A7274E">
              <w:rPr>
                <w:rFonts w:ascii="Cambria Math" w:hAnsi="Cambria Math" w:cs="Arial"/>
                <w:b/>
                <w:bCs/>
              </w:rPr>
              <w:t>ț</w:t>
            </w:r>
            <w:r w:rsidRPr="00A7274E">
              <w:rPr>
                <w:rFonts w:ascii="Arial" w:hAnsi="Arial" w:cs="Arial"/>
                <w:b/>
                <w:bCs/>
              </w:rPr>
              <w:t>i</w:t>
            </w:r>
          </w:p>
        </w:tc>
        <w:tc>
          <w:tcPr>
            <w:tcW w:w="5005" w:type="dxa"/>
          </w:tcPr>
          <w:p w:rsidR="00B91358" w:rsidRPr="00A7274E" w:rsidRDefault="00B91358" w:rsidP="00BD6914">
            <w:pPr>
              <w:autoSpaceDE w:val="0"/>
              <w:autoSpaceDN w:val="0"/>
              <w:adjustRightInd w:val="0"/>
              <w:rPr>
                <w:rFonts w:ascii="Arial" w:hAnsi="Arial" w:cs="Arial"/>
                <w:b/>
                <w:bCs/>
                <w:color w:val="000000"/>
              </w:rPr>
            </w:pPr>
            <w:r w:rsidRPr="00A7274E">
              <w:rPr>
                <w:rFonts w:ascii="Arial" w:hAnsi="Arial" w:cs="Arial"/>
                <w:b/>
                <w:bCs/>
              </w:rPr>
              <w:t>Amenin</w:t>
            </w:r>
            <w:r w:rsidRPr="00A7274E">
              <w:rPr>
                <w:rFonts w:ascii="Cambria Math" w:hAnsi="Cambria Math" w:cs="Arial"/>
                <w:b/>
                <w:bCs/>
              </w:rPr>
              <w:t>ț</w:t>
            </w:r>
            <w:r w:rsidRPr="00A7274E">
              <w:rPr>
                <w:rFonts w:ascii="Arial" w:hAnsi="Arial" w:cs="Arial"/>
                <w:b/>
                <w:bCs/>
              </w:rPr>
              <w:t>ări</w:t>
            </w:r>
          </w:p>
        </w:tc>
      </w:tr>
      <w:tr w:rsidR="00B91358" w:rsidRPr="00A7274E" w:rsidTr="00BD6914">
        <w:tc>
          <w:tcPr>
            <w:tcW w:w="4897" w:type="dxa"/>
          </w:tcPr>
          <w:p w:rsidR="00B91358" w:rsidRPr="00A7274E" w:rsidRDefault="00B91358" w:rsidP="00BD6914">
            <w:pPr>
              <w:autoSpaceDE w:val="0"/>
              <w:autoSpaceDN w:val="0"/>
              <w:adjustRightInd w:val="0"/>
              <w:rPr>
                <w:rFonts w:ascii="Arial" w:hAnsi="Arial" w:cs="Arial"/>
              </w:rPr>
            </w:pPr>
            <w:r w:rsidRPr="00A7274E">
              <w:rPr>
                <w:rFonts w:ascii="Arial" w:hAnsi="Arial" w:cs="Arial"/>
              </w:rPr>
              <w:t xml:space="preserve">Promovarea obiceiurilor </w:t>
            </w:r>
            <w:r w:rsidRPr="00A7274E">
              <w:rPr>
                <w:rFonts w:ascii="Cambria Math" w:hAnsi="Cambria Math" w:cs="Arial"/>
              </w:rPr>
              <w:t>ș</w:t>
            </w:r>
            <w:r w:rsidRPr="00A7274E">
              <w:rPr>
                <w:rFonts w:ascii="Arial" w:hAnsi="Arial" w:cs="Arial"/>
              </w:rPr>
              <w:t>i tradi</w:t>
            </w:r>
            <w:r w:rsidRPr="00A7274E">
              <w:rPr>
                <w:rFonts w:ascii="Cambria Math" w:hAnsi="Cambria Math" w:cs="Arial"/>
              </w:rPr>
              <w:t>ț</w:t>
            </w:r>
            <w:r w:rsidRPr="00A7274E">
              <w:rPr>
                <w:rFonts w:ascii="Arial" w:hAnsi="Arial" w:cs="Arial"/>
              </w:rPr>
              <w:t>iilor locale</w:t>
            </w:r>
          </w:p>
          <w:p w:rsidR="00B91358" w:rsidRPr="00A7274E" w:rsidRDefault="00B91358" w:rsidP="00BD6914">
            <w:pPr>
              <w:autoSpaceDE w:val="0"/>
              <w:autoSpaceDN w:val="0"/>
              <w:adjustRightInd w:val="0"/>
              <w:rPr>
                <w:rFonts w:ascii="Arial" w:hAnsi="Arial" w:cs="Arial"/>
              </w:rPr>
            </w:pPr>
            <w:r w:rsidRPr="00A7274E">
              <w:rPr>
                <w:rFonts w:ascii="Arial" w:hAnsi="Arial" w:cs="Arial"/>
              </w:rPr>
              <w:t xml:space="preserve">prin intermediul internetului </w:t>
            </w:r>
            <w:r w:rsidRPr="00A7274E">
              <w:rPr>
                <w:rFonts w:ascii="Cambria Math" w:hAnsi="Cambria Math" w:cs="Arial"/>
              </w:rPr>
              <w:t>ș</w:t>
            </w:r>
            <w:r w:rsidRPr="00A7274E">
              <w:rPr>
                <w:rFonts w:ascii="Arial" w:hAnsi="Arial" w:cs="Arial"/>
              </w:rPr>
              <w:t>i televiziunilor judetene.</w:t>
            </w:r>
          </w:p>
          <w:p w:rsidR="00B91358" w:rsidRPr="00A7274E" w:rsidRDefault="00B91358" w:rsidP="00BD6914">
            <w:pPr>
              <w:numPr>
                <w:ilvl w:val="0"/>
                <w:numId w:val="54"/>
              </w:numPr>
              <w:autoSpaceDE w:val="0"/>
              <w:autoSpaceDN w:val="0"/>
              <w:adjustRightInd w:val="0"/>
              <w:rPr>
                <w:rFonts w:ascii="Arial" w:hAnsi="Arial" w:cs="Arial"/>
              </w:rPr>
            </w:pPr>
            <w:r w:rsidRPr="00A7274E">
              <w:rPr>
                <w:rFonts w:ascii="Arial" w:hAnsi="Arial" w:cs="Arial"/>
              </w:rPr>
              <w:t>Promovarea biblioteci</w:t>
            </w:r>
            <w:r>
              <w:rPr>
                <w:rFonts w:ascii="Arial" w:hAnsi="Arial" w:cs="Arial"/>
              </w:rPr>
              <w:t xml:space="preserve">lor </w:t>
            </w:r>
            <w:r w:rsidRPr="00A7274E">
              <w:rPr>
                <w:rFonts w:ascii="Arial" w:hAnsi="Arial" w:cs="Arial"/>
              </w:rPr>
              <w:t xml:space="preserve"> locale </w:t>
            </w:r>
            <w:r w:rsidRPr="00A7274E">
              <w:rPr>
                <w:rFonts w:ascii="Cambria Math" w:hAnsi="Cambria Math" w:cs="Arial"/>
              </w:rPr>
              <w:t>ș</w:t>
            </w:r>
            <w:r w:rsidRPr="00A7274E">
              <w:rPr>
                <w:rFonts w:ascii="Arial" w:hAnsi="Arial" w:cs="Arial"/>
              </w:rPr>
              <w:t>i a volumelor existente în proprietatea acesteia.</w:t>
            </w:r>
          </w:p>
          <w:p w:rsidR="00B91358" w:rsidRPr="00A7274E" w:rsidRDefault="00B91358" w:rsidP="00BD6914">
            <w:pPr>
              <w:numPr>
                <w:ilvl w:val="0"/>
                <w:numId w:val="54"/>
              </w:numPr>
              <w:autoSpaceDE w:val="0"/>
              <w:autoSpaceDN w:val="0"/>
              <w:adjustRightInd w:val="0"/>
              <w:rPr>
                <w:rFonts w:ascii="Arial" w:hAnsi="Arial" w:cs="Arial"/>
              </w:rPr>
            </w:pPr>
            <w:r w:rsidRPr="00A7274E">
              <w:rPr>
                <w:rFonts w:ascii="Arial" w:hAnsi="Arial" w:cs="Arial"/>
              </w:rPr>
              <w:t>Organizarea de activită</w:t>
            </w:r>
            <w:r w:rsidRPr="00A7274E">
              <w:rPr>
                <w:rFonts w:ascii="Cambria Math" w:hAnsi="Cambria Math" w:cs="Arial"/>
              </w:rPr>
              <w:t>ț</w:t>
            </w:r>
            <w:r w:rsidRPr="00A7274E">
              <w:rPr>
                <w:rFonts w:ascii="Arial" w:hAnsi="Arial" w:cs="Arial"/>
              </w:rPr>
              <w:t>i culturale specific zonei.</w:t>
            </w:r>
          </w:p>
          <w:p w:rsidR="00B91358" w:rsidRPr="00A7274E" w:rsidRDefault="00B91358" w:rsidP="00BD6914">
            <w:pPr>
              <w:numPr>
                <w:ilvl w:val="0"/>
                <w:numId w:val="54"/>
              </w:numPr>
              <w:autoSpaceDE w:val="0"/>
              <w:autoSpaceDN w:val="0"/>
              <w:adjustRightInd w:val="0"/>
              <w:rPr>
                <w:rFonts w:ascii="Arial" w:hAnsi="Arial" w:cs="Arial"/>
              </w:rPr>
            </w:pPr>
            <w:r w:rsidRPr="00A7274E">
              <w:rPr>
                <w:rFonts w:ascii="Arial" w:hAnsi="Arial" w:cs="Arial"/>
              </w:rPr>
              <w:t xml:space="preserve">Participarea cu ansamblul de dansuri </w:t>
            </w:r>
            <w:r w:rsidRPr="00A7274E">
              <w:rPr>
                <w:rFonts w:ascii="Cambria Math" w:hAnsi="Cambria Math" w:cs="Arial"/>
              </w:rPr>
              <w:t>ș</w:t>
            </w:r>
            <w:r w:rsidRPr="00A7274E">
              <w:rPr>
                <w:rFonts w:ascii="Arial" w:hAnsi="Arial" w:cs="Arial"/>
              </w:rPr>
              <w:t>i fanfară la evenimente na</w:t>
            </w:r>
            <w:r w:rsidRPr="00A7274E">
              <w:rPr>
                <w:rFonts w:ascii="Cambria Math" w:hAnsi="Cambria Math" w:cs="Arial"/>
              </w:rPr>
              <w:t>ț</w:t>
            </w:r>
            <w:r w:rsidRPr="00A7274E">
              <w:rPr>
                <w:rFonts w:ascii="Arial" w:hAnsi="Arial" w:cs="Arial"/>
              </w:rPr>
              <w:t xml:space="preserve">ionale </w:t>
            </w:r>
            <w:r w:rsidRPr="00A7274E">
              <w:rPr>
                <w:rFonts w:ascii="Cambria Math" w:hAnsi="Cambria Math" w:cs="Arial"/>
              </w:rPr>
              <w:t>ș</w:t>
            </w:r>
            <w:r w:rsidRPr="00A7274E">
              <w:rPr>
                <w:rFonts w:ascii="Arial" w:hAnsi="Arial" w:cs="Arial"/>
              </w:rPr>
              <w:t>i interna</w:t>
            </w:r>
            <w:r w:rsidRPr="00A7274E">
              <w:rPr>
                <w:rFonts w:ascii="Cambria Math" w:hAnsi="Cambria Math" w:cs="Arial"/>
              </w:rPr>
              <w:t>ț</w:t>
            </w:r>
            <w:r w:rsidRPr="00A7274E">
              <w:rPr>
                <w:rFonts w:ascii="Arial" w:hAnsi="Arial" w:cs="Arial"/>
              </w:rPr>
              <w:t xml:space="preserve">ionale pentru promovarea obiceiurior locale dar </w:t>
            </w:r>
            <w:r w:rsidRPr="00A7274E">
              <w:rPr>
                <w:rFonts w:ascii="Cambria Math" w:hAnsi="Cambria Math" w:cs="Arial"/>
              </w:rPr>
              <w:t>ș</w:t>
            </w:r>
            <w:r w:rsidRPr="00A7274E">
              <w:rPr>
                <w:rFonts w:ascii="Arial" w:hAnsi="Arial" w:cs="Arial"/>
              </w:rPr>
              <w:t>i a comunei în general</w:t>
            </w:r>
          </w:p>
          <w:p w:rsidR="00B91358" w:rsidRDefault="00B91358" w:rsidP="00BD6914">
            <w:pPr>
              <w:numPr>
                <w:ilvl w:val="0"/>
                <w:numId w:val="54"/>
              </w:numPr>
              <w:autoSpaceDE w:val="0"/>
              <w:autoSpaceDN w:val="0"/>
              <w:adjustRightInd w:val="0"/>
              <w:rPr>
                <w:rFonts w:ascii="Arial" w:hAnsi="Arial" w:cs="Arial"/>
              </w:rPr>
            </w:pPr>
            <w:r w:rsidRPr="00A7274E">
              <w:rPr>
                <w:rFonts w:ascii="Arial" w:hAnsi="Arial" w:cs="Arial"/>
              </w:rPr>
              <w:t xml:space="preserve">Participarea la evenimente </w:t>
            </w:r>
            <w:r w:rsidRPr="00A7274E">
              <w:rPr>
                <w:rFonts w:ascii="Cambria Math" w:hAnsi="Cambria Math" w:cs="Arial"/>
              </w:rPr>
              <w:t>ș</w:t>
            </w:r>
            <w:r w:rsidRPr="00A7274E">
              <w:rPr>
                <w:rFonts w:ascii="Arial" w:hAnsi="Arial" w:cs="Arial"/>
              </w:rPr>
              <w:t xml:space="preserve">i târguri de turism pentru promovarea zonei </w:t>
            </w:r>
            <w:r w:rsidRPr="00A7274E">
              <w:rPr>
                <w:rFonts w:ascii="Cambria Math" w:hAnsi="Cambria Math" w:cs="Arial"/>
              </w:rPr>
              <w:t>ș</w:t>
            </w:r>
            <w:r w:rsidRPr="00A7274E">
              <w:rPr>
                <w:rFonts w:ascii="Arial" w:hAnsi="Arial" w:cs="Arial"/>
              </w:rPr>
              <w:t>i a posibilita</w:t>
            </w:r>
            <w:r w:rsidRPr="00A7274E">
              <w:rPr>
                <w:rFonts w:ascii="Cambria Math" w:hAnsi="Cambria Math" w:cs="Arial"/>
              </w:rPr>
              <w:t>ț</w:t>
            </w:r>
            <w:r w:rsidRPr="00A7274E">
              <w:rPr>
                <w:rFonts w:ascii="Arial" w:hAnsi="Arial" w:cs="Arial"/>
              </w:rPr>
              <w:t>ilor de petrecere a timpului liber</w:t>
            </w:r>
            <w:r>
              <w:rPr>
                <w:rFonts w:ascii="Arial" w:hAnsi="Arial" w:cs="Arial"/>
              </w:rPr>
              <w:t>;</w:t>
            </w:r>
          </w:p>
          <w:p w:rsidR="00B91358" w:rsidRPr="00C5695F" w:rsidRDefault="00B91358" w:rsidP="00BD6914">
            <w:pPr>
              <w:numPr>
                <w:ilvl w:val="0"/>
                <w:numId w:val="54"/>
              </w:numPr>
              <w:autoSpaceDE w:val="0"/>
              <w:autoSpaceDN w:val="0"/>
              <w:adjustRightInd w:val="0"/>
              <w:rPr>
                <w:rFonts w:ascii="Arial" w:hAnsi="Arial" w:cs="Arial"/>
              </w:rPr>
            </w:pPr>
            <w:r w:rsidRPr="00C5695F">
              <w:rPr>
                <w:rFonts w:ascii="Arial" w:hAnsi="Arial" w:cs="Arial"/>
              </w:rPr>
              <w:t>Posibilitatea de a amenaja o zonă de agrement pe teritoriul localității, care să deservească atât locuitorii, cât și populația din jur (chiar din municipiul Iași – 40 km sau municipiul Botoșani - ≈70 km);</w:t>
            </w:r>
          </w:p>
          <w:p w:rsidR="00B91358" w:rsidRPr="00A7274E" w:rsidRDefault="00B91358" w:rsidP="00BD6914">
            <w:pPr>
              <w:autoSpaceDE w:val="0"/>
              <w:autoSpaceDN w:val="0"/>
              <w:adjustRightInd w:val="0"/>
              <w:ind w:left="720"/>
              <w:rPr>
                <w:rFonts w:ascii="Arial" w:hAnsi="Arial" w:cs="Arial"/>
                <w:b/>
                <w:bCs/>
                <w:color w:val="000000"/>
              </w:rPr>
            </w:pPr>
          </w:p>
        </w:tc>
        <w:tc>
          <w:tcPr>
            <w:tcW w:w="5005" w:type="dxa"/>
          </w:tcPr>
          <w:p w:rsidR="00B91358" w:rsidRPr="00A7274E" w:rsidRDefault="00B91358" w:rsidP="00BD6914">
            <w:pPr>
              <w:autoSpaceDE w:val="0"/>
              <w:autoSpaceDN w:val="0"/>
              <w:adjustRightInd w:val="0"/>
              <w:rPr>
                <w:rFonts w:ascii="Arial" w:hAnsi="Arial" w:cs="Arial"/>
              </w:rPr>
            </w:pPr>
            <w:r w:rsidRPr="00A7274E">
              <w:rPr>
                <w:rFonts w:ascii="Arial" w:hAnsi="Arial" w:cs="Arial"/>
              </w:rPr>
              <w:t>Nepromovarea zonei în vederea atragerii turiştilor conduce la scăderea competitivităţii teritoriului</w:t>
            </w:r>
            <w:r>
              <w:rPr>
                <w:rFonts w:ascii="Arial" w:hAnsi="Arial" w:cs="Arial"/>
              </w:rPr>
              <w:t xml:space="preserve"> </w:t>
            </w:r>
            <w:r w:rsidRPr="00A7274E">
              <w:rPr>
                <w:rFonts w:ascii="Arial" w:hAnsi="Arial" w:cs="Arial"/>
              </w:rPr>
              <w:t>comunei, în favoarea altor teritorii, considerate mai interesante de către turişti şi investitorii în turism.</w:t>
            </w:r>
          </w:p>
          <w:p w:rsidR="00B91358" w:rsidRPr="00A7274E" w:rsidRDefault="00B91358" w:rsidP="00BD6914">
            <w:pPr>
              <w:numPr>
                <w:ilvl w:val="0"/>
                <w:numId w:val="55"/>
              </w:numPr>
              <w:autoSpaceDE w:val="0"/>
              <w:autoSpaceDN w:val="0"/>
              <w:adjustRightInd w:val="0"/>
              <w:rPr>
                <w:rFonts w:ascii="Arial" w:hAnsi="Arial" w:cs="Arial"/>
              </w:rPr>
            </w:pPr>
            <w:r w:rsidRPr="00A7274E">
              <w:rPr>
                <w:rFonts w:ascii="Arial" w:hAnsi="Arial" w:cs="Arial"/>
              </w:rPr>
              <w:t xml:space="preserve">Calitatea slabă a unor drumuri </w:t>
            </w:r>
            <w:r w:rsidRPr="00A7274E">
              <w:rPr>
                <w:rFonts w:ascii="Cambria Math" w:hAnsi="Cambria Math" w:cs="Arial"/>
              </w:rPr>
              <w:t>ș</w:t>
            </w:r>
            <w:r w:rsidRPr="00A7274E">
              <w:rPr>
                <w:rFonts w:ascii="Arial" w:hAnsi="Arial" w:cs="Arial"/>
              </w:rPr>
              <w:t>i străzi locale.</w:t>
            </w:r>
          </w:p>
          <w:p w:rsidR="00B91358" w:rsidRPr="00A7274E" w:rsidRDefault="00B91358" w:rsidP="00BD6914">
            <w:pPr>
              <w:numPr>
                <w:ilvl w:val="0"/>
                <w:numId w:val="55"/>
              </w:numPr>
              <w:autoSpaceDE w:val="0"/>
              <w:autoSpaceDN w:val="0"/>
              <w:adjustRightInd w:val="0"/>
              <w:rPr>
                <w:rFonts w:ascii="Arial" w:hAnsi="Arial" w:cs="Arial"/>
              </w:rPr>
            </w:pPr>
            <w:r w:rsidRPr="00A7274E">
              <w:rPr>
                <w:rFonts w:ascii="Arial" w:hAnsi="Arial" w:cs="Arial"/>
              </w:rPr>
              <w:t>Lipsa de preocupare a tinerilor pentru tradiţiile zonei poate duce la pierderea lor.</w:t>
            </w:r>
          </w:p>
          <w:p w:rsidR="00B91358" w:rsidRPr="00F61943" w:rsidRDefault="00B91358" w:rsidP="00BD6914">
            <w:pPr>
              <w:numPr>
                <w:ilvl w:val="0"/>
                <w:numId w:val="55"/>
              </w:numPr>
              <w:autoSpaceDE w:val="0"/>
              <w:autoSpaceDN w:val="0"/>
              <w:adjustRightInd w:val="0"/>
              <w:rPr>
                <w:rFonts w:ascii="Arial" w:hAnsi="Arial" w:cs="Arial"/>
              </w:rPr>
            </w:pPr>
            <w:r w:rsidRPr="00F61943">
              <w:rPr>
                <w:rFonts w:ascii="Arial" w:hAnsi="Arial" w:cs="Arial"/>
              </w:rPr>
              <w:t>Concurența internă și internațională în domeniul turismului</w:t>
            </w:r>
          </w:p>
          <w:p w:rsidR="00B91358" w:rsidRPr="00A7274E" w:rsidRDefault="00B91358" w:rsidP="00BD6914">
            <w:pPr>
              <w:numPr>
                <w:ilvl w:val="0"/>
                <w:numId w:val="55"/>
              </w:numPr>
              <w:autoSpaceDE w:val="0"/>
              <w:autoSpaceDN w:val="0"/>
              <w:adjustRightInd w:val="0"/>
              <w:rPr>
                <w:rFonts w:ascii="Arial" w:hAnsi="Arial" w:cs="Arial"/>
              </w:rPr>
            </w:pPr>
            <w:r w:rsidRPr="00A7274E">
              <w:rPr>
                <w:rFonts w:ascii="Arial" w:hAnsi="Arial" w:cs="Arial"/>
              </w:rPr>
              <w:t xml:space="preserve">Diminuarea valorii istorice, arhitecturale </w:t>
            </w:r>
            <w:r w:rsidRPr="00A7274E">
              <w:rPr>
                <w:rFonts w:ascii="Cambria Math" w:hAnsi="Cambria Math" w:cs="Arial"/>
              </w:rPr>
              <w:t>ș</w:t>
            </w:r>
            <w:r w:rsidRPr="00A7274E">
              <w:rPr>
                <w:rFonts w:ascii="Arial" w:hAnsi="Arial" w:cs="Arial"/>
              </w:rPr>
              <w:t>i ambientale a obiectivelor protejate prin folosirea unor materiale necorespunzatoare în momentul reabilitării acestora</w:t>
            </w:r>
          </w:p>
        </w:tc>
      </w:tr>
    </w:tbl>
    <w:p w:rsidR="00B91358" w:rsidRDefault="00B91358" w:rsidP="00B91358">
      <w:pPr>
        <w:autoSpaceDE w:val="0"/>
        <w:autoSpaceDN w:val="0"/>
        <w:adjustRightInd w:val="0"/>
        <w:rPr>
          <w:rFonts w:ascii="Arial" w:hAnsi="Arial" w:cs="Arial"/>
          <w:b/>
          <w:bCs/>
          <w:color w:val="000000"/>
        </w:rPr>
      </w:pPr>
    </w:p>
    <w:p w:rsidR="00B91358" w:rsidRPr="00B1274F" w:rsidRDefault="00B91358" w:rsidP="00B91358">
      <w:pPr>
        <w:autoSpaceDE w:val="0"/>
        <w:autoSpaceDN w:val="0"/>
        <w:adjustRightInd w:val="0"/>
        <w:rPr>
          <w:rFonts w:ascii="Arial" w:hAnsi="Arial" w:cs="Arial"/>
          <w:b/>
          <w:bCs/>
          <w:color w:val="000000"/>
        </w:rPr>
      </w:pPr>
      <w:r w:rsidRPr="00B1274F">
        <w:rPr>
          <w:rFonts w:ascii="Arial" w:hAnsi="Arial" w:cs="Arial"/>
          <w:b/>
          <w:bCs/>
          <w:highlight w:val="lightGray"/>
        </w:rPr>
        <w:t xml:space="preserve"> Educa</w:t>
      </w:r>
      <w:r w:rsidRPr="00B1274F">
        <w:rPr>
          <w:rFonts w:ascii="Cambria Math" w:hAnsi="Cambria Math" w:cs="Arial"/>
          <w:b/>
          <w:bCs/>
          <w:highlight w:val="lightGray"/>
        </w:rPr>
        <w:t>ț</w:t>
      </w:r>
      <w:r w:rsidRPr="00B1274F">
        <w:rPr>
          <w:rFonts w:ascii="Arial" w:hAnsi="Arial" w:cs="Arial"/>
          <w:b/>
          <w:bCs/>
          <w:highlight w:val="lightGray"/>
        </w:rPr>
        <w:t xml:space="preserve">ie </w:t>
      </w:r>
      <w:r w:rsidRPr="00B1274F">
        <w:rPr>
          <w:rFonts w:ascii="Cambria Math" w:hAnsi="Cambria Math" w:cs="Arial"/>
          <w:b/>
          <w:bCs/>
          <w:highlight w:val="lightGray"/>
        </w:rPr>
        <w:t>ș</w:t>
      </w:r>
      <w:r w:rsidRPr="00B1274F">
        <w:rPr>
          <w:rFonts w:ascii="Arial" w:hAnsi="Arial" w:cs="Arial"/>
          <w:b/>
          <w:bCs/>
          <w:highlight w:val="lightGray"/>
        </w:rPr>
        <w:t>i sport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97"/>
        <w:gridCol w:w="5005"/>
      </w:tblGrid>
      <w:tr w:rsidR="00B91358" w:rsidRPr="00A7274E" w:rsidTr="00BD6914">
        <w:tc>
          <w:tcPr>
            <w:tcW w:w="4897" w:type="dxa"/>
          </w:tcPr>
          <w:p w:rsidR="00B91358" w:rsidRPr="00A7274E" w:rsidRDefault="00B91358" w:rsidP="00BD6914">
            <w:pPr>
              <w:autoSpaceDE w:val="0"/>
              <w:autoSpaceDN w:val="0"/>
              <w:adjustRightInd w:val="0"/>
              <w:rPr>
                <w:rFonts w:ascii="Arial" w:hAnsi="Arial" w:cs="Arial"/>
                <w:b/>
                <w:bCs/>
              </w:rPr>
            </w:pPr>
            <w:r w:rsidRPr="00A7274E">
              <w:rPr>
                <w:rFonts w:ascii="Arial" w:hAnsi="Arial" w:cs="Arial"/>
                <w:b/>
                <w:bCs/>
              </w:rPr>
              <w:t>Puncte tari</w:t>
            </w:r>
          </w:p>
          <w:p w:rsidR="00B91358" w:rsidRPr="00A7274E" w:rsidRDefault="00B91358" w:rsidP="00BD6914">
            <w:pPr>
              <w:autoSpaceDE w:val="0"/>
              <w:autoSpaceDN w:val="0"/>
              <w:adjustRightInd w:val="0"/>
              <w:rPr>
                <w:rFonts w:ascii="Arial" w:hAnsi="Arial" w:cs="Arial"/>
                <w:b/>
                <w:bCs/>
                <w:color w:val="000000"/>
              </w:rPr>
            </w:pPr>
            <w:r w:rsidRPr="00A7274E">
              <w:rPr>
                <w:rFonts w:ascii="Arial" w:hAnsi="Arial" w:cs="Arial"/>
              </w:rPr>
              <w:t>Educa</w:t>
            </w:r>
            <w:r w:rsidRPr="00A7274E">
              <w:rPr>
                <w:rFonts w:ascii="Cambria Math" w:hAnsi="Cambria Math" w:cs="Arial"/>
              </w:rPr>
              <w:t>ț</w:t>
            </w:r>
            <w:r w:rsidRPr="00A7274E">
              <w:rPr>
                <w:rFonts w:ascii="Arial" w:hAnsi="Arial" w:cs="Arial"/>
              </w:rPr>
              <w:t xml:space="preserve">ie </w:t>
            </w:r>
            <w:r w:rsidRPr="00A7274E">
              <w:rPr>
                <w:rFonts w:ascii="Cambria Math" w:hAnsi="Cambria Math" w:cs="Arial"/>
              </w:rPr>
              <w:t>ș</w:t>
            </w:r>
            <w:r w:rsidRPr="00A7274E">
              <w:rPr>
                <w:rFonts w:ascii="Arial" w:hAnsi="Arial" w:cs="Arial"/>
              </w:rPr>
              <w:t>i sport</w:t>
            </w:r>
          </w:p>
        </w:tc>
        <w:tc>
          <w:tcPr>
            <w:tcW w:w="5005" w:type="dxa"/>
          </w:tcPr>
          <w:p w:rsidR="00B91358" w:rsidRPr="00A7274E" w:rsidRDefault="00B91358" w:rsidP="00BD6914">
            <w:pPr>
              <w:autoSpaceDE w:val="0"/>
              <w:autoSpaceDN w:val="0"/>
              <w:adjustRightInd w:val="0"/>
              <w:rPr>
                <w:rFonts w:ascii="Arial" w:hAnsi="Arial" w:cs="Arial"/>
                <w:b/>
                <w:bCs/>
              </w:rPr>
            </w:pPr>
            <w:r w:rsidRPr="00A7274E">
              <w:rPr>
                <w:rFonts w:ascii="Arial" w:hAnsi="Arial" w:cs="Arial"/>
                <w:b/>
                <w:bCs/>
              </w:rPr>
              <w:t>Puncte slabe</w:t>
            </w:r>
          </w:p>
          <w:p w:rsidR="00B91358" w:rsidRPr="00A7274E" w:rsidRDefault="00B91358" w:rsidP="00BD6914">
            <w:pPr>
              <w:autoSpaceDE w:val="0"/>
              <w:autoSpaceDN w:val="0"/>
              <w:adjustRightInd w:val="0"/>
              <w:rPr>
                <w:rFonts w:ascii="Arial" w:hAnsi="Arial" w:cs="Arial"/>
                <w:b/>
                <w:bCs/>
                <w:color w:val="000000"/>
              </w:rPr>
            </w:pPr>
            <w:r w:rsidRPr="00A7274E">
              <w:rPr>
                <w:rFonts w:ascii="Arial" w:hAnsi="Arial" w:cs="Arial"/>
              </w:rPr>
              <w:t>Educa</w:t>
            </w:r>
            <w:r w:rsidRPr="00A7274E">
              <w:rPr>
                <w:rFonts w:ascii="Cambria Math" w:hAnsi="Cambria Math" w:cs="Arial"/>
              </w:rPr>
              <w:t>ț</w:t>
            </w:r>
            <w:r w:rsidRPr="00A7274E">
              <w:rPr>
                <w:rFonts w:ascii="Arial" w:hAnsi="Arial" w:cs="Arial"/>
              </w:rPr>
              <w:t xml:space="preserve">ie </w:t>
            </w:r>
            <w:r w:rsidRPr="00A7274E">
              <w:rPr>
                <w:rFonts w:ascii="Cambria Math" w:hAnsi="Cambria Math" w:cs="Arial"/>
              </w:rPr>
              <w:t>ș</w:t>
            </w:r>
            <w:r w:rsidRPr="00A7274E">
              <w:rPr>
                <w:rFonts w:ascii="Arial" w:hAnsi="Arial" w:cs="Arial"/>
              </w:rPr>
              <w:t>i sport</w:t>
            </w:r>
          </w:p>
        </w:tc>
      </w:tr>
      <w:tr w:rsidR="00B91358" w:rsidRPr="00A7274E" w:rsidTr="00BD6914">
        <w:tc>
          <w:tcPr>
            <w:tcW w:w="4897" w:type="dxa"/>
          </w:tcPr>
          <w:p w:rsidR="00B91358" w:rsidRDefault="00B91358" w:rsidP="00BD6914">
            <w:pPr>
              <w:numPr>
                <w:ilvl w:val="0"/>
                <w:numId w:val="56"/>
              </w:numPr>
              <w:autoSpaceDE w:val="0"/>
              <w:autoSpaceDN w:val="0"/>
              <w:adjustRightInd w:val="0"/>
              <w:rPr>
                <w:rFonts w:ascii="Arial" w:hAnsi="Arial" w:cs="Arial"/>
              </w:rPr>
            </w:pPr>
            <w:r w:rsidRPr="00F61943">
              <w:rPr>
                <w:rFonts w:ascii="Arial" w:hAnsi="Arial" w:cs="Arial"/>
              </w:rPr>
              <w:lastRenderedPageBreak/>
              <w:t xml:space="preserve">Existența a cinci niveluri de învățământ: grădiniță, școală primară, școală gimnazială, învățământ profesional, liceu; </w:t>
            </w:r>
          </w:p>
          <w:p w:rsidR="00B91358" w:rsidRDefault="00B91358" w:rsidP="00BD6914">
            <w:pPr>
              <w:numPr>
                <w:ilvl w:val="0"/>
                <w:numId w:val="56"/>
              </w:numPr>
              <w:autoSpaceDE w:val="0"/>
              <w:autoSpaceDN w:val="0"/>
              <w:adjustRightInd w:val="0"/>
              <w:rPr>
                <w:rFonts w:ascii="Arial" w:hAnsi="Arial" w:cs="Arial"/>
              </w:rPr>
            </w:pPr>
            <w:r w:rsidRPr="00F61943">
              <w:rPr>
                <w:rFonts w:ascii="Arial" w:hAnsi="Arial" w:cs="Arial"/>
              </w:rPr>
              <w:t xml:space="preserve">Existența cadrelor didactice specializate; </w:t>
            </w:r>
          </w:p>
          <w:p w:rsidR="00B91358" w:rsidRDefault="00B91358" w:rsidP="00BD6914">
            <w:pPr>
              <w:numPr>
                <w:ilvl w:val="0"/>
                <w:numId w:val="56"/>
              </w:numPr>
              <w:autoSpaceDE w:val="0"/>
              <w:autoSpaceDN w:val="0"/>
              <w:adjustRightInd w:val="0"/>
              <w:rPr>
                <w:rFonts w:ascii="Arial" w:hAnsi="Arial" w:cs="Arial"/>
              </w:rPr>
            </w:pPr>
            <w:r w:rsidRPr="00F61943">
              <w:rPr>
                <w:rFonts w:ascii="Arial" w:hAnsi="Arial" w:cs="Arial"/>
              </w:rPr>
              <w:t>Existența interesului pentru forța de muncă specializată în domeniul confecțiilor, din partea agenților economici care activează în acest sector și care sunt localizați</w:t>
            </w:r>
            <w:r>
              <w:rPr>
                <w:rFonts w:ascii="Arial" w:hAnsi="Arial" w:cs="Arial"/>
              </w:rPr>
              <w:t xml:space="preserve"> în apropierea comunei Vlădeni;</w:t>
            </w:r>
          </w:p>
          <w:p w:rsidR="00B91358" w:rsidRDefault="00B91358" w:rsidP="00BD6914">
            <w:pPr>
              <w:numPr>
                <w:ilvl w:val="0"/>
                <w:numId w:val="56"/>
              </w:numPr>
              <w:autoSpaceDE w:val="0"/>
              <w:autoSpaceDN w:val="0"/>
              <w:adjustRightInd w:val="0"/>
              <w:rPr>
                <w:rFonts w:ascii="Arial" w:hAnsi="Arial" w:cs="Arial"/>
              </w:rPr>
            </w:pPr>
            <w:r w:rsidRPr="00F61943">
              <w:rPr>
                <w:rFonts w:ascii="Arial" w:hAnsi="Arial" w:cs="Arial"/>
              </w:rPr>
              <w:t xml:space="preserve">Posibilitatea înființării specializării de „sudor”, datorită cererii de forță de muncă în acest domeniu; </w:t>
            </w:r>
          </w:p>
          <w:p w:rsidR="00B91358" w:rsidRPr="00F61943" w:rsidRDefault="00B91358" w:rsidP="00BD6914">
            <w:pPr>
              <w:numPr>
                <w:ilvl w:val="0"/>
                <w:numId w:val="56"/>
              </w:numPr>
              <w:autoSpaceDE w:val="0"/>
              <w:autoSpaceDN w:val="0"/>
              <w:adjustRightInd w:val="0"/>
              <w:rPr>
                <w:rFonts w:ascii="Arial" w:hAnsi="Arial" w:cs="Arial"/>
              </w:rPr>
            </w:pPr>
            <w:r w:rsidRPr="00F61943">
              <w:rPr>
                <w:rFonts w:ascii="Arial" w:hAnsi="Arial" w:cs="Arial"/>
              </w:rPr>
              <w:t>Posibilitatea dezvoltării de parteneriate între instituțiile educaționale din comună și alte unități din țară și străinătate;.</w:t>
            </w:r>
          </w:p>
          <w:p w:rsidR="00B91358" w:rsidRPr="00A7274E" w:rsidRDefault="00B91358" w:rsidP="00BD6914">
            <w:pPr>
              <w:autoSpaceDE w:val="0"/>
              <w:autoSpaceDN w:val="0"/>
              <w:adjustRightInd w:val="0"/>
              <w:ind w:left="720"/>
              <w:rPr>
                <w:rFonts w:ascii="Arial" w:hAnsi="Arial" w:cs="Arial"/>
              </w:rPr>
            </w:pPr>
          </w:p>
        </w:tc>
        <w:tc>
          <w:tcPr>
            <w:tcW w:w="5005" w:type="dxa"/>
          </w:tcPr>
          <w:p w:rsidR="00B91358" w:rsidRDefault="00B91358" w:rsidP="00BD6914">
            <w:pPr>
              <w:numPr>
                <w:ilvl w:val="0"/>
                <w:numId w:val="57"/>
              </w:numPr>
              <w:autoSpaceDE w:val="0"/>
              <w:autoSpaceDN w:val="0"/>
              <w:adjustRightInd w:val="0"/>
              <w:rPr>
                <w:rFonts w:ascii="Arial" w:hAnsi="Arial" w:cs="Arial"/>
              </w:rPr>
            </w:pPr>
            <w:r w:rsidRPr="00F61943">
              <w:rPr>
                <w:rFonts w:ascii="Arial" w:hAnsi="Arial" w:cs="Arial"/>
              </w:rPr>
              <w:t>Inexistența unui program de tip After School în comună.</w:t>
            </w:r>
          </w:p>
          <w:p w:rsidR="00B91358" w:rsidRPr="00645FA4" w:rsidRDefault="00B91358" w:rsidP="00BD6914">
            <w:pPr>
              <w:numPr>
                <w:ilvl w:val="0"/>
                <w:numId w:val="57"/>
              </w:numPr>
              <w:autoSpaceDE w:val="0"/>
              <w:autoSpaceDN w:val="0"/>
              <w:adjustRightInd w:val="0"/>
              <w:rPr>
                <w:rFonts w:ascii="Arial" w:hAnsi="Arial" w:cs="Arial"/>
              </w:rPr>
            </w:pPr>
            <w:r w:rsidRPr="00645FA4">
              <w:rPr>
                <w:rFonts w:ascii="Arial" w:hAnsi="Arial" w:cs="Arial"/>
              </w:rPr>
              <w:t>Starea de degradare a unităților de învățământ;</w:t>
            </w:r>
          </w:p>
          <w:p w:rsidR="00B91358" w:rsidRDefault="00B91358" w:rsidP="00BD6914">
            <w:pPr>
              <w:numPr>
                <w:ilvl w:val="0"/>
                <w:numId w:val="57"/>
              </w:numPr>
              <w:autoSpaceDE w:val="0"/>
              <w:autoSpaceDN w:val="0"/>
              <w:adjustRightInd w:val="0"/>
              <w:rPr>
                <w:rFonts w:ascii="Arial" w:hAnsi="Arial" w:cs="Arial"/>
              </w:rPr>
            </w:pPr>
            <w:r w:rsidRPr="00F61943">
              <w:rPr>
                <w:rFonts w:ascii="Arial" w:hAnsi="Arial" w:cs="Arial"/>
              </w:rPr>
              <w:t xml:space="preserve">Trendul negativ al populației școlare din anul 2011 până în prezent; </w:t>
            </w:r>
          </w:p>
          <w:p w:rsidR="00B91358" w:rsidRDefault="00B91358" w:rsidP="00BD6914">
            <w:pPr>
              <w:numPr>
                <w:ilvl w:val="0"/>
                <w:numId w:val="57"/>
              </w:numPr>
              <w:autoSpaceDE w:val="0"/>
              <w:autoSpaceDN w:val="0"/>
              <w:adjustRightInd w:val="0"/>
              <w:rPr>
                <w:rFonts w:ascii="Arial" w:hAnsi="Arial" w:cs="Arial"/>
              </w:rPr>
            </w:pPr>
            <w:r w:rsidRPr="00F61943">
              <w:rPr>
                <w:rFonts w:ascii="Arial" w:hAnsi="Arial" w:cs="Arial"/>
              </w:rPr>
              <w:t xml:space="preserve">Lipsa laboratoarelor școlare performante; </w:t>
            </w:r>
          </w:p>
          <w:p w:rsidR="00B91358" w:rsidRDefault="00B91358" w:rsidP="00BD6914">
            <w:pPr>
              <w:numPr>
                <w:ilvl w:val="0"/>
                <w:numId w:val="57"/>
              </w:numPr>
              <w:autoSpaceDE w:val="0"/>
              <w:autoSpaceDN w:val="0"/>
              <w:adjustRightInd w:val="0"/>
              <w:rPr>
                <w:rFonts w:ascii="Arial" w:hAnsi="Arial" w:cs="Arial"/>
              </w:rPr>
            </w:pPr>
            <w:r w:rsidRPr="00F61943">
              <w:rPr>
                <w:rFonts w:ascii="Arial" w:hAnsi="Arial" w:cs="Arial"/>
              </w:rPr>
              <w:t xml:space="preserve">Lipsa sălilor de sport; </w:t>
            </w:r>
          </w:p>
          <w:p w:rsidR="00B91358" w:rsidRDefault="00B91358" w:rsidP="00BD6914">
            <w:pPr>
              <w:numPr>
                <w:ilvl w:val="0"/>
                <w:numId w:val="57"/>
              </w:numPr>
              <w:autoSpaceDE w:val="0"/>
              <w:autoSpaceDN w:val="0"/>
              <w:adjustRightInd w:val="0"/>
              <w:rPr>
                <w:rFonts w:ascii="Arial" w:hAnsi="Arial" w:cs="Arial"/>
              </w:rPr>
            </w:pPr>
            <w:r w:rsidRPr="00F61943">
              <w:rPr>
                <w:rFonts w:ascii="Arial" w:hAnsi="Arial" w:cs="Arial"/>
              </w:rPr>
              <w:t>Lipsa unui teren de spo</w:t>
            </w:r>
            <w:r>
              <w:rPr>
                <w:rFonts w:ascii="Arial" w:hAnsi="Arial" w:cs="Arial"/>
              </w:rPr>
              <w:t>rt;</w:t>
            </w:r>
          </w:p>
          <w:p w:rsidR="00B91358" w:rsidRDefault="00B91358" w:rsidP="00BD6914">
            <w:pPr>
              <w:numPr>
                <w:ilvl w:val="0"/>
                <w:numId w:val="57"/>
              </w:numPr>
              <w:autoSpaceDE w:val="0"/>
              <w:autoSpaceDN w:val="0"/>
              <w:adjustRightInd w:val="0"/>
              <w:rPr>
                <w:rFonts w:ascii="Arial" w:hAnsi="Arial" w:cs="Arial"/>
              </w:rPr>
            </w:pPr>
            <w:r w:rsidRPr="00F61943">
              <w:rPr>
                <w:rFonts w:ascii="Arial" w:hAnsi="Arial" w:cs="Arial"/>
              </w:rPr>
              <w:t>Deteri</w:t>
            </w:r>
            <w:r>
              <w:rPr>
                <w:rFonts w:ascii="Arial" w:hAnsi="Arial" w:cs="Arial"/>
              </w:rPr>
              <w:t>orarea infrastructurii școlare;</w:t>
            </w:r>
          </w:p>
          <w:p w:rsidR="00B91358" w:rsidRPr="00F61943" w:rsidRDefault="00B91358" w:rsidP="00BD6914">
            <w:pPr>
              <w:numPr>
                <w:ilvl w:val="0"/>
                <w:numId w:val="57"/>
              </w:numPr>
              <w:autoSpaceDE w:val="0"/>
              <w:autoSpaceDN w:val="0"/>
              <w:adjustRightInd w:val="0"/>
              <w:rPr>
                <w:rFonts w:ascii="Arial" w:hAnsi="Arial" w:cs="Arial"/>
              </w:rPr>
            </w:pPr>
            <w:r w:rsidRPr="00F61943">
              <w:rPr>
                <w:rFonts w:ascii="Arial" w:hAnsi="Arial" w:cs="Arial"/>
              </w:rPr>
              <w:t>Lipsa unui spațiu pentru desfășurarea serbărilor școlare;</w:t>
            </w:r>
          </w:p>
        </w:tc>
      </w:tr>
      <w:tr w:rsidR="00B91358" w:rsidRPr="00A7274E" w:rsidTr="00BD6914">
        <w:tc>
          <w:tcPr>
            <w:tcW w:w="4897" w:type="dxa"/>
          </w:tcPr>
          <w:p w:rsidR="00B91358" w:rsidRPr="00A7274E" w:rsidRDefault="00B91358" w:rsidP="00BD6914">
            <w:pPr>
              <w:autoSpaceDE w:val="0"/>
              <w:autoSpaceDN w:val="0"/>
              <w:adjustRightInd w:val="0"/>
              <w:rPr>
                <w:rFonts w:ascii="Arial" w:hAnsi="Arial" w:cs="Arial"/>
                <w:b/>
                <w:bCs/>
              </w:rPr>
            </w:pPr>
            <w:r w:rsidRPr="00A7274E">
              <w:rPr>
                <w:rFonts w:ascii="Arial" w:hAnsi="Arial" w:cs="Arial"/>
                <w:b/>
                <w:bCs/>
              </w:rPr>
              <w:t>Oportunită</w:t>
            </w:r>
            <w:r w:rsidRPr="00A7274E">
              <w:rPr>
                <w:rFonts w:ascii="Cambria Math" w:hAnsi="Cambria Math" w:cs="Arial"/>
                <w:b/>
                <w:bCs/>
              </w:rPr>
              <w:t>ț</w:t>
            </w:r>
            <w:r w:rsidRPr="00A7274E">
              <w:rPr>
                <w:rFonts w:ascii="Arial" w:hAnsi="Arial" w:cs="Arial"/>
                <w:b/>
                <w:bCs/>
              </w:rPr>
              <w:t>i</w:t>
            </w:r>
          </w:p>
          <w:p w:rsidR="00B91358" w:rsidRPr="00645FA4" w:rsidRDefault="00B91358" w:rsidP="00BD6914">
            <w:pPr>
              <w:autoSpaceDE w:val="0"/>
              <w:autoSpaceDN w:val="0"/>
              <w:adjustRightInd w:val="0"/>
              <w:rPr>
                <w:rFonts w:ascii="Arial" w:hAnsi="Arial" w:cs="Arial"/>
                <w:b/>
                <w:bCs/>
                <w:color w:val="000000"/>
              </w:rPr>
            </w:pPr>
            <w:r w:rsidRPr="00645FA4">
              <w:rPr>
                <w:rFonts w:ascii="Arial" w:hAnsi="Arial" w:cs="Arial"/>
              </w:rPr>
              <w:t>Educație și sport</w:t>
            </w:r>
          </w:p>
        </w:tc>
        <w:tc>
          <w:tcPr>
            <w:tcW w:w="5005" w:type="dxa"/>
          </w:tcPr>
          <w:p w:rsidR="00B91358" w:rsidRPr="00645FA4" w:rsidRDefault="00B91358" w:rsidP="00BD6914">
            <w:pPr>
              <w:autoSpaceDE w:val="0"/>
              <w:autoSpaceDN w:val="0"/>
              <w:adjustRightInd w:val="0"/>
              <w:rPr>
                <w:rFonts w:ascii="Arial" w:hAnsi="Arial" w:cs="Arial"/>
                <w:b/>
                <w:bCs/>
              </w:rPr>
            </w:pPr>
            <w:r w:rsidRPr="00645FA4">
              <w:rPr>
                <w:rFonts w:ascii="Arial" w:hAnsi="Arial" w:cs="Arial"/>
                <w:b/>
                <w:bCs/>
              </w:rPr>
              <w:t>Amenințări</w:t>
            </w:r>
          </w:p>
          <w:p w:rsidR="00B91358" w:rsidRPr="00645FA4" w:rsidRDefault="00B91358" w:rsidP="00BD6914">
            <w:pPr>
              <w:autoSpaceDE w:val="0"/>
              <w:autoSpaceDN w:val="0"/>
              <w:adjustRightInd w:val="0"/>
              <w:rPr>
                <w:rFonts w:ascii="Arial" w:hAnsi="Arial" w:cs="Arial"/>
                <w:b/>
                <w:bCs/>
                <w:color w:val="000000"/>
              </w:rPr>
            </w:pPr>
            <w:r w:rsidRPr="00645FA4">
              <w:rPr>
                <w:rFonts w:ascii="Arial" w:hAnsi="Arial" w:cs="Arial"/>
              </w:rPr>
              <w:t>Educație și sport</w:t>
            </w:r>
          </w:p>
        </w:tc>
      </w:tr>
      <w:tr w:rsidR="00B91358" w:rsidRPr="00A7274E" w:rsidTr="00BD6914">
        <w:tc>
          <w:tcPr>
            <w:tcW w:w="4897" w:type="dxa"/>
          </w:tcPr>
          <w:p w:rsidR="00B91358" w:rsidRPr="00645FA4" w:rsidRDefault="00B91358" w:rsidP="00BD6914">
            <w:pPr>
              <w:numPr>
                <w:ilvl w:val="0"/>
                <w:numId w:val="57"/>
              </w:numPr>
              <w:autoSpaceDE w:val="0"/>
              <w:autoSpaceDN w:val="0"/>
              <w:adjustRightInd w:val="0"/>
              <w:rPr>
                <w:rFonts w:ascii="Arial" w:hAnsi="Arial" w:cs="Arial"/>
              </w:rPr>
            </w:pPr>
            <w:r w:rsidRPr="00645FA4">
              <w:rPr>
                <w:rFonts w:ascii="Arial" w:hAnsi="Arial" w:cs="Arial"/>
              </w:rPr>
              <w:t>Oportunitatea de a deveni un centru zonal de educație liceală, prin atragerea de elevi din localitățile din jur. Aceștia se vor putea înscrie la specializări adaptate nevoilor pieței locurilor de muncă</w:t>
            </w:r>
          </w:p>
          <w:p w:rsidR="00B91358" w:rsidRPr="00F61943" w:rsidRDefault="00B91358" w:rsidP="00BD6914">
            <w:pPr>
              <w:numPr>
                <w:ilvl w:val="0"/>
                <w:numId w:val="57"/>
              </w:numPr>
              <w:autoSpaceDE w:val="0"/>
              <w:autoSpaceDN w:val="0"/>
              <w:adjustRightInd w:val="0"/>
              <w:rPr>
                <w:rFonts w:ascii="Arial" w:hAnsi="Arial" w:cs="Arial"/>
              </w:rPr>
            </w:pPr>
            <w:r w:rsidRPr="00F61943">
              <w:rPr>
                <w:rFonts w:ascii="Arial" w:hAnsi="Arial" w:cs="Arial"/>
              </w:rPr>
              <w:t>Inițiative de colaborare cu școli sau licee din țară și străinătate, cu privire la schimbul de expeiență, organizare tabere comune sau vizite de lucru</w:t>
            </w:r>
          </w:p>
          <w:p w:rsidR="00B91358" w:rsidRPr="00A7274E" w:rsidRDefault="00B91358" w:rsidP="00BD6914">
            <w:pPr>
              <w:numPr>
                <w:ilvl w:val="0"/>
                <w:numId w:val="57"/>
              </w:numPr>
              <w:autoSpaceDE w:val="0"/>
              <w:autoSpaceDN w:val="0"/>
              <w:adjustRightInd w:val="0"/>
              <w:rPr>
                <w:rFonts w:ascii="Arial" w:hAnsi="Arial" w:cs="Arial"/>
              </w:rPr>
            </w:pPr>
            <w:r w:rsidRPr="00A7274E">
              <w:rPr>
                <w:rFonts w:ascii="Arial" w:hAnsi="Arial" w:cs="Arial"/>
              </w:rPr>
              <w:t>Accesul facil la fondurile externe referitoare la imbunătă</w:t>
            </w:r>
            <w:r w:rsidRPr="00A7274E">
              <w:rPr>
                <w:rFonts w:ascii="Cambria Math" w:hAnsi="Cambria Math" w:cs="Arial"/>
              </w:rPr>
              <w:t>ț</w:t>
            </w:r>
            <w:r w:rsidRPr="00A7274E">
              <w:rPr>
                <w:rFonts w:ascii="Arial" w:hAnsi="Arial" w:cs="Arial"/>
              </w:rPr>
              <w:t>irea accesului la sistemul de învătământ a copiilor din mediul rural.</w:t>
            </w:r>
          </w:p>
          <w:p w:rsidR="00B91358" w:rsidRPr="00A7274E" w:rsidRDefault="00B91358" w:rsidP="00BD6914">
            <w:pPr>
              <w:numPr>
                <w:ilvl w:val="0"/>
                <w:numId w:val="57"/>
              </w:numPr>
              <w:autoSpaceDE w:val="0"/>
              <w:autoSpaceDN w:val="0"/>
              <w:adjustRightInd w:val="0"/>
              <w:rPr>
                <w:rFonts w:ascii="Arial" w:hAnsi="Arial" w:cs="Arial"/>
              </w:rPr>
            </w:pPr>
            <w:r w:rsidRPr="00A7274E">
              <w:rPr>
                <w:rFonts w:ascii="Arial" w:hAnsi="Arial" w:cs="Arial"/>
              </w:rPr>
              <w:t>Promovarea biblioteci</w:t>
            </w:r>
            <w:r>
              <w:rPr>
                <w:rFonts w:ascii="Arial" w:hAnsi="Arial" w:cs="Arial"/>
              </w:rPr>
              <w:t xml:space="preserve">lor </w:t>
            </w:r>
            <w:r w:rsidRPr="00A7274E">
              <w:rPr>
                <w:rFonts w:ascii="Arial" w:hAnsi="Arial" w:cs="Arial"/>
              </w:rPr>
              <w:t xml:space="preserve"> locale </w:t>
            </w:r>
            <w:r w:rsidRPr="00645FA4">
              <w:rPr>
                <w:rFonts w:ascii="Arial" w:hAnsi="Arial" w:cs="Arial"/>
              </w:rPr>
              <w:t>și a</w:t>
            </w:r>
            <w:r w:rsidRPr="00A7274E">
              <w:rPr>
                <w:rFonts w:ascii="Arial" w:hAnsi="Arial" w:cs="Arial"/>
              </w:rPr>
              <w:t xml:space="preserve"> volumelor existente în proprietatea acesteia.</w:t>
            </w:r>
          </w:p>
          <w:p w:rsidR="00B91358" w:rsidRPr="00A7274E" w:rsidRDefault="00B91358" w:rsidP="00BD6914">
            <w:pPr>
              <w:numPr>
                <w:ilvl w:val="0"/>
                <w:numId w:val="57"/>
              </w:numPr>
              <w:autoSpaceDE w:val="0"/>
              <w:autoSpaceDN w:val="0"/>
              <w:adjustRightInd w:val="0"/>
              <w:rPr>
                <w:rFonts w:ascii="Arial" w:hAnsi="Arial" w:cs="Arial"/>
              </w:rPr>
            </w:pPr>
            <w:r w:rsidRPr="00A7274E">
              <w:rPr>
                <w:rFonts w:ascii="Arial" w:hAnsi="Arial" w:cs="Arial"/>
              </w:rPr>
              <w:t>Organizarea de activită</w:t>
            </w:r>
            <w:r w:rsidRPr="00A7274E">
              <w:rPr>
                <w:rFonts w:ascii="Cambria Math" w:hAnsi="Cambria Math" w:cs="Arial"/>
              </w:rPr>
              <w:t>ț</w:t>
            </w:r>
            <w:r w:rsidRPr="00A7274E">
              <w:rPr>
                <w:rFonts w:ascii="Arial" w:hAnsi="Arial" w:cs="Arial"/>
              </w:rPr>
              <w:t>i cultural specifice zonei.</w:t>
            </w:r>
          </w:p>
          <w:p w:rsidR="00B91358" w:rsidRPr="00645FA4" w:rsidRDefault="00B91358" w:rsidP="00BD6914">
            <w:pPr>
              <w:numPr>
                <w:ilvl w:val="0"/>
                <w:numId w:val="57"/>
              </w:numPr>
              <w:autoSpaceDE w:val="0"/>
              <w:autoSpaceDN w:val="0"/>
              <w:adjustRightInd w:val="0"/>
              <w:rPr>
                <w:rFonts w:ascii="Arial" w:hAnsi="Arial" w:cs="Arial"/>
              </w:rPr>
            </w:pPr>
            <w:r w:rsidRPr="00645FA4">
              <w:rPr>
                <w:rFonts w:ascii="Arial" w:hAnsi="Arial" w:cs="Arial"/>
              </w:rPr>
              <w:t>Înființarea unei echipe de fotbal pentru promovarea sportului în comună</w:t>
            </w:r>
          </w:p>
        </w:tc>
        <w:tc>
          <w:tcPr>
            <w:tcW w:w="5005" w:type="dxa"/>
          </w:tcPr>
          <w:p w:rsidR="00B91358" w:rsidRPr="00A7274E" w:rsidRDefault="00B91358" w:rsidP="00BD6914">
            <w:pPr>
              <w:numPr>
                <w:ilvl w:val="0"/>
                <w:numId w:val="57"/>
              </w:numPr>
              <w:autoSpaceDE w:val="0"/>
              <w:autoSpaceDN w:val="0"/>
              <w:adjustRightInd w:val="0"/>
              <w:rPr>
                <w:rFonts w:ascii="Arial" w:hAnsi="Arial" w:cs="Arial"/>
              </w:rPr>
            </w:pPr>
            <w:r w:rsidRPr="00A7274E">
              <w:rPr>
                <w:rFonts w:ascii="Arial" w:hAnsi="Arial" w:cs="Arial"/>
              </w:rPr>
              <w:t xml:space="preserve">Abandonul scolar în rândul grupurilor </w:t>
            </w:r>
            <w:r w:rsidRPr="00645FA4">
              <w:rPr>
                <w:rFonts w:ascii="Arial" w:hAnsi="Arial" w:cs="Arial"/>
              </w:rPr>
              <w:t>vulnerabile și defavorizate</w:t>
            </w:r>
          </w:p>
          <w:p w:rsidR="00B91358" w:rsidRPr="00A7274E" w:rsidRDefault="00B91358" w:rsidP="00BD6914">
            <w:pPr>
              <w:numPr>
                <w:ilvl w:val="0"/>
                <w:numId w:val="57"/>
              </w:numPr>
              <w:autoSpaceDE w:val="0"/>
              <w:autoSpaceDN w:val="0"/>
              <w:adjustRightInd w:val="0"/>
              <w:rPr>
                <w:rFonts w:ascii="Arial" w:hAnsi="Arial" w:cs="Arial"/>
              </w:rPr>
            </w:pPr>
            <w:r w:rsidRPr="00A7274E">
              <w:rPr>
                <w:rFonts w:ascii="Arial" w:hAnsi="Arial" w:cs="Arial"/>
              </w:rPr>
              <w:t xml:space="preserve">Plecarea unor cadre didactice ce ulterior pot fi înlocuite cu greu de </w:t>
            </w:r>
            <w:r w:rsidRPr="00645FA4">
              <w:rPr>
                <w:rFonts w:ascii="Arial" w:hAnsi="Arial" w:cs="Arial"/>
              </w:rPr>
              <w:t>persoane cu experiență similar</w:t>
            </w:r>
            <w:r>
              <w:rPr>
                <w:rFonts w:ascii="Arial" w:hAnsi="Arial" w:cs="Arial"/>
              </w:rPr>
              <w:t>a</w:t>
            </w:r>
          </w:p>
          <w:p w:rsidR="00B91358" w:rsidRPr="00A7274E" w:rsidRDefault="00B91358" w:rsidP="00BD6914">
            <w:pPr>
              <w:numPr>
                <w:ilvl w:val="0"/>
                <w:numId w:val="57"/>
              </w:numPr>
              <w:autoSpaceDE w:val="0"/>
              <w:autoSpaceDN w:val="0"/>
              <w:adjustRightInd w:val="0"/>
              <w:rPr>
                <w:rFonts w:ascii="Arial" w:hAnsi="Arial" w:cs="Arial"/>
              </w:rPr>
            </w:pPr>
            <w:r w:rsidRPr="00A7274E">
              <w:rPr>
                <w:rFonts w:ascii="Arial" w:hAnsi="Arial" w:cs="Arial"/>
              </w:rPr>
              <w:t>Lipsa programelor na</w:t>
            </w:r>
            <w:r w:rsidRPr="00A7274E">
              <w:rPr>
                <w:rFonts w:ascii="Cambria Math" w:hAnsi="Cambria Math" w:cs="Arial"/>
              </w:rPr>
              <w:t>ț</w:t>
            </w:r>
            <w:r w:rsidRPr="00A7274E">
              <w:rPr>
                <w:rFonts w:ascii="Arial" w:hAnsi="Arial" w:cs="Arial"/>
              </w:rPr>
              <w:t xml:space="preserve">ionale </w:t>
            </w:r>
            <w:r w:rsidRPr="00A7274E">
              <w:rPr>
                <w:rFonts w:ascii="Cambria Math" w:hAnsi="Cambria Math" w:cs="Arial"/>
              </w:rPr>
              <w:t>ș</w:t>
            </w:r>
            <w:r w:rsidRPr="00A7274E">
              <w:rPr>
                <w:rFonts w:ascii="Arial" w:hAnsi="Arial" w:cs="Arial"/>
              </w:rPr>
              <w:t>i a unei strategii coernete în sistemul de învă</w:t>
            </w:r>
            <w:r w:rsidRPr="00A7274E">
              <w:rPr>
                <w:rFonts w:ascii="Cambria Math" w:hAnsi="Cambria Math" w:cs="Arial"/>
              </w:rPr>
              <w:t>ț</w:t>
            </w:r>
            <w:r w:rsidRPr="00A7274E">
              <w:rPr>
                <w:rFonts w:ascii="Arial" w:hAnsi="Arial" w:cs="Arial"/>
              </w:rPr>
              <w:t>ământ</w:t>
            </w:r>
          </w:p>
          <w:p w:rsidR="00B91358" w:rsidRPr="00A7274E" w:rsidRDefault="00B91358" w:rsidP="00BD6914">
            <w:pPr>
              <w:autoSpaceDE w:val="0"/>
              <w:autoSpaceDN w:val="0"/>
              <w:adjustRightInd w:val="0"/>
              <w:ind w:left="720"/>
              <w:rPr>
                <w:rFonts w:ascii="Arial" w:hAnsi="Arial" w:cs="Arial"/>
              </w:rPr>
            </w:pPr>
          </w:p>
        </w:tc>
      </w:tr>
    </w:tbl>
    <w:p w:rsidR="00B91358" w:rsidRDefault="00B91358" w:rsidP="00B91358">
      <w:pPr>
        <w:autoSpaceDE w:val="0"/>
        <w:autoSpaceDN w:val="0"/>
        <w:adjustRightInd w:val="0"/>
        <w:rPr>
          <w:rFonts w:ascii="Arial" w:hAnsi="Arial" w:cs="Arial"/>
          <w:b/>
          <w:bCs/>
          <w:color w:val="000000"/>
        </w:rPr>
      </w:pPr>
    </w:p>
    <w:p w:rsidR="00B91358" w:rsidRDefault="00B91358" w:rsidP="00B91358">
      <w:pPr>
        <w:autoSpaceDE w:val="0"/>
        <w:autoSpaceDN w:val="0"/>
        <w:adjustRightInd w:val="0"/>
        <w:rPr>
          <w:rFonts w:ascii="Arial" w:hAnsi="Arial" w:cs="Arial"/>
          <w:b/>
          <w:bCs/>
          <w:color w:val="000000"/>
        </w:rPr>
      </w:pPr>
      <w:r w:rsidRPr="00B1274F">
        <w:rPr>
          <w:rFonts w:ascii="Arial" w:hAnsi="Arial" w:cs="Arial"/>
          <w:b/>
          <w:bCs/>
          <w:highlight w:val="lightGray"/>
        </w:rPr>
        <w:lastRenderedPageBreak/>
        <w:t xml:space="preserve"> Serviciile comunitare, sistemul social </w:t>
      </w:r>
      <w:r w:rsidRPr="00B1274F">
        <w:rPr>
          <w:rFonts w:ascii="Cambria Math" w:hAnsi="Cambria Math" w:cs="Arial"/>
          <w:b/>
          <w:bCs/>
          <w:highlight w:val="lightGray"/>
        </w:rPr>
        <w:t>ș</w:t>
      </w:r>
      <w:r w:rsidRPr="00B1274F">
        <w:rPr>
          <w:rFonts w:ascii="Arial" w:hAnsi="Arial" w:cs="Arial"/>
          <w:b/>
          <w:bCs/>
          <w:highlight w:val="lightGray"/>
        </w:rPr>
        <w:t>i sanitar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97"/>
        <w:gridCol w:w="5005"/>
      </w:tblGrid>
      <w:tr w:rsidR="00B91358" w:rsidRPr="00A7274E" w:rsidTr="00BD6914">
        <w:tc>
          <w:tcPr>
            <w:tcW w:w="4897" w:type="dxa"/>
          </w:tcPr>
          <w:p w:rsidR="00B91358" w:rsidRPr="00A7274E" w:rsidRDefault="00B91358" w:rsidP="00BD6914">
            <w:pPr>
              <w:autoSpaceDE w:val="0"/>
              <w:autoSpaceDN w:val="0"/>
              <w:adjustRightInd w:val="0"/>
              <w:rPr>
                <w:rFonts w:ascii="Arial" w:hAnsi="Arial" w:cs="Arial"/>
                <w:b/>
                <w:bCs/>
              </w:rPr>
            </w:pPr>
            <w:r w:rsidRPr="00A7274E">
              <w:rPr>
                <w:rFonts w:ascii="Arial" w:hAnsi="Arial" w:cs="Arial"/>
                <w:b/>
                <w:bCs/>
              </w:rPr>
              <w:t>Puncte tari</w:t>
            </w:r>
          </w:p>
          <w:p w:rsidR="00B91358" w:rsidRPr="00A7274E" w:rsidRDefault="00B91358" w:rsidP="00BD6914">
            <w:pPr>
              <w:autoSpaceDE w:val="0"/>
              <w:autoSpaceDN w:val="0"/>
              <w:adjustRightInd w:val="0"/>
              <w:rPr>
                <w:rFonts w:ascii="Arial" w:hAnsi="Arial" w:cs="Arial"/>
                <w:b/>
                <w:bCs/>
                <w:color w:val="000000"/>
              </w:rPr>
            </w:pPr>
            <w:r w:rsidRPr="00A7274E">
              <w:rPr>
                <w:rFonts w:ascii="Arial" w:hAnsi="Arial" w:cs="Arial"/>
              </w:rPr>
              <w:t xml:space="preserve">Sistemul social </w:t>
            </w:r>
            <w:r w:rsidRPr="00A7274E">
              <w:rPr>
                <w:rFonts w:ascii="Cambria Math" w:hAnsi="Cambria Math" w:cs="Arial"/>
              </w:rPr>
              <w:t>ș</w:t>
            </w:r>
            <w:r w:rsidRPr="00A7274E">
              <w:rPr>
                <w:rFonts w:ascii="Arial" w:hAnsi="Arial" w:cs="Arial"/>
              </w:rPr>
              <w:t>i sanitar</w:t>
            </w:r>
          </w:p>
        </w:tc>
        <w:tc>
          <w:tcPr>
            <w:tcW w:w="5005" w:type="dxa"/>
          </w:tcPr>
          <w:p w:rsidR="00B91358" w:rsidRPr="00A7274E" w:rsidRDefault="00B91358" w:rsidP="00BD6914">
            <w:pPr>
              <w:autoSpaceDE w:val="0"/>
              <w:autoSpaceDN w:val="0"/>
              <w:adjustRightInd w:val="0"/>
              <w:rPr>
                <w:rFonts w:ascii="Arial" w:hAnsi="Arial" w:cs="Arial"/>
                <w:b/>
                <w:bCs/>
              </w:rPr>
            </w:pPr>
            <w:r w:rsidRPr="00A7274E">
              <w:rPr>
                <w:rFonts w:ascii="Arial" w:hAnsi="Arial" w:cs="Arial"/>
                <w:b/>
                <w:bCs/>
              </w:rPr>
              <w:t>Puncte slabe</w:t>
            </w:r>
          </w:p>
          <w:p w:rsidR="00B91358" w:rsidRPr="00A7274E" w:rsidRDefault="00B91358" w:rsidP="00BD6914">
            <w:pPr>
              <w:autoSpaceDE w:val="0"/>
              <w:autoSpaceDN w:val="0"/>
              <w:adjustRightInd w:val="0"/>
              <w:rPr>
                <w:rFonts w:ascii="Arial" w:hAnsi="Arial" w:cs="Arial"/>
                <w:b/>
                <w:bCs/>
                <w:color w:val="000000"/>
              </w:rPr>
            </w:pPr>
            <w:r w:rsidRPr="00A7274E">
              <w:rPr>
                <w:rFonts w:ascii="Arial" w:hAnsi="Arial" w:cs="Arial"/>
              </w:rPr>
              <w:t xml:space="preserve">Sistemul social </w:t>
            </w:r>
            <w:r w:rsidRPr="00A7274E">
              <w:rPr>
                <w:rFonts w:ascii="Cambria Math" w:hAnsi="Cambria Math" w:cs="Arial"/>
              </w:rPr>
              <w:t>ș</w:t>
            </w:r>
            <w:r w:rsidRPr="00A7274E">
              <w:rPr>
                <w:rFonts w:ascii="Arial" w:hAnsi="Arial" w:cs="Arial"/>
              </w:rPr>
              <w:t>i sanitar</w:t>
            </w:r>
          </w:p>
        </w:tc>
      </w:tr>
      <w:tr w:rsidR="00B91358" w:rsidRPr="00A7274E" w:rsidTr="00BD6914">
        <w:tc>
          <w:tcPr>
            <w:tcW w:w="4897" w:type="dxa"/>
          </w:tcPr>
          <w:p w:rsidR="00B91358" w:rsidRPr="00A7274E" w:rsidRDefault="00B91358" w:rsidP="00BD6914">
            <w:pPr>
              <w:numPr>
                <w:ilvl w:val="0"/>
                <w:numId w:val="58"/>
              </w:numPr>
              <w:autoSpaceDE w:val="0"/>
              <w:autoSpaceDN w:val="0"/>
              <w:adjustRightInd w:val="0"/>
              <w:rPr>
                <w:rFonts w:ascii="Arial" w:hAnsi="Arial" w:cs="Arial"/>
              </w:rPr>
            </w:pPr>
            <w:r w:rsidRPr="00A7274E">
              <w:rPr>
                <w:rFonts w:ascii="Arial" w:hAnsi="Arial" w:cs="Arial"/>
              </w:rPr>
              <w:t>Existen</w:t>
            </w:r>
            <w:r w:rsidRPr="00A7274E">
              <w:rPr>
                <w:rFonts w:ascii="Cambria Math" w:hAnsi="Cambria Math" w:cs="Arial"/>
              </w:rPr>
              <w:t>ț</w:t>
            </w:r>
            <w:r w:rsidRPr="00A7274E">
              <w:rPr>
                <w:rFonts w:ascii="Arial" w:hAnsi="Arial" w:cs="Arial"/>
              </w:rPr>
              <w:t>a unui control adecvat în ceea ce priveste numărul persoanelor beneficiare de ajutor social.</w:t>
            </w:r>
          </w:p>
          <w:p w:rsidR="00B91358" w:rsidRDefault="00B91358" w:rsidP="00BD6914">
            <w:pPr>
              <w:numPr>
                <w:ilvl w:val="0"/>
                <w:numId w:val="58"/>
              </w:numPr>
              <w:autoSpaceDE w:val="0"/>
              <w:autoSpaceDN w:val="0"/>
              <w:adjustRightInd w:val="0"/>
              <w:rPr>
                <w:rFonts w:ascii="Arial" w:hAnsi="Arial" w:cs="Arial"/>
              </w:rPr>
            </w:pPr>
            <w:r w:rsidRPr="00645FA4">
              <w:rPr>
                <w:rFonts w:ascii="Arial" w:hAnsi="Arial" w:cs="Arial"/>
              </w:rPr>
              <w:t xml:space="preserve">Existența cabinetelor de medicină de familie; </w:t>
            </w:r>
          </w:p>
          <w:p w:rsidR="00B91358" w:rsidRDefault="00B91358" w:rsidP="00BD6914">
            <w:pPr>
              <w:numPr>
                <w:ilvl w:val="0"/>
                <w:numId w:val="58"/>
              </w:numPr>
              <w:autoSpaceDE w:val="0"/>
              <w:autoSpaceDN w:val="0"/>
              <w:adjustRightInd w:val="0"/>
              <w:rPr>
                <w:rFonts w:ascii="Arial" w:hAnsi="Arial" w:cs="Arial"/>
              </w:rPr>
            </w:pPr>
            <w:r w:rsidRPr="00645FA4">
              <w:rPr>
                <w:rFonts w:ascii="Arial" w:hAnsi="Arial" w:cs="Arial"/>
              </w:rPr>
              <w:t xml:space="preserve">Existența cabinetelor stomatologice; </w:t>
            </w:r>
            <w:r w:rsidRPr="00645FA4">
              <w:rPr>
                <w:rFonts w:ascii="Arial" w:hAnsi="Arial" w:cs="Arial"/>
              </w:rPr>
              <w:sym w:font="Symbol" w:char="F0B7"/>
            </w:r>
            <w:r w:rsidRPr="00645FA4">
              <w:rPr>
                <w:rFonts w:ascii="Arial" w:hAnsi="Arial" w:cs="Arial"/>
              </w:rPr>
              <w:t xml:space="preserve"> Existența farmaciilor; </w:t>
            </w:r>
          </w:p>
          <w:p w:rsidR="00B91358" w:rsidRDefault="00B91358" w:rsidP="00BD6914">
            <w:pPr>
              <w:numPr>
                <w:ilvl w:val="0"/>
                <w:numId w:val="58"/>
              </w:numPr>
              <w:autoSpaceDE w:val="0"/>
              <w:autoSpaceDN w:val="0"/>
              <w:adjustRightInd w:val="0"/>
              <w:rPr>
                <w:rFonts w:ascii="Arial" w:hAnsi="Arial" w:cs="Arial"/>
              </w:rPr>
            </w:pPr>
            <w:r w:rsidRPr="00645FA4">
              <w:rPr>
                <w:rFonts w:ascii="Arial" w:hAnsi="Arial" w:cs="Arial"/>
              </w:rPr>
              <w:t>Servici</w:t>
            </w:r>
            <w:r>
              <w:rPr>
                <w:rFonts w:ascii="Arial" w:hAnsi="Arial" w:cs="Arial"/>
              </w:rPr>
              <w:t>i medicale calitative;</w:t>
            </w:r>
          </w:p>
          <w:p w:rsidR="00B91358" w:rsidRDefault="00B91358" w:rsidP="00BD6914">
            <w:pPr>
              <w:numPr>
                <w:ilvl w:val="0"/>
                <w:numId w:val="58"/>
              </w:numPr>
              <w:autoSpaceDE w:val="0"/>
              <w:autoSpaceDN w:val="0"/>
              <w:adjustRightInd w:val="0"/>
              <w:rPr>
                <w:rFonts w:ascii="Arial" w:hAnsi="Arial" w:cs="Arial"/>
              </w:rPr>
            </w:pPr>
            <w:r w:rsidRPr="00645FA4">
              <w:rPr>
                <w:rFonts w:ascii="Arial" w:hAnsi="Arial" w:cs="Arial"/>
              </w:rPr>
              <w:t xml:space="preserve">Posibilitatea dezvoltării unei cantine sociale; </w:t>
            </w:r>
          </w:p>
          <w:p w:rsidR="00B91358" w:rsidRPr="00645FA4" w:rsidRDefault="00B91358" w:rsidP="00BD6914">
            <w:pPr>
              <w:numPr>
                <w:ilvl w:val="0"/>
                <w:numId w:val="58"/>
              </w:numPr>
              <w:autoSpaceDE w:val="0"/>
              <w:autoSpaceDN w:val="0"/>
              <w:adjustRightInd w:val="0"/>
              <w:rPr>
                <w:rFonts w:ascii="Arial" w:hAnsi="Arial" w:cs="Arial"/>
              </w:rPr>
            </w:pPr>
            <w:r w:rsidRPr="00645FA4">
              <w:rPr>
                <w:rFonts w:ascii="Arial" w:hAnsi="Arial" w:cs="Arial"/>
              </w:rPr>
              <w:t>Posibilitatea înființării unui centru de permanență;</w:t>
            </w:r>
          </w:p>
        </w:tc>
        <w:tc>
          <w:tcPr>
            <w:tcW w:w="5005" w:type="dxa"/>
          </w:tcPr>
          <w:p w:rsidR="00B91358" w:rsidRPr="00A7274E" w:rsidRDefault="00B91358" w:rsidP="00BD6914">
            <w:pPr>
              <w:numPr>
                <w:ilvl w:val="0"/>
                <w:numId w:val="58"/>
              </w:numPr>
              <w:autoSpaceDE w:val="0"/>
              <w:autoSpaceDN w:val="0"/>
              <w:adjustRightInd w:val="0"/>
              <w:rPr>
                <w:rFonts w:ascii="Arial" w:hAnsi="Arial" w:cs="Arial"/>
              </w:rPr>
            </w:pPr>
            <w:r w:rsidRPr="00A7274E">
              <w:rPr>
                <w:rFonts w:ascii="Arial" w:hAnsi="Arial" w:cs="Arial"/>
              </w:rPr>
              <w:t>Inexisten</w:t>
            </w:r>
            <w:r w:rsidRPr="00A7274E">
              <w:rPr>
                <w:rFonts w:ascii="Cambria Math" w:hAnsi="Cambria Math" w:cs="Arial"/>
              </w:rPr>
              <w:t>ț</w:t>
            </w:r>
            <w:r w:rsidRPr="00A7274E">
              <w:rPr>
                <w:rFonts w:ascii="Arial" w:hAnsi="Arial" w:cs="Arial"/>
              </w:rPr>
              <w:t>a unor programe sociale adecvate nevoilor grupurilor vulnerabile.</w:t>
            </w:r>
          </w:p>
          <w:p w:rsidR="00B91358" w:rsidRPr="00A7274E" w:rsidRDefault="00B91358" w:rsidP="00BD6914">
            <w:pPr>
              <w:numPr>
                <w:ilvl w:val="0"/>
                <w:numId w:val="58"/>
              </w:numPr>
              <w:autoSpaceDE w:val="0"/>
              <w:autoSpaceDN w:val="0"/>
              <w:adjustRightInd w:val="0"/>
              <w:rPr>
                <w:rFonts w:ascii="Arial" w:hAnsi="Arial" w:cs="Arial"/>
              </w:rPr>
            </w:pPr>
            <w:r w:rsidRPr="00A7274E">
              <w:rPr>
                <w:rFonts w:ascii="Arial" w:hAnsi="Arial" w:cs="Arial"/>
              </w:rPr>
              <w:t>Lipsa locurilor de muncă.</w:t>
            </w:r>
          </w:p>
          <w:p w:rsidR="00B91358" w:rsidRPr="00A7274E" w:rsidRDefault="00B91358" w:rsidP="00BD6914">
            <w:pPr>
              <w:numPr>
                <w:ilvl w:val="0"/>
                <w:numId w:val="58"/>
              </w:numPr>
              <w:autoSpaceDE w:val="0"/>
              <w:autoSpaceDN w:val="0"/>
              <w:adjustRightInd w:val="0"/>
              <w:rPr>
                <w:rFonts w:ascii="Arial" w:hAnsi="Arial" w:cs="Arial"/>
              </w:rPr>
            </w:pPr>
            <w:r w:rsidRPr="00A7274E">
              <w:rPr>
                <w:rFonts w:ascii="Arial" w:hAnsi="Arial" w:cs="Arial"/>
              </w:rPr>
              <w:t>Număr mic de resurse medicale calificate pe raza comunei.</w:t>
            </w:r>
          </w:p>
          <w:p w:rsidR="00B91358" w:rsidRPr="00A7274E" w:rsidRDefault="00B91358" w:rsidP="00BD6914">
            <w:pPr>
              <w:numPr>
                <w:ilvl w:val="0"/>
                <w:numId w:val="58"/>
              </w:numPr>
              <w:autoSpaceDE w:val="0"/>
              <w:autoSpaceDN w:val="0"/>
              <w:adjustRightInd w:val="0"/>
              <w:rPr>
                <w:rFonts w:ascii="Arial" w:hAnsi="Arial" w:cs="Arial"/>
              </w:rPr>
            </w:pPr>
            <w:r w:rsidRPr="00A7274E">
              <w:rPr>
                <w:rFonts w:ascii="Arial" w:hAnsi="Arial" w:cs="Arial"/>
              </w:rPr>
              <w:t>Inexisten</w:t>
            </w:r>
            <w:r w:rsidRPr="00A7274E">
              <w:rPr>
                <w:rFonts w:ascii="Cambria Math" w:hAnsi="Cambria Math" w:cs="Arial"/>
              </w:rPr>
              <w:t>ț</w:t>
            </w:r>
            <w:r w:rsidRPr="00A7274E">
              <w:rPr>
                <w:rFonts w:ascii="Arial" w:hAnsi="Arial" w:cs="Arial"/>
              </w:rPr>
              <w:t>a unor puncte farmaceutice în celelalte sate ale comunei</w:t>
            </w:r>
          </w:p>
          <w:p w:rsidR="00B91358" w:rsidRPr="00A7274E" w:rsidRDefault="00B91358" w:rsidP="00BD6914">
            <w:pPr>
              <w:numPr>
                <w:ilvl w:val="0"/>
                <w:numId w:val="58"/>
              </w:numPr>
              <w:autoSpaceDE w:val="0"/>
              <w:autoSpaceDN w:val="0"/>
              <w:adjustRightInd w:val="0"/>
              <w:rPr>
                <w:rFonts w:ascii="Arial" w:hAnsi="Arial" w:cs="Arial"/>
              </w:rPr>
            </w:pPr>
            <w:r w:rsidRPr="00A7274E">
              <w:rPr>
                <w:rFonts w:ascii="Arial" w:hAnsi="Arial" w:cs="Arial"/>
              </w:rPr>
              <w:t>În comună nu există organiza</w:t>
            </w:r>
            <w:r w:rsidRPr="00A7274E">
              <w:rPr>
                <w:rFonts w:ascii="Cambria Math" w:hAnsi="Cambria Math" w:cs="Arial"/>
              </w:rPr>
              <w:t>ț</w:t>
            </w:r>
            <w:r w:rsidRPr="00A7274E">
              <w:rPr>
                <w:rFonts w:ascii="Arial" w:hAnsi="Arial" w:cs="Arial"/>
              </w:rPr>
              <w:t>ii nonguvernamentale cu activitate în domeniul social</w:t>
            </w:r>
          </w:p>
        </w:tc>
      </w:tr>
      <w:tr w:rsidR="00B91358" w:rsidRPr="00A7274E" w:rsidTr="00BD6914">
        <w:tc>
          <w:tcPr>
            <w:tcW w:w="4897" w:type="dxa"/>
          </w:tcPr>
          <w:p w:rsidR="00B91358" w:rsidRPr="00A7274E" w:rsidRDefault="00B91358" w:rsidP="00BD6914">
            <w:pPr>
              <w:autoSpaceDE w:val="0"/>
              <w:autoSpaceDN w:val="0"/>
              <w:adjustRightInd w:val="0"/>
              <w:rPr>
                <w:rFonts w:ascii="Arial" w:hAnsi="Arial" w:cs="Arial"/>
                <w:b/>
                <w:bCs/>
              </w:rPr>
            </w:pPr>
            <w:r w:rsidRPr="00A7274E">
              <w:rPr>
                <w:rFonts w:ascii="Arial" w:hAnsi="Arial" w:cs="Arial"/>
                <w:b/>
                <w:bCs/>
              </w:rPr>
              <w:t>Oportunită</w:t>
            </w:r>
            <w:r w:rsidRPr="00A7274E">
              <w:rPr>
                <w:rFonts w:ascii="Cambria Math" w:hAnsi="Cambria Math" w:cs="Arial"/>
                <w:b/>
                <w:bCs/>
              </w:rPr>
              <w:t>ț</w:t>
            </w:r>
            <w:r w:rsidRPr="00A7274E">
              <w:rPr>
                <w:rFonts w:ascii="Arial" w:hAnsi="Arial" w:cs="Arial"/>
                <w:b/>
                <w:bCs/>
              </w:rPr>
              <w:t>i</w:t>
            </w:r>
          </w:p>
          <w:p w:rsidR="00B91358" w:rsidRPr="00A7274E" w:rsidRDefault="00B91358" w:rsidP="00BD6914">
            <w:pPr>
              <w:autoSpaceDE w:val="0"/>
              <w:autoSpaceDN w:val="0"/>
              <w:adjustRightInd w:val="0"/>
              <w:rPr>
                <w:rFonts w:ascii="Arial" w:hAnsi="Arial" w:cs="Arial"/>
                <w:b/>
                <w:bCs/>
                <w:color w:val="000000"/>
              </w:rPr>
            </w:pPr>
            <w:r w:rsidRPr="00A7274E">
              <w:rPr>
                <w:rFonts w:ascii="Arial" w:hAnsi="Arial" w:cs="Arial"/>
              </w:rPr>
              <w:t xml:space="preserve">Sistemul social </w:t>
            </w:r>
            <w:r w:rsidRPr="00A7274E">
              <w:rPr>
                <w:rFonts w:ascii="Cambria Math" w:hAnsi="Cambria Math" w:cs="Arial"/>
              </w:rPr>
              <w:t>ș</w:t>
            </w:r>
            <w:r w:rsidRPr="00A7274E">
              <w:rPr>
                <w:rFonts w:ascii="Arial" w:hAnsi="Arial" w:cs="Arial"/>
              </w:rPr>
              <w:t>i sanitar</w:t>
            </w:r>
          </w:p>
        </w:tc>
        <w:tc>
          <w:tcPr>
            <w:tcW w:w="5005" w:type="dxa"/>
          </w:tcPr>
          <w:p w:rsidR="00B91358" w:rsidRPr="00A7274E" w:rsidRDefault="00B91358" w:rsidP="00BD6914">
            <w:pPr>
              <w:autoSpaceDE w:val="0"/>
              <w:autoSpaceDN w:val="0"/>
              <w:adjustRightInd w:val="0"/>
              <w:rPr>
                <w:rFonts w:ascii="Arial" w:hAnsi="Arial" w:cs="Arial"/>
                <w:b/>
                <w:bCs/>
              </w:rPr>
            </w:pPr>
            <w:r w:rsidRPr="00A7274E">
              <w:rPr>
                <w:rFonts w:ascii="Arial" w:hAnsi="Arial" w:cs="Arial"/>
                <w:b/>
                <w:bCs/>
              </w:rPr>
              <w:t>Amenin</w:t>
            </w:r>
            <w:r w:rsidRPr="00A7274E">
              <w:rPr>
                <w:rFonts w:ascii="Cambria Math" w:hAnsi="Cambria Math" w:cs="Arial"/>
                <w:b/>
                <w:bCs/>
              </w:rPr>
              <w:t>ț</w:t>
            </w:r>
            <w:r w:rsidRPr="00A7274E">
              <w:rPr>
                <w:rFonts w:ascii="Arial" w:hAnsi="Arial" w:cs="Arial"/>
                <w:b/>
                <w:bCs/>
              </w:rPr>
              <w:t>ări</w:t>
            </w:r>
          </w:p>
          <w:p w:rsidR="00B91358" w:rsidRPr="00A7274E" w:rsidRDefault="00B91358" w:rsidP="00BD6914">
            <w:pPr>
              <w:autoSpaceDE w:val="0"/>
              <w:autoSpaceDN w:val="0"/>
              <w:adjustRightInd w:val="0"/>
              <w:rPr>
                <w:rFonts w:ascii="Arial" w:hAnsi="Arial" w:cs="Arial"/>
                <w:b/>
                <w:bCs/>
                <w:color w:val="000000"/>
              </w:rPr>
            </w:pPr>
            <w:r w:rsidRPr="00A7274E">
              <w:rPr>
                <w:rFonts w:ascii="Arial" w:hAnsi="Arial" w:cs="Arial"/>
              </w:rPr>
              <w:t xml:space="preserve">Sistemul social </w:t>
            </w:r>
            <w:r w:rsidRPr="00A7274E">
              <w:rPr>
                <w:rFonts w:ascii="Cambria Math" w:hAnsi="Cambria Math" w:cs="Arial"/>
              </w:rPr>
              <w:t>ș</w:t>
            </w:r>
            <w:r w:rsidRPr="00A7274E">
              <w:rPr>
                <w:rFonts w:ascii="Arial" w:hAnsi="Arial" w:cs="Arial"/>
              </w:rPr>
              <w:t>i sanitar</w:t>
            </w:r>
          </w:p>
        </w:tc>
      </w:tr>
      <w:tr w:rsidR="00B91358" w:rsidRPr="00A7274E" w:rsidTr="00BD6914">
        <w:tc>
          <w:tcPr>
            <w:tcW w:w="4897" w:type="dxa"/>
          </w:tcPr>
          <w:p w:rsidR="00B91358" w:rsidRPr="00A7274E" w:rsidRDefault="00B91358" w:rsidP="00BD6914">
            <w:pPr>
              <w:numPr>
                <w:ilvl w:val="0"/>
                <w:numId w:val="59"/>
              </w:numPr>
              <w:autoSpaceDE w:val="0"/>
              <w:autoSpaceDN w:val="0"/>
              <w:adjustRightInd w:val="0"/>
              <w:rPr>
                <w:rFonts w:ascii="Arial" w:hAnsi="Arial" w:cs="Arial"/>
              </w:rPr>
            </w:pPr>
            <w:r w:rsidRPr="00A7274E">
              <w:rPr>
                <w:rFonts w:ascii="Arial" w:hAnsi="Arial" w:cs="Arial"/>
              </w:rPr>
              <w:t>Accesarea de fonduri europene menite să imbunătă</w:t>
            </w:r>
            <w:r w:rsidRPr="00A7274E">
              <w:rPr>
                <w:rFonts w:ascii="Cambria Math" w:hAnsi="Cambria Math" w:cs="Arial"/>
              </w:rPr>
              <w:t>ț</w:t>
            </w:r>
            <w:r w:rsidRPr="00A7274E">
              <w:rPr>
                <w:rFonts w:ascii="Arial" w:hAnsi="Arial" w:cs="Arial"/>
              </w:rPr>
              <w:t>ească situa</w:t>
            </w:r>
            <w:r w:rsidRPr="00A7274E">
              <w:rPr>
                <w:rFonts w:ascii="Cambria Math" w:hAnsi="Cambria Math" w:cs="Arial"/>
              </w:rPr>
              <w:t>ț</w:t>
            </w:r>
            <w:r w:rsidRPr="00A7274E">
              <w:rPr>
                <w:rFonts w:ascii="Arial" w:hAnsi="Arial" w:cs="Arial"/>
              </w:rPr>
              <w:t>ia socioeconomic a grupurilor vulnerabile.</w:t>
            </w:r>
          </w:p>
          <w:p w:rsidR="00B91358" w:rsidRPr="00A7274E" w:rsidRDefault="00B91358" w:rsidP="00BD6914">
            <w:pPr>
              <w:numPr>
                <w:ilvl w:val="0"/>
                <w:numId w:val="59"/>
              </w:numPr>
              <w:autoSpaceDE w:val="0"/>
              <w:autoSpaceDN w:val="0"/>
              <w:adjustRightInd w:val="0"/>
              <w:rPr>
                <w:rFonts w:ascii="Arial" w:hAnsi="Arial" w:cs="Arial"/>
              </w:rPr>
            </w:pPr>
            <w:r w:rsidRPr="00A7274E">
              <w:rPr>
                <w:rFonts w:ascii="Arial" w:hAnsi="Arial" w:cs="Arial"/>
              </w:rPr>
              <w:t>Înfin</w:t>
            </w:r>
            <w:r w:rsidRPr="00A7274E">
              <w:rPr>
                <w:rFonts w:ascii="Cambria Math" w:hAnsi="Cambria Math" w:cs="Arial"/>
              </w:rPr>
              <w:t>ț</w:t>
            </w:r>
            <w:r w:rsidRPr="00A7274E">
              <w:rPr>
                <w:rFonts w:ascii="Arial" w:hAnsi="Arial" w:cs="Arial"/>
              </w:rPr>
              <w:t xml:space="preserve">area de structuri de economie socială menite să scadă numărul </w:t>
            </w:r>
            <w:r w:rsidRPr="00625A3A">
              <w:rPr>
                <w:rFonts w:ascii="Arial" w:hAnsi="Arial" w:cs="Arial"/>
              </w:rPr>
              <w:t>șomerilor din comună</w:t>
            </w:r>
            <w:r w:rsidRPr="00A7274E">
              <w:rPr>
                <w:rFonts w:ascii="Arial" w:hAnsi="Arial" w:cs="Arial"/>
              </w:rPr>
              <w:t>.</w:t>
            </w:r>
          </w:p>
          <w:p w:rsidR="00B91358" w:rsidRPr="00A7274E" w:rsidRDefault="00B91358" w:rsidP="00BD6914">
            <w:pPr>
              <w:numPr>
                <w:ilvl w:val="0"/>
                <w:numId w:val="59"/>
              </w:numPr>
              <w:autoSpaceDE w:val="0"/>
              <w:autoSpaceDN w:val="0"/>
              <w:adjustRightInd w:val="0"/>
              <w:rPr>
                <w:rFonts w:ascii="Arial" w:hAnsi="Arial" w:cs="Arial"/>
              </w:rPr>
            </w:pPr>
            <w:r w:rsidRPr="00A7274E">
              <w:rPr>
                <w:rFonts w:ascii="Arial" w:hAnsi="Arial" w:cs="Arial"/>
              </w:rPr>
              <w:t xml:space="preserve">Identificarea unor programe de calificare profesională adaptate </w:t>
            </w:r>
            <w:r w:rsidRPr="00625A3A">
              <w:rPr>
                <w:rFonts w:ascii="Arial" w:hAnsi="Arial" w:cs="Arial"/>
              </w:rPr>
              <w:t>nevoilor pieței muncii din zonă</w:t>
            </w:r>
            <w:r w:rsidRPr="00A7274E">
              <w:rPr>
                <w:rFonts w:ascii="Arial" w:hAnsi="Arial" w:cs="Arial"/>
              </w:rPr>
              <w:t>.</w:t>
            </w:r>
          </w:p>
          <w:p w:rsidR="00B91358" w:rsidRPr="00A7274E" w:rsidRDefault="00B91358" w:rsidP="00BD6914">
            <w:pPr>
              <w:numPr>
                <w:ilvl w:val="0"/>
                <w:numId w:val="59"/>
              </w:numPr>
              <w:autoSpaceDE w:val="0"/>
              <w:autoSpaceDN w:val="0"/>
              <w:adjustRightInd w:val="0"/>
              <w:rPr>
                <w:rFonts w:ascii="Arial" w:hAnsi="Arial" w:cs="Arial"/>
              </w:rPr>
            </w:pPr>
            <w:r w:rsidRPr="00A7274E">
              <w:rPr>
                <w:rFonts w:ascii="Arial" w:hAnsi="Arial" w:cs="Arial"/>
              </w:rPr>
              <w:t>Înfiin</w:t>
            </w:r>
            <w:r w:rsidRPr="00A7274E">
              <w:rPr>
                <w:rFonts w:ascii="Cambria Math" w:hAnsi="Cambria Math" w:cs="Arial"/>
              </w:rPr>
              <w:t>ț</w:t>
            </w:r>
            <w:r w:rsidRPr="00A7274E">
              <w:rPr>
                <w:rFonts w:ascii="Arial" w:hAnsi="Arial" w:cs="Arial"/>
              </w:rPr>
              <w:t>area unui serviciu social de îngrijire la domiciliu pentru vârstnici sau a unui centru de îngrijire personae vârstnice (parteneriat public privat)</w:t>
            </w:r>
          </w:p>
        </w:tc>
        <w:tc>
          <w:tcPr>
            <w:tcW w:w="5005" w:type="dxa"/>
          </w:tcPr>
          <w:p w:rsidR="00B91358" w:rsidRPr="00A7274E" w:rsidRDefault="00B91358" w:rsidP="00BD6914">
            <w:pPr>
              <w:numPr>
                <w:ilvl w:val="0"/>
                <w:numId w:val="59"/>
              </w:numPr>
              <w:autoSpaceDE w:val="0"/>
              <w:autoSpaceDN w:val="0"/>
              <w:adjustRightInd w:val="0"/>
              <w:rPr>
                <w:rFonts w:ascii="Arial" w:hAnsi="Arial" w:cs="Arial"/>
              </w:rPr>
            </w:pPr>
            <w:r w:rsidRPr="00A7274E">
              <w:rPr>
                <w:rFonts w:ascii="Arial" w:hAnsi="Arial" w:cs="Arial"/>
              </w:rPr>
              <w:t>Accesul greu la serviciului de urgen</w:t>
            </w:r>
            <w:r w:rsidRPr="00A7274E">
              <w:rPr>
                <w:rFonts w:ascii="Cambria Math" w:hAnsi="Cambria Math" w:cs="Arial"/>
              </w:rPr>
              <w:t>ț</w:t>
            </w:r>
            <w:r w:rsidRPr="00A7274E">
              <w:rPr>
                <w:rFonts w:ascii="Arial" w:hAnsi="Arial" w:cs="Arial"/>
              </w:rPr>
              <w:t xml:space="preserve">ă (pompieri, SMURD, </w:t>
            </w:r>
            <w:r w:rsidRPr="004E46C8">
              <w:rPr>
                <w:rFonts w:ascii="Arial" w:hAnsi="Arial" w:cs="Arial"/>
              </w:rPr>
              <w:t>ambulanță</w:t>
            </w:r>
            <w:r w:rsidRPr="00A7274E">
              <w:rPr>
                <w:rFonts w:ascii="Arial" w:hAnsi="Arial" w:cs="Arial"/>
              </w:rPr>
              <w:t>) din cauza infrasturcturii rutiere</w:t>
            </w:r>
          </w:p>
          <w:p w:rsidR="00B91358" w:rsidRPr="00625A3A" w:rsidRDefault="00B91358" w:rsidP="00BD6914">
            <w:pPr>
              <w:numPr>
                <w:ilvl w:val="0"/>
                <w:numId w:val="59"/>
              </w:numPr>
              <w:autoSpaceDE w:val="0"/>
              <w:autoSpaceDN w:val="0"/>
              <w:adjustRightInd w:val="0"/>
              <w:rPr>
                <w:rFonts w:ascii="Arial" w:hAnsi="Arial" w:cs="Arial"/>
              </w:rPr>
            </w:pPr>
            <w:r w:rsidRPr="00625A3A">
              <w:rPr>
                <w:rFonts w:ascii="Arial" w:hAnsi="Arial" w:cs="Arial"/>
              </w:rPr>
              <w:t>Imbătrânirea populației comunei în urma scăderii numărului de nașteri și plecării tinerilor în cautarea unei piețe a muncii active și moderne.</w:t>
            </w:r>
          </w:p>
          <w:p w:rsidR="00B91358" w:rsidRPr="00A7274E" w:rsidRDefault="00B91358" w:rsidP="00BD6914">
            <w:pPr>
              <w:numPr>
                <w:ilvl w:val="0"/>
                <w:numId w:val="59"/>
              </w:numPr>
              <w:autoSpaceDE w:val="0"/>
              <w:autoSpaceDN w:val="0"/>
              <w:adjustRightInd w:val="0"/>
              <w:rPr>
                <w:rFonts w:ascii="Arial" w:hAnsi="Arial" w:cs="Arial"/>
              </w:rPr>
            </w:pPr>
            <w:r w:rsidRPr="00A7274E">
              <w:rPr>
                <w:rFonts w:ascii="Arial" w:hAnsi="Arial" w:cs="Arial"/>
              </w:rPr>
              <w:t xml:space="preserve">Dezinteresul ONG-urilor de a practica servicii sociale în zonă din cauza accesului dificil </w:t>
            </w:r>
            <w:r w:rsidRPr="00A7274E">
              <w:rPr>
                <w:rFonts w:ascii="Cambria Math" w:hAnsi="Cambria Math" w:cs="Arial"/>
              </w:rPr>
              <w:t>ș</w:t>
            </w:r>
            <w:r w:rsidRPr="00A7274E">
              <w:rPr>
                <w:rFonts w:ascii="Arial" w:hAnsi="Arial" w:cs="Arial"/>
              </w:rPr>
              <w:t>i lipsa unor programe na</w:t>
            </w:r>
            <w:r w:rsidRPr="00A7274E">
              <w:rPr>
                <w:rFonts w:ascii="Cambria Math" w:hAnsi="Cambria Math" w:cs="Arial"/>
              </w:rPr>
              <w:t>ț</w:t>
            </w:r>
            <w:r w:rsidRPr="00A7274E">
              <w:rPr>
                <w:rFonts w:ascii="Arial" w:hAnsi="Arial" w:cs="Arial"/>
              </w:rPr>
              <w:t>ionale care să vină în sprijinul acestora</w:t>
            </w:r>
          </w:p>
        </w:tc>
      </w:tr>
    </w:tbl>
    <w:p w:rsidR="00B91358" w:rsidRDefault="00B91358" w:rsidP="00B91358">
      <w:pPr>
        <w:autoSpaceDE w:val="0"/>
        <w:autoSpaceDN w:val="0"/>
        <w:adjustRightInd w:val="0"/>
        <w:rPr>
          <w:rFonts w:ascii="Arial" w:hAnsi="Arial" w:cs="Arial"/>
          <w:b/>
          <w:bCs/>
          <w:color w:val="000000"/>
        </w:rPr>
      </w:pPr>
    </w:p>
    <w:p w:rsidR="00B91358" w:rsidRPr="00B1274F" w:rsidRDefault="00B91358" w:rsidP="00B91358">
      <w:pPr>
        <w:autoSpaceDE w:val="0"/>
        <w:autoSpaceDN w:val="0"/>
        <w:adjustRightInd w:val="0"/>
        <w:rPr>
          <w:rFonts w:ascii="Arial" w:hAnsi="Arial" w:cs="Arial"/>
          <w:b/>
          <w:bCs/>
          <w:color w:val="000000"/>
        </w:rPr>
      </w:pPr>
      <w:r w:rsidRPr="00B1274F">
        <w:rPr>
          <w:rFonts w:ascii="Arial" w:hAnsi="Arial" w:cs="Arial"/>
          <w:b/>
          <w:bCs/>
          <w:highlight w:val="lightGray"/>
        </w:rPr>
        <w:t xml:space="preserve"> Resursele umane </w:t>
      </w:r>
      <w:r w:rsidRPr="00B1274F">
        <w:rPr>
          <w:rFonts w:ascii="Cambria Math" w:hAnsi="Cambria Math" w:cs="Arial"/>
          <w:b/>
          <w:bCs/>
          <w:highlight w:val="lightGray"/>
        </w:rPr>
        <w:t>ș</w:t>
      </w:r>
      <w:r w:rsidRPr="00B1274F">
        <w:rPr>
          <w:rFonts w:ascii="Arial" w:hAnsi="Arial" w:cs="Arial"/>
          <w:b/>
          <w:bCs/>
          <w:highlight w:val="lightGray"/>
        </w:rPr>
        <w:t>i administra</w:t>
      </w:r>
      <w:r w:rsidRPr="00B1274F">
        <w:rPr>
          <w:rFonts w:ascii="Cambria Math" w:hAnsi="Cambria Math" w:cs="Arial"/>
          <w:b/>
          <w:bCs/>
          <w:highlight w:val="lightGray"/>
        </w:rPr>
        <w:t>ț</w:t>
      </w:r>
      <w:r w:rsidRPr="00B1274F">
        <w:rPr>
          <w:rFonts w:ascii="Arial" w:hAnsi="Arial" w:cs="Arial"/>
          <w:b/>
          <w:bCs/>
          <w:highlight w:val="lightGray"/>
        </w:rPr>
        <w:t>ia locală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97"/>
        <w:gridCol w:w="5005"/>
      </w:tblGrid>
      <w:tr w:rsidR="00B91358" w:rsidRPr="00A7274E" w:rsidTr="00BD6914">
        <w:tc>
          <w:tcPr>
            <w:tcW w:w="4897" w:type="dxa"/>
          </w:tcPr>
          <w:p w:rsidR="00B91358" w:rsidRPr="00A7274E" w:rsidRDefault="00B91358" w:rsidP="00BD6914">
            <w:pPr>
              <w:autoSpaceDE w:val="0"/>
              <w:autoSpaceDN w:val="0"/>
              <w:adjustRightInd w:val="0"/>
              <w:rPr>
                <w:rFonts w:ascii="Arial" w:hAnsi="Arial" w:cs="Arial"/>
                <w:b/>
                <w:bCs/>
              </w:rPr>
            </w:pPr>
            <w:r w:rsidRPr="00A7274E">
              <w:rPr>
                <w:rFonts w:ascii="Arial" w:hAnsi="Arial" w:cs="Arial"/>
                <w:b/>
                <w:bCs/>
              </w:rPr>
              <w:t>Puncte tari</w:t>
            </w:r>
          </w:p>
          <w:p w:rsidR="00B91358" w:rsidRPr="00A7274E" w:rsidRDefault="00B91358" w:rsidP="00BD6914">
            <w:pPr>
              <w:autoSpaceDE w:val="0"/>
              <w:autoSpaceDN w:val="0"/>
              <w:adjustRightInd w:val="0"/>
              <w:rPr>
                <w:rFonts w:ascii="Arial" w:hAnsi="Arial" w:cs="Arial"/>
                <w:b/>
                <w:bCs/>
                <w:color w:val="000000"/>
              </w:rPr>
            </w:pPr>
            <w:r w:rsidRPr="00A7274E">
              <w:rPr>
                <w:rFonts w:ascii="Arial" w:hAnsi="Arial" w:cs="Arial"/>
              </w:rPr>
              <w:t xml:space="preserve">Resursele umane </w:t>
            </w:r>
            <w:r w:rsidRPr="00A7274E">
              <w:rPr>
                <w:rFonts w:ascii="Cambria Math" w:hAnsi="Cambria Math" w:cs="Arial"/>
              </w:rPr>
              <w:t>ș</w:t>
            </w:r>
            <w:r w:rsidRPr="00A7274E">
              <w:rPr>
                <w:rFonts w:ascii="Arial" w:hAnsi="Arial" w:cs="Arial"/>
              </w:rPr>
              <w:t>i administra</w:t>
            </w:r>
            <w:r w:rsidRPr="00A7274E">
              <w:rPr>
                <w:rFonts w:ascii="Cambria Math" w:hAnsi="Cambria Math" w:cs="Arial"/>
              </w:rPr>
              <w:t>ț</w:t>
            </w:r>
            <w:r w:rsidRPr="00A7274E">
              <w:rPr>
                <w:rFonts w:ascii="Arial" w:hAnsi="Arial" w:cs="Arial"/>
              </w:rPr>
              <w:t>ia locală</w:t>
            </w:r>
          </w:p>
        </w:tc>
        <w:tc>
          <w:tcPr>
            <w:tcW w:w="5005" w:type="dxa"/>
          </w:tcPr>
          <w:p w:rsidR="00B91358" w:rsidRPr="00A7274E" w:rsidRDefault="00B91358" w:rsidP="00BD6914">
            <w:pPr>
              <w:autoSpaceDE w:val="0"/>
              <w:autoSpaceDN w:val="0"/>
              <w:adjustRightInd w:val="0"/>
              <w:rPr>
                <w:rFonts w:ascii="Arial" w:hAnsi="Arial" w:cs="Arial"/>
                <w:b/>
                <w:bCs/>
              </w:rPr>
            </w:pPr>
            <w:r w:rsidRPr="00A7274E">
              <w:rPr>
                <w:rFonts w:ascii="Arial" w:hAnsi="Arial" w:cs="Arial"/>
                <w:b/>
                <w:bCs/>
              </w:rPr>
              <w:t>Puncte slabe</w:t>
            </w:r>
          </w:p>
          <w:p w:rsidR="00B91358" w:rsidRPr="00A7274E" w:rsidRDefault="00B91358" w:rsidP="00BD6914">
            <w:pPr>
              <w:autoSpaceDE w:val="0"/>
              <w:autoSpaceDN w:val="0"/>
              <w:adjustRightInd w:val="0"/>
              <w:rPr>
                <w:rFonts w:ascii="Arial" w:hAnsi="Arial" w:cs="Arial"/>
                <w:b/>
                <w:bCs/>
                <w:color w:val="000000"/>
              </w:rPr>
            </w:pPr>
            <w:r w:rsidRPr="00A7274E">
              <w:rPr>
                <w:rFonts w:ascii="Arial" w:hAnsi="Arial" w:cs="Arial"/>
              </w:rPr>
              <w:t xml:space="preserve">Resursele umane </w:t>
            </w:r>
            <w:r w:rsidRPr="00A7274E">
              <w:rPr>
                <w:rFonts w:ascii="Cambria Math" w:hAnsi="Cambria Math" w:cs="Arial"/>
              </w:rPr>
              <w:t>ș</w:t>
            </w:r>
            <w:r w:rsidRPr="00A7274E">
              <w:rPr>
                <w:rFonts w:ascii="Arial" w:hAnsi="Arial" w:cs="Arial"/>
              </w:rPr>
              <w:t>i administra</w:t>
            </w:r>
            <w:r w:rsidRPr="00A7274E">
              <w:rPr>
                <w:rFonts w:ascii="Cambria Math" w:hAnsi="Cambria Math" w:cs="Arial"/>
              </w:rPr>
              <w:t>ț</w:t>
            </w:r>
            <w:r w:rsidRPr="00A7274E">
              <w:rPr>
                <w:rFonts w:ascii="Arial" w:hAnsi="Arial" w:cs="Arial"/>
              </w:rPr>
              <w:t>ia locală</w:t>
            </w:r>
          </w:p>
        </w:tc>
      </w:tr>
      <w:tr w:rsidR="00B91358" w:rsidRPr="00A7274E" w:rsidTr="00BD6914">
        <w:tc>
          <w:tcPr>
            <w:tcW w:w="4897" w:type="dxa"/>
          </w:tcPr>
          <w:p w:rsidR="00B91358" w:rsidRPr="00A7274E" w:rsidRDefault="00B91358" w:rsidP="00BD6914">
            <w:pPr>
              <w:autoSpaceDE w:val="0"/>
              <w:autoSpaceDN w:val="0"/>
              <w:adjustRightInd w:val="0"/>
              <w:rPr>
                <w:rFonts w:ascii="Arial" w:hAnsi="Arial" w:cs="Arial"/>
              </w:rPr>
            </w:pPr>
            <w:r w:rsidRPr="00A7274E">
              <w:rPr>
                <w:rFonts w:ascii="Arial" w:hAnsi="Arial" w:cs="Arial"/>
              </w:rPr>
              <w:t>Existen</w:t>
            </w:r>
            <w:r w:rsidRPr="00A7274E">
              <w:rPr>
                <w:rFonts w:ascii="Cambria Math" w:hAnsi="Cambria Math" w:cs="Arial"/>
              </w:rPr>
              <w:t>ț</w:t>
            </w:r>
            <w:r w:rsidRPr="00A7274E">
              <w:rPr>
                <w:rFonts w:ascii="Arial" w:hAnsi="Arial" w:cs="Arial"/>
              </w:rPr>
              <w:t>a for</w:t>
            </w:r>
            <w:r w:rsidRPr="00A7274E">
              <w:rPr>
                <w:rFonts w:ascii="Cambria Math" w:hAnsi="Cambria Math" w:cs="Arial"/>
              </w:rPr>
              <w:t>ț</w:t>
            </w:r>
            <w:r w:rsidRPr="00A7274E">
              <w:rPr>
                <w:rFonts w:ascii="Arial" w:hAnsi="Arial" w:cs="Arial"/>
              </w:rPr>
              <w:t xml:space="preserve">ei de muncă ieftină </w:t>
            </w:r>
            <w:r w:rsidRPr="00A7274E">
              <w:rPr>
                <w:rFonts w:ascii="Cambria Math" w:hAnsi="Cambria Math" w:cs="Arial"/>
              </w:rPr>
              <w:t>ș</w:t>
            </w:r>
            <w:r w:rsidRPr="00A7274E">
              <w:rPr>
                <w:rFonts w:ascii="Arial" w:hAnsi="Arial" w:cs="Arial"/>
              </w:rPr>
              <w:t>i calificată</w:t>
            </w:r>
          </w:p>
          <w:p w:rsidR="00B91358" w:rsidRPr="00625A3A" w:rsidRDefault="00B91358" w:rsidP="00BD6914">
            <w:pPr>
              <w:numPr>
                <w:ilvl w:val="0"/>
                <w:numId w:val="60"/>
              </w:numPr>
              <w:autoSpaceDE w:val="0"/>
              <w:autoSpaceDN w:val="0"/>
              <w:adjustRightInd w:val="0"/>
              <w:rPr>
                <w:rFonts w:ascii="Arial" w:hAnsi="Arial" w:cs="Arial"/>
              </w:rPr>
            </w:pPr>
            <w:r w:rsidRPr="00625A3A">
              <w:rPr>
                <w:rFonts w:ascii="Arial" w:hAnsi="Arial" w:cs="Arial"/>
              </w:rPr>
              <w:t>Număr mare de tineri având liceul terminat și cu studii superioare</w:t>
            </w:r>
          </w:p>
          <w:p w:rsidR="00B91358" w:rsidRPr="00625A3A" w:rsidRDefault="00B91358" w:rsidP="00BD6914">
            <w:pPr>
              <w:numPr>
                <w:ilvl w:val="0"/>
                <w:numId w:val="60"/>
              </w:numPr>
              <w:autoSpaceDE w:val="0"/>
              <w:autoSpaceDN w:val="0"/>
              <w:adjustRightInd w:val="0"/>
              <w:rPr>
                <w:rFonts w:ascii="Arial" w:hAnsi="Arial" w:cs="Arial"/>
              </w:rPr>
            </w:pPr>
            <w:r w:rsidRPr="00625A3A">
              <w:rPr>
                <w:rFonts w:ascii="Arial" w:hAnsi="Arial" w:cs="Arial"/>
              </w:rPr>
              <w:t>Existența unui control adecvat în ceea ce priveste numarul persoanelor beneficiare de ajutor social.</w:t>
            </w:r>
          </w:p>
          <w:p w:rsidR="00B91358" w:rsidRPr="00625A3A" w:rsidRDefault="00B91358" w:rsidP="00BD6914">
            <w:pPr>
              <w:numPr>
                <w:ilvl w:val="0"/>
                <w:numId w:val="60"/>
              </w:numPr>
              <w:autoSpaceDE w:val="0"/>
              <w:autoSpaceDN w:val="0"/>
              <w:adjustRightInd w:val="0"/>
              <w:rPr>
                <w:rFonts w:ascii="Arial" w:hAnsi="Arial" w:cs="Arial"/>
              </w:rPr>
            </w:pPr>
            <w:r w:rsidRPr="00625A3A">
              <w:rPr>
                <w:rFonts w:ascii="Arial" w:hAnsi="Arial" w:cs="Arial"/>
              </w:rPr>
              <w:t xml:space="preserve">Prezentarea unor exemple de </w:t>
            </w:r>
            <w:r w:rsidRPr="00625A3A">
              <w:rPr>
                <w:rFonts w:ascii="Arial" w:hAnsi="Arial" w:cs="Arial"/>
              </w:rPr>
              <w:lastRenderedPageBreak/>
              <w:t>succes ale unor localnici cu initiațivă</w:t>
            </w:r>
          </w:p>
          <w:p w:rsidR="00B91358" w:rsidRPr="00A7274E" w:rsidRDefault="00B91358" w:rsidP="00BD6914">
            <w:pPr>
              <w:numPr>
                <w:ilvl w:val="0"/>
                <w:numId w:val="60"/>
              </w:numPr>
              <w:autoSpaceDE w:val="0"/>
              <w:autoSpaceDN w:val="0"/>
              <w:adjustRightInd w:val="0"/>
              <w:rPr>
                <w:rFonts w:ascii="Arial" w:hAnsi="Arial" w:cs="Arial"/>
              </w:rPr>
            </w:pPr>
            <w:r w:rsidRPr="00625A3A">
              <w:rPr>
                <w:rFonts w:ascii="Arial" w:hAnsi="Arial" w:cs="Arial"/>
              </w:rPr>
              <w:t>Expertiza personalului din aparatul executiv al primariei</w:t>
            </w:r>
          </w:p>
        </w:tc>
        <w:tc>
          <w:tcPr>
            <w:tcW w:w="5005" w:type="dxa"/>
          </w:tcPr>
          <w:p w:rsidR="00B91358" w:rsidRPr="00625A3A" w:rsidRDefault="00B91358" w:rsidP="00BD6914">
            <w:pPr>
              <w:numPr>
                <w:ilvl w:val="0"/>
                <w:numId w:val="60"/>
              </w:numPr>
              <w:autoSpaceDE w:val="0"/>
              <w:autoSpaceDN w:val="0"/>
              <w:adjustRightInd w:val="0"/>
              <w:rPr>
                <w:rFonts w:ascii="Arial" w:hAnsi="Arial" w:cs="Arial"/>
              </w:rPr>
            </w:pPr>
            <w:r w:rsidRPr="00625A3A">
              <w:rPr>
                <w:rFonts w:ascii="Arial" w:hAnsi="Arial" w:cs="Arial"/>
              </w:rPr>
              <w:lastRenderedPageBreak/>
              <w:t>Fenomenul demografic negativ</w:t>
            </w:r>
          </w:p>
          <w:p w:rsidR="00B91358" w:rsidRPr="00625A3A" w:rsidRDefault="00B91358" w:rsidP="00BD6914">
            <w:pPr>
              <w:numPr>
                <w:ilvl w:val="0"/>
                <w:numId w:val="60"/>
              </w:numPr>
              <w:autoSpaceDE w:val="0"/>
              <w:autoSpaceDN w:val="0"/>
              <w:adjustRightInd w:val="0"/>
              <w:rPr>
                <w:rFonts w:ascii="Arial" w:hAnsi="Arial" w:cs="Arial"/>
              </w:rPr>
            </w:pPr>
            <w:r w:rsidRPr="00625A3A">
              <w:rPr>
                <w:rFonts w:ascii="Arial" w:hAnsi="Arial" w:cs="Arial"/>
              </w:rPr>
              <w:t>Inexistența unor programe sociale adecvate nevoilor grupurilor vulnerabile.</w:t>
            </w:r>
          </w:p>
          <w:p w:rsidR="00B91358" w:rsidRPr="00625A3A" w:rsidRDefault="00B91358" w:rsidP="00BD6914">
            <w:pPr>
              <w:numPr>
                <w:ilvl w:val="0"/>
                <w:numId w:val="60"/>
              </w:numPr>
              <w:autoSpaceDE w:val="0"/>
              <w:autoSpaceDN w:val="0"/>
              <w:adjustRightInd w:val="0"/>
              <w:rPr>
                <w:rFonts w:ascii="Arial" w:hAnsi="Arial" w:cs="Arial"/>
              </w:rPr>
            </w:pPr>
            <w:r w:rsidRPr="00625A3A">
              <w:rPr>
                <w:rFonts w:ascii="Arial" w:hAnsi="Arial" w:cs="Arial"/>
              </w:rPr>
              <w:t>Lipsa locurilor de muncă.</w:t>
            </w:r>
          </w:p>
          <w:p w:rsidR="00B91358" w:rsidRPr="00625A3A" w:rsidRDefault="00B91358" w:rsidP="00BD6914">
            <w:pPr>
              <w:numPr>
                <w:ilvl w:val="0"/>
                <w:numId w:val="60"/>
              </w:numPr>
              <w:autoSpaceDE w:val="0"/>
              <w:autoSpaceDN w:val="0"/>
              <w:adjustRightInd w:val="0"/>
              <w:rPr>
                <w:rFonts w:ascii="Arial" w:hAnsi="Arial" w:cs="Arial"/>
              </w:rPr>
            </w:pPr>
            <w:r w:rsidRPr="00625A3A">
              <w:rPr>
                <w:rFonts w:ascii="Arial" w:hAnsi="Arial" w:cs="Arial"/>
              </w:rPr>
              <w:t>Personal insuficient în aparatul executive al administratiei locale</w:t>
            </w:r>
          </w:p>
          <w:p w:rsidR="00B91358" w:rsidRPr="00A7274E" w:rsidRDefault="00B91358" w:rsidP="00BD6914">
            <w:pPr>
              <w:numPr>
                <w:ilvl w:val="0"/>
                <w:numId w:val="60"/>
              </w:numPr>
              <w:autoSpaceDE w:val="0"/>
              <w:autoSpaceDN w:val="0"/>
              <w:adjustRightInd w:val="0"/>
              <w:rPr>
                <w:rFonts w:ascii="Arial" w:hAnsi="Arial" w:cs="Arial"/>
              </w:rPr>
            </w:pPr>
            <w:r w:rsidRPr="00625A3A">
              <w:rPr>
                <w:rFonts w:ascii="Arial" w:hAnsi="Arial" w:cs="Arial"/>
              </w:rPr>
              <w:t xml:space="preserve">Inexistența unei asociații cu scop de </w:t>
            </w:r>
            <w:r w:rsidRPr="00625A3A">
              <w:rPr>
                <w:rFonts w:ascii="Arial" w:hAnsi="Arial" w:cs="Arial"/>
              </w:rPr>
              <w:lastRenderedPageBreak/>
              <w:t>informare cu privire la programe locale de calificare și recalificare a forței de muncă</w:t>
            </w:r>
          </w:p>
        </w:tc>
      </w:tr>
      <w:tr w:rsidR="00B91358" w:rsidRPr="00A7274E" w:rsidTr="00BD6914">
        <w:tc>
          <w:tcPr>
            <w:tcW w:w="4897" w:type="dxa"/>
          </w:tcPr>
          <w:p w:rsidR="00B91358" w:rsidRPr="00A7274E" w:rsidRDefault="00B91358" w:rsidP="00BD6914">
            <w:pPr>
              <w:autoSpaceDE w:val="0"/>
              <w:autoSpaceDN w:val="0"/>
              <w:adjustRightInd w:val="0"/>
              <w:rPr>
                <w:rFonts w:ascii="Arial" w:hAnsi="Arial" w:cs="Arial"/>
                <w:b/>
                <w:bCs/>
              </w:rPr>
            </w:pPr>
            <w:r w:rsidRPr="00A7274E">
              <w:rPr>
                <w:rFonts w:ascii="Arial" w:hAnsi="Arial" w:cs="Arial"/>
                <w:b/>
                <w:bCs/>
              </w:rPr>
              <w:lastRenderedPageBreak/>
              <w:t>Oportunită</w:t>
            </w:r>
            <w:r w:rsidRPr="00A7274E">
              <w:rPr>
                <w:rFonts w:ascii="Cambria Math" w:hAnsi="Cambria Math" w:cs="Arial"/>
                <w:b/>
                <w:bCs/>
              </w:rPr>
              <w:t>ț</w:t>
            </w:r>
            <w:r w:rsidRPr="00A7274E">
              <w:rPr>
                <w:rFonts w:ascii="Arial" w:hAnsi="Arial" w:cs="Arial"/>
                <w:b/>
                <w:bCs/>
              </w:rPr>
              <w:t>i</w:t>
            </w:r>
          </w:p>
          <w:p w:rsidR="00B91358" w:rsidRPr="00A7274E" w:rsidRDefault="00B91358" w:rsidP="00BD6914">
            <w:pPr>
              <w:autoSpaceDE w:val="0"/>
              <w:autoSpaceDN w:val="0"/>
              <w:adjustRightInd w:val="0"/>
              <w:rPr>
                <w:rFonts w:ascii="Arial" w:hAnsi="Arial" w:cs="Arial"/>
                <w:b/>
                <w:bCs/>
                <w:color w:val="000000"/>
              </w:rPr>
            </w:pPr>
            <w:r w:rsidRPr="00A7274E">
              <w:rPr>
                <w:rFonts w:ascii="Arial" w:hAnsi="Arial" w:cs="Arial"/>
              </w:rPr>
              <w:t xml:space="preserve">Resursele umane </w:t>
            </w:r>
            <w:r w:rsidRPr="00A7274E">
              <w:rPr>
                <w:rFonts w:ascii="Cambria Math" w:hAnsi="Cambria Math" w:cs="Arial"/>
              </w:rPr>
              <w:t>ș</w:t>
            </w:r>
            <w:r w:rsidRPr="00A7274E">
              <w:rPr>
                <w:rFonts w:ascii="Arial" w:hAnsi="Arial" w:cs="Arial"/>
              </w:rPr>
              <w:t>i administra</w:t>
            </w:r>
            <w:r w:rsidRPr="00A7274E">
              <w:rPr>
                <w:rFonts w:ascii="Cambria Math" w:hAnsi="Cambria Math" w:cs="Arial"/>
              </w:rPr>
              <w:t>ț</w:t>
            </w:r>
            <w:r w:rsidRPr="00A7274E">
              <w:rPr>
                <w:rFonts w:ascii="Arial" w:hAnsi="Arial" w:cs="Arial"/>
              </w:rPr>
              <w:t>ia locală</w:t>
            </w:r>
          </w:p>
        </w:tc>
        <w:tc>
          <w:tcPr>
            <w:tcW w:w="5005" w:type="dxa"/>
          </w:tcPr>
          <w:p w:rsidR="00B91358" w:rsidRPr="00A7274E" w:rsidRDefault="00B91358" w:rsidP="00BD6914">
            <w:pPr>
              <w:autoSpaceDE w:val="0"/>
              <w:autoSpaceDN w:val="0"/>
              <w:adjustRightInd w:val="0"/>
              <w:rPr>
                <w:rFonts w:ascii="Arial" w:hAnsi="Arial" w:cs="Arial"/>
                <w:b/>
                <w:bCs/>
              </w:rPr>
            </w:pPr>
            <w:r w:rsidRPr="00A7274E">
              <w:rPr>
                <w:rFonts w:ascii="Arial" w:hAnsi="Arial" w:cs="Arial"/>
                <w:b/>
                <w:bCs/>
              </w:rPr>
              <w:t>Amenin</w:t>
            </w:r>
            <w:r w:rsidRPr="00A7274E">
              <w:rPr>
                <w:rFonts w:ascii="Cambria Math" w:hAnsi="Cambria Math" w:cs="Arial"/>
                <w:b/>
                <w:bCs/>
              </w:rPr>
              <w:t>ț</w:t>
            </w:r>
            <w:r w:rsidRPr="00A7274E">
              <w:rPr>
                <w:rFonts w:ascii="Arial" w:hAnsi="Arial" w:cs="Arial"/>
                <w:b/>
                <w:bCs/>
              </w:rPr>
              <w:t>ări</w:t>
            </w:r>
          </w:p>
          <w:p w:rsidR="00B91358" w:rsidRPr="00A7274E" w:rsidRDefault="00B91358" w:rsidP="00BD6914">
            <w:pPr>
              <w:autoSpaceDE w:val="0"/>
              <w:autoSpaceDN w:val="0"/>
              <w:adjustRightInd w:val="0"/>
              <w:rPr>
                <w:rFonts w:ascii="Arial" w:hAnsi="Arial" w:cs="Arial"/>
                <w:b/>
                <w:bCs/>
                <w:color w:val="000000"/>
              </w:rPr>
            </w:pPr>
            <w:r w:rsidRPr="00A7274E">
              <w:rPr>
                <w:rFonts w:ascii="Arial" w:hAnsi="Arial" w:cs="Arial"/>
              </w:rPr>
              <w:t xml:space="preserve">Resursele umane </w:t>
            </w:r>
            <w:r w:rsidRPr="00A7274E">
              <w:rPr>
                <w:rFonts w:ascii="Cambria Math" w:hAnsi="Cambria Math" w:cs="Arial"/>
              </w:rPr>
              <w:t>ș</w:t>
            </w:r>
            <w:r w:rsidRPr="00A7274E">
              <w:rPr>
                <w:rFonts w:ascii="Arial" w:hAnsi="Arial" w:cs="Arial"/>
              </w:rPr>
              <w:t>i administra</w:t>
            </w:r>
            <w:r w:rsidRPr="00A7274E">
              <w:rPr>
                <w:rFonts w:ascii="Cambria Math" w:hAnsi="Cambria Math" w:cs="Arial"/>
              </w:rPr>
              <w:t>ț</w:t>
            </w:r>
            <w:r w:rsidRPr="00A7274E">
              <w:rPr>
                <w:rFonts w:ascii="Arial" w:hAnsi="Arial" w:cs="Arial"/>
              </w:rPr>
              <w:t>ia locală</w:t>
            </w:r>
          </w:p>
        </w:tc>
      </w:tr>
      <w:tr w:rsidR="00B91358" w:rsidRPr="00A7274E" w:rsidTr="00BD6914">
        <w:tc>
          <w:tcPr>
            <w:tcW w:w="4897" w:type="dxa"/>
          </w:tcPr>
          <w:p w:rsidR="00B91358" w:rsidRPr="00A7274E" w:rsidRDefault="00B91358" w:rsidP="00BD6914">
            <w:pPr>
              <w:numPr>
                <w:ilvl w:val="0"/>
                <w:numId w:val="61"/>
              </w:numPr>
              <w:autoSpaceDE w:val="0"/>
              <w:autoSpaceDN w:val="0"/>
              <w:adjustRightInd w:val="0"/>
              <w:rPr>
                <w:rFonts w:ascii="Arial" w:hAnsi="Arial" w:cs="Arial"/>
              </w:rPr>
            </w:pPr>
            <w:r w:rsidRPr="00A7274E">
              <w:rPr>
                <w:rFonts w:ascii="Arial" w:hAnsi="Arial" w:cs="Arial"/>
              </w:rPr>
              <w:t>Accesarea de fonduri europene menite sa imbunătă</w:t>
            </w:r>
            <w:r w:rsidRPr="00A7274E">
              <w:rPr>
                <w:rFonts w:ascii="Cambria Math" w:hAnsi="Cambria Math" w:cs="Arial"/>
              </w:rPr>
              <w:t>ț</w:t>
            </w:r>
            <w:r w:rsidRPr="00A7274E">
              <w:rPr>
                <w:rFonts w:ascii="Arial" w:hAnsi="Arial" w:cs="Arial"/>
              </w:rPr>
              <w:t>ească situa</w:t>
            </w:r>
            <w:r w:rsidRPr="00A7274E">
              <w:rPr>
                <w:rFonts w:ascii="Cambria Math" w:hAnsi="Cambria Math" w:cs="Arial"/>
              </w:rPr>
              <w:t>ț</w:t>
            </w:r>
            <w:r w:rsidRPr="00A7274E">
              <w:rPr>
                <w:rFonts w:ascii="Arial" w:hAnsi="Arial" w:cs="Arial"/>
              </w:rPr>
              <w:t>ia socioeconomic a grupurilor vulnerabile.</w:t>
            </w:r>
          </w:p>
          <w:p w:rsidR="00B91358" w:rsidRPr="00A7274E" w:rsidRDefault="00B91358" w:rsidP="00BD6914">
            <w:pPr>
              <w:numPr>
                <w:ilvl w:val="0"/>
                <w:numId w:val="61"/>
              </w:numPr>
              <w:autoSpaceDE w:val="0"/>
              <w:autoSpaceDN w:val="0"/>
              <w:adjustRightInd w:val="0"/>
              <w:rPr>
                <w:rFonts w:ascii="Arial" w:hAnsi="Arial" w:cs="Arial"/>
              </w:rPr>
            </w:pPr>
            <w:r w:rsidRPr="00A7274E">
              <w:rPr>
                <w:rFonts w:ascii="Arial" w:hAnsi="Arial" w:cs="Arial"/>
              </w:rPr>
              <w:t>Identificarea unor programe de calificare profesională adaptate nevoilor pie</w:t>
            </w:r>
            <w:r w:rsidRPr="00A7274E">
              <w:rPr>
                <w:rFonts w:ascii="Cambria Math" w:hAnsi="Cambria Math" w:cs="Arial"/>
              </w:rPr>
              <w:t>ț</w:t>
            </w:r>
            <w:r w:rsidRPr="00A7274E">
              <w:rPr>
                <w:rFonts w:ascii="Arial" w:hAnsi="Arial" w:cs="Arial"/>
              </w:rPr>
              <w:t>ei muncii din zonă.</w:t>
            </w:r>
          </w:p>
          <w:p w:rsidR="00B91358" w:rsidRPr="00A7274E" w:rsidRDefault="00B91358" w:rsidP="00BD6914">
            <w:pPr>
              <w:numPr>
                <w:ilvl w:val="0"/>
                <w:numId w:val="61"/>
              </w:numPr>
              <w:autoSpaceDE w:val="0"/>
              <w:autoSpaceDN w:val="0"/>
              <w:adjustRightInd w:val="0"/>
              <w:rPr>
                <w:rFonts w:ascii="Arial" w:hAnsi="Arial" w:cs="Arial"/>
              </w:rPr>
            </w:pPr>
            <w:r w:rsidRPr="00A7274E">
              <w:rPr>
                <w:rFonts w:ascii="Arial" w:hAnsi="Arial" w:cs="Arial"/>
              </w:rPr>
              <w:t>Creearea unor grupuri de lucru pe domeniile prioritare formate din specialisti care să analizeze oportunitatea elaborarii unor proiecte de interes local.</w:t>
            </w:r>
          </w:p>
          <w:p w:rsidR="00B91358" w:rsidRPr="00A7274E" w:rsidRDefault="00B91358" w:rsidP="00BD6914">
            <w:pPr>
              <w:numPr>
                <w:ilvl w:val="0"/>
                <w:numId w:val="61"/>
              </w:numPr>
              <w:autoSpaceDE w:val="0"/>
              <w:autoSpaceDN w:val="0"/>
              <w:adjustRightInd w:val="0"/>
              <w:rPr>
                <w:rFonts w:ascii="Arial" w:hAnsi="Arial" w:cs="Arial"/>
              </w:rPr>
            </w:pPr>
            <w:r w:rsidRPr="00A7274E">
              <w:rPr>
                <w:rFonts w:ascii="Arial" w:hAnsi="Arial" w:cs="Arial"/>
              </w:rPr>
              <w:t xml:space="preserve">Specializarea aparatului executiv prin cursuri specifice domeniilor de interes cu privire la legislatia </w:t>
            </w:r>
            <w:r w:rsidRPr="00A7274E">
              <w:rPr>
                <w:rFonts w:ascii="Cambria Math" w:hAnsi="Cambria Math" w:cs="Arial"/>
              </w:rPr>
              <w:t>ș</w:t>
            </w:r>
            <w:r w:rsidRPr="00A7274E">
              <w:rPr>
                <w:rFonts w:ascii="Arial" w:hAnsi="Arial" w:cs="Arial"/>
              </w:rPr>
              <w:t>i dezvoltarea europeană</w:t>
            </w:r>
          </w:p>
          <w:p w:rsidR="00B91358" w:rsidRPr="00A7274E" w:rsidRDefault="00B91358" w:rsidP="00BD6914">
            <w:pPr>
              <w:numPr>
                <w:ilvl w:val="0"/>
                <w:numId w:val="61"/>
              </w:numPr>
              <w:autoSpaceDE w:val="0"/>
              <w:autoSpaceDN w:val="0"/>
              <w:adjustRightInd w:val="0"/>
              <w:rPr>
                <w:rFonts w:ascii="Arial" w:hAnsi="Arial" w:cs="Arial"/>
              </w:rPr>
            </w:pPr>
            <w:r w:rsidRPr="00A7274E">
              <w:rPr>
                <w:rFonts w:ascii="Arial" w:hAnsi="Arial" w:cs="Arial"/>
              </w:rPr>
              <w:t>Înfiin</w:t>
            </w:r>
            <w:r w:rsidRPr="00A7274E">
              <w:rPr>
                <w:rFonts w:ascii="Cambria Math" w:hAnsi="Cambria Math" w:cs="Arial"/>
              </w:rPr>
              <w:t>ț</w:t>
            </w:r>
            <w:r w:rsidRPr="00A7274E">
              <w:rPr>
                <w:rFonts w:ascii="Arial" w:hAnsi="Arial" w:cs="Arial"/>
              </w:rPr>
              <w:t>are Poli</w:t>
            </w:r>
            <w:r w:rsidRPr="00A7274E">
              <w:rPr>
                <w:rFonts w:ascii="Cambria Math" w:hAnsi="Cambria Math" w:cs="Arial"/>
              </w:rPr>
              <w:t>ț</w:t>
            </w:r>
            <w:r w:rsidRPr="00A7274E">
              <w:rPr>
                <w:rFonts w:ascii="Arial" w:hAnsi="Arial" w:cs="Arial"/>
              </w:rPr>
              <w:t>ie Locală (cresterea siguran</w:t>
            </w:r>
            <w:r w:rsidRPr="00A7274E">
              <w:rPr>
                <w:rFonts w:ascii="Cambria Math" w:hAnsi="Cambria Math" w:cs="Arial"/>
              </w:rPr>
              <w:t>ț</w:t>
            </w:r>
            <w:r w:rsidRPr="00A7274E">
              <w:rPr>
                <w:rFonts w:ascii="Arial" w:hAnsi="Arial" w:cs="Arial"/>
              </w:rPr>
              <w:t>ei ceta</w:t>
            </w:r>
            <w:r w:rsidRPr="00A7274E">
              <w:rPr>
                <w:rFonts w:ascii="Cambria Math" w:hAnsi="Cambria Math" w:cs="Arial"/>
              </w:rPr>
              <w:t>ț</w:t>
            </w:r>
            <w:r w:rsidRPr="00A7274E">
              <w:rPr>
                <w:rFonts w:ascii="Arial" w:hAnsi="Arial" w:cs="Arial"/>
              </w:rPr>
              <w:t xml:space="preserve">eniilor </w:t>
            </w:r>
            <w:r w:rsidRPr="00A7274E">
              <w:rPr>
                <w:rFonts w:ascii="Cambria Math" w:hAnsi="Cambria Math" w:cs="Arial"/>
              </w:rPr>
              <w:t>ș</w:t>
            </w:r>
            <w:r w:rsidRPr="00A7274E">
              <w:rPr>
                <w:rFonts w:ascii="Arial" w:hAnsi="Arial" w:cs="Arial"/>
              </w:rPr>
              <w:t>i a ordinii publice).</w:t>
            </w:r>
          </w:p>
        </w:tc>
        <w:tc>
          <w:tcPr>
            <w:tcW w:w="5005" w:type="dxa"/>
          </w:tcPr>
          <w:p w:rsidR="00B91358" w:rsidRPr="00A7274E" w:rsidRDefault="00B91358" w:rsidP="00BD6914">
            <w:pPr>
              <w:numPr>
                <w:ilvl w:val="0"/>
                <w:numId w:val="61"/>
              </w:numPr>
              <w:autoSpaceDE w:val="0"/>
              <w:autoSpaceDN w:val="0"/>
              <w:adjustRightInd w:val="0"/>
              <w:rPr>
                <w:rFonts w:ascii="Arial" w:hAnsi="Arial" w:cs="Arial"/>
              </w:rPr>
            </w:pPr>
            <w:r w:rsidRPr="00A7274E">
              <w:rPr>
                <w:rFonts w:ascii="Arial" w:hAnsi="Arial" w:cs="Arial"/>
              </w:rPr>
              <w:t>Emigrarea for</w:t>
            </w:r>
            <w:r w:rsidRPr="00A7274E">
              <w:rPr>
                <w:rFonts w:ascii="Cambria Math" w:hAnsi="Cambria Math" w:cs="Arial"/>
              </w:rPr>
              <w:t>ț</w:t>
            </w:r>
            <w:r w:rsidRPr="00A7274E">
              <w:rPr>
                <w:rFonts w:ascii="Arial" w:hAnsi="Arial" w:cs="Arial"/>
              </w:rPr>
              <w:t>ei de muncă calificată</w:t>
            </w:r>
          </w:p>
          <w:p w:rsidR="00B91358" w:rsidRPr="00A7274E" w:rsidRDefault="00B91358" w:rsidP="00BD6914">
            <w:pPr>
              <w:numPr>
                <w:ilvl w:val="0"/>
                <w:numId w:val="61"/>
              </w:numPr>
              <w:autoSpaceDE w:val="0"/>
              <w:autoSpaceDN w:val="0"/>
              <w:adjustRightInd w:val="0"/>
              <w:rPr>
                <w:rFonts w:ascii="Arial" w:hAnsi="Arial" w:cs="Arial"/>
              </w:rPr>
            </w:pPr>
            <w:r w:rsidRPr="00A7274E">
              <w:rPr>
                <w:rFonts w:ascii="Arial" w:hAnsi="Arial" w:cs="Arial"/>
              </w:rPr>
              <w:t>Reducerea ponderii popula</w:t>
            </w:r>
            <w:r w:rsidRPr="00A7274E">
              <w:rPr>
                <w:rFonts w:ascii="Cambria Math" w:hAnsi="Cambria Math" w:cs="Arial"/>
              </w:rPr>
              <w:t>ț</w:t>
            </w:r>
            <w:r w:rsidRPr="00A7274E">
              <w:rPr>
                <w:rFonts w:ascii="Arial" w:hAnsi="Arial" w:cs="Arial"/>
              </w:rPr>
              <w:t>iei active</w:t>
            </w:r>
          </w:p>
          <w:p w:rsidR="00B91358" w:rsidRPr="00A7274E" w:rsidRDefault="00B91358" w:rsidP="00BD6914">
            <w:pPr>
              <w:numPr>
                <w:ilvl w:val="0"/>
                <w:numId w:val="61"/>
              </w:numPr>
              <w:autoSpaceDE w:val="0"/>
              <w:autoSpaceDN w:val="0"/>
              <w:adjustRightInd w:val="0"/>
              <w:rPr>
                <w:rFonts w:ascii="Arial" w:hAnsi="Arial" w:cs="Arial"/>
              </w:rPr>
            </w:pPr>
            <w:r w:rsidRPr="00A7274E">
              <w:rPr>
                <w:rFonts w:ascii="Arial" w:hAnsi="Arial" w:cs="Arial"/>
              </w:rPr>
              <w:t>Imbătrânirea popula</w:t>
            </w:r>
            <w:r w:rsidRPr="00A7274E">
              <w:rPr>
                <w:rFonts w:ascii="Cambria Math" w:hAnsi="Cambria Math" w:cs="Arial"/>
              </w:rPr>
              <w:t>ț</w:t>
            </w:r>
            <w:r w:rsidRPr="00A7274E">
              <w:rPr>
                <w:rFonts w:ascii="Arial" w:hAnsi="Arial" w:cs="Arial"/>
              </w:rPr>
              <w:t xml:space="preserve">iei comunei în urma scăderii numărului de nasteri </w:t>
            </w:r>
            <w:r w:rsidRPr="00A7274E">
              <w:rPr>
                <w:rFonts w:ascii="Cambria Math" w:hAnsi="Cambria Math" w:cs="Arial"/>
              </w:rPr>
              <w:t>ș</w:t>
            </w:r>
            <w:r w:rsidRPr="00A7274E">
              <w:rPr>
                <w:rFonts w:ascii="Arial" w:hAnsi="Arial" w:cs="Arial"/>
              </w:rPr>
              <w:t>i plecării tinerilor în cautarea unei pie</w:t>
            </w:r>
            <w:r w:rsidRPr="00A7274E">
              <w:rPr>
                <w:rFonts w:ascii="Cambria Math" w:hAnsi="Cambria Math" w:cs="Arial"/>
              </w:rPr>
              <w:t>ț</w:t>
            </w:r>
            <w:r w:rsidRPr="00A7274E">
              <w:rPr>
                <w:rFonts w:ascii="Arial" w:hAnsi="Arial" w:cs="Arial"/>
              </w:rPr>
              <w:t xml:space="preserve">e a muncii active </w:t>
            </w:r>
            <w:r w:rsidRPr="00A7274E">
              <w:rPr>
                <w:rFonts w:ascii="Cambria Math" w:hAnsi="Cambria Math" w:cs="Arial"/>
              </w:rPr>
              <w:t>ș</w:t>
            </w:r>
            <w:r w:rsidRPr="00A7274E">
              <w:rPr>
                <w:rFonts w:ascii="Arial" w:hAnsi="Arial" w:cs="Arial"/>
              </w:rPr>
              <w:t>i moderne.</w:t>
            </w:r>
          </w:p>
          <w:p w:rsidR="00B91358" w:rsidRPr="00A7274E" w:rsidRDefault="00B91358" w:rsidP="00BD6914">
            <w:pPr>
              <w:numPr>
                <w:ilvl w:val="0"/>
                <w:numId w:val="61"/>
              </w:numPr>
              <w:autoSpaceDE w:val="0"/>
              <w:autoSpaceDN w:val="0"/>
              <w:adjustRightInd w:val="0"/>
              <w:rPr>
                <w:rFonts w:ascii="Arial" w:hAnsi="Arial" w:cs="Arial"/>
              </w:rPr>
            </w:pPr>
            <w:r w:rsidRPr="00A7274E">
              <w:rPr>
                <w:rFonts w:ascii="Arial" w:hAnsi="Arial" w:cs="Arial"/>
              </w:rPr>
              <w:t>Adaptarea mai lentă a popula</w:t>
            </w:r>
            <w:r w:rsidRPr="00A7274E">
              <w:rPr>
                <w:rFonts w:ascii="Cambria Math" w:hAnsi="Cambria Math" w:cs="Arial"/>
              </w:rPr>
              <w:t>ț</w:t>
            </w:r>
            <w:r w:rsidRPr="00A7274E">
              <w:rPr>
                <w:rFonts w:ascii="Arial" w:hAnsi="Arial" w:cs="Arial"/>
              </w:rPr>
              <w:t xml:space="preserve">iei la schimbările actuale din punct de vedere profesional, tehnic </w:t>
            </w:r>
            <w:r w:rsidRPr="00A7274E">
              <w:rPr>
                <w:rFonts w:ascii="Cambria Math" w:hAnsi="Cambria Math" w:cs="Arial"/>
              </w:rPr>
              <w:t>ș</w:t>
            </w:r>
            <w:r w:rsidRPr="00A7274E">
              <w:rPr>
                <w:rFonts w:ascii="Arial" w:hAnsi="Arial" w:cs="Arial"/>
              </w:rPr>
              <w:t>i tehnologic.</w:t>
            </w:r>
          </w:p>
        </w:tc>
      </w:tr>
    </w:tbl>
    <w:p w:rsidR="00B91358" w:rsidRPr="00C2088C" w:rsidRDefault="00B91358" w:rsidP="00B91358">
      <w:pPr>
        <w:rPr>
          <w:rFonts w:ascii="Arial" w:hAnsi="Arial" w:cs="Arial"/>
          <w:highlight w:val="lightGray"/>
        </w:rPr>
      </w:pPr>
    </w:p>
    <w:p w:rsidR="00B91358" w:rsidRPr="002D256F" w:rsidRDefault="00B91358" w:rsidP="00B91358">
      <w:pPr>
        <w:rPr>
          <w:rFonts w:ascii="Arial" w:hAnsi="Arial" w:cs="Arial"/>
          <w:b/>
        </w:rPr>
      </w:pPr>
      <w:r w:rsidRPr="006A4C55">
        <w:rPr>
          <w:rFonts w:ascii="Arial" w:hAnsi="Arial" w:cs="Arial"/>
          <w:b/>
        </w:rPr>
        <w:t xml:space="preserve">CAPITOLUL  3 </w:t>
      </w:r>
      <w:r>
        <w:rPr>
          <w:rFonts w:ascii="Arial" w:hAnsi="Arial" w:cs="Arial"/>
          <w:b/>
        </w:rPr>
        <w:t xml:space="preserve"> </w:t>
      </w:r>
      <w:r w:rsidRPr="002D256F">
        <w:rPr>
          <w:rFonts w:ascii="Arial" w:hAnsi="Arial" w:cs="Arial"/>
          <w:b/>
        </w:rPr>
        <w:t>PROPUNERI DE DEZVOLTARE URBANISTICĂ</w:t>
      </w:r>
    </w:p>
    <w:p w:rsidR="00B91358" w:rsidRPr="002D256F" w:rsidRDefault="00B91358" w:rsidP="00B91358">
      <w:pPr>
        <w:rPr>
          <w:rFonts w:ascii="Arial" w:hAnsi="Arial" w:cs="Arial"/>
        </w:rPr>
      </w:pPr>
      <w:r w:rsidRPr="002D256F">
        <w:rPr>
          <w:rFonts w:ascii="Arial" w:hAnsi="Arial" w:cs="Arial"/>
          <w:b/>
        </w:rPr>
        <w:tab/>
        <w:t>3.1. STUDII DE FUNDAMENTARE</w:t>
      </w:r>
    </w:p>
    <w:p w:rsidR="00B91358" w:rsidRPr="002D256F" w:rsidRDefault="00B91358" w:rsidP="00B91358">
      <w:pPr>
        <w:ind w:firstLine="360"/>
        <w:jc w:val="both"/>
        <w:rPr>
          <w:rFonts w:ascii="Arial" w:hAnsi="Arial" w:cs="Arial"/>
        </w:rPr>
      </w:pPr>
      <w:r w:rsidRPr="002D256F">
        <w:rPr>
          <w:rFonts w:ascii="Arial" w:hAnsi="Arial" w:cs="Arial"/>
        </w:rPr>
        <w:t>Pentru elaborarea PUG, au fost studiate o serie de documentaţii – studii – ce au stat la baza propunerilor de dezvoltare urbanistică şi anume:</w:t>
      </w:r>
    </w:p>
    <w:p w:rsidR="00B91358" w:rsidRPr="002D256F" w:rsidRDefault="00B91358" w:rsidP="00155898">
      <w:pPr>
        <w:pStyle w:val="Listparagraf"/>
        <w:numPr>
          <w:ilvl w:val="0"/>
          <w:numId w:val="73"/>
        </w:numPr>
        <w:ind w:left="0" w:firstLine="360"/>
        <w:contextualSpacing/>
        <w:jc w:val="both"/>
        <w:rPr>
          <w:rFonts w:ascii="Arial" w:hAnsi="Arial" w:cs="Arial"/>
        </w:rPr>
      </w:pPr>
      <w:r w:rsidRPr="002D256F">
        <w:rPr>
          <w:rFonts w:ascii="Arial" w:hAnsi="Arial" w:cs="Arial"/>
        </w:rPr>
        <w:t>Planul de Amenajare a Teritoriului Naţional – secţiunile:</w:t>
      </w:r>
    </w:p>
    <w:p w:rsidR="00B91358" w:rsidRPr="002D256F" w:rsidRDefault="00B91358" w:rsidP="00155898">
      <w:pPr>
        <w:pStyle w:val="Listparagraf"/>
        <w:numPr>
          <w:ilvl w:val="0"/>
          <w:numId w:val="73"/>
        </w:numPr>
        <w:tabs>
          <w:tab w:val="left" w:pos="1134"/>
        </w:tabs>
        <w:ind w:left="0" w:firstLine="851"/>
        <w:contextualSpacing/>
        <w:jc w:val="both"/>
        <w:rPr>
          <w:rFonts w:ascii="Arial" w:hAnsi="Arial" w:cs="Arial"/>
        </w:rPr>
      </w:pPr>
      <w:r w:rsidRPr="002D256F">
        <w:rPr>
          <w:rFonts w:ascii="Arial" w:hAnsi="Arial" w:cs="Arial"/>
        </w:rPr>
        <w:t>Secţiunea I – Reţele de transport – Legea nr.363/2006 privind aprobarea Planului de amenajare a teritoriului naţional;</w:t>
      </w:r>
    </w:p>
    <w:p w:rsidR="00B91358" w:rsidRPr="002D256F" w:rsidRDefault="00B91358" w:rsidP="00155898">
      <w:pPr>
        <w:pStyle w:val="Listparagraf"/>
        <w:numPr>
          <w:ilvl w:val="0"/>
          <w:numId w:val="73"/>
        </w:numPr>
        <w:tabs>
          <w:tab w:val="left" w:pos="1134"/>
        </w:tabs>
        <w:ind w:left="0" w:firstLine="851"/>
        <w:contextualSpacing/>
        <w:jc w:val="both"/>
        <w:rPr>
          <w:rFonts w:ascii="Arial" w:hAnsi="Arial" w:cs="Arial"/>
        </w:rPr>
      </w:pPr>
      <w:r w:rsidRPr="002D256F">
        <w:rPr>
          <w:rFonts w:ascii="Arial" w:hAnsi="Arial" w:cs="Arial"/>
        </w:rPr>
        <w:t>Secţiunea a II-a – Apa – Legea nr.171/1997 privind aprobarea Planului de amenajare a teritoriului naţional  (modificată de Legea nr.20/2006);</w:t>
      </w:r>
    </w:p>
    <w:p w:rsidR="00B91358" w:rsidRPr="002D256F" w:rsidRDefault="00B91358" w:rsidP="00155898">
      <w:pPr>
        <w:pStyle w:val="Listparagraf"/>
        <w:numPr>
          <w:ilvl w:val="0"/>
          <w:numId w:val="73"/>
        </w:numPr>
        <w:tabs>
          <w:tab w:val="left" w:pos="1134"/>
        </w:tabs>
        <w:ind w:left="0" w:firstLine="851"/>
        <w:contextualSpacing/>
        <w:jc w:val="both"/>
        <w:rPr>
          <w:rFonts w:ascii="Arial" w:hAnsi="Arial" w:cs="Arial"/>
        </w:rPr>
      </w:pPr>
      <w:r w:rsidRPr="002D256F">
        <w:rPr>
          <w:rFonts w:ascii="Arial" w:hAnsi="Arial" w:cs="Arial"/>
          <w:bCs/>
        </w:rPr>
        <w:t>Secţiunea a III-a- </w:t>
      </w:r>
      <w:r w:rsidRPr="002D256F">
        <w:rPr>
          <w:rFonts w:ascii="Arial" w:hAnsi="Arial" w:cs="Arial"/>
        </w:rPr>
        <w:t>Zone protejate – Legea nr.5/2000 privind aprobarea Planului de amenajare a teritoriului naţional;</w:t>
      </w:r>
    </w:p>
    <w:p w:rsidR="00B91358" w:rsidRPr="002D256F" w:rsidRDefault="00B91358" w:rsidP="00155898">
      <w:pPr>
        <w:pStyle w:val="Listparagraf"/>
        <w:numPr>
          <w:ilvl w:val="0"/>
          <w:numId w:val="73"/>
        </w:numPr>
        <w:tabs>
          <w:tab w:val="left" w:pos="1134"/>
        </w:tabs>
        <w:ind w:left="0" w:firstLine="851"/>
        <w:contextualSpacing/>
        <w:jc w:val="both"/>
        <w:rPr>
          <w:rFonts w:ascii="Arial" w:hAnsi="Arial" w:cs="Arial"/>
        </w:rPr>
      </w:pPr>
      <w:r w:rsidRPr="002D256F">
        <w:rPr>
          <w:rFonts w:ascii="Arial" w:hAnsi="Arial" w:cs="Arial"/>
        </w:rPr>
        <w:t>Secţiunea a IV-a – Reţeaua de localităţi – Legea nr.351/2001 privind aprobarea Planului de amenajare a teritoriului naţional  (cu modificările și completările ulterioare);</w:t>
      </w:r>
    </w:p>
    <w:p w:rsidR="00B91358" w:rsidRPr="002D256F" w:rsidRDefault="00B91358" w:rsidP="00155898">
      <w:pPr>
        <w:pStyle w:val="Listparagraf"/>
        <w:numPr>
          <w:ilvl w:val="0"/>
          <w:numId w:val="73"/>
        </w:numPr>
        <w:tabs>
          <w:tab w:val="left" w:pos="1134"/>
        </w:tabs>
        <w:ind w:left="0" w:firstLine="851"/>
        <w:contextualSpacing/>
        <w:jc w:val="both"/>
        <w:rPr>
          <w:rFonts w:ascii="Arial" w:hAnsi="Arial" w:cs="Arial"/>
        </w:rPr>
      </w:pPr>
      <w:r w:rsidRPr="002D256F">
        <w:rPr>
          <w:rFonts w:ascii="Arial" w:hAnsi="Arial" w:cs="Arial"/>
        </w:rPr>
        <w:t>Secţiunea a V-a – Zone de risc natural – Legea nr.575/2001 privind aprobarea Planului de amenajare a teritoriului naţional;</w:t>
      </w:r>
    </w:p>
    <w:p w:rsidR="00B91358" w:rsidRPr="002D256F" w:rsidRDefault="00B91358" w:rsidP="00155898">
      <w:pPr>
        <w:pStyle w:val="Listparagraf"/>
        <w:numPr>
          <w:ilvl w:val="0"/>
          <w:numId w:val="73"/>
        </w:numPr>
        <w:ind w:left="0" w:firstLine="360"/>
        <w:contextualSpacing/>
        <w:jc w:val="both"/>
        <w:rPr>
          <w:rFonts w:ascii="Arial" w:hAnsi="Arial" w:cs="Arial"/>
        </w:rPr>
      </w:pPr>
      <w:r w:rsidRPr="002D256F">
        <w:rPr>
          <w:rFonts w:ascii="Arial" w:hAnsi="Arial" w:cs="Arial"/>
        </w:rPr>
        <w:t>Planul Urbanistic General al municipiului Iaşi;</w:t>
      </w:r>
    </w:p>
    <w:p w:rsidR="00B91358" w:rsidRPr="002D256F" w:rsidRDefault="00B91358" w:rsidP="00155898">
      <w:pPr>
        <w:pStyle w:val="Listparagraf"/>
        <w:numPr>
          <w:ilvl w:val="0"/>
          <w:numId w:val="73"/>
        </w:numPr>
        <w:contextualSpacing/>
        <w:jc w:val="both"/>
        <w:rPr>
          <w:rFonts w:ascii="Arial" w:hAnsi="Arial" w:cs="Arial"/>
        </w:rPr>
      </w:pPr>
      <w:r w:rsidRPr="002D256F">
        <w:rPr>
          <w:rFonts w:ascii="Arial" w:hAnsi="Arial" w:cs="Arial"/>
        </w:rPr>
        <w:t xml:space="preserve">Analiza geotehnică – realizată de </w:t>
      </w:r>
      <w:r w:rsidRPr="00B65658">
        <w:rPr>
          <w:rFonts w:ascii="Arial" w:hAnsi="Arial" w:cs="Arial"/>
          <w:spacing w:val="20"/>
        </w:rPr>
        <w:t>S.C. „PROJECT</w:t>
      </w:r>
      <w:r w:rsidRPr="00B65658">
        <w:rPr>
          <w:rFonts w:ascii="Arial" w:hAnsi="Arial" w:cs="Arial"/>
          <w:spacing w:val="20"/>
        </w:rPr>
        <w:softHyphen/>
        <w:t xml:space="preserve">  LOPIS„ S.R.L</w:t>
      </w:r>
      <w:r w:rsidRPr="002D256F">
        <w:rPr>
          <w:rFonts w:ascii="Arial" w:hAnsi="Arial" w:cs="Arial"/>
        </w:rPr>
        <w:t>.</w:t>
      </w:r>
    </w:p>
    <w:p w:rsidR="00B91358" w:rsidRPr="002D256F" w:rsidRDefault="00B91358" w:rsidP="00155898">
      <w:pPr>
        <w:pStyle w:val="Listparagraf"/>
        <w:numPr>
          <w:ilvl w:val="0"/>
          <w:numId w:val="73"/>
        </w:numPr>
        <w:ind w:left="0" w:firstLine="360"/>
        <w:contextualSpacing/>
        <w:jc w:val="both"/>
        <w:rPr>
          <w:rFonts w:ascii="Arial" w:hAnsi="Arial" w:cs="Arial"/>
        </w:rPr>
      </w:pPr>
      <w:r w:rsidRPr="002D256F">
        <w:rPr>
          <w:rFonts w:ascii="Arial" w:hAnsi="Arial" w:cs="Arial"/>
        </w:rPr>
        <w:t xml:space="preserve">Strategia de Dezvoltare Locală - Comuna </w:t>
      </w:r>
      <w:r>
        <w:rPr>
          <w:rFonts w:ascii="Arial" w:hAnsi="Arial" w:cs="Arial"/>
        </w:rPr>
        <w:t>Vladeni</w:t>
      </w:r>
      <w:r w:rsidRPr="00AE215C">
        <w:rPr>
          <w:rFonts w:ascii="Arial" w:hAnsi="Arial" w:cs="Arial"/>
        </w:rPr>
        <w:t>- 2016-2020;</w:t>
      </w:r>
    </w:p>
    <w:p w:rsidR="00B91358" w:rsidRDefault="00B91358" w:rsidP="00155898">
      <w:pPr>
        <w:pStyle w:val="Listparagraf"/>
        <w:numPr>
          <w:ilvl w:val="0"/>
          <w:numId w:val="73"/>
        </w:numPr>
        <w:ind w:left="0" w:firstLine="360"/>
        <w:contextualSpacing/>
        <w:jc w:val="both"/>
        <w:rPr>
          <w:rFonts w:ascii="Arial" w:hAnsi="Arial" w:cs="Arial"/>
        </w:rPr>
      </w:pPr>
      <w:r w:rsidRPr="002D256F">
        <w:rPr>
          <w:rFonts w:ascii="Arial" w:hAnsi="Arial" w:cs="Arial"/>
        </w:rPr>
        <w:t>Consultări permanente cu primăria şi Consiliul Judeţean Iaşi.</w:t>
      </w:r>
    </w:p>
    <w:p w:rsidR="00B91358" w:rsidRPr="002D256F" w:rsidRDefault="00B91358" w:rsidP="00B91358">
      <w:pPr>
        <w:pStyle w:val="Listparagraf"/>
        <w:ind w:left="360"/>
        <w:contextualSpacing/>
        <w:jc w:val="both"/>
        <w:rPr>
          <w:rFonts w:ascii="Arial" w:hAnsi="Arial" w:cs="Arial"/>
        </w:rPr>
      </w:pPr>
    </w:p>
    <w:p w:rsidR="00B91358" w:rsidRPr="00820BBA" w:rsidRDefault="00B91358" w:rsidP="00B91358">
      <w:pPr>
        <w:pStyle w:val="Listparagraf"/>
        <w:ind w:left="720"/>
        <w:rPr>
          <w:rFonts w:ascii="Arial" w:hAnsi="Arial" w:cs="Arial"/>
          <w:b/>
        </w:rPr>
      </w:pPr>
      <w:r w:rsidRPr="007207D9">
        <w:rPr>
          <w:rFonts w:ascii="Arial" w:hAnsi="Arial" w:cs="Arial"/>
          <w:b/>
        </w:rPr>
        <w:lastRenderedPageBreak/>
        <w:t>3.2. EVOLUŢIE POSIBILĂ, PRIORITĂŢI</w:t>
      </w:r>
    </w:p>
    <w:p w:rsidR="00B91358" w:rsidRPr="004E427F" w:rsidRDefault="00B91358" w:rsidP="00B91358">
      <w:pPr>
        <w:rPr>
          <w:rFonts w:ascii="Arial" w:hAnsi="Arial" w:cs="Arial"/>
        </w:rPr>
      </w:pPr>
      <w:r>
        <w:rPr>
          <w:rFonts w:ascii="Arial" w:hAnsi="Arial" w:cs="Arial"/>
        </w:rPr>
        <w:t xml:space="preserve">     </w:t>
      </w:r>
      <w:r w:rsidRPr="004E427F">
        <w:rPr>
          <w:rFonts w:ascii="Arial" w:hAnsi="Arial" w:cs="Arial"/>
        </w:rPr>
        <w:t xml:space="preserve">Analizând Strategia de Dezvoltare Durabilă a comunei </w:t>
      </w:r>
      <w:r>
        <w:rPr>
          <w:rFonts w:ascii="Arial" w:hAnsi="Arial" w:cs="Arial"/>
        </w:rPr>
        <w:t>Vladeni</w:t>
      </w:r>
      <w:r w:rsidRPr="004E427F">
        <w:rPr>
          <w:rFonts w:ascii="Arial" w:hAnsi="Arial" w:cs="Arial"/>
        </w:rPr>
        <w:t>, se evidenţiază următoarele priorităţi de dezvoltare durabilă:</w:t>
      </w:r>
    </w:p>
    <w:p w:rsidR="00B91358" w:rsidRPr="004E427F" w:rsidRDefault="00B91358" w:rsidP="00B91358">
      <w:pPr>
        <w:numPr>
          <w:ilvl w:val="0"/>
          <w:numId w:val="31"/>
        </w:numPr>
        <w:rPr>
          <w:rFonts w:ascii="Arial" w:hAnsi="Arial" w:cs="Arial"/>
        </w:rPr>
      </w:pPr>
      <w:r w:rsidRPr="004E427F">
        <w:rPr>
          <w:rFonts w:ascii="Arial" w:hAnsi="Arial" w:cs="Arial"/>
        </w:rPr>
        <w:t>Asigurarea creşterii veniturilor pe termen lung;</w:t>
      </w:r>
    </w:p>
    <w:p w:rsidR="00B91358" w:rsidRPr="004E427F" w:rsidRDefault="00B91358" w:rsidP="00B91358">
      <w:pPr>
        <w:numPr>
          <w:ilvl w:val="0"/>
          <w:numId w:val="31"/>
        </w:numPr>
        <w:rPr>
          <w:rFonts w:ascii="Arial" w:hAnsi="Arial" w:cs="Arial"/>
        </w:rPr>
      </w:pPr>
      <w:r w:rsidRPr="004E427F">
        <w:rPr>
          <w:rFonts w:ascii="Arial" w:hAnsi="Arial" w:cs="Arial"/>
        </w:rPr>
        <w:t xml:space="preserve">Îmbunătăţirea şi dezvoltarea infrastructurii de </w:t>
      </w:r>
      <w:r>
        <w:rPr>
          <w:rFonts w:ascii="Arial" w:hAnsi="Arial" w:cs="Arial"/>
        </w:rPr>
        <w:t xml:space="preserve">utilitaţi publice, </w:t>
      </w:r>
      <w:r w:rsidRPr="004E427F">
        <w:rPr>
          <w:rFonts w:ascii="Arial" w:hAnsi="Arial" w:cs="Arial"/>
        </w:rPr>
        <w:t>transport, telecomunicaţii şi energie;</w:t>
      </w:r>
    </w:p>
    <w:p w:rsidR="00B91358" w:rsidRDefault="00B91358" w:rsidP="00B91358">
      <w:pPr>
        <w:numPr>
          <w:ilvl w:val="0"/>
          <w:numId w:val="31"/>
        </w:numPr>
        <w:rPr>
          <w:rFonts w:ascii="Arial" w:hAnsi="Arial" w:cs="Arial"/>
        </w:rPr>
      </w:pPr>
      <w:r w:rsidRPr="004E427F">
        <w:rPr>
          <w:rFonts w:ascii="Arial" w:hAnsi="Arial" w:cs="Arial"/>
        </w:rPr>
        <w:t xml:space="preserve">Dezvoltarea resurselor umane, creşterea ratei de ocupare şi combaterea excluderii sociale şi dezechilibrelor sociale; </w:t>
      </w:r>
    </w:p>
    <w:p w:rsidR="00B91358" w:rsidRPr="004E427F" w:rsidRDefault="00B91358" w:rsidP="00B91358">
      <w:pPr>
        <w:numPr>
          <w:ilvl w:val="0"/>
          <w:numId w:val="31"/>
        </w:numPr>
        <w:rPr>
          <w:rFonts w:ascii="Arial" w:hAnsi="Arial" w:cs="Arial"/>
        </w:rPr>
      </w:pPr>
      <w:r w:rsidRPr="004E427F">
        <w:rPr>
          <w:rFonts w:ascii="Arial" w:hAnsi="Arial" w:cs="Arial"/>
        </w:rPr>
        <w:t>Conformarea progresiva a standardelor de mediu din Uniunea Europeană, pe care România va trebui sa le atingă în 2017.</w:t>
      </w:r>
    </w:p>
    <w:p w:rsidR="00B91358" w:rsidRPr="004E427F" w:rsidRDefault="00B91358" w:rsidP="00B91358">
      <w:pPr>
        <w:numPr>
          <w:ilvl w:val="0"/>
          <w:numId w:val="31"/>
        </w:numPr>
        <w:rPr>
          <w:rFonts w:ascii="Arial" w:hAnsi="Arial" w:cs="Arial"/>
        </w:rPr>
      </w:pPr>
      <w:r w:rsidRPr="004E427F">
        <w:rPr>
          <w:rFonts w:ascii="Arial" w:hAnsi="Arial" w:cs="Arial"/>
        </w:rPr>
        <w:t>Reabilitarea şi modernizarea drumurilor ( tramei stradale);</w:t>
      </w:r>
    </w:p>
    <w:p w:rsidR="00B91358" w:rsidRPr="004E427F" w:rsidRDefault="00B91358" w:rsidP="00B91358">
      <w:pPr>
        <w:numPr>
          <w:ilvl w:val="0"/>
          <w:numId w:val="31"/>
        </w:numPr>
        <w:rPr>
          <w:rFonts w:ascii="Arial" w:hAnsi="Arial" w:cs="Arial"/>
        </w:rPr>
      </w:pPr>
      <w:r w:rsidRPr="004E427F">
        <w:rPr>
          <w:rFonts w:ascii="Arial" w:hAnsi="Arial" w:cs="Arial"/>
        </w:rPr>
        <w:t>Reabilitarea, modernizarea şi extinderea sistemului de alimentare cu apă şi canalizare;</w:t>
      </w:r>
    </w:p>
    <w:p w:rsidR="00B91358" w:rsidRPr="004E427F" w:rsidRDefault="00B91358" w:rsidP="00B91358">
      <w:pPr>
        <w:numPr>
          <w:ilvl w:val="0"/>
          <w:numId w:val="31"/>
        </w:numPr>
        <w:rPr>
          <w:rFonts w:ascii="Arial" w:hAnsi="Arial" w:cs="Arial"/>
        </w:rPr>
      </w:pPr>
      <w:r w:rsidRPr="004E427F">
        <w:rPr>
          <w:rFonts w:ascii="Arial" w:hAnsi="Arial" w:cs="Arial"/>
        </w:rPr>
        <w:t>Reabilitarea şi reamenajarea arhitecturală a zonei centrale a comunei;</w:t>
      </w:r>
    </w:p>
    <w:p w:rsidR="00B91358" w:rsidRPr="004E427F" w:rsidRDefault="00B91358" w:rsidP="00B91358">
      <w:pPr>
        <w:numPr>
          <w:ilvl w:val="0"/>
          <w:numId w:val="31"/>
        </w:numPr>
        <w:rPr>
          <w:rFonts w:ascii="Arial" w:hAnsi="Arial" w:cs="Arial"/>
        </w:rPr>
      </w:pPr>
      <w:r w:rsidRPr="004E427F">
        <w:rPr>
          <w:rFonts w:ascii="Arial" w:hAnsi="Arial" w:cs="Arial"/>
        </w:rPr>
        <w:t>Construirea de locuinţe sociale;</w:t>
      </w:r>
    </w:p>
    <w:p w:rsidR="00B91358" w:rsidRDefault="00B91358" w:rsidP="00B91358">
      <w:pPr>
        <w:numPr>
          <w:ilvl w:val="0"/>
          <w:numId w:val="31"/>
        </w:numPr>
        <w:rPr>
          <w:rFonts w:ascii="Arial" w:hAnsi="Arial" w:cs="Arial"/>
        </w:rPr>
      </w:pPr>
      <w:r w:rsidRPr="004E427F">
        <w:rPr>
          <w:rFonts w:ascii="Arial" w:hAnsi="Arial" w:cs="Arial"/>
        </w:rPr>
        <w:t>Amenajarea de noi spaţii verzi şi recreere;</w:t>
      </w:r>
    </w:p>
    <w:p w:rsidR="00B91358" w:rsidRDefault="00B91358" w:rsidP="00B91358">
      <w:pPr>
        <w:numPr>
          <w:ilvl w:val="0"/>
          <w:numId w:val="31"/>
        </w:numPr>
        <w:rPr>
          <w:rFonts w:ascii="Arial" w:hAnsi="Arial" w:cs="Arial"/>
        </w:rPr>
      </w:pPr>
      <w:r>
        <w:rPr>
          <w:rFonts w:ascii="Arial" w:hAnsi="Arial" w:cs="Arial"/>
        </w:rPr>
        <w:t>Atragerea în intravilanul localitatii a unor suprafete de teren, in vederea dezvoltarii durabile a comunitatii, pentru zone de locuire si functiuni complementare sau alte funcţiuni solicitate de locuitori.</w:t>
      </w:r>
    </w:p>
    <w:p w:rsidR="00B91358" w:rsidRDefault="00B91358" w:rsidP="00B91358">
      <w:pPr>
        <w:ind w:left="720"/>
        <w:rPr>
          <w:rFonts w:ascii="Arial" w:hAnsi="Arial" w:cs="Arial"/>
        </w:rPr>
      </w:pPr>
    </w:p>
    <w:p w:rsidR="00B91358" w:rsidRDefault="00B91358" w:rsidP="00B91358">
      <w:pPr>
        <w:rPr>
          <w:rFonts w:ascii="Arial" w:hAnsi="Arial" w:cs="Arial"/>
          <w:b/>
        </w:rPr>
      </w:pPr>
      <w:r>
        <w:rPr>
          <w:rFonts w:ascii="Arial" w:hAnsi="Arial" w:cs="Arial"/>
        </w:rPr>
        <w:t xml:space="preserve">    </w:t>
      </w:r>
      <w:r w:rsidRPr="00914FC0">
        <w:rPr>
          <w:rFonts w:ascii="Arial" w:hAnsi="Arial" w:cs="Arial"/>
          <w:b/>
        </w:rPr>
        <w:t>OBIECTIVE STRATEGICE</w:t>
      </w:r>
    </w:p>
    <w:p w:rsidR="00B91358" w:rsidRDefault="00B91358" w:rsidP="00155898">
      <w:pPr>
        <w:pStyle w:val="Listparagraf"/>
        <w:numPr>
          <w:ilvl w:val="0"/>
          <w:numId w:val="120"/>
        </w:numPr>
        <w:rPr>
          <w:rFonts w:ascii="Arial" w:hAnsi="Arial" w:cs="Arial"/>
          <w:b/>
        </w:rPr>
      </w:pPr>
      <w:r>
        <w:rPr>
          <w:rFonts w:ascii="Arial" w:hAnsi="Arial" w:cs="Arial"/>
          <w:b/>
        </w:rPr>
        <w:t>I</w:t>
      </w:r>
      <w:r w:rsidRPr="00914FC0">
        <w:rPr>
          <w:rFonts w:ascii="Arial" w:hAnsi="Arial" w:cs="Arial"/>
          <w:b/>
        </w:rPr>
        <w:t>MBUNĂTĂȚIREA ASPECTULUI COMUNEI;</w:t>
      </w:r>
    </w:p>
    <w:p w:rsidR="00B91358" w:rsidRPr="00914FC0" w:rsidRDefault="00B91358" w:rsidP="00155898">
      <w:pPr>
        <w:pStyle w:val="Listparagraf"/>
        <w:numPr>
          <w:ilvl w:val="0"/>
          <w:numId w:val="109"/>
        </w:numPr>
        <w:rPr>
          <w:rFonts w:ascii="Arial" w:hAnsi="Arial" w:cs="Arial"/>
          <w:b/>
        </w:rPr>
      </w:pPr>
      <w:r w:rsidRPr="00914FC0">
        <w:rPr>
          <w:rFonts w:ascii="Arial" w:hAnsi="Arial" w:cs="Arial"/>
        </w:rPr>
        <w:t xml:space="preserve">Amenajarea/ reabilitarea spațiilor publice; </w:t>
      </w:r>
    </w:p>
    <w:p w:rsidR="00B91358" w:rsidRPr="00914FC0" w:rsidRDefault="00B91358" w:rsidP="00155898">
      <w:pPr>
        <w:pStyle w:val="Listparagraf"/>
        <w:numPr>
          <w:ilvl w:val="0"/>
          <w:numId w:val="109"/>
        </w:numPr>
        <w:rPr>
          <w:rFonts w:ascii="Arial" w:hAnsi="Arial" w:cs="Arial"/>
          <w:b/>
        </w:rPr>
      </w:pPr>
      <w:r w:rsidRPr="00914FC0">
        <w:rPr>
          <w:rFonts w:ascii="Arial" w:hAnsi="Arial" w:cs="Arial"/>
        </w:rPr>
        <w:t>Îmbunătățirea serviciilor publice</w:t>
      </w:r>
    </w:p>
    <w:p w:rsidR="00B91358" w:rsidRPr="00BA19EC" w:rsidRDefault="00B91358" w:rsidP="00155898">
      <w:pPr>
        <w:pStyle w:val="Listparagraf"/>
        <w:numPr>
          <w:ilvl w:val="0"/>
          <w:numId w:val="120"/>
        </w:numPr>
        <w:rPr>
          <w:rFonts w:ascii="Arial" w:hAnsi="Arial" w:cs="Arial"/>
          <w:b/>
        </w:rPr>
      </w:pPr>
      <w:r w:rsidRPr="00BA19EC">
        <w:rPr>
          <w:rFonts w:ascii="Arial" w:hAnsi="Arial" w:cs="Arial"/>
          <w:b/>
        </w:rPr>
        <w:t>IMBUNĂTĂȚIREA INFRASTRUCTURII RUTIERE ȘI TEHNICO-EDILITARE</w:t>
      </w:r>
    </w:p>
    <w:p w:rsidR="00B91358" w:rsidRPr="00914FC0" w:rsidRDefault="00B91358" w:rsidP="00155898">
      <w:pPr>
        <w:pStyle w:val="Listparagraf"/>
        <w:numPr>
          <w:ilvl w:val="0"/>
          <w:numId w:val="110"/>
        </w:numPr>
        <w:rPr>
          <w:rFonts w:ascii="Arial" w:hAnsi="Arial" w:cs="Arial"/>
          <w:b/>
        </w:rPr>
      </w:pPr>
      <w:r>
        <w:rPr>
          <w:rFonts w:ascii="Arial" w:hAnsi="Arial" w:cs="Arial"/>
        </w:rPr>
        <w:t>i</w:t>
      </w:r>
      <w:r w:rsidRPr="00914FC0">
        <w:rPr>
          <w:rFonts w:ascii="Arial" w:hAnsi="Arial" w:cs="Arial"/>
        </w:rPr>
        <w:t xml:space="preserve">mbunătățirea infrastructurii rutiere locale; </w:t>
      </w:r>
    </w:p>
    <w:p w:rsidR="00B91358" w:rsidRPr="00914FC0" w:rsidRDefault="00B91358" w:rsidP="00155898">
      <w:pPr>
        <w:pStyle w:val="Listparagraf"/>
        <w:numPr>
          <w:ilvl w:val="0"/>
          <w:numId w:val="110"/>
        </w:numPr>
        <w:rPr>
          <w:rFonts w:ascii="Arial" w:hAnsi="Arial" w:cs="Arial"/>
          <w:b/>
        </w:rPr>
      </w:pPr>
      <w:r w:rsidRPr="00914FC0">
        <w:rPr>
          <w:rFonts w:ascii="Arial" w:hAnsi="Arial" w:cs="Arial"/>
        </w:rPr>
        <w:t xml:space="preserve">Extinderea rețelei de curent electric; </w:t>
      </w:r>
    </w:p>
    <w:p w:rsidR="00B91358" w:rsidRPr="00914FC0" w:rsidRDefault="00B91358" w:rsidP="00155898">
      <w:pPr>
        <w:pStyle w:val="Listparagraf"/>
        <w:numPr>
          <w:ilvl w:val="0"/>
          <w:numId w:val="110"/>
        </w:numPr>
        <w:rPr>
          <w:rFonts w:ascii="Arial" w:hAnsi="Arial" w:cs="Arial"/>
          <w:b/>
        </w:rPr>
      </w:pPr>
      <w:r w:rsidRPr="00914FC0">
        <w:rPr>
          <w:rFonts w:ascii="Arial" w:hAnsi="Arial" w:cs="Arial"/>
        </w:rPr>
        <w:t xml:space="preserve">Extinderea rețelei de apă potabilă și dezvoltarea sistemului de canalizare; </w:t>
      </w:r>
    </w:p>
    <w:p w:rsidR="00B91358" w:rsidRPr="00914FC0" w:rsidRDefault="00B91358" w:rsidP="00155898">
      <w:pPr>
        <w:pStyle w:val="Listparagraf"/>
        <w:numPr>
          <w:ilvl w:val="0"/>
          <w:numId w:val="110"/>
        </w:numPr>
        <w:rPr>
          <w:rFonts w:ascii="Arial" w:hAnsi="Arial" w:cs="Arial"/>
          <w:b/>
        </w:rPr>
      </w:pPr>
      <w:r w:rsidRPr="00914FC0">
        <w:rPr>
          <w:rFonts w:ascii="Arial" w:hAnsi="Arial" w:cs="Arial"/>
        </w:rPr>
        <w:t xml:space="preserve"> Înființarea sistemului de distribuție a gazelor naturale</w:t>
      </w:r>
    </w:p>
    <w:p w:rsidR="00B91358" w:rsidRPr="00BA19EC" w:rsidRDefault="00B91358" w:rsidP="00155898">
      <w:pPr>
        <w:pStyle w:val="Listparagraf"/>
        <w:numPr>
          <w:ilvl w:val="0"/>
          <w:numId w:val="120"/>
        </w:numPr>
        <w:rPr>
          <w:rFonts w:ascii="Arial" w:hAnsi="Arial" w:cs="Arial"/>
        </w:rPr>
      </w:pPr>
      <w:r w:rsidRPr="00BA19EC">
        <w:rPr>
          <w:rFonts w:ascii="Arial" w:hAnsi="Arial" w:cs="Arial"/>
          <w:b/>
        </w:rPr>
        <w:t>DEZVOLTAREA ECONOMIEI</w:t>
      </w:r>
      <w:r w:rsidRPr="00BA19EC">
        <w:rPr>
          <w:rFonts w:ascii="Arial" w:hAnsi="Arial" w:cs="Arial"/>
        </w:rPr>
        <w:t xml:space="preserve">; </w:t>
      </w:r>
    </w:p>
    <w:p w:rsidR="00B91358" w:rsidRPr="001B0D34" w:rsidRDefault="00B91358" w:rsidP="00155898">
      <w:pPr>
        <w:pStyle w:val="Listparagraf"/>
        <w:numPr>
          <w:ilvl w:val="0"/>
          <w:numId w:val="111"/>
        </w:numPr>
        <w:rPr>
          <w:rFonts w:ascii="Arial" w:hAnsi="Arial" w:cs="Arial"/>
          <w:b/>
        </w:rPr>
      </w:pPr>
      <w:r w:rsidRPr="001B0D34">
        <w:rPr>
          <w:rFonts w:ascii="Arial" w:hAnsi="Arial" w:cs="Arial"/>
        </w:rPr>
        <w:t xml:space="preserve">Susținerea diversificării economiei locale; </w:t>
      </w:r>
    </w:p>
    <w:p w:rsidR="00B91358" w:rsidRPr="001B0D34" w:rsidRDefault="00B91358" w:rsidP="00155898">
      <w:pPr>
        <w:pStyle w:val="Listparagraf"/>
        <w:numPr>
          <w:ilvl w:val="0"/>
          <w:numId w:val="111"/>
        </w:numPr>
        <w:rPr>
          <w:rFonts w:ascii="Arial" w:hAnsi="Arial" w:cs="Arial"/>
          <w:b/>
        </w:rPr>
      </w:pPr>
      <w:r w:rsidRPr="001B0D34">
        <w:rPr>
          <w:rFonts w:ascii="Arial" w:hAnsi="Arial" w:cs="Arial"/>
        </w:rPr>
        <w:t xml:space="preserve">Îmbunătățirea colaborării dintre mediul de afaceri și autoritățile publice locale; </w:t>
      </w:r>
    </w:p>
    <w:p w:rsidR="00B91358" w:rsidRPr="001B0D34" w:rsidRDefault="00B91358" w:rsidP="00155898">
      <w:pPr>
        <w:pStyle w:val="Listparagraf"/>
        <w:numPr>
          <w:ilvl w:val="0"/>
          <w:numId w:val="111"/>
        </w:numPr>
        <w:rPr>
          <w:rFonts w:ascii="Arial" w:hAnsi="Arial" w:cs="Arial"/>
          <w:b/>
        </w:rPr>
      </w:pPr>
      <w:r w:rsidRPr="001B0D34">
        <w:rPr>
          <w:rFonts w:ascii="Arial" w:hAnsi="Arial" w:cs="Arial"/>
        </w:rPr>
        <w:t xml:space="preserve"> Atragerea investițiilor străine; </w:t>
      </w:r>
    </w:p>
    <w:p w:rsidR="00B91358" w:rsidRDefault="00B91358" w:rsidP="00155898">
      <w:pPr>
        <w:pStyle w:val="Listparagraf"/>
        <w:numPr>
          <w:ilvl w:val="0"/>
          <w:numId w:val="120"/>
        </w:numPr>
      </w:pPr>
      <w:r w:rsidRPr="00BA19EC">
        <w:rPr>
          <w:rFonts w:ascii="Arial" w:hAnsi="Arial" w:cs="Arial"/>
          <w:b/>
        </w:rPr>
        <w:t>ÎMBUNĂTĂȚIREA CONDIȚIILOR DE MEDIU</w:t>
      </w:r>
      <w:r w:rsidRPr="00BA19EC">
        <w:rPr>
          <w:rFonts w:ascii="Arial" w:hAnsi="Arial" w:cs="Arial"/>
        </w:rPr>
        <w:t xml:space="preserve">; </w:t>
      </w:r>
    </w:p>
    <w:p w:rsidR="00B91358" w:rsidRPr="001B0D34" w:rsidRDefault="00B91358" w:rsidP="00155898">
      <w:pPr>
        <w:pStyle w:val="Listparagraf"/>
        <w:numPr>
          <w:ilvl w:val="0"/>
          <w:numId w:val="112"/>
        </w:numPr>
        <w:rPr>
          <w:rFonts w:ascii="Arial" w:hAnsi="Arial" w:cs="Arial"/>
          <w:b/>
        </w:rPr>
      </w:pPr>
      <w:r w:rsidRPr="001B0D34">
        <w:rPr>
          <w:rFonts w:ascii="Arial" w:hAnsi="Arial" w:cs="Arial"/>
        </w:rPr>
        <w:t xml:space="preserve">Susținerea reducerii consumului de energie convențională; </w:t>
      </w:r>
    </w:p>
    <w:p w:rsidR="00B91358" w:rsidRPr="001B0D34" w:rsidRDefault="00B91358" w:rsidP="00155898">
      <w:pPr>
        <w:pStyle w:val="Listparagraf"/>
        <w:numPr>
          <w:ilvl w:val="0"/>
          <w:numId w:val="112"/>
        </w:numPr>
        <w:rPr>
          <w:rFonts w:ascii="Arial" w:hAnsi="Arial" w:cs="Arial"/>
          <w:b/>
        </w:rPr>
      </w:pPr>
      <w:r w:rsidRPr="001B0D34">
        <w:rPr>
          <w:rFonts w:ascii="Arial" w:hAnsi="Arial" w:cs="Arial"/>
        </w:rPr>
        <w:t>Amenajarea de spații publice destinate agrementului</w:t>
      </w:r>
    </w:p>
    <w:p w:rsidR="00B91358" w:rsidRPr="001B0D34" w:rsidRDefault="00B91358" w:rsidP="00155898">
      <w:pPr>
        <w:pStyle w:val="Listparagraf"/>
        <w:numPr>
          <w:ilvl w:val="0"/>
          <w:numId w:val="112"/>
        </w:numPr>
        <w:rPr>
          <w:rFonts w:ascii="Arial" w:hAnsi="Arial" w:cs="Arial"/>
          <w:b/>
        </w:rPr>
      </w:pPr>
      <w:r w:rsidRPr="001B0D34">
        <w:rPr>
          <w:rFonts w:ascii="Arial" w:hAnsi="Arial" w:cs="Arial"/>
        </w:rPr>
        <w:t xml:space="preserve">Susținerea protecției mediului înconjurător; </w:t>
      </w:r>
    </w:p>
    <w:p w:rsidR="00B91358" w:rsidRPr="001B0D34" w:rsidRDefault="00B91358" w:rsidP="00155898">
      <w:pPr>
        <w:pStyle w:val="Listparagraf"/>
        <w:numPr>
          <w:ilvl w:val="0"/>
          <w:numId w:val="112"/>
        </w:numPr>
        <w:rPr>
          <w:rFonts w:ascii="Arial" w:hAnsi="Arial" w:cs="Arial"/>
          <w:b/>
        </w:rPr>
      </w:pPr>
      <w:r w:rsidRPr="001B0D34">
        <w:rPr>
          <w:rFonts w:ascii="Arial" w:hAnsi="Arial" w:cs="Arial"/>
        </w:rPr>
        <w:t xml:space="preserve">Îmbunătățirea managementului deșeurilor; </w:t>
      </w:r>
    </w:p>
    <w:p w:rsidR="00B91358" w:rsidRDefault="00B91358" w:rsidP="00155898">
      <w:pPr>
        <w:pStyle w:val="Listparagraf"/>
        <w:numPr>
          <w:ilvl w:val="0"/>
          <w:numId w:val="120"/>
        </w:numPr>
      </w:pPr>
      <w:r w:rsidRPr="00BA19EC">
        <w:rPr>
          <w:rFonts w:ascii="Arial" w:hAnsi="Arial" w:cs="Arial"/>
          <w:b/>
        </w:rPr>
        <w:t>DEZVOLTAREA SOCIETĂȚII CIVILE</w:t>
      </w:r>
      <w:r w:rsidRPr="00BA19EC">
        <w:rPr>
          <w:rFonts w:ascii="Arial" w:hAnsi="Arial" w:cs="Arial"/>
        </w:rPr>
        <w:t xml:space="preserve">; </w:t>
      </w:r>
    </w:p>
    <w:p w:rsidR="00B91358" w:rsidRPr="001B0D34" w:rsidRDefault="00B91358" w:rsidP="00155898">
      <w:pPr>
        <w:pStyle w:val="Listparagraf"/>
        <w:numPr>
          <w:ilvl w:val="0"/>
          <w:numId w:val="113"/>
        </w:numPr>
        <w:rPr>
          <w:rFonts w:ascii="Arial" w:hAnsi="Arial" w:cs="Arial"/>
          <w:b/>
        </w:rPr>
      </w:pPr>
      <w:r w:rsidRPr="001B0D34">
        <w:rPr>
          <w:rFonts w:ascii="Arial" w:hAnsi="Arial" w:cs="Arial"/>
        </w:rPr>
        <w:t xml:space="preserve">Susținerea și promovarea dezvoltării societății civile pe plan local; </w:t>
      </w:r>
    </w:p>
    <w:p w:rsidR="00B91358" w:rsidRPr="001B0D34" w:rsidRDefault="00B91358" w:rsidP="00155898">
      <w:pPr>
        <w:pStyle w:val="Listparagraf"/>
        <w:numPr>
          <w:ilvl w:val="0"/>
          <w:numId w:val="113"/>
        </w:numPr>
        <w:rPr>
          <w:rFonts w:ascii="Arial" w:hAnsi="Arial" w:cs="Arial"/>
          <w:b/>
        </w:rPr>
      </w:pPr>
      <w:r w:rsidRPr="001B0D34">
        <w:rPr>
          <w:rFonts w:ascii="Arial" w:hAnsi="Arial" w:cs="Arial"/>
        </w:rPr>
        <w:t>Siguranța cetățeanului și educarea societății din comună;</w:t>
      </w:r>
    </w:p>
    <w:p w:rsidR="00B91358" w:rsidRDefault="00B91358" w:rsidP="00155898">
      <w:pPr>
        <w:pStyle w:val="Listparagraf"/>
        <w:numPr>
          <w:ilvl w:val="0"/>
          <w:numId w:val="120"/>
        </w:numPr>
      </w:pPr>
      <w:r w:rsidRPr="00BA19EC">
        <w:rPr>
          <w:rFonts w:ascii="Arial" w:hAnsi="Arial" w:cs="Arial"/>
          <w:b/>
        </w:rPr>
        <w:t>DEZVOLTAREA ACTIVITĂȚILOR ȘI A INFRASTRUCTURII DE ÎNVĂȚĂMÂNT</w:t>
      </w:r>
      <w:r w:rsidRPr="00BA19EC">
        <w:rPr>
          <w:rFonts w:ascii="Arial" w:hAnsi="Arial" w:cs="Arial"/>
        </w:rPr>
        <w:t xml:space="preserve">; </w:t>
      </w:r>
    </w:p>
    <w:p w:rsidR="00B91358" w:rsidRPr="00AC6C2C" w:rsidRDefault="00B91358" w:rsidP="00155898">
      <w:pPr>
        <w:pStyle w:val="Listparagraf"/>
        <w:numPr>
          <w:ilvl w:val="0"/>
          <w:numId w:val="114"/>
        </w:numPr>
        <w:ind w:left="720" w:firstLine="345"/>
        <w:rPr>
          <w:rFonts w:ascii="Arial" w:hAnsi="Arial" w:cs="Arial"/>
          <w:b/>
        </w:rPr>
      </w:pPr>
      <w:r w:rsidRPr="001B0D34">
        <w:rPr>
          <w:rFonts w:ascii="Arial" w:hAnsi="Arial" w:cs="Arial"/>
        </w:rPr>
        <w:t>Îmbunătățirea infrastructurii instituțiilor de învățământ din Vlădeni;</w:t>
      </w:r>
    </w:p>
    <w:p w:rsidR="00B91358" w:rsidRPr="00AC6C2C" w:rsidRDefault="00B91358" w:rsidP="00155898">
      <w:pPr>
        <w:pStyle w:val="Listparagraf"/>
        <w:numPr>
          <w:ilvl w:val="0"/>
          <w:numId w:val="120"/>
        </w:numPr>
        <w:rPr>
          <w:rFonts w:ascii="Arial" w:hAnsi="Arial" w:cs="Arial"/>
          <w:b/>
        </w:rPr>
      </w:pPr>
      <w:r w:rsidRPr="00AC6C2C">
        <w:rPr>
          <w:rFonts w:ascii="Arial" w:hAnsi="Arial" w:cs="Arial"/>
          <w:b/>
        </w:rPr>
        <w:t>DEZVOLTAREA INFRASTRUCTURII SOCIALE ȘI DE SĂNĂTATE</w:t>
      </w:r>
      <w:r w:rsidRPr="00AC6C2C">
        <w:rPr>
          <w:rFonts w:ascii="Arial" w:hAnsi="Arial" w:cs="Arial"/>
        </w:rPr>
        <w:t xml:space="preserve">; </w:t>
      </w:r>
    </w:p>
    <w:p w:rsidR="00B91358" w:rsidRPr="001B0D34" w:rsidRDefault="00B91358" w:rsidP="00155898">
      <w:pPr>
        <w:pStyle w:val="Listparagraf"/>
        <w:numPr>
          <w:ilvl w:val="0"/>
          <w:numId w:val="114"/>
        </w:numPr>
        <w:rPr>
          <w:rFonts w:ascii="Arial" w:hAnsi="Arial" w:cs="Arial"/>
          <w:b/>
        </w:rPr>
      </w:pPr>
      <w:r w:rsidRPr="001B0D34">
        <w:rPr>
          <w:rFonts w:ascii="Arial" w:hAnsi="Arial" w:cs="Arial"/>
        </w:rPr>
        <w:t>Dezvoltarea serviciilor medicale de prim ajutor</w:t>
      </w:r>
    </w:p>
    <w:p w:rsidR="00B91358" w:rsidRPr="00AC6C2C" w:rsidRDefault="00B91358" w:rsidP="00155898">
      <w:pPr>
        <w:pStyle w:val="Listparagraf"/>
        <w:numPr>
          <w:ilvl w:val="0"/>
          <w:numId w:val="114"/>
        </w:numPr>
        <w:rPr>
          <w:rFonts w:ascii="Arial" w:hAnsi="Arial" w:cs="Arial"/>
          <w:b/>
        </w:rPr>
      </w:pPr>
      <w:r w:rsidRPr="001B0D34">
        <w:rPr>
          <w:rFonts w:ascii="Arial" w:hAnsi="Arial" w:cs="Arial"/>
        </w:rPr>
        <w:t xml:space="preserve">Dezvoltarea serviciilor de sănătate; </w:t>
      </w:r>
    </w:p>
    <w:p w:rsidR="00B91358" w:rsidRPr="00AC6C2C" w:rsidRDefault="00B91358" w:rsidP="00155898">
      <w:pPr>
        <w:pStyle w:val="Listparagraf"/>
        <w:numPr>
          <w:ilvl w:val="0"/>
          <w:numId w:val="120"/>
        </w:numPr>
        <w:rPr>
          <w:rFonts w:ascii="Arial" w:hAnsi="Arial" w:cs="Arial"/>
          <w:b/>
        </w:rPr>
      </w:pPr>
      <w:r w:rsidRPr="00AC6C2C">
        <w:rPr>
          <w:rFonts w:ascii="Arial" w:hAnsi="Arial" w:cs="Arial"/>
          <w:b/>
        </w:rPr>
        <w:lastRenderedPageBreak/>
        <w:t>DEZVOLTAREA ACTIVITĂȚILOR ȘI A INFRASTRUCTURII CULTURALE</w:t>
      </w:r>
      <w:r w:rsidRPr="00AC6C2C">
        <w:rPr>
          <w:rFonts w:ascii="Arial" w:hAnsi="Arial" w:cs="Arial"/>
        </w:rPr>
        <w:t xml:space="preserve">; </w:t>
      </w:r>
    </w:p>
    <w:p w:rsidR="00B91358" w:rsidRPr="001B0D34" w:rsidRDefault="00B91358" w:rsidP="00155898">
      <w:pPr>
        <w:pStyle w:val="Listparagraf"/>
        <w:numPr>
          <w:ilvl w:val="0"/>
          <w:numId w:val="115"/>
        </w:numPr>
        <w:rPr>
          <w:rFonts w:ascii="Arial" w:hAnsi="Arial" w:cs="Arial"/>
          <w:b/>
        </w:rPr>
      </w:pPr>
      <w:r w:rsidRPr="001B0D34">
        <w:rPr>
          <w:rFonts w:ascii="Arial" w:hAnsi="Arial" w:cs="Arial"/>
        </w:rPr>
        <w:t xml:space="preserve">Dezvoltarea infrastructurii culturale; </w:t>
      </w:r>
    </w:p>
    <w:p w:rsidR="00B91358" w:rsidRPr="001B0D34" w:rsidRDefault="00B91358" w:rsidP="00155898">
      <w:pPr>
        <w:pStyle w:val="Listparagraf"/>
        <w:numPr>
          <w:ilvl w:val="0"/>
          <w:numId w:val="115"/>
        </w:numPr>
        <w:rPr>
          <w:rFonts w:ascii="Arial" w:hAnsi="Arial" w:cs="Arial"/>
          <w:b/>
        </w:rPr>
      </w:pPr>
      <w:r w:rsidRPr="001B0D34">
        <w:rPr>
          <w:rFonts w:ascii="Arial" w:hAnsi="Arial" w:cs="Arial"/>
        </w:rPr>
        <w:t>Dezvoltarea activităților culturale;</w:t>
      </w:r>
    </w:p>
    <w:p w:rsidR="00B91358" w:rsidRPr="00AC6C2C" w:rsidRDefault="00B91358" w:rsidP="00155898">
      <w:pPr>
        <w:pStyle w:val="Listparagraf"/>
        <w:numPr>
          <w:ilvl w:val="0"/>
          <w:numId w:val="120"/>
        </w:numPr>
        <w:rPr>
          <w:rFonts w:ascii="Arial" w:hAnsi="Arial" w:cs="Arial"/>
          <w:b/>
        </w:rPr>
      </w:pPr>
      <w:r w:rsidRPr="00AC6C2C">
        <w:rPr>
          <w:rFonts w:ascii="Arial" w:hAnsi="Arial" w:cs="Arial"/>
          <w:b/>
        </w:rPr>
        <w:t xml:space="preserve">DEZVOLTAREA CAPACITĂȚII ADMINISTRATIVE A PRIMĂRIEI COMUNEI </w:t>
      </w:r>
    </w:p>
    <w:p w:rsidR="00B91358" w:rsidRDefault="00B91358" w:rsidP="00B91358">
      <w:r>
        <w:rPr>
          <w:rFonts w:ascii="Arial" w:hAnsi="Arial" w:cs="Arial"/>
          <w:b/>
        </w:rPr>
        <w:t xml:space="preserve">           </w:t>
      </w:r>
      <w:r w:rsidRPr="001B0D34">
        <w:rPr>
          <w:rFonts w:ascii="Arial" w:hAnsi="Arial" w:cs="Arial"/>
          <w:b/>
        </w:rPr>
        <w:t>VLĂDENI</w:t>
      </w:r>
      <w:r w:rsidRPr="001B0D34">
        <w:rPr>
          <w:rFonts w:ascii="Arial" w:hAnsi="Arial" w:cs="Arial"/>
        </w:rPr>
        <w:t xml:space="preserve">. </w:t>
      </w:r>
    </w:p>
    <w:p w:rsidR="00B91358" w:rsidRPr="001B0D34" w:rsidRDefault="00B91358" w:rsidP="00155898">
      <w:pPr>
        <w:pStyle w:val="Listparagraf"/>
        <w:numPr>
          <w:ilvl w:val="0"/>
          <w:numId w:val="116"/>
        </w:numPr>
        <w:rPr>
          <w:rFonts w:ascii="Arial" w:hAnsi="Arial" w:cs="Arial"/>
          <w:b/>
        </w:rPr>
      </w:pPr>
      <w:r w:rsidRPr="001B0D34">
        <w:rPr>
          <w:rFonts w:ascii="Arial" w:hAnsi="Arial" w:cs="Arial"/>
        </w:rPr>
        <w:t xml:space="preserve">Dezvoltarea resursei umane din administrația publică locală; </w:t>
      </w:r>
    </w:p>
    <w:p w:rsidR="00B91358" w:rsidRPr="006F12D4" w:rsidRDefault="00B91358" w:rsidP="00155898">
      <w:pPr>
        <w:pStyle w:val="Listparagraf"/>
        <w:numPr>
          <w:ilvl w:val="0"/>
          <w:numId w:val="116"/>
        </w:numPr>
        <w:rPr>
          <w:rFonts w:ascii="Arial" w:hAnsi="Arial" w:cs="Arial"/>
          <w:b/>
        </w:rPr>
      </w:pPr>
      <w:r w:rsidRPr="001B0D34">
        <w:rPr>
          <w:rFonts w:ascii="Arial" w:hAnsi="Arial" w:cs="Arial"/>
        </w:rPr>
        <w:t>Dezvoltarea capacității administrației publice de a atrage fonduri nerambursabile.</w:t>
      </w:r>
    </w:p>
    <w:p w:rsidR="00B91358" w:rsidRPr="002D256F" w:rsidRDefault="00B91358" w:rsidP="00B91358">
      <w:pPr>
        <w:pStyle w:val="Listparagraf"/>
        <w:ind w:left="0" w:firstLine="709"/>
        <w:rPr>
          <w:rFonts w:ascii="Arial" w:hAnsi="Arial" w:cs="Arial"/>
        </w:rPr>
      </w:pPr>
      <w:r w:rsidRPr="002D256F">
        <w:rPr>
          <w:rFonts w:ascii="Arial" w:hAnsi="Arial" w:cs="Arial"/>
          <w:b/>
        </w:rPr>
        <w:t>Obiectivele și acțiunile concrete propuse</w:t>
      </w:r>
      <w:r w:rsidRPr="002D256F">
        <w:rPr>
          <w:rFonts w:ascii="Arial" w:hAnsi="Arial" w:cs="Arial"/>
        </w:rPr>
        <w:t>:</w:t>
      </w:r>
    </w:p>
    <w:p w:rsidR="00B91358" w:rsidRPr="001D0F95" w:rsidRDefault="00B91358" w:rsidP="00B91358">
      <w:pPr>
        <w:pStyle w:val="Listparagraf"/>
        <w:ind w:left="0" w:firstLine="709"/>
        <w:rPr>
          <w:rFonts w:ascii="Arial" w:hAnsi="Arial" w:cs="Arial"/>
        </w:rPr>
      </w:pPr>
    </w:p>
    <w:tbl>
      <w:tblPr>
        <w:tblW w:w="975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3780"/>
        <w:gridCol w:w="5971"/>
      </w:tblGrid>
      <w:tr w:rsidR="00B91358" w:rsidRPr="001D0F95" w:rsidTr="00BD6914">
        <w:trPr>
          <w:trHeight w:hRule="exact" w:val="883"/>
        </w:trPr>
        <w:tc>
          <w:tcPr>
            <w:tcW w:w="9751" w:type="dxa"/>
            <w:gridSpan w:val="2"/>
            <w:shd w:val="clear" w:color="auto" w:fill="auto"/>
          </w:tcPr>
          <w:p w:rsidR="00B91358" w:rsidRDefault="00B91358" w:rsidP="00BD6914">
            <w:pPr>
              <w:widowControl w:val="0"/>
              <w:ind w:right="2"/>
              <w:rPr>
                <w:rFonts w:ascii="Arial" w:hAnsi="Arial" w:cs="Arial"/>
                <w:b/>
                <w:lang w:val="es-ES"/>
              </w:rPr>
            </w:pPr>
          </w:p>
          <w:p w:rsidR="00B91358" w:rsidRPr="001B0D34" w:rsidRDefault="00B91358" w:rsidP="00BD6914">
            <w:pPr>
              <w:widowControl w:val="0"/>
              <w:ind w:right="2"/>
              <w:jc w:val="center"/>
              <w:rPr>
                <w:rFonts w:ascii="Arial" w:hAnsi="Arial" w:cs="Arial"/>
                <w:lang w:val="es-ES"/>
              </w:rPr>
            </w:pPr>
            <w:r w:rsidRPr="001B0D34">
              <w:rPr>
                <w:rFonts w:ascii="Arial" w:hAnsi="Arial" w:cs="Arial"/>
                <w:b/>
                <w:lang w:val="es-ES"/>
              </w:rPr>
              <w:t>OBIECTIV</w:t>
            </w:r>
            <w:r>
              <w:rPr>
                <w:rFonts w:ascii="Arial" w:hAnsi="Arial" w:cs="Arial"/>
                <w:lang w:val="es-ES"/>
              </w:rPr>
              <w:t xml:space="preserve"> </w:t>
            </w:r>
            <w:r w:rsidRPr="001B0D34">
              <w:rPr>
                <w:rFonts w:ascii="Arial" w:hAnsi="Arial" w:cs="Arial"/>
                <w:b/>
                <w:i/>
                <w:lang w:val="es-ES"/>
              </w:rPr>
              <w:t xml:space="preserve">1.   </w:t>
            </w:r>
            <w:r>
              <w:rPr>
                <w:rFonts w:ascii="Arial" w:hAnsi="Arial" w:cs="Arial"/>
                <w:b/>
              </w:rPr>
              <w:t>I</w:t>
            </w:r>
            <w:r w:rsidRPr="00914FC0">
              <w:rPr>
                <w:rFonts w:ascii="Arial" w:hAnsi="Arial" w:cs="Arial"/>
                <w:b/>
              </w:rPr>
              <w:t>MBUNĂTĂȚIREA ASPECTULUI COMUNEI</w:t>
            </w:r>
          </w:p>
        </w:tc>
      </w:tr>
      <w:tr w:rsidR="00B91358" w:rsidRPr="001D0F95" w:rsidTr="00BD6914">
        <w:trPr>
          <w:trHeight w:hRule="exact" w:val="672"/>
        </w:trPr>
        <w:tc>
          <w:tcPr>
            <w:tcW w:w="3780" w:type="dxa"/>
            <w:vAlign w:val="center"/>
          </w:tcPr>
          <w:p w:rsidR="00B91358" w:rsidRPr="000921AB" w:rsidRDefault="00B91358" w:rsidP="00BD6914">
            <w:pPr>
              <w:widowControl w:val="0"/>
              <w:spacing w:before="2"/>
              <w:jc w:val="center"/>
              <w:rPr>
                <w:rFonts w:ascii="Arial" w:hAnsi="Arial" w:cs="Arial"/>
                <w:b/>
                <w:lang w:val="en-US"/>
              </w:rPr>
            </w:pPr>
            <w:r w:rsidRPr="001D0F95">
              <w:rPr>
                <w:rFonts w:ascii="Arial" w:hAnsi="Arial" w:cs="Arial"/>
                <w:b/>
                <w:lang w:val="en-US"/>
              </w:rPr>
              <w:t>Direcții de</w:t>
            </w:r>
            <w:r w:rsidRPr="001D0F95">
              <w:rPr>
                <w:rFonts w:ascii="Arial" w:hAnsi="Arial" w:cs="Arial"/>
                <w:b/>
                <w:spacing w:val="-9"/>
                <w:lang w:val="en-US"/>
              </w:rPr>
              <w:t xml:space="preserve"> </w:t>
            </w:r>
            <w:r>
              <w:rPr>
                <w:rFonts w:ascii="Arial" w:hAnsi="Arial" w:cs="Arial"/>
                <w:b/>
                <w:lang w:val="en-US"/>
              </w:rPr>
              <w:t>acțiuni</w:t>
            </w:r>
          </w:p>
        </w:tc>
        <w:tc>
          <w:tcPr>
            <w:tcW w:w="5971" w:type="dxa"/>
            <w:vAlign w:val="center"/>
          </w:tcPr>
          <w:p w:rsidR="00B91358" w:rsidRPr="000921AB" w:rsidRDefault="00B91358" w:rsidP="00BD6914">
            <w:pPr>
              <w:widowControl w:val="0"/>
              <w:spacing w:before="2"/>
              <w:jc w:val="center"/>
              <w:rPr>
                <w:rFonts w:ascii="Arial" w:hAnsi="Arial" w:cs="Arial"/>
                <w:b/>
                <w:lang w:val="en-US"/>
              </w:rPr>
            </w:pPr>
            <w:r>
              <w:rPr>
                <w:rFonts w:ascii="Arial" w:hAnsi="Arial" w:cs="Arial"/>
                <w:b/>
                <w:lang w:val="en-US"/>
              </w:rPr>
              <w:t>Proiecte/Măsuri</w:t>
            </w:r>
          </w:p>
        </w:tc>
      </w:tr>
      <w:tr w:rsidR="00B91358" w:rsidRPr="004021C4" w:rsidTr="00BD6914">
        <w:trPr>
          <w:trHeight w:val="890"/>
        </w:trPr>
        <w:tc>
          <w:tcPr>
            <w:tcW w:w="3780" w:type="dxa"/>
          </w:tcPr>
          <w:p w:rsidR="00B91358" w:rsidRPr="00D433F9" w:rsidRDefault="00B91358" w:rsidP="00BD6914">
            <w:pPr>
              <w:spacing w:after="160" w:line="259" w:lineRule="auto"/>
              <w:ind w:left="308"/>
              <w:rPr>
                <w:rFonts w:ascii="Arial" w:hAnsi="Arial" w:cs="Arial"/>
                <w:b/>
                <w:lang w:val="pt-BR"/>
              </w:rPr>
            </w:pPr>
          </w:p>
          <w:p w:rsidR="00B91358" w:rsidRPr="00D433F9" w:rsidRDefault="00B91358" w:rsidP="00BD6914">
            <w:pPr>
              <w:spacing w:after="160" w:line="259" w:lineRule="auto"/>
              <w:ind w:left="308"/>
              <w:rPr>
                <w:rFonts w:ascii="Arial" w:hAnsi="Arial" w:cs="Arial"/>
                <w:b/>
                <w:lang w:val="pt-BR"/>
              </w:rPr>
            </w:pPr>
          </w:p>
          <w:p w:rsidR="00B91358" w:rsidRDefault="00B91358" w:rsidP="00BD6914">
            <w:pPr>
              <w:spacing w:after="160" w:line="259" w:lineRule="auto"/>
              <w:ind w:left="612" w:hanging="304"/>
              <w:rPr>
                <w:rFonts w:ascii="Arial" w:hAnsi="Arial" w:cs="Arial"/>
                <w:b/>
                <w:lang w:val="pt-BR"/>
              </w:rPr>
            </w:pPr>
            <w:r w:rsidRPr="00D433F9">
              <w:rPr>
                <w:rFonts w:ascii="Arial" w:hAnsi="Arial" w:cs="Arial"/>
                <w:b/>
                <w:lang w:val="pt-BR"/>
              </w:rPr>
              <w:t>1.</w:t>
            </w:r>
            <w:r>
              <w:rPr>
                <w:rFonts w:ascii="Arial" w:hAnsi="Arial" w:cs="Arial"/>
                <w:b/>
                <w:lang w:val="pt-BR"/>
              </w:rPr>
              <w:t>1.</w:t>
            </w:r>
            <w:r w:rsidRPr="00D433F9">
              <w:rPr>
                <w:rFonts w:ascii="Arial" w:hAnsi="Arial" w:cs="Arial"/>
                <w:b/>
                <w:lang w:val="pt-BR"/>
              </w:rPr>
              <w:t xml:space="preserve">  </w:t>
            </w:r>
            <w:r w:rsidRPr="00914FC0">
              <w:rPr>
                <w:rFonts w:ascii="Arial" w:hAnsi="Arial" w:cs="Arial"/>
              </w:rPr>
              <w:t xml:space="preserve">Amenajarea/ reabilitarea </w:t>
            </w:r>
            <w:r>
              <w:rPr>
                <w:rFonts w:ascii="Arial" w:hAnsi="Arial" w:cs="Arial"/>
              </w:rPr>
              <w:t xml:space="preserve">    </w:t>
            </w:r>
            <w:r w:rsidRPr="00914FC0">
              <w:rPr>
                <w:rFonts w:ascii="Arial" w:hAnsi="Arial" w:cs="Arial"/>
              </w:rPr>
              <w:t>spațiilor publice</w:t>
            </w:r>
            <w:r w:rsidRPr="00D433F9">
              <w:rPr>
                <w:rFonts w:ascii="Arial" w:hAnsi="Arial" w:cs="Arial"/>
                <w:b/>
                <w:lang w:val="pt-BR"/>
              </w:rPr>
              <w:t xml:space="preserve"> </w:t>
            </w:r>
          </w:p>
          <w:p w:rsidR="00B91358" w:rsidRPr="00D433F9" w:rsidRDefault="00B91358" w:rsidP="00BD6914">
            <w:pPr>
              <w:spacing w:after="160" w:line="259" w:lineRule="auto"/>
              <w:ind w:left="612" w:hanging="304"/>
              <w:rPr>
                <w:rFonts w:ascii="Arial" w:hAnsi="Arial" w:cs="Arial"/>
                <w:b/>
                <w:lang w:val="pt-BR"/>
              </w:rPr>
            </w:pPr>
          </w:p>
          <w:p w:rsidR="00B91358" w:rsidRPr="001B0D34" w:rsidRDefault="00B91358" w:rsidP="00BD6914">
            <w:pPr>
              <w:ind w:left="612" w:hanging="612"/>
              <w:rPr>
                <w:rFonts w:ascii="Arial" w:hAnsi="Arial" w:cs="Arial"/>
                <w:b/>
              </w:rPr>
            </w:pPr>
            <w:r>
              <w:rPr>
                <w:rFonts w:ascii="Arial" w:hAnsi="Arial" w:cs="Arial"/>
                <w:b/>
                <w:lang w:val="pt-BR"/>
              </w:rPr>
              <w:t xml:space="preserve">     1.</w:t>
            </w:r>
            <w:r w:rsidRPr="001B0D34">
              <w:rPr>
                <w:rFonts w:ascii="Arial" w:hAnsi="Arial" w:cs="Arial"/>
                <w:b/>
                <w:lang w:val="pt-BR"/>
              </w:rPr>
              <w:t xml:space="preserve">2. </w:t>
            </w:r>
            <w:r w:rsidRPr="001B0D34">
              <w:rPr>
                <w:rFonts w:ascii="Arial" w:hAnsi="Arial" w:cs="Arial"/>
              </w:rPr>
              <w:t>Îmbunătățirea serviciilor publice</w:t>
            </w:r>
          </w:p>
          <w:p w:rsidR="00B91358" w:rsidRPr="00D433F9" w:rsidRDefault="00B91358" w:rsidP="00BD6914">
            <w:pPr>
              <w:widowControl w:val="0"/>
              <w:ind w:left="308" w:right="102"/>
              <w:rPr>
                <w:rFonts w:ascii="Arial" w:hAnsi="Arial" w:cs="Arial"/>
                <w:lang w:val="pt-BR"/>
              </w:rPr>
            </w:pPr>
          </w:p>
        </w:tc>
        <w:tc>
          <w:tcPr>
            <w:tcW w:w="5971" w:type="dxa"/>
          </w:tcPr>
          <w:p w:rsidR="00B91358" w:rsidRPr="00D45927" w:rsidRDefault="00B91358" w:rsidP="00155898">
            <w:pPr>
              <w:widowControl w:val="0"/>
              <w:numPr>
                <w:ilvl w:val="0"/>
                <w:numId w:val="118"/>
              </w:numPr>
              <w:tabs>
                <w:tab w:val="left" w:pos="1562"/>
                <w:tab w:val="left" w:pos="2424"/>
                <w:tab w:val="left" w:pos="2894"/>
                <w:tab w:val="left" w:pos="4056"/>
                <w:tab w:val="left" w:pos="4397"/>
              </w:tabs>
              <w:spacing w:before="6" w:line="259" w:lineRule="auto"/>
              <w:ind w:right="99"/>
              <w:jc w:val="both"/>
              <w:rPr>
                <w:rFonts w:ascii="Arial" w:hAnsi="Arial" w:cs="Arial"/>
                <w:lang w:val="es-ES"/>
              </w:rPr>
            </w:pPr>
            <w:r w:rsidRPr="00D45927">
              <w:rPr>
                <w:rFonts w:ascii="Arial" w:hAnsi="Arial" w:cs="Arial"/>
              </w:rPr>
              <w:t>Amenajarea de alei și trotuare;</w:t>
            </w:r>
          </w:p>
          <w:p w:rsidR="00B91358" w:rsidRPr="00D45927" w:rsidRDefault="00B91358" w:rsidP="00155898">
            <w:pPr>
              <w:widowControl w:val="0"/>
              <w:numPr>
                <w:ilvl w:val="0"/>
                <w:numId w:val="118"/>
              </w:numPr>
              <w:tabs>
                <w:tab w:val="left" w:pos="1562"/>
                <w:tab w:val="left" w:pos="2424"/>
                <w:tab w:val="left" w:pos="2894"/>
                <w:tab w:val="left" w:pos="4056"/>
                <w:tab w:val="left" w:pos="4397"/>
              </w:tabs>
              <w:spacing w:before="6" w:line="259" w:lineRule="auto"/>
              <w:ind w:right="99"/>
              <w:jc w:val="both"/>
              <w:rPr>
                <w:rFonts w:ascii="Arial" w:hAnsi="Arial" w:cs="Arial"/>
                <w:lang w:val="es-ES"/>
              </w:rPr>
            </w:pPr>
            <w:r w:rsidRPr="00D45927">
              <w:rPr>
                <w:rFonts w:ascii="Arial" w:hAnsi="Arial" w:cs="Arial"/>
              </w:rPr>
              <w:t xml:space="preserve"> Amenajarea de pi</w:t>
            </w:r>
            <w:r>
              <w:rPr>
                <w:rFonts w:ascii="Arial" w:hAnsi="Arial" w:cs="Arial"/>
              </w:rPr>
              <w:t>ste și trasee pentru biciclete;</w:t>
            </w:r>
          </w:p>
          <w:p w:rsidR="00B91358" w:rsidRPr="00D45927" w:rsidRDefault="00B91358" w:rsidP="00155898">
            <w:pPr>
              <w:widowControl w:val="0"/>
              <w:numPr>
                <w:ilvl w:val="0"/>
                <w:numId w:val="118"/>
              </w:numPr>
              <w:tabs>
                <w:tab w:val="left" w:pos="1562"/>
                <w:tab w:val="left" w:pos="2424"/>
                <w:tab w:val="left" w:pos="2894"/>
                <w:tab w:val="left" w:pos="4056"/>
                <w:tab w:val="left" w:pos="4397"/>
              </w:tabs>
              <w:spacing w:before="6" w:line="259" w:lineRule="auto"/>
              <w:ind w:right="99"/>
              <w:jc w:val="both"/>
              <w:rPr>
                <w:rFonts w:ascii="Arial" w:hAnsi="Arial" w:cs="Arial"/>
                <w:lang w:val="es-ES"/>
              </w:rPr>
            </w:pPr>
            <w:r w:rsidRPr="00D45927">
              <w:rPr>
                <w:rFonts w:ascii="Arial" w:hAnsi="Arial" w:cs="Arial"/>
              </w:rPr>
              <w:t>Dotarea cu mobi</w:t>
            </w:r>
            <w:r>
              <w:rPr>
                <w:rFonts w:ascii="Arial" w:hAnsi="Arial" w:cs="Arial"/>
              </w:rPr>
              <w:t>lier urban a spațiilor publice;</w:t>
            </w:r>
          </w:p>
          <w:p w:rsidR="00B91358" w:rsidRPr="00D45927" w:rsidRDefault="00B91358" w:rsidP="00155898">
            <w:pPr>
              <w:widowControl w:val="0"/>
              <w:numPr>
                <w:ilvl w:val="0"/>
                <w:numId w:val="118"/>
              </w:numPr>
              <w:tabs>
                <w:tab w:val="left" w:pos="1562"/>
                <w:tab w:val="left" w:pos="2424"/>
                <w:tab w:val="left" w:pos="2894"/>
                <w:tab w:val="left" w:pos="4056"/>
                <w:tab w:val="left" w:pos="4397"/>
              </w:tabs>
              <w:spacing w:before="6" w:line="259" w:lineRule="auto"/>
              <w:ind w:right="99"/>
              <w:jc w:val="both"/>
              <w:rPr>
                <w:rFonts w:ascii="Arial" w:hAnsi="Arial" w:cs="Arial"/>
                <w:lang w:val="es-ES"/>
              </w:rPr>
            </w:pPr>
            <w:r w:rsidRPr="00D45927">
              <w:rPr>
                <w:rFonts w:ascii="Arial" w:hAnsi="Arial" w:cs="Arial"/>
              </w:rPr>
              <w:t>Amenajarea d</w:t>
            </w:r>
            <w:r>
              <w:rPr>
                <w:rFonts w:ascii="Arial" w:hAnsi="Arial" w:cs="Arial"/>
              </w:rPr>
              <w:t>e spații de joacă pentru copii;</w:t>
            </w:r>
          </w:p>
          <w:p w:rsidR="00B91358" w:rsidRPr="00D45927" w:rsidRDefault="00B91358" w:rsidP="00155898">
            <w:pPr>
              <w:widowControl w:val="0"/>
              <w:numPr>
                <w:ilvl w:val="0"/>
                <w:numId w:val="118"/>
              </w:numPr>
              <w:tabs>
                <w:tab w:val="left" w:pos="1562"/>
                <w:tab w:val="left" w:pos="2424"/>
                <w:tab w:val="left" w:pos="2894"/>
                <w:tab w:val="left" w:pos="4056"/>
                <w:tab w:val="left" w:pos="4397"/>
              </w:tabs>
              <w:spacing w:before="6" w:line="259" w:lineRule="auto"/>
              <w:ind w:right="99"/>
              <w:jc w:val="both"/>
              <w:rPr>
                <w:rFonts w:ascii="Arial" w:hAnsi="Arial" w:cs="Arial"/>
                <w:lang w:val="es-ES"/>
              </w:rPr>
            </w:pPr>
            <w:r w:rsidRPr="00D45927">
              <w:rPr>
                <w:rFonts w:ascii="Arial" w:hAnsi="Arial" w:cs="Arial"/>
              </w:rPr>
              <w:t>Amenajarea unui parc central, dotat corespunzător;</w:t>
            </w:r>
            <w:r>
              <w:t xml:space="preserve"> </w:t>
            </w:r>
          </w:p>
          <w:p w:rsidR="00B91358" w:rsidRPr="0059223A" w:rsidRDefault="00B91358" w:rsidP="00BD6914">
            <w:pPr>
              <w:widowControl w:val="0"/>
              <w:tabs>
                <w:tab w:val="left" w:pos="1562"/>
                <w:tab w:val="left" w:pos="2424"/>
                <w:tab w:val="left" w:pos="2894"/>
                <w:tab w:val="left" w:pos="4056"/>
                <w:tab w:val="left" w:pos="4397"/>
              </w:tabs>
              <w:spacing w:before="6" w:line="259" w:lineRule="auto"/>
              <w:ind w:left="720" w:right="99"/>
              <w:jc w:val="both"/>
              <w:rPr>
                <w:rFonts w:ascii="Arial" w:hAnsi="Arial" w:cs="Arial"/>
                <w:lang w:val="es-ES"/>
              </w:rPr>
            </w:pPr>
          </w:p>
          <w:p w:rsidR="00B91358" w:rsidRPr="00D45927" w:rsidRDefault="00B91358" w:rsidP="00155898">
            <w:pPr>
              <w:widowControl w:val="0"/>
              <w:numPr>
                <w:ilvl w:val="0"/>
                <w:numId w:val="118"/>
              </w:numPr>
              <w:tabs>
                <w:tab w:val="left" w:pos="1562"/>
                <w:tab w:val="left" w:pos="2424"/>
                <w:tab w:val="left" w:pos="2894"/>
                <w:tab w:val="left" w:pos="4056"/>
                <w:tab w:val="left" w:pos="4397"/>
              </w:tabs>
              <w:spacing w:before="6" w:line="259" w:lineRule="auto"/>
              <w:ind w:right="99"/>
              <w:jc w:val="both"/>
              <w:rPr>
                <w:rFonts w:ascii="Arial" w:hAnsi="Arial" w:cs="Arial"/>
                <w:lang w:val="es-ES"/>
              </w:rPr>
            </w:pPr>
            <w:r w:rsidRPr="00D45927">
              <w:rPr>
                <w:rFonts w:ascii="Arial" w:hAnsi="Arial" w:cs="Arial"/>
              </w:rPr>
              <w:t xml:space="preserve">Extinderea rețelei de iluminat stradal; </w:t>
            </w:r>
          </w:p>
          <w:p w:rsidR="00B91358" w:rsidRPr="00D45927" w:rsidRDefault="00B91358" w:rsidP="00155898">
            <w:pPr>
              <w:widowControl w:val="0"/>
              <w:numPr>
                <w:ilvl w:val="0"/>
                <w:numId w:val="118"/>
              </w:numPr>
              <w:tabs>
                <w:tab w:val="left" w:pos="1562"/>
                <w:tab w:val="left" w:pos="2424"/>
                <w:tab w:val="left" w:pos="2894"/>
                <w:tab w:val="left" w:pos="4056"/>
                <w:tab w:val="left" w:pos="4397"/>
              </w:tabs>
              <w:spacing w:before="6" w:line="259" w:lineRule="auto"/>
              <w:ind w:right="99"/>
              <w:jc w:val="both"/>
              <w:rPr>
                <w:rFonts w:ascii="Arial" w:hAnsi="Arial" w:cs="Arial"/>
                <w:lang w:val="es-ES"/>
              </w:rPr>
            </w:pPr>
            <w:r w:rsidRPr="00D45927">
              <w:rPr>
                <w:rFonts w:ascii="Arial" w:hAnsi="Arial" w:cs="Arial"/>
              </w:rPr>
              <w:t xml:space="preserve">Investiții în </w:t>
            </w:r>
            <w:r>
              <w:rPr>
                <w:rFonts w:ascii="Arial" w:hAnsi="Arial" w:cs="Arial"/>
              </w:rPr>
              <w:t>utilaje și echipamente publice;</w:t>
            </w:r>
          </w:p>
          <w:p w:rsidR="00B91358" w:rsidRPr="00D45927" w:rsidRDefault="00B91358" w:rsidP="00155898">
            <w:pPr>
              <w:widowControl w:val="0"/>
              <w:numPr>
                <w:ilvl w:val="0"/>
                <w:numId w:val="118"/>
              </w:numPr>
              <w:tabs>
                <w:tab w:val="left" w:pos="1562"/>
                <w:tab w:val="left" w:pos="2424"/>
                <w:tab w:val="left" w:pos="2894"/>
                <w:tab w:val="left" w:pos="4056"/>
                <w:tab w:val="left" w:pos="4397"/>
              </w:tabs>
              <w:spacing w:before="6" w:line="259" w:lineRule="auto"/>
              <w:ind w:right="99"/>
              <w:jc w:val="both"/>
              <w:rPr>
                <w:rFonts w:ascii="Arial" w:hAnsi="Arial" w:cs="Arial"/>
                <w:lang w:val="es-ES"/>
              </w:rPr>
            </w:pPr>
            <w:r w:rsidRPr="00D45927">
              <w:rPr>
                <w:rFonts w:ascii="Arial" w:hAnsi="Arial" w:cs="Arial"/>
              </w:rPr>
              <w:t xml:space="preserve">Programe pentru specializarea și perfecționarea resurselor umane din cadrul serviciilor publice locale; </w:t>
            </w:r>
          </w:p>
          <w:p w:rsidR="00B91358" w:rsidRPr="00D45927" w:rsidRDefault="00B91358" w:rsidP="00155898">
            <w:pPr>
              <w:widowControl w:val="0"/>
              <w:numPr>
                <w:ilvl w:val="0"/>
                <w:numId w:val="118"/>
              </w:numPr>
              <w:tabs>
                <w:tab w:val="left" w:pos="1562"/>
                <w:tab w:val="left" w:pos="2424"/>
                <w:tab w:val="left" w:pos="2894"/>
                <w:tab w:val="left" w:pos="4056"/>
                <w:tab w:val="left" w:pos="4397"/>
              </w:tabs>
              <w:spacing w:before="6" w:line="259" w:lineRule="auto"/>
              <w:ind w:right="99"/>
              <w:jc w:val="both"/>
              <w:rPr>
                <w:rFonts w:ascii="Arial" w:hAnsi="Arial" w:cs="Arial"/>
                <w:lang w:val="es-ES"/>
              </w:rPr>
            </w:pPr>
            <w:r w:rsidRPr="00D45927">
              <w:rPr>
                <w:rFonts w:ascii="Arial" w:hAnsi="Arial" w:cs="Arial"/>
              </w:rPr>
              <w:t>Dezvoltarea transportului local.</w:t>
            </w:r>
          </w:p>
        </w:tc>
      </w:tr>
      <w:tr w:rsidR="00B91358" w:rsidRPr="004021C4" w:rsidTr="00BD6914">
        <w:trPr>
          <w:trHeight w:hRule="exact" w:val="955"/>
        </w:trPr>
        <w:tc>
          <w:tcPr>
            <w:tcW w:w="9751" w:type="dxa"/>
            <w:gridSpan w:val="2"/>
            <w:shd w:val="clear" w:color="auto" w:fill="auto"/>
          </w:tcPr>
          <w:p w:rsidR="00B91358" w:rsidRPr="001D0F95" w:rsidRDefault="00B91358" w:rsidP="00155898">
            <w:pPr>
              <w:pStyle w:val="Listparagraf"/>
              <w:widowControl w:val="0"/>
              <w:numPr>
                <w:ilvl w:val="0"/>
                <w:numId w:val="118"/>
              </w:numPr>
              <w:spacing w:line="276" w:lineRule="auto"/>
              <w:ind w:right="2"/>
              <w:contextualSpacing/>
              <w:jc w:val="center"/>
              <w:rPr>
                <w:rFonts w:ascii="Arial" w:hAnsi="Arial" w:cs="Arial"/>
                <w:b/>
                <w:sz w:val="12"/>
                <w:lang w:val="es-ES"/>
              </w:rPr>
            </w:pPr>
          </w:p>
          <w:p w:rsidR="00B91358" w:rsidRPr="001D0F95" w:rsidRDefault="00B91358" w:rsidP="00BD6914">
            <w:pPr>
              <w:pStyle w:val="Listparagraf"/>
              <w:widowControl w:val="0"/>
              <w:spacing w:line="360" w:lineRule="auto"/>
              <w:ind w:left="720" w:right="2"/>
              <w:contextualSpacing/>
              <w:rPr>
                <w:rFonts w:ascii="Arial" w:hAnsi="Arial" w:cs="Arial"/>
                <w:b/>
                <w:lang w:val="es-ES"/>
              </w:rPr>
            </w:pPr>
            <w:r w:rsidRPr="001D0F95">
              <w:rPr>
                <w:rFonts w:ascii="Arial" w:hAnsi="Arial" w:cs="Arial"/>
                <w:b/>
                <w:lang w:val="es-ES"/>
              </w:rPr>
              <w:t>OBIECTIV</w:t>
            </w:r>
            <w:r>
              <w:rPr>
                <w:rFonts w:ascii="Arial" w:hAnsi="Arial" w:cs="Arial"/>
                <w:b/>
                <w:lang w:val="es-ES"/>
              </w:rPr>
              <w:t xml:space="preserve"> 2- </w:t>
            </w:r>
            <w:r>
              <w:rPr>
                <w:rFonts w:ascii="Arial" w:hAnsi="Arial" w:cs="Arial"/>
                <w:b/>
              </w:rPr>
              <w:t xml:space="preserve"> I</w:t>
            </w:r>
            <w:r w:rsidRPr="00914FC0">
              <w:rPr>
                <w:rFonts w:ascii="Arial" w:hAnsi="Arial" w:cs="Arial"/>
                <w:b/>
              </w:rPr>
              <w:t>MBUNĂTĂȚIREA INFRASTRUCTURII RUTIERE ȘI TEHNICO-EDILITARE</w:t>
            </w:r>
          </w:p>
          <w:p w:rsidR="00B91358" w:rsidRPr="001D0F95" w:rsidRDefault="00B91358" w:rsidP="00BD6914">
            <w:pPr>
              <w:widowControl w:val="0"/>
              <w:ind w:right="2"/>
              <w:jc w:val="center"/>
              <w:rPr>
                <w:rFonts w:ascii="Arial" w:hAnsi="Arial" w:cs="Arial"/>
                <w:b/>
                <w:lang w:val="es-ES"/>
              </w:rPr>
            </w:pPr>
          </w:p>
          <w:p w:rsidR="00B91358" w:rsidRPr="001D0F95" w:rsidRDefault="00B91358" w:rsidP="00BD6914">
            <w:pPr>
              <w:widowControl w:val="0"/>
              <w:ind w:right="2"/>
              <w:jc w:val="center"/>
              <w:rPr>
                <w:rFonts w:ascii="Arial" w:hAnsi="Arial" w:cs="Arial"/>
                <w:b/>
                <w:lang w:val="es-ES"/>
              </w:rPr>
            </w:pPr>
          </w:p>
          <w:p w:rsidR="00B91358" w:rsidRPr="001D0F95" w:rsidRDefault="00B91358" w:rsidP="00BD6914">
            <w:pPr>
              <w:widowControl w:val="0"/>
              <w:ind w:right="2"/>
              <w:jc w:val="center"/>
              <w:rPr>
                <w:rFonts w:ascii="Arial" w:hAnsi="Arial" w:cs="Arial"/>
                <w:b/>
                <w:lang w:val="es-ES"/>
              </w:rPr>
            </w:pPr>
          </w:p>
        </w:tc>
      </w:tr>
      <w:tr w:rsidR="00B91358" w:rsidRPr="00727BBA" w:rsidTr="00BD6914">
        <w:trPr>
          <w:trHeight w:val="729"/>
        </w:trPr>
        <w:tc>
          <w:tcPr>
            <w:tcW w:w="3780" w:type="dxa"/>
            <w:vAlign w:val="center"/>
          </w:tcPr>
          <w:p w:rsidR="00B91358" w:rsidRPr="000921AB" w:rsidRDefault="00B91358" w:rsidP="00BD6914">
            <w:pPr>
              <w:widowControl w:val="0"/>
              <w:spacing w:before="2"/>
              <w:jc w:val="center"/>
              <w:rPr>
                <w:rFonts w:ascii="Arial" w:hAnsi="Arial" w:cs="Arial"/>
                <w:b/>
                <w:lang w:val="en-US"/>
              </w:rPr>
            </w:pPr>
            <w:r w:rsidRPr="001D0F95">
              <w:rPr>
                <w:rFonts w:ascii="Arial" w:hAnsi="Arial" w:cs="Arial"/>
                <w:b/>
                <w:lang w:val="en-US"/>
              </w:rPr>
              <w:t>Direcții de</w:t>
            </w:r>
            <w:r w:rsidRPr="001D0F95">
              <w:rPr>
                <w:rFonts w:ascii="Arial" w:hAnsi="Arial" w:cs="Arial"/>
                <w:b/>
                <w:spacing w:val="-9"/>
                <w:lang w:val="en-US"/>
              </w:rPr>
              <w:t xml:space="preserve"> </w:t>
            </w:r>
            <w:r>
              <w:rPr>
                <w:rFonts w:ascii="Arial" w:hAnsi="Arial" w:cs="Arial"/>
                <w:b/>
                <w:lang w:val="en-US"/>
              </w:rPr>
              <w:t>acțiuni</w:t>
            </w:r>
          </w:p>
        </w:tc>
        <w:tc>
          <w:tcPr>
            <w:tcW w:w="5971" w:type="dxa"/>
            <w:vAlign w:val="center"/>
          </w:tcPr>
          <w:p w:rsidR="00B91358" w:rsidRPr="000921AB" w:rsidRDefault="00B91358" w:rsidP="00BD6914">
            <w:pPr>
              <w:widowControl w:val="0"/>
              <w:spacing w:before="2"/>
              <w:jc w:val="center"/>
              <w:rPr>
                <w:rFonts w:ascii="Arial" w:hAnsi="Arial" w:cs="Arial"/>
                <w:b/>
                <w:lang w:val="en-US"/>
              </w:rPr>
            </w:pPr>
            <w:r>
              <w:rPr>
                <w:rFonts w:ascii="Arial" w:hAnsi="Arial" w:cs="Arial"/>
                <w:b/>
                <w:lang w:val="en-US"/>
              </w:rPr>
              <w:t>Proiecte/Măsuri</w:t>
            </w:r>
          </w:p>
        </w:tc>
      </w:tr>
      <w:tr w:rsidR="00B91358" w:rsidRPr="00D433F9" w:rsidTr="00BD6914">
        <w:trPr>
          <w:trHeight w:val="890"/>
        </w:trPr>
        <w:tc>
          <w:tcPr>
            <w:tcW w:w="3780" w:type="dxa"/>
          </w:tcPr>
          <w:p w:rsidR="00B91358" w:rsidRDefault="00B91358" w:rsidP="00BD6914">
            <w:pPr>
              <w:ind w:left="306"/>
              <w:rPr>
                <w:rFonts w:ascii="Arial" w:hAnsi="Arial" w:cs="Arial"/>
                <w:b/>
                <w:lang w:val="es-ES"/>
              </w:rPr>
            </w:pPr>
          </w:p>
          <w:p w:rsidR="00B91358" w:rsidRPr="001D0F95" w:rsidRDefault="00B91358" w:rsidP="00BD6914">
            <w:pPr>
              <w:ind w:left="306"/>
              <w:rPr>
                <w:rFonts w:ascii="Arial" w:hAnsi="Arial" w:cs="Arial"/>
                <w:b/>
                <w:lang w:val="es-ES"/>
              </w:rPr>
            </w:pPr>
          </w:p>
          <w:p w:rsidR="00B91358" w:rsidRDefault="00B91358" w:rsidP="00BD6914">
            <w:pPr>
              <w:ind w:left="792" w:hanging="540"/>
              <w:rPr>
                <w:rFonts w:ascii="Arial" w:hAnsi="Arial" w:cs="Arial"/>
              </w:rPr>
            </w:pPr>
            <w:r>
              <w:rPr>
                <w:rFonts w:ascii="Arial" w:hAnsi="Arial" w:cs="Arial"/>
                <w:b/>
                <w:lang w:val="es-ES"/>
              </w:rPr>
              <w:t xml:space="preserve"> </w:t>
            </w:r>
            <w:r w:rsidRPr="003627F0">
              <w:rPr>
                <w:rFonts w:ascii="Arial" w:hAnsi="Arial" w:cs="Arial"/>
                <w:b/>
                <w:lang w:val="es-ES"/>
              </w:rPr>
              <w:t>2.</w:t>
            </w:r>
            <w:r>
              <w:rPr>
                <w:rFonts w:ascii="Arial" w:hAnsi="Arial" w:cs="Arial"/>
                <w:b/>
                <w:lang w:val="es-ES"/>
              </w:rPr>
              <w:t>1.</w:t>
            </w:r>
            <w:r w:rsidRPr="003627F0">
              <w:rPr>
                <w:rFonts w:ascii="Arial" w:hAnsi="Arial" w:cs="Arial"/>
              </w:rPr>
              <w:t xml:space="preserve"> imbunătățirea infrastructurii rutiere locale; </w:t>
            </w:r>
          </w:p>
          <w:p w:rsidR="00B91358" w:rsidRPr="003627F0" w:rsidRDefault="00B91358" w:rsidP="00BD6914">
            <w:pPr>
              <w:ind w:left="792" w:hanging="540"/>
              <w:rPr>
                <w:rFonts w:ascii="Arial" w:hAnsi="Arial" w:cs="Arial"/>
                <w:b/>
              </w:rPr>
            </w:pPr>
          </w:p>
          <w:p w:rsidR="00B91358" w:rsidRPr="00BA19EC" w:rsidRDefault="00B91358" w:rsidP="00155898">
            <w:pPr>
              <w:pStyle w:val="Listparagraf"/>
              <w:numPr>
                <w:ilvl w:val="1"/>
                <w:numId w:val="119"/>
              </w:numPr>
              <w:ind w:left="792" w:hanging="477"/>
              <w:rPr>
                <w:rFonts w:ascii="Arial" w:hAnsi="Arial" w:cs="Arial"/>
                <w:b/>
              </w:rPr>
            </w:pPr>
            <w:r w:rsidRPr="00BA19EC">
              <w:rPr>
                <w:rFonts w:ascii="Arial" w:hAnsi="Arial" w:cs="Arial"/>
              </w:rPr>
              <w:t xml:space="preserve">Extinderea rețelei de curent </w:t>
            </w:r>
            <w:r>
              <w:rPr>
                <w:rFonts w:ascii="Arial" w:hAnsi="Arial" w:cs="Arial"/>
              </w:rPr>
              <w:t xml:space="preserve"> </w:t>
            </w:r>
            <w:r w:rsidRPr="00BA19EC">
              <w:rPr>
                <w:rFonts w:ascii="Arial" w:hAnsi="Arial" w:cs="Arial"/>
              </w:rPr>
              <w:t xml:space="preserve">electric; </w:t>
            </w:r>
          </w:p>
          <w:p w:rsidR="00B91358" w:rsidRDefault="00B91358" w:rsidP="00BD6914">
            <w:pPr>
              <w:pStyle w:val="Listparagraf"/>
              <w:ind w:left="792"/>
              <w:rPr>
                <w:rFonts w:ascii="Arial" w:hAnsi="Arial" w:cs="Arial"/>
                <w:b/>
              </w:rPr>
            </w:pPr>
          </w:p>
          <w:p w:rsidR="00B91358" w:rsidRDefault="00B91358" w:rsidP="00BD6914">
            <w:pPr>
              <w:pStyle w:val="Listparagraf"/>
              <w:ind w:left="792"/>
              <w:rPr>
                <w:rFonts w:ascii="Arial" w:hAnsi="Arial" w:cs="Arial"/>
                <w:b/>
              </w:rPr>
            </w:pPr>
          </w:p>
          <w:p w:rsidR="00B91358" w:rsidRPr="00BA19EC" w:rsidRDefault="00B91358" w:rsidP="00BD6914">
            <w:pPr>
              <w:pStyle w:val="Listparagraf"/>
              <w:ind w:left="792"/>
              <w:rPr>
                <w:rFonts w:ascii="Arial" w:hAnsi="Arial" w:cs="Arial"/>
                <w:b/>
              </w:rPr>
            </w:pPr>
          </w:p>
          <w:p w:rsidR="00B91358" w:rsidRPr="00BA19EC" w:rsidRDefault="00B91358" w:rsidP="00155898">
            <w:pPr>
              <w:pStyle w:val="Listparagraf"/>
              <w:numPr>
                <w:ilvl w:val="1"/>
                <w:numId w:val="119"/>
              </w:numPr>
              <w:ind w:left="792" w:hanging="477"/>
              <w:rPr>
                <w:rFonts w:ascii="Arial" w:hAnsi="Arial" w:cs="Arial"/>
                <w:b/>
              </w:rPr>
            </w:pPr>
            <w:r w:rsidRPr="00BA19EC">
              <w:rPr>
                <w:rFonts w:ascii="Arial" w:hAnsi="Arial" w:cs="Arial"/>
              </w:rPr>
              <w:lastRenderedPageBreak/>
              <w:t>Extinderea rețelei de apă potabilă și dezvoltarea sistemului de canalizare;</w:t>
            </w:r>
          </w:p>
          <w:p w:rsidR="00B91358" w:rsidRPr="00BA19EC" w:rsidRDefault="00B91358" w:rsidP="00BD6914">
            <w:pPr>
              <w:pStyle w:val="Listparagraf"/>
              <w:rPr>
                <w:rFonts w:ascii="Arial" w:hAnsi="Arial" w:cs="Arial"/>
                <w:b/>
              </w:rPr>
            </w:pPr>
          </w:p>
          <w:p w:rsidR="00B91358" w:rsidRDefault="00B91358" w:rsidP="00BD6914">
            <w:pPr>
              <w:pStyle w:val="Listparagraf"/>
              <w:ind w:left="792"/>
              <w:rPr>
                <w:rFonts w:ascii="Arial" w:hAnsi="Arial" w:cs="Arial"/>
                <w:b/>
              </w:rPr>
            </w:pPr>
          </w:p>
          <w:p w:rsidR="00B91358" w:rsidRDefault="00B91358" w:rsidP="00BD6914">
            <w:pPr>
              <w:pStyle w:val="Listparagraf"/>
              <w:ind w:left="792"/>
              <w:rPr>
                <w:rFonts w:ascii="Arial" w:hAnsi="Arial" w:cs="Arial"/>
                <w:b/>
              </w:rPr>
            </w:pPr>
          </w:p>
          <w:p w:rsidR="00B91358" w:rsidRDefault="00B91358" w:rsidP="00BD6914">
            <w:pPr>
              <w:pStyle w:val="Listparagraf"/>
              <w:ind w:left="792"/>
              <w:rPr>
                <w:rFonts w:ascii="Arial" w:hAnsi="Arial" w:cs="Arial"/>
                <w:b/>
              </w:rPr>
            </w:pPr>
          </w:p>
          <w:p w:rsidR="00B91358" w:rsidRPr="00BA19EC" w:rsidRDefault="00B91358" w:rsidP="00BD6914">
            <w:pPr>
              <w:pStyle w:val="Listparagraf"/>
              <w:ind w:left="792"/>
              <w:rPr>
                <w:rFonts w:ascii="Arial" w:hAnsi="Arial" w:cs="Arial"/>
                <w:b/>
              </w:rPr>
            </w:pPr>
          </w:p>
          <w:p w:rsidR="00B91358" w:rsidRPr="00BA19EC" w:rsidRDefault="00B91358" w:rsidP="00155898">
            <w:pPr>
              <w:pStyle w:val="Listparagraf"/>
              <w:numPr>
                <w:ilvl w:val="1"/>
                <w:numId w:val="119"/>
              </w:numPr>
              <w:ind w:left="792" w:hanging="477"/>
              <w:rPr>
                <w:rFonts w:ascii="Arial" w:hAnsi="Arial" w:cs="Arial"/>
                <w:b/>
              </w:rPr>
            </w:pPr>
            <w:r w:rsidRPr="00BA19EC">
              <w:rPr>
                <w:rFonts w:ascii="Arial" w:hAnsi="Arial" w:cs="Arial"/>
              </w:rPr>
              <w:t>Înființarea sistemului de distribuție a gazelor naturale</w:t>
            </w:r>
          </w:p>
          <w:p w:rsidR="00B91358" w:rsidRPr="001D0F95" w:rsidRDefault="00B91358" w:rsidP="00BD6914">
            <w:pPr>
              <w:ind w:left="306"/>
              <w:rPr>
                <w:rFonts w:ascii="Arial" w:hAnsi="Arial" w:cs="Arial"/>
                <w:b/>
                <w:lang w:val="es-ES"/>
              </w:rPr>
            </w:pPr>
          </w:p>
        </w:tc>
        <w:tc>
          <w:tcPr>
            <w:tcW w:w="5971" w:type="dxa"/>
          </w:tcPr>
          <w:p w:rsidR="00B91358" w:rsidRPr="00BA19EC" w:rsidRDefault="00B91358" w:rsidP="00155898">
            <w:pPr>
              <w:widowControl w:val="0"/>
              <w:numPr>
                <w:ilvl w:val="0"/>
                <w:numId w:val="117"/>
              </w:numPr>
              <w:spacing w:before="6" w:line="259" w:lineRule="auto"/>
              <w:ind w:right="99"/>
              <w:jc w:val="both"/>
              <w:rPr>
                <w:rFonts w:ascii="Arial" w:hAnsi="Arial" w:cs="Arial"/>
                <w:lang w:val="pt-BR"/>
              </w:rPr>
            </w:pPr>
            <w:r w:rsidRPr="00BA19EC">
              <w:rPr>
                <w:rFonts w:ascii="Arial" w:hAnsi="Arial" w:cs="Arial"/>
              </w:rPr>
              <w:lastRenderedPageBreak/>
              <w:t xml:space="preserve">Amenajarea, reabilitarea și modernizarea drumurilor locale; </w:t>
            </w:r>
          </w:p>
          <w:p w:rsidR="00B91358" w:rsidRPr="00BA19EC" w:rsidRDefault="00B91358" w:rsidP="00155898">
            <w:pPr>
              <w:widowControl w:val="0"/>
              <w:numPr>
                <w:ilvl w:val="0"/>
                <w:numId w:val="117"/>
              </w:numPr>
              <w:spacing w:before="6" w:line="259" w:lineRule="auto"/>
              <w:ind w:right="99"/>
              <w:jc w:val="both"/>
              <w:rPr>
                <w:rFonts w:ascii="Arial" w:hAnsi="Arial" w:cs="Arial"/>
                <w:lang w:val="pt-BR"/>
              </w:rPr>
            </w:pPr>
            <w:r w:rsidRPr="00BA19EC">
              <w:rPr>
                <w:rFonts w:ascii="Arial" w:hAnsi="Arial" w:cs="Arial"/>
              </w:rPr>
              <w:t>Amenajarea stațiilor de transport public</w:t>
            </w:r>
            <w:r>
              <w:t xml:space="preserve">; </w:t>
            </w:r>
          </w:p>
          <w:p w:rsidR="00B91358" w:rsidRPr="00D433F9" w:rsidRDefault="00B91358" w:rsidP="00BD6914">
            <w:pPr>
              <w:widowControl w:val="0"/>
              <w:spacing w:before="6" w:line="259" w:lineRule="auto"/>
              <w:ind w:left="720" w:right="99"/>
              <w:jc w:val="both"/>
              <w:rPr>
                <w:rFonts w:ascii="Arial" w:hAnsi="Arial" w:cs="Arial"/>
                <w:lang w:val="pt-BR"/>
              </w:rPr>
            </w:pPr>
          </w:p>
          <w:p w:rsidR="00B91358" w:rsidRPr="00BA19EC" w:rsidRDefault="00B91358" w:rsidP="00155898">
            <w:pPr>
              <w:widowControl w:val="0"/>
              <w:numPr>
                <w:ilvl w:val="0"/>
                <w:numId w:val="117"/>
              </w:numPr>
              <w:spacing w:before="6" w:line="259" w:lineRule="auto"/>
              <w:ind w:right="99"/>
              <w:jc w:val="both"/>
              <w:rPr>
                <w:rFonts w:ascii="Arial" w:hAnsi="Arial" w:cs="Arial"/>
                <w:lang w:val="pt-BR"/>
              </w:rPr>
            </w:pPr>
            <w:r w:rsidRPr="00BA19EC">
              <w:rPr>
                <w:rFonts w:ascii="Arial" w:hAnsi="Arial" w:cs="Arial"/>
              </w:rPr>
              <w:t>Reabilitarea rețele</w:t>
            </w:r>
            <w:r>
              <w:rPr>
                <w:rFonts w:ascii="Arial" w:hAnsi="Arial" w:cs="Arial"/>
              </w:rPr>
              <w:t>i existente de curent electric;</w:t>
            </w:r>
          </w:p>
          <w:p w:rsidR="00B91358" w:rsidRPr="00BA19EC" w:rsidRDefault="00B91358" w:rsidP="00155898">
            <w:pPr>
              <w:widowControl w:val="0"/>
              <w:numPr>
                <w:ilvl w:val="0"/>
                <w:numId w:val="117"/>
              </w:numPr>
              <w:spacing w:before="6" w:line="259" w:lineRule="auto"/>
              <w:ind w:right="99"/>
              <w:jc w:val="both"/>
              <w:rPr>
                <w:rFonts w:ascii="Arial" w:hAnsi="Arial" w:cs="Arial"/>
                <w:lang w:val="pt-BR"/>
              </w:rPr>
            </w:pPr>
            <w:r w:rsidRPr="00BA19EC">
              <w:rPr>
                <w:rFonts w:ascii="Arial" w:hAnsi="Arial" w:cs="Arial"/>
              </w:rPr>
              <w:t>Extinde</w:t>
            </w:r>
            <w:r>
              <w:rPr>
                <w:rFonts w:ascii="Arial" w:hAnsi="Arial" w:cs="Arial"/>
              </w:rPr>
              <w:t>rea rețelei de curent electric;</w:t>
            </w:r>
          </w:p>
          <w:p w:rsidR="00B91358" w:rsidRPr="00BA19EC" w:rsidRDefault="00B91358" w:rsidP="00155898">
            <w:pPr>
              <w:widowControl w:val="0"/>
              <w:numPr>
                <w:ilvl w:val="0"/>
                <w:numId w:val="117"/>
              </w:numPr>
              <w:spacing w:before="6" w:line="259" w:lineRule="auto"/>
              <w:ind w:right="99"/>
              <w:jc w:val="both"/>
              <w:rPr>
                <w:rFonts w:ascii="Arial" w:hAnsi="Arial" w:cs="Arial"/>
                <w:lang w:val="pt-BR"/>
              </w:rPr>
            </w:pPr>
            <w:r w:rsidRPr="00BA19EC">
              <w:rPr>
                <w:rFonts w:ascii="Arial" w:hAnsi="Arial" w:cs="Arial"/>
              </w:rPr>
              <w:t>Modernizarea infrastructurii rețelei de curent electric</w:t>
            </w:r>
          </w:p>
          <w:p w:rsidR="00B91358" w:rsidRPr="00BA19EC" w:rsidRDefault="00B91358" w:rsidP="00BD6914">
            <w:pPr>
              <w:widowControl w:val="0"/>
              <w:spacing w:before="6" w:line="259" w:lineRule="auto"/>
              <w:ind w:left="720" w:right="99"/>
              <w:jc w:val="both"/>
              <w:rPr>
                <w:rFonts w:ascii="Arial" w:hAnsi="Arial" w:cs="Arial"/>
                <w:lang w:val="pt-BR"/>
              </w:rPr>
            </w:pPr>
          </w:p>
          <w:p w:rsidR="00B91358" w:rsidRPr="00BA19EC" w:rsidRDefault="00B91358" w:rsidP="00155898">
            <w:pPr>
              <w:widowControl w:val="0"/>
              <w:numPr>
                <w:ilvl w:val="0"/>
                <w:numId w:val="117"/>
              </w:numPr>
              <w:spacing w:before="6" w:line="259" w:lineRule="auto"/>
              <w:ind w:right="99"/>
              <w:jc w:val="both"/>
              <w:rPr>
                <w:rFonts w:ascii="Arial" w:hAnsi="Arial" w:cs="Arial"/>
                <w:lang w:val="pt-BR"/>
              </w:rPr>
            </w:pPr>
            <w:r w:rsidRPr="00BA19EC">
              <w:rPr>
                <w:rFonts w:ascii="Arial" w:hAnsi="Arial" w:cs="Arial"/>
              </w:rPr>
              <w:lastRenderedPageBreak/>
              <w:t>Exti</w:t>
            </w:r>
            <w:r>
              <w:rPr>
                <w:rFonts w:ascii="Arial" w:hAnsi="Arial" w:cs="Arial"/>
              </w:rPr>
              <w:t>nderea rețelei de apă potabilă;</w:t>
            </w:r>
          </w:p>
          <w:p w:rsidR="00B91358" w:rsidRPr="00BA19EC" w:rsidRDefault="00B91358" w:rsidP="00155898">
            <w:pPr>
              <w:widowControl w:val="0"/>
              <w:numPr>
                <w:ilvl w:val="0"/>
                <w:numId w:val="117"/>
              </w:numPr>
              <w:spacing w:before="6" w:line="259" w:lineRule="auto"/>
              <w:ind w:right="99"/>
              <w:jc w:val="both"/>
              <w:rPr>
                <w:rFonts w:ascii="Arial" w:hAnsi="Arial" w:cs="Arial"/>
                <w:lang w:val="pt-BR"/>
              </w:rPr>
            </w:pPr>
            <w:r w:rsidRPr="00BA19EC">
              <w:rPr>
                <w:rFonts w:ascii="Arial" w:hAnsi="Arial" w:cs="Arial"/>
              </w:rPr>
              <w:t xml:space="preserve">Modernizarea sistemului existent de apă potabilă; </w:t>
            </w:r>
          </w:p>
          <w:p w:rsidR="00B91358" w:rsidRPr="00BA19EC" w:rsidRDefault="00B91358" w:rsidP="00155898">
            <w:pPr>
              <w:widowControl w:val="0"/>
              <w:numPr>
                <w:ilvl w:val="0"/>
                <w:numId w:val="117"/>
              </w:numPr>
              <w:spacing w:before="6" w:line="259" w:lineRule="auto"/>
              <w:ind w:right="99"/>
              <w:jc w:val="both"/>
              <w:rPr>
                <w:rFonts w:ascii="Arial" w:hAnsi="Arial" w:cs="Arial"/>
                <w:lang w:val="pt-BR"/>
              </w:rPr>
            </w:pPr>
            <w:r w:rsidRPr="00BA19EC">
              <w:rPr>
                <w:rFonts w:ascii="Arial" w:hAnsi="Arial" w:cs="Arial"/>
              </w:rPr>
              <w:t>Reabilitar</w:t>
            </w:r>
            <w:r>
              <w:rPr>
                <w:rFonts w:ascii="Arial" w:hAnsi="Arial" w:cs="Arial"/>
              </w:rPr>
              <w:t>e racorduri rețea apă potabilă;</w:t>
            </w:r>
          </w:p>
          <w:p w:rsidR="00B91358" w:rsidRPr="00BA19EC" w:rsidRDefault="00B91358" w:rsidP="00155898">
            <w:pPr>
              <w:widowControl w:val="0"/>
              <w:numPr>
                <w:ilvl w:val="0"/>
                <w:numId w:val="117"/>
              </w:numPr>
              <w:spacing w:before="6" w:line="259" w:lineRule="auto"/>
              <w:ind w:right="99"/>
              <w:jc w:val="both"/>
              <w:rPr>
                <w:rFonts w:ascii="Arial" w:hAnsi="Arial" w:cs="Arial"/>
                <w:lang w:val="pt-BR"/>
              </w:rPr>
            </w:pPr>
            <w:r w:rsidRPr="00BA19EC">
              <w:rPr>
                <w:rFonts w:ascii="Arial" w:hAnsi="Arial" w:cs="Arial"/>
              </w:rPr>
              <w:t>Dezvoltarea sistemului de canali</w:t>
            </w:r>
            <w:r>
              <w:rPr>
                <w:rFonts w:ascii="Arial" w:hAnsi="Arial" w:cs="Arial"/>
              </w:rPr>
              <w:t>zare;</w:t>
            </w:r>
          </w:p>
          <w:p w:rsidR="00B91358" w:rsidRPr="00BA19EC" w:rsidRDefault="00B91358" w:rsidP="00155898">
            <w:pPr>
              <w:widowControl w:val="0"/>
              <w:numPr>
                <w:ilvl w:val="0"/>
                <w:numId w:val="117"/>
              </w:numPr>
              <w:spacing w:before="6" w:line="259" w:lineRule="auto"/>
              <w:ind w:right="99"/>
              <w:jc w:val="both"/>
              <w:rPr>
                <w:rFonts w:ascii="Arial" w:hAnsi="Arial" w:cs="Arial"/>
                <w:lang w:val="pt-BR"/>
              </w:rPr>
            </w:pPr>
            <w:r w:rsidRPr="00BA19EC">
              <w:rPr>
                <w:rFonts w:ascii="Arial" w:hAnsi="Arial" w:cs="Arial"/>
              </w:rPr>
              <w:t>Dezvoltarea unei stații de epurare a apelor uzate.</w:t>
            </w:r>
          </w:p>
          <w:p w:rsidR="00B91358" w:rsidRPr="00BA19EC" w:rsidRDefault="00B91358" w:rsidP="00155898">
            <w:pPr>
              <w:widowControl w:val="0"/>
              <w:numPr>
                <w:ilvl w:val="0"/>
                <w:numId w:val="117"/>
              </w:numPr>
              <w:spacing w:before="6" w:line="259" w:lineRule="auto"/>
              <w:ind w:right="99"/>
              <w:jc w:val="both"/>
              <w:rPr>
                <w:rFonts w:ascii="Arial" w:hAnsi="Arial" w:cs="Arial"/>
                <w:lang w:val="pt-BR"/>
              </w:rPr>
            </w:pPr>
            <w:r w:rsidRPr="00BA19EC">
              <w:rPr>
                <w:rFonts w:ascii="Arial" w:hAnsi="Arial" w:cs="Arial"/>
              </w:rPr>
              <w:t xml:space="preserve">Proiectarea lucrărilor din sistemul de alimentare cu gaze naturale; </w:t>
            </w:r>
          </w:p>
          <w:p w:rsidR="00B91358" w:rsidRPr="00BA19EC" w:rsidRDefault="00B91358" w:rsidP="00155898">
            <w:pPr>
              <w:widowControl w:val="0"/>
              <w:numPr>
                <w:ilvl w:val="0"/>
                <w:numId w:val="117"/>
              </w:numPr>
              <w:spacing w:before="6" w:line="259" w:lineRule="auto"/>
              <w:ind w:right="99"/>
              <w:jc w:val="both"/>
              <w:rPr>
                <w:rFonts w:ascii="Arial" w:hAnsi="Arial" w:cs="Arial"/>
                <w:lang w:val="pt-BR"/>
              </w:rPr>
            </w:pPr>
            <w:r w:rsidRPr="00BA19EC">
              <w:rPr>
                <w:rFonts w:ascii="Arial" w:hAnsi="Arial" w:cs="Arial"/>
              </w:rPr>
              <w:t xml:space="preserve">Executarea lucrărilor din sistemul de alimentare cu gaze naturale; </w:t>
            </w:r>
          </w:p>
          <w:p w:rsidR="00B91358" w:rsidRPr="00BA19EC" w:rsidRDefault="00B91358" w:rsidP="00155898">
            <w:pPr>
              <w:widowControl w:val="0"/>
              <w:numPr>
                <w:ilvl w:val="0"/>
                <w:numId w:val="117"/>
              </w:numPr>
              <w:spacing w:before="6" w:line="259" w:lineRule="auto"/>
              <w:ind w:right="99"/>
              <w:jc w:val="both"/>
              <w:rPr>
                <w:rFonts w:ascii="Arial" w:hAnsi="Arial" w:cs="Arial"/>
                <w:lang w:val="pt-BR"/>
              </w:rPr>
            </w:pPr>
            <w:r w:rsidRPr="00BA19EC">
              <w:rPr>
                <w:rFonts w:ascii="Arial" w:hAnsi="Arial" w:cs="Arial"/>
              </w:rPr>
              <w:t xml:space="preserve">Instalarea conductelor de transport gaze naturale; </w:t>
            </w:r>
          </w:p>
          <w:p w:rsidR="00B91358" w:rsidRPr="00BA19EC" w:rsidRDefault="00B91358" w:rsidP="00155898">
            <w:pPr>
              <w:widowControl w:val="0"/>
              <w:numPr>
                <w:ilvl w:val="0"/>
                <w:numId w:val="117"/>
              </w:numPr>
              <w:spacing w:before="6" w:line="259" w:lineRule="auto"/>
              <w:ind w:right="99"/>
              <w:jc w:val="both"/>
              <w:rPr>
                <w:rFonts w:ascii="Arial" w:hAnsi="Arial" w:cs="Arial"/>
                <w:lang w:val="pt-BR"/>
              </w:rPr>
            </w:pPr>
            <w:r w:rsidRPr="00BA19EC">
              <w:rPr>
                <w:rFonts w:ascii="Arial" w:hAnsi="Arial" w:cs="Arial"/>
              </w:rPr>
              <w:t>Realizarea racordurilor la sistemul de gaze naturale.</w:t>
            </w:r>
          </w:p>
        </w:tc>
      </w:tr>
      <w:tr w:rsidR="00B91358" w:rsidRPr="00D433F9" w:rsidTr="00BD6914">
        <w:trPr>
          <w:trHeight w:hRule="exact" w:val="622"/>
        </w:trPr>
        <w:tc>
          <w:tcPr>
            <w:tcW w:w="9751" w:type="dxa"/>
            <w:gridSpan w:val="2"/>
            <w:shd w:val="clear" w:color="auto" w:fill="auto"/>
          </w:tcPr>
          <w:p w:rsidR="00B91358" w:rsidRPr="00D433F9" w:rsidRDefault="00B91358" w:rsidP="00BD6914">
            <w:pPr>
              <w:widowControl w:val="0"/>
              <w:ind w:right="2"/>
              <w:jc w:val="center"/>
              <w:rPr>
                <w:rFonts w:ascii="Arial" w:hAnsi="Arial" w:cs="Arial"/>
                <w:b/>
                <w:sz w:val="12"/>
                <w:lang w:val="pt-BR"/>
              </w:rPr>
            </w:pPr>
          </w:p>
          <w:p w:rsidR="00B91358" w:rsidRPr="00D433F9" w:rsidRDefault="00B91358" w:rsidP="00BD6914">
            <w:pPr>
              <w:widowControl w:val="0"/>
              <w:spacing w:line="360" w:lineRule="auto"/>
              <w:ind w:right="2"/>
              <w:rPr>
                <w:rFonts w:ascii="Arial" w:hAnsi="Arial" w:cs="Arial"/>
                <w:b/>
                <w:lang w:val="pt-BR"/>
              </w:rPr>
            </w:pPr>
            <w:r>
              <w:rPr>
                <w:rFonts w:ascii="Arial" w:hAnsi="Arial" w:cs="Arial"/>
                <w:b/>
                <w:lang w:val="pt-BR"/>
              </w:rPr>
              <w:t xml:space="preserve">           </w:t>
            </w:r>
            <w:r w:rsidRPr="00D433F9">
              <w:rPr>
                <w:rFonts w:ascii="Arial" w:hAnsi="Arial" w:cs="Arial"/>
                <w:b/>
                <w:lang w:val="pt-BR"/>
              </w:rPr>
              <w:t>OBIECTIV</w:t>
            </w:r>
            <w:r>
              <w:rPr>
                <w:rFonts w:ascii="Arial" w:hAnsi="Arial" w:cs="Arial"/>
                <w:b/>
                <w:lang w:val="pt-BR"/>
              </w:rPr>
              <w:t xml:space="preserve"> </w:t>
            </w:r>
            <w:r w:rsidRPr="00D433F9">
              <w:rPr>
                <w:rFonts w:ascii="Arial" w:hAnsi="Arial" w:cs="Arial"/>
                <w:b/>
                <w:lang w:val="pt-BR"/>
              </w:rPr>
              <w:t>3</w:t>
            </w:r>
            <w:r>
              <w:rPr>
                <w:rFonts w:ascii="Arial" w:hAnsi="Arial" w:cs="Arial"/>
                <w:b/>
                <w:lang w:val="pt-BR"/>
              </w:rPr>
              <w:t xml:space="preserve"> - </w:t>
            </w:r>
            <w:r w:rsidRPr="00BA19EC">
              <w:rPr>
                <w:rFonts w:ascii="Arial" w:hAnsi="Arial" w:cs="Arial"/>
                <w:b/>
              </w:rPr>
              <w:t>DEZVOLTAREA ECONOMIEI</w:t>
            </w:r>
          </w:p>
          <w:p w:rsidR="00B91358" w:rsidRPr="00D433F9" w:rsidRDefault="00B91358" w:rsidP="00BD6914">
            <w:pPr>
              <w:widowControl w:val="0"/>
              <w:ind w:right="2"/>
              <w:jc w:val="center"/>
              <w:rPr>
                <w:rFonts w:ascii="Arial" w:hAnsi="Arial" w:cs="Arial"/>
                <w:b/>
                <w:sz w:val="16"/>
                <w:lang w:val="pt-BR"/>
              </w:rPr>
            </w:pPr>
          </w:p>
          <w:p w:rsidR="00B91358" w:rsidRPr="00D433F9" w:rsidRDefault="00B91358" w:rsidP="00BD6914">
            <w:pPr>
              <w:widowControl w:val="0"/>
              <w:ind w:right="2"/>
              <w:jc w:val="center"/>
              <w:rPr>
                <w:rFonts w:ascii="Arial" w:hAnsi="Arial" w:cs="Arial"/>
                <w:b/>
                <w:lang w:val="pt-BR"/>
              </w:rPr>
            </w:pPr>
          </w:p>
          <w:p w:rsidR="00B91358" w:rsidRPr="00D433F9" w:rsidRDefault="00B91358" w:rsidP="00BD6914">
            <w:pPr>
              <w:widowControl w:val="0"/>
              <w:ind w:right="2"/>
              <w:jc w:val="center"/>
              <w:rPr>
                <w:rFonts w:ascii="Arial" w:hAnsi="Arial" w:cs="Arial"/>
                <w:b/>
                <w:lang w:val="pt-BR"/>
              </w:rPr>
            </w:pPr>
          </w:p>
        </w:tc>
      </w:tr>
      <w:tr w:rsidR="00B91358" w:rsidRPr="00727BBA" w:rsidTr="00BD6914">
        <w:trPr>
          <w:trHeight w:val="569"/>
        </w:trPr>
        <w:tc>
          <w:tcPr>
            <w:tcW w:w="3780" w:type="dxa"/>
            <w:vAlign w:val="center"/>
          </w:tcPr>
          <w:p w:rsidR="00B91358" w:rsidRPr="000921AB" w:rsidRDefault="00B91358" w:rsidP="00BD6914">
            <w:pPr>
              <w:widowControl w:val="0"/>
              <w:spacing w:before="2"/>
              <w:jc w:val="center"/>
              <w:rPr>
                <w:rFonts w:ascii="Arial" w:hAnsi="Arial" w:cs="Arial"/>
                <w:b/>
                <w:lang w:val="en-US"/>
              </w:rPr>
            </w:pPr>
            <w:r w:rsidRPr="001D0F95">
              <w:rPr>
                <w:rFonts w:ascii="Arial" w:hAnsi="Arial" w:cs="Arial"/>
                <w:b/>
                <w:lang w:val="en-US"/>
              </w:rPr>
              <w:t>Direcții de</w:t>
            </w:r>
            <w:r w:rsidRPr="001D0F95">
              <w:rPr>
                <w:rFonts w:ascii="Arial" w:hAnsi="Arial" w:cs="Arial"/>
                <w:b/>
                <w:spacing w:val="-9"/>
                <w:lang w:val="en-US"/>
              </w:rPr>
              <w:t xml:space="preserve"> </w:t>
            </w:r>
            <w:r>
              <w:rPr>
                <w:rFonts w:ascii="Arial" w:hAnsi="Arial" w:cs="Arial"/>
                <w:b/>
                <w:lang w:val="en-US"/>
              </w:rPr>
              <w:t>acțiuni</w:t>
            </w:r>
          </w:p>
        </w:tc>
        <w:tc>
          <w:tcPr>
            <w:tcW w:w="5971" w:type="dxa"/>
            <w:vAlign w:val="center"/>
          </w:tcPr>
          <w:p w:rsidR="00B91358" w:rsidRPr="000921AB" w:rsidRDefault="00B91358" w:rsidP="00BD6914">
            <w:pPr>
              <w:widowControl w:val="0"/>
              <w:spacing w:before="2"/>
              <w:jc w:val="center"/>
              <w:rPr>
                <w:rFonts w:ascii="Arial" w:hAnsi="Arial" w:cs="Arial"/>
                <w:b/>
                <w:lang w:val="en-US"/>
              </w:rPr>
            </w:pPr>
            <w:r>
              <w:rPr>
                <w:rFonts w:ascii="Arial" w:hAnsi="Arial" w:cs="Arial"/>
                <w:b/>
                <w:lang w:val="en-US"/>
              </w:rPr>
              <w:t>Proiecte/Măsuri</w:t>
            </w:r>
          </w:p>
        </w:tc>
      </w:tr>
      <w:tr w:rsidR="00B91358" w:rsidRPr="004021C4" w:rsidTr="00BD6914">
        <w:trPr>
          <w:trHeight w:val="890"/>
        </w:trPr>
        <w:tc>
          <w:tcPr>
            <w:tcW w:w="3780" w:type="dxa"/>
          </w:tcPr>
          <w:p w:rsidR="00B91358" w:rsidRPr="00D433F9" w:rsidRDefault="00B91358" w:rsidP="00BD6914">
            <w:pPr>
              <w:spacing w:line="360" w:lineRule="auto"/>
              <w:rPr>
                <w:rFonts w:ascii="Arial" w:hAnsi="Arial" w:cs="Arial"/>
                <w:b/>
                <w:lang w:val="pt-BR"/>
              </w:rPr>
            </w:pPr>
          </w:p>
          <w:p w:rsidR="00B91358" w:rsidRDefault="00B91358" w:rsidP="00BD6914">
            <w:pPr>
              <w:rPr>
                <w:rFonts w:ascii="Arial" w:hAnsi="Arial" w:cs="Arial"/>
              </w:rPr>
            </w:pPr>
            <w:r>
              <w:rPr>
                <w:rFonts w:ascii="Arial" w:hAnsi="Arial" w:cs="Arial"/>
                <w:b/>
                <w:lang w:val="pt-BR"/>
              </w:rPr>
              <w:t xml:space="preserve">     </w:t>
            </w:r>
            <w:r w:rsidRPr="0031499C">
              <w:rPr>
                <w:rFonts w:ascii="Arial" w:hAnsi="Arial" w:cs="Arial"/>
                <w:b/>
                <w:lang w:val="pt-BR"/>
              </w:rPr>
              <w:t xml:space="preserve">3.1.  </w:t>
            </w:r>
            <w:r w:rsidRPr="0031499C">
              <w:rPr>
                <w:rFonts w:ascii="Arial" w:hAnsi="Arial" w:cs="Arial"/>
              </w:rPr>
              <w:t xml:space="preserve">Susținerea diversificării </w:t>
            </w:r>
          </w:p>
          <w:p w:rsidR="00B91358" w:rsidRDefault="00B91358" w:rsidP="00BD6914">
            <w:pPr>
              <w:rPr>
                <w:rFonts w:ascii="Arial" w:hAnsi="Arial" w:cs="Arial"/>
              </w:rPr>
            </w:pPr>
            <w:r>
              <w:rPr>
                <w:rFonts w:ascii="Arial" w:hAnsi="Arial" w:cs="Arial"/>
              </w:rPr>
              <w:t xml:space="preserve">             </w:t>
            </w:r>
            <w:r w:rsidRPr="0031499C">
              <w:rPr>
                <w:rFonts w:ascii="Arial" w:hAnsi="Arial" w:cs="Arial"/>
              </w:rPr>
              <w:t xml:space="preserve">economiei locale; </w:t>
            </w:r>
          </w:p>
          <w:p w:rsidR="00B91358" w:rsidRDefault="00B91358" w:rsidP="00BD6914">
            <w:pPr>
              <w:rPr>
                <w:rFonts w:ascii="Arial" w:hAnsi="Arial" w:cs="Arial"/>
              </w:rPr>
            </w:pPr>
          </w:p>
          <w:p w:rsidR="00B91358" w:rsidRDefault="00B91358" w:rsidP="00BD6914">
            <w:pPr>
              <w:rPr>
                <w:rFonts w:ascii="Arial" w:hAnsi="Arial" w:cs="Arial"/>
              </w:rPr>
            </w:pPr>
          </w:p>
          <w:p w:rsidR="00B91358" w:rsidRDefault="00B91358" w:rsidP="00BD6914">
            <w:pPr>
              <w:rPr>
                <w:rFonts w:ascii="Arial" w:hAnsi="Arial" w:cs="Arial"/>
              </w:rPr>
            </w:pPr>
          </w:p>
          <w:p w:rsidR="00B91358" w:rsidRDefault="00B91358" w:rsidP="00BD6914">
            <w:pPr>
              <w:ind w:left="792" w:hanging="540"/>
              <w:rPr>
                <w:rFonts w:ascii="Arial" w:hAnsi="Arial" w:cs="Arial"/>
              </w:rPr>
            </w:pPr>
            <w:r>
              <w:rPr>
                <w:rFonts w:ascii="Arial" w:hAnsi="Arial" w:cs="Arial"/>
              </w:rPr>
              <w:t xml:space="preserve"> </w:t>
            </w:r>
            <w:r>
              <w:rPr>
                <w:rFonts w:ascii="Arial" w:hAnsi="Arial" w:cs="Arial"/>
                <w:b/>
              </w:rPr>
              <w:t xml:space="preserve">3.2. </w:t>
            </w:r>
            <w:r w:rsidRPr="0031499C">
              <w:rPr>
                <w:rFonts w:ascii="Arial" w:hAnsi="Arial" w:cs="Arial"/>
              </w:rPr>
              <w:t xml:space="preserve">Îmbunătățirea colaborării </w:t>
            </w:r>
            <w:r>
              <w:rPr>
                <w:rFonts w:ascii="Arial" w:hAnsi="Arial" w:cs="Arial"/>
              </w:rPr>
              <w:t xml:space="preserve"> </w:t>
            </w:r>
            <w:r w:rsidRPr="0031499C">
              <w:rPr>
                <w:rFonts w:ascii="Arial" w:hAnsi="Arial" w:cs="Arial"/>
              </w:rPr>
              <w:t>dintre mediul de afaceri și autoritățile publice locale;</w:t>
            </w:r>
          </w:p>
          <w:p w:rsidR="00B91358" w:rsidRDefault="00B91358" w:rsidP="00BD6914">
            <w:pPr>
              <w:ind w:left="792" w:hanging="540"/>
              <w:rPr>
                <w:rFonts w:ascii="Arial" w:hAnsi="Arial" w:cs="Arial"/>
              </w:rPr>
            </w:pPr>
          </w:p>
          <w:p w:rsidR="00B91358" w:rsidRDefault="00B91358" w:rsidP="00BD6914">
            <w:pPr>
              <w:ind w:left="792" w:hanging="540"/>
              <w:rPr>
                <w:rFonts w:ascii="Arial" w:hAnsi="Arial" w:cs="Arial"/>
              </w:rPr>
            </w:pPr>
          </w:p>
          <w:p w:rsidR="00B91358" w:rsidRDefault="00B91358" w:rsidP="00BD6914">
            <w:pPr>
              <w:ind w:left="792" w:hanging="540"/>
              <w:rPr>
                <w:rFonts w:ascii="Arial" w:hAnsi="Arial" w:cs="Arial"/>
              </w:rPr>
            </w:pPr>
          </w:p>
          <w:p w:rsidR="00B91358" w:rsidRDefault="00B91358" w:rsidP="00BD6914">
            <w:pPr>
              <w:ind w:left="792" w:hanging="540"/>
              <w:rPr>
                <w:rFonts w:ascii="Arial" w:hAnsi="Arial" w:cs="Arial"/>
              </w:rPr>
            </w:pPr>
          </w:p>
          <w:p w:rsidR="00B91358" w:rsidRPr="0031499C" w:rsidRDefault="00B91358" w:rsidP="00BD6914">
            <w:pPr>
              <w:ind w:left="792" w:hanging="540"/>
              <w:rPr>
                <w:rFonts w:ascii="Arial" w:hAnsi="Arial" w:cs="Arial"/>
                <w:b/>
              </w:rPr>
            </w:pPr>
            <w:r>
              <w:rPr>
                <w:rFonts w:ascii="Arial" w:hAnsi="Arial" w:cs="Arial"/>
                <w:b/>
              </w:rPr>
              <w:t xml:space="preserve"> 3.3. </w:t>
            </w:r>
            <w:r w:rsidRPr="0031499C">
              <w:rPr>
                <w:rFonts w:ascii="Arial" w:hAnsi="Arial" w:cs="Arial"/>
              </w:rPr>
              <w:t xml:space="preserve">Atragerea investițiilor străine; </w:t>
            </w:r>
          </w:p>
          <w:p w:rsidR="00B91358" w:rsidRPr="001D0F95" w:rsidRDefault="00B91358" w:rsidP="00BD6914">
            <w:pPr>
              <w:ind w:left="306"/>
              <w:rPr>
                <w:rFonts w:ascii="Arial" w:hAnsi="Arial" w:cs="Arial"/>
                <w:b/>
                <w:lang w:val="en-US"/>
              </w:rPr>
            </w:pPr>
          </w:p>
        </w:tc>
        <w:tc>
          <w:tcPr>
            <w:tcW w:w="5971" w:type="dxa"/>
          </w:tcPr>
          <w:p w:rsidR="00B91358" w:rsidRPr="0031499C" w:rsidRDefault="00B91358" w:rsidP="00BD6914">
            <w:pPr>
              <w:widowControl w:val="0"/>
              <w:spacing w:before="6" w:line="259" w:lineRule="auto"/>
              <w:ind w:left="720" w:right="99"/>
              <w:jc w:val="both"/>
              <w:rPr>
                <w:rFonts w:ascii="Arial" w:hAnsi="Arial" w:cs="Arial"/>
                <w:lang w:val="es-ES"/>
              </w:rPr>
            </w:pPr>
          </w:p>
          <w:p w:rsidR="00B91358" w:rsidRPr="0031499C" w:rsidRDefault="00B91358" w:rsidP="00155898">
            <w:pPr>
              <w:widowControl w:val="0"/>
              <w:numPr>
                <w:ilvl w:val="0"/>
                <w:numId w:val="117"/>
              </w:numPr>
              <w:spacing w:before="6" w:line="259" w:lineRule="auto"/>
              <w:ind w:right="99"/>
              <w:jc w:val="both"/>
              <w:rPr>
                <w:rFonts w:ascii="Arial" w:hAnsi="Arial" w:cs="Arial"/>
                <w:lang w:val="es-ES"/>
              </w:rPr>
            </w:pPr>
            <w:r w:rsidRPr="0031499C">
              <w:rPr>
                <w:rFonts w:ascii="Arial" w:hAnsi="Arial" w:cs="Arial"/>
              </w:rPr>
              <w:t>Servicii de informare a mediului antreprenorial local privind posibilitățile de dezvoltare și finanțare a investițiilor; Programe de informare și conștientizare a avantajelor inovației pentru dezvoltarea afacerilor</w:t>
            </w:r>
          </w:p>
          <w:p w:rsidR="00B91358" w:rsidRPr="0031499C" w:rsidRDefault="00B91358" w:rsidP="00155898">
            <w:pPr>
              <w:widowControl w:val="0"/>
              <w:numPr>
                <w:ilvl w:val="0"/>
                <w:numId w:val="117"/>
              </w:numPr>
              <w:spacing w:before="6" w:line="259" w:lineRule="auto"/>
              <w:ind w:right="99"/>
              <w:jc w:val="both"/>
              <w:rPr>
                <w:rFonts w:ascii="Arial" w:hAnsi="Arial" w:cs="Arial"/>
                <w:lang w:val="es-ES"/>
              </w:rPr>
            </w:pPr>
            <w:r w:rsidRPr="0031499C">
              <w:rPr>
                <w:rFonts w:ascii="Arial" w:hAnsi="Arial" w:cs="Arial"/>
              </w:rPr>
              <w:t xml:space="preserve">Consultarea periodică a mediului de afaceri local; </w:t>
            </w:r>
          </w:p>
          <w:p w:rsidR="00B91358" w:rsidRPr="0031499C" w:rsidRDefault="00B91358" w:rsidP="00155898">
            <w:pPr>
              <w:widowControl w:val="0"/>
              <w:numPr>
                <w:ilvl w:val="0"/>
                <w:numId w:val="117"/>
              </w:numPr>
              <w:spacing w:before="6" w:line="259" w:lineRule="auto"/>
              <w:ind w:right="99"/>
              <w:jc w:val="both"/>
              <w:rPr>
                <w:rFonts w:ascii="Arial" w:hAnsi="Arial" w:cs="Arial"/>
                <w:lang w:val="es-ES"/>
              </w:rPr>
            </w:pPr>
            <w:r w:rsidRPr="0031499C">
              <w:rPr>
                <w:rFonts w:ascii="Arial" w:hAnsi="Arial" w:cs="Arial"/>
              </w:rPr>
              <w:t xml:space="preserve">Facilitarea parteneriatelor dintre instituții și mediul de afaceri; </w:t>
            </w:r>
          </w:p>
          <w:p w:rsidR="00B91358" w:rsidRPr="0031499C" w:rsidRDefault="00B91358" w:rsidP="00155898">
            <w:pPr>
              <w:widowControl w:val="0"/>
              <w:numPr>
                <w:ilvl w:val="0"/>
                <w:numId w:val="117"/>
              </w:numPr>
              <w:spacing w:before="6" w:line="259" w:lineRule="auto"/>
              <w:ind w:right="99"/>
              <w:jc w:val="both"/>
              <w:rPr>
                <w:rFonts w:ascii="Arial" w:hAnsi="Arial" w:cs="Arial"/>
                <w:lang w:val="es-ES"/>
              </w:rPr>
            </w:pPr>
            <w:r w:rsidRPr="0031499C">
              <w:rPr>
                <w:rFonts w:ascii="Arial" w:hAnsi="Arial" w:cs="Arial"/>
              </w:rPr>
              <w:t>Centru de resurse informaționale și comunicare pentru mediul de afaceri local.</w:t>
            </w:r>
          </w:p>
          <w:p w:rsidR="00B91358" w:rsidRPr="0031499C" w:rsidRDefault="00B91358" w:rsidP="00155898">
            <w:pPr>
              <w:widowControl w:val="0"/>
              <w:numPr>
                <w:ilvl w:val="0"/>
                <w:numId w:val="117"/>
              </w:numPr>
              <w:spacing w:before="6" w:line="259" w:lineRule="auto"/>
              <w:ind w:right="99"/>
              <w:jc w:val="both"/>
              <w:rPr>
                <w:rFonts w:ascii="Arial" w:hAnsi="Arial" w:cs="Arial"/>
                <w:lang w:val="es-ES"/>
              </w:rPr>
            </w:pPr>
            <w:r w:rsidRPr="0031499C">
              <w:rPr>
                <w:rFonts w:ascii="Arial" w:hAnsi="Arial" w:cs="Arial"/>
              </w:rPr>
              <w:t>Promovarea</w:t>
            </w:r>
            <w:r>
              <w:rPr>
                <w:rFonts w:ascii="Arial" w:hAnsi="Arial" w:cs="Arial"/>
              </w:rPr>
              <w:t xml:space="preserve"> oportunităților de investiții;</w:t>
            </w:r>
          </w:p>
          <w:p w:rsidR="00B91358" w:rsidRPr="0031499C" w:rsidRDefault="00B91358" w:rsidP="00155898">
            <w:pPr>
              <w:widowControl w:val="0"/>
              <w:numPr>
                <w:ilvl w:val="0"/>
                <w:numId w:val="117"/>
              </w:numPr>
              <w:spacing w:before="6" w:line="259" w:lineRule="auto"/>
              <w:ind w:right="99"/>
              <w:jc w:val="both"/>
              <w:rPr>
                <w:rFonts w:ascii="Arial" w:hAnsi="Arial" w:cs="Arial"/>
                <w:lang w:val="es-ES"/>
              </w:rPr>
            </w:pPr>
            <w:r w:rsidRPr="0031499C">
              <w:rPr>
                <w:rFonts w:ascii="Arial" w:hAnsi="Arial" w:cs="Arial"/>
              </w:rPr>
              <w:t xml:space="preserve">Elaborarea unui plan strategic de atragere a investițiilor; </w:t>
            </w:r>
          </w:p>
          <w:p w:rsidR="00B91358" w:rsidRPr="0031499C" w:rsidRDefault="00B91358" w:rsidP="00155898">
            <w:pPr>
              <w:widowControl w:val="0"/>
              <w:numPr>
                <w:ilvl w:val="0"/>
                <w:numId w:val="117"/>
              </w:numPr>
              <w:spacing w:before="6" w:line="259" w:lineRule="auto"/>
              <w:ind w:right="99"/>
              <w:jc w:val="both"/>
              <w:rPr>
                <w:rFonts w:ascii="Arial" w:hAnsi="Arial" w:cs="Arial"/>
                <w:lang w:val="es-ES"/>
              </w:rPr>
            </w:pPr>
            <w:r w:rsidRPr="0031499C">
              <w:rPr>
                <w:rFonts w:ascii="Arial" w:hAnsi="Arial" w:cs="Arial"/>
              </w:rPr>
              <w:t xml:space="preserve">Inventarierea terenurilor disponibile și pretabile pentru investiții; </w:t>
            </w:r>
          </w:p>
          <w:p w:rsidR="00B91358" w:rsidRPr="0031499C" w:rsidRDefault="00B91358" w:rsidP="00155898">
            <w:pPr>
              <w:widowControl w:val="0"/>
              <w:numPr>
                <w:ilvl w:val="0"/>
                <w:numId w:val="117"/>
              </w:numPr>
              <w:spacing w:before="6" w:line="259" w:lineRule="auto"/>
              <w:ind w:right="99"/>
              <w:jc w:val="both"/>
              <w:rPr>
                <w:rFonts w:ascii="Arial" w:hAnsi="Arial" w:cs="Arial"/>
                <w:lang w:val="es-ES"/>
              </w:rPr>
            </w:pPr>
            <w:r w:rsidRPr="0031499C">
              <w:rPr>
                <w:rFonts w:ascii="Arial" w:hAnsi="Arial" w:cs="Arial"/>
              </w:rPr>
              <w:t xml:space="preserve">Evaluarea oportunităților oferite de comuna Vlădeni pentru investitori; </w:t>
            </w:r>
          </w:p>
          <w:p w:rsidR="00B91358" w:rsidRPr="0031499C" w:rsidRDefault="00B91358" w:rsidP="00155898">
            <w:pPr>
              <w:widowControl w:val="0"/>
              <w:numPr>
                <w:ilvl w:val="0"/>
                <w:numId w:val="117"/>
              </w:numPr>
              <w:spacing w:before="6" w:line="259" w:lineRule="auto"/>
              <w:ind w:right="99"/>
              <w:jc w:val="both"/>
              <w:rPr>
                <w:rFonts w:ascii="Arial" w:hAnsi="Arial" w:cs="Arial"/>
                <w:lang w:val="es-ES"/>
              </w:rPr>
            </w:pPr>
            <w:r w:rsidRPr="0031499C">
              <w:rPr>
                <w:rFonts w:ascii="Arial" w:hAnsi="Arial" w:cs="Arial"/>
              </w:rPr>
              <w:t>Stabilirea unor facilități pentru investitori, în condițiile legislației în vigoare.</w:t>
            </w:r>
          </w:p>
        </w:tc>
      </w:tr>
      <w:tr w:rsidR="00B91358" w:rsidRPr="004021C4" w:rsidTr="00BD6914">
        <w:trPr>
          <w:trHeight w:hRule="exact" w:val="658"/>
        </w:trPr>
        <w:tc>
          <w:tcPr>
            <w:tcW w:w="9751" w:type="dxa"/>
            <w:gridSpan w:val="2"/>
            <w:shd w:val="clear" w:color="auto" w:fill="auto"/>
          </w:tcPr>
          <w:p w:rsidR="00B91358" w:rsidRPr="001D0F95" w:rsidRDefault="00B91358" w:rsidP="00BD6914">
            <w:pPr>
              <w:widowControl w:val="0"/>
              <w:ind w:right="2"/>
              <w:jc w:val="center"/>
              <w:rPr>
                <w:rFonts w:ascii="Arial" w:hAnsi="Arial" w:cs="Arial"/>
                <w:b/>
                <w:sz w:val="12"/>
                <w:lang w:val="es-ES"/>
              </w:rPr>
            </w:pPr>
          </w:p>
          <w:p w:rsidR="00B91358" w:rsidRPr="001D0F95" w:rsidRDefault="00B91358" w:rsidP="00BD6914">
            <w:pPr>
              <w:widowControl w:val="0"/>
              <w:spacing w:line="360" w:lineRule="auto"/>
              <w:ind w:right="2"/>
              <w:rPr>
                <w:rFonts w:ascii="Arial" w:hAnsi="Arial" w:cs="Arial"/>
                <w:b/>
                <w:lang w:val="es-ES"/>
              </w:rPr>
            </w:pPr>
            <w:r>
              <w:rPr>
                <w:rFonts w:ascii="Arial" w:hAnsi="Arial" w:cs="Arial"/>
                <w:b/>
                <w:lang w:val="es-ES"/>
              </w:rPr>
              <w:t xml:space="preserve">        </w:t>
            </w:r>
            <w:r w:rsidRPr="001D0F95">
              <w:rPr>
                <w:rFonts w:ascii="Arial" w:hAnsi="Arial" w:cs="Arial"/>
                <w:b/>
                <w:lang w:val="es-ES"/>
              </w:rPr>
              <w:t>OBIECTIV</w:t>
            </w:r>
            <w:r>
              <w:rPr>
                <w:rFonts w:ascii="Arial" w:hAnsi="Arial" w:cs="Arial"/>
                <w:b/>
                <w:lang w:val="es-ES"/>
              </w:rPr>
              <w:t xml:space="preserve"> 4 - </w:t>
            </w:r>
            <w:r w:rsidRPr="00BA19EC">
              <w:rPr>
                <w:rFonts w:ascii="Arial" w:hAnsi="Arial" w:cs="Arial"/>
                <w:b/>
              </w:rPr>
              <w:t>ÎMBUNĂTĂȚIREA CONDIȚIILOR DE MEDIU</w:t>
            </w:r>
          </w:p>
          <w:p w:rsidR="00B91358" w:rsidRPr="001D0F95" w:rsidRDefault="00B91358" w:rsidP="00BD6914">
            <w:pPr>
              <w:widowControl w:val="0"/>
              <w:ind w:right="2"/>
              <w:jc w:val="center"/>
              <w:rPr>
                <w:rFonts w:ascii="Arial" w:hAnsi="Arial" w:cs="Arial"/>
                <w:b/>
                <w:lang w:val="es-ES"/>
              </w:rPr>
            </w:pPr>
          </w:p>
          <w:p w:rsidR="00B91358" w:rsidRPr="001D0F95" w:rsidRDefault="00B91358" w:rsidP="00BD6914">
            <w:pPr>
              <w:widowControl w:val="0"/>
              <w:ind w:right="2"/>
              <w:jc w:val="center"/>
              <w:rPr>
                <w:rFonts w:ascii="Arial" w:hAnsi="Arial" w:cs="Arial"/>
                <w:b/>
                <w:lang w:val="es-ES"/>
              </w:rPr>
            </w:pPr>
          </w:p>
        </w:tc>
      </w:tr>
      <w:tr w:rsidR="00B91358" w:rsidRPr="00727BBA" w:rsidTr="00BD6914">
        <w:trPr>
          <w:trHeight w:val="681"/>
        </w:trPr>
        <w:tc>
          <w:tcPr>
            <w:tcW w:w="3780" w:type="dxa"/>
            <w:vAlign w:val="center"/>
          </w:tcPr>
          <w:p w:rsidR="00B91358" w:rsidRPr="000921AB" w:rsidRDefault="00B91358" w:rsidP="00BD6914">
            <w:pPr>
              <w:widowControl w:val="0"/>
              <w:spacing w:before="2"/>
              <w:jc w:val="center"/>
              <w:rPr>
                <w:rFonts w:ascii="Arial" w:hAnsi="Arial" w:cs="Arial"/>
                <w:b/>
                <w:lang w:val="en-US"/>
              </w:rPr>
            </w:pPr>
            <w:r w:rsidRPr="001D0F95">
              <w:rPr>
                <w:rFonts w:ascii="Arial" w:hAnsi="Arial" w:cs="Arial"/>
                <w:b/>
                <w:lang w:val="en-US"/>
              </w:rPr>
              <w:lastRenderedPageBreak/>
              <w:t>Direcții de</w:t>
            </w:r>
            <w:r w:rsidRPr="001D0F95">
              <w:rPr>
                <w:rFonts w:ascii="Arial" w:hAnsi="Arial" w:cs="Arial"/>
                <w:b/>
                <w:spacing w:val="-9"/>
                <w:lang w:val="en-US"/>
              </w:rPr>
              <w:t xml:space="preserve"> </w:t>
            </w:r>
            <w:r>
              <w:rPr>
                <w:rFonts w:ascii="Arial" w:hAnsi="Arial" w:cs="Arial"/>
                <w:b/>
                <w:lang w:val="en-US"/>
              </w:rPr>
              <w:t>acțiuni</w:t>
            </w:r>
          </w:p>
        </w:tc>
        <w:tc>
          <w:tcPr>
            <w:tcW w:w="5971" w:type="dxa"/>
            <w:vAlign w:val="center"/>
          </w:tcPr>
          <w:p w:rsidR="00B91358" w:rsidRPr="000921AB" w:rsidRDefault="00B91358" w:rsidP="00BD6914">
            <w:pPr>
              <w:widowControl w:val="0"/>
              <w:spacing w:before="2"/>
              <w:jc w:val="center"/>
              <w:rPr>
                <w:rFonts w:ascii="Arial" w:hAnsi="Arial" w:cs="Arial"/>
                <w:b/>
                <w:lang w:val="en-US"/>
              </w:rPr>
            </w:pPr>
            <w:r>
              <w:rPr>
                <w:rFonts w:ascii="Arial" w:hAnsi="Arial" w:cs="Arial"/>
                <w:b/>
                <w:lang w:val="en-US"/>
              </w:rPr>
              <w:t>Proiecte/Măsuri</w:t>
            </w:r>
          </w:p>
        </w:tc>
      </w:tr>
      <w:tr w:rsidR="00B91358" w:rsidRPr="00D433F9" w:rsidTr="00BD6914">
        <w:trPr>
          <w:trHeight w:val="890"/>
        </w:trPr>
        <w:tc>
          <w:tcPr>
            <w:tcW w:w="3780" w:type="dxa"/>
          </w:tcPr>
          <w:p w:rsidR="00B91358" w:rsidRDefault="00B91358" w:rsidP="00BD6914">
            <w:pPr>
              <w:rPr>
                <w:rFonts w:ascii="Arial" w:hAnsi="Arial" w:cs="Arial"/>
                <w:b/>
                <w:lang w:val="es-ES"/>
              </w:rPr>
            </w:pPr>
          </w:p>
          <w:p w:rsidR="00B91358" w:rsidRDefault="00B91358" w:rsidP="00BD6914">
            <w:pPr>
              <w:ind w:left="792" w:hanging="792"/>
              <w:rPr>
                <w:rFonts w:ascii="Arial" w:hAnsi="Arial" w:cs="Arial"/>
              </w:rPr>
            </w:pPr>
            <w:r>
              <w:rPr>
                <w:rFonts w:ascii="Arial" w:hAnsi="Arial" w:cs="Arial"/>
                <w:b/>
                <w:lang w:val="es-ES"/>
              </w:rPr>
              <w:t xml:space="preserve">     </w:t>
            </w:r>
            <w:r w:rsidRPr="00E90D18">
              <w:rPr>
                <w:rFonts w:ascii="Arial" w:hAnsi="Arial" w:cs="Arial"/>
                <w:b/>
                <w:lang w:val="es-ES"/>
              </w:rPr>
              <w:t xml:space="preserve">4.1. </w:t>
            </w:r>
            <w:r w:rsidRPr="00E90D18">
              <w:rPr>
                <w:rFonts w:ascii="Arial" w:hAnsi="Arial" w:cs="Arial"/>
              </w:rPr>
              <w:t xml:space="preserve">Susținerea reducerii consumului de energie convențională; </w:t>
            </w:r>
          </w:p>
          <w:p w:rsidR="00B91358" w:rsidRDefault="00B91358" w:rsidP="00BD6914">
            <w:pPr>
              <w:ind w:left="792" w:hanging="792"/>
              <w:rPr>
                <w:rFonts w:ascii="Arial" w:hAnsi="Arial" w:cs="Arial"/>
                <w:b/>
              </w:rPr>
            </w:pPr>
          </w:p>
          <w:p w:rsidR="00B91358" w:rsidRDefault="00B91358" w:rsidP="00BD6914">
            <w:pPr>
              <w:ind w:left="792" w:hanging="792"/>
              <w:rPr>
                <w:rFonts w:ascii="Arial" w:hAnsi="Arial" w:cs="Arial"/>
                <w:b/>
              </w:rPr>
            </w:pPr>
          </w:p>
          <w:p w:rsidR="00B91358" w:rsidRDefault="00B91358" w:rsidP="00BD6914">
            <w:pPr>
              <w:ind w:left="792" w:hanging="792"/>
              <w:rPr>
                <w:rFonts w:ascii="Arial" w:hAnsi="Arial" w:cs="Arial"/>
                <w:b/>
              </w:rPr>
            </w:pPr>
          </w:p>
          <w:p w:rsidR="00B91358" w:rsidRDefault="00B91358" w:rsidP="00BD6914">
            <w:pPr>
              <w:ind w:left="792" w:hanging="792"/>
              <w:rPr>
                <w:rFonts w:ascii="Arial" w:hAnsi="Arial" w:cs="Arial"/>
                <w:b/>
              </w:rPr>
            </w:pPr>
            <w:r>
              <w:rPr>
                <w:rFonts w:ascii="Arial" w:hAnsi="Arial" w:cs="Arial"/>
                <w:b/>
                <w:lang w:val="es-ES"/>
              </w:rPr>
              <w:t xml:space="preserve">     4.</w:t>
            </w:r>
            <w:r w:rsidRPr="00E90D18">
              <w:rPr>
                <w:rFonts w:ascii="Arial" w:hAnsi="Arial" w:cs="Arial"/>
                <w:b/>
              </w:rPr>
              <w:t>2.</w:t>
            </w:r>
            <w:r>
              <w:rPr>
                <w:rFonts w:ascii="Arial" w:hAnsi="Arial" w:cs="Arial"/>
              </w:rPr>
              <w:t xml:space="preserve"> </w:t>
            </w:r>
            <w:r w:rsidRPr="00E90D18">
              <w:rPr>
                <w:rFonts w:ascii="Arial" w:hAnsi="Arial" w:cs="Arial"/>
              </w:rPr>
              <w:t>Amenajarea de spații publice destinate agrementului</w:t>
            </w:r>
          </w:p>
          <w:p w:rsidR="00B91358" w:rsidRDefault="00B91358" w:rsidP="00BD6914">
            <w:pPr>
              <w:ind w:left="792" w:hanging="792"/>
              <w:rPr>
                <w:rFonts w:ascii="Arial" w:hAnsi="Arial" w:cs="Arial"/>
                <w:b/>
                <w:lang w:val="es-ES"/>
              </w:rPr>
            </w:pPr>
            <w:r>
              <w:rPr>
                <w:rFonts w:ascii="Arial" w:hAnsi="Arial" w:cs="Arial"/>
                <w:b/>
                <w:lang w:val="es-ES"/>
              </w:rPr>
              <w:t xml:space="preserve">    </w:t>
            </w:r>
          </w:p>
          <w:p w:rsidR="00B91358" w:rsidRDefault="00B91358" w:rsidP="00BD6914">
            <w:pPr>
              <w:ind w:left="792" w:hanging="792"/>
              <w:rPr>
                <w:rFonts w:ascii="Arial" w:hAnsi="Arial" w:cs="Arial"/>
                <w:b/>
                <w:lang w:val="es-ES"/>
              </w:rPr>
            </w:pPr>
          </w:p>
          <w:p w:rsidR="00B91358" w:rsidRDefault="00B91358" w:rsidP="00BD6914">
            <w:pPr>
              <w:ind w:left="792" w:hanging="792"/>
              <w:rPr>
                <w:rFonts w:ascii="Arial" w:hAnsi="Arial" w:cs="Arial"/>
                <w:b/>
                <w:lang w:val="es-ES"/>
              </w:rPr>
            </w:pPr>
          </w:p>
          <w:p w:rsidR="00B91358" w:rsidRDefault="00B91358" w:rsidP="00BD6914">
            <w:pPr>
              <w:ind w:left="792" w:hanging="792"/>
              <w:rPr>
                <w:rFonts w:ascii="Arial" w:hAnsi="Arial" w:cs="Arial"/>
                <w:b/>
                <w:lang w:val="es-ES"/>
              </w:rPr>
            </w:pPr>
          </w:p>
          <w:p w:rsidR="00B91358" w:rsidRDefault="00B91358" w:rsidP="00BD6914">
            <w:pPr>
              <w:ind w:left="792" w:hanging="792"/>
              <w:rPr>
                <w:rFonts w:ascii="Arial" w:hAnsi="Arial" w:cs="Arial"/>
                <w:b/>
                <w:lang w:val="es-ES"/>
              </w:rPr>
            </w:pPr>
          </w:p>
          <w:p w:rsidR="00B91358" w:rsidRDefault="00B91358" w:rsidP="00BD6914">
            <w:pPr>
              <w:ind w:left="792" w:hanging="792"/>
              <w:rPr>
                <w:rFonts w:ascii="Arial" w:hAnsi="Arial" w:cs="Arial"/>
                <w:b/>
                <w:lang w:val="es-ES"/>
              </w:rPr>
            </w:pPr>
          </w:p>
          <w:p w:rsidR="00B91358" w:rsidRDefault="00B91358" w:rsidP="00BD6914">
            <w:pPr>
              <w:ind w:left="792" w:hanging="792"/>
              <w:rPr>
                <w:rFonts w:ascii="Arial" w:hAnsi="Arial" w:cs="Arial"/>
                <w:b/>
                <w:lang w:val="es-ES"/>
              </w:rPr>
            </w:pPr>
          </w:p>
          <w:p w:rsidR="00B91358" w:rsidRDefault="00B91358" w:rsidP="00BD6914">
            <w:pPr>
              <w:ind w:left="792" w:hanging="792"/>
              <w:rPr>
                <w:rFonts w:ascii="Arial" w:hAnsi="Arial" w:cs="Arial"/>
              </w:rPr>
            </w:pPr>
            <w:r>
              <w:rPr>
                <w:rFonts w:ascii="Arial" w:hAnsi="Arial" w:cs="Arial"/>
                <w:b/>
                <w:lang w:val="es-ES"/>
              </w:rPr>
              <w:t xml:space="preserve">     4.</w:t>
            </w:r>
            <w:r w:rsidRPr="00E90D18">
              <w:rPr>
                <w:rFonts w:ascii="Arial" w:hAnsi="Arial" w:cs="Arial"/>
                <w:b/>
              </w:rPr>
              <w:t>3.</w:t>
            </w:r>
            <w:r>
              <w:rPr>
                <w:rFonts w:ascii="Arial" w:hAnsi="Arial" w:cs="Arial"/>
              </w:rPr>
              <w:t xml:space="preserve"> </w:t>
            </w:r>
            <w:r w:rsidRPr="00E90D18">
              <w:rPr>
                <w:rFonts w:ascii="Arial" w:hAnsi="Arial" w:cs="Arial"/>
              </w:rPr>
              <w:t xml:space="preserve">Susținerea protecției mediului înconjurător; </w:t>
            </w:r>
          </w:p>
          <w:p w:rsidR="00B91358" w:rsidRPr="00E90D18" w:rsidRDefault="00B91358" w:rsidP="00BD6914">
            <w:pPr>
              <w:ind w:left="792" w:hanging="792"/>
              <w:rPr>
                <w:rFonts w:ascii="Arial" w:hAnsi="Arial" w:cs="Arial"/>
                <w:b/>
              </w:rPr>
            </w:pPr>
          </w:p>
          <w:p w:rsidR="00B91358" w:rsidRDefault="00B91358" w:rsidP="00BD6914">
            <w:pPr>
              <w:ind w:left="792" w:hanging="486"/>
              <w:rPr>
                <w:rFonts w:ascii="Arial" w:hAnsi="Arial" w:cs="Arial"/>
                <w:b/>
              </w:rPr>
            </w:pPr>
          </w:p>
          <w:p w:rsidR="00B91358" w:rsidRDefault="00B91358" w:rsidP="00BD6914">
            <w:pPr>
              <w:ind w:left="792" w:hanging="486"/>
              <w:rPr>
                <w:rFonts w:ascii="Arial" w:hAnsi="Arial" w:cs="Arial"/>
                <w:b/>
              </w:rPr>
            </w:pPr>
          </w:p>
          <w:p w:rsidR="00B91358" w:rsidRDefault="00B91358" w:rsidP="00BD6914">
            <w:pPr>
              <w:ind w:left="792" w:hanging="486"/>
              <w:rPr>
                <w:rFonts w:ascii="Arial" w:hAnsi="Arial" w:cs="Arial"/>
                <w:b/>
              </w:rPr>
            </w:pPr>
          </w:p>
          <w:p w:rsidR="00B91358" w:rsidRDefault="00B91358" w:rsidP="00BD6914">
            <w:pPr>
              <w:ind w:left="792" w:hanging="486"/>
              <w:rPr>
                <w:rFonts w:ascii="Arial" w:hAnsi="Arial" w:cs="Arial"/>
                <w:b/>
              </w:rPr>
            </w:pPr>
          </w:p>
          <w:p w:rsidR="00B91358" w:rsidRDefault="00B91358" w:rsidP="00BD6914">
            <w:pPr>
              <w:ind w:left="792" w:hanging="486"/>
              <w:rPr>
                <w:rFonts w:ascii="Arial" w:hAnsi="Arial" w:cs="Arial"/>
                <w:b/>
              </w:rPr>
            </w:pPr>
          </w:p>
          <w:p w:rsidR="00B91358" w:rsidRDefault="00B91358" w:rsidP="00BD6914">
            <w:pPr>
              <w:ind w:left="792" w:hanging="486"/>
              <w:rPr>
                <w:rFonts w:ascii="Arial" w:hAnsi="Arial" w:cs="Arial"/>
                <w:b/>
              </w:rPr>
            </w:pPr>
          </w:p>
          <w:p w:rsidR="00B91358" w:rsidRDefault="00B91358" w:rsidP="00BD6914">
            <w:pPr>
              <w:ind w:left="792" w:hanging="486"/>
              <w:rPr>
                <w:rFonts w:ascii="Arial" w:hAnsi="Arial" w:cs="Arial"/>
                <w:b/>
              </w:rPr>
            </w:pPr>
          </w:p>
          <w:p w:rsidR="00B91358" w:rsidRPr="001D0F95" w:rsidRDefault="00B91358" w:rsidP="00BD6914">
            <w:pPr>
              <w:ind w:left="792" w:hanging="486"/>
              <w:rPr>
                <w:rFonts w:ascii="Arial" w:hAnsi="Arial" w:cs="Arial"/>
                <w:b/>
                <w:lang w:val="en-US"/>
              </w:rPr>
            </w:pPr>
            <w:r w:rsidRPr="00E90D18">
              <w:rPr>
                <w:rFonts w:ascii="Arial" w:hAnsi="Arial" w:cs="Arial"/>
                <w:b/>
              </w:rPr>
              <w:t>4.4.</w:t>
            </w:r>
            <w:r>
              <w:rPr>
                <w:rFonts w:ascii="Arial" w:hAnsi="Arial" w:cs="Arial"/>
              </w:rPr>
              <w:t xml:space="preserve"> </w:t>
            </w:r>
            <w:r w:rsidRPr="001B0D34">
              <w:rPr>
                <w:rFonts w:ascii="Arial" w:hAnsi="Arial" w:cs="Arial"/>
              </w:rPr>
              <w:t>Îmbunătățirea managementului deșeurilor</w:t>
            </w:r>
            <w:r w:rsidRPr="00F46A2F">
              <w:rPr>
                <w:rFonts w:ascii="Arial" w:hAnsi="Arial" w:cs="Arial"/>
                <w:b/>
                <w:lang w:val="es-ES"/>
              </w:rPr>
              <w:t xml:space="preserve"> </w:t>
            </w:r>
          </w:p>
          <w:p w:rsidR="00B91358" w:rsidRPr="001D0F95" w:rsidRDefault="00B91358" w:rsidP="00BD6914">
            <w:pPr>
              <w:ind w:left="306"/>
              <w:rPr>
                <w:rFonts w:ascii="Arial" w:hAnsi="Arial" w:cs="Arial"/>
                <w:b/>
                <w:lang w:val="en-US"/>
              </w:rPr>
            </w:pPr>
          </w:p>
        </w:tc>
        <w:tc>
          <w:tcPr>
            <w:tcW w:w="5971" w:type="dxa"/>
          </w:tcPr>
          <w:p w:rsidR="00B91358" w:rsidRPr="00D433F9" w:rsidRDefault="00B91358" w:rsidP="00BD6914">
            <w:pPr>
              <w:widowControl w:val="0"/>
              <w:spacing w:before="6" w:line="259" w:lineRule="auto"/>
              <w:ind w:left="720" w:right="99"/>
              <w:jc w:val="both"/>
              <w:rPr>
                <w:rFonts w:ascii="Arial" w:hAnsi="Arial" w:cs="Arial"/>
                <w:lang w:val="pt-BR"/>
              </w:rPr>
            </w:pPr>
          </w:p>
          <w:p w:rsidR="00B91358" w:rsidRPr="00E90D18" w:rsidRDefault="00B91358" w:rsidP="00155898">
            <w:pPr>
              <w:widowControl w:val="0"/>
              <w:numPr>
                <w:ilvl w:val="0"/>
                <w:numId w:val="117"/>
              </w:numPr>
              <w:spacing w:before="6" w:line="259" w:lineRule="auto"/>
              <w:ind w:right="99"/>
              <w:jc w:val="both"/>
              <w:rPr>
                <w:rFonts w:ascii="Arial" w:hAnsi="Arial" w:cs="Arial"/>
                <w:lang w:val="es-ES"/>
              </w:rPr>
            </w:pPr>
            <w:r w:rsidRPr="00E90D18">
              <w:rPr>
                <w:rFonts w:ascii="Arial" w:hAnsi="Arial" w:cs="Arial"/>
              </w:rPr>
              <w:t xml:space="preserve">inființarea de sisteme de producere a energiei verzi: energie solară, biomasă, energie eoliană etc.; </w:t>
            </w:r>
          </w:p>
          <w:p w:rsidR="00B91358" w:rsidRPr="00E90D18" w:rsidRDefault="00B91358" w:rsidP="00155898">
            <w:pPr>
              <w:widowControl w:val="0"/>
              <w:numPr>
                <w:ilvl w:val="0"/>
                <w:numId w:val="117"/>
              </w:numPr>
              <w:spacing w:before="6" w:line="259" w:lineRule="auto"/>
              <w:ind w:right="99"/>
              <w:jc w:val="both"/>
              <w:rPr>
                <w:rFonts w:ascii="Arial" w:hAnsi="Arial" w:cs="Arial"/>
                <w:lang w:val="es-ES"/>
              </w:rPr>
            </w:pPr>
            <w:r w:rsidRPr="00E90D18">
              <w:rPr>
                <w:rFonts w:ascii="Arial" w:hAnsi="Arial" w:cs="Arial"/>
              </w:rPr>
              <w:t xml:space="preserve">Amenajarea </w:t>
            </w:r>
            <w:r>
              <w:rPr>
                <w:rFonts w:ascii="Arial" w:hAnsi="Arial" w:cs="Arial"/>
              </w:rPr>
              <w:t>hidroenergetică a râului Jijia;</w:t>
            </w:r>
          </w:p>
          <w:p w:rsidR="00B91358" w:rsidRPr="00532B1A" w:rsidRDefault="00B91358" w:rsidP="00155898">
            <w:pPr>
              <w:widowControl w:val="0"/>
              <w:numPr>
                <w:ilvl w:val="0"/>
                <w:numId w:val="117"/>
              </w:numPr>
              <w:spacing w:before="6" w:line="259" w:lineRule="auto"/>
              <w:ind w:right="99"/>
              <w:jc w:val="both"/>
              <w:rPr>
                <w:rFonts w:ascii="Arial" w:hAnsi="Arial" w:cs="Arial"/>
                <w:lang w:val="es-ES"/>
              </w:rPr>
            </w:pPr>
            <w:r w:rsidRPr="00E90D18">
              <w:rPr>
                <w:rFonts w:ascii="Arial" w:hAnsi="Arial" w:cs="Arial"/>
              </w:rPr>
              <w:t>Izolarea termică a clădirilor publice</w:t>
            </w:r>
            <w:r>
              <w:t>.</w:t>
            </w:r>
          </w:p>
          <w:p w:rsidR="00B91358" w:rsidRPr="00532B1A" w:rsidRDefault="00B91358" w:rsidP="00BD6914">
            <w:pPr>
              <w:widowControl w:val="0"/>
              <w:spacing w:before="6"/>
              <w:ind w:left="720" w:right="99"/>
              <w:jc w:val="both"/>
              <w:rPr>
                <w:rFonts w:ascii="Arial" w:hAnsi="Arial" w:cs="Arial"/>
                <w:sz w:val="12"/>
                <w:szCs w:val="12"/>
                <w:lang w:val="es-ES"/>
              </w:rPr>
            </w:pPr>
          </w:p>
          <w:p w:rsidR="00B91358" w:rsidRPr="00532B1A" w:rsidRDefault="00B91358" w:rsidP="00155898">
            <w:pPr>
              <w:widowControl w:val="0"/>
              <w:numPr>
                <w:ilvl w:val="0"/>
                <w:numId w:val="117"/>
              </w:numPr>
              <w:spacing w:before="6" w:line="259" w:lineRule="auto"/>
              <w:ind w:right="99"/>
              <w:jc w:val="both"/>
              <w:rPr>
                <w:rFonts w:ascii="Arial" w:hAnsi="Arial" w:cs="Arial"/>
                <w:lang w:val="es-ES"/>
              </w:rPr>
            </w:pPr>
            <w:r w:rsidRPr="00532B1A">
              <w:rPr>
                <w:rFonts w:ascii="Arial" w:hAnsi="Arial" w:cs="Arial"/>
              </w:rPr>
              <w:t xml:space="preserve">Delimitarea și amenajarea zonelor de agrement și picnic; </w:t>
            </w:r>
          </w:p>
          <w:p w:rsidR="00B91358" w:rsidRPr="00532B1A" w:rsidRDefault="00B91358" w:rsidP="00155898">
            <w:pPr>
              <w:widowControl w:val="0"/>
              <w:numPr>
                <w:ilvl w:val="0"/>
                <w:numId w:val="117"/>
              </w:numPr>
              <w:spacing w:before="6" w:line="259" w:lineRule="auto"/>
              <w:ind w:right="99"/>
              <w:jc w:val="both"/>
              <w:rPr>
                <w:rFonts w:ascii="Arial" w:hAnsi="Arial" w:cs="Arial"/>
                <w:lang w:val="es-ES"/>
              </w:rPr>
            </w:pPr>
            <w:r w:rsidRPr="00532B1A">
              <w:rPr>
                <w:rFonts w:ascii="Arial" w:hAnsi="Arial" w:cs="Arial"/>
              </w:rPr>
              <w:t>Stabilirea restricțiilor privind accesul auto în zonele verzi și</w:t>
            </w:r>
            <w:r>
              <w:rPr>
                <w:rFonts w:ascii="Arial" w:hAnsi="Arial" w:cs="Arial"/>
              </w:rPr>
              <w:t xml:space="preserve"> în cele de agrement și picnic.</w:t>
            </w:r>
          </w:p>
          <w:p w:rsidR="00B91358" w:rsidRPr="00532B1A" w:rsidRDefault="00B91358" w:rsidP="00155898">
            <w:pPr>
              <w:widowControl w:val="0"/>
              <w:numPr>
                <w:ilvl w:val="0"/>
                <w:numId w:val="117"/>
              </w:numPr>
              <w:spacing w:before="6" w:line="259" w:lineRule="auto"/>
              <w:ind w:right="99"/>
              <w:jc w:val="both"/>
              <w:rPr>
                <w:rFonts w:ascii="Arial" w:hAnsi="Arial" w:cs="Arial"/>
                <w:lang w:val="es-ES"/>
              </w:rPr>
            </w:pPr>
            <w:r w:rsidRPr="00532B1A">
              <w:rPr>
                <w:rFonts w:ascii="Arial" w:hAnsi="Arial" w:cs="Arial"/>
              </w:rPr>
              <w:t>Îmbunătăț</w:t>
            </w:r>
            <w:r>
              <w:rPr>
                <w:rFonts w:ascii="Arial" w:hAnsi="Arial" w:cs="Arial"/>
              </w:rPr>
              <w:t>irea managementului deșeurilor;</w:t>
            </w:r>
          </w:p>
          <w:p w:rsidR="00B91358" w:rsidRPr="00532B1A" w:rsidRDefault="00B91358" w:rsidP="00155898">
            <w:pPr>
              <w:widowControl w:val="0"/>
              <w:numPr>
                <w:ilvl w:val="0"/>
                <w:numId w:val="117"/>
              </w:numPr>
              <w:spacing w:before="6" w:line="259" w:lineRule="auto"/>
              <w:ind w:right="99"/>
              <w:jc w:val="both"/>
              <w:rPr>
                <w:rFonts w:ascii="Arial" w:hAnsi="Arial" w:cs="Arial"/>
                <w:lang w:val="es-ES"/>
              </w:rPr>
            </w:pPr>
            <w:r w:rsidRPr="00532B1A">
              <w:rPr>
                <w:rFonts w:ascii="Arial" w:hAnsi="Arial" w:cs="Arial"/>
              </w:rPr>
              <w:t>Comunicarea campaniilor de informare privind protecția mediului adresate turiștilor și locuitorilor comunei;</w:t>
            </w:r>
          </w:p>
          <w:p w:rsidR="00B91358" w:rsidRPr="00532B1A" w:rsidRDefault="00B91358" w:rsidP="00155898">
            <w:pPr>
              <w:widowControl w:val="0"/>
              <w:numPr>
                <w:ilvl w:val="0"/>
                <w:numId w:val="117"/>
              </w:numPr>
              <w:spacing w:before="6" w:line="259" w:lineRule="auto"/>
              <w:ind w:right="99"/>
              <w:jc w:val="both"/>
              <w:rPr>
                <w:rFonts w:ascii="Arial" w:hAnsi="Arial" w:cs="Arial"/>
                <w:lang w:val="es-ES"/>
              </w:rPr>
            </w:pPr>
            <w:r w:rsidRPr="00532B1A">
              <w:rPr>
                <w:rFonts w:ascii="Arial" w:hAnsi="Arial" w:cs="Arial"/>
              </w:rPr>
              <w:t xml:space="preserve">Campanii de informare privind protecția mediului adresate atât locuitorilor, cât și persoanelor care tranzitează comuna; </w:t>
            </w:r>
          </w:p>
          <w:p w:rsidR="00B91358" w:rsidRPr="00532B1A" w:rsidRDefault="00B91358" w:rsidP="00155898">
            <w:pPr>
              <w:widowControl w:val="0"/>
              <w:numPr>
                <w:ilvl w:val="0"/>
                <w:numId w:val="117"/>
              </w:numPr>
              <w:spacing w:before="6" w:line="259" w:lineRule="auto"/>
              <w:ind w:right="99"/>
              <w:jc w:val="both"/>
              <w:rPr>
                <w:rFonts w:ascii="Arial" w:hAnsi="Arial" w:cs="Arial"/>
                <w:lang w:val="es-ES"/>
              </w:rPr>
            </w:pPr>
            <w:r w:rsidRPr="00532B1A">
              <w:rPr>
                <w:rFonts w:ascii="Arial" w:hAnsi="Arial" w:cs="Arial"/>
              </w:rPr>
              <w:t xml:space="preserve">Campanii de educare cu tema protecției mediului adresate elevilor din unitățile locale de învățământ; </w:t>
            </w:r>
          </w:p>
          <w:p w:rsidR="00B91358" w:rsidRPr="00532B1A" w:rsidRDefault="00B91358" w:rsidP="00155898">
            <w:pPr>
              <w:widowControl w:val="0"/>
              <w:numPr>
                <w:ilvl w:val="0"/>
                <w:numId w:val="117"/>
              </w:numPr>
              <w:spacing w:before="6" w:line="259" w:lineRule="auto"/>
              <w:ind w:right="99"/>
              <w:jc w:val="both"/>
              <w:rPr>
                <w:rFonts w:ascii="Arial" w:hAnsi="Arial" w:cs="Arial"/>
                <w:lang w:val="es-ES"/>
              </w:rPr>
            </w:pPr>
            <w:r w:rsidRPr="00532B1A">
              <w:rPr>
                <w:rFonts w:ascii="Arial" w:hAnsi="Arial" w:cs="Arial"/>
              </w:rPr>
              <w:t>Campanie de conștientizare și sensibilizare a opiniei publice cu privire la protecția mediului înconjurător.</w:t>
            </w:r>
          </w:p>
          <w:p w:rsidR="00B91358" w:rsidRPr="00630D0E" w:rsidRDefault="00B91358" w:rsidP="00155898">
            <w:pPr>
              <w:widowControl w:val="0"/>
              <w:numPr>
                <w:ilvl w:val="0"/>
                <w:numId w:val="117"/>
              </w:numPr>
              <w:spacing w:before="6" w:line="259" w:lineRule="auto"/>
              <w:ind w:right="99"/>
              <w:jc w:val="both"/>
              <w:rPr>
                <w:rFonts w:ascii="Arial" w:hAnsi="Arial" w:cs="Arial"/>
                <w:lang w:val="es-ES"/>
              </w:rPr>
            </w:pPr>
            <w:r w:rsidRPr="00532B1A">
              <w:rPr>
                <w:rFonts w:ascii="Arial" w:hAnsi="Arial" w:cs="Arial"/>
              </w:rPr>
              <w:t>Amenajar</w:t>
            </w:r>
            <w:r>
              <w:rPr>
                <w:rFonts w:ascii="Arial" w:hAnsi="Arial" w:cs="Arial"/>
              </w:rPr>
              <w:t>ea de platforme pentru deșeuri;</w:t>
            </w:r>
          </w:p>
          <w:p w:rsidR="00B91358" w:rsidRPr="00630D0E" w:rsidRDefault="00B91358" w:rsidP="00155898">
            <w:pPr>
              <w:widowControl w:val="0"/>
              <w:numPr>
                <w:ilvl w:val="0"/>
                <w:numId w:val="117"/>
              </w:numPr>
              <w:spacing w:before="6" w:line="259" w:lineRule="auto"/>
              <w:ind w:right="99"/>
              <w:jc w:val="both"/>
              <w:rPr>
                <w:rFonts w:ascii="Arial" w:hAnsi="Arial" w:cs="Arial"/>
                <w:lang w:val="es-ES"/>
              </w:rPr>
            </w:pPr>
            <w:r w:rsidRPr="00532B1A">
              <w:rPr>
                <w:rFonts w:ascii="Arial" w:hAnsi="Arial" w:cs="Arial"/>
              </w:rPr>
              <w:t xml:space="preserve">Promovarea sistemului de management integrat al deșeurilor în județul Iași; </w:t>
            </w:r>
          </w:p>
          <w:p w:rsidR="00B91358" w:rsidRPr="00AF4BF5" w:rsidRDefault="00B91358" w:rsidP="00155898">
            <w:pPr>
              <w:widowControl w:val="0"/>
              <w:numPr>
                <w:ilvl w:val="0"/>
                <w:numId w:val="117"/>
              </w:numPr>
              <w:spacing w:before="6" w:line="259" w:lineRule="auto"/>
              <w:ind w:right="99"/>
              <w:jc w:val="both"/>
              <w:rPr>
                <w:rFonts w:ascii="Arial" w:hAnsi="Arial" w:cs="Arial"/>
                <w:lang w:val="es-ES"/>
              </w:rPr>
            </w:pPr>
            <w:r w:rsidRPr="00532B1A">
              <w:rPr>
                <w:rFonts w:ascii="Arial" w:hAnsi="Arial" w:cs="Arial"/>
              </w:rPr>
              <w:t>Campanii de conștientizare, informare și educare cu privire la colectarea selectivă a deșeurilor</w:t>
            </w:r>
          </w:p>
        </w:tc>
      </w:tr>
      <w:tr w:rsidR="00B91358" w:rsidRPr="004021C4" w:rsidTr="00BD6914">
        <w:trPr>
          <w:trHeight w:hRule="exact" w:val="550"/>
        </w:trPr>
        <w:tc>
          <w:tcPr>
            <w:tcW w:w="9751" w:type="dxa"/>
            <w:gridSpan w:val="2"/>
            <w:shd w:val="clear" w:color="auto" w:fill="auto"/>
          </w:tcPr>
          <w:p w:rsidR="00B91358" w:rsidRPr="001D0F95" w:rsidRDefault="00B91358" w:rsidP="00BD6914">
            <w:pPr>
              <w:widowControl w:val="0"/>
              <w:ind w:right="2"/>
              <w:jc w:val="center"/>
              <w:rPr>
                <w:rFonts w:ascii="Arial" w:hAnsi="Arial" w:cs="Arial"/>
                <w:b/>
                <w:sz w:val="12"/>
                <w:lang w:val="es-ES"/>
              </w:rPr>
            </w:pPr>
          </w:p>
          <w:p w:rsidR="00B91358" w:rsidRPr="001D0F95" w:rsidRDefault="00B91358" w:rsidP="00BD6914">
            <w:pPr>
              <w:widowControl w:val="0"/>
              <w:spacing w:line="360" w:lineRule="auto"/>
              <w:ind w:right="2"/>
              <w:rPr>
                <w:rFonts w:ascii="Arial" w:hAnsi="Arial" w:cs="Arial"/>
                <w:b/>
                <w:lang w:val="es-ES"/>
              </w:rPr>
            </w:pPr>
            <w:r>
              <w:rPr>
                <w:rFonts w:ascii="Arial" w:hAnsi="Arial" w:cs="Arial"/>
                <w:b/>
                <w:lang w:val="es-ES"/>
              </w:rPr>
              <w:t xml:space="preserve">          </w:t>
            </w:r>
            <w:r w:rsidRPr="001D0F95">
              <w:rPr>
                <w:rFonts w:ascii="Arial" w:hAnsi="Arial" w:cs="Arial"/>
                <w:b/>
                <w:lang w:val="es-ES"/>
              </w:rPr>
              <w:t>OBIECTIV</w:t>
            </w:r>
            <w:r>
              <w:rPr>
                <w:rFonts w:ascii="Arial" w:hAnsi="Arial" w:cs="Arial"/>
                <w:b/>
                <w:lang w:val="es-ES"/>
              </w:rPr>
              <w:t xml:space="preserve"> 5 - </w:t>
            </w:r>
            <w:r w:rsidRPr="00BA19EC">
              <w:rPr>
                <w:rFonts w:ascii="Arial" w:hAnsi="Arial" w:cs="Arial"/>
                <w:b/>
              </w:rPr>
              <w:t>DEZVOLTAREA SOCIETĂȚII CIVILE</w:t>
            </w:r>
          </w:p>
          <w:p w:rsidR="00B91358" w:rsidRPr="001D0F95" w:rsidRDefault="00B91358" w:rsidP="00BD6914">
            <w:pPr>
              <w:widowControl w:val="0"/>
              <w:ind w:right="2"/>
              <w:jc w:val="center"/>
              <w:rPr>
                <w:rFonts w:ascii="Arial" w:hAnsi="Arial" w:cs="Arial"/>
                <w:b/>
                <w:lang w:val="es-ES"/>
              </w:rPr>
            </w:pPr>
          </w:p>
        </w:tc>
      </w:tr>
      <w:tr w:rsidR="00B91358" w:rsidRPr="00727BBA" w:rsidTr="00BD6914">
        <w:trPr>
          <w:trHeight w:val="583"/>
        </w:trPr>
        <w:tc>
          <w:tcPr>
            <w:tcW w:w="3780" w:type="dxa"/>
            <w:vAlign w:val="center"/>
          </w:tcPr>
          <w:p w:rsidR="00B91358" w:rsidRPr="000921AB" w:rsidRDefault="00B91358" w:rsidP="00BD6914">
            <w:pPr>
              <w:widowControl w:val="0"/>
              <w:spacing w:before="2"/>
              <w:jc w:val="center"/>
              <w:rPr>
                <w:rFonts w:ascii="Arial" w:hAnsi="Arial" w:cs="Arial"/>
                <w:b/>
                <w:lang w:val="en-US"/>
              </w:rPr>
            </w:pPr>
            <w:r w:rsidRPr="001D0F95">
              <w:rPr>
                <w:rFonts w:ascii="Arial" w:hAnsi="Arial" w:cs="Arial"/>
                <w:b/>
                <w:lang w:val="en-US"/>
              </w:rPr>
              <w:t>Direcții de</w:t>
            </w:r>
            <w:r w:rsidRPr="001D0F95">
              <w:rPr>
                <w:rFonts w:ascii="Arial" w:hAnsi="Arial" w:cs="Arial"/>
                <w:b/>
                <w:spacing w:val="-9"/>
                <w:lang w:val="en-US"/>
              </w:rPr>
              <w:t xml:space="preserve"> </w:t>
            </w:r>
            <w:r>
              <w:rPr>
                <w:rFonts w:ascii="Arial" w:hAnsi="Arial" w:cs="Arial"/>
                <w:b/>
                <w:lang w:val="en-US"/>
              </w:rPr>
              <w:t>acțiuni</w:t>
            </w:r>
          </w:p>
        </w:tc>
        <w:tc>
          <w:tcPr>
            <w:tcW w:w="5971" w:type="dxa"/>
            <w:vAlign w:val="center"/>
          </w:tcPr>
          <w:p w:rsidR="00B91358" w:rsidRPr="000921AB" w:rsidRDefault="00B91358" w:rsidP="00BD6914">
            <w:pPr>
              <w:widowControl w:val="0"/>
              <w:spacing w:before="2"/>
              <w:jc w:val="center"/>
              <w:rPr>
                <w:rFonts w:ascii="Arial" w:hAnsi="Arial" w:cs="Arial"/>
                <w:b/>
                <w:lang w:val="en-US"/>
              </w:rPr>
            </w:pPr>
            <w:r>
              <w:rPr>
                <w:rFonts w:ascii="Arial" w:hAnsi="Arial" w:cs="Arial"/>
                <w:b/>
                <w:lang w:val="en-US"/>
              </w:rPr>
              <w:t>Proiecte/Măsuri</w:t>
            </w:r>
          </w:p>
        </w:tc>
      </w:tr>
      <w:tr w:rsidR="00B91358" w:rsidRPr="004021C4" w:rsidTr="00BD6914">
        <w:trPr>
          <w:trHeight w:val="890"/>
        </w:trPr>
        <w:tc>
          <w:tcPr>
            <w:tcW w:w="3780" w:type="dxa"/>
          </w:tcPr>
          <w:p w:rsidR="00B91358" w:rsidRPr="007A0DC6" w:rsidRDefault="00B91358" w:rsidP="00BD6914">
            <w:pPr>
              <w:spacing w:after="160"/>
              <w:rPr>
                <w:rFonts w:ascii="Arial" w:hAnsi="Arial" w:cs="Arial"/>
                <w:b/>
                <w:sz w:val="16"/>
                <w:szCs w:val="16"/>
                <w:lang w:val="pt-BR"/>
              </w:rPr>
            </w:pPr>
          </w:p>
          <w:p w:rsidR="00B91358" w:rsidRPr="0012185B" w:rsidRDefault="00B91358" w:rsidP="00155898">
            <w:pPr>
              <w:pStyle w:val="Listparagraf"/>
              <w:numPr>
                <w:ilvl w:val="1"/>
                <w:numId w:val="121"/>
              </w:numPr>
              <w:ind w:left="792" w:hanging="477"/>
              <w:rPr>
                <w:rFonts w:ascii="Arial" w:hAnsi="Arial" w:cs="Arial"/>
                <w:b/>
              </w:rPr>
            </w:pPr>
            <w:r w:rsidRPr="007A0DC6">
              <w:rPr>
                <w:rFonts w:ascii="Arial" w:hAnsi="Arial" w:cs="Arial"/>
              </w:rPr>
              <w:t xml:space="preserve">Susținerea și promovarea </w:t>
            </w:r>
            <w:r>
              <w:rPr>
                <w:rFonts w:ascii="Arial" w:hAnsi="Arial" w:cs="Arial"/>
              </w:rPr>
              <w:t xml:space="preserve"> </w:t>
            </w:r>
            <w:r w:rsidRPr="007A0DC6">
              <w:rPr>
                <w:rFonts w:ascii="Arial" w:hAnsi="Arial" w:cs="Arial"/>
              </w:rPr>
              <w:t xml:space="preserve">dezvoltării societății civile pe plan local; </w:t>
            </w:r>
          </w:p>
          <w:p w:rsidR="00B91358" w:rsidRDefault="00B91358" w:rsidP="00BD6914">
            <w:pPr>
              <w:pStyle w:val="Listparagraf"/>
              <w:ind w:left="792"/>
              <w:rPr>
                <w:rFonts w:ascii="Arial" w:hAnsi="Arial" w:cs="Arial"/>
              </w:rPr>
            </w:pPr>
          </w:p>
          <w:p w:rsidR="00B91358" w:rsidRDefault="00B91358" w:rsidP="00BD6914">
            <w:pPr>
              <w:pStyle w:val="Listparagraf"/>
              <w:ind w:left="792"/>
              <w:rPr>
                <w:rFonts w:ascii="Arial" w:hAnsi="Arial" w:cs="Arial"/>
              </w:rPr>
            </w:pPr>
          </w:p>
          <w:p w:rsidR="00B91358" w:rsidRDefault="00B91358" w:rsidP="00BD6914">
            <w:pPr>
              <w:pStyle w:val="Listparagraf"/>
              <w:ind w:left="792"/>
              <w:rPr>
                <w:rFonts w:ascii="Arial" w:hAnsi="Arial" w:cs="Arial"/>
              </w:rPr>
            </w:pPr>
          </w:p>
          <w:p w:rsidR="00B91358" w:rsidRPr="007A0DC6" w:rsidRDefault="00B91358" w:rsidP="00BD6914">
            <w:pPr>
              <w:pStyle w:val="Listparagraf"/>
              <w:ind w:left="792"/>
              <w:rPr>
                <w:rFonts w:ascii="Arial" w:hAnsi="Arial" w:cs="Arial"/>
                <w:b/>
              </w:rPr>
            </w:pPr>
          </w:p>
          <w:p w:rsidR="00B91358" w:rsidRPr="007A0DC6" w:rsidRDefault="00B91358" w:rsidP="00155898">
            <w:pPr>
              <w:pStyle w:val="Listparagraf"/>
              <w:numPr>
                <w:ilvl w:val="1"/>
                <w:numId w:val="121"/>
              </w:numPr>
              <w:ind w:left="792" w:hanging="477"/>
              <w:rPr>
                <w:rFonts w:ascii="Arial" w:hAnsi="Arial" w:cs="Arial"/>
                <w:b/>
              </w:rPr>
            </w:pPr>
            <w:r w:rsidRPr="007A0DC6">
              <w:rPr>
                <w:rFonts w:ascii="Arial" w:hAnsi="Arial" w:cs="Arial"/>
              </w:rPr>
              <w:t>Siguranța cetățeanului și educarea societății din comună;</w:t>
            </w:r>
          </w:p>
          <w:p w:rsidR="00B91358" w:rsidRPr="001D0F95" w:rsidRDefault="00B91358" w:rsidP="00BD6914">
            <w:pPr>
              <w:ind w:left="306"/>
              <w:rPr>
                <w:rFonts w:ascii="Arial" w:hAnsi="Arial" w:cs="Arial"/>
                <w:b/>
                <w:lang w:val="es-ES"/>
              </w:rPr>
            </w:pPr>
          </w:p>
        </w:tc>
        <w:tc>
          <w:tcPr>
            <w:tcW w:w="5971" w:type="dxa"/>
          </w:tcPr>
          <w:p w:rsidR="00B91358" w:rsidRDefault="00B91358" w:rsidP="00BD6914">
            <w:pPr>
              <w:widowControl w:val="0"/>
              <w:spacing w:before="6" w:line="259" w:lineRule="auto"/>
              <w:ind w:right="99"/>
              <w:jc w:val="both"/>
              <w:rPr>
                <w:rFonts w:ascii="Arial" w:hAnsi="Arial" w:cs="Arial"/>
                <w:lang w:val="es-ES"/>
              </w:rPr>
            </w:pPr>
          </w:p>
          <w:p w:rsidR="00B91358" w:rsidRPr="0012185B" w:rsidRDefault="00B91358" w:rsidP="00155898">
            <w:pPr>
              <w:pStyle w:val="Listparagraf"/>
              <w:widowControl w:val="0"/>
              <w:numPr>
                <w:ilvl w:val="0"/>
                <w:numId w:val="122"/>
              </w:numPr>
              <w:spacing w:before="6" w:line="259" w:lineRule="auto"/>
              <w:ind w:right="99"/>
              <w:jc w:val="both"/>
              <w:rPr>
                <w:rFonts w:ascii="Arial" w:hAnsi="Arial" w:cs="Arial"/>
                <w:lang w:val="es-ES"/>
              </w:rPr>
            </w:pPr>
            <w:r w:rsidRPr="0012185B">
              <w:rPr>
                <w:rFonts w:ascii="Arial" w:hAnsi="Arial" w:cs="Arial"/>
              </w:rPr>
              <w:t xml:space="preserve">Sprijinirea inițiativelor societății privind dezvoltarea socială, culturală și de mediu; </w:t>
            </w:r>
          </w:p>
          <w:p w:rsidR="00B91358" w:rsidRPr="0012185B" w:rsidRDefault="00B91358" w:rsidP="00155898">
            <w:pPr>
              <w:pStyle w:val="Listparagraf"/>
              <w:widowControl w:val="0"/>
              <w:numPr>
                <w:ilvl w:val="0"/>
                <w:numId w:val="122"/>
              </w:numPr>
              <w:spacing w:before="6" w:line="259" w:lineRule="auto"/>
              <w:ind w:right="99"/>
              <w:jc w:val="both"/>
              <w:rPr>
                <w:rFonts w:ascii="Arial" w:hAnsi="Arial" w:cs="Arial"/>
                <w:lang w:val="es-ES"/>
              </w:rPr>
            </w:pPr>
            <w:r w:rsidRPr="0012185B">
              <w:rPr>
                <w:rFonts w:ascii="Arial" w:hAnsi="Arial" w:cs="Arial"/>
              </w:rPr>
              <w:t xml:space="preserve">Oferirea unor spații pentru funcționarea ONG-urilor; </w:t>
            </w:r>
          </w:p>
          <w:p w:rsidR="00B91358" w:rsidRPr="0012185B" w:rsidRDefault="00B91358" w:rsidP="00155898">
            <w:pPr>
              <w:pStyle w:val="Listparagraf"/>
              <w:widowControl w:val="0"/>
              <w:numPr>
                <w:ilvl w:val="0"/>
                <w:numId w:val="122"/>
              </w:numPr>
              <w:spacing w:before="6" w:line="259" w:lineRule="auto"/>
              <w:ind w:right="99"/>
              <w:jc w:val="both"/>
              <w:rPr>
                <w:rFonts w:ascii="Arial" w:hAnsi="Arial" w:cs="Arial"/>
                <w:lang w:val="es-ES"/>
              </w:rPr>
            </w:pPr>
            <w:r w:rsidRPr="0012185B">
              <w:rPr>
                <w:rFonts w:ascii="Arial" w:hAnsi="Arial" w:cs="Arial"/>
              </w:rPr>
              <w:t>Promovarea de parteneriate între administrația publică și ONG-uri.</w:t>
            </w:r>
          </w:p>
          <w:p w:rsidR="00B91358" w:rsidRPr="0012185B" w:rsidRDefault="00B91358" w:rsidP="00BD6914">
            <w:pPr>
              <w:pStyle w:val="Listparagraf"/>
              <w:widowControl w:val="0"/>
              <w:spacing w:before="6" w:line="259" w:lineRule="auto"/>
              <w:ind w:left="720" w:right="99"/>
              <w:jc w:val="both"/>
              <w:rPr>
                <w:rFonts w:ascii="Arial" w:hAnsi="Arial" w:cs="Arial"/>
                <w:lang w:val="es-ES"/>
              </w:rPr>
            </w:pPr>
          </w:p>
          <w:p w:rsidR="00B91358" w:rsidRPr="00CE5611" w:rsidRDefault="00B91358" w:rsidP="00155898">
            <w:pPr>
              <w:pStyle w:val="Listparagraf"/>
              <w:widowControl w:val="0"/>
              <w:numPr>
                <w:ilvl w:val="0"/>
                <w:numId w:val="122"/>
              </w:numPr>
              <w:spacing w:before="6" w:line="259" w:lineRule="auto"/>
              <w:ind w:right="99"/>
              <w:jc w:val="both"/>
              <w:rPr>
                <w:rFonts w:ascii="Arial" w:hAnsi="Arial" w:cs="Arial"/>
                <w:lang w:val="es-ES"/>
              </w:rPr>
            </w:pPr>
            <w:r w:rsidRPr="00CE5611">
              <w:rPr>
                <w:rFonts w:ascii="Arial" w:hAnsi="Arial" w:cs="Arial"/>
              </w:rPr>
              <w:t xml:space="preserve">Activități de facilitare a accesului la educație; </w:t>
            </w:r>
          </w:p>
          <w:p w:rsidR="00B91358" w:rsidRPr="00CE5611" w:rsidRDefault="00B91358" w:rsidP="00155898">
            <w:pPr>
              <w:pStyle w:val="Listparagraf"/>
              <w:widowControl w:val="0"/>
              <w:numPr>
                <w:ilvl w:val="0"/>
                <w:numId w:val="122"/>
              </w:numPr>
              <w:spacing w:before="6" w:line="259" w:lineRule="auto"/>
              <w:ind w:right="99"/>
              <w:jc w:val="both"/>
              <w:rPr>
                <w:rFonts w:ascii="Arial" w:hAnsi="Arial" w:cs="Arial"/>
                <w:lang w:val="es-ES"/>
              </w:rPr>
            </w:pPr>
            <w:r w:rsidRPr="00CE5611">
              <w:rPr>
                <w:rFonts w:ascii="Arial" w:hAnsi="Arial" w:cs="Arial"/>
              </w:rPr>
              <w:t>Prevenirea și reducerea riscului de părăsire timpurie a școlii;</w:t>
            </w:r>
          </w:p>
        </w:tc>
      </w:tr>
      <w:tr w:rsidR="00B91358" w:rsidRPr="001D0F95" w:rsidTr="00BD6914">
        <w:trPr>
          <w:trHeight w:hRule="exact" w:val="910"/>
        </w:trPr>
        <w:tc>
          <w:tcPr>
            <w:tcW w:w="9751" w:type="dxa"/>
            <w:gridSpan w:val="2"/>
            <w:shd w:val="clear" w:color="auto" w:fill="auto"/>
          </w:tcPr>
          <w:p w:rsidR="00B91358" w:rsidRPr="001D0F95" w:rsidRDefault="00B91358" w:rsidP="00BD6914">
            <w:pPr>
              <w:widowControl w:val="0"/>
              <w:ind w:right="2"/>
              <w:jc w:val="center"/>
              <w:rPr>
                <w:rFonts w:ascii="Arial" w:hAnsi="Arial" w:cs="Arial"/>
                <w:b/>
                <w:sz w:val="12"/>
                <w:lang w:val="es-ES"/>
              </w:rPr>
            </w:pPr>
          </w:p>
          <w:p w:rsidR="00B91358" w:rsidRDefault="00B91358" w:rsidP="00BD6914">
            <w:pPr>
              <w:widowControl w:val="0"/>
              <w:spacing w:line="360" w:lineRule="auto"/>
              <w:ind w:right="2"/>
              <w:rPr>
                <w:rFonts w:ascii="Arial" w:hAnsi="Arial" w:cs="Arial"/>
                <w:b/>
              </w:rPr>
            </w:pPr>
            <w:r>
              <w:rPr>
                <w:rFonts w:ascii="Arial" w:hAnsi="Arial" w:cs="Arial"/>
                <w:b/>
                <w:lang w:val="es-ES"/>
              </w:rPr>
              <w:t xml:space="preserve">          </w:t>
            </w:r>
            <w:r w:rsidRPr="001D0F95">
              <w:rPr>
                <w:rFonts w:ascii="Arial" w:hAnsi="Arial" w:cs="Arial"/>
                <w:b/>
                <w:lang w:val="es-ES"/>
              </w:rPr>
              <w:t>OBIECTIV</w:t>
            </w:r>
            <w:r>
              <w:rPr>
                <w:rFonts w:ascii="Arial" w:hAnsi="Arial" w:cs="Arial"/>
                <w:b/>
                <w:lang w:val="es-ES"/>
              </w:rPr>
              <w:t xml:space="preserve"> 6 - </w:t>
            </w:r>
            <w:r w:rsidRPr="00BA19EC">
              <w:rPr>
                <w:rFonts w:ascii="Arial" w:hAnsi="Arial" w:cs="Arial"/>
                <w:b/>
              </w:rPr>
              <w:t xml:space="preserve">DEZVOLTAREA ACTIVITĂȚILOR ȘI A INFRASTRUCTURII DE </w:t>
            </w:r>
            <w:r>
              <w:rPr>
                <w:rFonts w:ascii="Arial" w:hAnsi="Arial" w:cs="Arial"/>
                <w:b/>
              </w:rPr>
              <w:t xml:space="preserve"> </w:t>
            </w:r>
          </w:p>
          <w:p w:rsidR="00B91358" w:rsidRDefault="00B91358" w:rsidP="00BD6914">
            <w:pPr>
              <w:widowControl w:val="0"/>
              <w:spacing w:line="360" w:lineRule="auto"/>
              <w:ind w:right="2"/>
              <w:rPr>
                <w:rFonts w:ascii="Arial" w:hAnsi="Arial" w:cs="Arial"/>
                <w:b/>
              </w:rPr>
            </w:pPr>
            <w:r>
              <w:rPr>
                <w:rFonts w:ascii="Arial" w:hAnsi="Arial" w:cs="Arial"/>
                <w:b/>
              </w:rPr>
              <w:t xml:space="preserve">                                  </w:t>
            </w:r>
            <w:r w:rsidRPr="00BA19EC">
              <w:rPr>
                <w:rFonts w:ascii="Arial" w:hAnsi="Arial" w:cs="Arial"/>
                <w:b/>
              </w:rPr>
              <w:t>ÎNVĂȚĂMÂNT</w:t>
            </w:r>
          </w:p>
          <w:p w:rsidR="00B91358" w:rsidRPr="001D0F95" w:rsidRDefault="00B91358" w:rsidP="00BD6914">
            <w:pPr>
              <w:widowControl w:val="0"/>
              <w:spacing w:line="360" w:lineRule="auto"/>
              <w:ind w:right="2"/>
              <w:rPr>
                <w:rFonts w:ascii="Arial" w:hAnsi="Arial" w:cs="Arial"/>
                <w:b/>
                <w:lang w:val="es-ES"/>
              </w:rPr>
            </w:pPr>
          </w:p>
          <w:p w:rsidR="00B91358" w:rsidRPr="001D0F95" w:rsidRDefault="00B91358" w:rsidP="00BD6914">
            <w:pPr>
              <w:widowControl w:val="0"/>
              <w:ind w:right="2"/>
              <w:jc w:val="center"/>
              <w:rPr>
                <w:rFonts w:ascii="Arial" w:hAnsi="Arial" w:cs="Arial"/>
                <w:b/>
                <w:lang w:val="es-ES"/>
              </w:rPr>
            </w:pPr>
          </w:p>
        </w:tc>
      </w:tr>
      <w:tr w:rsidR="00B91358" w:rsidRPr="000921AB" w:rsidTr="00BD6914">
        <w:trPr>
          <w:trHeight w:val="583"/>
        </w:trPr>
        <w:tc>
          <w:tcPr>
            <w:tcW w:w="3780" w:type="dxa"/>
            <w:vAlign w:val="center"/>
          </w:tcPr>
          <w:p w:rsidR="00B91358" w:rsidRPr="000921AB" w:rsidRDefault="00B91358" w:rsidP="00BD6914">
            <w:pPr>
              <w:widowControl w:val="0"/>
              <w:spacing w:before="2"/>
              <w:jc w:val="center"/>
              <w:rPr>
                <w:rFonts w:ascii="Arial" w:hAnsi="Arial" w:cs="Arial"/>
                <w:b/>
                <w:lang w:val="en-US"/>
              </w:rPr>
            </w:pPr>
            <w:r w:rsidRPr="001D0F95">
              <w:rPr>
                <w:rFonts w:ascii="Arial" w:hAnsi="Arial" w:cs="Arial"/>
                <w:b/>
                <w:lang w:val="en-US"/>
              </w:rPr>
              <w:t>Direcții de</w:t>
            </w:r>
            <w:r w:rsidRPr="001D0F95">
              <w:rPr>
                <w:rFonts w:ascii="Arial" w:hAnsi="Arial" w:cs="Arial"/>
                <w:b/>
                <w:spacing w:val="-9"/>
                <w:lang w:val="en-US"/>
              </w:rPr>
              <w:t xml:space="preserve"> </w:t>
            </w:r>
            <w:r>
              <w:rPr>
                <w:rFonts w:ascii="Arial" w:hAnsi="Arial" w:cs="Arial"/>
                <w:b/>
                <w:lang w:val="en-US"/>
              </w:rPr>
              <w:t>acțiuni</w:t>
            </w:r>
          </w:p>
        </w:tc>
        <w:tc>
          <w:tcPr>
            <w:tcW w:w="5971" w:type="dxa"/>
            <w:vAlign w:val="center"/>
          </w:tcPr>
          <w:p w:rsidR="00B91358" w:rsidRPr="000921AB" w:rsidRDefault="00B91358" w:rsidP="00BD6914">
            <w:pPr>
              <w:widowControl w:val="0"/>
              <w:spacing w:before="2"/>
              <w:jc w:val="center"/>
              <w:rPr>
                <w:rFonts w:ascii="Arial" w:hAnsi="Arial" w:cs="Arial"/>
                <w:b/>
                <w:lang w:val="en-US"/>
              </w:rPr>
            </w:pPr>
            <w:r>
              <w:rPr>
                <w:rFonts w:ascii="Arial" w:hAnsi="Arial" w:cs="Arial"/>
                <w:b/>
                <w:lang w:val="en-US"/>
              </w:rPr>
              <w:t>Proiecte/Măsuri</w:t>
            </w:r>
          </w:p>
        </w:tc>
      </w:tr>
      <w:tr w:rsidR="00B91358" w:rsidRPr="00CE5611" w:rsidTr="00BD6914">
        <w:trPr>
          <w:trHeight w:val="890"/>
        </w:trPr>
        <w:tc>
          <w:tcPr>
            <w:tcW w:w="3780" w:type="dxa"/>
          </w:tcPr>
          <w:p w:rsidR="00B91358" w:rsidRPr="007A0DC6" w:rsidRDefault="00B91358" w:rsidP="00BD6914">
            <w:pPr>
              <w:spacing w:after="160"/>
              <w:rPr>
                <w:rFonts w:ascii="Arial" w:hAnsi="Arial" w:cs="Arial"/>
                <w:b/>
                <w:sz w:val="16"/>
                <w:szCs w:val="16"/>
                <w:lang w:val="pt-BR"/>
              </w:rPr>
            </w:pPr>
          </w:p>
          <w:p w:rsidR="00B91358" w:rsidRPr="00C67FD6" w:rsidRDefault="00B91358" w:rsidP="00BD6914">
            <w:pPr>
              <w:pStyle w:val="Listparagraf"/>
              <w:numPr>
                <w:ilvl w:val="1"/>
                <w:numId w:val="18"/>
              </w:numPr>
              <w:ind w:left="792" w:hanging="432"/>
              <w:rPr>
                <w:rFonts w:ascii="Arial" w:hAnsi="Arial" w:cs="Arial"/>
                <w:b/>
                <w:lang w:val="es-ES"/>
              </w:rPr>
            </w:pPr>
            <w:r w:rsidRPr="00C67FD6">
              <w:rPr>
                <w:rFonts w:ascii="Arial" w:hAnsi="Arial" w:cs="Arial"/>
              </w:rPr>
              <w:t>Îmbunătățirea infrastructurii instituțiilor de învățământ din Vlădeni</w:t>
            </w:r>
            <w:r w:rsidRPr="00C67FD6">
              <w:rPr>
                <w:rFonts w:ascii="Arial" w:hAnsi="Arial" w:cs="Arial"/>
                <w:b/>
                <w:lang w:val="es-ES"/>
              </w:rPr>
              <w:t xml:space="preserve"> </w:t>
            </w:r>
          </w:p>
        </w:tc>
        <w:tc>
          <w:tcPr>
            <w:tcW w:w="5971" w:type="dxa"/>
          </w:tcPr>
          <w:p w:rsidR="00B91358" w:rsidRDefault="00B91358" w:rsidP="00BD6914">
            <w:pPr>
              <w:widowControl w:val="0"/>
              <w:spacing w:before="6" w:line="259" w:lineRule="auto"/>
              <w:ind w:right="99"/>
              <w:jc w:val="both"/>
              <w:rPr>
                <w:rFonts w:ascii="Arial" w:hAnsi="Arial" w:cs="Arial"/>
                <w:lang w:val="es-ES"/>
              </w:rPr>
            </w:pPr>
          </w:p>
          <w:p w:rsidR="00B91358" w:rsidRPr="00C67FD6" w:rsidRDefault="00B91358" w:rsidP="00155898">
            <w:pPr>
              <w:pStyle w:val="Listparagraf"/>
              <w:widowControl w:val="0"/>
              <w:numPr>
                <w:ilvl w:val="0"/>
                <w:numId w:val="122"/>
              </w:numPr>
              <w:spacing w:before="6" w:line="259" w:lineRule="auto"/>
              <w:ind w:right="99"/>
              <w:jc w:val="both"/>
              <w:rPr>
                <w:rFonts w:ascii="Arial" w:hAnsi="Arial" w:cs="Arial"/>
                <w:lang w:val="es-ES"/>
              </w:rPr>
            </w:pPr>
            <w:r w:rsidRPr="00C67FD6">
              <w:rPr>
                <w:rFonts w:ascii="Arial" w:hAnsi="Arial" w:cs="Arial"/>
              </w:rPr>
              <w:t xml:space="preserve">Modernizarea instituțiilor de învățământ; </w:t>
            </w:r>
          </w:p>
          <w:p w:rsidR="00B91358" w:rsidRPr="00C67FD6" w:rsidRDefault="00B91358" w:rsidP="00155898">
            <w:pPr>
              <w:pStyle w:val="Listparagraf"/>
              <w:widowControl w:val="0"/>
              <w:numPr>
                <w:ilvl w:val="0"/>
                <w:numId w:val="122"/>
              </w:numPr>
              <w:spacing w:before="6" w:line="259" w:lineRule="auto"/>
              <w:ind w:right="99"/>
              <w:jc w:val="both"/>
              <w:rPr>
                <w:rFonts w:ascii="Arial" w:hAnsi="Arial" w:cs="Arial"/>
                <w:lang w:val="es-ES"/>
              </w:rPr>
            </w:pPr>
            <w:r w:rsidRPr="00C67FD6">
              <w:rPr>
                <w:rFonts w:ascii="Arial" w:hAnsi="Arial" w:cs="Arial"/>
              </w:rPr>
              <w:t xml:space="preserve">Înființarea de laboratoare școlare; </w:t>
            </w:r>
          </w:p>
          <w:p w:rsidR="00B91358" w:rsidRPr="00C67FD6" w:rsidRDefault="00B91358" w:rsidP="00155898">
            <w:pPr>
              <w:pStyle w:val="Listparagraf"/>
              <w:widowControl w:val="0"/>
              <w:numPr>
                <w:ilvl w:val="0"/>
                <w:numId w:val="122"/>
              </w:numPr>
              <w:spacing w:before="6" w:line="259" w:lineRule="auto"/>
              <w:ind w:right="99"/>
              <w:jc w:val="both"/>
              <w:rPr>
                <w:rFonts w:ascii="Arial" w:hAnsi="Arial" w:cs="Arial"/>
                <w:lang w:val="es-ES"/>
              </w:rPr>
            </w:pPr>
            <w:r w:rsidRPr="00C67FD6">
              <w:rPr>
                <w:rFonts w:ascii="Arial" w:hAnsi="Arial" w:cs="Arial"/>
              </w:rPr>
              <w:t>Amenajarea/ modernizarea terenurilor și sălilor de sport;</w:t>
            </w:r>
          </w:p>
        </w:tc>
      </w:tr>
      <w:tr w:rsidR="00B91358" w:rsidRPr="001D0F95" w:rsidTr="00BD6914">
        <w:trPr>
          <w:trHeight w:hRule="exact" w:val="550"/>
        </w:trPr>
        <w:tc>
          <w:tcPr>
            <w:tcW w:w="9751" w:type="dxa"/>
            <w:gridSpan w:val="2"/>
            <w:shd w:val="clear" w:color="auto" w:fill="auto"/>
          </w:tcPr>
          <w:p w:rsidR="00B91358" w:rsidRPr="001D0F95" w:rsidRDefault="00B91358" w:rsidP="00BD6914">
            <w:pPr>
              <w:widowControl w:val="0"/>
              <w:ind w:right="2"/>
              <w:jc w:val="center"/>
              <w:rPr>
                <w:rFonts w:ascii="Arial" w:hAnsi="Arial" w:cs="Arial"/>
                <w:b/>
                <w:sz w:val="12"/>
                <w:lang w:val="es-ES"/>
              </w:rPr>
            </w:pPr>
          </w:p>
          <w:p w:rsidR="00B91358" w:rsidRPr="001D0F95" w:rsidRDefault="00B91358" w:rsidP="00BD6914">
            <w:pPr>
              <w:widowControl w:val="0"/>
              <w:spacing w:line="360" w:lineRule="auto"/>
              <w:ind w:right="2"/>
              <w:rPr>
                <w:rFonts w:ascii="Arial" w:hAnsi="Arial" w:cs="Arial"/>
                <w:b/>
                <w:lang w:val="es-ES"/>
              </w:rPr>
            </w:pPr>
            <w:r>
              <w:rPr>
                <w:rFonts w:ascii="Arial" w:hAnsi="Arial" w:cs="Arial"/>
                <w:b/>
                <w:lang w:val="es-ES"/>
              </w:rPr>
              <w:t xml:space="preserve">          </w:t>
            </w:r>
            <w:r w:rsidRPr="001D0F95">
              <w:rPr>
                <w:rFonts w:ascii="Arial" w:hAnsi="Arial" w:cs="Arial"/>
                <w:b/>
                <w:lang w:val="es-ES"/>
              </w:rPr>
              <w:t>OBIECTIV</w:t>
            </w:r>
            <w:r>
              <w:rPr>
                <w:rFonts w:ascii="Arial" w:hAnsi="Arial" w:cs="Arial"/>
                <w:b/>
                <w:lang w:val="es-ES"/>
              </w:rPr>
              <w:t xml:space="preserve"> 7 - </w:t>
            </w:r>
            <w:r w:rsidRPr="00AC6C2C">
              <w:rPr>
                <w:rFonts w:ascii="Arial" w:hAnsi="Arial" w:cs="Arial"/>
                <w:b/>
              </w:rPr>
              <w:t>DEZVOLTAREA INFRASTRUCTURII SOCIALE ȘI DE SĂNĂTATE</w:t>
            </w:r>
          </w:p>
          <w:p w:rsidR="00B91358" w:rsidRPr="001D0F95" w:rsidRDefault="00B91358" w:rsidP="00BD6914">
            <w:pPr>
              <w:widowControl w:val="0"/>
              <w:ind w:right="2"/>
              <w:jc w:val="center"/>
              <w:rPr>
                <w:rFonts w:ascii="Arial" w:hAnsi="Arial" w:cs="Arial"/>
                <w:b/>
                <w:lang w:val="es-ES"/>
              </w:rPr>
            </w:pPr>
          </w:p>
        </w:tc>
      </w:tr>
      <w:tr w:rsidR="00B91358" w:rsidRPr="000921AB" w:rsidTr="00BD6914">
        <w:trPr>
          <w:trHeight w:val="583"/>
        </w:trPr>
        <w:tc>
          <w:tcPr>
            <w:tcW w:w="3780" w:type="dxa"/>
            <w:vAlign w:val="center"/>
          </w:tcPr>
          <w:p w:rsidR="00B91358" w:rsidRPr="000921AB" w:rsidRDefault="00B91358" w:rsidP="00BD6914">
            <w:pPr>
              <w:widowControl w:val="0"/>
              <w:spacing w:before="2"/>
              <w:jc w:val="center"/>
              <w:rPr>
                <w:rFonts w:ascii="Arial" w:hAnsi="Arial" w:cs="Arial"/>
                <w:b/>
                <w:lang w:val="en-US"/>
              </w:rPr>
            </w:pPr>
            <w:r w:rsidRPr="001D0F95">
              <w:rPr>
                <w:rFonts w:ascii="Arial" w:hAnsi="Arial" w:cs="Arial"/>
                <w:b/>
                <w:lang w:val="en-US"/>
              </w:rPr>
              <w:t>Direcții de</w:t>
            </w:r>
            <w:r w:rsidRPr="001D0F95">
              <w:rPr>
                <w:rFonts w:ascii="Arial" w:hAnsi="Arial" w:cs="Arial"/>
                <w:b/>
                <w:spacing w:val="-9"/>
                <w:lang w:val="en-US"/>
              </w:rPr>
              <w:t xml:space="preserve"> </w:t>
            </w:r>
            <w:r>
              <w:rPr>
                <w:rFonts w:ascii="Arial" w:hAnsi="Arial" w:cs="Arial"/>
                <w:b/>
                <w:lang w:val="en-US"/>
              </w:rPr>
              <w:t>acțiuni</w:t>
            </w:r>
          </w:p>
        </w:tc>
        <w:tc>
          <w:tcPr>
            <w:tcW w:w="5971" w:type="dxa"/>
            <w:vAlign w:val="center"/>
          </w:tcPr>
          <w:p w:rsidR="00B91358" w:rsidRPr="000921AB" w:rsidRDefault="00B91358" w:rsidP="00BD6914">
            <w:pPr>
              <w:widowControl w:val="0"/>
              <w:spacing w:before="2"/>
              <w:jc w:val="center"/>
              <w:rPr>
                <w:rFonts w:ascii="Arial" w:hAnsi="Arial" w:cs="Arial"/>
                <w:b/>
                <w:lang w:val="en-US"/>
              </w:rPr>
            </w:pPr>
            <w:r>
              <w:rPr>
                <w:rFonts w:ascii="Arial" w:hAnsi="Arial" w:cs="Arial"/>
                <w:b/>
                <w:lang w:val="en-US"/>
              </w:rPr>
              <w:t>Proiecte/Măsuri</w:t>
            </w:r>
          </w:p>
        </w:tc>
      </w:tr>
      <w:tr w:rsidR="00B91358" w:rsidRPr="00CE5611" w:rsidTr="00BD6914">
        <w:trPr>
          <w:trHeight w:val="890"/>
        </w:trPr>
        <w:tc>
          <w:tcPr>
            <w:tcW w:w="3780" w:type="dxa"/>
          </w:tcPr>
          <w:p w:rsidR="00B91358" w:rsidRPr="007A0DC6" w:rsidRDefault="00B91358" w:rsidP="00BD6914">
            <w:pPr>
              <w:spacing w:after="160"/>
              <w:rPr>
                <w:rFonts w:ascii="Arial" w:hAnsi="Arial" w:cs="Arial"/>
                <w:b/>
                <w:sz w:val="16"/>
                <w:szCs w:val="16"/>
                <w:lang w:val="pt-BR"/>
              </w:rPr>
            </w:pPr>
          </w:p>
          <w:p w:rsidR="00B91358" w:rsidRPr="00DE2BE5" w:rsidRDefault="00B91358" w:rsidP="00155898">
            <w:pPr>
              <w:pStyle w:val="Listparagraf"/>
              <w:numPr>
                <w:ilvl w:val="1"/>
                <w:numId w:val="123"/>
              </w:numPr>
              <w:ind w:hanging="468"/>
              <w:rPr>
                <w:rFonts w:ascii="Arial" w:hAnsi="Arial" w:cs="Arial"/>
                <w:b/>
              </w:rPr>
            </w:pPr>
            <w:r>
              <w:rPr>
                <w:rFonts w:ascii="Arial" w:hAnsi="Arial" w:cs="Arial"/>
              </w:rPr>
              <w:t xml:space="preserve"> </w:t>
            </w:r>
            <w:r w:rsidRPr="00DE2BE5">
              <w:rPr>
                <w:rFonts w:ascii="Arial" w:hAnsi="Arial" w:cs="Arial"/>
              </w:rPr>
              <w:t>Dezvoltarea serviciilor medicale de prim ajutor</w:t>
            </w:r>
          </w:p>
          <w:p w:rsidR="00B91358" w:rsidRPr="00DE2BE5" w:rsidRDefault="00B91358" w:rsidP="00BD6914">
            <w:pPr>
              <w:pStyle w:val="Listparagraf"/>
              <w:ind w:left="720"/>
              <w:rPr>
                <w:rFonts w:ascii="Arial" w:hAnsi="Arial" w:cs="Arial"/>
                <w:b/>
              </w:rPr>
            </w:pPr>
          </w:p>
          <w:p w:rsidR="00B91358" w:rsidRPr="00DE2BE5" w:rsidRDefault="00B91358" w:rsidP="00155898">
            <w:pPr>
              <w:pStyle w:val="Listparagraf"/>
              <w:numPr>
                <w:ilvl w:val="1"/>
                <w:numId w:val="123"/>
              </w:numPr>
              <w:ind w:hanging="468"/>
              <w:rPr>
                <w:rFonts w:ascii="Arial" w:hAnsi="Arial" w:cs="Arial"/>
                <w:b/>
              </w:rPr>
            </w:pPr>
            <w:r w:rsidRPr="00DE2BE5">
              <w:rPr>
                <w:rFonts w:ascii="Arial" w:hAnsi="Arial" w:cs="Arial"/>
              </w:rPr>
              <w:t xml:space="preserve">Dezvoltarea serviciilor de sănătate; </w:t>
            </w:r>
          </w:p>
          <w:p w:rsidR="00B91358" w:rsidRPr="001D0F95" w:rsidRDefault="00B91358" w:rsidP="00BD6914">
            <w:pPr>
              <w:ind w:left="306"/>
              <w:rPr>
                <w:rFonts w:ascii="Arial" w:hAnsi="Arial" w:cs="Arial"/>
                <w:b/>
                <w:lang w:val="es-ES"/>
              </w:rPr>
            </w:pPr>
          </w:p>
        </w:tc>
        <w:tc>
          <w:tcPr>
            <w:tcW w:w="5971" w:type="dxa"/>
          </w:tcPr>
          <w:p w:rsidR="00B91358" w:rsidRDefault="00B91358" w:rsidP="00BD6914">
            <w:pPr>
              <w:widowControl w:val="0"/>
              <w:spacing w:before="6" w:line="259" w:lineRule="auto"/>
              <w:ind w:right="99"/>
              <w:jc w:val="both"/>
              <w:rPr>
                <w:rFonts w:ascii="Arial" w:hAnsi="Arial" w:cs="Arial"/>
                <w:lang w:val="es-ES"/>
              </w:rPr>
            </w:pPr>
          </w:p>
          <w:p w:rsidR="00B91358" w:rsidRPr="00DE2BE5" w:rsidRDefault="00B91358" w:rsidP="00155898">
            <w:pPr>
              <w:pStyle w:val="Listparagraf"/>
              <w:widowControl w:val="0"/>
              <w:numPr>
                <w:ilvl w:val="0"/>
                <w:numId w:val="122"/>
              </w:numPr>
              <w:spacing w:before="6" w:line="259" w:lineRule="auto"/>
              <w:ind w:right="99"/>
              <w:jc w:val="both"/>
              <w:rPr>
                <w:rFonts w:ascii="Arial" w:hAnsi="Arial" w:cs="Arial"/>
                <w:lang w:val="es-ES"/>
              </w:rPr>
            </w:pPr>
            <w:r w:rsidRPr="00DE2BE5">
              <w:rPr>
                <w:rFonts w:ascii="Arial" w:hAnsi="Arial" w:cs="Arial"/>
              </w:rPr>
              <w:t xml:space="preserve">Înființare centru de permanență medicală; </w:t>
            </w:r>
          </w:p>
          <w:p w:rsidR="00B91358" w:rsidRPr="00DE2BE5" w:rsidRDefault="00B91358" w:rsidP="00155898">
            <w:pPr>
              <w:pStyle w:val="Listparagraf"/>
              <w:widowControl w:val="0"/>
              <w:numPr>
                <w:ilvl w:val="0"/>
                <w:numId w:val="122"/>
              </w:numPr>
              <w:spacing w:before="6" w:line="259" w:lineRule="auto"/>
              <w:ind w:right="99"/>
              <w:jc w:val="both"/>
              <w:rPr>
                <w:rFonts w:ascii="Arial" w:hAnsi="Arial" w:cs="Arial"/>
                <w:lang w:val="es-ES"/>
              </w:rPr>
            </w:pPr>
            <w:r w:rsidRPr="00DE2BE5">
              <w:rPr>
                <w:rFonts w:ascii="Arial" w:hAnsi="Arial" w:cs="Arial"/>
              </w:rPr>
              <w:t>Modernizarea centrului de permanență nou înființat</w:t>
            </w:r>
          </w:p>
          <w:p w:rsidR="00B91358" w:rsidRPr="003331E1" w:rsidRDefault="00B91358" w:rsidP="00155898">
            <w:pPr>
              <w:pStyle w:val="Listparagraf"/>
              <w:widowControl w:val="0"/>
              <w:numPr>
                <w:ilvl w:val="0"/>
                <w:numId w:val="122"/>
              </w:numPr>
              <w:spacing w:before="6" w:line="259" w:lineRule="auto"/>
              <w:ind w:right="99"/>
              <w:jc w:val="both"/>
              <w:rPr>
                <w:rFonts w:ascii="Arial" w:hAnsi="Arial" w:cs="Arial"/>
                <w:lang w:val="es-ES"/>
              </w:rPr>
            </w:pPr>
            <w:r w:rsidRPr="003331E1">
              <w:rPr>
                <w:rFonts w:ascii="Arial" w:hAnsi="Arial" w:cs="Arial"/>
              </w:rPr>
              <w:t>Dezvoltarea și modernizarea cabinetelor medicale din comună</w:t>
            </w:r>
          </w:p>
        </w:tc>
      </w:tr>
      <w:tr w:rsidR="00B91358" w:rsidRPr="001D0F95" w:rsidTr="00BD6914">
        <w:trPr>
          <w:trHeight w:hRule="exact" w:val="685"/>
        </w:trPr>
        <w:tc>
          <w:tcPr>
            <w:tcW w:w="9751" w:type="dxa"/>
            <w:gridSpan w:val="2"/>
            <w:shd w:val="clear" w:color="auto" w:fill="auto"/>
          </w:tcPr>
          <w:p w:rsidR="00B91358" w:rsidRPr="001D0F95" w:rsidRDefault="00B91358" w:rsidP="00BD6914">
            <w:pPr>
              <w:widowControl w:val="0"/>
              <w:ind w:right="2"/>
              <w:jc w:val="center"/>
              <w:rPr>
                <w:rFonts w:ascii="Arial" w:hAnsi="Arial" w:cs="Arial"/>
                <w:b/>
                <w:sz w:val="12"/>
                <w:lang w:val="es-ES"/>
              </w:rPr>
            </w:pPr>
          </w:p>
          <w:p w:rsidR="00B91358" w:rsidRPr="001D0F95" w:rsidRDefault="00B91358" w:rsidP="00BD6914">
            <w:pPr>
              <w:widowControl w:val="0"/>
              <w:ind w:right="2"/>
              <w:jc w:val="center"/>
              <w:rPr>
                <w:rFonts w:ascii="Arial" w:hAnsi="Arial" w:cs="Arial"/>
                <w:b/>
                <w:lang w:val="es-ES"/>
              </w:rPr>
            </w:pPr>
            <w:r>
              <w:rPr>
                <w:rFonts w:ascii="Arial" w:hAnsi="Arial" w:cs="Arial"/>
                <w:b/>
                <w:lang w:val="es-ES"/>
              </w:rPr>
              <w:t xml:space="preserve">          </w:t>
            </w:r>
            <w:r w:rsidRPr="001D0F95">
              <w:rPr>
                <w:rFonts w:ascii="Arial" w:hAnsi="Arial" w:cs="Arial"/>
                <w:b/>
                <w:lang w:val="es-ES"/>
              </w:rPr>
              <w:t>OBIECTIV</w:t>
            </w:r>
            <w:r>
              <w:rPr>
                <w:rFonts w:ascii="Arial" w:hAnsi="Arial" w:cs="Arial"/>
                <w:b/>
                <w:lang w:val="es-ES"/>
              </w:rPr>
              <w:t xml:space="preserve"> 8 - </w:t>
            </w:r>
            <w:r w:rsidRPr="00AC6C2C">
              <w:rPr>
                <w:rFonts w:ascii="Arial" w:hAnsi="Arial" w:cs="Arial"/>
                <w:b/>
              </w:rPr>
              <w:t>DEZVOLTAREA ACTIVITĂȚILOR ȘI A INFRASTRUCTURII CULTURALE</w:t>
            </w:r>
          </w:p>
        </w:tc>
      </w:tr>
      <w:tr w:rsidR="00B91358" w:rsidRPr="000921AB" w:rsidTr="00BD6914">
        <w:trPr>
          <w:trHeight w:val="583"/>
        </w:trPr>
        <w:tc>
          <w:tcPr>
            <w:tcW w:w="3780" w:type="dxa"/>
            <w:vAlign w:val="center"/>
          </w:tcPr>
          <w:p w:rsidR="00B91358" w:rsidRPr="000921AB" w:rsidRDefault="00B91358" w:rsidP="00BD6914">
            <w:pPr>
              <w:widowControl w:val="0"/>
              <w:spacing w:before="2"/>
              <w:jc w:val="center"/>
              <w:rPr>
                <w:rFonts w:ascii="Arial" w:hAnsi="Arial" w:cs="Arial"/>
                <w:b/>
                <w:lang w:val="en-US"/>
              </w:rPr>
            </w:pPr>
            <w:r w:rsidRPr="001D0F95">
              <w:rPr>
                <w:rFonts w:ascii="Arial" w:hAnsi="Arial" w:cs="Arial"/>
                <w:b/>
                <w:lang w:val="en-US"/>
              </w:rPr>
              <w:t>Direcții de</w:t>
            </w:r>
            <w:r w:rsidRPr="001D0F95">
              <w:rPr>
                <w:rFonts w:ascii="Arial" w:hAnsi="Arial" w:cs="Arial"/>
                <w:b/>
                <w:spacing w:val="-9"/>
                <w:lang w:val="en-US"/>
              </w:rPr>
              <w:t xml:space="preserve"> </w:t>
            </w:r>
            <w:r>
              <w:rPr>
                <w:rFonts w:ascii="Arial" w:hAnsi="Arial" w:cs="Arial"/>
                <w:b/>
                <w:lang w:val="en-US"/>
              </w:rPr>
              <w:t>acțiuni</w:t>
            </w:r>
          </w:p>
        </w:tc>
        <w:tc>
          <w:tcPr>
            <w:tcW w:w="5971" w:type="dxa"/>
            <w:vAlign w:val="center"/>
          </w:tcPr>
          <w:p w:rsidR="00B91358" w:rsidRPr="000921AB" w:rsidRDefault="00B91358" w:rsidP="00BD6914">
            <w:pPr>
              <w:widowControl w:val="0"/>
              <w:spacing w:before="2"/>
              <w:jc w:val="center"/>
              <w:rPr>
                <w:rFonts w:ascii="Arial" w:hAnsi="Arial" w:cs="Arial"/>
                <w:b/>
                <w:lang w:val="en-US"/>
              </w:rPr>
            </w:pPr>
            <w:r>
              <w:rPr>
                <w:rFonts w:ascii="Arial" w:hAnsi="Arial" w:cs="Arial"/>
                <w:b/>
                <w:lang w:val="en-US"/>
              </w:rPr>
              <w:t>Proiecte/Măsuri</w:t>
            </w:r>
          </w:p>
        </w:tc>
      </w:tr>
      <w:tr w:rsidR="00B91358" w:rsidRPr="00CE5611" w:rsidTr="00BD6914">
        <w:trPr>
          <w:trHeight w:val="890"/>
        </w:trPr>
        <w:tc>
          <w:tcPr>
            <w:tcW w:w="3780" w:type="dxa"/>
          </w:tcPr>
          <w:p w:rsidR="00B91358" w:rsidRPr="007A0DC6" w:rsidRDefault="00B91358" w:rsidP="00BD6914">
            <w:pPr>
              <w:spacing w:after="160"/>
              <w:rPr>
                <w:rFonts w:ascii="Arial" w:hAnsi="Arial" w:cs="Arial"/>
                <w:b/>
                <w:sz w:val="16"/>
                <w:szCs w:val="16"/>
                <w:lang w:val="pt-BR"/>
              </w:rPr>
            </w:pPr>
          </w:p>
          <w:p w:rsidR="00B91358" w:rsidRPr="00CF50EF" w:rsidRDefault="00B91358" w:rsidP="00155898">
            <w:pPr>
              <w:pStyle w:val="Listparagraf"/>
              <w:numPr>
                <w:ilvl w:val="1"/>
                <w:numId w:val="124"/>
              </w:numPr>
              <w:ind w:hanging="468"/>
              <w:rPr>
                <w:rFonts w:ascii="Arial" w:hAnsi="Arial" w:cs="Arial"/>
                <w:b/>
              </w:rPr>
            </w:pPr>
            <w:r w:rsidRPr="00CF50EF">
              <w:rPr>
                <w:rFonts w:ascii="Arial" w:hAnsi="Arial" w:cs="Arial"/>
              </w:rPr>
              <w:t xml:space="preserve">Dezvoltarea infrastructurii culturale; </w:t>
            </w:r>
          </w:p>
          <w:p w:rsidR="00B91358" w:rsidRDefault="00B91358" w:rsidP="00BD6914">
            <w:pPr>
              <w:rPr>
                <w:rFonts w:ascii="Arial" w:hAnsi="Arial" w:cs="Arial"/>
                <w:b/>
              </w:rPr>
            </w:pPr>
          </w:p>
          <w:p w:rsidR="00B91358" w:rsidRDefault="00B91358" w:rsidP="00BD6914">
            <w:pPr>
              <w:rPr>
                <w:rFonts w:ascii="Arial" w:hAnsi="Arial" w:cs="Arial"/>
                <w:b/>
              </w:rPr>
            </w:pPr>
          </w:p>
          <w:p w:rsidR="00B91358" w:rsidRDefault="00B91358" w:rsidP="00BD6914">
            <w:pPr>
              <w:rPr>
                <w:rFonts w:ascii="Arial" w:hAnsi="Arial" w:cs="Arial"/>
                <w:b/>
              </w:rPr>
            </w:pPr>
          </w:p>
          <w:p w:rsidR="00B91358" w:rsidRPr="00CF50EF" w:rsidRDefault="00B91358" w:rsidP="00BD6914">
            <w:pPr>
              <w:rPr>
                <w:rFonts w:ascii="Arial" w:hAnsi="Arial" w:cs="Arial"/>
                <w:b/>
              </w:rPr>
            </w:pPr>
          </w:p>
          <w:p w:rsidR="00B91358" w:rsidRPr="00CF50EF" w:rsidRDefault="00B91358" w:rsidP="00155898">
            <w:pPr>
              <w:pStyle w:val="Listparagraf"/>
              <w:numPr>
                <w:ilvl w:val="1"/>
                <w:numId w:val="124"/>
              </w:numPr>
              <w:ind w:hanging="468"/>
              <w:rPr>
                <w:rFonts w:ascii="Arial" w:hAnsi="Arial" w:cs="Arial"/>
                <w:b/>
              </w:rPr>
            </w:pPr>
            <w:r w:rsidRPr="00CF50EF">
              <w:rPr>
                <w:rFonts w:ascii="Arial" w:hAnsi="Arial" w:cs="Arial"/>
              </w:rPr>
              <w:t>Dezvoltarea activităților culturale;</w:t>
            </w:r>
          </w:p>
          <w:p w:rsidR="00B91358" w:rsidRDefault="00B91358" w:rsidP="00BD6914">
            <w:pPr>
              <w:pStyle w:val="Listparagraf"/>
              <w:ind w:left="792"/>
              <w:rPr>
                <w:rFonts w:ascii="Arial" w:hAnsi="Arial" w:cs="Arial"/>
              </w:rPr>
            </w:pPr>
          </w:p>
          <w:p w:rsidR="00B91358" w:rsidRDefault="00B91358" w:rsidP="00BD6914">
            <w:pPr>
              <w:pStyle w:val="Listparagraf"/>
              <w:ind w:left="792"/>
              <w:rPr>
                <w:rFonts w:ascii="Arial" w:hAnsi="Arial" w:cs="Arial"/>
              </w:rPr>
            </w:pPr>
          </w:p>
          <w:p w:rsidR="00B91358" w:rsidRDefault="00B91358" w:rsidP="00BD6914">
            <w:pPr>
              <w:pStyle w:val="Listparagraf"/>
              <w:ind w:left="792"/>
              <w:rPr>
                <w:rFonts w:ascii="Arial" w:hAnsi="Arial" w:cs="Arial"/>
              </w:rPr>
            </w:pPr>
          </w:p>
          <w:p w:rsidR="00B91358" w:rsidRPr="007A0DC6" w:rsidRDefault="00B91358" w:rsidP="00BD6914">
            <w:pPr>
              <w:pStyle w:val="Listparagraf"/>
              <w:ind w:left="792"/>
              <w:rPr>
                <w:rFonts w:ascii="Arial" w:hAnsi="Arial" w:cs="Arial"/>
                <w:b/>
              </w:rPr>
            </w:pPr>
          </w:p>
          <w:p w:rsidR="00B91358" w:rsidRPr="00CF50EF" w:rsidRDefault="00B91358" w:rsidP="00BD6914">
            <w:pPr>
              <w:rPr>
                <w:rFonts w:ascii="Arial" w:hAnsi="Arial" w:cs="Arial"/>
                <w:b/>
                <w:lang w:val="es-ES"/>
              </w:rPr>
            </w:pPr>
          </w:p>
        </w:tc>
        <w:tc>
          <w:tcPr>
            <w:tcW w:w="5971" w:type="dxa"/>
          </w:tcPr>
          <w:p w:rsidR="00B91358" w:rsidRDefault="00B91358" w:rsidP="00BD6914">
            <w:pPr>
              <w:widowControl w:val="0"/>
              <w:spacing w:before="6" w:line="259" w:lineRule="auto"/>
              <w:ind w:right="99"/>
              <w:jc w:val="both"/>
              <w:rPr>
                <w:rFonts w:ascii="Arial" w:hAnsi="Arial" w:cs="Arial"/>
                <w:lang w:val="es-ES"/>
              </w:rPr>
            </w:pPr>
          </w:p>
          <w:p w:rsidR="00B91358" w:rsidRPr="00CF50EF" w:rsidRDefault="00B91358" w:rsidP="00155898">
            <w:pPr>
              <w:pStyle w:val="Listparagraf"/>
              <w:widowControl w:val="0"/>
              <w:numPr>
                <w:ilvl w:val="0"/>
                <w:numId w:val="122"/>
              </w:numPr>
              <w:spacing w:before="6" w:line="259" w:lineRule="auto"/>
              <w:ind w:right="99"/>
              <w:jc w:val="both"/>
              <w:rPr>
                <w:rFonts w:ascii="Arial" w:hAnsi="Arial" w:cs="Arial"/>
                <w:lang w:val="es-ES"/>
              </w:rPr>
            </w:pPr>
            <w:r w:rsidRPr="00CF50EF">
              <w:rPr>
                <w:rFonts w:ascii="Arial" w:hAnsi="Arial" w:cs="Arial"/>
              </w:rPr>
              <w:t xml:space="preserve">Extinderea/ modernizarea instituțiilor de cultură existente în comuna Vlădeni; </w:t>
            </w:r>
          </w:p>
          <w:p w:rsidR="00B91358" w:rsidRPr="00CF50EF" w:rsidRDefault="00B91358" w:rsidP="00155898">
            <w:pPr>
              <w:pStyle w:val="Listparagraf"/>
              <w:widowControl w:val="0"/>
              <w:numPr>
                <w:ilvl w:val="0"/>
                <w:numId w:val="122"/>
              </w:numPr>
              <w:spacing w:before="6" w:line="259" w:lineRule="auto"/>
              <w:ind w:right="99"/>
              <w:jc w:val="both"/>
              <w:rPr>
                <w:rFonts w:ascii="Arial" w:hAnsi="Arial" w:cs="Arial"/>
                <w:lang w:val="es-ES"/>
              </w:rPr>
            </w:pPr>
            <w:r w:rsidRPr="00CF50EF">
              <w:rPr>
                <w:rFonts w:ascii="Arial" w:hAnsi="Arial" w:cs="Arial"/>
              </w:rPr>
              <w:t xml:space="preserve">Amenajarea unui spațiu în aer liber pentru desfășurarea de activități culturale; </w:t>
            </w:r>
          </w:p>
          <w:p w:rsidR="00B91358" w:rsidRPr="00CF50EF" w:rsidRDefault="00B91358" w:rsidP="00155898">
            <w:pPr>
              <w:pStyle w:val="Listparagraf"/>
              <w:widowControl w:val="0"/>
              <w:numPr>
                <w:ilvl w:val="0"/>
                <w:numId w:val="122"/>
              </w:numPr>
              <w:spacing w:before="6" w:line="259" w:lineRule="auto"/>
              <w:ind w:right="99"/>
              <w:jc w:val="both"/>
              <w:rPr>
                <w:rFonts w:ascii="Arial" w:hAnsi="Arial" w:cs="Arial"/>
                <w:lang w:val="es-ES"/>
              </w:rPr>
            </w:pPr>
            <w:r w:rsidRPr="00CF50EF">
              <w:rPr>
                <w:rFonts w:ascii="Arial" w:hAnsi="Arial" w:cs="Arial"/>
              </w:rPr>
              <w:t>Construirea unei case de cultură modernă</w:t>
            </w:r>
            <w:r>
              <w:t>.</w:t>
            </w:r>
          </w:p>
          <w:p w:rsidR="00B91358" w:rsidRDefault="00B91358" w:rsidP="00BD6914">
            <w:pPr>
              <w:widowControl w:val="0"/>
              <w:spacing w:before="6" w:line="259" w:lineRule="auto"/>
              <w:ind w:right="99"/>
              <w:jc w:val="both"/>
              <w:rPr>
                <w:rFonts w:ascii="Arial" w:hAnsi="Arial" w:cs="Arial"/>
                <w:lang w:val="es-ES"/>
              </w:rPr>
            </w:pPr>
          </w:p>
          <w:p w:rsidR="00B91358" w:rsidRPr="00CF50EF" w:rsidRDefault="00B91358" w:rsidP="00155898">
            <w:pPr>
              <w:pStyle w:val="Listparagraf"/>
              <w:widowControl w:val="0"/>
              <w:numPr>
                <w:ilvl w:val="0"/>
                <w:numId w:val="122"/>
              </w:numPr>
              <w:spacing w:before="6" w:line="259" w:lineRule="auto"/>
              <w:ind w:right="99"/>
              <w:jc w:val="both"/>
              <w:rPr>
                <w:rFonts w:ascii="Arial" w:hAnsi="Arial" w:cs="Arial"/>
                <w:lang w:val="es-ES"/>
              </w:rPr>
            </w:pPr>
            <w:r w:rsidRPr="00CF50EF">
              <w:rPr>
                <w:rFonts w:ascii="Arial" w:hAnsi="Arial" w:cs="Arial"/>
              </w:rPr>
              <w:t xml:space="preserve">Dezvoltarea programelor culturale multianuale; </w:t>
            </w:r>
          </w:p>
          <w:p w:rsidR="00B91358" w:rsidRPr="00CF50EF" w:rsidRDefault="00B91358" w:rsidP="00155898">
            <w:pPr>
              <w:pStyle w:val="Listparagraf"/>
              <w:widowControl w:val="0"/>
              <w:numPr>
                <w:ilvl w:val="0"/>
                <w:numId w:val="122"/>
              </w:numPr>
              <w:spacing w:before="6" w:line="259" w:lineRule="auto"/>
              <w:ind w:right="99"/>
              <w:jc w:val="both"/>
              <w:rPr>
                <w:rFonts w:ascii="Arial" w:hAnsi="Arial" w:cs="Arial"/>
                <w:lang w:val="es-ES"/>
              </w:rPr>
            </w:pPr>
            <w:r w:rsidRPr="00CF50EF">
              <w:rPr>
                <w:rFonts w:ascii="Arial" w:hAnsi="Arial" w:cs="Arial"/>
              </w:rPr>
              <w:t xml:space="preserve">Sprijinirea desfășurării evenimentelor cu tematică culturală; </w:t>
            </w:r>
          </w:p>
          <w:p w:rsidR="00B91358" w:rsidRPr="00AF4BF5" w:rsidRDefault="00B91358" w:rsidP="00155898">
            <w:pPr>
              <w:pStyle w:val="Listparagraf"/>
              <w:widowControl w:val="0"/>
              <w:numPr>
                <w:ilvl w:val="0"/>
                <w:numId w:val="122"/>
              </w:numPr>
              <w:spacing w:before="6" w:line="259" w:lineRule="auto"/>
              <w:ind w:right="99"/>
              <w:jc w:val="both"/>
              <w:rPr>
                <w:rFonts w:ascii="Arial" w:hAnsi="Arial" w:cs="Arial"/>
                <w:lang w:val="es-ES"/>
              </w:rPr>
            </w:pPr>
            <w:r w:rsidRPr="00CF50EF">
              <w:rPr>
                <w:rFonts w:ascii="Arial" w:hAnsi="Arial" w:cs="Arial"/>
              </w:rPr>
              <w:t>Sprijinirea colaborării între instituțiile de cultură și culte din comună.</w:t>
            </w:r>
          </w:p>
        </w:tc>
      </w:tr>
      <w:tr w:rsidR="00B91358" w:rsidRPr="001D0F95" w:rsidTr="00BD6914">
        <w:trPr>
          <w:trHeight w:hRule="exact" w:val="667"/>
        </w:trPr>
        <w:tc>
          <w:tcPr>
            <w:tcW w:w="9751" w:type="dxa"/>
            <w:gridSpan w:val="2"/>
            <w:shd w:val="clear" w:color="auto" w:fill="auto"/>
          </w:tcPr>
          <w:p w:rsidR="00B91358" w:rsidRPr="001D0F95" w:rsidRDefault="00B91358" w:rsidP="00BD6914">
            <w:pPr>
              <w:widowControl w:val="0"/>
              <w:ind w:right="2"/>
              <w:jc w:val="center"/>
              <w:rPr>
                <w:rFonts w:ascii="Arial" w:hAnsi="Arial" w:cs="Arial"/>
                <w:b/>
                <w:sz w:val="12"/>
                <w:lang w:val="es-ES"/>
              </w:rPr>
            </w:pPr>
          </w:p>
          <w:p w:rsidR="00B91358" w:rsidRPr="00AC6C2C" w:rsidRDefault="00B91358" w:rsidP="00BD6914">
            <w:pPr>
              <w:pStyle w:val="Listparagraf"/>
              <w:ind w:left="2592" w:hanging="1620"/>
              <w:rPr>
                <w:rFonts w:ascii="Arial" w:hAnsi="Arial" w:cs="Arial"/>
                <w:b/>
              </w:rPr>
            </w:pPr>
            <w:r w:rsidRPr="001D0F95">
              <w:rPr>
                <w:rFonts w:ascii="Arial" w:hAnsi="Arial" w:cs="Arial"/>
                <w:b/>
                <w:lang w:val="es-ES"/>
              </w:rPr>
              <w:t>OBIECTIV</w:t>
            </w:r>
            <w:r>
              <w:rPr>
                <w:rFonts w:ascii="Arial" w:hAnsi="Arial" w:cs="Arial"/>
                <w:b/>
                <w:lang w:val="es-ES"/>
              </w:rPr>
              <w:t xml:space="preserve"> 9 - </w:t>
            </w:r>
            <w:r w:rsidRPr="00AC6C2C">
              <w:rPr>
                <w:rFonts w:ascii="Arial" w:hAnsi="Arial" w:cs="Arial"/>
                <w:b/>
              </w:rPr>
              <w:t>DEZVOLTAREA CAPACIT</w:t>
            </w:r>
            <w:r>
              <w:rPr>
                <w:rFonts w:ascii="Arial" w:hAnsi="Arial" w:cs="Arial"/>
                <w:b/>
              </w:rPr>
              <w:t xml:space="preserve">ĂȚII ADMINISTRATIVE A PRIMĂRIEI </w:t>
            </w:r>
            <w:r w:rsidRPr="00AC6C2C">
              <w:rPr>
                <w:rFonts w:ascii="Arial" w:hAnsi="Arial" w:cs="Arial"/>
                <w:b/>
              </w:rPr>
              <w:t xml:space="preserve">COMUNEI </w:t>
            </w:r>
          </w:p>
          <w:p w:rsidR="00B91358" w:rsidRPr="001D0F95" w:rsidRDefault="00B91358" w:rsidP="00BD6914">
            <w:pPr>
              <w:widowControl w:val="0"/>
              <w:spacing w:line="360" w:lineRule="auto"/>
              <w:ind w:right="2"/>
              <w:rPr>
                <w:rFonts w:ascii="Arial" w:hAnsi="Arial" w:cs="Arial"/>
                <w:b/>
                <w:lang w:val="es-ES"/>
              </w:rPr>
            </w:pPr>
            <w:r>
              <w:rPr>
                <w:rFonts w:ascii="Arial" w:hAnsi="Arial" w:cs="Arial"/>
                <w:b/>
              </w:rPr>
              <w:t xml:space="preserve">           </w:t>
            </w:r>
            <w:r w:rsidRPr="001B0D34">
              <w:rPr>
                <w:rFonts w:ascii="Arial" w:hAnsi="Arial" w:cs="Arial"/>
                <w:b/>
              </w:rPr>
              <w:t>VLĂDENI</w:t>
            </w:r>
            <w:r w:rsidRPr="001B0D34">
              <w:rPr>
                <w:rFonts w:ascii="Arial" w:hAnsi="Arial" w:cs="Arial"/>
              </w:rPr>
              <w:t>.</w:t>
            </w:r>
          </w:p>
          <w:p w:rsidR="00B91358" w:rsidRPr="001D0F95" w:rsidRDefault="00B91358" w:rsidP="00BD6914">
            <w:pPr>
              <w:widowControl w:val="0"/>
              <w:ind w:right="2"/>
              <w:jc w:val="center"/>
              <w:rPr>
                <w:rFonts w:ascii="Arial" w:hAnsi="Arial" w:cs="Arial"/>
                <w:b/>
                <w:lang w:val="es-ES"/>
              </w:rPr>
            </w:pPr>
          </w:p>
        </w:tc>
      </w:tr>
      <w:tr w:rsidR="00B91358" w:rsidRPr="000921AB" w:rsidTr="00BD6914">
        <w:trPr>
          <w:trHeight w:val="583"/>
        </w:trPr>
        <w:tc>
          <w:tcPr>
            <w:tcW w:w="3780" w:type="dxa"/>
            <w:vAlign w:val="center"/>
          </w:tcPr>
          <w:p w:rsidR="00B91358" w:rsidRPr="000921AB" w:rsidRDefault="00B91358" w:rsidP="00BD6914">
            <w:pPr>
              <w:widowControl w:val="0"/>
              <w:spacing w:before="2"/>
              <w:jc w:val="center"/>
              <w:rPr>
                <w:rFonts w:ascii="Arial" w:hAnsi="Arial" w:cs="Arial"/>
                <w:b/>
                <w:lang w:val="en-US"/>
              </w:rPr>
            </w:pPr>
            <w:r w:rsidRPr="001D0F95">
              <w:rPr>
                <w:rFonts w:ascii="Arial" w:hAnsi="Arial" w:cs="Arial"/>
                <w:b/>
                <w:lang w:val="en-US"/>
              </w:rPr>
              <w:t>Direcții de</w:t>
            </w:r>
            <w:r w:rsidRPr="001D0F95">
              <w:rPr>
                <w:rFonts w:ascii="Arial" w:hAnsi="Arial" w:cs="Arial"/>
                <w:b/>
                <w:spacing w:val="-9"/>
                <w:lang w:val="en-US"/>
              </w:rPr>
              <w:t xml:space="preserve"> </w:t>
            </w:r>
            <w:r>
              <w:rPr>
                <w:rFonts w:ascii="Arial" w:hAnsi="Arial" w:cs="Arial"/>
                <w:b/>
                <w:lang w:val="en-US"/>
              </w:rPr>
              <w:t>acțiuni</w:t>
            </w:r>
          </w:p>
        </w:tc>
        <w:tc>
          <w:tcPr>
            <w:tcW w:w="5971" w:type="dxa"/>
            <w:vAlign w:val="center"/>
          </w:tcPr>
          <w:p w:rsidR="00B91358" w:rsidRPr="000921AB" w:rsidRDefault="00B91358" w:rsidP="00BD6914">
            <w:pPr>
              <w:widowControl w:val="0"/>
              <w:spacing w:before="2"/>
              <w:jc w:val="center"/>
              <w:rPr>
                <w:rFonts w:ascii="Arial" w:hAnsi="Arial" w:cs="Arial"/>
                <w:b/>
                <w:lang w:val="en-US"/>
              </w:rPr>
            </w:pPr>
            <w:r>
              <w:rPr>
                <w:rFonts w:ascii="Arial" w:hAnsi="Arial" w:cs="Arial"/>
                <w:b/>
                <w:lang w:val="en-US"/>
              </w:rPr>
              <w:t>Proiecte/Măsuri</w:t>
            </w:r>
          </w:p>
        </w:tc>
      </w:tr>
      <w:tr w:rsidR="00B91358" w:rsidRPr="00CE5611" w:rsidTr="00BD6914">
        <w:trPr>
          <w:trHeight w:val="890"/>
        </w:trPr>
        <w:tc>
          <w:tcPr>
            <w:tcW w:w="3780" w:type="dxa"/>
          </w:tcPr>
          <w:p w:rsidR="00B91358" w:rsidRPr="007A0DC6" w:rsidRDefault="00B91358" w:rsidP="00BD6914">
            <w:pPr>
              <w:spacing w:after="160"/>
              <w:rPr>
                <w:rFonts w:ascii="Arial" w:hAnsi="Arial" w:cs="Arial"/>
                <w:b/>
                <w:sz w:val="16"/>
                <w:szCs w:val="16"/>
                <w:lang w:val="pt-BR"/>
              </w:rPr>
            </w:pPr>
          </w:p>
          <w:p w:rsidR="00B91358" w:rsidRPr="0060190C" w:rsidRDefault="00B91358" w:rsidP="00155898">
            <w:pPr>
              <w:pStyle w:val="Listparagraf"/>
              <w:numPr>
                <w:ilvl w:val="1"/>
                <w:numId w:val="120"/>
              </w:numPr>
              <w:ind w:left="792" w:hanging="540"/>
              <w:rPr>
                <w:rFonts w:ascii="Arial" w:hAnsi="Arial" w:cs="Arial"/>
                <w:b/>
              </w:rPr>
            </w:pPr>
            <w:r w:rsidRPr="0060190C">
              <w:rPr>
                <w:rFonts w:ascii="Arial" w:hAnsi="Arial" w:cs="Arial"/>
              </w:rPr>
              <w:t xml:space="preserve">Dezvoltarea resursei umane din administrația publică locală; </w:t>
            </w:r>
          </w:p>
          <w:p w:rsidR="00B91358" w:rsidRDefault="00B91358" w:rsidP="00BD6914">
            <w:pPr>
              <w:pStyle w:val="Listparagraf"/>
              <w:ind w:left="792"/>
              <w:rPr>
                <w:rFonts w:ascii="Arial" w:hAnsi="Arial" w:cs="Arial"/>
              </w:rPr>
            </w:pPr>
          </w:p>
          <w:p w:rsidR="00B91358" w:rsidRDefault="00B91358" w:rsidP="00BD6914">
            <w:pPr>
              <w:pStyle w:val="Listparagraf"/>
              <w:ind w:left="792"/>
              <w:rPr>
                <w:rFonts w:ascii="Arial" w:hAnsi="Arial" w:cs="Arial"/>
              </w:rPr>
            </w:pPr>
          </w:p>
          <w:p w:rsidR="00B91358" w:rsidRPr="0060190C" w:rsidRDefault="00B91358" w:rsidP="00BD6914">
            <w:pPr>
              <w:pStyle w:val="Listparagraf"/>
              <w:ind w:left="792"/>
              <w:rPr>
                <w:rFonts w:ascii="Arial" w:hAnsi="Arial" w:cs="Arial"/>
                <w:b/>
              </w:rPr>
            </w:pPr>
          </w:p>
          <w:p w:rsidR="00B91358" w:rsidRPr="0060190C" w:rsidRDefault="00B91358" w:rsidP="00155898">
            <w:pPr>
              <w:pStyle w:val="Listparagraf"/>
              <w:numPr>
                <w:ilvl w:val="1"/>
                <w:numId w:val="120"/>
              </w:numPr>
              <w:ind w:left="792" w:hanging="540"/>
              <w:rPr>
                <w:rFonts w:ascii="Arial" w:hAnsi="Arial" w:cs="Arial"/>
                <w:b/>
              </w:rPr>
            </w:pPr>
            <w:r w:rsidRPr="0060190C">
              <w:rPr>
                <w:rFonts w:ascii="Arial" w:hAnsi="Arial" w:cs="Arial"/>
              </w:rPr>
              <w:t>Dezvoltarea capacității administrației publice de a atrage fonduri nerambursabile</w:t>
            </w:r>
            <w:r w:rsidRPr="0060190C">
              <w:rPr>
                <w:rFonts w:ascii="Arial" w:hAnsi="Arial" w:cs="Arial"/>
                <w:b/>
                <w:lang w:val="es-ES"/>
              </w:rPr>
              <w:t xml:space="preserve"> </w:t>
            </w:r>
          </w:p>
        </w:tc>
        <w:tc>
          <w:tcPr>
            <w:tcW w:w="5971" w:type="dxa"/>
          </w:tcPr>
          <w:p w:rsidR="00B91358" w:rsidRDefault="00B91358" w:rsidP="00BD6914">
            <w:pPr>
              <w:widowControl w:val="0"/>
              <w:spacing w:before="6" w:line="259" w:lineRule="auto"/>
              <w:ind w:right="99"/>
              <w:jc w:val="both"/>
              <w:rPr>
                <w:rFonts w:ascii="Arial" w:hAnsi="Arial" w:cs="Arial"/>
                <w:lang w:val="es-ES"/>
              </w:rPr>
            </w:pPr>
          </w:p>
          <w:p w:rsidR="00B91358" w:rsidRPr="0060190C" w:rsidRDefault="00B91358" w:rsidP="00155898">
            <w:pPr>
              <w:pStyle w:val="Listparagraf"/>
              <w:widowControl w:val="0"/>
              <w:numPr>
                <w:ilvl w:val="0"/>
                <w:numId w:val="122"/>
              </w:numPr>
              <w:spacing w:before="6" w:line="259" w:lineRule="auto"/>
              <w:ind w:right="99"/>
              <w:jc w:val="both"/>
              <w:rPr>
                <w:rFonts w:ascii="Arial" w:hAnsi="Arial" w:cs="Arial"/>
                <w:lang w:val="es-ES"/>
              </w:rPr>
            </w:pPr>
            <w:r w:rsidRPr="0060190C">
              <w:rPr>
                <w:rFonts w:ascii="Arial" w:hAnsi="Arial" w:cs="Arial"/>
              </w:rPr>
              <w:t xml:space="preserve">Instruirea, specializarea și perfecționarea resursei umane din administrația publică locală; </w:t>
            </w:r>
          </w:p>
          <w:p w:rsidR="00B91358" w:rsidRPr="0060190C" w:rsidRDefault="00B91358" w:rsidP="00155898">
            <w:pPr>
              <w:pStyle w:val="Listparagraf"/>
              <w:widowControl w:val="0"/>
              <w:numPr>
                <w:ilvl w:val="0"/>
                <w:numId w:val="122"/>
              </w:numPr>
              <w:spacing w:before="6" w:line="259" w:lineRule="auto"/>
              <w:ind w:right="99"/>
              <w:jc w:val="both"/>
              <w:rPr>
                <w:rFonts w:ascii="Arial" w:hAnsi="Arial" w:cs="Arial"/>
                <w:lang w:val="es-ES"/>
              </w:rPr>
            </w:pPr>
            <w:r w:rsidRPr="0060190C">
              <w:rPr>
                <w:rFonts w:ascii="Arial" w:hAnsi="Arial" w:cs="Arial"/>
              </w:rPr>
              <w:t xml:space="preserve">Organizarea schimburilor de experiență cu autorități locale din țară sau din străinătate, în vederea adoptării modelelor de bună practică. </w:t>
            </w:r>
          </w:p>
          <w:p w:rsidR="00B91358" w:rsidRPr="0060190C" w:rsidRDefault="00B91358" w:rsidP="00155898">
            <w:pPr>
              <w:pStyle w:val="Listparagraf"/>
              <w:widowControl w:val="0"/>
              <w:numPr>
                <w:ilvl w:val="0"/>
                <w:numId w:val="122"/>
              </w:numPr>
              <w:spacing w:before="6" w:line="259" w:lineRule="auto"/>
              <w:ind w:right="99"/>
              <w:jc w:val="both"/>
              <w:rPr>
                <w:rFonts w:ascii="Arial" w:hAnsi="Arial" w:cs="Arial"/>
                <w:lang w:val="es-ES"/>
              </w:rPr>
            </w:pPr>
            <w:r w:rsidRPr="0060190C">
              <w:rPr>
                <w:rFonts w:ascii="Arial" w:hAnsi="Arial" w:cs="Arial"/>
              </w:rPr>
              <w:t xml:space="preserve">realizarea și implementarea proiectelor de dezvoltare; </w:t>
            </w:r>
          </w:p>
          <w:p w:rsidR="00B91358" w:rsidRPr="0060190C" w:rsidRDefault="00B91358" w:rsidP="00155898">
            <w:pPr>
              <w:pStyle w:val="Listparagraf"/>
              <w:widowControl w:val="0"/>
              <w:numPr>
                <w:ilvl w:val="0"/>
                <w:numId w:val="122"/>
              </w:numPr>
              <w:spacing w:before="6" w:line="259" w:lineRule="auto"/>
              <w:ind w:right="99"/>
              <w:jc w:val="both"/>
              <w:rPr>
                <w:rFonts w:ascii="Arial" w:hAnsi="Arial" w:cs="Arial"/>
                <w:lang w:val="es-ES"/>
              </w:rPr>
            </w:pPr>
            <w:r w:rsidRPr="0060190C">
              <w:rPr>
                <w:rFonts w:ascii="Arial" w:hAnsi="Arial" w:cs="Arial"/>
              </w:rPr>
              <w:t>Dezvoltarea unei ramuri de servicii, a unui birou specializat în realizarea și implementarea proiectelor finanțate din fonduri europene</w:t>
            </w:r>
          </w:p>
          <w:p w:rsidR="00B91358" w:rsidRPr="00CE5611" w:rsidRDefault="00B91358" w:rsidP="00BD6914">
            <w:pPr>
              <w:pStyle w:val="Listparagraf"/>
              <w:widowControl w:val="0"/>
              <w:spacing w:before="6" w:line="259" w:lineRule="auto"/>
              <w:ind w:left="720" w:right="99"/>
              <w:jc w:val="both"/>
              <w:rPr>
                <w:rFonts w:ascii="Arial" w:hAnsi="Arial" w:cs="Arial"/>
                <w:lang w:val="es-ES"/>
              </w:rPr>
            </w:pPr>
          </w:p>
        </w:tc>
      </w:tr>
    </w:tbl>
    <w:p w:rsidR="00B91358" w:rsidRPr="00742607" w:rsidRDefault="00B91358" w:rsidP="00B91358">
      <w:pPr>
        <w:tabs>
          <w:tab w:val="left" w:pos="1134"/>
        </w:tabs>
        <w:rPr>
          <w:rFonts w:ascii="Arial" w:hAnsi="Arial" w:cs="Arial"/>
        </w:rPr>
      </w:pPr>
    </w:p>
    <w:p w:rsidR="00B91358" w:rsidRDefault="00B91358" w:rsidP="00B91358">
      <w:pPr>
        <w:rPr>
          <w:rFonts w:ascii="Arial" w:hAnsi="Arial" w:cs="Arial"/>
          <w:b/>
        </w:rPr>
      </w:pPr>
      <w:r>
        <w:rPr>
          <w:rFonts w:ascii="Arial" w:hAnsi="Arial" w:cs="Arial"/>
          <w:b/>
        </w:rPr>
        <w:t xml:space="preserve">  </w:t>
      </w:r>
      <w:r w:rsidRPr="002D256F">
        <w:rPr>
          <w:rFonts w:ascii="Arial" w:hAnsi="Arial" w:cs="Arial"/>
          <w:b/>
        </w:rPr>
        <w:t>VIZIUNEA PRIVIND DEZVOLTAREA</w:t>
      </w:r>
      <w:r>
        <w:rPr>
          <w:rFonts w:ascii="Arial" w:hAnsi="Arial" w:cs="Arial"/>
          <w:b/>
        </w:rPr>
        <w:t xml:space="preserve"> </w:t>
      </w:r>
      <w:r w:rsidRPr="002D256F">
        <w:rPr>
          <w:rFonts w:ascii="Arial" w:hAnsi="Arial" w:cs="Arial"/>
          <w:b/>
        </w:rPr>
        <w:t xml:space="preserve"> ECONOMICO-SOCIALĂ A COMUNEI </w:t>
      </w:r>
      <w:r>
        <w:rPr>
          <w:rFonts w:ascii="Arial" w:hAnsi="Arial" w:cs="Arial"/>
          <w:b/>
        </w:rPr>
        <w:t>VLADENI</w:t>
      </w:r>
    </w:p>
    <w:p w:rsidR="00B91358" w:rsidRPr="002D256F" w:rsidRDefault="00B91358" w:rsidP="00B91358">
      <w:pPr>
        <w:rPr>
          <w:rFonts w:ascii="Arial" w:hAnsi="Arial" w:cs="Arial"/>
          <w:b/>
        </w:rPr>
      </w:pPr>
    </w:p>
    <w:p w:rsidR="00B91358" w:rsidRPr="000A1106" w:rsidRDefault="00B91358" w:rsidP="00B91358">
      <w:pPr>
        <w:ind w:firstLine="720"/>
        <w:jc w:val="both"/>
        <w:rPr>
          <w:rFonts w:ascii="Arial" w:hAnsi="Arial" w:cs="Arial"/>
        </w:rPr>
      </w:pPr>
      <w:r w:rsidRPr="002D256F">
        <w:rPr>
          <w:rFonts w:ascii="Arial" w:hAnsi="Arial" w:cs="Arial"/>
        </w:rPr>
        <w:t xml:space="preserve">Se urmărește dezvoltarea durabilă şi echilibrată a comunei </w:t>
      </w:r>
      <w:r>
        <w:rPr>
          <w:rFonts w:ascii="Arial" w:hAnsi="Arial" w:cs="Arial"/>
        </w:rPr>
        <w:t>Vladeni</w:t>
      </w:r>
      <w:r w:rsidRPr="002D256F">
        <w:rPr>
          <w:rFonts w:ascii="Arial" w:hAnsi="Arial" w:cs="Arial"/>
        </w:rPr>
        <w:t xml:space="preserve"> </w:t>
      </w:r>
      <w:r w:rsidRPr="000A1106">
        <w:rPr>
          <w:rFonts w:ascii="Arial" w:hAnsi="Arial" w:cs="Arial"/>
        </w:rPr>
        <w:t>din punct de vedere social, economic, educațional, trebuie să își dezvolte și să își modernizeze infrastructura și să rezolve o bună parte din problemele pe care le întâmpină în prezent.</w:t>
      </w:r>
    </w:p>
    <w:p w:rsidR="00B91358" w:rsidRPr="004914E7" w:rsidRDefault="00B91358" w:rsidP="00B91358">
      <w:pPr>
        <w:ind w:firstLine="720"/>
        <w:jc w:val="both"/>
        <w:rPr>
          <w:rFonts w:ascii="Arial" w:hAnsi="Arial" w:cs="Arial"/>
        </w:rPr>
      </w:pPr>
      <w:r>
        <w:rPr>
          <w:rFonts w:ascii="Arial" w:hAnsi="Arial" w:cs="Arial"/>
        </w:rPr>
        <w:t>D</w:t>
      </w:r>
      <w:r w:rsidRPr="004914E7">
        <w:rPr>
          <w:rFonts w:ascii="Arial" w:hAnsi="Arial" w:cs="Arial"/>
        </w:rPr>
        <w:t xml:space="preserve">ezvoltarea infrastructurii trebuie să rămână o prioritate pentru comuna </w:t>
      </w:r>
      <w:r>
        <w:rPr>
          <w:rFonts w:ascii="Arial" w:hAnsi="Arial" w:cs="Arial"/>
        </w:rPr>
        <w:t>Vladeni</w:t>
      </w:r>
      <w:r w:rsidRPr="004914E7">
        <w:rPr>
          <w:rFonts w:ascii="Arial" w:hAnsi="Arial" w:cs="Arial"/>
        </w:rPr>
        <w:t>. În acelaşi timp, creşterea competitivităţii sectorului agricol, revitalizarea tradiţiilor locale, promovarea patrimoniului cultural, revitalizarea comunităţii şi dezvoltarea sentimentului de apartenenţă la comunitate</w:t>
      </w:r>
      <w:r>
        <w:rPr>
          <w:rFonts w:ascii="Arial" w:hAnsi="Arial" w:cs="Arial"/>
        </w:rPr>
        <w:t>.</w:t>
      </w:r>
    </w:p>
    <w:p w:rsidR="00B91358" w:rsidRPr="001B7EB9" w:rsidRDefault="00B91358" w:rsidP="00B91358">
      <w:pPr>
        <w:ind w:firstLine="720"/>
        <w:jc w:val="both"/>
        <w:rPr>
          <w:rFonts w:ascii="Arial" w:hAnsi="Arial" w:cs="Arial"/>
        </w:rPr>
      </w:pPr>
      <w:r w:rsidRPr="001B7EB9">
        <w:rPr>
          <w:rFonts w:ascii="Arial" w:hAnsi="Arial" w:cs="Arial"/>
        </w:rPr>
        <w:t xml:space="preserve">Dezvoltarea comunei </w:t>
      </w:r>
      <w:r>
        <w:rPr>
          <w:rFonts w:ascii="Arial" w:hAnsi="Arial" w:cs="Arial"/>
        </w:rPr>
        <w:t>Vladeni</w:t>
      </w:r>
      <w:r w:rsidRPr="001B7EB9">
        <w:rPr>
          <w:rFonts w:ascii="Arial" w:hAnsi="Arial" w:cs="Arial"/>
        </w:rPr>
        <w:t xml:space="preserve"> nu reprezintă doar o problemă a autorităţii publice locale, ci ţine şi de voinţa şi capacitatea comunităţii locale de a se implica activ şi constant în realizarea obiectivelor strategice.</w:t>
      </w:r>
    </w:p>
    <w:p w:rsidR="00B91358" w:rsidRPr="001B7EB9" w:rsidRDefault="00B91358" w:rsidP="00B91358">
      <w:pPr>
        <w:ind w:firstLine="720"/>
        <w:jc w:val="both"/>
        <w:rPr>
          <w:rFonts w:ascii="Arial" w:hAnsi="Arial" w:cs="Arial"/>
        </w:rPr>
      </w:pPr>
      <w:r w:rsidRPr="001B7EB9">
        <w:rPr>
          <w:rFonts w:ascii="Arial" w:hAnsi="Arial" w:cs="Arial"/>
        </w:rPr>
        <w:t xml:space="preserve">Strategia de dezvoltare locală a comunei </w:t>
      </w:r>
      <w:r>
        <w:rPr>
          <w:rFonts w:ascii="Arial" w:hAnsi="Arial" w:cs="Arial"/>
        </w:rPr>
        <w:t>Vladeni,</w:t>
      </w:r>
      <w:r w:rsidRPr="001B7EB9">
        <w:rPr>
          <w:rFonts w:ascii="Arial" w:hAnsi="Arial" w:cs="Arial"/>
        </w:rPr>
        <w:t xml:space="preserve"> pentru perioada 2016 </w:t>
      </w:r>
      <w:r>
        <w:rPr>
          <w:rFonts w:ascii="Arial" w:hAnsi="Arial" w:cs="Arial"/>
        </w:rPr>
        <w:t>–</w:t>
      </w:r>
      <w:r w:rsidRPr="001B7EB9">
        <w:rPr>
          <w:rFonts w:ascii="Arial" w:hAnsi="Arial" w:cs="Arial"/>
        </w:rPr>
        <w:t xml:space="preserve"> 2020</w:t>
      </w:r>
      <w:r>
        <w:rPr>
          <w:rFonts w:ascii="Arial" w:hAnsi="Arial" w:cs="Arial"/>
        </w:rPr>
        <w:t>,</w:t>
      </w:r>
      <w:r w:rsidRPr="001B7EB9">
        <w:rPr>
          <w:rFonts w:ascii="Arial" w:hAnsi="Arial" w:cs="Arial"/>
        </w:rPr>
        <w:t xml:space="preserve"> va </w:t>
      </w:r>
      <w:r>
        <w:rPr>
          <w:rFonts w:ascii="Arial" w:hAnsi="Arial" w:cs="Arial"/>
        </w:rPr>
        <w:t>constitui un</w:t>
      </w:r>
      <w:r w:rsidRPr="001B7EB9">
        <w:rPr>
          <w:rFonts w:ascii="Arial" w:hAnsi="Arial" w:cs="Arial"/>
        </w:rPr>
        <w:t xml:space="preserve"> suport în dezvoltarea durabilă a comunei</w:t>
      </w:r>
      <w:r>
        <w:rPr>
          <w:rFonts w:ascii="Arial" w:hAnsi="Arial" w:cs="Arial"/>
        </w:rPr>
        <w:t>,</w:t>
      </w:r>
      <w:r w:rsidRPr="001B7EB9">
        <w:rPr>
          <w:rFonts w:ascii="Arial" w:hAnsi="Arial" w:cs="Arial"/>
        </w:rPr>
        <w:t xml:space="preserve"> prin realizarea priorităţilor stabilite</w:t>
      </w:r>
      <w:r>
        <w:rPr>
          <w:rFonts w:ascii="Arial" w:hAnsi="Arial" w:cs="Arial"/>
        </w:rPr>
        <w:t>,</w:t>
      </w:r>
      <w:r w:rsidRPr="001B7EB9">
        <w:rPr>
          <w:rFonts w:ascii="Arial" w:hAnsi="Arial" w:cs="Arial"/>
        </w:rPr>
        <w:t xml:space="preserve"> vizând creşterea calităţii vieţii în comunitatea locală, un element indispensabil pentru existenţa viitoare a comunei.</w:t>
      </w:r>
    </w:p>
    <w:p w:rsidR="00B91358" w:rsidRDefault="00B91358" w:rsidP="00B91358">
      <w:pPr>
        <w:ind w:firstLine="709"/>
        <w:rPr>
          <w:rFonts w:ascii="Arial" w:hAnsi="Arial" w:cs="Arial"/>
        </w:rPr>
      </w:pPr>
      <w:r w:rsidRPr="000A1106">
        <w:rPr>
          <w:rFonts w:ascii="Arial" w:hAnsi="Arial" w:cs="Arial"/>
        </w:rPr>
        <w:t>Astfel, Consiliul Local al comunei Vlădeni consideră că localitatea ar putea fi, datorită poziționării, un centru zonal, cu o infrastructură educațională modernă, care deservește atât elevii din toate ciclurile de învățământ din localitate (de la grădiniță, până la liceu), cât și elevii din comunele învecinate</w:t>
      </w:r>
      <w:r>
        <w:rPr>
          <w:rFonts w:ascii="Arial" w:hAnsi="Arial" w:cs="Arial"/>
        </w:rPr>
        <w:t>, inclusiv din județul Botoșani</w:t>
      </w:r>
      <w:r w:rsidRPr="000A1106">
        <w:rPr>
          <w:rFonts w:ascii="Arial" w:hAnsi="Arial" w:cs="Arial"/>
        </w:rPr>
        <w:t xml:space="preserve">. </w:t>
      </w:r>
    </w:p>
    <w:p w:rsidR="00B91358" w:rsidRDefault="00B91358" w:rsidP="00B91358">
      <w:pPr>
        <w:ind w:firstLine="709"/>
        <w:rPr>
          <w:rFonts w:ascii="Arial" w:hAnsi="Arial" w:cs="Arial"/>
        </w:rPr>
      </w:pPr>
      <w:r w:rsidRPr="000A1106">
        <w:rPr>
          <w:rFonts w:ascii="Arial" w:hAnsi="Arial" w:cs="Arial"/>
        </w:rPr>
        <w:t xml:space="preserve">Reprezentanții Consiliului Local spun că în 2020 comuna Vlădeni va avea oameni fericiți, dornici să se implice în activitățile locale, infrastructură modernă (trotuare, străzi asfaltate), un cămin cultural multifuncțional (sală de ședințe, sală de evenimente culturale, serbări școlare etc.), parcuri de joacă pentru copii și parcuri de recreere, o zonă de agrement, o sală polivalentă (unde se vor putea practica diferite activități sportive). </w:t>
      </w:r>
    </w:p>
    <w:p w:rsidR="00B91358" w:rsidRDefault="00B91358" w:rsidP="00B91358">
      <w:pPr>
        <w:ind w:firstLine="709"/>
        <w:rPr>
          <w:rFonts w:ascii="Arial" w:hAnsi="Arial" w:cs="Arial"/>
        </w:rPr>
      </w:pPr>
      <w:r w:rsidRPr="000A1106">
        <w:rPr>
          <w:rFonts w:ascii="Arial" w:hAnsi="Arial" w:cs="Arial"/>
        </w:rPr>
        <w:t xml:space="preserve">Din punctul de vedere al sectorului cultură și culte, comuna Vlădeni este văzută tot ca un pol educațional, unde vor exista instituții moderne de învățământ și cămin cultural, dar și parcuri de joacă și recreere și infrastructură modernă. </w:t>
      </w:r>
    </w:p>
    <w:p w:rsidR="00B91358" w:rsidRDefault="00B91358" w:rsidP="00B91358">
      <w:pPr>
        <w:ind w:firstLine="709"/>
        <w:rPr>
          <w:rFonts w:ascii="Arial" w:hAnsi="Arial" w:cs="Arial"/>
        </w:rPr>
      </w:pPr>
      <w:r w:rsidRPr="000A1106">
        <w:rPr>
          <w:rFonts w:ascii="Arial" w:hAnsi="Arial" w:cs="Arial"/>
        </w:rPr>
        <w:lastRenderedPageBreak/>
        <w:t xml:space="preserve">Din perspectiva reprezentanților sectorului învățământ, în 2020, comuna Vlădeni va fi un pol educațional care va avea modernizate toate instituțiile de învățământ, va avea laboratoare și ateliere școlare performante și materiale didactice de înaltă calitate. </w:t>
      </w:r>
    </w:p>
    <w:p w:rsidR="00B91358" w:rsidRDefault="00B91358" w:rsidP="00B91358">
      <w:pPr>
        <w:ind w:firstLine="709"/>
        <w:rPr>
          <w:rFonts w:ascii="Arial" w:hAnsi="Arial" w:cs="Arial"/>
        </w:rPr>
      </w:pPr>
      <w:r w:rsidRPr="000A1106">
        <w:rPr>
          <w:rFonts w:ascii="Arial" w:hAnsi="Arial" w:cs="Arial"/>
        </w:rPr>
        <w:t xml:space="preserve">Privită prin prisma mediului de afaceri, în 2020 comuna Vlădeni va avea o piață de desfacere a produselor locale, și infrastructură modernizată care să ușureze accesul la exploatațiile agricole, dar care va dezvolta și traficul interjudețean. De asemenea, comuna va avea un mini parc agroindustrial cu depozit de cereale ce va deservi agricultorii din zonă. </w:t>
      </w:r>
    </w:p>
    <w:p w:rsidR="00B91358" w:rsidRDefault="00B91358" w:rsidP="00B91358">
      <w:pPr>
        <w:ind w:firstLine="709"/>
        <w:rPr>
          <w:rFonts w:ascii="Arial" w:hAnsi="Arial" w:cs="Arial"/>
        </w:rPr>
      </w:pPr>
      <w:r w:rsidRPr="000A1106">
        <w:rPr>
          <w:rFonts w:ascii="Arial" w:hAnsi="Arial" w:cs="Arial"/>
        </w:rPr>
        <w:t>În același timp, comuna Vlădeni va fi o importantă zonă turistică datorită promovării rezervației acvatice de pe raza comunei, aici regăsindu-se cea mai mare zonă de importanță avifaunistică declarată din județul Iași, cu o suprafață totală de 8014,8 hectare. Reprezentanții sectorului de protecție socială care au participat la consultări spun că în anul 2020 comuna Vlădeni va avea un Centru Social pentru comuna Vlădeni și cabinete medicale modernizate. De asemenea, Școala din Iacobeni va fi reabilitată și transformată în centru de zi. Astfel, din analiza viziunilor sectoriale, precum și din Analiza Situației Actuale și din rezultatele studiului de opinie au reieșit „cadrele” de dezvoltare a comunei Vlădeni.</w:t>
      </w:r>
    </w:p>
    <w:p w:rsidR="00B91358" w:rsidRDefault="00B91358" w:rsidP="00B91358">
      <w:pPr>
        <w:ind w:firstLine="709"/>
        <w:rPr>
          <w:rFonts w:ascii="Arial" w:hAnsi="Arial" w:cs="Arial"/>
          <w:b/>
        </w:rPr>
      </w:pPr>
      <w:r w:rsidRPr="000A1106">
        <w:rPr>
          <w:rFonts w:ascii="Arial" w:hAnsi="Arial" w:cs="Arial"/>
        </w:rPr>
        <w:t xml:space="preserve"> În 2020, comuna Vlădeni va fi un centru zonal, datorită poziționării sale și datorită accesibilității atât pe cale rutieră, cât și pe cale feroviară. Va fi localitatea care va atrage turiști datorită celei mai întinse rezervații avifaunistice declarate din județul Iași. Comuna Vlădeni va fi o localitate sustenabilă, care va oferi și locuitorilor săi, dar și turiștilor, facilități de petrecere a timpului liber. În același timp, prin amenajarea parcului agroindustrial, localitatea va veni în sprijinul agricultorilor zonali, oferind spații de depozitare a cerealelor, în același timp atrăgând investitori în comună. De asemenea, comuna Vlădeni va oferi populației sale un trai decent prin prestarea unor servicii publice de calitate.</w:t>
      </w:r>
      <w:r w:rsidRPr="002D256F">
        <w:rPr>
          <w:rFonts w:ascii="Arial" w:hAnsi="Arial" w:cs="Arial"/>
          <w:b/>
        </w:rPr>
        <w:t xml:space="preserve"> </w:t>
      </w:r>
    </w:p>
    <w:p w:rsidR="00B91358" w:rsidRDefault="00B91358" w:rsidP="00B91358">
      <w:pPr>
        <w:ind w:firstLine="709"/>
        <w:rPr>
          <w:rFonts w:ascii="Arial" w:hAnsi="Arial" w:cs="Arial"/>
          <w:b/>
        </w:rPr>
      </w:pPr>
    </w:p>
    <w:p w:rsidR="00B91358" w:rsidRPr="002D256F" w:rsidRDefault="00B91358" w:rsidP="00B91358">
      <w:pPr>
        <w:ind w:firstLine="709"/>
        <w:rPr>
          <w:rFonts w:ascii="Arial" w:hAnsi="Arial" w:cs="Arial"/>
          <w:b/>
        </w:rPr>
      </w:pPr>
      <w:r w:rsidRPr="002D256F">
        <w:rPr>
          <w:rFonts w:ascii="Arial" w:hAnsi="Arial" w:cs="Arial"/>
          <w:b/>
        </w:rPr>
        <w:t>3.3. OPTIMIZAREA RELAŢIILOR</w:t>
      </w:r>
      <w:r>
        <w:rPr>
          <w:rFonts w:ascii="Arial" w:hAnsi="Arial" w:cs="Arial"/>
          <w:b/>
        </w:rPr>
        <w:t xml:space="preserve"> </w:t>
      </w:r>
      <w:r w:rsidRPr="002D256F">
        <w:rPr>
          <w:rFonts w:ascii="Arial" w:hAnsi="Arial" w:cs="Arial"/>
          <w:b/>
        </w:rPr>
        <w:t xml:space="preserve"> </w:t>
      </w:r>
      <w:r>
        <w:rPr>
          <w:rFonts w:ascii="Arial" w:hAnsi="Arial" w:cs="Arial"/>
          <w:b/>
        </w:rPr>
        <w:t>I</w:t>
      </w:r>
      <w:r w:rsidRPr="002D256F">
        <w:rPr>
          <w:rFonts w:ascii="Arial" w:hAnsi="Arial" w:cs="Arial"/>
          <w:b/>
        </w:rPr>
        <w:t>N TERITORIU</w:t>
      </w:r>
    </w:p>
    <w:p w:rsidR="00B91358" w:rsidRPr="002D256F" w:rsidRDefault="00B91358" w:rsidP="00B91358">
      <w:pPr>
        <w:rPr>
          <w:rFonts w:ascii="Arial" w:hAnsi="Arial" w:cs="Arial"/>
        </w:rPr>
      </w:pPr>
    </w:p>
    <w:p w:rsidR="00B91358" w:rsidRPr="002D256F" w:rsidRDefault="00B91358" w:rsidP="00B91358">
      <w:pPr>
        <w:ind w:firstLine="709"/>
        <w:jc w:val="both"/>
        <w:rPr>
          <w:rFonts w:ascii="Arial" w:hAnsi="Arial" w:cs="Arial"/>
        </w:rPr>
      </w:pPr>
      <w:r w:rsidRPr="002D256F">
        <w:rPr>
          <w:rFonts w:ascii="Arial" w:hAnsi="Arial" w:cs="Arial"/>
        </w:rPr>
        <w:t xml:space="preserve">Pe baza propunerilor din Strategia de Dezvoltare Locală - Comuna </w:t>
      </w:r>
      <w:r w:rsidRPr="000A1106">
        <w:rPr>
          <w:rFonts w:ascii="Arial" w:hAnsi="Arial" w:cs="Arial"/>
        </w:rPr>
        <w:t>Vlădeni</w:t>
      </w:r>
      <w:r w:rsidRPr="002D256F">
        <w:rPr>
          <w:rFonts w:ascii="Arial" w:hAnsi="Arial" w:cs="Arial"/>
        </w:rPr>
        <w:t xml:space="preserve"> - </w:t>
      </w:r>
      <w:r w:rsidRPr="00BE420F">
        <w:rPr>
          <w:rFonts w:ascii="Arial" w:hAnsi="Arial" w:cs="Arial"/>
        </w:rPr>
        <w:t>2016-2020</w:t>
      </w:r>
      <w:r w:rsidRPr="002D256F">
        <w:rPr>
          <w:rFonts w:ascii="Arial" w:hAnsi="Arial" w:cs="Arial"/>
        </w:rPr>
        <w:t>, a informațiilor din PATJ și din studiile de fundamentare, propunerile de optimizare a relațiilor în teritoriu vizează în principal:</w:t>
      </w:r>
    </w:p>
    <w:p w:rsidR="00B91358" w:rsidRDefault="00B91358" w:rsidP="00155898">
      <w:pPr>
        <w:pStyle w:val="Listparagraf"/>
        <w:numPr>
          <w:ilvl w:val="0"/>
          <w:numId w:val="127"/>
        </w:numPr>
        <w:jc w:val="both"/>
        <w:rPr>
          <w:rFonts w:ascii="Arial" w:hAnsi="Arial" w:cs="Arial"/>
        </w:rPr>
      </w:pPr>
      <w:r w:rsidRPr="002466D7">
        <w:rPr>
          <w:rFonts w:ascii="Arial" w:hAnsi="Arial" w:cs="Arial"/>
        </w:rPr>
        <w:t>integrarea comunei, prin valorile de patrimoniu natural și cultural, în sistemul de valori al județului;</w:t>
      </w:r>
    </w:p>
    <w:p w:rsidR="00B91358" w:rsidRDefault="00B91358" w:rsidP="00155898">
      <w:pPr>
        <w:pStyle w:val="Listparagraf"/>
        <w:numPr>
          <w:ilvl w:val="0"/>
          <w:numId w:val="127"/>
        </w:numPr>
        <w:jc w:val="both"/>
        <w:rPr>
          <w:rFonts w:ascii="Arial" w:hAnsi="Arial" w:cs="Arial"/>
        </w:rPr>
      </w:pPr>
      <w:r w:rsidRPr="002466D7">
        <w:rPr>
          <w:rFonts w:ascii="Arial" w:hAnsi="Arial" w:cs="Arial"/>
        </w:rPr>
        <w:t xml:space="preserve"> reabilitarea și modernizarea unor artere de circulație rutieră de pe teritoriul localităților și în afara acestora;</w:t>
      </w:r>
    </w:p>
    <w:p w:rsidR="00B91358" w:rsidRDefault="00B91358" w:rsidP="00155898">
      <w:pPr>
        <w:pStyle w:val="Listparagraf"/>
        <w:numPr>
          <w:ilvl w:val="0"/>
          <w:numId w:val="127"/>
        </w:numPr>
        <w:jc w:val="both"/>
        <w:rPr>
          <w:rFonts w:ascii="Arial" w:hAnsi="Arial" w:cs="Arial"/>
        </w:rPr>
      </w:pPr>
      <w:r w:rsidRPr="002466D7">
        <w:rPr>
          <w:rFonts w:ascii="Arial" w:hAnsi="Arial" w:cs="Arial"/>
        </w:rPr>
        <w:t xml:space="preserve">amenajare intersecții, reparații, modernizare podețe existente și realizarea unor podețe noi peste cursuri de apă,pentru facilitarea transportului de mărfuri și călători; </w:t>
      </w:r>
    </w:p>
    <w:p w:rsidR="00B91358" w:rsidRDefault="00B91358" w:rsidP="00155898">
      <w:pPr>
        <w:pStyle w:val="Listparagraf"/>
        <w:numPr>
          <w:ilvl w:val="0"/>
          <w:numId w:val="127"/>
        </w:numPr>
        <w:jc w:val="both"/>
        <w:rPr>
          <w:rFonts w:ascii="Arial" w:hAnsi="Arial" w:cs="Arial"/>
        </w:rPr>
      </w:pPr>
      <w:r w:rsidRPr="002466D7">
        <w:rPr>
          <w:rFonts w:ascii="Arial" w:hAnsi="Arial" w:cs="Arial"/>
        </w:rPr>
        <w:t>realizarea unor străzi noi pentru deservirea parcelelor cu locuințe sau destinate locuirii, din intravilanul localităților;</w:t>
      </w:r>
    </w:p>
    <w:p w:rsidR="00B91358" w:rsidRPr="002466D7" w:rsidRDefault="00B91358" w:rsidP="00155898">
      <w:pPr>
        <w:pStyle w:val="Listparagraf"/>
        <w:numPr>
          <w:ilvl w:val="0"/>
          <w:numId w:val="127"/>
        </w:numPr>
        <w:jc w:val="both"/>
        <w:rPr>
          <w:rFonts w:ascii="Arial" w:hAnsi="Arial" w:cs="Arial"/>
        </w:rPr>
      </w:pPr>
      <w:r w:rsidRPr="002466D7">
        <w:rPr>
          <w:rFonts w:ascii="Arial" w:hAnsi="Arial" w:cs="Arial"/>
        </w:rPr>
        <w:t>dezvoltarea și modernizarea infrastructurii tehnico-edilitare pe teritoriul tuturor localităților.</w:t>
      </w:r>
    </w:p>
    <w:p w:rsidR="00B91358" w:rsidRPr="002D256F" w:rsidRDefault="00B91358" w:rsidP="00B91358">
      <w:pPr>
        <w:ind w:firstLine="851"/>
        <w:jc w:val="both"/>
        <w:rPr>
          <w:rFonts w:ascii="Arial" w:hAnsi="Arial" w:cs="Arial"/>
        </w:rPr>
      </w:pPr>
      <w:r w:rsidRPr="002D256F">
        <w:rPr>
          <w:rFonts w:ascii="Arial" w:hAnsi="Arial" w:cs="Arial"/>
        </w:rPr>
        <w:t xml:space="preserve">Propunerile de amenajare și dezvoltare la nivel teritorial depășesc limita administrativă a comunei </w:t>
      </w:r>
      <w:r w:rsidRPr="000A1106">
        <w:rPr>
          <w:rFonts w:ascii="Arial" w:hAnsi="Arial" w:cs="Arial"/>
        </w:rPr>
        <w:t>Vlădeni</w:t>
      </w:r>
      <w:r w:rsidRPr="002D256F">
        <w:rPr>
          <w:rFonts w:ascii="Arial" w:hAnsi="Arial" w:cs="Arial"/>
        </w:rPr>
        <w:t xml:space="preserve"> și se inscriu în prevederile de ansamblu ale politicii de dezvoltare regională (Planul de dezvoltare regională) privind resursele umane, economia, infrastructura (de transport si tehnico-edilitară), mediul și turismul.</w:t>
      </w:r>
    </w:p>
    <w:p w:rsidR="00B91358" w:rsidRPr="002D256F" w:rsidRDefault="00B91358" w:rsidP="00B91358">
      <w:pPr>
        <w:rPr>
          <w:rFonts w:ascii="Arial" w:hAnsi="Arial" w:cs="Arial"/>
        </w:rPr>
      </w:pPr>
    </w:p>
    <w:p w:rsidR="00B91358" w:rsidRPr="002D256F" w:rsidRDefault="00B91358" w:rsidP="00B91358">
      <w:pPr>
        <w:pStyle w:val="Listparagraf"/>
        <w:spacing w:line="276" w:lineRule="auto"/>
        <w:ind w:left="1134"/>
        <w:contextualSpacing/>
        <w:jc w:val="both"/>
        <w:rPr>
          <w:rFonts w:ascii="Arial" w:hAnsi="Arial" w:cs="Arial"/>
          <w:b/>
        </w:rPr>
      </w:pPr>
      <w:r w:rsidRPr="002D256F">
        <w:rPr>
          <w:rFonts w:ascii="Arial" w:hAnsi="Arial" w:cs="Arial"/>
          <w:b/>
        </w:rPr>
        <w:t>Poziţia comunei în reţeaua judeţeană</w:t>
      </w:r>
    </w:p>
    <w:p w:rsidR="00B91358" w:rsidRPr="002D256F" w:rsidRDefault="00B91358" w:rsidP="00B91358">
      <w:pPr>
        <w:ind w:firstLine="720"/>
        <w:jc w:val="both"/>
        <w:rPr>
          <w:rFonts w:ascii="Arial" w:hAnsi="Arial" w:cs="Arial"/>
        </w:rPr>
      </w:pPr>
      <w:r w:rsidRPr="002D256F">
        <w:rPr>
          <w:rFonts w:ascii="Arial" w:hAnsi="Arial" w:cs="Arial"/>
        </w:rPr>
        <w:lastRenderedPageBreak/>
        <w:t>Din analiza situaţiei de perspectivă, din Planul de Amenajare a Teritoriului Judeţului Iaşi, rezultă că,</w:t>
      </w:r>
      <w:r>
        <w:rPr>
          <w:rFonts w:ascii="Arial" w:hAnsi="Arial" w:cs="Arial"/>
        </w:rPr>
        <w:t xml:space="preserve"> </w:t>
      </w:r>
      <w:r w:rsidRPr="002D256F">
        <w:rPr>
          <w:rFonts w:ascii="Arial" w:hAnsi="Arial" w:cs="Arial"/>
        </w:rPr>
        <w:t xml:space="preserve">în viitor, localitățile comunei </w:t>
      </w:r>
      <w:r w:rsidRPr="000A1106">
        <w:rPr>
          <w:rFonts w:ascii="Arial" w:hAnsi="Arial" w:cs="Arial"/>
        </w:rPr>
        <w:t>Vlădeni</w:t>
      </w:r>
      <w:r w:rsidRPr="002D256F">
        <w:rPr>
          <w:rFonts w:ascii="Arial" w:hAnsi="Arial" w:cs="Arial"/>
        </w:rPr>
        <w:t xml:space="preserve"> vor fi: de rangul IV (reşedinţă de comună) </w:t>
      </w:r>
      <w:r>
        <w:rPr>
          <w:rFonts w:ascii="Arial" w:hAnsi="Arial" w:cs="Arial"/>
        </w:rPr>
        <w:t>-</w:t>
      </w:r>
      <w:r w:rsidRPr="002D256F">
        <w:rPr>
          <w:rFonts w:ascii="Arial" w:hAnsi="Arial" w:cs="Arial"/>
        </w:rPr>
        <w:t xml:space="preserve"> localitatea </w:t>
      </w:r>
      <w:r w:rsidRPr="000A1106">
        <w:rPr>
          <w:rFonts w:ascii="Arial" w:hAnsi="Arial" w:cs="Arial"/>
        </w:rPr>
        <w:t>Vlădeni</w:t>
      </w:r>
      <w:r w:rsidRPr="002D256F">
        <w:rPr>
          <w:rFonts w:ascii="Arial" w:hAnsi="Arial" w:cs="Arial"/>
        </w:rPr>
        <w:t xml:space="preserve"> și de rangul V (sate componente ale comunelor)</w:t>
      </w:r>
      <w:r>
        <w:rPr>
          <w:rFonts w:ascii="Arial" w:hAnsi="Arial" w:cs="Arial"/>
        </w:rPr>
        <w:t xml:space="preserve"> -</w:t>
      </w:r>
      <w:r w:rsidRPr="002D256F">
        <w:rPr>
          <w:rFonts w:ascii="Arial" w:hAnsi="Arial" w:cs="Arial"/>
        </w:rPr>
        <w:t xml:space="preserve"> localitat</w:t>
      </w:r>
      <w:r>
        <w:rPr>
          <w:rFonts w:ascii="Arial" w:hAnsi="Arial" w:cs="Arial"/>
        </w:rPr>
        <w:t>ile</w:t>
      </w:r>
      <w:r w:rsidRPr="002D256F">
        <w:rPr>
          <w:rFonts w:ascii="Arial" w:hAnsi="Arial" w:cs="Arial"/>
        </w:rPr>
        <w:t xml:space="preserve"> </w:t>
      </w:r>
      <w:r>
        <w:rPr>
          <w:rFonts w:ascii="Arial" w:hAnsi="Arial" w:cs="Arial"/>
        </w:rPr>
        <w:t>Alexandru cel Bun, Borsa, Brosteni, Iacobeni si Valcelele</w:t>
      </w:r>
      <w:r w:rsidRPr="002D256F">
        <w:rPr>
          <w:rFonts w:ascii="Arial" w:hAnsi="Arial" w:cs="Arial"/>
        </w:rPr>
        <w:t xml:space="preserve">. În acest context, apare evidentă necesitatea relaţiilor de cooperare între un oraş mare, ca municipiul Iaşi, oraş de talie europeană şi comuna </w:t>
      </w:r>
      <w:r w:rsidRPr="000A1106">
        <w:rPr>
          <w:rFonts w:ascii="Arial" w:hAnsi="Arial" w:cs="Arial"/>
        </w:rPr>
        <w:t>Vlădeni</w:t>
      </w:r>
      <w:r w:rsidRPr="002D256F">
        <w:rPr>
          <w:rFonts w:ascii="Arial" w:hAnsi="Arial" w:cs="Arial"/>
        </w:rPr>
        <w:t>.</w:t>
      </w:r>
    </w:p>
    <w:p w:rsidR="00B91358" w:rsidRPr="002D256F" w:rsidRDefault="00B91358" w:rsidP="00B91358">
      <w:pPr>
        <w:rPr>
          <w:rFonts w:ascii="Arial" w:hAnsi="Arial" w:cs="Arial"/>
        </w:rPr>
      </w:pPr>
    </w:p>
    <w:p w:rsidR="00B91358" w:rsidRPr="002D256F" w:rsidRDefault="00B91358" w:rsidP="00B91358">
      <w:pPr>
        <w:pStyle w:val="Listparagraf"/>
        <w:spacing w:line="276" w:lineRule="auto"/>
        <w:ind w:left="1134"/>
        <w:contextualSpacing/>
        <w:jc w:val="both"/>
        <w:rPr>
          <w:rFonts w:ascii="Arial" w:hAnsi="Arial" w:cs="Arial"/>
          <w:b/>
        </w:rPr>
      </w:pPr>
      <w:r w:rsidRPr="002D256F">
        <w:rPr>
          <w:rFonts w:ascii="Arial" w:hAnsi="Arial" w:cs="Arial"/>
          <w:b/>
        </w:rPr>
        <w:t>Căile de comunicaţie şi transport</w:t>
      </w:r>
    </w:p>
    <w:p w:rsidR="00B91358" w:rsidRPr="002D256F" w:rsidRDefault="00B91358" w:rsidP="00B91358">
      <w:pPr>
        <w:ind w:firstLine="720"/>
        <w:jc w:val="both"/>
        <w:rPr>
          <w:rFonts w:ascii="Arial" w:hAnsi="Arial" w:cs="Arial"/>
        </w:rPr>
      </w:pPr>
      <w:r w:rsidRPr="002D256F">
        <w:rPr>
          <w:rFonts w:ascii="Arial" w:hAnsi="Arial" w:cs="Arial"/>
        </w:rPr>
        <w:t>La nivel zonal, municipiul Iaşi va constitui principalul element de legătură între circulaţia nord-sud şi est-vest, asigurând relaţii directe cu municipiul Piatra Neamţ, Bacău, Suceava, Botoşani, Vaslui. Aceste relaţii în teritoriu vor fi asigurate de o reţea de căi de comunicaţie şi transport longitudinale şi transversale constituite din:</w:t>
      </w:r>
    </w:p>
    <w:p w:rsidR="00B91358" w:rsidRDefault="00B91358" w:rsidP="00155898">
      <w:pPr>
        <w:pStyle w:val="Listparagraf"/>
        <w:numPr>
          <w:ilvl w:val="0"/>
          <w:numId w:val="125"/>
        </w:numPr>
        <w:jc w:val="both"/>
        <w:rPr>
          <w:rFonts w:ascii="Arial" w:hAnsi="Arial" w:cs="Arial"/>
        </w:rPr>
      </w:pPr>
      <w:r w:rsidRPr="002466D7">
        <w:rPr>
          <w:rFonts w:ascii="Arial" w:hAnsi="Arial" w:cs="Arial"/>
        </w:rPr>
        <w:t>Căile ferate Iaşi-Lețcani-Dorohoi, Iaşi-Vaslui-Bucureşti, Iaşi-Paşcani, Bucureşti-Suceava;</w:t>
      </w:r>
    </w:p>
    <w:p w:rsidR="00B91358" w:rsidRPr="002466D7" w:rsidRDefault="00B91358" w:rsidP="00155898">
      <w:pPr>
        <w:pStyle w:val="Listparagraf"/>
        <w:numPr>
          <w:ilvl w:val="0"/>
          <w:numId w:val="125"/>
        </w:numPr>
        <w:jc w:val="both"/>
        <w:rPr>
          <w:rFonts w:ascii="Arial" w:hAnsi="Arial" w:cs="Arial"/>
        </w:rPr>
      </w:pPr>
      <w:r w:rsidRPr="002466D7">
        <w:rPr>
          <w:rFonts w:ascii="Arial" w:hAnsi="Arial" w:cs="Arial"/>
        </w:rPr>
        <w:t>DN 24, DN 28, DN 2, viitoarea autostradă Târgu-Mureș-Iași-Ungheni</w:t>
      </w:r>
    </w:p>
    <w:p w:rsidR="00B91358" w:rsidRPr="002D256F" w:rsidRDefault="00B91358" w:rsidP="00B91358">
      <w:pPr>
        <w:ind w:firstLine="709"/>
        <w:jc w:val="both"/>
        <w:rPr>
          <w:rFonts w:ascii="Arial" w:hAnsi="Arial" w:cs="Arial"/>
        </w:rPr>
      </w:pPr>
      <w:r w:rsidRPr="002D256F">
        <w:rPr>
          <w:rFonts w:ascii="Arial" w:hAnsi="Arial" w:cs="Arial"/>
        </w:rPr>
        <w:t>Îmbunătăţirea relaţiilor în teritoriul administrativ şi în aria de polarizare vor fi asigurate prin modernizarea legăturilor directe pe drumurile naționale, județene, comunale şi locale şi extinderea traseelor transportului în comun.</w:t>
      </w:r>
    </w:p>
    <w:p w:rsidR="00B91358" w:rsidRPr="002D256F" w:rsidRDefault="00B91358" w:rsidP="00B91358">
      <w:pPr>
        <w:ind w:firstLine="709"/>
        <w:jc w:val="both"/>
        <w:rPr>
          <w:rFonts w:ascii="Arial" w:hAnsi="Arial" w:cs="Arial"/>
        </w:rPr>
      </w:pPr>
      <w:r w:rsidRPr="002D256F">
        <w:rPr>
          <w:rFonts w:ascii="Arial" w:hAnsi="Arial" w:cs="Arial"/>
        </w:rPr>
        <w:t xml:space="preserve">În interiorul localităţilor comunei </w:t>
      </w:r>
      <w:r w:rsidRPr="000A1106">
        <w:rPr>
          <w:rFonts w:ascii="Arial" w:hAnsi="Arial" w:cs="Arial"/>
        </w:rPr>
        <w:t>Vlădeni</w:t>
      </w:r>
      <w:r w:rsidRPr="002D256F">
        <w:rPr>
          <w:rFonts w:ascii="Arial" w:hAnsi="Arial" w:cs="Arial"/>
        </w:rPr>
        <w:t>, s-au propus, pe lângă trama stradală existentă, trasee de străzi noi, uneori cu uşoare modificări a celor vechi, iar pentru fluidizarea traficului s-a reanalizat pe fiecare stradă profilul.</w:t>
      </w:r>
    </w:p>
    <w:p w:rsidR="00B91358" w:rsidRPr="002D256F" w:rsidRDefault="00B91358" w:rsidP="00B91358">
      <w:pPr>
        <w:rPr>
          <w:rFonts w:ascii="Arial" w:hAnsi="Arial" w:cs="Arial"/>
        </w:rPr>
      </w:pPr>
    </w:p>
    <w:p w:rsidR="00B91358" w:rsidRPr="002D256F" w:rsidRDefault="00B91358" w:rsidP="00B91358">
      <w:pPr>
        <w:pStyle w:val="Listparagraf"/>
        <w:spacing w:line="276" w:lineRule="auto"/>
        <w:ind w:left="1134"/>
        <w:contextualSpacing/>
        <w:jc w:val="both"/>
        <w:rPr>
          <w:rFonts w:ascii="Arial" w:hAnsi="Arial" w:cs="Arial"/>
          <w:b/>
        </w:rPr>
      </w:pPr>
      <w:r w:rsidRPr="002D256F">
        <w:rPr>
          <w:rFonts w:ascii="Arial" w:hAnsi="Arial" w:cs="Arial"/>
          <w:b/>
        </w:rPr>
        <w:t>Mutaţii intervenite în folosirea terenului</w:t>
      </w:r>
    </w:p>
    <w:p w:rsidR="00B91358" w:rsidRPr="002D256F" w:rsidRDefault="00B91358" w:rsidP="00B91358">
      <w:pPr>
        <w:jc w:val="both"/>
        <w:rPr>
          <w:rFonts w:ascii="Arial" w:hAnsi="Arial" w:cs="Arial"/>
        </w:rPr>
      </w:pPr>
      <w:r w:rsidRPr="002D256F">
        <w:rPr>
          <w:rFonts w:ascii="Arial" w:hAnsi="Arial" w:cs="Arial"/>
        </w:rPr>
        <w:tab/>
        <w:t>Nu se întrevăd mutaţii majore în privinţa folosinţei terenurilor, fac excepţie următoarele situaţii:</w:t>
      </w:r>
    </w:p>
    <w:p w:rsidR="00B91358" w:rsidRDefault="00B91358" w:rsidP="00155898">
      <w:pPr>
        <w:pStyle w:val="Listparagraf"/>
        <w:numPr>
          <w:ilvl w:val="0"/>
          <w:numId w:val="128"/>
        </w:numPr>
        <w:ind w:left="1080"/>
        <w:jc w:val="both"/>
        <w:rPr>
          <w:rFonts w:ascii="Arial" w:hAnsi="Arial" w:cs="Arial"/>
        </w:rPr>
      </w:pPr>
      <w:r w:rsidRPr="002466D7">
        <w:rPr>
          <w:rFonts w:ascii="Arial" w:hAnsi="Arial" w:cs="Arial"/>
        </w:rPr>
        <w:t>reducerea terenurilor agricole, a terenurilor neproductive şi a celor cu risc de alunecare în favoarea plantaţiilor de protecţie şi spaţiilor verzi, în intravilan;</w:t>
      </w:r>
    </w:p>
    <w:p w:rsidR="00B91358" w:rsidRDefault="00B91358" w:rsidP="00155898">
      <w:pPr>
        <w:pStyle w:val="Listparagraf"/>
        <w:numPr>
          <w:ilvl w:val="0"/>
          <w:numId w:val="128"/>
        </w:numPr>
        <w:ind w:left="1080"/>
        <w:jc w:val="both"/>
        <w:rPr>
          <w:rFonts w:ascii="Arial" w:hAnsi="Arial" w:cs="Arial"/>
        </w:rPr>
      </w:pPr>
      <w:r w:rsidRPr="002466D7">
        <w:rPr>
          <w:rFonts w:ascii="Arial" w:hAnsi="Arial" w:cs="Arial"/>
        </w:rPr>
        <w:t>recuperarea terenurilor cu exces de umiditate prin realizarea unui sistem de desecare şi împădurire;</w:t>
      </w:r>
    </w:p>
    <w:p w:rsidR="00B91358" w:rsidRDefault="00B91358" w:rsidP="00155898">
      <w:pPr>
        <w:pStyle w:val="Listparagraf"/>
        <w:numPr>
          <w:ilvl w:val="0"/>
          <w:numId w:val="128"/>
        </w:numPr>
        <w:ind w:left="1080"/>
        <w:jc w:val="both"/>
        <w:rPr>
          <w:rFonts w:ascii="Arial" w:hAnsi="Arial" w:cs="Arial"/>
        </w:rPr>
      </w:pPr>
      <w:r w:rsidRPr="002466D7">
        <w:rPr>
          <w:rFonts w:ascii="Arial" w:hAnsi="Arial" w:cs="Arial"/>
        </w:rPr>
        <w:t>recuperarea terenurilor afectate de depuneri de deşeuri şi dejecţii zootehnice, redarea lor în circuitul agricol sau silvic;</w:t>
      </w:r>
    </w:p>
    <w:p w:rsidR="00B91358" w:rsidRPr="002466D7" w:rsidRDefault="00B91358" w:rsidP="00155898">
      <w:pPr>
        <w:pStyle w:val="Listparagraf"/>
        <w:numPr>
          <w:ilvl w:val="0"/>
          <w:numId w:val="128"/>
        </w:numPr>
        <w:ind w:left="1080"/>
        <w:jc w:val="both"/>
        <w:rPr>
          <w:rFonts w:ascii="Arial" w:hAnsi="Arial" w:cs="Arial"/>
        </w:rPr>
      </w:pPr>
      <w:r w:rsidRPr="002466D7">
        <w:rPr>
          <w:rFonts w:ascii="Arial" w:hAnsi="Arial" w:cs="Arial"/>
        </w:rPr>
        <w:t>trecerea din folosinţă agricolă a terenurilor din extravilan în terenuri destinate construcţiilor de locuinţe, dotări, drumuri şi spaţii verzi, conform propunerilor de extindere a intravilanului din planşele de reglementări.</w:t>
      </w:r>
    </w:p>
    <w:p w:rsidR="00B91358" w:rsidRPr="002D256F" w:rsidRDefault="00B91358" w:rsidP="00B91358">
      <w:pPr>
        <w:jc w:val="both"/>
        <w:rPr>
          <w:rFonts w:ascii="Arial" w:hAnsi="Arial" w:cs="Arial"/>
        </w:rPr>
      </w:pPr>
      <w:r w:rsidRPr="002D256F">
        <w:rPr>
          <w:rFonts w:ascii="Arial" w:hAnsi="Arial" w:cs="Arial"/>
        </w:rPr>
        <w:tab/>
        <w:t>De regulă aceste terenuri trec din domeniul privat în domeniul public sau privat.</w:t>
      </w:r>
    </w:p>
    <w:p w:rsidR="00B91358" w:rsidRPr="002D256F" w:rsidRDefault="00B91358" w:rsidP="00B91358">
      <w:pPr>
        <w:rPr>
          <w:rFonts w:ascii="Arial" w:hAnsi="Arial" w:cs="Arial"/>
        </w:rPr>
      </w:pPr>
    </w:p>
    <w:p w:rsidR="00B91358" w:rsidRPr="002D256F" w:rsidRDefault="00B91358" w:rsidP="00B91358">
      <w:pPr>
        <w:pStyle w:val="Listparagraf"/>
        <w:spacing w:line="276" w:lineRule="auto"/>
        <w:ind w:left="1134"/>
        <w:contextualSpacing/>
        <w:jc w:val="both"/>
        <w:rPr>
          <w:rFonts w:ascii="Arial" w:hAnsi="Arial" w:cs="Arial"/>
          <w:b/>
        </w:rPr>
      </w:pPr>
      <w:r w:rsidRPr="002D256F">
        <w:rPr>
          <w:rFonts w:ascii="Arial" w:hAnsi="Arial" w:cs="Arial"/>
          <w:b/>
        </w:rPr>
        <w:t>Lucrări majore propuse în teritoriu</w:t>
      </w:r>
    </w:p>
    <w:p w:rsidR="00B91358" w:rsidRPr="002D256F" w:rsidRDefault="00B91358" w:rsidP="00B91358">
      <w:pPr>
        <w:jc w:val="both"/>
        <w:rPr>
          <w:rFonts w:ascii="Arial" w:hAnsi="Arial" w:cs="Arial"/>
        </w:rPr>
      </w:pPr>
      <w:r w:rsidRPr="002D256F">
        <w:rPr>
          <w:rFonts w:ascii="Arial" w:hAnsi="Arial" w:cs="Arial"/>
        </w:rPr>
        <w:tab/>
        <w:t>Posibilităţile majore de dezvoltare în teritoriu vor fi asigurate şi de următoarele elemente potenţiale:</w:t>
      </w:r>
    </w:p>
    <w:p w:rsidR="00B91358" w:rsidRDefault="00B91358" w:rsidP="00155898">
      <w:pPr>
        <w:pStyle w:val="Listparagraf"/>
        <w:numPr>
          <w:ilvl w:val="0"/>
          <w:numId w:val="129"/>
        </w:numPr>
        <w:ind w:left="1080"/>
        <w:jc w:val="both"/>
        <w:rPr>
          <w:rFonts w:ascii="Arial" w:hAnsi="Arial" w:cs="Arial"/>
        </w:rPr>
      </w:pPr>
      <w:r>
        <w:rPr>
          <w:rFonts w:ascii="Arial" w:hAnsi="Arial" w:cs="Arial"/>
        </w:rPr>
        <w:t xml:space="preserve">extinderea si modernizarea </w:t>
      </w:r>
      <w:r w:rsidRPr="002466D7">
        <w:rPr>
          <w:rFonts w:ascii="Arial" w:hAnsi="Arial" w:cs="Arial"/>
        </w:rPr>
        <w:t xml:space="preserve"> sistemului de alimentare cu apă;</w:t>
      </w:r>
    </w:p>
    <w:p w:rsidR="00B91358" w:rsidRDefault="00B91358" w:rsidP="00155898">
      <w:pPr>
        <w:pStyle w:val="Listparagraf"/>
        <w:numPr>
          <w:ilvl w:val="0"/>
          <w:numId w:val="129"/>
        </w:numPr>
        <w:ind w:left="1080"/>
        <w:jc w:val="both"/>
        <w:rPr>
          <w:rFonts w:ascii="Arial" w:hAnsi="Arial" w:cs="Arial"/>
        </w:rPr>
      </w:pPr>
      <w:r>
        <w:rPr>
          <w:rFonts w:ascii="Arial" w:hAnsi="Arial" w:cs="Arial"/>
        </w:rPr>
        <w:t xml:space="preserve">extinderea si modernizarea </w:t>
      </w:r>
      <w:r w:rsidRPr="002466D7">
        <w:rPr>
          <w:rFonts w:ascii="Arial" w:hAnsi="Arial" w:cs="Arial"/>
        </w:rPr>
        <w:t xml:space="preserve"> sistemului de canalizare menajeră;</w:t>
      </w:r>
    </w:p>
    <w:p w:rsidR="00B91358" w:rsidRDefault="00B91358" w:rsidP="00155898">
      <w:pPr>
        <w:pStyle w:val="Listparagraf"/>
        <w:numPr>
          <w:ilvl w:val="0"/>
          <w:numId w:val="129"/>
        </w:numPr>
        <w:ind w:left="1080"/>
        <w:jc w:val="both"/>
        <w:rPr>
          <w:rFonts w:ascii="Arial" w:hAnsi="Arial" w:cs="Arial"/>
        </w:rPr>
      </w:pPr>
      <w:r w:rsidRPr="002466D7">
        <w:rPr>
          <w:rFonts w:ascii="Arial" w:hAnsi="Arial" w:cs="Arial"/>
        </w:rPr>
        <w:t>realizarea sistemului de alimentare</w:t>
      </w:r>
      <w:r>
        <w:rPr>
          <w:rFonts w:ascii="Arial" w:hAnsi="Arial" w:cs="Arial"/>
        </w:rPr>
        <w:t xml:space="preserve"> cu gaz;</w:t>
      </w:r>
    </w:p>
    <w:p w:rsidR="00B91358" w:rsidRDefault="00B91358" w:rsidP="00155898">
      <w:pPr>
        <w:pStyle w:val="Listparagraf"/>
        <w:numPr>
          <w:ilvl w:val="0"/>
          <w:numId w:val="129"/>
        </w:numPr>
        <w:ind w:left="1080"/>
        <w:jc w:val="both"/>
        <w:rPr>
          <w:rFonts w:ascii="Arial" w:hAnsi="Arial" w:cs="Arial"/>
        </w:rPr>
      </w:pPr>
      <w:r>
        <w:rPr>
          <w:rFonts w:ascii="Arial" w:hAnsi="Arial" w:cs="Arial"/>
        </w:rPr>
        <w:t>extinderea si modernizarea retelei stradale.</w:t>
      </w:r>
    </w:p>
    <w:p w:rsidR="00B91358" w:rsidRPr="002466D7" w:rsidRDefault="00B91358" w:rsidP="00155898">
      <w:pPr>
        <w:pStyle w:val="Listparagraf"/>
        <w:numPr>
          <w:ilvl w:val="0"/>
          <w:numId w:val="129"/>
        </w:numPr>
        <w:ind w:left="1080"/>
        <w:jc w:val="both"/>
        <w:rPr>
          <w:rFonts w:ascii="Arial" w:hAnsi="Arial" w:cs="Arial"/>
        </w:rPr>
      </w:pPr>
      <w:r w:rsidRPr="00650FA0">
        <w:rPr>
          <w:rFonts w:ascii="Arial" w:hAnsi="Arial" w:cs="Arial"/>
        </w:rPr>
        <w:t>decolmatarea, regularizarea si indiguirea cursurilor de apa care inunda</w:t>
      </w:r>
    </w:p>
    <w:p w:rsidR="00B91358" w:rsidRPr="002D256F" w:rsidRDefault="00B91358" w:rsidP="00B91358">
      <w:pPr>
        <w:ind w:firstLine="709"/>
        <w:jc w:val="both"/>
        <w:rPr>
          <w:rFonts w:ascii="Arial" w:hAnsi="Arial" w:cs="Arial"/>
        </w:rPr>
      </w:pPr>
    </w:p>
    <w:p w:rsidR="00B91358" w:rsidRPr="002D256F" w:rsidRDefault="00B91358" w:rsidP="00B91358">
      <w:pPr>
        <w:pStyle w:val="Listparagraf"/>
        <w:spacing w:line="276" w:lineRule="auto"/>
        <w:ind w:left="1134"/>
        <w:contextualSpacing/>
        <w:jc w:val="both"/>
        <w:rPr>
          <w:rFonts w:ascii="Arial" w:hAnsi="Arial" w:cs="Arial"/>
          <w:b/>
        </w:rPr>
      </w:pPr>
      <w:r w:rsidRPr="002D256F">
        <w:rPr>
          <w:rFonts w:ascii="Arial" w:hAnsi="Arial" w:cs="Arial"/>
          <w:b/>
        </w:rPr>
        <w:t>Deplasări pentru muncă</w:t>
      </w:r>
    </w:p>
    <w:p w:rsidR="00B91358" w:rsidRPr="002D256F" w:rsidRDefault="00B91358" w:rsidP="00B91358">
      <w:pPr>
        <w:ind w:firstLine="709"/>
        <w:jc w:val="both"/>
        <w:rPr>
          <w:rFonts w:ascii="Arial" w:hAnsi="Arial" w:cs="Arial"/>
        </w:rPr>
      </w:pPr>
      <w:r w:rsidRPr="002D256F">
        <w:rPr>
          <w:rFonts w:ascii="Arial" w:hAnsi="Arial" w:cs="Arial"/>
        </w:rPr>
        <w:lastRenderedPageBreak/>
        <w:t>Deplasările pentru muncă se vor menţine la nivelul actual, forţa de muncă locală disponibilă va trebui absorbită în activităţi de industrie mică şi servicii</w:t>
      </w:r>
      <w:r>
        <w:rPr>
          <w:rFonts w:ascii="Arial" w:hAnsi="Arial" w:cs="Arial"/>
        </w:rPr>
        <w:t xml:space="preserve"> existente si propuse pe plan local </w:t>
      </w:r>
      <w:r w:rsidRPr="002D256F">
        <w:rPr>
          <w:rFonts w:ascii="Arial" w:hAnsi="Arial" w:cs="Arial"/>
        </w:rPr>
        <w:t>.</w:t>
      </w:r>
    </w:p>
    <w:p w:rsidR="00B91358" w:rsidRPr="002D256F" w:rsidRDefault="00B91358" w:rsidP="00B91358">
      <w:pPr>
        <w:ind w:firstLine="709"/>
        <w:jc w:val="both"/>
        <w:rPr>
          <w:rFonts w:ascii="Arial" w:hAnsi="Arial" w:cs="Arial"/>
        </w:rPr>
      </w:pPr>
      <w:r w:rsidRPr="002D256F">
        <w:rPr>
          <w:rFonts w:ascii="Arial" w:hAnsi="Arial" w:cs="Arial"/>
        </w:rPr>
        <w:t>Chiar dacă navetismul s-a diminuat considerabil, datorită perioadei dificile a tranziţiei, fenomenul se perpetuează prin specialiştii din domeniile învăţământ, sănătate, justiţie, finanţe, sau absolvenţii instituţiilor de studii superioare.</w:t>
      </w:r>
    </w:p>
    <w:p w:rsidR="00B91358" w:rsidRPr="002D256F" w:rsidRDefault="00B91358" w:rsidP="00B91358">
      <w:pPr>
        <w:rPr>
          <w:rFonts w:ascii="Arial" w:hAnsi="Arial" w:cs="Arial"/>
        </w:rPr>
      </w:pPr>
    </w:p>
    <w:p w:rsidR="00B91358" w:rsidRPr="002D256F" w:rsidRDefault="00B91358" w:rsidP="00B91358">
      <w:pPr>
        <w:ind w:firstLine="709"/>
        <w:rPr>
          <w:rFonts w:ascii="Arial" w:hAnsi="Arial" w:cs="Arial"/>
          <w:b/>
        </w:rPr>
      </w:pPr>
      <w:r w:rsidRPr="002D256F">
        <w:rPr>
          <w:rFonts w:ascii="Arial" w:hAnsi="Arial" w:cs="Arial"/>
          <w:b/>
        </w:rPr>
        <w:t>3.4. DEZVOLTAREA ACTIVITĂŢILOR</w:t>
      </w:r>
    </w:p>
    <w:p w:rsidR="00B91358" w:rsidRPr="002D256F" w:rsidRDefault="00B91358" w:rsidP="00B91358">
      <w:pPr>
        <w:rPr>
          <w:rFonts w:ascii="Arial" w:hAnsi="Arial" w:cs="Arial"/>
        </w:rPr>
      </w:pPr>
    </w:p>
    <w:p w:rsidR="00B91358" w:rsidRPr="00CE12AD" w:rsidRDefault="00B91358" w:rsidP="00B91358">
      <w:pPr>
        <w:ind w:firstLine="709"/>
        <w:rPr>
          <w:rFonts w:ascii="Arial" w:hAnsi="Arial" w:cs="Arial"/>
          <w:b/>
        </w:rPr>
      </w:pPr>
      <w:r w:rsidRPr="002D256F">
        <w:rPr>
          <w:rFonts w:ascii="Arial" w:hAnsi="Arial" w:cs="Arial"/>
          <w:b/>
        </w:rPr>
        <w:t>3.4.1. Activităţi agricole</w:t>
      </w:r>
    </w:p>
    <w:p w:rsidR="00B91358" w:rsidRPr="002D256F" w:rsidRDefault="00B91358" w:rsidP="00B91358">
      <w:pPr>
        <w:ind w:firstLine="709"/>
        <w:jc w:val="both"/>
        <w:rPr>
          <w:rFonts w:ascii="Arial" w:hAnsi="Arial" w:cs="Arial"/>
        </w:rPr>
      </w:pPr>
      <w:r w:rsidRPr="002D256F">
        <w:rPr>
          <w:rFonts w:ascii="Arial" w:hAnsi="Arial" w:cs="Arial"/>
        </w:rPr>
        <w:t xml:space="preserve">Profilul actual şi cel de perspectivă al producţiei agricole pe teritoriul administrativ al comunei </w:t>
      </w:r>
      <w:r>
        <w:rPr>
          <w:rFonts w:ascii="Arial" w:hAnsi="Arial" w:cs="Arial"/>
        </w:rPr>
        <w:t>Vladeni</w:t>
      </w:r>
      <w:r w:rsidRPr="002D256F">
        <w:rPr>
          <w:rFonts w:ascii="Arial" w:hAnsi="Arial" w:cs="Arial"/>
        </w:rPr>
        <w:t xml:space="preserve"> este mixt – culturi vegetale (cultura cerealelor şi plantelor tehnice) şi creşterea animalelor.</w:t>
      </w:r>
    </w:p>
    <w:p w:rsidR="00B91358" w:rsidRPr="002D256F" w:rsidRDefault="00B91358" w:rsidP="00B91358">
      <w:pPr>
        <w:ind w:firstLine="709"/>
        <w:jc w:val="both"/>
        <w:rPr>
          <w:rFonts w:ascii="Arial" w:hAnsi="Arial" w:cs="Arial"/>
        </w:rPr>
      </w:pPr>
      <w:r w:rsidRPr="002D256F">
        <w:rPr>
          <w:rFonts w:ascii="Arial" w:hAnsi="Arial" w:cs="Arial"/>
        </w:rPr>
        <w:t>Studiile de specialitate orientează producţia agricolă vegetală după cum urmează: cele mai bune condiţii naturale le au culturile de porumb şi de grâu. Majoritatea terenurilor se încadrează în grupele de favorabilitate III și IV. Totuşi, judecând prin prisma producţiilor obţinute, nu rezultă acelaşi lucru datorită factorului precipitaţii, care nu este distribuit uniform (apare un deficit în anumite perioade critice, mai cu seamă la începutul verii).</w:t>
      </w:r>
    </w:p>
    <w:p w:rsidR="00B91358" w:rsidRPr="002D256F" w:rsidRDefault="00B91358" w:rsidP="00B91358">
      <w:pPr>
        <w:ind w:firstLine="709"/>
        <w:jc w:val="both"/>
        <w:rPr>
          <w:rFonts w:ascii="Arial" w:hAnsi="Arial" w:cs="Arial"/>
        </w:rPr>
      </w:pPr>
      <w:r w:rsidRPr="002D256F">
        <w:rPr>
          <w:rFonts w:ascii="Arial" w:hAnsi="Arial" w:cs="Arial"/>
        </w:rPr>
        <w:t>Corelat cu potenţialul productiv al solurilor şi cu mărimea suprafeţelor agricole care vor rămâne după extinderea intravilanului se poate estima că în viitor cantităţile (la principalele culturi) de produse ce se pot obţine vor fi destul de reduse. Acest fapt va trebui să intensifice schimburile comerciale intercomunale pentru asigurarea necesarului pentru consumul populaţiei dar şi al animalelor din gospodării.</w:t>
      </w:r>
    </w:p>
    <w:p w:rsidR="00B91358" w:rsidRPr="002D256F" w:rsidRDefault="00B91358" w:rsidP="00B91358">
      <w:pPr>
        <w:rPr>
          <w:rFonts w:ascii="Arial" w:hAnsi="Arial" w:cs="Arial"/>
        </w:rPr>
      </w:pPr>
    </w:p>
    <w:p w:rsidR="00B91358" w:rsidRDefault="00B91358" w:rsidP="00B91358">
      <w:pPr>
        <w:ind w:firstLine="709"/>
        <w:rPr>
          <w:rFonts w:ascii="Arial" w:hAnsi="Arial" w:cs="Arial"/>
          <w:b/>
        </w:rPr>
      </w:pPr>
      <w:r w:rsidRPr="002D256F">
        <w:rPr>
          <w:rFonts w:ascii="Arial" w:hAnsi="Arial" w:cs="Arial"/>
          <w:b/>
        </w:rPr>
        <w:t xml:space="preserve">3.4.2. Activităţi </w:t>
      </w:r>
      <w:r>
        <w:rPr>
          <w:rFonts w:ascii="Arial" w:hAnsi="Arial" w:cs="Arial"/>
          <w:b/>
        </w:rPr>
        <w:t>agrozootehnice, de mică industri</w:t>
      </w:r>
      <w:r w:rsidRPr="002D256F">
        <w:rPr>
          <w:rFonts w:ascii="Arial" w:hAnsi="Arial" w:cs="Arial"/>
          <w:b/>
        </w:rPr>
        <w:t>e, depozitare şi construcţii</w:t>
      </w:r>
    </w:p>
    <w:p w:rsidR="00B91358" w:rsidRPr="004E427F" w:rsidRDefault="00B91358" w:rsidP="00B91358">
      <w:pPr>
        <w:rPr>
          <w:rFonts w:ascii="Arial" w:hAnsi="Arial" w:cs="Arial"/>
        </w:rPr>
      </w:pPr>
      <w:r>
        <w:rPr>
          <w:rFonts w:ascii="Arial" w:hAnsi="Arial" w:cs="Arial"/>
        </w:rPr>
        <w:t xml:space="preserve">      </w:t>
      </w:r>
      <w:r w:rsidRPr="004E427F">
        <w:rPr>
          <w:rFonts w:ascii="Arial" w:hAnsi="Arial" w:cs="Arial"/>
        </w:rPr>
        <w:t>În perioada de timp, pentru care se fac propuneri în cadrul unui Plan Urbanistic General-10—12 ani se poate aprecia că economia localităţii se va dezvolta valorificând condiţiile favorabile existente şi potenţialul natural al comunei.</w:t>
      </w:r>
    </w:p>
    <w:p w:rsidR="00B91358" w:rsidRPr="000946CC" w:rsidRDefault="00B91358" w:rsidP="00B91358">
      <w:pPr>
        <w:rPr>
          <w:rFonts w:ascii="Arial" w:hAnsi="Arial" w:cs="Arial"/>
        </w:rPr>
      </w:pPr>
      <w:r w:rsidRPr="000946CC">
        <w:rPr>
          <w:rFonts w:ascii="Arial" w:hAnsi="Arial" w:cs="Arial"/>
          <w:b/>
        </w:rPr>
        <w:t>Activităţi industriale</w:t>
      </w:r>
      <w:r w:rsidRPr="000946CC">
        <w:rPr>
          <w:rFonts w:ascii="Arial" w:hAnsi="Arial" w:cs="Arial"/>
        </w:rPr>
        <w:t xml:space="preserve"> – vor avea o pondere semnificativă  în dezvoltarea economică a comunei,.</w:t>
      </w:r>
    </w:p>
    <w:p w:rsidR="00B91358" w:rsidRPr="004E427F" w:rsidRDefault="00B91358" w:rsidP="00B91358">
      <w:pPr>
        <w:rPr>
          <w:rFonts w:ascii="Arial" w:hAnsi="Arial" w:cs="Arial"/>
        </w:rPr>
      </w:pPr>
      <w:r w:rsidRPr="004E427F">
        <w:rPr>
          <w:rFonts w:ascii="Arial" w:hAnsi="Arial" w:cs="Arial"/>
          <w:b/>
        </w:rPr>
        <w:t xml:space="preserve">Depozitare şi de construcţii </w:t>
      </w:r>
      <w:r w:rsidRPr="004E427F">
        <w:rPr>
          <w:rFonts w:ascii="Arial" w:hAnsi="Arial" w:cs="Arial"/>
        </w:rPr>
        <w:t>- se vor moderniza şi vor avea o creştere economică funcţie de gradul lor de participare la viitoarea dezvoltare a localităţiii (construcţii de locuinţe, dotări, instituţii, turism, ecipare edilitară).</w:t>
      </w:r>
    </w:p>
    <w:p w:rsidR="00B91358" w:rsidRPr="004E427F" w:rsidRDefault="00B91358" w:rsidP="00B91358">
      <w:pPr>
        <w:rPr>
          <w:rFonts w:ascii="Arial" w:hAnsi="Arial" w:cs="Arial"/>
        </w:rPr>
      </w:pPr>
      <w:r w:rsidRPr="004E427F">
        <w:rPr>
          <w:rFonts w:ascii="Arial" w:hAnsi="Arial" w:cs="Arial"/>
          <w:b/>
        </w:rPr>
        <w:t xml:space="preserve">Agricultura </w:t>
      </w:r>
      <w:r w:rsidRPr="004E427F">
        <w:rPr>
          <w:rFonts w:ascii="Arial" w:hAnsi="Arial" w:cs="Arial"/>
        </w:rPr>
        <w:t>–se preconizează o dezvoltare a agriculturii prin exploatarea diversificată a teritoriului agricol,i</w:t>
      </w:r>
      <w:r>
        <w:rPr>
          <w:rFonts w:ascii="Arial" w:hAnsi="Arial" w:cs="Arial"/>
        </w:rPr>
        <w:t>n principal a sectorului piscicol</w:t>
      </w:r>
      <w:r w:rsidRPr="004E427F">
        <w:rPr>
          <w:rFonts w:ascii="Arial" w:hAnsi="Arial" w:cs="Arial"/>
        </w:rPr>
        <w:t>, inclusiv a activităţilor ce prezintă un eventual  interes</w:t>
      </w:r>
      <w:r>
        <w:rPr>
          <w:rFonts w:ascii="Arial" w:hAnsi="Arial" w:cs="Arial"/>
        </w:rPr>
        <w:t xml:space="preserve"> </w:t>
      </w:r>
      <w:r w:rsidRPr="004E427F">
        <w:rPr>
          <w:rFonts w:ascii="Arial" w:hAnsi="Arial" w:cs="Arial"/>
        </w:rPr>
        <w:t xml:space="preserve"> turistic.</w:t>
      </w:r>
    </w:p>
    <w:p w:rsidR="00B91358" w:rsidRPr="004E427F" w:rsidRDefault="00B91358" w:rsidP="00B91358">
      <w:pPr>
        <w:rPr>
          <w:rFonts w:ascii="Arial" w:hAnsi="Arial" w:cs="Arial"/>
        </w:rPr>
      </w:pPr>
      <w:r w:rsidRPr="004E427F">
        <w:rPr>
          <w:rFonts w:ascii="Arial" w:hAnsi="Arial" w:cs="Arial"/>
          <w:b/>
        </w:rPr>
        <w:t xml:space="preserve">Alte activităţi - pestări servicii </w:t>
      </w:r>
      <w:r w:rsidRPr="004E427F">
        <w:rPr>
          <w:rFonts w:ascii="Arial" w:hAnsi="Arial" w:cs="Arial"/>
        </w:rPr>
        <w:t>- dezvoltarea prestărilor de servicii pentru populaţie şi pentru viitoarea dezvoltare în domeniul agro-industrial.</w:t>
      </w:r>
    </w:p>
    <w:p w:rsidR="00B91358" w:rsidRPr="004E427F" w:rsidRDefault="00B91358" w:rsidP="00B91358">
      <w:pPr>
        <w:rPr>
          <w:rFonts w:ascii="Arial" w:hAnsi="Arial" w:cs="Arial"/>
        </w:rPr>
      </w:pPr>
      <w:r w:rsidRPr="004E427F">
        <w:rPr>
          <w:rFonts w:ascii="Arial" w:hAnsi="Arial" w:cs="Arial"/>
        </w:rPr>
        <w:t>În măsura în care vor apărea investitori, pe teritoriul administrativ sunt destule posibilităţi de amplasare a noi obiective, practic din orice domeniu. Totuşi, anumite categorii de obiective</w:t>
      </w:r>
    </w:p>
    <w:p w:rsidR="00B91358" w:rsidRPr="000946CC" w:rsidRDefault="00B91358" w:rsidP="00B91358">
      <w:pPr>
        <w:rPr>
          <w:rFonts w:ascii="Arial" w:hAnsi="Arial" w:cs="Arial"/>
        </w:rPr>
      </w:pPr>
      <w:r w:rsidRPr="004E427F">
        <w:rPr>
          <w:rFonts w:ascii="Arial" w:hAnsi="Arial" w:cs="Arial"/>
        </w:rPr>
        <w:t xml:space="preserve">s-ar putea amplasa şi în extravilan (unităţi de productie,  unităţi agroindustriale, etc.) bineînţeles numai după scoaterea terenului din circuitul agricol şi obţinerea tuturor avizelor şi acordurilor necesare. </w:t>
      </w:r>
      <w:r>
        <w:rPr>
          <w:rFonts w:ascii="Arial" w:hAnsi="Arial" w:cs="Arial"/>
          <w:b/>
        </w:rPr>
        <w:t xml:space="preserve">              </w:t>
      </w:r>
    </w:p>
    <w:p w:rsidR="00B91358" w:rsidRPr="002F2C9C" w:rsidRDefault="00B91358" w:rsidP="00B91358">
      <w:pPr>
        <w:rPr>
          <w:rFonts w:ascii="Arial" w:hAnsi="Arial" w:cs="Arial"/>
          <w:sz w:val="16"/>
          <w:szCs w:val="16"/>
        </w:rPr>
      </w:pPr>
    </w:p>
    <w:p w:rsidR="00B91358" w:rsidRPr="00C3245F" w:rsidRDefault="00B91358" w:rsidP="00B91358">
      <w:pPr>
        <w:ind w:firstLine="709"/>
        <w:jc w:val="both"/>
        <w:rPr>
          <w:rFonts w:ascii="Arial" w:hAnsi="Arial" w:cs="Arial"/>
        </w:rPr>
      </w:pPr>
      <w:r w:rsidRPr="002D256F">
        <w:rPr>
          <w:rFonts w:ascii="Arial" w:hAnsi="Arial" w:cs="Arial"/>
        </w:rPr>
        <w:t xml:space="preserve">Comuna </w:t>
      </w:r>
      <w:r>
        <w:rPr>
          <w:rFonts w:ascii="Arial" w:hAnsi="Arial" w:cs="Arial"/>
        </w:rPr>
        <w:t>Vladeni</w:t>
      </w:r>
      <w:r w:rsidRPr="002D256F">
        <w:rPr>
          <w:rFonts w:ascii="Arial" w:hAnsi="Arial" w:cs="Arial"/>
        </w:rPr>
        <w:t xml:space="preserve"> are activități industriale de mică industrie fiind </w:t>
      </w:r>
      <w:r>
        <w:rPr>
          <w:rFonts w:ascii="Arial" w:hAnsi="Arial" w:cs="Arial"/>
        </w:rPr>
        <w:t xml:space="preserve">redusă.  </w:t>
      </w:r>
      <w:r w:rsidRPr="003B15EF">
        <w:rPr>
          <w:rFonts w:ascii="Arial" w:hAnsi="Arial" w:cs="Arial"/>
        </w:rPr>
        <w:t xml:space="preserve">Pot fi menţionate </w:t>
      </w:r>
      <w:r w:rsidRPr="007D340F">
        <w:rPr>
          <w:rFonts w:ascii="Arial" w:hAnsi="Arial" w:cs="Arial"/>
        </w:rPr>
        <w:t>Fabricarea de construcții metalice și părți componente ale structurilor metalice</w:t>
      </w:r>
      <w:r>
        <w:rPr>
          <w:rFonts w:ascii="Arial" w:hAnsi="Arial" w:cs="Arial"/>
        </w:rPr>
        <w:t>,</w:t>
      </w:r>
      <w:r w:rsidRPr="003B15EF">
        <w:rPr>
          <w:rFonts w:ascii="Arial" w:hAnsi="Arial" w:cs="Arial"/>
        </w:rPr>
        <w:t xml:space="preserve"> </w:t>
      </w:r>
      <w:r w:rsidRPr="007D340F">
        <w:rPr>
          <w:rFonts w:ascii="Arial" w:hAnsi="Arial" w:cs="Arial"/>
        </w:rPr>
        <w:lastRenderedPageBreak/>
        <w:t>Fabricarea produselor de morărit</w:t>
      </w:r>
      <w:r w:rsidRPr="003B15EF">
        <w:rPr>
          <w:rFonts w:ascii="Arial" w:hAnsi="Arial" w:cs="Arial"/>
        </w:rPr>
        <w:t xml:space="preserve"> şi </w:t>
      </w:r>
      <w:r>
        <w:rPr>
          <w:rFonts w:ascii="Arial" w:hAnsi="Arial" w:cs="Arial"/>
        </w:rPr>
        <w:t>morile de porumb din satul Vladeni, unitati cu profil piscicol..</w:t>
      </w:r>
    </w:p>
    <w:p w:rsidR="00B91358" w:rsidRPr="00C3245F" w:rsidRDefault="00B91358" w:rsidP="00155898">
      <w:pPr>
        <w:pStyle w:val="Listparagraf"/>
        <w:widowControl w:val="0"/>
        <w:numPr>
          <w:ilvl w:val="0"/>
          <w:numId w:val="126"/>
        </w:numPr>
        <w:spacing w:line="276" w:lineRule="auto"/>
        <w:ind w:left="1134" w:hanging="425"/>
        <w:contextualSpacing/>
        <w:jc w:val="both"/>
        <w:rPr>
          <w:rFonts w:ascii="Arial" w:hAnsi="Arial" w:cs="Arial"/>
        </w:rPr>
      </w:pPr>
      <w:r w:rsidRPr="00C3245F">
        <w:rPr>
          <w:rFonts w:ascii="Arial" w:hAnsi="Arial" w:cs="Arial"/>
          <w:b/>
        </w:rPr>
        <w:t>Propuneri de organizare</w:t>
      </w:r>
    </w:p>
    <w:p w:rsidR="00B91358" w:rsidRPr="00C3245F" w:rsidRDefault="00B91358" w:rsidP="00155898">
      <w:pPr>
        <w:pStyle w:val="Listparagraf"/>
        <w:widowControl w:val="0"/>
        <w:numPr>
          <w:ilvl w:val="0"/>
          <w:numId w:val="126"/>
        </w:numPr>
        <w:spacing w:line="276" w:lineRule="auto"/>
        <w:ind w:left="1134" w:hanging="425"/>
        <w:contextualSpacing/>
        <w:jc w:val="both"/>
        <w:rPr>
          <w:rFonts w:ascii="Arial" w:hAnsi="Arial" w:cs="Arial"/>
        </w:rPr>
      </w:pPr>
      <w:r>
        <w:rPr>
          <w:rFonts w:ascii="Arial" w:hAnsi="Arial" w:cs="Arial"/>
          <w:b/>
        </w:rPr>
        <w:t>Sat Vladeni</w:t>
      </w:r>
    </w:p>
    <w:p w:rsidR="00B91358" w:rsidRPr="00C3245F" w:rsidRDefault="00B91358" w:rsidP="00B91358">
      <w:pPr>
        <w:widowControl w:val="0"/>
        <w:ind w:left="900" w:hanging="191"/>
        <w:jc w:val="both"/>
        <w:rPr>
          <w:rFonts w:ascii="Arial" w:hAnsi="Arial" w:cs="Arial"/>
        </w:rPr>
      </w:pPr>
      <w:r w:rsidRPr="002F2C9C">
        <w:rPr>
          <w:rFonts w:ascii="Arial" w:hAnsi="Arial" w:cs="Arial"/>
        </w:rPr>
        <w:t xml:space="preserve">- se </w:t>
      </w:r>
      <w:r>
        <w:rPr>
          <w:rFonts w:ascii="Arial" w:hAnsi="Arial" w:cs="Arial"/>
        </w:rPr>
        <w:t>propune păstrarea</w:t>
      </w:r>
      <w:r w:rsidRPr="002F2C9C">
        <w:rPr>
          <w:rFonts w:ascii="Arial" w:hAnsi="Arial" w:cs="Arial"/>
        </w:rPr>
        <w:t xml:space="preserve"> unităţil</w:t>
      </w:r>
      <w:r>
        <w:rPr>
          <w:rFonts w:ascii="Arial" w:hAnsi="Arial" w:cs="Arial"/>
        </w:rPr>
        <w:t>or</w:t>
      </w:r>
      <w:r w:rsidRPr="002F2C9C">
        <w:rPr>
          <w:rFonts w:ascii="Arial" w:hAnsi="Arial" w:cs="Arial"/>
        </w:rPr>
        <w:t xml:space="preserve"> existente; se propune </w:t>
      </w:r>
      <w:r w:rsidRPr="00C3245F">
        <w:rPr>
          <w:rFonts w:ascii="Arial" w:hAnsi="Arial" w:cs="Arial"/>
        </w:rPr>
        <w:t xml:space="preserve">dezvoltarea, extinderea, pe zona de </w:t>
      </w:r>
      <w:r>
        <w:rPr>
          <w:rFonts w:ascii="Arial" w:hAnsi="Arial" w:cs="Arial"/>
        </w:rPr>
        <w:t>sud-</w:t>
      </w:r>
      <w:r w:rsidRPr="00C3245F">
        <w:rPr>
          <w:rFonts w:ascii="Arial" w:hAnsi="Arial" w:cs="Arial"/>
        </w:rPr>
        <w:t xml:space="preserve">est, </w:t>
      </w:r>
      <w:r>
        <w:rPr>
          <w:rFonts w:ascii="Arial" w:hAnsi="Arial" w:cs="Arial"/>
        </w:rPr>
        <w:t>în extravilanul extins</w:t>
      </w:r>
      <w:r w:rsidRPr="00C3245F">
        <w:rPr>
          <w:rFonts w:ascii="Arial" w:hAnsi="Arial" w:cs="Arial"/>
        </w:rPr>
        <w:t>;</w:t>
      </w:r>
    </w:p>
    <w:p w:rsidR="00B91358" w:rsidRPr="00C3245F" w:rsidRDefault="00B91358" w:rsidP="00B91358">
      <w:pPr>
        <w:widowControl w:val="0"/>
        <w:ind w:left="900" w:hanging="191"/>
        <w:jc w:val="both"/>
        <w:rPr>
          <w:rFonts w:ascii="Arial" w:hAnsi="Arial" w:cs="Arial"/>
        </w:rPr>
      </w:pPr>
      <w:r w:rsidRPr="00C3245F">
        <w:rPr>
          <w:rFonts w:ascii="Arial" w:hAnsi="Arial" w:cs="Arial"/>
        </w:rPr>
        <w:t>- se reorganizează unităţile, se dimensionează activităţile în aşa fel încât să poată fi organizate noi activităţi specifice;</w:t>
      </w:r>
    </w:p>
    <w:p w:rsidR="00B91358" w:rsidRPr="00C3245F" w:rsidRDefault="00B91358" w:rsidP="00B91358">
      <w:pPr>
        <w:widowControl w:val="0"/>
        <w:ind w:left="900" w:hanging="180"/>
        <w:jc w:val="both"/>
        <w:rPr>
          <w:rFonts w:ascii="Arial" w:hAnsi="Arial" w:cs="Arial"/>
        </w:rPr>
      </w:pPr>
      <w:r w:rsidRPr="00C3245F">
        <w:rPr>
          <w:rFonts w:ascii="Arial" w:hAnsi="Arial" w:cs="Arial"/>
        </w:rPr>
        <w:t>- regruparea unităţilor existente și înființarea de noi unități va trebui să aibă în vedere să nu deranjeze funcţiunile terenurilor învecinate, alăturarea de activităţi cu acelaşi profil, obţinerea unui aspect urbanistic corespunzător gradului de dezvoltare a localității.</w:t>
      </w:r>
    </w:p>
    <w:p w:rsidR="00B91358" w:rsidRPr="00C3245F" w:rsidRDefault="00B91358" w:rsidP="00B91358">
      <w:pPr>
        <w:widowControl w:val="0"/>
        <w:ind w:left="900" w:hanging="191"/>
        <w:jc w:val="both"/>
        <w:rPr>
          <w:rFonts w:ascii="Arial" w:hAnsi="Arial" w:cs="Arial"/>
        </w:rPr>
      </w:pPr>
      <w:r w:rsidRPr="00C3245F">
        <w:rPr>
          <w:rFonts w:ascii="Arial" w:hAnsi="Arial" w:cs="Arial"/>
        </w:rPr>
        <w:t>- reorganizarea şi redimensionarea incintelor, care ar putea primi şi alte activităţi de natură apropiată;</w:t>
      </w:r>
    </w:p>
    <w:p w:rsidR="00B91358" w:rsidRPr="00C3245F" w:rsidRDefault="00B91358" w:rsidP="00B91358">
      <w:pPr>
        <w:widowControl w:val="0"/>
        <w:ind w:left="900" w:hanging="180"/>
        <w:jc w:val="both"/>
        <w:rPr>
          <w:rFonts w:ascii="Arial" w:hAnsi="Arial" w:cs="Arial"/>
        </w:rPr>
      </w:pPr>
      <w:r w:rsidRPr="00C3245F">
        <w:rPr>
          <w:rFonts w:ascii="Arial" w:hAnsi="Arial" w:cs="Arial"/>
        </w:rPr>
        <w:t>- studierea posibilităţilor de creare a unei zone verzi ca tampon de absorbţie a zgomotelor şi impurităţilor din atmosferă, la limita cu celelalte zone, în special cu zona de locuinţe şi cea de obiective de interes public.</w:t>
      </w:r>
    </w:p>
    <w:p w:rsidR="00B91358" w:rsidRPr="00C3245F" w:rsidRDefault="00B91358" w:rsidP="00B91358">
      <w:pPr>
        <w:widowControl w:val="0"/>
        <w:ind w:firstLine="709"/>
        <w:jc w:val="both"/>
        <w:rPr>
          <w:rFonts w:ascii="Arial" w:hAnsi="Arial" w:cs="Arial"/>
        </w:rPr>
      </w:pPr>
      <w:r w:rsidRPr="00C3245F">
        <w:rPr>
          <w:rFonts w:ascii="Arial" w:hAnsi="Arial" w:cs="Arial"/>
        </w:rPr>
        <w:t xml:space="preserve">- </w:t>
      </w:r>
      <w:r>
        <w:rPr>
          <w:rFonts w:ascii="Arial" w:hAnsi="Arial" w:cs="Arial"/>
        </w:rPr>
        <w:t xml:space="preserve"> </w:t>
      </w:r>
      <w:r w:rsidRPr="00C3245F">
        <w:rPr>
          <w:rFonts w:ascii="Arial" w:hAnsi="Arial" w:cs="Arial"/>
        </w:rPr>
        <w:t>reorganizarea şi redimensionarea activităţilor, schimbarea aspectului zonei.</w:t>
      </w:r>
    </w:p>
    <w:p w:rsidR="00B91358" w:rsidRPr="00C3245F" w:rsidRDefault="00B91358" w:rsidP="00B91358">
      <w:pPr>
        <w:widowControl w:val="0"/>
        <w:ind w:firstLine="709"/>
        <w:jc w:val="both"/>
        <w:rPr>
          <w:rFonts w:ascii="Arial" w:hAnsi="Arial" w:cs="Arial"/>
        </w:rPr>
      </w:pPr>
      <w:r w:rsidRPr="00C3245F">
        <w:rPr>
          <w:rFonts w:ascii="Arial" w:hAnsi="Arial" w:cs="Arial"/>
        </w:rPr>
        <w:t>- schimbarea aspectului urbanistic al construcţiilor;</w:t>
      </w:r>
    </w:p>
    <w:p w:rsidR="00B91358" w:rsidRPr="00C3245F" w:rsidRDefault="00B91358" w:rsidP="00B91358">
      <w:pPr>
        <w:widowControl w:val="0"/>
        <w:ind w:firstLine="709"/>
        <w:rPr>
          <w:rFonts w:ascii="Arial" w:hAnsi="Arial" w:cs="Arial"/>
        </w:rPr>
      </w:pPr>
      <w:r w:rsidRPr="00C3245F">
        <w:rPr>
          <w:rFonts w:ascii="Arial" w:hAnsi="Arial" w:cs="Arial"/>
        </w:rPr>
        <w:t>- unităţile vor trebui să ia măsuri pentru îmbunătăţirea aspectului urbanistic al zonei;</w:t>
      </w:r>
    </w:p>
    <w:p w:rsidR="00B91358" w:rsidRPr="00C3245F" w:rsidRDefault="00B91358" w:rsidP="00155898">
      <w:pPr>
        <w:pStyle w:val="Listparagraf"/>
        <w:widowControl w:val="0"/>
        <w:numPr>
          <w:ilvl w:val="0"/>
          <w:numId w:val="126"/>
        </w:numPr>
        <w:spacing w:line="276" w:lineRule="auto"/>
        <w:ind w:left="1134" w:hanging="425"/>
        <w:contextualSpacing/>
        <w:jc w:val="both"/>
        <w:rPr>
          <w:rFonts w:ascii="Arial" w:hAnsi="Arial" w:cs="Arial"/>
        </w:rPr>
      </w:pPr>
      <w:r>
        <w:rPr>
          <w:rFonts w:ascii="Arial" w:hAnsi="Arial" w:cs="Arial"/>
          <w:b/>
        </w:rPr>
        <w:t xml:space="preserve">Brosteni </w:t>
      </w:r>
    </w:p>
    <w:p w:rsidR="00B91358" w:rsidRDefault="00B91358" w:rsidP="00B91358">
      <w:pPr>
        <w:widowControl w:val="0"/>
        <w:ind w:left="900" w:hanging="191"/>
        <w:jc w:val="both"/>
        <w:rPr>
          <w:rFonts w:ascii="Arial" w:hAnsi="Arial" w:cs="Arial"/>
        </w:rPr>
      </w:pPr>
      <w:r>
        <w:rPr>
          <w:rFonts w:ascii="Arial" w:hAnsi="Arial" w:cs="Arial"/>
        </w:rPr>
        <w:t xml:space="preserve">- </w:t>
      </w:r>
      <w:r w:rsidRPr="00C3245F">
        <w:rPr>
          <w:rFonts w:ascii="Arial" w:hAnsi="Arial" w:cs="Arial"/>
        </w:rPr>
        <w:t>s</w:t>
      </w:r>
      <w:r>
        <w:rPr>
          <w:rFonts w:ascii="Arial" w:hAnsi="Arial" w:cs="Arial"/>
        </w:rPr>
        <w:t xml:space="preserve">e </w:t>
      </w:r>
      <w:r w:rsidRPr="00C3245F">
        <w:rPr>
          <w:rFonts w:ascii="Arial" w:hAnsi="Arial" w:cs="Arial"/>
        </w:rPr>
        <w:t>propune</w:t>
      </w:r>
      <w:r>
        <w:rPr>
          <w:rFonts w:ascii="Arial" w:hAnsi="Arial" w:cs="Arial"/>
        </w:rPr>
        <w:t xml:space="preserve"> păstrarea</w:t>
      </w:r>
      <w:r w:rsidRPr="002F2C9C">
        <w:rPr>
          <w:rFonts w:ascii="Arial" w:hAnsi="Arial" w:cs="Arial"/>
        </w:rPr>
        <w:t xml:space="preserve"> unităţil</w:t>
      </w:r>
      <w:r>
        <w:rPr>
          <w:rFonts w:ascii="Arial" w:hAnsi="Arial" w:cs="Arial"/>
        </w:rPr>
        <w:t>or</w:t>
      </w:r>
      <w:r w:rsidRPr="002F2C9C">
        <w:rPr>
          <w:rFonts w:ascii="Arial" w:hAnsi="Arial" w:cs="Arial"/>
        </w:rPr>
        <w:t xml:space="preserve"> </w:t>
      </w:r>
      <w:r>
        <w:rPr>
          <w:rFonts w:ascii="Arial" w:hAnsi="Arial" w:cs="Arial"/>
        </w:rPr>
        <w:t xml:space="preserve">existente cu </w:t>
      </w:r>
      <w:r w:rsidRPr="00C3245F">
        <w:rPr>
          <w:rFonts w:ascii="Arial" w:hAnsi="Arial" w:cs="Arial"/>
        </w:rPr>
        <w:t>dezvoltar</w:t>
      </w:r>
      <w:r>
        <w:rPr>
          <w:rFonts w:ascii="Arial" w:hAnsi="Arial" w:cs="Arial"/>
        </w:rPr>
        <w:t>ea, extinderea acestora, pe zona de sud.</w:t>
      </w:r>
    </w:p>
    <w:p w:rsidR="00B91358" w:rsidRPr="00C3245F" w:rsidRDefault="00B91358" w:rsidP="00B91358">
      <w:pPr>
        <w:widowControl w:val="0"/>
        <w:ind w:left="900" w:hanging="191"/>
        <w:jc w:val="both"/>
        <w:rPr>
          <w:rFonts w:ascii="Arial" w:hAnsi="Arial" w:cs="Arial"/>
        </w:rPr>
      </w:pPr>
      <w:r w:rsidRPr="00C3245F">
        <w:rPr>
          <w:rFonts w:ascii="Arial" w:hAnsi="Arial" w:cs="Arial"/>
        </w:rPr>
        <w:t>- se reorganizează unităţile, se dimensionează activităţile în aşa fel încât să poată fi organizate noi activităţi specifice;</w:t>
      </w:r>
    </w:p>
    <w:p w:rsidR="00B91358" w:rsidRPr="00C3245F" w:rsidRDefault="00B91358" w:rsidP="00B91358">
      <w:pPr>
        <w:widowControl w:val="0"/>
        <w:ind w:left="900" w:hanging="180"/>
        <w:jc w:val="both"/>
        <w:rPr>
          <w:rFonts w:ascii="Arial" w:hAnsi="Arial" w:cs="Arial"/>
        </w:rPr>
      </w:pPr>
      <w:r w:rsidRPr="00C3245F">
        <w:rPr>
          <w:rFonts w:ascii="Arial" w:hAnsi="Arial" w:cs="Arial"/>
        </w:rPr>
        <w:t>- regruparea unităţilor existente și înființarea de noi unități va trebui să aibă în vedere să nu deranjeze funcţiunile terenurilor învecinate, alăturarea de activităţi cu acelaşi profil, obţinerea unui aspect urbanistic corespunzător gradului de dezvoltare a localității.</w:t>
      </w:r>
    </w:p>
    <w:p w:rsidR="00B91358" w:rsidRPr="00C3245F" w:rsidRDefault="00B91358" w:rsidP="00B91358">
      <w:pPr>
        <w:widowControl w:val="0"/>
        <w:ind w:left="900" w:hanging="191"/>
        <w:jc w:val="both"/>
        <w:rPr>
          <w:rFonts w:ascii="Arial" w:hAnsi="Arial" w:cs="Arial"/>
        </w:rPr>
      </w:pPr>
      <w:r w:rsidRPr="00C3245F">
        <w:rPr>
          <w:rFonts w:ascii="Arial" w:hAnsi="Arial" w:cs="Arial"/>
        </w:rPr>
        <w:t>- reorganizarea şi redimensionarea incintelor, care ar putea primi şi alte activităţi de natură apropiată;</w:t>
      </w:r>
    </w:p>
    <w:p w:rsidR="00B91358" w:rsidRPr="00C3245F" w:rsidRDefault="00B91358" w:rsidP="00B91358">
      <w:pPr>
        <w:widowControl w:val="0"/>
        <w:ind w:left="900" w:hanging="191"/>
        <w:jc w:val="both"/>
        <w:rPr>
          <w:rFonts w:ascii="Arial" w:hAnsi="Arial" w:cs="Arial"/>
        </w:rPr>
      </w:pPr>
      <w:r w:rsidRPr="00C3245F">
        <w:rPr>
          <w:rFonts w:ascii="Arial" w:hAnsi="Arial" w:cs="Arial"/>
        </w:rPr>
        <w:t>- studierea posibilităţilor de creare a unei zone verzi ca tampon de absorbţie a zgomotelor şi impurităţilor din atmosferă, la limita cu celelalte zone, în special cu zona de locuinţe şi cea de obiective de interes public.</w:t>
      </w:r>
    </w:p>
    <w:p w:rsidR="00B91358" w:rsidRPr="00C3245F" w:rsidRDefault="00B91358" w:rsidP="00B91358">
      <w:pPr>
        <w:widowControl w:val="0"/>
        <w:ind w:firstLine="709"/>
        <w:jc w:val="both"/>
        <w:rPr>
          <w:rFonts w:ascii="Arial" w:hAnsi="Arial" w:cs="Arial"/>
        </w:rPr>
      </w:pPr>
      <w:r w:rsidRPr="00C3245F">
        <w:rPr>
          <w:rFonts w:ascii="Arial" w:hAnsi="Arial" w:cs="Arial"/>
        </w:rPr>
        <w:t>- schimbarea aspectului urbanistic al construcţiilor;</w:t>
      </w:r>
    </w:p>
    <w:p w:rsidR="00B91358" w:rsidRPr="00C3245F" w:rsidRDefault="00B91358" w:rsidP="00B91358">
      <w:pPr>
        <w:widowControl w:val="0"/>
        <w:ind w:firstLine="709"/>
        <w:jc w:val="both"/>
        <w:rPr>
          <w:rFonts w:ascii="Arial" w:hAnsi="Arial" w:cs="Arial"/>
        </w:rPr>
      </w:pPr>
      <w:r w:rsidRPr="00C3245F">
        <w:rPr>
          <w:rFonts w:ascii="Arial" w:hAnsi="Arial" w:cs="Arial"/>
        </w:rPr>
        <w:t>- unităţile vor trebui să ia măsuri pentru îmbunătăţirea aspectului urbanistic al zonei;</w:t>
      </w:r>
    </w:p>
    <w:p w:rsidR="00B91358" w:rsidRPr="00C3245F" w:rsidRDefault="00B91358" w:rsidP="00155898">
      <w:pPr>
        <w:pStyle w:val="Listparagraf"/>
        <w:widowControl w:val="0"/>
        <w:numPr>
          <w:ilvl w:val="0"/>
          <w:numId w:val="126"/>
        </w:numPr>
        <w:spacing w:line="276" w:lineRule="auto"/>
        <w:ind w:left="1134" w:hanging="425"/>
        <w:contextualSpacing/>
        <w:jc w:val="both"/>
        <w:rPr>
          <w:rFonts w:ascii="Arial" w:hAnsi="Arial" w:cs="Arial"/>
        </w:rPr>
      </w:pPr>
      <w:r>
        <w:rPr>
          <w:rFonts w:ascii="Arial" w:hAnsi="Arial" w:cs="Arial"/>
          <w:b/>
        </w:rPr>
        <w:t>Iacobeni</w:t>
      </w:r>
    </w:p>
    <w:p w:rsidR="00B91358" w:rsidRDefault="00B91358" w:rsidP="00B91358">
      <w:pPr>
        <w:widowControl w:val="0"/>
        <w:ind w:left="900" w:hanging="191"/>
        <w:jc w:val="both"/>
        <w:rPr>
          <w:rFonts w:ascii="Arial" w:hAnsi="Arial" w:cs="Arial"/>
        </w:rPr>
      </w:pPr>
      <w:r>
        <w:rPr>
          <w:rFonts w:ascii="Arial" w:hAnsi="Arial" w:cs="Arial"/>
        </w:rPr>
        <w:t xml:space="preserve">- </w:t>
      </w:r>
      <w:r w:rsidRPr="00C3245F">
        <w:rPr>
          <w:rFonts w:ascii="Arial" w:hAnsi="Arial" w:cs="Arial"/>
        </w:rPr>
        <w:t>s</w:t>
      </w:r>
      <w:r>
        <w:rPr>
          <w:rFonts w:ascii="Arial" w:hAnsi="Arial" w:cs="Arial"/>
        </w:rPr>
        <w:t xml:space="preserve">e </w:t>
      </w:r>
      <w:r w:rsidRPr="00C3245F">
        <w:rPr>
          <w:rFonts w:ascii="Arial" w:hAnsi="Arial" w:cs="Arial"/>
        </w:rPr>
        <w:t>propune</w:t>
      </w:r>
      <w:r>
        <w:rPr>
          <w:rFonts w:ascii="Arial" w:hAnsi="Arial" w:cs="Arial"/>
        </w:rPr>
        <w:t xml:space="preserve"> păstrarea</w:t>
      </w:r>
      <w:r w:rsidRPr="002F2C9C">
        <w:rPr>
          <w:rFonts w:ascii="Arial" w:hAnsi="Arial" w:cs="Arial"/>
        </w:rPr>
        <w:t xml:space="preserve"> unităţil</w:t>
      </w:r>
      <w:r>
        <w:rPr>
          <w:rFonts w:ascii="Arial" w:hAnsi="Arial" w:cs="Arial"/>
        </w:rPr>
        <w:t>or</w:t>
      </w:r>
      <w:r w:rsidRPr="002F2C9C">
        <w:rPr>
          <w:rFonts w:ascii="Arial" w:hAnsi="Arial" w:cs="Arial"/>
        </w:rPr>
        <w:t xml:space="preserve"> </w:t>
      </w:r>
      <w:r>
        <w:rPr>
          <w:rFonts w:ascii="Arial" w:hAnsi="Arial" w:cs="Arial"/>
        </w:rPr>
        <w:t xml:space="preserve">existente cu </w:t>
      </w:r>
      <w:r w:rsidRPr="00C3245F">
        <w:rPr>
          <w:rFonts w:ascii="Arial" w:hAnsi="Arial" w:cs="Arial"/>
        </w:rPr>
        <w:t>dezvoltar</w:t>
      </w:r>
      <w:r>
        <w:rPr>
          <w:rFonts w:ascii="Arial" w:hAnsi="Arial" w:cs="Arial"/>
        </w:rPr>
        <w:t>ea, extinderea acestora, pe zona de sud - vest.</w:t>
      </w:r>
    </w:p>
    <w:p w:rsidR="00B91358" w:rsidRPr="00C3245F" w:rsidRDefault="00B91358" w:rsidP="00B91358">
      <w:pPr>
        <w:widowControl w:val="0"/>
        <w:ind w:left="900" w:hanging="191"/>
        <w:jc w:val="both"/>
        <w:rPr>
          <w:rFonts w:ascii="Arial" w:hAnsi="Arial" w:cs="Arial"/>
        </w:rPr>
      </w:pPr>
      <w:r w:rsidRPr="00C3245F">
        <w:rPr>
          <w:rFonts w:ascii="Arial" w:hAnsi="Arial" w:cs="Arial"/>
        </w:rPr>
        <w:t>- se reorganizează unităţile, se dimensionează activităţile în aşa fel încât să poată fi organizate noi activităţi specifice;</w:t>
      </w:r>
    </w:p>
    <w:p w:rsidR="00B91358" w:rsidRPr="00C3245F" w:rsidRDefault="00B91358" w:rsidP="00B91358">
      <w:pPr>
        <w:widowControl w:val="0"/>
        <w:ind w:left="900" w:hanging="180"/>
        <w:jc w:val="both"/>
        <w:rPr>
          <w:rFonts w:ascii="Arial" w:hAnsi="Arial" w:cs="Arial"/>
        </w:rPr>
      </w:pPr>
      <w:r w:rsidRPr="00C3245F">
        <w:rPr>
          <w:rFonts w:ascii="Arial" w:hAnsi="Arial" w:cs="Arial"/>
        </w:rPr>
        <w:t>- regruparea unităţilor existente și înființarea de noi unități va trebui să aibă în vedere să nu deranjeze funcţiunile terenurilor învecinate, alăturarea de activităţi cu acelaşi profil, obţinerea unui aspect urbanistic corespunzător gradului de dezvoltare a localității.</w:t>
      </w:r>
    </w:p>
    <w:p w:rsidR="00B91358" w:rsidRPr="00C3245F" w:rsidRDefault="00B91358" w:rsidP="00B91358">
      <w:pPr>
        <w:widowControl w:val="0"/>
        <w:ind w:left="900" w:hanging="191"/>
        <w:jc w:val="both"/>
        <w:rPr>
          <w:rFonts w:ascii="Arial" w:hAnsi="Arial" w:cs="Arial"/>
        </w:rPr>
      </w:pPr>
      <w:r w:rsidRPr="00C3245F">
        <w:rPr>
          <w:rFonts w:ascii="Arial" w:hAnsi="Arial" w:cs="Arial"/>
        </w:rPr>
        <w:lastRenderedPageBreak/>
        <w:t>- reorganizarea şi redimensionarea incintelor, care ar putea primi şi alte activităţi de natură apropiată;</w:t>
      </w:r>
    </w:p>
    <w:p w:rsidR="00B91358" w:rsidRPr="00C3245F" w:rsidRDefault="00B91358" w:rsidP="00B91358">
      <w:pPr>
        <w:widowControl w:val="0"/>
        <w:ind w:left="900" w:hanging="191"/>
        <w:jc w:val="both"/>
        <w:rPr>
          <w:rFonts w:ascii="Arial" w:hAnsi="Arial" w:cs="Arial"/>
        </w:rPr>
      </w:pPr>
      <w:r w:rsidRPr="00C3245F">
        <w:rPr>
          <w:rFonts w:ascii="Arial" w:hAnsi="Arial" w:cs="Arial"/>
        </w:rPr>
        <w:t>- studierea posibilităţilor de creare a unei zone verzi ca tampon de absorbţie a zgomotelor şi impurităţilor din atmosferă, la limita cu celelalte zone, în special cu zona de locuinţe şi cea de obiective de interes public.</w:t>
      </w:r>
    </w:p>
    <w:p w:rsidR="00B91358" w:rsidRPr="00C3245F" w:rsidRDefault="00B91358" w:rsidP="00B91358">
      <w:pPr>
        <w:widowControl w:val="0"/>
        <w:ind w:firstLine="709"/>
        <w:jc w:val="both"/>
        <w:rPr>
          <w:rFonts w:ascii="Arial" w:hAnsi="Arial" w:cs="Arial"/>
        </w:rPr>
      </w:pPr>
      <w:r w:rsidRPr="00C3245F">
        <w:rPr>
          <w:rFonts w:ascii="Arial" w:hAnsi="Arial" w:cs="Arial"/>
        </w:rPr>
        <w:t>- schimbarea aspectului urbanistic al construcţiilor;</w:t>
      </w:r>
    </w:p>
    <w:p w:rsidR="00B91358" w:rsidRPr="002D256F" w:rsidRDefault="00B91358" w:rsidP="00B91358">
      <w:pPr>
        <w:widowControl w:val="0"/>
        <w:ind w:firstLine="709"/>
        <w:jc w:val="both"/>
        <w:rPr>
          <w:rFonts w:ascii="Arial" w:hAnsi="Arial" w:cs="Arial"/>
        </w:rPr>
      </w:pPr>
      <w:r w:rsidRPr="00C3245F">
        <w:rPr>
          <w:rFonts w:ascii="Arial" w:hAnsi="Arial" w:cs="Arial"/>
        </w:rPr>
        <w:t>- unităţile vor trebui să ia măsuri pentru îmbunătăţirea aspectului urbanistic al zonei;</w:t>
      </w:r>
    </w:p>
    <w:p w:rsidR="00B91358" w:rsidRPr="002D256F" w:rsidRDefault="00B91358" w:rsidP="00155898">
      <w:pPr>
        <w:pStyle w:val="Listparagraf"/>
        <w:numPr>
          <w:ilvl w:val="0"/>
          <w:numId w:val="126"/>
        </w:numPr>
        <w:spacing w:line="276" w:lineRule="auto"/>
        <w:ind w:left="1134" w:hanging="425"/>
        <w:contextualSpacing/>
        <w:jc w:val="both"/>
        <w:rPr>
          <w:rFonts w:ascii="Arial" w:hAnsi="Arial" w:cs="Arial"/>
          <w:b/>
        </w:rPr>
      </w:pPr>
      <w:r w:rsidRPr="002D256F">
        <w:rPr>
          <w:rFonts w:ascii="Arial" w:hAnsi="Arial" w:cs="Arial"/>
          <w:b/>
        </w:rPr>
        <w:t>Unităţi noi – extinderi:</w:t>
      </w:r>
    </w:p>
    <w:p w:rsidR="00B91358" w:rsidRPr="002D256F" w:rsidRDefault="00B91358" w:rsidP="00B91358">
      <w:pPr>
        <w:ind w:left="900" w:hanging="191"/>
        <w:jc w:val="both"/>
        <w:rPr>
          <w:rFonts w:ascii="Arial" w:hAnsi="Arial" w:cs="Arial"/>
        </w:rPr>
      </w:pPr>
      <w:r w:rsidRPr="002D256F">
        <w:rPr>
          <w:rFonts w:ascii="Arial" w:hAnsi="Arial" w:cs="Arial"/>
        </w:rPr>
        <w:t>- se va urmări ca prin investiţiile noi să se ocupe spaţii (terenuri) în zonele existente care beneficiază şi de echipările necesare;</w:t>
      </w:r>
    </w:p>
    <w:p w:rsidR="00B91358" w:rsidRPr="002D256F" w:rsidRDefault="00B91358" w:rsidP="00B91358">
      <w:pPr>
        <w:ind w:left="900" w:hanging="191"/>
        <w:jc w:val="both"/>
        <w:rPr>
          <w:rFonts w:ascii="Arial" w:hAnsi="Arial" w:cs="Arial"/>
        </w:rPr>
      </w:pPr>
      <w:r w:rsidRPr="002D256F">
        <w:rPr>
          <w:rFonts w:ascii="Arial" w:hAnsi="Arial" w:cs="Arial"/>
        </w:rPr>
        <w:t>- trebuie studiate variantele de realocare a unor spaţii existente în actualele zone ale unităților agricole, care în prezent sunt utilizate sub capacitate; amplasarea unităţilor pe aceste terenuri se recomandă a fi făcută în ideea cooperării tehnologice cu scopul extinderii profilului şi susţinerii reciproce (modulare funcţională).</w:t>
      </w:r>
    </w:p>
    <w:p w:rsidR="00B91358" w:rsidRPr="002D256F" w:rsidRDefault="00B91358" w:rsidP="00B91358">
      <w:pPr>
        <w:rPr>
          <w:rFonts w:ascii="Arial" w:hAnsi="Arial" w:cs="Arial"/>
        </w:rPr>
      </w:pPr>
    </w:p>
    <w:p w:rsidR="00B91358" w:rsidRPr="002D256F" w:rsidRDefault="00B91358" w:rsidP="00B91358">
      <w:pPr>
        <w:ind w:firstLine="709"/>
        <w:rPr>
          <w:rFonts w:ascii="Arial" w:hAnsi="Arial" w:cs="Arial"/>
          <w:b/>
        </w:rPr>
      </w:pPr>
      <w:r w:rsidRPr="002D256F">
        <w:rPr>
          <w:rFonts w:ascii="Arial" w:hAnsi="Arial" w:cs="Arial"/>
          <w:b/>
        </w:rPr>
        <w:t>3.4.3. Activităţi de turism, comerţ şi prestări de servicii</w:t>
      </w:r>
    </w:p>
    <w:p w:rsidR="00B91358" w:rsidRPr="002D256F" w:rsidRDefault="00B91358" w:rsidP="00B91358">
      <w:pPr>
        <w:rPr>
          <w:rFonts w:ascii="Arial" w:hAnsi="Arial" w:cs="Arial"/>
        </w:rPr>
      </w:pPr>
    </w:p>
    <w:p w:rsidR="00B91358" w:rsidRPr="002D256F" w:rsidRDefault="00B91358" w:rsidP="00B91358">
      <w:pPr>
        <w:ind w:firstLine="709"/>
        <w:jc w:val="both"/>
        <w:rPr>
          <w:rFonts w:ascii="Arial" w:hAnsi="Arial" w:cs="Arial"/>
        </w:rPr>
      </w:pPr>
      <w:r w:rsidRPr="002D256F">
        <w:rPr>
          <w:rFonts w:ascii="Arial" w:hAnsi="Arial" w:cs="Arial"/>
        </w:rPr>
        <w:t>Comerţul va rămâne şi în viitor cel mai dinamic domeniu. Premisele sunt deja conturate prin:</w:t>
      </w:r>
    </w:p>
    <w:p w:rsidR="00B91358" w:rsidRPr="002D256F" w:rsidRDefault="00B91358" w:rsidP="00B91358">
      <w:pPr>
        <w:ind w:left="900" w:hanging="191"/>
        <w:jc w:val="both"/>
        <w:rPr>
          <w:rFonts w:ascii="Arial" w:hAnsi="Arial" w:cs="Arial"/>
        </w:rPr>
      </w:pPr>
      <w:r w:rsidRPr="002D256F">
        <w:rPr>
          <w:rFonts w:ascii="Arial" w:hAnsi="Arial" w:cs="Arial"/>
        </w:rPr>
        <w:t>- concentrarea puternică în zona limitrofă drumului comunal / județean, ca principal vad comercial;</w:t>
      </w:r>
    </w:p>
    <w:p w:rsidR="00B91358" w:rsidRPr="002D256F" w:rsidRDefault="00B91358" w:rsidP="00B91358">
      <w:pPr>
        <w:ind w:firstLine="709"/>
        <w:jc w:val="both"/>
        <w:rPr>
          <w:rFonts w:ascii="Arial" w:hAnsi="Arial" w:cs="Arial"/>
        </w:rPr>
      </w:pPr>
      <w:r w:rsidRPr="002D256F">
        <w:rPr>
          <w:rFonts w:ascii="Arial" w:hAnsi="Arial" w:cs="Arial"/>
        </w:rPr>
        <w:t>- marea mobilitate în ceea ce priveşte profilele, filierele de aprovizionare etc;</w:t>
      </w:r>
    </w:p>
    <w:p w:rsidR="00B91358" w:rsidRDefault="00B91358" w:rsidP="00B91358">
      <w:pPr>
        <w:ind w:firstLine="709"/>
        <w:jc w:val="both"/>
        <w:rPr>
          <w:rFonts w:ascii="Arial" w:hAnsi="Arial" w:cs="Arial"/>
        </w:rPr>
      </w:pPr>
      <w:r w:rsidRPr="002D256F">
        <w:rPr>
          <w:rFonts w:ascii="Arial" w:hAnsi="Arial" w:cs="Arial"/>
        </w:rPr>
        <w:t>- tendinţa de exploatare a unor spaţii din locuinţe.</w:t>
      </w:r>
    </w:p>
    <w:p w:rsidR="00B91358" w:rsidRPr="002D256F" w:rsidRDefault="00B91358" w:rsidP="00B91358">
      <w:pPr>
        <w:ind w:firstLine="709"/>
        <w:jc w:val="both"/>
        <w:rPr>
          <w:rFonts w:ascii="Arial" w:hAnsi="Arial" w:cs="Arial"/>
        </w:rPr>
      </w:pPr>
    </w:p>
    <w:p w:rsidR="00B91358" w:rsidRPr="002D256F" w:rsidRDefault="00B91358" w:rsidP="00B91358">
      <w:pPr>
        <w:ind w:firstLine="709"/>
        <w:jc w:val="both"/>
        <w:rPr>
          <w:rFonts w:ascii="Arial" w:hAnsi="Arial" w:cs="Arial"/>
        </w:rPr>
      </w:pPr>
      <w:r w:rsidRPr="002D256F">
        <w:rPr>
          <w:rFonts w:ascii="Arial" w:hAnsi="Arial" w:cs="Arial"/>
        </w:rPr>
        <w:t>Apare</w:t>
      </w:r>
      <w:r>
        <w:rPr>
          <w:rFonts w:ascii="Arial" w:hAnsi="Arial" w:cs="Arial"/>
        </w:rPr>
        <w:t>,</w:t>
      </w:r>
      <w:r w:rsidRPr="002D256F">
        <w:rPr>
          <w:rFonts w:ascii="Arial" w:hAnsi="Arial" w:cs="Arial"/>
        </w:rPr>
        <w:t xml:space="preserve"> în mod cert</w:t>
      </w:r>
      <w:r>
        <w:rPr>
          <w:rFonts w:ascii="Arial" w:hAnsi="Arial" w:cs="Arial"/>
        </w:rPr>
        <w:t>,</w:t>
      </w:r>
      <w:r w:rsidRPr="002D256F">
        <w:rPr>
          <w:rFonts w:ascii="Arial" w:hAnsi="Arial" w:cs="Arial"/>
        </w:rPr>
        <w:t xml:space="preserve"> necesitatea găsirii unor amplasamente pentru piaţă agroalimentară sau târguri gen bazar.</w:t>
      </w:r>
    </w:p>
    <w:p w:rsidR="00B91358" w:rsidRPr="002D256F" w:rsidRDefault="00B91358" w:rsidP="00B91358">
      <w:pPr>
        <w:ind w:firstLine="709"/>
        <w:jc w:val="both"/>
        <w:rPr>
          <w:rFonts w:ascii="Arial" w:hAnsi="Arial" w:cs="Arial"/>
        </w:rPr>
      </w:pPr>
      <w:r w:rsidRPr="002D256F">
        <w:rPr>
          <w:rFonts w:ascii="Arial" w:hAnsi="Arial" w:cs="Arial"/>
        </w:rPr>
        <w:t>Comerţul en-gros trebuie să rămână sau să fie amplasat, de regulă, în spaţiile din zona limitrofă drumului comunal /județean.</w:t>
      </w:r>
    </w:p>
    <w:p w:rsidR="00B91358" w:rsidRPr="002D256F" w:rsidRDefault="00B91358" w:rsidP="00B91358">
      <w:pPr>
        <w:ind w:firstLine="709"/>
        <w:jc w:val="both"/>
        <w:rPr>
          <w:rFonts w:ascii="Arial" w:hAnsi="Arial" w:cs="Arial"/>
        </w:rPr>
      </w:pPr>
      <w:r w:rsidRPr="002D256F">
        <w:rPr>
          <w:rFonts w:ascii="Arial" w:hAnsi="Arial" w:cs="Arial"/>
        </w:rPr>
        <w:t>Prestările de servicii productive trebuie să evite pe cât posibil afectarea locuirii.</w:t>
      </w:r>
    </w:p>
    <w:p w:rsidR="00B91358" w:rsidRPr="002D256F" w:rsidRDefault="00B91358" w:rsidP="00B91358">
      <w:pPr>
        <w:ind w:firstLine="709"/>
        <w:jc w:val="both"/>
        <w:rPr>
          <w:rFonts w:ascii="Arial" w:hAnsi="Arial" w:cs="Arial"/>
        </w:rPr>
      </w:pPr>
      <w:r w:rsidRPr="002D256F">
        <w:rPr>
          <w:rFonts w:ascii="Arial" w:hAnsi="Arial" w:cs="Arial"/>
        </w:rPr>
        <w:t>Telefonia, deşi în expansiune sub aspectul echipamentelor, nu va necesita alocări de spaţii mari amenajate sau nou construite având în vedere că centralele telefonice vor ocupa tot mai puţin spaţiu.</w:t>
      </w:r>
    </w:p>
    <w:p w:rsidR="00B91358" w:rsidRPr="002D256F" w:rsidRDefault="00B91358" w:rsidP="00B91358">
      <w:pPr>
        <w:ind w:firstLine="709"/>
        <w:jc w:val="both"/>
        <w:rPr>
          <w:rFonts w:ascii="Arial" w:hAnsi="Arial" w:cs="Arial"/>
        </w:rPr>
      </w:pPr>
      <w:r w:rsidRPr="002D256F">
        <w:rPr>
          <w:rFonts w:ascii="Arial" w:hAnsi="Arial" w:cs="Arial"/>
        </w:rPr>
        <w:t>Transportul în comun ar trebui să beneficieze în viitor de o bază pentru transportul public dotată cu microbuze, taxiuri, care ar putea fi atuul iniţiativei particulare.</w:t>
      </w:r>
    </w:p>
    <w:p w:rsidR="00B91358" w:rsidRPr="008636A2" w:rsidRDefault="00B91358" w:rsidP="00B91358">
      <w:pPr>
        <w:widowControl w:val="0"/>
        <w:ind w:firstLine="706"/>
        <w:jc w:val="both"/>
        <w:rPr>
          <w:rFonts w:ascii="Arial" w:hAnsi="Arial" w:cs="Arial"/>
          <w:b/>
        </w:rPr>
      </w:pPr>
      <w:r w:rsidRPr="002D256F">
        <w:rPr>
          <w:rFonts w:ascii="Arial" w:hAnsi="Arial" w:cs="Arial"/>
        </w:rPr>
        <w:t>Se pot crea dotări turistice în comună, bazate pe centrele de interes din zonă</w:t>
      </w:r>
      <w:r>
        <w:rPr>
          <w:rFonts w:ascii="Arial" w:hAnsi="Arial" w:cs="Arial"/>
        </w:rPr>
        <w:t xml:space="preserve"> </w:t>
      </w:r>
      <w:r w:rsidRPr="002D256F">
        <w:rPr>
          <w:rFonts w:ascii="Arial" w:hAnsi="Arial" w:cs="Arial"/>
        </w:rPr>
        <w:t>(</w:t>
      </w:r>
      <w:r w:rsidRPr="008636A2">
        <w:rPr>
          <w:rFonts w:ascii="Arial" w:hAnsi="Arial" w:cs="Arial"/>
        </w:rPr>
        <w:t>Eleşteele Jijiei şi Miletinului cod ROSPA0042 si</w:t>
      </w:r>
      <w:r>
        <w:rPr>
          <w:rFonts w:ascii="Arial" w:hAnsi="Arial" w:cs="Arial"/>
          <w:b/>
        </w:rPr>
        <w:t xml:space="preserve"> </w:t>
      </w:r>
      <w:r w:rsidRPr="00B82528">
        <w:rPr>
          <w:rFonts w:ascii="Arial" w:hAnsi="Arial" w:cs="Arial"/>
          <w:caps/>
        </w:rPr>
        <w:t>S</w:t>
      </w:r>
      <w:r w:rsidRPr="00B82528">
        <w:rPr>
          <w:rFonts w:ascii="Arial" w:hAnsi="Arial" w:cs="Arial"/>
        </w:rPr>
        <w:t>ărăturile</w:t>
      </w:r>
      <w:r w:rsidRPr="00B82528">
        <w:rPr>
          <w:rFonts w:ascii="Arial" w:hAnsi="Arial" w:cs="Arial"/>
          <w:caps/>
        </w:rPr>
        <w:t xml:space="preserve"> J</w:t>
      </w:r>
      <w:r w:rsidRPr="00B82528">
        <w:rPr>
          <w:rFonts w:ascii="Arial" w:hAnsi="Arial" w:cs="Arial"/>
        </w:rPr>
        <w:t>ijia</w:t>
      </w:r>
      <w:r w:rsidRPr="00B82528">
        <w:rPr>
          <w:rFonts w:ascii="Arial" w:hAnsi="Arial" w:cs="Arial"/>
          <w:caps/>
        </w:rPr>
        <w:t xml:space="preserve"> I</w:t>
      </w:r>
      <w:r w:rsidRPr="00B82528">
        <w:rPr>
          <w:rFonts w:ascii="Arial" w:hAnsi="Arial" w:cs="Arial"/>
        </w:rPr>
        <w:t>nferioară</w:t>
      </w:r>
      <w:r w:rsidRPr="00B82528">
        <w:rPr>
          <w:rFonts w:ascii="Arial" w:hAnsi="Arial" w:cs="Arial"/>
          <w:caps/>
        </w:rPr>
        <w:t xml:space="preserve"> - P</w:t>
      </w:r>
      <w:r w:rsidRPr="00B82528">
        <w:rPr>
          <w:rFonts w:ascii="Arial" w:hAnsi="Arial" w:cs="Arial"/>
        </w:rPr>
        <w:t>rut</w:t>
      </w:r>
      <w:r w:rsidRPr="00B82528">
        <w:rPr>
          <w:rFonts w:ascii="Arial" w:hAnsi="Arial" w:cs="Arial"/>
          <w:caps/>
        </w:rPr>
        <w:t xml:space="preserve"> </w:t>
      </w:r>
      <w:r>
        <w:rPr>
          <w:rFonts w:ascii="Arial" w:hAnsi="Arial" w:cs="Arial"/>
          <w:caps/>
        </w:rPr>
        <w:t xml:space="preserve"> cod  ROSCI0222)</w:t>
      </w:r>
      <w:r>
        <w:rPr>
          <w:rFonts w:ascii="Arial" w:hAnsi="Arial" w:cs="Arial"/>
        </w:rPr>
        <w:t xml:space="preserve">, </w:t>
      </w:r>
      <w:r w:rsidRPr="002D256F">
        <w:rPr>
          <w:rFonts w:ascii="Arial" w:hAnsi="Arial" w:cs="Arial"/>
        </w:rPr>
        <w:t>care se pot dezvolta în următorii ani pe baza inițiativei unor întreprinzători particulari.</w:t>
      </w:r>
    </w:p>
    <w:p w:rsidR="00B91358" w:rsidRPr="002D256F" w:rsidRDefault="00B91358" w:rsidP="00B91358">
      <w:pPr>
        <w:rPr>
          <w:rFonts w:ascii="Arial" w:hAnsi="Arial" w:cs="Arial"/>
        </w:rPr>
      </w:pPr>
    </w:p>
    <w:p w:rsidR="00B91358" w:rsidRPr="008636A2" w:rsidRDefault="00B91358" w:rsidP="00B91358">
      <w:pPr>
        <w:ind w:firstLine="709"/>
        <w:rPr>
          <w:rFonts w:ascii="Arial" w:hAnsi="Arial" w:cs="Arial"/>
          <w:b/>
        </w:rPr>
      </w:pPr>
      <w:r w:rsidRPr="002D256F">
        <w:rPr>
          <w:rFonts w:ascii="Arial" w:hAnsi="Arial" w:cs="Arial"/>
          <w:b/>
        </w:rPr>
        <w:t>3.4.4. Variabile de dezvoltare economică</w:t>
      </w:r>
    </w:p>
    <w:p w:rsidR="00B91358" w:rsidRPr="002D256F" w:rsidRDefault="00B91358" w:rsidP="00155898">
      <w:pPr>
        <w:pStyle w:val="Listparagraf"/>
        <w:numPr>
          <w:ilvl w:val="0"/>
          <w:numId w:val="126"/>
        </w:numPr>
        <w:spacing w:line="276" w:lineRule="auto"/>
        <w:ind w:left="1134" w:hanging="425"/>
        <w:contextualSpacing/>
        <w:jc w:val="both"/>
        <w:rPr>
          <w:rFonts w:ascii="Arial" w:hAnsi="Arial" w:cs="Arial"/>
          <w:b/>
        </w:rPr>
      </w:pPr>
      <w:r w:rsidRPr="002D256F">
        <w:rPr>
          <w:rFonts w:ascii="Arial" w:hAnsi="Arial" w:cs="Arial"/>
          <w:b/>
        </w:rPr>
        <w:t>Resurse naturale proprii teritoriului:</w:t>
      </w:r>
    </w:p>
    <w:p w:rsidR="00B91358" w:rsidRPr="002D256F" w:rsidRDefault="00B91358" w:rsidP="00B91358">
      <w:pPr>
        <w:ind w:firstLine="426"/>
        <w:jc w:val="both"/>
        <w:rPr>
          <w:rFonts w:ascii="Arial" w:hAnsi="Arial" w:cs="Arial"/>
        </w:rPr>
      </w:pPr>
      <w:r w:rsidRPr="002D256F">
        <w:rPr>
          <w:rFonts w:ascii="Arial" w:hAnsi="Arial" w:cs="Arial"/>
        </w:rPr>
        <w:t xml:space="preserve">- </w:t>
      </w:r>
      <w:r w:rsidRPr="002D256F">
        <w:rPr>
          <w:rFonts w:ascii="Arial" w:hAnsi="Arial" w:cs="Arial"/>
          <w:b/>
        </w:rPr>
        <w:t xml:space="preserve">resursele geologice </w:t>
      </w:r>
      <w:r w:rsidRPr="002D256F">
        <w:rPr>
          <w:rFonts w:ascii="Arial" w:hAnsi="Arial" w:cs="Arial"/>
        </w:rPr>
        <w:t>sunt destul de sărace, teritoriul comunei fiind caracterizat prin prezenţa pământurilor macroporice reprezentate prin praf nisipos argilos loessoid, praf argilos, în zonele inalte, cu plaje de calcar şi concreţiuni de calcar alterate; ocazional, se exploatează argile şi luturi loessoide – utilizate din ce în ce mai puţin la lucrări gospodăreşti sau pentru producerea de cărămizi.</w:t>
      </w:r>
    </w:p>
    <w:p w:rsidR="00B91358" w:rsidRPr="002D256F" w:rsidRDefault="00B91358" w:rsidP="00B91358">
      <w:pPr>
        <w:ind w:firstLine="426"/>
        <w:jc w:val="both"/>
        <w:rPr>
          <w:rFonts w:ascii="Arial" w:hAnsi="Arial" w:cs="Arial"/>
        </w:rPr>
      </w:pPr>
      <w:r w:rsidRPr="002D256F">
        <w:rPr>
          <w:rFonts w:ascii="Arial" w:hAnsi="Arial" w:cs="Arial"/>
        </w:rPr>
        <w:lastRenderedPageBreak/>
        <w:t xml:space="preserve">-  </w:t>
      </w:r>
      <w:r w:rsidRPr="002D256F">
        <w:rPr>
          <w:rFonts w:ascii="Arial" w:hAnsi="Arial" w:cs="Arial"/>
          <w:b/>
        </w:rPr>
        <w:t xml:space="preserve">resursele reliefului </w:t>
      </w:r>
      <w:r w:rsidRPr="002D256F">
        <w:rPr>
          <w:rFonts w:ascii="Arial" w:hAnsi="Arial" w:cs="Arial"/>
        </w:rPr>
        <w:t>sunt cele de terasă, care oferă condiţii optime atât pentru construcţii cât şi pentru agricultură;</w:t>
      </w:r>
    </w:p>
    <w:p w:rsidR="00B91358" w:rsidRPr="002D256F" w:rsidRDefault="00B91358" w:rsidP="00B91358">
      <w:pPr>
        <w:ind w:firstLine="426"/>
        <w:jc w:val="both"/>
        <w:rPr>
          <w:rFonts w:ascii="Arial" w:hAnsi="Arial" w:cs="Arial"/>
          <w:b/>
        </w:rPr>
      </w:pPr>
      <w:r w:rsidRPr="002D256F">
        <w:rPr>
          <w:rFonts w:ascii="Arial" w:hAnsi="Arial" w:cs="Arial"/>
          <w:b/>
        </w:rPr>
        <w:t>-   resursele hidrologice şi hidrografice:</w:t>
      </w:r>
    </w:p>
    <w:p w:rsidR="00B91358" w:rsidRDefault="00B91358" w:rsidP="00B91358">
      <w:pPr>
        <w:spacing w:before="18" w:after="32"/>
        <w:textAlignment w:val="baseline"/>
        <w:rPr>
          <w:rFonts w:ascii="Arial" w:hAnsi="Arial" w:cs="Arial"/>
          <w:color w:val="000000"/>
          <w:lang w:val="en-US"/>
        </w:rPr>
      </w:pPr>
      <w:r w:rsidRPr="002D256F">
        <w:rPr>
          <w:rFonts w:ascii="Arial" w:hAnsi="Arial" w:cs="Arial"/>
        </w:rPr>
        <w:t xml:space="preserve">comuna </w:t>
      </w:r>
      <w:r>
        <w:rPr>
          <w:rFonts w:ascii="Arial" w:hAnsi="Arial" w:cs="Arial"/>
        </w:rPr>
        <w:t>Vladeni</w:t>
      </w:r>
      <w:r w:rsidRPr="002D256F">
        <w:rPr>
          <w:rFonts w:ascii="Arial" w:hAnsi="Arial" w:cs="Arial"/>
        </w:rPr>
        <w:t xml:space="preserve"> dispune de un fond important în domeniul resurselor hidrologice şi hidrografice, descrise detaliat în capitolul </w:t>
      </w:r>
      <w:r w:rsidRPr="002D256F">
        <w:rPr>
          <w:rFonts w:ascii="Arial" w:hAnsi="Arial" w:cs="Arial"/>
          <w:b/>
        </w:rPr>
        <w:t>2.2.3. Rețeaua hidrografică</w:t>
      </w:r>
      <w:r w:rsidRPr="002D256F">
        <w:rPr>
          <w:rFonts w:ascii="Arial" w:hAnsi="Arial" w:cs="Arial"/>
        </w:rPr>
        <w:t xml:space="preserve">; cursurile de apă de pe teritoriul comunei </w:t>
      </w:r>
      <w:r>
        <w:rPr>
          <w:rFonts w:ascii="Arial" w:hAnsi="Arial" w:cs="Arial"/>
        </w:rPr>
        <w:t>Vladeni</w:t>
      </w:r>
      <w:r w:rsidRPr="002D256F">
        <w:rPr>
          <w:rFonts w:ascii="Arial" w:hAnsi="Arial" w:cs="Arial"/>
        </w:rPr>
        <w:t xml:space="preserve">: </w:t>
      </w:r>
      <w:r>
        <w:rPr>
          <w:rFonts w:ascii="Arial" w:hAnsi="Arial" w:cs="Arial"/>
          <w:color w:val="000000"/>
          <w:lang w:val="en-US"/>
        </w:rPr>
        <w:t>raul</w:t>
      </w:r>
      <w:r w:rsidRPr="00472874">
        <w:rPr>
          <w:rFonts w:ascii="Arial" w:hAnsi="Arial" w:cs="Arial"/>
          <w:color w:val="000000"/>
          <w:lang w:val="en-US"/>
        </w:rPr>
        <w:t xml:space="preserve"> Jijia</w:t>
      </w:r>
      <w:r>
        <w:rPr>
          <w:rFonts w:ascii="Arial" w:hAnsi="Arial" w:cs="Arial"/>
          <w:color w:val="000000"/>
          <w:lang w:val="en-US"/>
        </w:rPr>
        <w:t xml:space="preserve"> – paraul Harbarau ce strabate satele  Valcelele  si Borsa de la nord la sud,  paraul Aluza ce stabate satul  Alexandru cel Bun  de la vest la est si paraul Iepureni ce strabate satul  Brosteni de la nord- est spre sud-vest.</w:t>
      </w:r>
    </w:p>
    <w:p w:rsidR="00B91358" w:rsidRDefault="00B91358" w:rsidP="00155898">
      <w:pPr>
        <w:pStyle w:val="Listparagraf"/>
        <w:numPr>
          <w:ilvl w:val="0"/>
          <w:numId w:val="126"/>
        </w:numPr>
        <w:tabs>
          <w:tab w:val="left" w:pos="1134"/>
        </w:tabs>
        <w:ind w:left="1080" w:hanging="374"/>
        <w:contextualSpacing/>
        <w:jc w:val="both"/>
        <w:rPr>
          <w:rFonts w:ascii="Arial" w:hAnsi="Arial" w:cs="Arial"/>
        </w:rPr>
      </w:pPr>
      <w:r>
        <w:rPr>
          <w:rFonts w:ascii="Arial" w:hAnsi="Arial" w:cs="Arial"/>
        </w:rPr>
        <w:t xml:space="preserve">Corpul de apă Miletin </w:t>
      </w:r>
      <w:r w:rsidRPr="00BC341C">
        <w:rPr>
          <w:rFonts w:ascii="Arial" w:hAnsi="Arial" w:cs="Arial"/>
        </w:rPr>
        <w:t>- CONTINUA -  ac. Hălceni + Vlădeni cuprinde următoarele acumulări: Hălceni şi Vlădeni</w:t>
      </w:r>
      <w:r w:rsidRPr="002D256F">
        <w:rPr>
          <w:rFonts w:ascii="Arial" w:hAnsi="Arial" w:cs="Arial"/>
        </w:rPr>
        <w:t xml:space="preserve"> – </w:t>
      </w:r>
      <w:r>
        <w:rPr>
          <w:rFonts w:ascii="Arial" w:hAnsi="Arial" w:cs="Arial"/>
        </w:rPr>
        <w:t>balti</w:t>
      </w:r>
      <w:r w:rsidRPr="002D256F">
        <w:rPr>
          <w:rFonts w:ascii="Arial" w:hAnsi="Arial" w:cs="Arial"/>
        </w:rPr>
        <w:t xml:space="preserve"> care oferă oportunităţi de valorificare în domeniul pisciculturii şi al activităţilor turistice şi de agrement. </w:t>
      </w:r>
    </w:p>
    <w:p w:rsidR="00B91358" w:rsidRPr="00A47906" w:rsidRDefault="00B91358" w:rsidP="00155898">
      <w:pPr>
        <w:pStyle w:val="Listparagraf"/>
        <w:numPr>
          <w:ilvl w:val="0"/>
          <w:numId w:val="126"/>
        </w:numPr>
        <w:tabs>
          <w:tab w:val="left" w:pos="1134"/>
        </w:tabs>
        <w:ind w:left="1080" w:hanging="374"/>
        <w:contextualSpacing/>
        <w:jc w:val="both"/>
        <w:rPr>
          <w:rFonts w:ascii="Arial" w:hAnsi="Arial" w:cs="Arial"/>
        </w:rPr>
      </w:pPr>
      <w:r w:rsidRPr="00A47906">
        <w:rPr>
          <w:rFonts w:ascii="Arial" w:hAnsi="Arial" w:cs="Arial"/>
        </w:rPr>
        <w:t>iazurile Alexandru cel Bun 1, Alexandru cel Bun 2, Leahu 2 și heleșteul de iernare Alexandru cel Bun</w:t>
      </w:r>
    </w:p>
    <w:p w:rsidR="00B91358" w:rsidRPr="002D256F" w:rsidRDefault="00B91358" w:rsidP="00155898">
      <w:pPr>
        <w:pStyle w:val="Listparagraf"/>
        <w:numPr>
          <w:ilvl w:val="0"/>
          <w:numId w:val="126"/>
        </w:numPr>
        <w:tabs>
          <w:tab w:val="left" w:pos="1134"/>
        </w:tabs>
        <w:ind w:left="1080" w:hanging="374"/>
        <w:contextualSpacing/>
        <w:jc w:val="both"/>
        <w:rPr>
          <w:rFonts w:ascii="Arial" w:hAnsi="Arial" w:cs="Arial"/>
        </w:rPr>
      </w:pPr>
      <w:r w:rsidRPr="002D256F">
        <w:rPr>
          <w:rFonts w:ascii="Arial" w:hAnsi="Arial" w:cs="Arial"/>
        </w:rPr>
        <w:t>apele subterane, în prezent, sunt valorificate prin captări izolate sub formă de fântâni în gospodăriile populaţiei.</w:t>
      </w:r>
    </w:p>
    <w:p w:rsidR="00B91358" w:rsidRPr="002D256F" w:rsidRDefault="00B91358" w:rsidP="00B91358">
      <w:pPr>
        <w:ind w:firstLine="709"/>
        <w:jc w:val="both"/>
        <w:rPr>
          <w:rFonts w:ascii="Arial" w:hAnsi="Arial" w:cs="Arial"/>
        </w:rPr>
      </w:pPr>
      <w:r w:rsidRPr="002D256F">
        <w:rPr>
          <w:rFonts w:ascii="Arial" w:hAnsi="Arial" w:cs="Arial"/>
        </w:rPr>
        <w:t xml:space="preserve">-  </w:t>
      </w:r>
      <w:r w:rsidRPr="002D256F">
        <w:rPr>
          <w:rFonts w:ascii="Arial" w:hAnsi="Arial" w:cs="Arial"/>
          <w:b/>
        </w:rPr>
        <w:t xml:space="preserve">resursele climatice </w:t>
      </w:r>
      <w:r w:rsidRPr="002D256F">
        <w:rPr>
          <w:rFonts w:ascii="Arial" w:hAnsi="Arial" w:cs="Arial"/>
        </w:rPr>
        <w:t>sunt relativ sărace – vânturile şi soarele ar putea furniza energie electrică şi apă caldă în condiţiile în care resursele geologice sunt tot mai limitate;</w:t>
      </w:r>
    </w:p>
    <w:p w:rsidR="00B91358" w:rsidRPr="002D256F" w:rsidRDefault="00B91358" w:rsidP="00B91358">
      <w:pPr>
        <w:ind w:firstLine="426"/>
        <w:jc w:val="both"/>
        <w:rPr>
          <w:rFonts w:ascii="Arial" w:hAnsi="Arial" w:cs="Arial"/>
        </w:rPr>
      </w:pPr>
      <w:r w:rsidRPr="002D256F">
        <w:rPr>
          <w:rFonts w:ascii="Arial" w:hAnsi="Arial" w:cs="Arial"/>
        </w:rPr>
        <w:t xml:space="preserve">-  </w:t>
      </w:r>
      <w:r w:rsidRPr="002D256F">
        <w:rPr>
          <w:rFonts w:ascii="Arial" w:hAnsi="Arial" w:cs="Arial"/>
          <w:b/>
        </w:rPr>
        <w:t>resursele de vegetaţie şi faună</w:t>
      </w:r>
      <w:r w:rsidRPr="002D256F">
        <w:rPr>
          <w:rFonts w:ascii="Arial" w:hAnsi="Arial" w:cs="Arial"/>
        </w:rPr>
        <w:t xml:space="preserve"> sunt descrise detaliat în capitolul </w:t>
      </w:r>
      <w:r w:rsidRPr="002D256F">
        <w:rPr>
          <w:rFonts w:ascii="Arial" w:hAnsi="Arial" w:cs="Arial"/>
          <w:b/>
        </w:rPr>
        <w:t xml:space="preserve">2.7.2. Monumente, situri, rerzervaţii arheologice - </w:t>
      </w:r>
      <w:r w:rsidRPr="002D256F">
        <w:rPr>
          <w:rFonts w:ascii="Arial" w:hAnsi="Arial" w:cs="Arial"/>
        </w:rPr>
        <w:t xml:space="preserve">în cadrul celor 2 situri: aria naturală protejată </w:t>
      </w:r>
      <w:r w:rsidRPr="008636A2">
        <w:rPr>
          <w:rFonts w:ascii="Arial" w:hAnsi="Arial" w:cs="Arial"/>
        </w:rPr>
        <w:t>Eleşteele Jijiei şi Miletinului cod ROSPA0042</w:t>
      </w:r>
      <w:r w:rsidRPr="002D256F">
        <w:rPr>
          <w:rFonts w:ascii="Arial" w:hAnsi="Arial" w:cs="Arial"/>
        </w:rPr>
        <w:t xml:space="preserve"> şi situl de importanță comunitară (SCI) - </w:t>
      </w:r>
      <w:r w:rsidRPr="00B82528">
        <w:rPr>
          <w:rFonts w:ascii="Arial" w:hAnsi="Arial" w:cs="Arial"/>
          <w:caps/>
        </w:rPr>
        <w:t>S</w:t>
      </w:r>
      <w:r w:rsidRPr="00B82528">
        <w:rPr>
          <w:rFonts w:ascii="Arial" w:hAnsi="Arial" w:cs="Arial"/>
        </w:rPr>
        <w:t>ărăturile</w:t>
      </w:r>
      <w:r w:rsidRPr="00B82528">
        <w:rPr>
          <w:rFonts w:ascii="Arial" w:hAnsi="Arial" w:cs="Arial"/>
          <w:caps/>
        </w:rPr>
        <w:t xml:space="preserve"> J</w:t>
      </w:r>
      <w:r w:rsidRPr="00B82528">
        <w:rPr>
          <w:rFonts w:ascii="Arial" w:hAnsi="Arial" w:cs="Arial"/>
        </w:rPr>
        <w:t>ijia</w:t>
      </w:r>
      <w:r w:rsidRPr="00B82528">
        <w:rPr>
          <w:rFonts w:ascii="Arial" w:hAnsi="Arial" w:cs="Arial"/>
          <w:caps/>
        </w:rPr>
        <w:t xml:space="preserve"> I</w:t>
      </w:r>
      <w:r w:rsidRPr="00B82528">
        <w:rPr>
          <w:rFonts w:ascii="Arial" w:hAnsi="Arial" w:cs="Arial"/>
        </w:rPr>
        <w:t>nferioară</w:t>
      </w:r>
      <w:r w:rsidRPr="00B82528">
        <w:rPr>
          <w:rFonts w:ascii="Arial" w:hAnsi="Arial" w:cs="Arial"/>
          <w:caps/>
        </w:rPr>
        <w:t xml:space="preserve"> - P</w:t>
      </w:r>
      <w:r w:rsidRPr="00B82528">
        <w:rPr>
          <w:rFonts w:ascii="Arial" w:hAnsi="Arial" w:cs="Arial"/>
        </w:rPr>
        <w:t>rut</w:t>
      </w:r>
      <w:r w:rsidRPr="00B82528">
        <w:rPr>
          <w:rFonts w:ascii="Arial" w:hAnsi="Arial" w:cs="Arial"/>
          <w:caps/>
        </w:rPr>
        <w:t xml:space="preserve"> </w:t>
      </w:r>
      <w:r>
        <w:rPr>
          <w:rFonts w:ascii="Arial" w:hAnsi="Arial" w:cs="Arial"/>
          <w:caps/>
        </w:rPr>
        <w:t xml:space="preserve"> cod  ROSCI0222</w:t>
      </w:r>
      <w:r w:rsidRPr="002D256F">
        <w:rPr>
          <w:rFonts w:ascii="Arial" w:hAnsi="Arial" w:cs="Arial"/>
        </w:rPr>
        <w:t>; deocamdată nu se poate afirma</w:t>
      </w:r>
      <w:r w:rsidRPr="002D256F">
        <w:rPr>
          <w:rFonts w:ascii="Arial" w:hAnsi="Arial" w:cs="Arial"/>
          <w:b/>
        </w:rPr>
        <w:t xml:space="preserve"> </w:t>
      </w:r>
      <w:r w:rsidRPr="002D256F">
        <w:rPr>
          <w:rFonts w:ascii="Arial" w:hAnsi="Arial" w:cs="Arial"/>
        </w:rPr>
        <w:t>că există posibilităţi de exploatare pe scară largă, pentru producţie, a acestor resurse, urmând a se analiza o astfel de oportunitate în viitor.</w:t>
      </w:r>
    </w:p>
    <w:p w:rsidR="00B91358" w:rsidRPr="00851EA5" w:rsidRDefault="00B91358" w:rsidP="00B91358">
      <w:pPr>
        <w:ind w:firstLine="720"/>
        <w:jc w:val="both"/>
        <w:rPr>
          <w:rFonts w:ascii="Arial" w:hAnsi="Arial" w:cs="Arial"/>
          <w:b/>
        </w:rPr>
      </w:pPr>
      <w:r w:rsidRPr="002D256F">
        <w:rPr>
          <w:rFonts w:ascii="Arial" w:hAnsi="Arial" w:cs="Arial"/>
        </w:rPr>
        <w:t xml:space="preserve"> </w:t>
      </w:r>
    </w:p>
    <w:p w:rsidR="00B91358" w:rsidRPr="002D256F" w:rsidRDefault="00B91358" w:rsidP="00B91358">
      <w:pPr>
        <w:ind w:firstLine="709"/>
        <w:rPr>
          <w:rFonts w:ascii="Arial" w:hAnsi="Arial" w:cs="Arial"/>
          <w:b/>
        </w:rPr>
      </w:pPr>
      <w:r w:rsidRPr="002D256F">
        <w:rPr>
          <w:rFonts w:ascii="Arial" w:hAnsi="Arial" w:cs="Arial"/>
          <w:b/>
        </w:rPr>
        <w:t>3.5. EVOLUŢIA POPULAŢIEI, ELEMENTE DEMOGRAFICE ŞI SOCIALE</w:t>
      </w:r>
    </w:p>
    <w:p w:rsidR="00B91358" w:rsidRPr="00851EA5" w:rsidRDefault="00B91358" w:rsidP="00B91358">
      <w:pPr>
        <w:rPr>
          <w:rFonts w:ascii="Arial" w:hAnsi="Arial" w:cs="Arial"/>
          <w:b/>
        </w:rPr>
      </w:pPr>
    </w:p>
    <w:p w:rsidR="00B91358" w:rsidRPr="004E427F" w:rsidRDefault="00B91358" w:rsidP="00B91358">
      <w:pPr>
        <w:rPr>
          <w:rFonts w:ascii="Arial" w:hAnsi="Arial" w:cs="Arial"/>
          <w:b/>
        </w:rPr>
      </w:pPr>
      <w:r>
        <w:rPr>
          <w:rFonts w:ascii="Arial" w:hAnsi="Arial" w:cs="Arial"/>
          <w:b/>
        </w:rPr>
        <w:t>3.5</w:t>
      </w:r>
      <w:r w:rsidRPr="004E427F">
        <w:rPr>
          <w:rFonts w:ascii="Arial" w:hAnsi="Arial" w:cs="Arial"/>
          <w:b/>
        </w:rPr>
        <w:t>.  EVOLUTIA  POPULAŢIEI</w:t>
      </w:r>
    </w:p>
    <w:p w:rsidR="00B91358" w:rsidRDefault="00B91358" w:rsidP="00B91358">
      <w:pPr>
        <w:rPr>
          <w:rFonts w:ascii="Arial" w:hAnsi="Arial" w:cs="Arial"/>
          <w:b/>
        </w:rPr>
      </w:pPr>
      <w:r w:rsidRPr="004E427F">
        <w:rPr>
          <w:rFonts w:ascii="Arial" w:hAnsi="Arial" w:cs="Arial"/>
          <w:b/>
        </w:rPr>
        <w:t xml:space="preserve">Estimarea evoluţiei populaţiei  </w:t>
      </w:r>
    </w:p>
    <w:p w:rsidR="00B91358" w:rsidRDefault="00B91358" w:rsidP="00B91358">
      <w:pPr>
        <w:rPr>
          <w:rFonts w:ascii="Arial" w:hAnsi="Arial" w:cs="Arial"/>
        </w:rPr>
      </w:pPr>
      <w:r>
        <w:rPr>
          <w:rFonts w:ascii="Arial" w:hAnsi="Arial" w:cs="Arial"/>
          <w:b/>
        </w:rPr>
        <w:t xml:space="preserve">         </w:t>
      </w:r>
      <w:r w:rsidRPr="004E427F">
        <w:rPr>
          <w:rFonts w:ascii="Arial" w:hAnsi="Arial" w:cs="Arial"/>
        </w:rPr>
        <w:t xml:space="preserve">Populaţia, în perioada </w:t>
      </w:r>
      <w:r>
        <w:rPr>
          <w:rFonts w:ascii="Arial" w:hAnsi="Arial" w:cs="Arial"/>
        </w:rPr>
        <w:t>precedenta a avut o evolutie descrescatoare. Consideram ca in perioada urmatoare,</w:t>
      </w:r>
      <w:r w:rsidRPr="004E427F">
        <w:rPr>
          <w:rFonts w:ascii="Arial" w:hAnsi="Arial" w:cs="Arial"/>
        </w:rPr>
        <w:t xml:space="preserve"> va avea o evoluţie ascendentă, generată atât de </w:t>
      </w:r>
      <w:r>
        <w:rPr>
          <w:rFonts w:ascii="Arial" w:hAnsi="Arial" w:cs="Arial"/>
        </w:rPr>
        <w:t>implementarea strategiei de dezvoltare spatiala durabila, majorarea ratei</w:t>
      </w:r>
      <w:r w:rsidRPr="004E427F">
        <w:rPr>
          <w:rFonts w:ascii="Arial" w:hAnsi="Arial" w:cs="Arial"/>
        </w:rPr>
        <w:t xml:space="preserve"> medie anuală de crestere</w:t>
      </w:r>
      <w:r>
        <w:rPr>
          <w:rFonts w:ascii="Arial" w:hAnsi="Arial" w:cs="Arial"/>
        </w:rPr>
        <w:t xml:space="preserve"> a populatiei</w:t>
      </w:r>
      <w:r w:rsidRPr="004E427F">
        <w:rPr>
          <w:rFonts w:ascii="Arial" w:hAnsi="Arial" w:cs="Arial"/>
        </w:rPr>
        <w:t xml:space="preserve">, cit şi </w:t>
      </w:r>
      <w:r>
        <w:rPr>
          <w:rFonts w:ascii="Arial" w:hAnsi="Arial" w:cs="Arial"/>
        </w:rPr>
        <w:t xml:space="preserve">a amplasarii comunei in zona </w:t>
      </w:r>
      <w:r w:rsidRPr="00851EA5">
        <w:rPr>
          <w:rFonts w:ascii="Arial" w:hAnsi="Arial" w:cs="Arial"/>
        </w:rPr>
        <w:t>Umedă Vlăden</w:t>
      </w:r>
      <w:r>
        <w:rPr>
          <w:rFonts w:ascii="Arial" w:hAnsi="Arial" w:cs="Arial"/>
        </w:rPr>
        <w:t>i</w:t>
      </w:r>
      <w:r w:rsidRPr="00851EA5">
        <w:t xml:space="preserve"> </w:t>
      </w:r>
      <w:r w:rsidRPr="00851EA5">
        <w:rPr>
          <w:rFonts w:ascii="Arial" w:hAnsi="Arial" w:cs="Arial"/>
        </w:rPr>
        <w:t>cu o suprafață totală de 8.014,8 ha</w:t>
      </w:r>
      <w:r>
        <w:rPr>
          <w:rFonts w:ascii="Arial" w:hAnsi="Arial" w:cs="Arial"/>
        </w:rPr>
        <w:t xml:space="preserve"> - </w:t>
      </w:r>
      <w:r w:rsidRPr="00DA0A7C">
        <w:rPr>
          <w:rFonts w:ascii="Arial" w:hAnsi="Arial" w:cs="Arial"/>
        </w:rPr>
        <w:t xml:space="preserve"> </w:t>
      </w:r>
      <w:r w:rsidRPr="00A50692">
        <w:rPr>
          <w:rFonts w:ascii="Arial" w:hAnsi="Arial" w:cs="Arial"/>
        </w:rPr>
        <w:t>Zonă umedă propusă ca sit RAMSAR şi zonă de importanţă avifaunistică identificată de către Bird Life International</w:t>
      </w:r>
      <w:r w:rsidRPr="004E427F">
        <w:rPr>
          <w:rFonts w:ascii="Arial" w:hAnsi="Arial" w:cs="Arial"/>
        </w:rPr>
        <w:t xml:space="preserve">. </w:t>
      </w:r>
    </w:p>
    <w:p w:rsidR="00B91358" w:rsidRPr="002D256F" w:rsidRDefault="00B91358" w:rsidP="00B91358">
      <w:pPr>
        <w:ind w:firstLine="709"/>
        <w:jc w:val="both"/>
        <w:rPr>
          <w:rFonts w:ascii="Arial" w:hAnsi="Arial" w:cs="Arial"/>
        </w:rPr>
      </w:pPr>
      <w:r w:rsidRPr="002D256F">
        <w:rPr>
          <w:rFonts w:ascii="Arial" w:hAnsi="Arial" w:cs="Arial"/>
        </w:rPr>
        <w:t>Evoluţia populației va fi determinată de 3 categorii principale de elemente:</w:t>
      </w:r>
    </w:p>
    <w:p w:rsidR="00B91358" w:rsidRDefault="00B91358" w:rsidP="00155898">
      <w:pPr>
        <w:pStyle w:val="Listparagraf"/>
        <w:numPr>
          <w:ilvl w:val="0"/>
          <w:numId w:val="130"/>
        </w:numPr>
        <w:jc w:val="both"/>
        <w:rPr>
          <w:rFonts w:ascii="Arial" w:hAnsi="Arial" w:cs="Arial"/>
        </w:rPr>
      </w:pPr>
      <w:r w:rsidRPr="00132074">
        <w:rPr>
          <w:rFonts w:ascii="Arial" w:hAnsi="Arial" w:cs="Arial"/>
        </w:rPr>
        <w:t>elemente demografice, luând în calcul posibilităţile de creştere naturală a populaţiei în funcţie de evoluţia contingentului fertil şi de evoluţia probabilă a indicilor de natalitate, de numărul populaţiei vârstnice şi a mortalităţii, etc;</w:t>
      </w:r>
    </w:p>
    <w:p w:rsidR="00B91358" w:rsidRDefault="00B91358" w:rsidP="00155898">
      <w:pPr>
        <w:pStyle w:val="Listparagraf"/>
        <w:numPr>
          <w:ilvl w:val="0"/>
          <w:numId w:val="130"/>
        </w:numPr>
        <w:jc w:val="both"/>
        <w:rPr>
          <w:rFonts w:ascii="Arial" w:hAnsi="Arial" w:cs="Arial"/>
        </w:rPr>
      </w:pPr>
      <w:r w:rsidRPr="00132074">
        <w:rPr>
          <w:rFonts w:ascii="Arial" w:hAnsi="Arial" w:cs="Arial"/>
        </w:rPr>
        <w:t>probabilităţile de ocupare a resurselor de muncă în raport cu locurile de muncă existente şi posibil de creat, veniturile potenţiale pe care le pot oferi aceste locuri de muncă;</w:t>
      </w:r>
    </w:p>
    <w:p w:rsidR="00B91358" w:rsidRDefault="00B91358" w:rsidP="00155898">
      <w:pPr>
        <w:pStyle w:val="Listparagraf"/>
        <w:numPr>
          <w:ilvl w:val="0"/>
          <w:numId w:val="130"/>
        </w:numPr>
        <w:jc w:val="both"/>
        <w:rPr>
          <w:rFonts w:ascii="Arial" w:hAnsi="Arial" w:cs="Arial"/>
        </w:rPr>
      </w:pPr>
      <w:r w:rsidRPr="00132074">
        <w:rPr>
          <w:rFonts w:ascii="Arial" w:hAnsi="Arial" w:cs="Arial"/>
        </w:rPr>
        <w:t>gradul de atractivitate a comunei, consecinţă directă a numărului şi calităţii dotărilor publice, condiţiilor de locuit, gradului de echipare edilitară.</w:t>
      </w:r>
    </w:p>
    <w:p w:rsidR="00B91358" w:rsidRPr="00132074" w:rsidRDefault="00B91358" w:rsidP="00B91358">
      <w:pPr>
        <w:pStyle w:val="Listparagraf"/>
        <w:ind w:left="720"/>
        <w:jc w:val="both"/>
        <w:rPr>
          <w:rFonts w:ascii="Arial" w:hAnsi="Arial" w:cs="Arial"/>
        </w:rPr>
      </w:pPr>
    </w:p>
    <w:p w:rsidR="00B91358" w:rsidRPr="002D256F" w:rsidRDefault="00B91358" w:rsidP="00B91358">
      <w:pPr>
        <w:ind w:firstLine="709"/>
        <w:jc w:val="both"/>
        <w:rPr>
          <w:rFonts w:ascii="Arial" w:hAnsi="Arial" w:cs="Arial"/>
        </w:rPr>
      </w:pPr>
      <w:r w:rsidRPr="002D256F">
        <w:rPr>
          <w:rFonts w:ascii="Arial" w:hAnsi="Arial" w:cs="Arial"/>
        </w:rPr>
        <w:lastRenderedPageBreak/>
        <w:t>Sub aspectul structurii demografice, ar trebui create premize pentru atragerea populaţiei tinere prin crearea de noi locuri de muncă, dezvoltând activităţile din domeniile serviciilor, învăţământului, transporturilor, construcţiilor şi a sectorului privat industrial.</w:t>
      </w:r>
    </w:p>
    <w:p w:rsidR="00B91358" w:rsidRPr="002D256F" w:rsidRDefault="00B91358" w:rsidP="00B91358">
      <w:pPr>
        <w:ind w:firstLine="709"/>
        <w:jc w:val="both"/>
        <w:rPr>
          <w:rFonts w:ascii="Arial" w:hAnsi="Arial" w:cs="Arial"/>
        </w:rPr>
      </w:pPr>
      <w:r w:rsidRPr="002D256F">
        <w:rPr>
          <w:rFonts w:ascii="Arial" w:hAnsi="Arial" w:cs="Arial"/>
        </w:rPr>
        <w:t>Analiza demografică, pe baza criteriilor specifice, urmăreste furnizarea unei imagini complete a caracteristicilor și evoluției cu privire la capitalul uman - resursa de bază a societății.</w:t>
      </w:r>
    </w:p>
    <w:p w:rsidR="00B91358" w:rsidRPr="002D256F" w:rsidRDefault="00B91358" w:rsidP="00B91358">
      <w:pPr>
        <w:ind w:firstLine="709"/>
        <w:jc w:val="both"/>
        <w:rPr>
          <w:rFonts w:ascii="Arial" w:hAnsi="Arial" w:cs="Arial"/>
        </w:rPr>
      </w:pPr>
      <w:r w:rsidRPr="002D256F">
        <w:rPr>
          <w:rFonts w:ascii="Arial" w:hAnsi="Arial" w:cs="Arial"/>
        </w:rPr>
        <w:t>Dinamica populației, indicator de definire a resurselor de muncă necesare procesului de planificare, arată că</w:t>
      </w:r>
      <w:r>
        <w:rPr>
          <w:rFonts w:ascii="Arial" w:hAnsi="Arial" w:cs="Arial"/>
        </w:rPr>
        <w:t xml:space="preserve"> </w:t>
      </w:r>
      <w:r w:rsidRPr="002D256F">
        <w:rPr>
          <w:rFonts w:ascii="Arial" w:hAnsi="Arial" w:cs="Arial"/>
        </w:rPr>
        <w:t>populația comunei a manifestat în ultimii ani o tendință de scădere continuă.</w:t>
      </w:r>
    </w:p>
    <w:p w:rsidR="00B91358" w:rsidRPr="002D256F" w:rsidRDefault="00B91358" w:rsidP="00B91358">
      <w:pPr>
        <w:ind w:firstLine="709"/>
        <w:jc w:val="both"/>
        <w:rPr>
          <w:rFonts w:ascii="Arial" w:hAnsi="Arial" w:cs="Arial"/>
        </w:rPr>
      </w:pPr>
      <w:r w:rsidRPr="002D256F">
        <w:rPr>
          <w:rFonts w:ascii="Arial" w:hAnsi="Arial" w:cs="Arial"/>
        </w:rPr>
        <w:t>Factorul cel mai important care a determinat reducerea populației rurale a fost migrația, fenomen demografic, social și economic complex cu implicații majore în evoluția numărului persoanelor domiciliate în mediul rural și implicit în structura demografică.</w:t>
      </w:r>
    </w:p>
    <w:p w:rsidR="00B91358" w:rsidRPr="002D256F" w:rsidRDefault="00B91358" w:rsidP="00B91358">
      <w:pPr>
        <w:ind w:firstLine="709"/>
        <w:jc w:val="both"/>
        <w:rPr>
          <w:rFonts w:ascii="Arial" w:hAnsi="Arial" w:cs="Arial"/>
        </w:rPr>
      </w:pPr>
      <w:r w:rsidRPr="002D256F">
        <w:rPr>
          <w:rFonts w:ascii="Arial" w:hAnsi="Arial" w:cs="Arial"/>
        </w:rPr>
        <w:t>Un alt factor demografic care a avut un impact major asupra dinamicii populației rurale și a dimensiunii comunității, l-a constituit sporul natural negativ.</w:t>
      </w:r>
    </w:p>
    <w:p w:rsidR="00B91358" w:rsidRPr="002D256F" w:rsidRDefault="00B91358" w:rsidP="00B91358">
      <w:pPr>
        <w:ind w:firstLine="709"/>
        <w:jc w:val="both"/>
        <w:rPr>
          <w:rFonts w:ascii="Arial" w:hAnsi="Arial" w:cs="Arial"/>
        </w:rPr>
      </w:pPr>
      <w:r w:rsidRPr="002D256F">
        <w:rPr>
          <w:rFonts w:ascii="Arial" w:hAnsi="Arial" w:cs="Arial"/>
        </w:rPr>
        <w:t>Scăderea populației din mediul rural a fost însoțită concomitent de îmbătrânirea acesteia, determinată de o serie de factori demografici și socio-economici.</w:t>
      </w:r>
    </w:p>
    <w:p w:rsidR="00B91358" w:rsidRPr="002D256F" w:rsidRDefault="00B91358" w:rsidP="00B91358">
      <w:pPr>
        <w:ind w:firstLine="709"/>
        <w:jc w:val="both"/>
        <w:rPr>
          <w:rFonts w:ascii="Arial" w:hAnsi="Arial" w:cs="Arial"/>
        </w:rPr>
      </w:pPr>
      <w:r w:rsidRPr="002D256F">
        <w:rPr>
          <w:rFonts w:ascii="Arial" w:hAnsi="Arial" w:cs="Arial"/>
        </w:rPr>
        <w:t xml:space="preserve">În privința evoluției de perspectivă a populației, se iau în considerare sporul natural, sporul migrator şi perspectivele de dezvoltare economică. </w:t>
      </w:r>
    </w:p>
    <w:p w:rsidR="00B91358" w:rsidRPr="002D256F" w:rsidRDefault="00B91358" w:rsidP="00B91358">
      <w:pPr>
        <w:ind w:firstLine="709"/>
        <w:jc w:val="both"/>
        <w:rPr>
          <w:rFonts w:ascii="Arial" w:hAnsi="Arial" w:cs="Arial"/>
        </w:rPr>
      </w:pPr>
      <w:r w:rsidRPr="002D256F">
        <w:rPr>
          <w:rFonts w:ascii="Arial" w:hAnsi="Arial" w:cs="Arial"/>
        </w:rPr>
        <w:t>Opțiuni ale strategiei privind evoluția populației:</w:t>
      </w:r>
    </w:p>
    <w:p w:rsidR="00B91358" w:rsidRDefault="00B91358" w:rsidP="00155898">
      <w:pPr>
        <w:pStyle w:val="Listparagraf"/>
        <w:numPr>
          <w:ilvl w:val="0"/>
          <w:numId w:val="131"/>
        </w:numPr>
        <w:jc w:val="both"/>
        <w:rPr>
          <w:rFonts w:ascii="Arial" w:hAnsi="Arial" w:cs="Arial"/>
        </w:rPr>
      </w:pPr>
      <w:r w:rsidRPr="00132074">
        <w:rPr>
          <w:rFonts w:ascii="Arial" w:hAnsi="Arial" w:cs="Arial"/>
        </w:rPr>
        <w:t>oprirea tendinței de declin demografic, ocuparea locurilor de muncă oferite de localitățile învecinate și realizarea stabilizării evoluției populației;</w:t>
      </w:r>
    </w:p>
    <w:p w:rsidR="00B91358" w:rsidRDefault="00B91358" w:rsidP="00155898">
      <w:pPr>
        <w:pStyle w:val="Listparagraf"/>
        <w:numPr>
          <w:ilvl w:val="0"/>
          <w:numId w:val="131"/>
        </w:numPr>
        <w:jc w:val="both"/>
        <w:rPr>
          <w:rFonts w:ascii="Arial" w:hAnsi="Arial" w:cs="Arial"/>
        </w:rPr>
      </w:pPr>
      <w:r w:rsidRPr="00132074">
        <w:rPr>
          <w:rFonts w:ascii="Arial" w:hAnsi="Arial" w:cs="Arial"/>
        </w:rPr>
        <w:t xml:space="preserve"> reducera ratei șomajului;</w:t>
      </w:r>
    </w:p>
    <w:p w:rsidR="00B91358" w:rsidRPr="00132074" w:rsidRDefault="00B91358" w:rsidP="00155898">
      <w:pPr>
        <w:pStyle w:val="Listparagraf"/>
        <w:numPr>
          <w:ilvl w:val="0"/>
          <w:numId w:val="131"/>
        </w:numPr>
        <w:jc w:val="both"/>
        <w:rPr>
          <w:rFonts w:ascii="Arial" w:hAnsi="Arial" w:cs="Arial"/>
        </w:rPr>
      </w:pPr>
      <w:r w:rsidRPr="00132074">
        <w:rPr>
          <w:rFonts w:ascii="Arial" w:hAnsi="Arial" w:cs="Arial"/>
        </w:rPr>
        <w:t>creşterea ponderii sectorului terțiar-construcții, servicii la nivelul localității, dezvoltarea turismului ca activitate de echilibrare și diversificare a economiei (agroturism, piscicultură), dezvoltarea activităților de industrie mică și a activităților de depozitare, dată fiind apropierea de municipiul Iași.</w:t>
      </w:r>
    </w:p>
    <w:p w:rsidR="00B91358" w:rsidRPr="002D256F" w:rsidRDefault="00B91358" w:rsidP="00B91358">
      <w:pPr>
        <w:ind w:firstLine="709"/>
        <w:jc w:val="both"/>
        <w:rPr>
          <w:rFonts w:ascii="Arial" w:hAnsi="Arial" w:cs="Arial"/>
        </w:rPr>
      </w:pPr>
      <w:r w:rsidRPr="002D256F">
        <w:rPr>
          <w:rFonts w:ascii="Arial" w:hAnsi="Arial" w:cs="Arial"/>
        </w:rPr>
        <w:t>Prin valorificarea resurselor existente - excedentul de terenuri destinate construirii de locuințe, prin dezvoltarea turismului, a activităților din sectorul construcțiilor și cel al serviciilor, a activităților industriale, de depozitare și transport, a activităților agricole în domeniul culturii cerealelor și creșterii animalelor, la nivelul comunei, se poate estima o stabilizare a populației tinere în localitate, prin reducerea fluxului migrator spre orașele apropiate sau spre alte destinații.</w:t>
      </w:r>
    </w:p>
    <w:p w:rsidR="00B91358" w:rsidRPr="004E427F" w:rsidRDefault="00B91358" w:rsidP="00B91358">
      <w:pPr>
        <w:rPr>
          <w:rFonts w:ascii="Arial" w:hAnsi="Arial" w:cs="Arial"/>
          <w:b/>
        </w:rPr>
      </w:pPr>
    </w:p>
    <w:p w:rsidR="00B91358" w:rsidRDefault="00B91358" w:rsidP="00B91358">
      <w:pPr>
        <w:rPr>
          <w:rFonts w:ascii="Arial" w:hAnsi="Arial" w:cs="Arial"/>
        </w:rPr>
      </w:pPr>
      <w:r>
        <w:rPr>
          <w:rFonts w:ascii="Arial" w:hAnsi="Arial" w:cs="Arial"/>
        </w:rPr>
        <w:t xml:space="preserve">      </w:t>
      </w:r>
      <w:r w:rsidRPr="004E427F">
        <w:rPr>
          <w:rFonts w:ascii="Arial" w:hAnsi="Arial" w:cs="Arial"/>
        </w:rPr>
        <w:t xml:space="preserve">Resursele pentru forţa de muncă, vor apare cu precădere în sectorul micii industrii şi servicii. Aceasta se va realize prin derularea unor programe de formare şi reconversie profesională, precum şi prin conştientizarea importanţei programelor de perfecţionare şi formare continuă a persoanelor angajate în muncă. </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92"/>
        <w:gridCol w:w="814"/>
        <w:gridCol w:w="814"/>
        <w:gridCol w:w="815"/>
        <w:gridCol w:w="814"/>
        <w:gridCol w:w="815"/>
        <w:gridCol w:w="814"/>
        <w:gridCol w:w="814"/>
        <w:gridCol w:w="815"/>
        <w:gridCol w:w="814"/>
        <w:gridCol w:w="847"/>
      </w:tblGrid>
      <w:tr w:rsidR="00B91358" w:rsidRPr="004D2DE7" w:rsidTr="00BD6914">
        <w:trPr>
          <w:trHeight w:val="300"/>
        </w:trPr>
        <w:tc>
          <w:tcPr>
            <w:tcW w:w="9668" w:type="dxa"/>
            <w:gridSpan w:val="11"/>
            <w:shd w:val="clear" w:color="auto" w:fill="auto"/>
            <w:vAlign w:val="bottom"/>
            <w:hideMark/>
          </w:tcPr>
          <w:p w:rsidR="00B91358" w:rsidRPr="004D2DE7" w:rsidRDefault="00B91358" w:rsidP="00BD6914">
            <w:pPr>
              <w:rPr>
                <w:rFonts w:ascii="Calibri" w:hAnsi="Calibri"/>
                <w:color w:val="000000"/>
              </w:rPr>
            </w:pPr>
            <w:r w:rsidRPr="004D2DE7">
              <w:rPr>
                <w:rFonts w:ascii="Calibri" w:hAnsi="Calibri"/>
                <w:color w:val="000000"/>
              </w:rPr>
              <w:t>Rezultatele cautarii - Numarul mediu al salariatilor pe judete si localitati</w:t>
            </w:r>
          </w:p>
        </w:tc>
      </w:tr>
      <w:tr w:rsidR="00B91358" w:rsidRPr="004D2DE7" w:rsidTr="00BD6914">
        <w:trPr>
          <w:trHeight w:val="300"/>
        </w:trPr>
        <w:tc>
          <w:tcPr>
            <w:tcW w:w="1492" w:type="dxa"/>
            <w:vMerge w:val="restart"/>
            <w:shd w:val="clear" w:color="auto" w:fill="auto"/>
            <w:vAlign w:val="center"/>
            <w:hideMark/>
          </w:tcPr>
          <w:p w:rsidR="00B91358" w:rsidRPr="004D2DE7" w:rsidRDefault="00B91358" w:rsidP="00BD6914">
            <w:pPr>
              <w:jc w:val="center"/>
              <w:rPr>
                <w:rFonts w:ascii="Calibri" w:hAnsi="Calibri"/>
                <w:b/>
                <w:bCs/>
                <w:color w:val="000000"/>
              </w:rPr>
            </w:pPr>
            <w:r w:rsidRPr="004D2DE7">
              <w:rPr>
                <w:rFonts w:ascii="Calibri" w:hAnsi="Calibri"/>
                <w:b/>
                <w:bCs/>
                <w:color w:val="000000"/>
              </w:rPr>
              <w:t>Localitati</w:t>
            </w:r>
          </w:p>
        </w:tc>
        <w:tc>
          <w:tcPr>
            <w:tcW w:w="8176" w:type="dxa"/>
            <w:gridSpan w:val="10"/>
            <w:shd w:val="clear" w:color="auto" w:fill="auto"/>
            <w:vAlign w:val="center"/>
            <w:hideMark/>
          </w:tcPr>
          <w:p w:rsidR="00B91358" w:rsidRPr="004D2DE7" w:rsidRDefault="00B91358" w:rsidP="00BD6914">
            <w:pPr>
              <w:jc w:val="center"/>
              <w:rPr>
                <w:rFonts w:ascii="Calibri" w:hAnsi="Calibri"/>
                <w:b/>
                <w:bCs/>
                <w:color w:val="000000"/>
              </w:rPr>
            </w:pPr>
            <w:r w:rsidRPr="004D2DE7">
              <w:rPr>
                <w:rFonts w:ascii="Calibri" w:hAnsi="Calibri"/>
                <w:b/>
                <w:bCs/>
                <w:color w:val="000000"/>
              </w:rPr>
              <w:t>Ani</w:t>
            </w:r>
          </w:p>
        </w:tc>
      </w:tr>
      <w:tr w:rsidR="00B91358" w:rsidRPr="004D2DE7" w:rsidTr="00BD6914">
        <w:trPr>
          <w:trHeight w:val="300"/>
        </w:trPr>
        <w:tc>
          <w:tcPr>
            <w:tcW w:w="1492" w:type="dxa"/>
            <w:vMerge/>
            <w:vAlign w:val="center"/>
            <w:hideMark/>
          </w:tcPr>
          <w:p w:rsidR="00B91358" w:rsidRPr="004D2DE7" w:rsidRDefault="00B91358" w:rsidP="00BD6914">
            <w:pPr>
              <w:rPr>
                <w:rFonts w:ascii="Calibri" w:hAnsi="Calibri"/>
                <w:b/>
                <w:bCs/>
                <w:color w:val="000000"/>
              </w:rPr>
            </w:pPr>
          </w:p>
        </w:tc>
        <w:tc>
          <w:tcPr>
            <w:tcW w:w="814" w:type="dxa"/>
            <w:shd w:val="clear" w:color="auto" w:fill="auto"/>
            <w:vAlign w:val="center"/>
            <w:hideMark/>
          </w:tcPr>
          <w:p w:rsidR="00B91358" w:rsidRPr="004D2DE7" w:rsidRDefault="00B91358" w:rsidP="00BD6914">
            <w:pPr>
              <w:jc w:val="center"/>
              <w:rPr>
                <w:rFonts w:ascii="Calibri" w:hAnsi="Calibri"/>
                <w:b/>
                <w:bCs/>
                <w:color w:val="000000"/>
              </w:rPr>
            </w:pPr>
            <w:r w:rsidRPr="004D2DE7">
              <w:rPr>
                <w:rFonts w:ascii="Calibri" w:hAnsi="Calibri"/>
                <w:b/>
                <w:bCs/>
                <w:color w:val="000000"/>
              </w:rPr>
              <w:t>Anul 1995</w:t>
            </w:r>
          </w:p>
        </w:tc>
        <w:tc>
          <w:tcPr>
            <w:tcW w:w="814" w:type="dxa"/>
            <w:shd w:val="clear" w:color="auto" w:fill="auto"/>
            <w:vAlign w:val="center"/>
            <w:hideMark/>
          </w:tcPr>
          <w:p w:rsidR="00B91358" w:rsidRPr="004D2DE7" w:rsidRDefault="00B91358" w:rsidP="00BD6914">
            <w:pPr>
              <w:jc w:val="center"/>
              <w:rPr>
                <w:rFonts w:ascii="Calibri" w:hAnsi="Calibri"/>
                <w:b/>
                <w:bCs/>
                <w:color w:val="000000"/>
              </w:rPr>
            </w:pPr>
            <w:r w:rsidRPr="004D2DE7">
              <w:rPr>
                <w:rFonts w:ascii="Calibri" w:hAnsi="Calibri"/>
                <w:b/>
                <w:bCs/>
                <w:color w:val="000000"/>
              </w:rPr>
              <w:t>Anul 2000</w:t>
            </w:r>
          </w:p>
        </w:tc>
        <w:tc>
          <w:tcPr>
            <w:tcW w:w="815" w:type="dxa"/>
            <w:shd w:val="clear" w:color="auto" w:fill="auto"/>
            <w:vAlign w:val="center"/>
            <w:hideMark/>
          </w:tcPr>
          <w:p w:rsidR="00B91358" w:rsidRPr="004D2DE7" w:rsidRDefault="00B91358" w:rsidP="00BD6914">
            <w:pPr>
              <w:jc w:val="center"/>
              <w:rPr>
                <w:rFonts w:ascii="Calibri" w:hAnsi="Calibri"/>
                <w:b/>
                <w:bCs/>
                <w:color w:val="000000"/>
              </w:rPr>
            </w:pPr>
            <w:r w:rsidRPr="004D2DE7">
              <w:rPr>
                <w:rFonts w:ascii="Calibri" w:hAnsi="Calibri"/>
                <w:b/>
                <w:bCs/>
                <w:color w:val="000000"/>
              </w:rPr>
              <w:t>Anul 2005</w:t>
            </w:r>
          </w:p>
        </w:tc>
        <w:tc>
          <w:tcPr>
            <w:tcW w:w="814" w:type="dxa"/>
            <w:shd w:val="clear" w:color="auto" w:fill="auto"/>
            <w:vAlign w:val="center"/>
            <w:hideMark/>
          </w:tcPr>
          <w:p w:rsidR="00B91358" w:rsidRPr="004D2DE7" w:rsidRDefault="00B91358" w:rsidP="00BD6914">
            <w:pPr>
              <w:jc w:val="center"/>
              <w:rPr>
                <w:rFonts w:ascii="Calibri" w:hAnsi="Calibri"/>
                <w:b/>
                <w:bCs/>
                <w:color w:val="000000"/>
              </w:rPr>
            </w:pPr>
            <w:r w:rsidRPr="004D2DE7">
              <w:rPr>
                <w:rFonts w:ascii="Calibri" w:hAnsi="Calibri"/>
                <w:b/>
                <w:bCs/>
                <w:color w:val="000000"/>
              </w:rPr>
              <w:t>Anul 2010</w:t>
            </w:r>
          </w:p>
        </w:tc>
        <w:tc>
          <w:tcPr>
            <w:tcW w:w="815" w:type="dxa"/>
            <w:shd w:val="clear" w:color="auto" w:fill="auto"/>
            <w:vAlign w:val="center"/>
            <w:hideMark/>
          </w:tcPr>
          <w:p w:rsidR="00B91358" w:rsidRPr="004D2DE7" w:rsidRDefault="00B91358" w:rsidP="00BD6914">
            <w:pPr>
              <w:jc w:val="center"/>
              <w:rPr>
                <w:rFonts w:ascii="Calibri" w:hAnsi="Calibri"/>
                <w:b/>
                <w:bCs/>
                <w:color w:val="000000"/>
              </w:rPr>
            </w:pPr>
            <w:r w:rsidRPr="004D2DE7">
              <w:rPr>
                <w:rFonts w:ascii="Calibri" w:hAnsi="Calibri"/>
                <w:b/>
                <w:bCs/>
                <w:color w:val="000000"/>
              </w:rPr>
              <w:t>Anul 201</w:t>
            </w:r>
            <w:r>
              <w:rPr>
                <w:rFonts w:ascii="Calibri" w:hAnsi="Calibri"/>
                <w:b/>
                <w:bCs/>
                <w:color w:val="000000"/>
              </w:rPr>
              <w:t>3</w:t>
            </w:r>
          </w:p>
        </w:tc>
        <w:tc>
          <w:tcPr>
            <w:tcW w:w="814" w:type="dxa"/>
            <w:shd w:val="clear" w:color="auto" w:fill="auto"/>
            <w:vAlign w:val="center"/>
            <w:hideMark/>
          </w:tcPr>
          <w:p w:rsidR="00B91358" w:rsidRPr="004D2DE7" w:rsidRDefault="00B91358" w:rsidP="00BD6914">
            <w:pPr>
              <w:jc w:val="center"/>
              <w:rPr>
                <w:rFonts w:ascii="Calibri" w:hAnsi="Calibri"/>
                <w:b/>
                <w:bCs/>
                <w:color w:val="000000"/>
              </w:rPr>
            </w:pPr>
            <w:r w:rsidRPr="004D2DE7">
              <w:rPr>
                <w:rFonts w:ascii="Calibri" w:hAnsi="Calibri"/>
                <w:b/>
                <w:bCs/>
                <w:color w:val="000000"/>
              </w:rPr>
              <w:t>Anul 201</w:t>
            </w:r>
            <w:r>
              <w:rPr>
                <w:rFonts w:ascii="Calibri" w:hAnsi="Calibri"/>
                <w:b/>
                <w:bCs/>
                <w:color w:val="000000"/>
              </w:rPr>
              <w:t>4</w:t>
            </w:r>
          </w:p>
        </w:tc>
        <w:tc>
          <w:tcPr>
            <w:tcW w:w="814" w:type="dxa"/>
            <w:shd w:val="clear" w:color="auto" w:fill="auto"/>
            <w:vAlign w:val="center"/>
            <w:hideMark/>
          </w:tcPr>
          <w:p w:rsidR="00B91358" w:rsidRPr="004D2DE7" w:rsidRDefault="00B91358" w:rsidP="00BD6914">
            <w:pPr>
              <w:jc w:val="center"/>
              <w:rPr>
                <w:rFonts w:ascii="Calibri" w:hAnsi="Calibri"/>
                <w:b/>
                <w:bCs/>
                <w:color w:val="000000"/>
              </w:rPr>
            </w:pPr>
            <w:r w:rsidRPr="004D2DE7">
              <w:rPr>
                <w:rFonts w:ascii="Calibri" w:hAnsi="Calibri"/>
                <w:b/>
                <w:bCs/>
                <w:color w:val="000000"/>
              </w:rPr>
              <w:t>Anul 201</w:t>
            </w:r>
            <w:r>
              <w:rPr>
                <w:rFonts w:ascii="Calibri" w:hAnsi="Calibri"/>
                <w:b/>
                <w:bCs/>
                <w:color w:val="000000"/>
              </w:rPr>
              <w:t>5</w:t>
            </w:r>
          </w:p>
        </w:tc>
        <w:tc>
          <w:tcPr>
            <w:tcW w:w="815" w:type="dxa"/>
            <w:shd w:val="clear" w:color="auto" w:fill="auto"/>
            <w:vAlign w:val="center"/>
            <w:hideMark/>
          </w:tcPr>
          <w:p w:rsidR="00B91358" w:rsidRPr="004D2DE7" w:rsidRDefault="00B91358" w:rsidP="00BD6914">
            <w:pPr>
              <w:jc w:val="center"/>
              <w:rPr>
                <w:rFonts w:ascii="Calibri" w:hAnsi="Calibri"/>
                <w:b/>
                <w:bCs/>
                <w:color w:val="000000"/>
              </w:rPr>
            </w:pPr>
            <w:r w:rsidRPr="004D2DE7">
              <w:rPr>
                <w:rFonts w:ascii="Calibri" w:hAnsi="Calibri"/>
                <w:b/>
                <w:bCs/>
                <w:color w:val="000000"/>
              </w:rPr>
              <w:t>Anul 201</w:t>
            </w:r>
            <w:r>
              <w:rPr>
                <w:rFonts w:ascii="Calibri" w:hAnsi="Calibri"/>
                <w:b/>
                <w:bCs/>
                <w:color w:val="000000"/>
              </w:rPr>
              <w:t>6</w:t>
            </w:r>
          </w:p>
        </w:tc>
        <w:tc>
          <w:tcPr>
            <w:tcW w:w="814" w:type="dxa"/>
            <w:shd w:val="clear" w:color="auto" w:fill="auto"/>
            <w:vAlign w:val="center"/>
            <w:hideMark/>
          </w:tcPr>
          <w:p w:rsidR="00B91358" w:rsidRPr="004D2DE7" w:rsidRDefault="00B91358" w:rsidP="00BD6914">
            <w:pPr>
              <w:jc w:val="center"/>
              <w:rPr>
                <w:rFonts w:ascii="Calibri" w:hAnsi="Calibri"/>
                <w:b/>
                <w:bCs/>
                <w:color w:val="000000"/>
              </w:rPr>
            </w:pPr>
            <w:r w:rsidRPr="004D2DE7">
              <w:rPr>
                <w:rFonts w:ascii="Calibri" w:hAnsi="Calibri"/>
                <w:b/>
                <w:bCs/>
                <w:color w:val="000000"/>
              </w:rPr>
              <w:t>Anul 201</w:t>
            </w:r>
            <w:r>
              <w:rPr>
                <w:rFonts w:ascii="Calibri" w:hAnsi="Calibri"/>
                <w:b/>
                <w:bCs/>
                <w:color w:val="000000"/>
              </w:rPr>
              <w:t>7</w:t>
            </w:r>
          </w:p>
        </w:tc>
        <w:tc>
          <w:tcPr>
            <w:tcW w:w="847" w:type="dxa"/>
            <w:shd w:val="clear" w:color="auto" w:fill="auto"/>
            <w:noWrap/>
            <w:vAlign w:val="bottom"/>
            <w:hideMark/>
          </w:tcPr>
          <w:p w:rsidR="00B91358" w:rsidRPr="004D2DE7" w:rsidRDefault="00B91358" w:rsidP="00BD6914">
            <w:pPr>
              <w:rPr>
                <w:rFonts w:ascii="Calibri" w:hAnsi="Calibri"/>
                <w:color w:val="000000"/>
              </w:rPr>
            </w:pPr>
            <w:r w:rsidRPr="004D2DE7">
              <w:rPr>
                <w:rFonts w:ascii="Calibri" w:hAnsi="Calibri"/>
                <w:color w:val="000000"/>
              </w:rPr>
              <w:t> </w:t>
            </w:r>
            <w:r w:rsidRPr="004D2DE7">
              <w:rPr>
                <w:rFonts w:ascii="Calibri" w:hAnsi="Calibri"/>
                <w:b/>
                <w:bCs/>
                <w:color w:val="000000"/>
              </w:rPr>
              <w:t>Anul 201</w:t>
            </w:r>
            <w:r>
              <w:rPr>
                <w:rFonts w:ascii="Calibri" w:hAnsi="Calibri"/>
                <w:b/>
                <w:bCs/>
                <w:color w:val="000000"/>
              </w:rPr>
              <w:t>8</w:t>
            </w:r>
          </w:p>
        </w:tc>
      </w:tr>
      <w:tr w:rsidR="00B91358" w:rsidRPr="004D2DE7" w:rsidTr="00BD6914">
        <w:trPr>
          <w:trHeight w:val="300"/>
        </w:trPr>
        <w:tc>
          <w:tcPr>
            <w:tcW w:w="1492" w:type="dxa"/>
            <w:vMerge/>
            <w:vAlign w:val="center"/>
            <w:hideMark/>
          </w:tcPr>
          <w:p w:rsidR="00B91358" w:rsidRPr="004D2DE7" w:rsidRDefault="00B91358" w:rsidP="00BD6914">
            <w:pPr>
              <w:rPr>
                <w:rFonts w:ascii="Calibri" w:hAnsi="Calibri"/>
                <w:b/>
                <w:bCs/>
                <w:color w:val="000000"/>
              </w:rPr>
            </w:pPr>
          </w:p>
        </w:tc>
        <w:tc>
          <w:tcPr>
            <w:tcW w:w="8176" w:type="dxa"/>
            <w:gridSpan w:val="10"/>
            <w:shd w:val="clear" w:color="auto" w:fill="auto"/>
            <w:vAlign w:val="center"/>
            <w:hideMark/>
          </w:tcPr>
          <w:p w:rsidR="00B91358" w:rsidRPr="004D2DE7" w:rsidRDefault="00B91358" w:rsidP="00BD6914">
            <w:pPr>
              <w:jc w:val="center"/>
              <w:rPr>
                <w:rFonts w:ascii="Calibri" w:hAnsi="Calibri"/>
                <w:b/>
                <w:bCs/>
                <w:color w:val="000000"/>
              </w:rPr>
            </w:pPr>
            <w:r w:rsidRPr="004D2DE7">
              <w:rPr>
                <w:rFonts w:ascii="Calibri" w:hAnsi="Calibri"/>
                <w:b/>
                <w:bCs/>
                <w:color w:val="000000"/>
              </w:rPr>
              <w:t>UM: Numar persoane</w:t>
            </w:r>
          </w:p>
        </w:tc>
      </w:tr>
      <w:tr w:rsidR="00B91358" w:rsidRPr="00642CEE" w:rsidTr="00BD6914">
        <w:trPr>
          <w:trHeight w:val="300"/>
        </w:trPr>
        <w:tc>
          <w:tcPr>
            <w:tcW w:w="1492" w:type="dxa"/>
            <w:shd w:val="clear" w:color="auto" w:fill="auto"/>
            <w:vAlign w:val="center"/>
            <w:hideMark/>
          </w:tcPr>
          <w:p w:rsidR="00B91358" w:rsidRPr="004D2DE7" w:rsidRDefault="00B91358" w:rsidP="00BD6914">
            <w:pPr>
              <w:jc w:val="center"/>
              <w:rPr>
                <w:rFonts w:ascii="Calibri" w:hAnsi="Calibri"/>
                <w:b/>
                <w:bCs/>
                <w:color w:val="000000"/>
              </w:rPr>
            </w:pPr>
            <w:r>
              <w:rPr>
                <w:rFonts w:ascii="Calibri" w:hAnsi="Calibri"/>
                <w:b/>
                <w:bCs/>
                <w:color w:val="000000"/>
              </w:rPr>
              <w:t>Vladeni</w:t>
            </w:r>
          </w:p>
        </w:tc>
        <w:tc>
          <w:tcPr>
            <w:tcW w:w="814" w:type="dxa"/>
            <w:shd w:val="clear" w:color="auto" w:fill="auto"/>
            <w:vAlign w:val="center"/>
            <w:hideMark/>
          </w:tcPr>
          <w:p w:rsidR="00B91358" w:rsidRPr="00642CEE" w:rsidRDefault="00B91358" w:rsidP="00BD6914">
            <w:pPr>
              <w:jc w:val="right"/>
              <w:rPr>
                <w:rFonts w:asciiTheme="minorHAnsi" w:hAnsiTheme="minorHAnsi"/>
                <w:color w:val="000000"/>
                <w:sz w:val="21"/>
                <w:szCs w:val="21"/>
              </w:rPr>
            </w:pPr>
            <w:r w:rsidRPr="00642CEE">
              <w:rPr>
                <w:rFonts w:asciiTheme="minorHAnsi" w:hAnsiTheme="minorHAnsi"/>
                <w:color w:val="000000"/>
                <w:sz w:val="21"/>
                <w:szCs w:val="21"/>
              </w:rPr>
              <w:t>602</w:t>
            </w:r>
          </w:p>
        </w:tc>
        <w:tc>
          <w:tcPr>
            <w:tcW w:w="814" w:type="dxa"/>
            <w:shd w:val="clear" w:color="auto" w:fill="auto"/>
            <w:vAlign w:val="center"/>
            <w:hideMark/>
          </w:tcPr>
          <w:p w:rsidR="00B91358" w:rsidRPr="00642CEE" w:rsidRDefault="00B91358" w:rsidP="00BD6914">
            <w:pPr>
              <w:jc w:val="right"/>
              <w:rPr>
                <w:rFonts w:asciiTheme="minorHAnsi" w:hAnsiTheme="minorHAnsi"/>
                <w:color w:val="000000"/>
                <w:sz w:val="21"/>
                <w:szCs w:val="21"/>
              </w:rPr>
            </w:pPr>
            <w:r w:rsidRPr="00642CEE">
              <w:rPr>
                <w:rFonts w:asciiTheme="minorHAnsi" w:hAnsiTheme="minorHAnsi"/>
                <w:color w:val="000000"/>
                <w:sz w:val="21"/>
                <w:szCs w:val="21"/>
              </w:rPr>
              <w:t>381</w:t>
            </w:r>
          </w:p>
        </w:tc>
        <w:tc>
          <w:tcPr>
            <w:tcW w:w="815" w:type="dxa"/>
            <w:shd w:val="clear" w:color="auto" w:fill="auto"/>
            <w:vAlign w:val="center"/>
            <w:hideMark/>
          </w:tcPr>
          <w:p w:rsidR="00B91358" w:rsidRPr="00642CEE" w:rsidRDefault="00B91358" w:rsidP="00BD6914">
            <w:pPr>
              <w:jc w:val="right"/>
              <w:rPr>
                <w:rFonts w:asciiTheme="minorHAnsi" w:hAnsiTheme="minorHAnsi"/>
                <w:color w:val="000000"/>
                <w:sz w:val="21"/>
                <w:szCs w:val="21"/>
              </w:rPr>
            </w:pPr>
            <w:r w:rsidRPr="00642CEE">
              <w:rPr>
                <w:rFonts w:asciiTheme="minorHAnsi" w:hAnsiTheme="minorHAnsi"/>
                <w:color w:val="000000"/>
                <w:sz w:val="21"/>
                <w:szCs w:val="21"/>
              </w:rPr>
              <w:t>372</w:t>
            </w:r>
          </w:p>
        </w:tc>
        <w:tc>
          <w:tcPr>
            <w:tcW w:w="814" w:type="dxa"/>
            <w:shd w:val="clear" w:color="auto" w:fill="auto"/>
            <w:vAlign w:val="center"/>
            <w:hideMark/>
          </w:tcPr>
          <w:p w:rsidR="00B91358" w:rsidRPr="00642CEE" w:rsidRDefault="00B91358" w:rsidP="00BD6914">
            <w:pPr>
              <w:jc w:val="right"/>
              <w:rPr>
                <w:rFonts w:asciiTheme="minorHAnsi" w:hAnsiTheme="minorHAnsi"/>
                <w:color w:val="000000"/>
                <w:sz w:val="21"/>
                <w:szCs w:val="21"/>
              </w:rPr>
            </w:pPr>
            <w:r w:rsidRPr="00642CEE">
              <w:rPr>
                <w:rFonts w:asciiTheme="minorHAnsi" w:hAnsiTheme="minorHAnsi"/>
                <w:color w:val="000000"/>
                <w:sz w:val="21"/>
                <w:szCs w:val="21"/>
              </w:rPr>
              <w:t>431</w:t>
            </w:r>
          </w:p>
        </w:tc>
        <w:tc>
          <w:tcPr>
            <w:tcW w:w="815" w:type="dxa"/>
            <w:shd w:val="clear" w:color="auto" w:fill="auto"/>
            <w:vAlign w:val="center"/>
            <w:hideMark/>
          </w:tcPr>
          <w:p w:rsidR="00B91358" w:rsidRPr="00642CEE" w:rsidRDefault="00B91358" w:rsidP="00BD6914">
            <w:pPr>
              <w:jc w:val="right"/>
              <w:rPr>
                <w:rFonts w:asciiTheme="minorHAnsi" w:hAnsiTheme="minorHAnsi"/>
                <w:color w:val="000000"/>
                <w:sz w:val="21"/>
                <w:szCs w:val="21"/>
              </w:rPr>
            </w:pPr>
            <w:r w:rsidRPr="00642CEE">
              <w:rPr>
                <w:rFonts w:asciiTheme="minorHAnsi" w:hAnsiTheme="minorHAnsi"/>
                <w:color w:val="000000"/>
                <w:sz w:val="21"/>
                <w:szCs w:val="21"/>
              </w:rPr>
              <w:t>345</w:t>
            </w:r>
          </w:p>
        </w:tc>
        <w:tc>
          <w:tcPr>
            <w:tcW w:w="814" w:type="dxa"/>
            <w:shd w:val="clear" w:color="auto" w:fill="auto"/>
            <w:vAlign w:val="center"/>
            <w:hideMark/>
          </w:tcPr>
          <w:p w:rsidR="00B91358" w:rsidRPr="00642CEE" w:rsidRDefault="00B91358" w:rsidP="00BD6914">
            <w:pPr>
              <w:jc w:val="right"/>
              <w:rPr>
                <w:rFonts w:asciiTheme="minorHAnsi" w:hAnsiTheme="minorHAnsi"/>
                <w:color w:val="000000"/>
                <w:sz w:val="21"/>
                <w:szCs w:val="21"/>
              </w:rPr>
            </w:pPr>
            <w:r w:rsidRPr="00642CEE">
              <w:rPr>
                <w:rFonts w:asciiTheme="minorHAnsi" w:hAnsiTheme="minorHAnsi"/>
                <w:color w:val="000000"/>
                <w:sz w:val="21"/>
                <w:szCs w:val="21"/>
              </w:rPr>
              <w:t>326</w:t>
            </w:r>
          </w:p>
        </w:tc>
        <w:tc>
          <w:tcPr>
            <w:tcW w:w="814" w:type="dxa"/>
            <w:shd w:val="clear" w:color="auto" w:fill="auto"/>
            <w:vAlign w:val="center"/>
            <w:hideMark/>
          </w:tcPr>
          <w:p w:rsidR="00B91358" w:rsidRPr="00642CEE" w:rsidRDefault="00B91358" w:rsidP="00BD6914">
            <w:pPr>
              <w:jc w:val="right"/>
              <w:rPr>
                <w:rFonts w:asciiTheme="minorHAnsi" w:hAnsiTheme="minorHAnsi"/>
                <w:color w:val="000000"/>
                <w:sz w:val="21"/>
                <w:szCs w:val="21"/>
              </w:rPr>
            </w:pPr>
            <w:r w:rsidRPr="00642CEE">
              <w:rPr>
                <w:rFonts w:asciiTheme="minorHAnsi" w:hAnsiTheme="minorHAnsi"/>
                <w:color w:val="000000"/>
                <w:sz w:val="21"/>
                <w:szCs w:val="21"/>
              </w:rPr>
              <w:t>300</w:t>
            </w:r>
          </w:p>
        </w:tc>
        <w:tc>
          <w:tcPr>
            <w:tcW w:w="815" w:type="dxa"/>
            <w:shd w:val="clear" w:color="auto" w:fill="auto"/>
            <w:vAlign w:val="center"/>
            <w:hideMark/>
          </w:tcPr>
          <w:p w:rsidR="00B91358" w:rsidRPr="00642CEE" w:rsidRDefault="00B91358" w:rsidP="00BD6914">
            <w:pPr>
              <w:jc w:val="right"/>
              <w:rPr>
                <w:rFonts w:asciiTheme="minorHAnsi" w:hAnsiTheme="minorHAnsi"/>
                <w:color w:val="000000"/>
                <w:sz w:val="21"/>
                <w:szCs w:val="21"/>
              </w:rPr>
            </w:pPr>
            <w:r w:rsidRPr="00642CEE">
              <w:rPr>
                <w:rFonts w:asciiTheme="minorHAnsi" w:hAnsiTheme="minorHAnsi"/>
                <w:color w:val="000000"/>
                <w:sz w:val="21"/>
                <w:szCs w:val="21"/>
              </w:rPr>
              <w:t>363</w:t>
            </w:r>
          </w:p>
        </w:tc>
        <w:tc>
          <w:tcPr>
            <w:tcW w:w="814" w:type="dxa"/>
            <w:shd w:val="clear" w:color="auto" w:fill="auto"/>
            <w:vAlign w:val="center"/>
            <w:hideMark/>
          </w:tcPr>
          <w:p w:rsidR="00B91358" w:rsidRPr="00642CEE" w:rsidRDefault="00B91358" w:rsidP="00BD6914">
            <w:pPr>
              <w:jc w:val="right"/>
              <w:rPr>
                <w:rFonts w:asciiTheme="minorHAnsi" w:hAnsiTheme="minorHAnsi"/>
                <w:color w:val="000000"/>
                <w:sz w:val="21"/>
                <w:szCs w:val="21"/>
              </w:rPr>
            </w:pPr>
            <w:r w:rsidRPr="00642CEE">
              <w:rPr>
                <w:rFonts w:asciiTheme="minorHAnsi" w:hAnsiTheme="minorHAnsi"/>
                <w:color w:val="000000"/>
                <w:sz w:val="21"/>
                <w:szCs w:val="21"/>
              </w:rPr>
              <w:t>453</w:t>
            </w:r>
          </w:p>
        </w:tc>
        <w:tc>
          <w:tcPr>
            <w:tcW w:w="847" w:type="dxa"/>
            <w:shd w:val="clear" w:color="auto" w:fill="auto"/>
            <w:noWrap/>
            <w:vAlign w:val="center"/>
            <w:hideMark/>
          </w:tcPr>
          <w:p w:rsidR="00B91358" w:rsidRPr="00642CEE" w:rsidRDefault="00B91358" w:rsidP="00BD6914">
            <w:pPr>
              <w:jc w:val="right"/>
              <w:rPr>
                <w:rFonts w:asciiTheme="minorHAnsi" w:hAnsiTheme="minorHAnsi"/>
                <w:color w:val="000000"/>
                <w:sz w:val="21"/>
                <w:szCs w:val="21"/>
              </w:rPr>
            </w:pPr>
            <w:r w:rsidRPr="00642CEE">
              <w:rPr>
                <w:rFonts w:asciiTheme="minorHAnsi" w:hAnsiTheme="minorHAnsi"/>
                <w:color w:val="000000"/>
                <w:sz w:val="21"/>
                <w:szCs w:val="21"/>
              </w:rPr>
              <w:t>563</w:t>
            </w:r>
          </w:p>
        </w:tc>
      </w:tr>
      <w:tr w:rsidR="00B91358" w:rsidRPr="004D2DE7" w:rsidTr="00BD6914">
        <w:trPr>
          <w:trHeight w:val="300"/>
        </w:trPr>
        <w:tc>
          <w:tcPr>
            <w:tcW w:w="9668" w:type="dxa"/>
            <w:gridSpan w:val="11"/>
            <w:shd w:val="clear" w:color="auto" w:fill="auto"/>
            <w:vAlign w:val="bottom"/>
            <w:hideMark/>
          </w:tcPr>
          <w:p w:rsidR="00B91358" w:rsidRPr="004D2DE7" w:rsidRDefault="00B91358" w:rsidP="00BD6914">
            <w:pPr>
              <w:rPr>
                <w:rFonts w:ascii="Calibri" w:hAnsi="Calibri"/>
                <w:color w:val="000000"/>
              </w:rPr>
            </w:pPr>
            <w:r w:rsidRPr="004D2DE7">
              <w:rPr>
                <w:rFonts w:ascii="Calibri" w:hAnsi="Calibri"/>
                <w:color w:val="000000"/>
              </w:rPr>
              <w:t>© 1998 - 2017 INSTITUTUL NATIONAL DE STATISTICA</w:t>
            </w:r>
          </w:p>
        </w:tc>
      </w:tr>
    </w:tbl>
    <w:p w:rsidR="00B91358" w:rsidRPr="002D256F" w:rsidRDefault="00B91358" w:rsidP="00B91358">
      <w:pPr>
        <w:ind w:firstLine="709"/>
        <w:rPr>
          <w:rFonts w:ascii="Arial" w:hAnsi="Arial" w:cs="Arial"/>
          <w:b/>
        </w:rPr>
      </w:pPr>
      <w:r w:rsidRPr="002D256F">
        <w:rPr>
          <w:rFonts w:ascii="Arial" w:hAnsi="Arial" w:cs="Arial"/>
          <w:b/>
        </w:rPr>
        <w:t>Estimarea resurselor de muncă</w:t>
      </w:r>
    </w:p>
    <w:p w:rsidR="00B91358" w:rsidRPr="002D256F" w:rsidRDefault="00B91358" w:rsidP="00B91358">
      <w:pPr>
        <w:ind w:firstLine="709"/>
        <w:jc w:val="both"/>
        <w:rPr>
          <w:rFonts w:ascii="Arial" w:hAnsi="Arial" w:cs="Arial"/>
        </w:rPr>
      </w:pPr>
      <w:r w:rsidRPr="002D256F">
        <w:rPr>
          <w:rFonts w:ascii="Arial" w:hAnsi="Arial" w:cs="Arial"/>
        </w:rPr>
        <w:lastRenderedPageBreak/>
        <w:t>Pentru estimarea locurilor de muncă, se va avea în vedere:</w:t>
      </w:r>
    </w:p>
    <w:p w:rsidR="00B91358" w:rsidRPr="002D256F" w:rsidRDefault="00B91358" w:rsidP="00B91358">
      <w:pPr>
        <w:ind w:firstLine="709"/>
        <w:jc w:val="both"/>
        <w:rPr>
          <w:rFonts w:ascii="Arial" w:hAnsi="Arial" w:cs="Arial"/>
        </w:rPr>
      </w:pPr>
      <w:r w:rsidRPr="002D256F">
        <w:rPr>
          <w:rFonts w:ascii="Arial" w:hAnsi="Arial" w:cs="Arial"/>
        </w:rPr>
        <w:t>■  corelarea locurilor de muncă cu variantele de evoluție a populației;</w:t>
      </w:r>
    </w:p>
    <w:p w:rsidR="00B91358" w:rsidRPr="002D256F" w:rsidRDefault="00B91358" w:rsidP="00B91358">
      <w:pPr>
        <w:ind w:left="1080" w:hanging="360"/>
        <w:jc w:val="both"/>
        <w:rPr>
          <w:rFonts w:ascii="Arial" w:hAnsi="Arial" w:cs="Arial"/>
        </w:rPr>
      </w:pPr>
      <w:r w:rsidRPr="002D256F">
        <w:rPr>
          <w:rFonts w:ascii="Arial" w:hAnsi="Arial" w:cs="Arial"/>
        </w:rPr>
        <w:t>■</w:t>
      </w:r>
      <w:r>
        <w:rPr>
          <w:rFonts w:ascii="Arial" w:hAnsi="Arial" w:cs="Arial"/>
        </w:rPr>
        <w:t xml:space="preserve"> </w:t>
      </w:r>
      <w:r w:rsidRPr="002D256F">
        <w:rPr>
          <w:rFonts w:ascii="Arial" w:hAnsi="Arial" w:cs="Arial"/>
        </w:rPr>
        <w:t xml:space="preserve"> posibilitățile de control asupra relației populație - locuri de muncă, prin redistribuirea </w:t>
      </w:r>
      <w:r>
        <w:rPr>
          <w:rFonts w:ascii="Arial" w:hAnsi="Arial" w:cs="Arial"/>
        </w:rPr>
        <w:t xml:space="preserve"> </w:t>
      </w:r>
      <w:r w:rsidRPr="002D256F">
        <w:rPr>
          <w:rFonts w:ascii="Arial" w:hAnsi="Arial" w:cs="Arial"/>
        </w:rPr>
        <w:t>populației ocupate în sectoarele de activitate;</w:t>
      </w:r>
    </w:p>
    <w:p w:rsidR="00B91358" w:rsidRPr="002D256F" w:rsidRDefault="00B91358" w:rsidP="00B91358">
      <w:pPr>
        <w:ind w:left="900" w:hanging="180"/>
        <w:jc w:val="both"/>
        <w:rPr>
          <w:rFonts w:ascii="Arial" w:hAnsi="Arial" w:cs="Arial"/>
        </w:rPr>
      </w:pPr>
      <w:r w:rsidRPr="002D256F">
        <w:rPr>
          <w:rFonts w:ascii="Arial" w:hAnsi="Arial" w:cs="Arial"/>
        </w:rPr>
        <w:t>■ evidențierea aspectelor sociale rezultate ca urmare a mutațiilor previzibile în structura populației ocupate, precum și cele rezultate din mobilitatea populației și a forței de muncă.</w:t>
      </w:r>
    </w:p>
    <w:p w:rsidR="00B91358" w:rsidRPr="00C2088C" w:rsidRDefault="00B91358" w:rsidP="00B91358">
      <w:pPr>
        <w:rPr>
          <w:rFonts w:ascii="Arial" w:hAnsi="Arial" w:cs="Arial"/>
        </w:rPr>
      </w:pPr>
      <w:r w:rsidRPr="00C2088C">
        <w:rPr>
          <w:rFonts w:ascii="Arial" w:hAnsi="Arial" w:cs="Arial"/>
        </w:rPr>
        <w:t xml:space="preserve">        </w:t>
      </w:r>
    </w:p>
    <w:p w:rsidR="00B91358" w:rsidRPr="00127EA0" w:rsidRDefault="00B91358" w:rsidP="00B91358">
      <w:pPr>
        <w:rPr>
          <w:rFonts w:ascii="Arial" w:hAnsi="Arial" w:cs="Arial"/>
          <w:b/>
        </w:rPr>
      </w:pPr>
      <w:r>
        <w:rPr>
          <w:rFonts w:ascii="Arial" w:hAnsi="Arial" w:cs="Arial"/>
          <w:b/>
        </w:rPr>
        <w:t>3.6</w:t>
      </w:r>
      <w:r w:rsidRPr="00127EA0">
        <w:rPr>
          <w:rFonts w:ascii="Arial" w:hAnsi="Arial" w:cs="Arial"/>
          <w:b/>
        </w:rPr>
        <w:t xml:space="preserve">. ORGANIZAREA  CIRCULAŢIEI </w:t>
      </w:r>
    </w:p>
    <w:p w:rsidR="00B91358" w:rsidRDefault="00B91358" w:rsidP="00B91358">
      <w:pPr>
        <w:rPr>
          <w:rFonts w:ascii="Arial" w:hAnsi="Arial" w:cs="Arial"/>
          <w:b/>
        </w:rPr>
      </w:pPr>
      <w:r w:rsidRPr="009C7D33">
        <w:rPr>
          <w:rFonts w:ascii="Arial" w:hAnsi="Arial" w:cs="Arial"/>
          <w:b/>
        </w:rPr>
        <w:t>Organizarea circulaţiilor rutiere, pietonale şi a transportului în comun.</w:t>
      </w:r>
    </w:p>
    <w:p w:rsidR="00B91358" w:rsidRPr="00FB281F" w:rsidRDefault="00B91358" w:rsidP="00B91358">
      <w:pPr>
        <w:autoSpaceDE w:val="0"/>
        <w:autoSpaceDN w:val="0"/>
        <w:adjustRightInd w:val="0"/>
        <w:ind w:firstLine="709"/>
        <w:jc w:val="both"/>
        <w:rPr>
          <w:rFonts w:ascii="Arial" w:eastAsia="ArialNarrow" w:hAnsi="Arial" w:cs="Arial"/>
        </w:rPr>
      </w:pPr>
      <w:r w:rsidRPr="002D256F">
        <w:rPr>
          <w:rFonts w:ascii="Arial" w:eastAsia="ArialNarrow,Bold" w:hAnsi="Arial" w:cs="Arial"/>
          <w:bCs/>
        </w:rPr>
        <w:t xml:space="preserve">Principalele căi de comunicaţie rutieră, la nivelul comunei </w:t>
      </w:r>
      <w:r>
        <w:rPr>
          <w:rFonts w:ascii="Arial" w:hAnsi="Arial" w:cs="Arial"/>
        </w:rPr>
        <w:t>Vladeni</w:t>
      </w:r>
      <w:r w:rsidRPr="002D256F">
        <w:rPr>
          <w:rFonts w:ascii="Arial" w:eastAsia="ArialNarrow" w:hAnsi="Arial" w:cs="Arial"/>
        </w:rPr>
        <w:t xml:space="preserve">, sunt reprezentate de drumuri comunale, judeţene şi locale, descrise în cele ce urmează, cu specificarea </w:t>
      </w:r>
      <w:r w:rsidRPr="002D256F">
        <w:rPr>
          <w:rFonts w:ascii="Arial" w:eastAsia="ArialNarrow,Bold" w:hAnsi="Arial" w:cs="Arial"/>
          <w:bCs/>
        </w:rPr>
        <w:t>lungimii totale în km</w:t>
      </w:r>
      <w:r w:rsidRPr="002D256F">
        <w:rPr>
          <w:rFonts w:ascii="Arial" w:eastAsia="ArialNarrow" w:hAnsi="Arial" w:cs="Arial"/>
        </w:rPr>
        <w:t xml:space="preserve">, pe tipuri, a </w:t>
      </w:r>
      <w:r w:rsidRPr="002D256F">
        <w:rPr>
          <w:rFonts w:ascii="Arial" w:eastAsia="ArialNarrow,Bold" w:hAnsi="Arial" w:cs="Arial"/>
          <w:bCs/>
        </w:rPr>
        <w:t>priorităţlor de intervenţie (reabilitare, modernizare, propuneri).</w:t>
      </w:r>
    </w:p>
    <w:p w:rsidR="00B91358" w:rsidRPr="002D256F" w:rsidRDefault="00B91358" w:rsidP="00B91358">
      <w:pPr>
        <w:ind w:firstLine="720"/>
        <w:rPr>
          <w:rFonts w:ascii="Arial" w:hAnsi="Arial" w:cs="Arial"/>
          <w:b/>
        </w:rPr>
      </w:pPr>
      <w:r w:rsidRPr="002D256F">
        <w:rPr>
          <w:rFonts w:ascii="Arial" w:hAnsi="Arial" w:cs="Arial"/>
          <w:b/>
        </w:rPr>
        <w:t>DRUMURI COMUNALE:</w:t>
      </w:r>
    </w:p>
    <w:p w:rsidR="00B91358" w:rsidRPr="002D256F" w:rsidRDefault="00B91358" w:rsidP="00B91358">
      <w:pPr>
        <w:ind w:firstLine="720"/>
        <w:rPr>
          <w:rFonts w:ascii="Arial" w:hAnsi="Arial" w:cs="Arial"/>
        </w:rPr>
      </w:pPr>
    </w:p>
    <w:p w:rsidR="00B91358" w:rsidRPr="002D256F" w:rsidRDefault="00B91358" w:rsidP="00B91358">
      <w:pPr>
        <w:ind w:firstLine="720"/>
        <w:rPr>
          <w:rFonts w:ascii="Arial" w:hAnsi="Arial" w:cs="Arial"/>
        </w:rPr>
      </w:pPr>
      <w:r w:rsidRPr="002D256F">
        <w:rPr>
          <w:rFonts w:ascii="Arial" w:hAnsi="Arial" w:cs="Arial"/>
          <w:b/>
        </w:rPr>
        <w:t>D.C. 7</w:t>
      </w:r>
      <w:r w:rsidRPr="002D256F">
        <w:rPr>
          <w:rFonts w:ascii="Arial" w:hAnsi="Arial" w:cs="Arial"/>
        </w:rPr>
        <w:tab/>
      </w:r>
      <w:r w:rsidRPr="002D256F">
        <w:rPr>
          <w:rFonts w:ascii="Arial" w:hAnsi="Arial" w:cs="Arial"/>
        </w:rPr>
        <w:tab/>
        <w:t>Lungime:</w:t>
      </w:r>
      <w:r w:rsidRPr="002D256F">
        <w:rPr>
          <w:rFonts w:ascii="Arial" w:hAnsi="Arial" w:cs="Arial"/>
        </w:rPr>
        <w:tab/>
        <w:t>18,235 Km</w:t>
      </w:r>
      <w:r w:rsidRPr="002D256F">
        <w:rPr>
          <w:rFonts w:ascii="Arial" w:hAnsi="Arial" w:cs="Arial"/>
        </w:rPr>
        <w:tab/>
      </w:r>
    </w:p>
    <w:p w:rsidR="00B91358" w:rsidRPr="002D256F" w:rsidRDefault="00B91358" w:rsidP="00B91358">
      <w:pPr>
        <w:ind w:firstLine="720"/>
        <w:rPr>
          <w:rFonts w:ascii="Arial" w:hAnsi="Arial" w:cs="Arial"/>
        </w:rPr>
      </w:pPr>
      <w:r w:rsidRPr="002D256F">
        <w:rPr>
          <w:rFonts w:ascii="Arial" w:hAnsi="Arial" w:cs="Arial"/>
        </w:rPr>
        <w:t>Origine:</w:t>
      </w:r>
      <w:r w:rsidRPr="002D256F">
        <w:rPr>
          <w:rFonts w:ascii="Arial" w:hAnsi="Arial" w:cs="Arial"/>
        </w:rPr>
        <w:tab/>
        <w:t>Km</w:t>
      </w:r>
      <w:r w:rsidRPr="002D256F">
        <w:rPr>
          <w:rFonts w:ascii="Arial" w:hAnsi="Arial" w:cs="Arial"/>
        </w:rPr>
        <w:tab/>
        <w:t>0+000</w:t>
      </w:r>
      <w:r w:rsidRPr="002D256F">
        <w:rPr>
          <w:rFonts w:ascii="Arial" w:hAnsi="Arial" w:cs="Arial"/>
        </w:rPr>
        <w:tab/>
        <w:t xml:space="preserve"> DN 24C  Rădeni - Roșcani - Vâlcelele </w:t>
      </w:r>
    </w:p>
    <w:p w:rsidR="00B91358" w:rsidRDefault="00B91358" w:rsidP="00B91358">
      <w:pPr>
        <w:ind w:firstLine="720"/>
        <w:rPr>
          <w:rFonts w:ascii="Arial" w:hAnsi="Arial" w:cs="Arial"/>
        </w:rPr>
      </w:pPr>
      <w:r w:rsidRPr="002D256F">
        <w:rPr>
          <w:rFonts w:ascii="Arial" w:hAnsi="Arial" w:cs="Arial"/>
        </w:rPr>
        <w:t>Destinaţie:</w:t>
      </w:r>
      <w:r w:rsidRPr="002D256F">
        <w:rPr>
          <w:rFonts w:ascii="Arial" w:hAnsi="Arial" w:cs="Arial"/>
        </w:rPr>
        <w:tab/>
        <w:t>Km</w:t>
      </w:r>
      <w:r w:rsidRPr="002D256F">
        <w:rPr>
          <w:rFonts w:ascii="Arial" w:hAnsi="Arial" w:cs="Arial"/>
        </w:rPr>
        <w:tab/>
        <w:t>18+235 Borşa  DJ 282C</w:t>
      </w:r>
    </w:p>
    <w:p w:rsidR="00B91358" w:rsidRPr="002D256F" w:rsidRDefault="00B91358" w:rsidP="00B91358">
      <w:pPr>
        <w:ind w:firstLine="720"/>
        <w:rPr>
          <w:rFonts w:ascii="Arial" w:hAnsi="Arial" w:cs="Arial"/>
        </w:rPr>
      </w:pPr>
    </w:p>
    <w:p w:rsidR="00B91358" w:rsidRPr="00784C1B" w:rsidRDefault="00B91358" w:rsidP="00B91358">
      <w:pPr>
        <w:ind w:firstLine="720"/>
        <w:rPr>
          <w:rFonts w:ascii="Arial" w:hAnsi="Arial" w:cs="Arial"/>
        </w:rPr>
      </w:pPr>
      <w:r w:rsidRPr="003800E1">
        <w:rPr>
          <w:rFonts w:ascii="Arial" w:hAnsi="Arial" w:cs="Arial"/>
          <w:b/>
        </w:rPr>
        <w:t>D.C. 4</w:t>
      </w:r>
      <w:r w:rsidRPr="003800E1">
        <w:rPr>
          <w:rFonts w:ascii="Arial" w:hAnsi="Arial" w:cs="Arial"/>
        </w:rPr>
        <w:tab/>
        <w:t>Lungime:</w:t>
      </w:r>
      <w:r w:rsidRPr="003800E1">
        <w:rPr>
          <w:rFonts w:ascii="Arial" w:hAnsi="Arial" w:cs="Arial"/>
        </w:rPr>
        <w:tab/>
      </w:r>
      <w:r w:rsidRPr="00784C1B">
        <w:rPr>
          <w:rFonts w:ascii="Arial" w:hAnsi="Arial" w:cs="Arial"/>
        </w:rPr>
        <w:t>5,50 Km</w:t>
      </w:r>
      <w:r w:rsidRPr="00784C1B">
        <w:rPr>
          <w:rFonts w:ascii="Arial" w:hAnsi="Arial" w:cs="Arial"/>
        </w:rPr>
        <w:tab/>
      </w:r>
    </w:p>
    <w:p w:rsidR="00B91358" w:rsidRPr="00784C1B" w:rsidRDefault="00B91358" w:rsidP="00B91358">
      <w:pPr>
        <w:ind w:firstLine="720"/>
        <w:rPr>
          <w:rFonts w:ascii="Arial" w:hAnsi="Arial" w:cs="Arial"/>
        </w:rPr>
      </w:pPr>
      <w:r w:rsidRPr="00784C1B">
        <w:rPr>
          <w:rFonts w:ascii="Arial" w:hAnsi="Arial" w:cs="Arial"/>
        </w:rPr>
        <w:t>Origine:</w:t>
      </w:r>
      <w:r w:rsidRPr="00784C1B">
        <w:rPr>
          <w:rFonts w:ascii="Arial" w:hAnsi="Arial" w:cs="Arial"/>
        </w:rPr>
        <w:tab/>
        <w:t>Km</w:t>
      </w:r>
      <w:r w:rsidRPr="00784C1B">
        <w:rPr>
          <w:rFonts w:ascii="Arial" w:hAnsi="Arial" w:cs="Arial"/>
        </w:rPr>
        <w:tab/>
        <w:t>1+115</w:t>
      </w:r>
      <w:r w:rsidRPr="00784C1B">
        <w:rPr>
          <w:rFonts w:ascii="Arial" w:hAnsi="Arial" w:cs="Arial"/>
        </w:rPr>
        <w:tab/>
        <w:t>- 2+550 Km Iacobeni si Brosteni Km 4+520- 5+500Km</w:t>
      </w:r>
    </w:p>
    <w:p w:rsidR="00B91358" w:rsidRPr="00784C1B" w:rsidRDefault="00B91358" w:rsidP="00B91358">
      <w:pPr>
        <w:ind w:firstLine="720"/>
        <w:rPr>
          <w:rFonts w:ascii="Arial" w:hAnsi="Arial" w:cs="Arial"/>
        </w:rPr>
      </w:pPr>
      <w:r w:rsidRPr="00784C1B">
        <w:rPr>
          <w:rFonts w:ascii="Arial" w:hAnsi="Arial" w:cs="Arial"/>
        </w:rPr>
        <w:t>Destinaţie:</w:t>
      </w:r>
      <w:r w:rsidRPr="00784C1B">
        <w:rPr>
          <w:rFonts w:ascii="Arial" w:hAnsi="Arial" w:cs="Arial"/>
        </w:rPr>
        <w:tab/>
        <w:t>Km</w:t>
      </w:r>
      <w:r w:rsidRPr="00784C1B">
        <w:rPr>
          <w:rFonts w:ascii="Arial" w:hAnsi="Arial" w:cs="Arial"/>
        </w:rPr>
        <w:tab/>
        <w:t>18+235 Glavanesti</w:t>
      </w:r>
    </w:p>
    <w:p w:rsidR="00B91358" w:rsidRPr="002D256F" w:rsidRDefault="00B91358" w:rsidP="00B91358">
      <w:pPr>
        <w:ind w:firstLine="720"/>
        <w:rPr>
          <w:rFonts w:ascii="Arial" w:hAnsi="Arial" w:cs="Arial"/>
        </w:rPr>
      </w:pPr>
    </w:p>
    <w:p w:rsidR="00B91358" w:rsidRDefault="00B91358" w:rsidP="00B91358">
      <w:pPr>
        <w:ind w:firstLine="720"/>
        <w:rPr>
          <w:rFonts w:ascii="Arial" w:hAnsi="Arial" w:cs="Arial"/>
          <w:b/>
        </w:rPr>
      </w:pPr>
      <w:r w:rsidRPr="002D256F">
        <w:rPr>
          <w:rFonts w:ascii="Arial" w:hAnsi="Arial" w:cs="Arial"/>
          <w:b/>
        </w:rPr>
        <w:t>DRUMURI JUDEŢENE:</w:t>
      </w:r>
    </w:p>
    <w:p w:rsidR="00B91358" w:rsidRPr="008221A8" w:rsidRDefault="00B91358" w:rsidP="00B91358">
      <w:pPr>
        <w:ind w:firstLine="720"/>
        <w:rPr>
          <w:rFonts w:ascii="Arial" w:hAnsi="Arial" w:cs="Arial"/>
          <w:b/>
        </w:rPr>
      </w:pPr>
    </w:p>
    <w:p w:rsidR="00B91358" w:rsidRPr="002D256F" w:rsidRDefault="00B91358" w:rsidP="00B91358">
      <w:pPr>
        <w:ind w:firstLine="720"/>
        <w:rPr>
          <w:rFonts w:ascii="Arial" w:hAnsi="Arial" w:cs="Arial"/>
          <w:b/>
        </w:rPr>
      </w:pPr>
      <w:r w:rsidRPr="002D256F">
        <w:rPr>
          <w:rFonts w:ascii="Arial" w:hAnsi="Arial" w:cs="Arial"/>
          <w:b/>
        </w:rPr>
        <w:t>D</w:t>
      </w:r>
      <w:r>
        <w:rPr>
          <w:rFonts w:ascii="Arial" w:hAnsi="Arial" w:cs="Arial"/>
          <w:b/>
        </w:rPr>
        <w:t>.</w:t>
      </w:r>
      <w:r w:rsidRPr="002D256F">
        <w:rPr>
          <w:rFonts w:ascii="Arial" w:hAnsi="Arial" w:cs="Arial"/>
          <w:b/>
        </w:rPr>
        <w:t>J</w:t>
      </w:r>
      <w:r>
        <w:rPr>
          <w:rFonts w:ascii="Arial" w:hAnsi="Arial" w:cs="Arial"/>
          <w:b/>
        </w:rPr>
        <w:t>.</w:t>
      </w:r>
      <w:r w:rsidRPr="002D256F">
        <w:rPr>
          <w:rFonts w:ascii="Arial" w:hAnsi="Arial" w:cs="Arial"/>
          <w:b/>
        </w:rPr>
        <w:t xml:space="preserve"> 2</w:t>
      </w:r>
      <w:r>
        <w:rPr>
          <w:rFonts w:ascii="Arial" w:hAnsi="Arial" w:cs="Arial"/>
          <w:b/>
        </w:rPr>
        <w:t>82</w:t>
      </w:r>
      <w:r w:rsidRPr="002D256F">
        <w:rPr>
          <w:rFonts w:ascii="Arial" w:hAnsi="Arial" w:cs="Arial"/>
          <w:b/>
        </w:rPr>
        <w:t>C</w:t>
      </w:r>
      <w:r w:rsidRPr="002D256F">
        <w:t xml:space="preserve"> </w:t>
      </w:r>
      <w:r w:rsidRPr="002D256F">
        <w:tab/>
      </w:r>
      <w:r w:rsidRPr="002D256F">
        <w:rPr>
          <w:rFonts w:ascii="Arial" w:hAnsi="Arial" w:cs="Arial"/>
        </w:rPr>
        <w:t>Lungime:</w:t>
      </w:r>
      <w:r w:rsidRPr="002D256F">
        <w:rPr>
          <w:rFonts w:ascii="Arial" w:hAnsi="Arial" w:cs="Arial"/>
        </w:rPr>
        <w:tab/>
      </w:r>
      <w:r w:rsidRPr="00621E27">
        <w:rPr>
          <w:rFonts w:ascii="Arial" w:hAnsi="Arial" w:cs="Arial"/>
        </w:rPr>
        <w:t>25.919</w:t>
      </w:r>
      <w:r w:rsidRPr="002D256F">
        <w:rPr>
          <w:rFonts w:ascii="Arial" w:hAnsi="Arial" w:cs="Arial"/>
        </w:rPr>
        <w:t xml:space="preserve"> Km</w:t>
      </w:r>
    </w:p>
    <w:p w:rsidR="00B91358" w:rsidRPr="00621E27" w:rsidRDefault="00B91358" w:rsidP="00B91358">
      <w:pPr>
        <w:ind w:firstLine="720"/>
        <w:rPr>
          <w:rFonts w:ascii="Arial" w:hAnsi="Arial" w:cs="Arial"/>
        </w:rPr>
      </w:pPr>
      <w:r w:rsidRPr="002D256F">
        <w:rPr>
          <w:rFonts w:ascii="Arial" w:hAnsi="Arial" w:cs="Arial"/>
        </w:rPr>
        <w:t>Origine:</w:t>
      </w:r>
      <w:r w:rsidRPr="002D256F">
        <w:rPr>
          <w:rFonts w:ascii="Arial" w:hAnsi="Arial" w:cs="Arial"/>
        </w:rPr>
        <w:tab/>
        <w:t>Km</w:t>
      </w:r>
      <w:r w:rsidRPr="002D256F">
        <w:rPr>
          <w:rFonts w:ascii="Arial" w:hAnsi="Arial" w:cs="Arial"/>
        </w:rPr>
        <w:tab/>
        <w:t>0+000</w:t>
      </w:r>
      <w:r w:rsidRPr="002D256F">
        <w:rPr>
          <w:rFonts w:ascii="Arial" w:hAnsi="Arial" w:cs="Arial"/>
        </w:rPr>
        <w:tab/>
        <w:t xml:space="preserve"> </w:t>
      </w:r>
      <w:r w:rsidRPr="00621E27">
        <w:rPr>
          <w:rFonts w:ascii="Arial" w:hAnsi="Arial" w:cs="Arial"/>
        </w:rPr>
        <w:t>Ţigănaşi (DN24C) - Vlădeni – Hălceni (DJ282)</w:t>
      </w:r>
    </w:p>
    <w:p w:rsidR="00B91358" w:rsidRDefault="00B91358" w:rsidP="00B91358">
      <w:pPr>
        <w:ind w:firstLine="720"/>
        <w:rPr>
          <w:rFonts w:ascii="Arial" w:hAnsi="Arial" w:cs="Arial"/>
        </w:rPr>
      </w:pPr>
      <w:r w:rsidRPr="002D256F">
        <w:rPr>
          <w:rFonts w:ascii="Arial" w:hAnsi="Arial" w:cs="Arial"/>
        </w:rPr>
        <w:t>Destinaţie:</w:t>
      </w:r>
      <w:r w:rsidRPr="002D256F">
        <w:rPr>
          <w:rFonts w:ascii="Arial" w:hAnsi="Arial" w:cs="Arial"/>
        </w:rPr>
        <w:tab/>
        <w:t>Km</w:t>
      </w:r>
      <w:r w:rsidRPr="002D256F">
        <w:rPr>
          <w:rFonts w:ascii="Arial" w:hAnsi="Arial" w:cs="Arial"/>
        </w:rPr>
        <w:tab/>
        <w:t xml:space="preserve">6+210 sat </w:t>
      </w:r>
      <w:r w:rsidRPr="00621E27">
        <w:rPr>
          <w:rFonts w:ascii="Arial" w:hAnsi="Arial" w:cs="Arial"/>
        </w:rPr>
        <w:t>Hălceni</w:t>
      </w:r>
    </w:p>
    <w:p w:rsidR="00B91358" w:rsidRDefault="00B91358" w:rsidP="00B91358">
      <w:pPr>
        <w:ind w:firstLine="720"/>
        <w:rPr>
          <w:rFonts w:ascii="Arial" w:hAnsi="Arial" w:cs="Arial"/>
        </w:rPr>
      </w:pPr>
    </w:p>
    <w:p w:rsidR="00B91358" w:rsidRPr="00621E27" w:rsidRDefault="00B91358" w:rsidP="00B91358">
      <w:pPr>
        <w:ind w:firstLine="720"/>
        <w:rPr>
          <w:rFonts w:ascii="Arial" w:hAnsi="Arial" w:cs="Arial"/>
          <w:b/>
        </w:rPr>
      </w:pPr>
      <w:r w:rsidRPr="00621E27">
        <w:rPr>
          <w:rFonts w:ascii="Arial" w:hAnsi="Arial" w:cs="Arial"/>
          <w:b/>
          <w:bCs/>
          <w:lang w:val="en-US" w:eastAsia="en-US"/>
        </w:rPr>
        <w:t xml:space="preserve">D.J. 282F      </w:t>
      </w:r>
      <w:r w:rsidRPr="00621E27">
        <w:rPr>
          <w:rFonts w:ascii="Arial" w:hAnsi="Arial" w:cs="Arial"/>
        </w:rPr>
        <w:t>Lungime:</w:t>
      </w:r>
      <w:r w:rsidRPr="00621E27">
        <w:rPr>
          <w:rFonts w:ascii="Arial" w:hAnsi="Arial" w:cs="Arial"/>
        </w:rPr>
        <w:tab/>
        <w:t>12.898 Km</w:t>
      </w:r>
    </w:p>
    <w:p w:rsidR="00B91358" w:rsidRPr="00621E27" w:rsidRDefault="00B91358" w:rsidP="00B91358">
      <w:pPr>
        <w:ind w:firstLine="720"/>
        <w:rPr>
          <w:rFonts w:ascii="Arial" w:hAnsi="Arial" w:cs="Arial"/>
        </w:rPr>
      </w:pPr>
      <w:r w:rsidRPr="00621E27">
        <w:rPr>
          <w:rFonts w:ascii="Arial" w:hAnsi="Arial" w:cs="Arial"/>
        </w:rPr>
        <w:t>Origine:</w:t>
      </w:r>
      <w:r w:rsidRPr="00621E27">
        <w:rPr>
          <w:rFonts w:ascii="Arial" w:hAnsi="Arial" w:cs="Arial"/>
        </w:rPr>
        <w:tab/>
        <w:t>Km</w:t>
      </w:r>
      <w:r w:rsidRPr="00621E27">
        <w:rPr>
          <w:rFonts w:ascii="Arial" w:hAnsi="Arial" w:cs="Arial"/>
        </w:rPr>
        <w:tab/>
        <w:t>0+000</w:t>
      </w:r>
      <w:r w:rsidRPr="00621E27">
        <w:rPr>
          <w:rFonts w:ascii="Arial" w:hAnsi="Arial" w:cs="Arial"/>
        </w:rPr>
        <w:tab/>
        <w:t xml:space="preserve"> Vlădeni (DJ 282C) </w:t>
      </w:r>
      <w:r>
        <w:rPr>
          <w:rFonts w:ascii="Arial" w:hAnsi="Arial" w:cs="Arial"/>
        </w:rPr>
        <w:t>–</w:t>
      </w:r>
      <w:r w:rsidRPr="00621E27">
        <w:rPr>
          <w:rFonts w:ascii="Arial" w:hAnsi="Arial" w:cs="Arial"/>
        </w:rPr>
        <w:t xml:space="preserve"> </w:t>
      </w:r>
      <w:r>
        <w:rPr>
          <w:rFonts w:ascii="Arial" w:hAnsi="Arial" w:cs="Arial"/>
        </w:rPr>
        <w:t xml:space="preserve">Alexandru cel Bun - </w:t>
      </w:r>
      <w:r w:rsidRPr="00621E27">
        <w:rPr>
          <w:rFonts w:ascii="Arial" w:hAnsi="Arial" w:cs="Arial"/>
        </w:rPr>
        <w:t>Andrieşeni</w:t>
      </w:r>
    </w:p>
    <w:p w:rsidR="00B91358" w:rsidRPr="00621E27" w:rsidRDefault="00B91358" w:rsidP="00B91358">
      <w:pPr>
        <w:ind w:firstLine="720"/>
        <w:rPr>
          <w:rFonts w:ascii="Arial" w:hAnsi="Arial" w:cs="Arial"/>
        </w:rPr>
      </w:pPr>
      <w:r w:rsidRPr="00621E27">
        <w:rPr>
          <w:rFonts w:ascii="Arial" w:hAnsi="Arial" w:cs="Arial"/>
        </w:rPr>
        <w:t>Destinaţie:</w:t>
      </w:r>
      <w:r w:rsidRPr="00621E27">
        <w:rPr>
          <w:rFonts w:ascii="Arial" w:hAnsi="Arial" w:cs="Arial"/>
        </w:rPr>
        <w:tab/>
        <w:t>Km</w:t>
      </w:r>
      <w:r w:rsidRPr="00621E27">
        <w:rPr>
          <w:rFonts w:ascii="Arial" w:hAnsi="Arial" w:cs="Arial"/>
        </w:rPr>
        <w:tab/>
      </w:r>
      <w:r>
        <w:rPr>
          <w:rFonts w:ascii="Arial" w:hAnsi="Arial" w:cs="Arial"/>
        </w:rPr>
        <w:t>12</w:t>
      </w:r>
      <w:r w:rsidRPr="00621E27">
        <w:rPr>
          <w:rFonts w:ascii="Arial" w:hAnsi="Arial" w:cs="Arial"/>
        </w:rPr>
        <w:t>+</w:t>
      </w:r>
      <w:r>
        <w:rPr>
          <w:rFonts w:ascii="Arial" w:hAnsi="Arial" w:cs="Arial"/>
        </w:rPr>
        <w:t>898</w:t>
      </w:r>
      <w:r w:rsidRPr="00621E27">
        <w:rPr>
          <w:rFonts w:ascii="Arial" w:hAnsi="Arial" w:cs="Arial"/>
        </w:rPr>
        <w:t xml:space="preserve"> sat Andrieşeni</w:t>
      </w:r>
    </w:p>
    <w:p w:rsidR="00B91358" w:rsidRPr="002D256F" w:rsidRDefault="00B91358" w:rsidP="00B91358">
      <w:pPr>
        <w:ind w:firstLine="720"/>
        <w:rPr>
          <w:rFonts w:ascii="Arial" w:hAnsi="Arial" w:cs="Arial"/>
        </w:rPr>
      </w:pPr>
    </w:p>
    <w:p w:rsidR="00B91358" w:rsidRPr="002D256F" w:rsidRDefault="00B91358" w:rsidP="00B91358">
      <w:pPr>
        <w:ind w:firstLine="720"/>
        <w:jc w:val="both"/>
        <w:rPr>
          <w:rFonts w:ascii="Arial" w:hAnsi="Arial" w:cs="Arial"/>
        </w:rPr>
      </w:pPr>
      <w:r w:rsidRPr="002D256F">
        <w:rPr>
          <w:rFonts w:ascii="Arial" w:hAnsi="Arial" w:cs="Arial"/>
        </w:rPr>
        <w:t xml:space="preserve">În conformitate cu OUG 43/1997 privind Regimul drumurilor, art.19 aliniatul (4), limitele zonei de siguranţă a drumului județean </w:t>
      </w:r>
      <w:r w:rsidRPr="002D256F">
        <w:rPr>
          <w:rFonts w:ascii="Arial" w:hAnsi="Arial" w:cs="Arial"/>
          <w:b/>
        </w:rPr>
        <w:t>DJ 2</w:t>
      </w:r>
      <w:r>
        <w:rPr>
          <w:rFonts w:ascii="Arial" w:hAnsi="Arial" w:cs="Arial"/>
          <w:b/>
        </w:rPr>
        <w:t>82</w:t>
      </w:r>
      <w:r w:rsidRPr="002D256F">
        <w:rPr>
          <w:rFonts w:ascii="Arial" w:hAnsi="Arial" w:cs="Arial"/>
          <w:b/>
        </w:rPr>
        <w:t>C</w:t>
      </w:r>
      <w:r w:rsidRPr="002D256F">
        <w:rPr>
          <w:rFonts w:ascii="Arial" w:hAnsi="Arial" w:cs="Arial"/>
        </w:rPr>
        <w:t xml:space="preserve"> în traversarea sat</w:t>
      </w:r>
      <w:r>
        <w:rPr>
          <w:rFonts w:ascii="Arial" w:hAnsi="Arial" w:cs="Arial"/>
        </w:rPr>
        <w:t>ele Vladeni si Borsa</w:t>
      </w:r>
      <w:r w:rsidRPr="002D256F">
        <w:rPr>
          <w:rFonts w:ascii="Arial" w:hAnsi="Arial" w:cs="Arial"/>
        </w:rPr>
        <w:t xml:space="preserve">, </w:t>
      </w:r>
      <w:r>
        <w:rPr>
          <w:rFonts w:ascii="Arial" w:hAnsi="Arial" w:cs="Arial"/>
        </w:rPr>
        <w:t xml:space="preserve">si </w:t>
      </w:r>
      <w:r w:rsidRPr="000A77F2">
        <w:rPr>
          <w:rFonts w:ascii="Arial" w:hAnsi="Arial" w:cs="Arial"/>
          <w:b/>
        </w:rPr>
        <w:t>DJ282F</w:t>
      </w:r>
      <w:r>
        <w:rPr>
          <w:rFonts w:ascii="Arial" w:hAnsi="Arial" w:cs="Arial"/>
        </w:rPr>
        <w:t xml:space="preserve"> </w:t>
      </w:r>
      <w:r w:rsidRPr="002D256F">
        <w:rPr>
          <w:rFonts w:ascii="Arial" w:hAnsi="Arial" w:cs="Arial"/>
        </w:rPr>
        <w:t>în traversarea sat</w:t>
      </w:r>
      <w:r>
        <w:rPr>
          <w:rFonts w:ascii="Arial" w:hAnsi="Arial" w:cs="Arial"/>
        </w:rPr>
        <w:t xml:space="preserve">ului Alexandru cel Bun </w:t>
      </w:r>
      <w:r w:rsidRPr="002D256F">
        <w:rPr>
          <w:rFonts w:ascii="Arial" w:hAnsi="Arial" w:cs="Arial"/>
        </w:rPr>
        <w:t>se propun cele existente în intravilan, iar limita zonei de protecţie se propune la distanţă de 12 m faţă de axa DJ, astfel încât să se asigure distanţă de minim 24 m între limitele împrejmuirilor, pentru a se crea spaţiul necesar dezvoltării ulterioare a căii de circulaţie precum şi amplasarea viitoare de utilităţi şi amenajarea de trotuare pietonale.</w:t>
      </w:r>
    </w:p>
    <w:p w:rsidR="00B91358" w:rsidRPr="002D256F" w:rsidRDefault="00B91358" w:rsidP="00B91358">
      <w:pPr>
        <w:ind w:firstLine="720"/>
        <w:rPr>
          <w:rFonts w:ascii="Arial" w:hAnsi="Arial" w:cs="Arial"/>
        </w:rPr>
      </w:pPr>
    </w:p>
    <w:p w:rsidR="00B91358" w:rsidRPr="002D256F" w:rsidRDefault="00B91358" w:rsidP="00B91358">
      <w:pPr>
        <w:ind w:firstLine="720"/>
        <w:rPr>
          <w:rFonts w:ascii="Arial" w:hAnsi="Arial" w:cs="Arial"/>
          <w:b/>
        </w:rPr>
      </w:pPr>
      <w:r w:rsidRPr="002D256F">
        <w:rPr>
          <w:rFonts w:ascii="Arial" w:hAnsi="Arial" w:cs="Arial"/>
          <w:b/>
        </w:rPr>
        <w:t>DRUMURI LOCALE:</w:t>
      </w:r>
    </w:p>
    <w:p w:rsidR="00B91358" w:rsidRPr="002D256F" w:rsidRDefault="00B91358" w:rsidP="00B91358">
      <w:pPr>
        <w:ind w:firstLine="720"/>
        <w:rPr>
          <w:rFonts w:ascii="Arial" w:hAnsi="Arial" w:cs="Arial"/>
          <w:b/>
        </w:rPr>
      </w:pPr>
    </w:p>
    <w:p w:rsidR="00B91358" w:rsidRPr="002D256F" w:rsidRDefault="00B91358" w:rsidP="00B91358">
      <w:pPr>
        <w:ind w:firstLine="720"/>
        <w:jc w:val="both"/>
        <w:rPr>
          <w:rFonts w:ascii="Arial" w:hAnsi="Arial" w:cs="Arial"/>
        </w:rPr>
      </w:pPr>
      <w:r w:rsidRPr="002D256F">
        <w:rPr>
          <w:rFonts w:ascii="Arial" w:hAnsi="Arial" w:cs="Arial"/>
        </w:rPr>
        <w:t xml:space="preserve">În interiorul localităților comunei, circulația se desfășoară pe drumuri săteşti - principale și secundare, pietruite sau de pămînt, în stare mediocră și rea, cu infrastructură și </w:t>
      </w:r>
      <w:r w:rsidRPr="002D256F">
        <w:rPr>
          <w:rFonts w:ascii="Arial" w:hAnsi="Arial" w:cs="Arial"/>
        </w:rPr>
        <w:lastRenderedPageBreak/>
        <w:t>elemente geometrice necorespunzatoare în profil transversal și longitudinal, fără șanțuri de scurgere a apelor pluviale, fără trotuare. În viitor, amenajarea şi semnalizarea lor se va face astfel încât să se permită circulaţia în condiţii de siguranţă, în conformitate cu normele tehnice corespunzătoare acestei de categorii de drumuri.</w:t>
      </w:r>
    </w:p>
    <w:p w:rsidR="00B91358" w:rsidRPr="002D256F" w:rsidRDefault="00B91358" w:rsidP="00B91358">
      <w:pPr>
        <w:ind w:firstLine="720"/>
        <w:jc w:val="both"/>
        <w:rPr>
          <w:rFonts w:ascii="Arial" w:hAnsi="Arial" w:cs="Arial"/>
        </w:rPr>
      </w:pPr>
      <w:r w:rsidRPr="002D256F">
        <w:rPr>
          <w:rFonts w:ascii="Arial" w:hAnsi="Arial" w:cs="Arial"/>
        </w:rPr>
        <w:t>Traversările peste cursurile de apă se realizează pe podețe sau punți dintre care unele necesită reparații importante, reabilitare, modernizare. În anumite puncte, sunt necesare poduri noi.</w:t>
      </w:r>
    </w:p>
    <w:p w:rsidR="00B91358" w:rsidRPr="002D256F" w:rsidRDefault="00B91358" w:rsidP="00B91358">
      <w:pPr>
        <w:ind w:firstLine="720"/>
        <w:jc w:val="both"/>
        <w:rPr>
          <w:rFonts w:ascii="Arial" w:hAnsi="Arial" w:cs="Arial"/>
        </w:rPr>
      </w:pPr>
      <w:r w:rsidRPr="002D256F">
        <w:rPr>
          <w:rFonts w:ascii="Arial" w:hAnsi="Arial" w:cs="Arial"/>
        </w:rPr>
        <w:t>Intersecţiile principale necesită lucrări de redimensionare, reamenajare şi echipare cu elementele specifice pentru fluidizarea şi siguranţa circulaţiei.</w:t>
      </w:r>
    </w:p>
    <w:p w:rsidR="00B91358" w:rsidRPr="002D256F" w:rsidRDefault="00B91358" w:rsidP="00B91358">
      <w:pPr>
        <w:ind w:firstLine="720"/>
        <w:jc w:val="both"/>
        <w:rPr>
          <w:rFonts w:ascii="Arial" w:hAnsi="Arial" w:cs="Arial"/>
        </w:rPr>
      </w:pPr>
      <w:r w:rsidRPr="002D256F">
        <w:rPr>
          <w:rFonts w:ascii="Arial" w:hAnsi="Arial" w:cs="Arial"/>
        </w:rPr>
        <w:t>Trase</w:t>
      </w:r>
      <w:r>
        <w:rPr>
          <w:rFonts w:ascii="Arial" w:hAnsi="Arial" w:cs="Arial"/>
        </w:rPr>
        <w:t xml:space="preserve">ele </w:t>
      </w:r>
      <w:r w:rsidRPr="000A77F2">
        <w:rPr>
          <w:rFonts w:ascii="Arial" w:hAnsi="Arial" w:cs="Arial"/>
          <w:b/>
        </w:rPr>
        <w:t xml:space="preserve">DJ 282C, </w:t>
      </w:r>
      <w:r w:rsidRPr="000A77F2">
        <w:rPr>
          <w:rFonts w:ascii="Arial" w:hAnsi="Arial" w:cs="Arial"/>
        </w:rPr>
        <w:t xml:space="preserve"> </w:t>
      </w:r>
      <w:r w:rsidRPr="000A77F2">
        <w:rPr>
          <w:rFonts w:ascii="Arial" w:hAnsi="Arial" w:cs="Arial"/>
          <w:b/>
        </w:rPr>
        <w:t>DJ282F</w:t>
      </w:r>
      <w:r>
        <w:rPr>
          <w:rFonts w:ascii="Arial" w:hAnsi="Arial" w:cs="Arial"/>
          <w:b/>
        </w:rPr>
        <w:t>,</w:t>
      </w:r>
      <w:r w:rsidRPr="000A77F2">
        <w:rPr>
          <w:rFonts w:ascii="Arial" w:hAnsi="Arial" w:cs="Arial"/>
        </w:rPr>
        <w:t xml:space="preserve"> </w:t>
      </w:r>
      <w:r w:rsidRPr="000A77F2">
        <w:rPr>
          <w:rFonts w:ascii="Arial" w:hAnsi="Arial" w:cs="Arial"/>
          <w:b/>
        </w:rPr>
        <w:t>D.C. 4</w:t>
      </w:r>
      <w:r>
        <w:rPr>
          <w:rFonts w:ascii="Arial" w:hAnsi="Arial" w:cs="Arial"/>
        </w:rPr>
        <w:t xml:space="preserve"> si </w:t>
      </w:r>
      <w:r w:rsidRPr="000A77F2">
        <w:rPr>
          <w:rFonts w:ascii="Arial" w:hAnsi="Arial" w:cs="Arial"/>
          <w:b/>
        </w:rPr>
        <w:t>DC 7</w:t>
      </w:r>
      <w:r w:rsidRPr="002D256F">
        <w:rPr>
          <w:rFonts w:ascii="Arial" w:hAnsi="Arial" w:cs="Arial"/>
        </w:rPr>
        <w:t>, în localitat</w:t>
      </w:r>
      <w:r>
        <w:rPr>
          <w:rFonts w:ascii="Arial" w:hAnsi="Arial" w:cs="Arial"/>
        </w:rPr>
        <w:t>i</w:t>
      </w:r>
      <w:r w:rsidRPr="002D256F">
        <w:rPr>
          <w:rFonts w:ascii="Arial" w:hAnsi="Arial" w:cs="Arial"/>
        </w:rPr>
        <w:t xml:space="preserve">, </w:t>
      </w:r>
      <w:r>
        <w:rPr>
          <w:rFonts w:ascii="Arial" w:hAnsi="Arial" w:cs="Arial"/>
        </w:rPr>
        <w:t>sunt</w:t>
      </w:r>
      <w:r w:rsidRPr="002D256F">
        <w:rPr>
          <w:rFonts w:ascii="Arial" w:hAnsi="Arial" w:cs="Arial"/>
        </w:rPr>
        <w:t xml:space="preserve"> format</w:t>
      </w:r>
      <w:r>
        <w:rPr>
          <w:rFonts w:ascii="Arial" w:hAnsi="Arial" w:cs="Arial"/>
        </w:rPr>
        <w:t>e</w:t>
      </w:r>
      <w:r w:rsidRPr="002D256F">
        <w:rPr>
          <w:rFonts w:ascii="Arial" w:hAnsi="Arial" w:cs="Arial"/>
        </w:rPr>
        <w:t xml:space="preserve"> din aliniamente lungi şi curbe cu rază mare de racordare. Construcţiile se găsesc la distanţe mai mari de </w:t>
      </w:r>
      <w:r>
        <w:rPr>
          <w:rFonts w:ascii="Arial" w:hAnsi="Arial" w:cs="Arial"/>
        </w:rPr>
        <w:t>8 -12</w:t>
      </w:r>
      <w:r w:rsidRPr="002D256F">
        <w:rPr>
          <w:rFonts w:ascii="Arial" w:hAnsi="Arial" w:cs="Arial"/>
        </w:rPr>
        <w:t>m</w:t>
      </w:r>
      <w:r>
        <w:rPr>
          <w:rFonts w:ascii="Arial" w:hAnsi="Arial" w:cs="Arial"/>
        </w:rPr>
        <w:t xml:space="preserve"> </w:t>
      </w:r>
      <w:r w:rsidRPr="002D256F">
        <w:rPr>
          <w:rFonts w:ascii="Arial" w:hAnsi="Arial" w:cs="Arial"/>
        </w:rPr>
        <w:t>faţă de axa drumului, iar împrejmu</w:t>
      </w:r>
      <w:r>
        <w:rPr>
          <w:rFonts w:ascii="Arial" w:hAnsi="Arial" w:cs="Arial"/>
        </w:rPr>
        <w:t>irile la distanţe mai mari de 6</w:t>
      </w:r>
      <w:r w:rsidRPr="002D256F">
        <w:rPr>
          <w:rFonts w:ascii="Arial" w:hAnsi="Arial" w:cs="Arial"/>
        </w:rPr>
        <w:t>m faţă de axa drumu</w:t>
      </w:r>
      <w:r>
        <w:rPr>
          <w:rFonts w:ascii="Arial" w:hAnsi="Arial" w:cs="Arial"/>
        </w:rPr>
        <w:t>rilor</w:t>
      </w:r>
      <w:r w:rsidRPr="002D256F">
        <w:rPr>
          <w:rFonts w:ascii="Arial" w:hAnsi="Arial" w:cs="Arial"/>
        </w:rPr>
        <w:t xml:space="preserve"> şi se va căuta ca pe viitor, cu ocazia eliberării de noi autorizaţii construire, modernizare sau modificare să se respecte reglementările legale prind amplasarea împrejmuirilor şi delimitarea zonei de protecţie a drumului comunal.</w:t>
      </w:r>
    </w:p>
    <w:p w:rsidR="00B91358" w:rsidRPr="002D256F" w:rsidRDefault="00B91358" w:rsidP="00B91358">
      <w:pPr>
        <w:rPr>
          <w:rFonts w:ascii="Arial" w:hAnsi="Arial" w:cs="Arial"/>
        </w:rPr>
      </w:pPr>
    </w:p>
    <w:p w:rsidR="00B91358" w:rsidRDefault="00B91358" w:rsidP="00B91358">
      <w:pPr>
        <w:ind w:firstLine="720"/>
        <w:rPr>
          <w:rFonts w:ascii="Arial" w:hAnsi="Arial" w:cs="Arial"/>
          <w:b/>
        </w:rPr>
      </w:pPr>
      <w:r w:rsidRPr="002D256F">
        <w:rPr>
          <w:rFonts w:ascii="Arial" w:hAnsi="Arial" w:cs="Arial"/>
          <w:b/>
        </w:rPr>
        <w:t>Situaţia intersecţiilor D</w:t>
      </w:r>
      <w:r>
        <w:rPr>
          <w:rFonts w:ascii="Arial" w:hAnsi="Arial" w:cs="Arial"/>
          <w:b/>
        </w:rPr>
        <w:t>.</w:t>
      </w:r>
      <w:r w:rsidRPr="002D256F">
        <w:rPr>
          <w:rFonts w:ascii="Arial" w:hAnsi="Arial" w:cs="Arial"/>
          <w:b/>
        </w:rPr>
        <w:t>J</w:t>
      </w:r>
      <w:r>
        <w:rPr>
          <w:rFonts w:ascii="Arial" w:hAnsi="Arial" w:cs="Arial"/>
          <w:b/>
        </w:rPr>
        <w:t>.</w:t>
      </w:r>
      <w:r w:rsidRPr="002D256F">
        <w:rPr>
          <w:rFonts w:ascii="Arial" w:hAnsi="Arial" w:cs="Arial"/>
          <w:b/>
        </w:rPr>
        <w:t xml:space="preserve"> 2</w:t>
      </w:r>
      <w:r>
        <w:rPr>
          <w:rFonts w:ascii="Arial" w:hAnsi="Arial" w:cs="Arial"/>
          <w:b/>
        </w:rPr>
        <w:t>82</w:t>
      </w:r>
      <w:r w:rsidRPr="002D256F">
        <w:rPr>
          <w:rFonts w:ascii="Arial" w:hAnsi="Arial" w:cs="Arial"/>
          <w:b/>
        </w:rPr>
        <w:t>C</w:t>
      </w:r>
      <w:r w:rsidRPr="002D256F">
        <w:t xml:space="preserve"> </w:t>
      </w:r>
      <w:r w:rsidRPr="002D256F">
        <w:rPr>
          <w:rFonts w:ascii="Arial" w:hAnsi="Arial" w:cs="Arial"/>
          <w:b/>
        </w:rPr>
        <w:t xml:space="preserve"> cu drumurile </w:t>
      </w:r>
      <w:r>
        <w:rPr>
          <w:rFonts w:ascii="Arial" w:hAnsi="Arial" w:cs="Arial"/>
          <w:b/>
        </w:rPr>
        <w:t xml:space="preserve">judetene, comunale si </w:t>
      </w:r>
      <w:r w:rsidRPr="002D256F">
        <w:rPr>
          <w:rFonts w:ascii="Arial" w:hAnsi="Arial" w:cs="Arial"/>
          <w:b/>
        </w:rPr>
        <w:t xml:space="preserve">locale în intravilanul comunei </w:t>
      </w:r>
    </w:p>
    <w:p w:rsidR="00B91358" w:rsidRPr="002D256F" w:rsidRDefault="00B91358" w:rsidP="00B91358">
      <w:pPr>
        <w:ind w:firstLine="720"/>
        <w:rPr>
          <w:rFonts w:ascii="Arial" w:hAnsi="Arial" w:cs="Arial"/>
          <w:b/>
        </w:rPr>
      </w:pPr>
      <w:r>
        <w:rPr>
          <w:rFonts w:ascii="Arial" w:hAnsi="Arial" w:cs="Arial"/>
          <w:b/>
        </w:rPr>
        <w:t>Vladeni</w:t>
      </w:r>
    </w:p>
    <w:p w:rsidR="00B91358" w:rsidRPr="00AD34B3" w:rsidRDefault="00B91358" w:rsidP="00B91358">
      <w:pPr>
        <w:ind w:firstLine="720"/>
        <w:jc w:val="both"/>
        <w:rPr>
          <w:rFonts w:ascii="Arial" w:hAnsi="Arial" w:cs="Arial"/>
        </w:rPr>
      </w:pPr>
      <w:r>
        <w:rPr>
          <w:rFonts w:ascii="Arial" w:hAnsi="Arial" w:cs="Arial"/>
        </w:rPr>
        <w:t xml:space="preserve">    </w:t>
      </w:r>
      <w:r w:rsidRPr="002D256F">
        <w:rPr>
          <w:rFonts w:ascii="Arial" w:hAnsi="Arial" w:cs="Arial"/>
        </w:rPr>
        <w:t xml:space="preserve">Drumurile laterale ce pornesc din </w:t>
      </w:r>
      <w:r w:rsidRPr="00AD34B3">
        <w:rPr>
          <w:rFonts w:ascii="Arial" w:hAnsi="Arial" w:cs="Arial"/>
        </w:rPr>
        <w:t>D.J. 2</w:t>
      </w:r>
      <w:r>
        <w:rPr>
          <w:rFonts w:ascii="Arial" w:hAnsi="Arial" w:cs="Arial"/>
        </w:rPr>
        <w:t>82</w:t>
      </w:r>
      <w:r w:rsidRPr="00AD34B3">
        <w:rPr>
          <w:rFonts w:ascii="Arial" w:hAnsi="Arial" w:cs="Arial"/>
        </w:rPr>
        <w:t>C</w:t>
      </w:r>
      <w:r w:rsidRPr="002D256F">
        <w:t xml:space="preserve"> </w:t>
      </w:r>
      <w:r w:rsidRPr="002D256F">
        <w:rPr>
          <w:rFonts w:ascii="Arial" w:hAnsi="Arial" w:cs="Arial"/>
          <w:b/>
        </w:rPr>
        <w:t xml:space="preserve"> </w:t>
      </w:r>
      <w:r w:rsidRPr="002D256F">
        <w:rPr>
          <w:rFonts w:ascii="Arial" w:hAnsi="Arial" w:cs="Arial"/>
        </w:rPr>
        <w:t>în traversarea comunei/satelor</w:t>
      </w:r>
      <w:r>
        <w:rPr>
          <w:rFonts w:ascii="Arial" w:hAnsi="Arial" w:cs="Arial"/>
        </w:rPr>
        <w:t xml:space="preserve"> </w:t>
      </w:r>
      <w:r w:rsidRPr="00AD34B3">
        <w:rPr>
          <w:rFonts w:ascii="Arial" w:hAnsi="Arial" w:cs="Arial"/>
        </w:rPr>
        <w:t>Vladeni</w:t>
      </w:r>
      <w:r>
        <w:rPr>
          <w:rFonts w:ascii="Arial" w:hAnsi="Arial" w:cs="Arial"/>
        </w:rPr>
        <w:t xml:space="preserve"> si Borsa</w:t>
      </w:r>
      <w:r w:rsidRPr="00AD34B3">
        <w:rPr>
          <w:rFonts w:ascii="Arial" w:hAnsi="Arial" w:cs="Arial"/>
        </w:rPr>
        <w:t xml:space="preserve"> </w:t>
      </w:r>
      <w:r w:rsidRPr="002D256F">
        <w:rPr>
          <w:rFonts w:ascii="Arial" w:hAnsi="Arial" w:cs="Arial"/>
        </w:rPr>
        <w:t xml:space="preserve">sunt drumuri </w:t>
      </w:r>
      <w:r>
        <w:rPr>
          <w:rFonts w:ascii="Arial" w:hAnsi="Arial" w:cs="Arial"/>
        </w:rPr>
        <w:t>judetene</w:t>
      </w:r>
      <w:r w:rsidRPr="00DF7AD7">
        <w:rPr>
          <w:rFonts w:ascii="Arial" w:hAnsi="Arial" w:cs="Arial"/>
        </w:rPr>
        <w:t xml:space="preserve"> </w:t>
      </w:r>
      <w:r>
        <w:rPr>
          <w:rFonts w:ascii="Arial" w:hAnsi="Arial" w:cs="Arial"/>
        </w:rPr>
        <w:t>(</w:t>
      </w:r>
      <w:r w:rsidRPr="00AD34B3">
        <w:rPr>
          <w:rFonts w:ascii="Arial" w:hAnsi="Arial" w:cs="Arial"/>
        </w:rPr>
        <w:t>D.J. 2</w:t>
      </w:r>
      <w:r>
        <w:rPr>
          <w:rFonts w:ascii="Arial" w:hAnsi="Arial" w:cs="Arial"/>
        </w:rPr>
        <w:t>82F),</w:t>
      </w:r>
      <w:r w:rsidRPr="002D256F">
        <w:t xml:space="preserve"> </w:t>
      </w:r>
      <w:r w:rsidRPr="002D256F">
        <w:rPr>
          <w:rFonts w:ascii="Arial" w:hAnsi="Arial" w:cs="Arial"/>
          <w:b/>
        </w:rPr>
        <w:t xml:space="preserve"> </w:t>
      </w:r>
      <w:r>
        <w:rPr>
          <w:rFonts w:ascii="Arial" w:hAnsi="Arial" w:cs="Arial"/>
        </w:rPr>
        <w:t xml:space="preserve">comunale (DC7) si </w:t>
      </w:r>
      <w:r w:rsidRPr="002D256F">
        <w:rPr>
          <w:rFonts w:ascii="Arial" w:hAnsi="Arial" w:cs="Arial"/>
        </w:rPr>
        <w:t>săteşti</w:t>
      </w:r>
      <w:r>
        <w:rPr>
          <w:rFonts w:ascii="Arial" w:hAnsi="Arial" w:cs="Arial"/>
        </w:rPr>
        <w:t>.</w:t>
      </w:r>
      <w:r w:rsidRPr="002D256F">
        <w:rPr>
          <w:rFonts w:ascii="Arial" w:hAnsi="Arial" w:cs="Arial"/>
        </w:rPr>
        <w:t xml:space="preserve"> </w:t>
      </w:r>
      <w:r>
        <w:rPr>
          <w:rFonts w:ascii="Arial" w:hAnsi="Arial" w:cs="Arial"/>
        </w:rPr>
        <w:t>Drumurile satesti</w:t>
      </w:r>
      <w:r w:rsidRPr="002D256F">
        <w:rPr>
          <w:rFonts w:ascii="Arial" w:hAnsi="Arial" w:cs="Arial"/>
        </w:rPr>
        <w:t xml:space="preserve"> se remarcă prin faptul că în marea lor majoritate nu deţin amenajări şi semnalizări corespunzătoare. Se impune amenajarea lor pe o distanţă convenabilă astfel încât să se asigure o circulaţie în siguranţă atât pe drumu</w:t>
      </w:r>
      <w:r>
        <w:rPr>
          <w:rFonts w:ascii="Arial" w:hAnsi="Arial" w:cs="Arial"/>
        </w:rPr>
        <w:t>rile judetene,</w:t>
      </w:r>
      <w:r w:rsidRPr="002D256F">
        <w:rPr>
          <w:rFonts w:ascii="Arial" w:hAnsi="Arial" w:cs="Arial"/>
        </w:rPr>
        <w:t xml:space="preserve"> comunal</w:t>
      </w:r>
      <w:r>
        <w:rPr>
          <w:rFonts w:ascii="Arial" w:hAnsi="Arial" w:cs="Arial"/>
        </w:rPr>
        <w:t>e</w:t>
      </w:r>
      <w:r w:rsidRPr="002D256F">
        <w:rPr>
          <w:rFonts w:ascii="Arial" w:hAnsi="Arial" w:cs="Arial"/>
        </w:rPr>
        <w:t xml:space="preserve"> cat şi pe drumurile săteşti.</w:t>
      </w:r>
    </w:p>
    <w:p w:rsidR="00B91358" w:rsidRPr="00B83BE3" w:rsidRDefault="00B91358" w:rsidP="00B91358">
      <w:pPr>
        <w:ind w:firstLine="720"/>
        <w:rPr>
          <w:rFonts w:ascii="Arial" w:hAnsi="Arial" w:cs="Arial"/>
          <w:b/>
        </w:rPr>
      </w:pPr>
      <w:r w:rsidRPr="00B83BE3">
        <w:rPr>
          <w:rFonts w:ascii="Arial" w:hAnsi="Arial" w:cs="Arial"/>
          <w:b/>
        </w:rPr>
        <w:t>Situaţia intersecţiilor D.J. 2</w:t>
      </w:r>
      <w:r>
        <w:rPr>
          <w:rFonts w:ascii="Arial" w:hAnsi="Arial" w:cs="Arial"/>
          <w:b/>
        </w:rPr>
        <w:t>82</w:t>
      </w:r>
      <w:r w:rsidRPr="00B83BE3">
        <w:rPr>
          <w:rFonts w:ascii="Arial" w:hAnsi="Arial" w:cs="Arial"/>
          <w:b/>
        </w:rPr>
        <w:t>F</w:t>
      </w:r>
      <w:r w:rsidRPr="00B83BE3">
        <w:t xml:space="preserve"> </w:t>
      </w:r>
      <w:r w:rsidRPr="00B83BE3">
        <w:rPr>
          <w:rFonts w:ascii="Arial" w:hAnsi="Arial" w:cs="Arial"/>
          <w:b/>
        </w:rPr>
        <w:t xml:space="preserve"> cu drumurile judetene, comunale si locale în intravilanul comunei </w:t>
      </w:r>
    </w:p>
    <w:p w:rsidR="00B91358" w:rsidRDefault="00B91358" w:rsidP="00B91358">
      <w:pPr>
        <w:ind w:firstLine="720"/>
        <w:jc w:val="both"/>
        <w:rPr>
          <w:rFonts w:ascii="Arial" w:hAnsi="Arial" w:cs="Arial"/>
        </w:rPr>
      </w:pPr>
      <w:r w:rsidRPr="002D256F">
        <w:rPr>
          <w:rFonts w:ascii="Arial" w:hAnsi="Arial" w:cs="Arial"/>
        </w:rPr>
        <w:t xml:space="preserve">Drumurile laterale ce pornesc din </w:t>
      </w:r>
      <w:r w:rsidRPr="00AD34B3">
        <w:rPr>
          <w:rFonts w:ascii="Arial" w:hAnsi="Arial" w:cs="Arial"/>
        </w:rPr>
        <w:t>D.J. 2</w:t>
      </w:r>
      <w:r>
        <w:rPr>
          <w:rFonts w:ascii="Arial" w:hAnsi="Arial" w:cs="Arial"/>
        </w:rPr>
        <w:t>82F</w:t>
      </w:r>
      <w:r w:rsidRPr="002D256F">
        <w:rPr>
          <w:rFonts w:ascii="Arial" w:hAnsi="Arial" w:cs="Arial"/>
        </w:rPr>
        <w:t xml:space="preserve"> în traversarea comunei/</w:t>
      </w:r>
      <w:r>
        <w:rPr>
          <w:rFonts w:ascii="Arial" w:hAnsi="Arial" w:cs="Arial"/>
        </w:rPr>
        <w:t xml:space="preserve">satului Alexandru cel Bun </w:t>
      </w:r>
      <w:r w:rsidRPr="002D256F">
        <w:rPr>
          <w:rFonts w:ascii="Arial" w:hAnsi="Arial" w:cs="Arial"/>
        </w:rPr>
        <w:t xml:space="preserve"> sunt drumuri </w:t>
      </w:r>
      <w:r>
        <w:rPr>
          <w:rFonts w:ascii="Arial" w:hAnsi="Arial" w:cs="Arial"/>
        </w:rPr>
        <w:t>judetene (</w:t>
      </w:r>
      <w:r w:rsidRPr="00AD34B3">
        <w:rPr>
          <w:rFonts w:ascii="Arial" w:hAnsi="Arial" w:cs="Arial"/>
        </w:rPr>
        <w:t>D.J. 2</w:t>
      </w:r>
      <w:r>
        <w:rPr>
          <w:rFonts w:ascii="Arial" w:hAnsi="Arial" w:cs="Arial"/>
        </w:rPr>
        <w:t>82</w:t>
      </w:r>
      <w:r w:rsidRPr="00AD34B3">
        <w:rPr>
          <w:rFonts w:ascii="Arial" w:hAnsi="Arial" w:cs="Arial"/>
        </w:rPr>
        <w:t>C</w:t>
      </w:r>
      <w:r w:rsidRPr="002D256F">
        <w:t xml:space="preserve"> </w:t>
      </w:r>
      <w:r w:rsidRPr="002D256F">
        <w:rPr>
          <w:rFonts w:ascii="Arial" w:hAnsi="Arial" w:cs="Arial"/>
          <w:b/>
        </w:rPr>
        <w:t xml:space="preserve"> </w:t>
      </w:r>
      <w:r>
        <w:rPr>
          <w:rFonts w:ascii="Arial" w:hAnsi="Arial" w:cs="Arial"/>
        </w:rPr>
        <w:t xml:space="preserve">) si </w:t>
      </w:r>
      <w:r w:rsidRPr="002D256F">
        <w:rPr>
          <w:rFonts w:ascii="Arial" w:hAnsi="Arial" w:cs="Arial"/>
        </w:rPr>
        <w:t>săteşti</w:t>
      </w:r>
      <w:r>
        <w:rPr>
          <w:rFonts w:ascii="Arial" w:hAnsi="Arial" w:cs="Arial"/>
        </w:rPr>
        <w:t xml:space="preserve">. </w:t>
      </w:r>
      <w:r w:rsidRPr="002D256F">
        <w:rPr>
          <w:rFonts w:ascii="Arial" w:hAnsi="Arial" w:cs="Arial"/>
        </w:rPr>
        <w:t xml:space="preserve"> </w:t>
      </w:r>
      <w:r>
        <w:rPr>
          <w:rFonts w:ascii="Arial" w:hAnsi="Arial" w:cs="Arial"/>
        </w:rPr>
        <w:t>Drumurile satesti</w:t>
      </w:r>
      <w:r w:rsidRPr="002D256F">
        <w:rPr>
          <w:rFonts w:ascii="Arial" w:hAnsi="Arial" w:cs="Arial"/>
        </w:rPr>
        <w:t xml:space="preserve"> se remarcă prin faptul că în marea lor majoritate nu deţin amenajări şi semnalizări corespunzătoare. Se impune amenajarea lor pe o distanţă convenabilă astfel încât să se asigure o circulaţie în siguranţă atât pe drumul </w:t>
      </w:r>
      <w:r>
        <w:rPr>
          <w:rFonts w:ascii="Arial" w:hAnsi="Arial" w:cs="Arial"/>
        </w:rPr>
        <w:t>judetean</w:t>
      </w:r>
      <w:r w:rsidRPr="002D256F">
        <w:rPr>
          <w:rFonts w:ascii="Arial" w:hAnsi="Arial" w:cs="Arial"/>
        </w:rPr>
        <w:t xml:space="preserve"> cat şi pe drumurile săteşti.</w:t>
      </w:r>
    </w:p>
    <w:p w:rsidR="00B91358" w:rsidRPr="00B83BE3" w:rsidRDefault="00B91358" w:rsidP="00B91358">
      <w:pPr>
        <w:ind w:firstLine="720"/>
        <w:rPr>
          <w:rFonts w:ascii="Arial" w:hAnsi="Arial" w:cs="Arial"/>
          <w:b/>
        </w:rPr>
      </w:pPr>
      <w:r w:rsidRPr="00B83BE3">
        <w:rPr>
          <w:rFonts w:ascii="Arial" w:hAnsi="Arial" w:cs="Arial"/>
          <w:b/>
        </w:rPr>
        <w:t xml:space="preserve">Situaţia intersecţiilor </w:t>
      </w:r>
      <w:r>
        <w:rPr>
          <w:rFonts w:ascii="Arial" w:hAnsi="Arial" w:cs="Arial"/>
          <w:b/>
        </w:rPr>
        <w:t>DC7</w:t>
      </w:r>
      <w:r w:rsidRPr="00B83BE3">
        <w:t xml:space="preserve"> </w:t>
      </w:r>
      <w:r w:rsidRPr="00B83BE3">
        <w:rPr>
          <w:rFonts w:ascii="Arial" w:hAnsi="Arial" w:cs="Arial"/>
          <w:b/>
        </w:rPr>
        <w:t xml:space="preserve"> cu drumurile judetene si locale în intravilanul comunei </w:t>
      </w:r>
    </w:p>
    <w:p w:rsidR="00B91358" w:rsidRDefault="00B91358" w:rsidP="00B91358">
      <w:pPr>
        <w:ind w:firstLine="720"/>
        <w:jc w:val="both"/>
        <w:rPr>
          <w:rFonts w:ascii="Arial" w:hAnsi="Arial" w:cs="Arial"/>
        </w:rPr>
      </w:pPr>
      <w:r w:rsidRPr="002D256F">
        <w:rPr>
          <w:rFonts w:ascii="Arial" w:hAnsi="Arial" w:cs="Arial"/>
        </w:rPr>
        <w:t xml:space="preserve">Drumurile laterale ce pornesc din </w:t>
      </w:r>
      <w:r w:rsidRPr="00B83BE3">
        <w:rPr>
          <w:rFonts w:ascii="Arial" w:hAnsi="Arial" w:cs="Arial"/>
        </w:rPr>
        <w:t>DC7</w:t>
      </w:r>
      <w:r>
        <w:rPr>
          <w:rFonts w:ascii="Arial" w:hAnsi="Arial" w:cs="Arial"/>
          <w:b/>
        </w:rPr>
        <w:t xml:space="preserve"> </w:t>
      </w:r>
      <w:r w:rsidRPr="002D256F">
        <w:rPr>
          <w:rFonts w:ascii="Arial" w:hAnsi="Arial" w:cs="Arial"/>
        </w:rPr>
        <w:t>în traversarea comunei/</w:t>
      </w:r>
      <w:r>
        <w:rPr>
          <w:rFonts w:ascii="Arial" w:hAnsi="Arial" w:cs="Arial"/>
        </w:rPr>
        <w:t xml:space="preserve">satului Borsa si Valcelele </w:t>
      </w:r>
      <w:r w:rsidRPr="002D256F">
        <w:rPr>
          <w:rFonts w:ascii="Arial" w:hAnsi="Arial" w:cs="Arial"/>
        </w:rPr>
        <w:t xml:space="preserve"> sunt drumuri </w:t>
      </w:r>
      <w:r>
        <w:rPr>
          <w:rFonts w:ascii="Arial" w:hAnsi="Arial" w:cs="Arial"/>
        </w:rPr>
        <w:t>judetene (</w:t>
      </w:r>
      <w:r w:rsidRPr="00AD34B3">
        <w:rPr>
          <w:rFonts w:ascii="Arial" w:hAnsi="Arial" w:cs="Arial"/>
        </w:rPr>
        <w:t>D.J. 2</w:t>
      </w:r>
      <w:r>
        <w:rPr>
          <w:rFonts w:ascii="Arial" w:hAnsi="Arial" w:cs="Arial"/>
        </w:rPr>
        <w:t>82</w:t>
      </w:r>
      <w:r w:rsidRPr="00AD34B3">
        <w:rPr>
          <w:rFonts w:ascii="Arial" w:hAnsi="Arial" w:cs="Arial"/>
        </w:rPr>
        <w:t>C</w:t>
      </w:r>
      <w:r w:rsidRPr="002D256F">
        <w:t xml:space="preserve"> </w:t>
      </w:r>
      <w:r w:rsidRPr="002D256F">
        <w:rPr>
          <w:rFonts w:ascii="Arial" w:hAnsi="Arial" w:cs="Arial"/>
          <w:b/>
        </w:rPr>
        <w:t xml:space="preserve"> </w:t>
      </w:r>
      <w:r>
        <w:rPr>
          <w:rFonts w:ascii="Arial" w:hAnsi="Arial" w:cs="Arial"/>
        </w:rPr>
        <w:t xml:space="preserve">) si </w:t>
      </w:r>
      <w:r w:rsidRPr="002D256F">
        <w:rPr>
          <w:rFonts w:ascii="Arial" w:hAnsi="Arial" w:cs="Arial"/>
        </w:rPr>
        <w:t>săteşti</w:t>
      </w:r>
      <w:r>
        <w:rPr>
          <w:rFonts w:ascii="Arial" w:hAnsi="Arial" w:cs="Arial"/>
        </w:rPr>
        <w:t xml:space="preserve">. </w:t>
      </w:r>
      <w:r w:rsidRPr="002D256F">
        <w:rPr>
          <w:rFonts w:ascii="Arial" w:hAnsi="Arial" w:cs="Arial"/>
        </w:rPr>
        <w:t xml:space="preserve"> </w:t>
      </w:r>
      <w:r>
        <w:rPr>
          <w:rFonts w:ascii="Arial" w:hAnsi="Arial" w:cs="Arial"/>
        </w:rPr>
        <w:t>Drumurile satesti</w:t>
      </w:r>
      <w:r w:rsidRPr="002D256F">
        <w:rPr>
          <w:rFonts w:ascii="Arial" w:hAnsi="Arial" w:cs="Arial"/>
        </w:rPr>
        <w:t xml:space="preserve"> se remarcă prin faptul că în marea lor majoritate nu deţin amenajări şi semnalizări corespunzătoare. Se impune amenajarea lor pe o distanţă convenabilă astfel încât să se asigure o circulaţie în siguranţă atât pe drumul </w:t>
      </w:r>
      <w:r>
        <w:rPr>
          <w:rFonts w:ascii="Arial" w:hAnsi="Arial" w:cs="Arial"/>
        </w:rPr>
        <w:t>judetean</w:t>
      </w:r>
      <w:r w:rsidRPr="002D256F">
        <w:rPr>
          <w:rFonts w:ascii="Arial" w:hAnsi="Arial" w:cs="Arial"/>
        </w:rPr>
        <w:t xml:space="preserve"> cat şi pe drumurile săteşti</w:t>
      </w:r>
    </w:p>
    <w:p w:rsidR="00B91358" w:rsidRPr="00B83BE3" w:rsidRDefault="00B91358" w:rsidP="00B91358">
      <w:pPr>
        <w:ind w:firstLine="720"/>
        <w:rPr>
          <w:rFonts w:ascii="Arial" w:hAnsi="Arial" w:cs="Arial"/>
          <w:b/>
        </w:rPr>
      </w:pPr>
      <w:r w:rsidRPr="00B83BE3">
        <w:rPr>
          <w:rFonts w:ascii="Arial" w:hAnsi="Arial" w:cs="Arial"/>
          <w:b/>
        </w:rPr>
        <w:t xml:space="preserve">Situaţia intersecţiilor </w:t>
      </w:r>
      <w:r>
        <w:rPr>
          <w:rFonts w:ascii="Arial" w:hAnsi="Arial" w:cs="Arial"/>
          <w:b/>
        </w:rPr>
        <w:t>DC4</w:t>
      </w:r>
      <w:r w:rsidRPr="00B83BE3">
        <w:rPr>
          <w:rFonts w:ascii="Arial" w:hAnsi="Arial" w:cs="Arial"/>
          <w:b/>
        </w:rPr>
        <w:t xml:space="preserve"> cu drumurile judetene si locale în intravilanul comunei </w:t>
      </w:r>
    </w:p>
    <w:p w:rsidR="00B91358" w:rsidRDefault="00B91358" w:rsidP="00B91358">
      <w:pPr>
        <w:ind w:firstLine="720"/>
        <w:jc w:val="both"/>
        <w:rPr>
          <w:rFonts w:ascii="Arial" w:hAnsi="Arial" w:cs="Arial"/>
        </w:rPr>
      </w:pPr>
      <w:r w:rsidRPr="002D256F">
        <w:rPr>
          <w:rFonts w:ascii="Arial" w:hAnsi="Arial" w:cs="Arial"/>
        </w:rPr>
        <w:t xml:space="preserve">Drumurile laterale ce pornesc din </w:t>
      </w:r>
      <w:r w:rsidRPr="00B83BE3">
        <w:rPr>
          <w:rFonts w:ascii="Arial" w:hAnsi="Arial" w:cs="Arial"/>
        </w:rPr>
        <w:t>DC</w:t>
      </w:r>
      <w:r>
        <w:rPr>
          <w:rFonts w:ascii="Arial" w:hAnsi="Arial" w:cs="Arial"/>
        </w:rPr>
        <w:t>4</w:t>
      </w:r>
      <w:r>
        <w:rPr>
          <w:rFonts w:ascii="Arial" w:hAnsi="Arial" w:cs="Arial"/>
          <w:b/>
        </w:rPr>
        <w:t xml:space="preserve"> </w:t>
      </w:r>
      <w:r w:rsidRPr="002D256F">
        <w:rPr>
          <w:rFonts w:ascii="Arial" w:hAnsi="Arial" w:cs="Arial"/>
        </w:rPr>
        <w:t>în traversarea comunei/</w:t>
      </w:r>
      <w:r>
        <w:rPr>
          <w:rFonts w:ascii="Arial" w:hAnsi="Arial" w:cs="Arial"/>
        </w:rPr>
        <w:t xml:space="preserve">satului Iacobeni si Brosteni </w:t>
      </w:r>
      <w:r w:rsidRPr="002D256F">
        <w:rPr>
          <w:rFonts w:ascii="Arial" w:hAnsi="Arial" w:cs="Arial"/>
        </w:rPr>
        <w:t xml:space="preserve">sunt drumuri </w:t>
      </w:r>
      <w:r>
        <w:rPr>
          <w:rFonts w:ascii="Arial" w:hAnsi="Arial" w:cs="Arial"/>
        </w:rPr>
        <w:t>judetene (</w:t>
      </w:r>
      <w:r w:rsidRPr="00AD34B3">
        <w:rPr>
          <w:rFonts w:ascii="Arial" w:hAnsi="Arial" w:cs="Arial"/>
        </w:rPr>
        <w:t>D.J. 2</w:t>
      </w:r>
      <w:r>
        <w:rPr>
          <w:rFonts w:ascii="Arial" w:hAnsi="Arial" w:cs="Arial"/>
        </w:rPr>
        <w:t>82F</w:t>
      </w:r>
      <w:r w:rsidRPr="002D256F">
        <w:t xml:space="preserve"> </w:t>
      </w:r>
      <w:r w:rsidRPr="002D256F">
        <w:rPr>
          <w:rFonts w:ascii="Arial" w:hAnsi="Arial" w:cs="Arial"/>
          <w:b/>
        </w:rPr>
        <w:t xml:space="preserve"> </w:t>
      </w:r>
      <w:r>
        <w:rPr>
          <w:rFonts w:ascii="Arial" w:hAnsi="Arial" w:cs="Arial"/>
        </w:rPr>
        <w:t xml:space="preserve">) si </w:t>
      </w:r>
      <w:r w:rsidRPr="002D256F">
        <w:rPr>
          <w:rFonts w:ascii="Arial" w:hAnsi="Arial" w:cs="Arial"/>
        </w:rPr>
        <w:t>săteşti</w:t>
      </w:r>
      <w:r>
        <w:rPr>
          <w:rFonts w:ascii="Arial" w:hAnsi="Arial" w:cs="Arial"/>
        </w:rPr>
        <w:t xml:space="preserve">. </w:t>
      </w:r>
      <w:r w:rsidRPr="002D256F">
        <w:rPr>
          <w:rFonts w:ascii="Arial" w:hAnsi="Arial" w:cs="Arial"/>
        </w:rPr>
        <w:t xml:space="preserve"> </w:t>
      </w:r>
      <w:r>
        <w:rPr>
          <w:rFonts w:ascii="Arial" w:hAnsi="Arial" w:cs="Arial"/>
        </w:rPr>
        <w:t>Drumurile satesti</w:t>
      </w:r>
      <w:r w:rsidRPr="002D256F">
        <w:rPr>
          <w:rFonts w:ascii="Arial" w:hAnsi="Arial" w:cs="Arial"/>
        </w:rPr>
        <w:t xml:space="preserve"> se remarcă prin faptul că în marea lor majoritate nu deţin amenajări şi semnalizări corespunzătoare. Se impune amenajarea lor pe o distanţă convenabilă astfel încât să se asigure o circulaţie în siguranţă atât pe drumul </w:t>
      </w:r>
      <w:r>
        <w:rPr>
          <w:rFonts w:ascii="Arial" w:hAnsi="Arial" w:cs="Arial"/>
        </w:rPr>
        <w:t>judetean</w:t>
      </w:r>
      <w:r w:rsidRPr="002D256F">
        <w:rPr>
          <w:rFonts w:ascii="Arial" w:hAnsi="Arial" w:cs="Arial"/>
        </w:rPr>
        <w:t xml:space="preserve"> cat şi pe drumurile săteşti</w:t>
      </w:r>
    </w:p>
    <w:p w:rsidR="00B91358" w:rsidRPr="002D256F" w:rsidRDefault="00B91358" w:rsidP="00B91358">
      <w:pPr>
        <w:rPr>
          <w:rFonts w:ascii="Arial" w:hAnsi="Arial" w:cs="Arial"/>
        </w:rPr>
      </w:pPr>
    </w:p>
    <w:p w:rsidR="00B91358" w:rsidRPr="004F40DA" w:rsidRDefault="00B91358" w:rsidP="00B91358">
      <w:pPr>
        <w:ind w:firstLine="709"/>
        <w:jc w:val="both"/>
        <w:rPr>
          <w:rFonts w:ascii="Arial" w:hAnsi="Arial" w:cs="Arial"/>
          <w:b/>
        </w:rPr>
      </w:pPr>
      <w:r w:rsidRPr="002D256F">
        <w:rPr>
          <w:rFonts w:ascii="Arial" w:hAnsi="Arial" w:cs="Arial"/>
          <w:b/>
        </w:rPr>
        <w:lastRenderedPageBreak/>
        <w:t>Condiţii de avizare</w:t>
      </w:r>
    </w:p>
    <w:p w:rsidR="00B91358" w:rsidRDefault="00B91358" w:rsidP="00B91358">
      <w:pPr>
        <w:ind w:firstLine="709"/>
        <w:jc w:val="both"/>
        <w:rPr>
          <w:rFonts w:ascii="Arial" w:hAnsi="Arial" w:cs="Arial"/>
        </w:rPr>
      </w:pPr>
      <w:r w:rsidRPr="002D256F">
        <w:rPr>
          <w:rFonts w:ascii="Arial" w:hAnsi="Arial" w:cs="Arial"/>
        </w:rPr>
        <w:t xml:space="preserve">Reţeaua de drumuri din cadrul teritoriului administrativ al comunei </w:t>
      </w:r>
      <w:r>
        <w:rPr>
          <w:rFonts w:ascii="Arial" w:hAnsi="Arial" w:cs="Arial"/>
        </w:rPr>
        <w:t>Vladeni</w:t>
      </w:r>
      <w:r w:rsidRPr="002D256F">
        <w:rPr>
          <w:rFonts w:ascii="Arial" w:hAnsi="Arial" w:cs="Arial"/>
        </w:rPr>
        <w:t>, judeţul Iași, respectă condiţiile:</w:t>
      </w:r>
    </w:p>
    <w:p w:rsidR="00B91358" w:rsidRPr="002D256F" w:rsidRDefault="00B91358" w:rsidP="00B91358">
      <w:pPr>
        <w:ind w:firstLine="709"/>
        <w:jc w:val="both"/>
        <w:rPr>
          <w:rFonts w:ascii="Arial" w:hAnsi="Arial" w:cs="Arial"/>
        </w:rPr>
      </w:pPr>
    </w:p>
    <w:p w:rsidR="00B91358" w:rsidRPr="00C3245F" w:rsidRDefault="00B91358" w:rsidP="00B91358">
      <w:pPr>
        <w:widowControl w:val="0"/>
        <w:ind w:firstLine="709"/>
        <w:jc w:val="both"/>
        <w:rPr>
          <w:rFonts w:ascii="Arial" w:hAnsi="Arial" w:cs="Arial"/>
        </w:rPr>
      </w:pPr>
      <w:r w:rsidRPr="00C3245F">
        <w:rPr>
          <w:rFonts w:ascii="Arial" w:hAnsi="Arial" w:cs="Arial"/>
        </w:rPr>
        <w:t>Conform Art.14 din OG 43/1997: Zona drumului public cuprinde: ampriza, zonele de siguranţă şi zonele de protecţie.</w:t>
      </w:r>
    </w:p>
    <w:p w:rsidR="00B91358" w:rsidRPr="00C3245F" w:rsidRDefault="00B91358" w:rsidP="00B91358">
      <w:pPr>
        <w:widowControl w:val="0"/>
        <w:ind w:firstLine="709"/>
        <w:jc w:val="both"/>
        <w:rPr>
          <w:rFonts w:ascii="Arial" w:hAnsi="Arial" w:cs="Arial"/>
        </w:rPr>
      </w:pPr>
      <w:r w:rsidRPr="00C3245F">
        <w:rPr>
          <w:rFonts w:ascii="Arial" w:hAnsi="Arial" w:cs="Arial"/>
        </w:rPr>
        <w:t>Conform Art.15 din OG 43/1997: Ampriza drumului este suprafaţa de teren ocupată de elementele constructive ale drumului: parte carosabilă, trotuare, piste pentru ciclişti, acostamente, şanţuri, rigole, taluzuri, şanţuri de gardă, ziduri de sprijin şi alte lucrări de artă.</w:t>
      </w:r>
    </w:p>
    <w:p w:rsidR="00B91358" w:rsidRPr="00C3245F" w:rsidRDefault="00B91358" w:rsidP="00B91358">
      <w:pPr>
        <w:widowControl w:val="0"/>
        <w:ind w:firstLine="709"/>
        <w:jc w:val="both"/>
        <w:rPr>
          <w:rFonts w:ascii="Arial" w:hAnsi="Arial" w:cs="Arial"/>
        </w:rPr>
      </w:pPr>
      <w:r w:rsidRPr="00C3245F">
        <w:rPr>
          <w:rFonts w:ascii="Arial" w:hAnsi="Arial" w:cs="Arial"/>
        </w:rPr>
        <w:t>Conform Art.16</w:t>
      </w:r>
      <w:r>
        <w:rPr>
          <w:rFonts w:ascii="Arial" w:hAnsi="Arial" w:cs="Arial"/>
        </w:rPr>
        <w:t xml:space="preserve"> </w:t>
      </w:r>
      <w:r w:rsidRPr="00C3245F">
        <w:rPr>
          <w:rFonts w:ascii="Arial" w:hAnsi="Arial" w:cs="Arial"/>
        </w:rPr>
        <w:t>din OG 43/1997:</w:t>
      </w:r>
    </w:p>
    <w:p w:rsidR="00B91358" w:rsidRPr="00C3245F" w:rsidRDefault="00B91358" w:rsidP="00B91358">
      <w:pPr>
        <w:widowControl w:val="0"/>
        <w:ind w:firstLine="709"/>
        <w:jc w:val="both"/>
        <w:rPr>
          <w:rFonts w:ascii="Arial" w:hAnsi="Arial" w:cs="Arial"/>
        </w:rPr>
      </w:pPr>
      <w:r w:rsidRPr="00C3245F">
        <w:rPr>
          <w:rFonts w:ascii="Arial" w:hAnsi="Arial" w:cs="Arial"/>
        </w:rPr>
        <w:t>(1) Zonele de siguranţă sunt suprafeţe de teren situate de o parte şi de cealaltă a amprizei drumului, destinate exclusiv semnalizării rutiere, plantaţiei rutiere sau alte scopuri legate de întreţinerea şi exploatarea drumului, siguranţei circulaţiei ori protecţiei proprietăților situate în vecinătatea drumului. Din zonele de siguranţă, fac parte şi suprafeţele de teren destinate asigurării vizibilităţii în curbe şi intersecţii, precum şi suprafeţele ocupate de lucrările de consolidări a terenului drumului şi altele asemenea. Limitele minime ale zonelor de siguranţă a drumurilor, podurilor şi viaductelor, în cale curentă şi aliniament, sunt prevăzute în ANEXA nr.1 la prezenta ordonanţă.</w:t>
      </w:r>
    </w:p>
    <w:p w:rsidR="00B91358" w:rsidRPr="00C3245F" w:rsidRDefault="00B91358" w:rsidP="00B91358">
      <w:pPr>
        <w:widowControl w:val="0"/>
        <w:ind w:firstLine="709"/>
        <w:jc w:val="both"/>
        <w:rPr>
          <w:rFonts w:ascii="Arial" w:hAnsi="Arial" w:cs="Arial"/>
        </w:rPr>
      </w:pPr>
      <w:r w:rsidRPr="00C3245F">
        <w:rPr>
          <w:rFonts w:ascii="Arial" w:hAnsi="Arial" w:cs="Arial"/>
        </w:rPr>
        <w:t>(2) Realizarea de culturi agricole sau forestiere pe zonele de siguranţă este interzisă.</w:t>
      </w:r>
    </w:p>
    <w:p w:rsidR="00B91358" w:rsidRPr="00C3245F" w:rsidRDefault="00B91358" w:rsidP="00B91358">
      <w:pPr>
        <w:widowControl w:val="0"/>
        <w:ind w:firstLine="709"/>
        <w:jc w:val="both"/>
        <w:rPr>
          <w:rFonts w:ascii="Arial" w:hAnsi="Arial" w:cs="Arial"/>
        </w:rPr>
      </w:pPr>
      <w:r w:rsidRPr="00C3245F">
        <w:rPr>
          <w:rFonts w:ascii="Arial" w:hAnsi="Arial" w:cs="Arial"/>
        </w:rPr>
        <w:t>Condiţii de emitere a autorizaţiilor de construire în zonele propuse spre extindere a intravilanului:</w:t>
      </w:r>
    </w:p>
    <w:p w:rsidR="00B91358" w:rsidRPr="00C3245F" w:rsidRDefault="00B91358" w:rsidP="00B91358">
      <w:pPr>
        <w:widowControl w:val="0"/>
        <w:ind w:firstLine="709"/>
        <w:jc w:val="both"/>
        <w:rPr>
          <w:rFonts w:ascii="Arial" w:hAnsi="Arial" w:cs="Arial"/>
        </w:rPr>
      </w:pPr>
      <w:r w:rsidRPr="00C3245F">
        <w:rPr>
          <w:rFonts w:ascii="Arial" w:hAnsi="Arial" w:cs="Arial"/>
        </w:rPr>
        <w:t>- Se va solicita avizul DRDP Iaşi prin Certificatul de Urbanism pentru fiecare autorizare de construire, pentru construcţiile ce urmează a fi construite în zona drumului județean;</w:t>
      </w:r>
    </w:p>
    <w:p w:rsidR="00B91358" w:rsidRPr="00C3245F" w:rsidRDefault="00B91358" w:rsidP="00B91358">
      <w:pPr>
        <w:widowControl w:val="0"/>
        <w:autoSpaceDE w:val="0"/>
        <w:autoSpaceDN w:val="0"/>
        <w:adjustRightInd w:val="0"/>
        <w:ind w:firstLine="709"/>
        <w:jc w:val="both"/>
        <w:rPr>
          <w:rFonts w:ascii="Arial" w:hAnsi="Arial" w:cs="Arial"/>
        </w:rPr>
      </w:pPr>
      <w:r w:rsidRPr="00C3245F">
        <w:rPr>
          <w:rFonts w:ascii="Arial" w:hAnsi="Arial" w:cs="Arial"/>
        </w:rPr>
        <w:t xml:space="preserve">- Distanţa între garduri situate de o parte şi de alta a drumului județean să fie minim 24,00 m și de minim 20,00 mpentru drumul comunal, conform O.U.G. 43/1997. </w:t>
      </w:r>
    </w:p>
    <w:p w:rsidR="00B91358" w:rsidRPr="00C3245F" w:rsidRDefault="00B91358" w:rsidP="00B91358">
      <w:pPr>
        <w:widowControl w:val="0"/>
        <w:ind w:firstLine="709"/>
        <w:jc w:val="both"/>
        <w:rPr>
          <w:rFonts w:ascii="Arial" w:hAnsi="Arial" w:cs="Arial"/>
        </w:rPr>
      </w:pPr>
      <w:r w:rsidRPr="00C3245F">
        <w:rPr>
          <w:rFonts w:ascii="Arial" w:hAnsi="Arial" w:cs="Arial"/>
        </w:rPr>
        <w:t>Între limitele zonei de siguranţă şi limitele proprietăţilor, se va rezerva un spaţiu pentru amplasarea utilităţilor publice precum şi pentru amenajarea de trotuare.</w:t>
      </w:r>
    </w:p>
    <w:p w:rsidR="00B91358" w:rsidRPr="00C3245F" w:rsidRDefault="00B91358" w:rsidP="00B91358">
      <w:pPr>
        <w:widowControl w:val="0"/>
        <w:jc w:val="both"/>
        <w:rPr>
          <w:rFonts w:ascii="Arial" w:hAnsi="Arial" w:cs="Arial"/>
        </w:rPr>
      </w:pPr>
    </w:p>
    <w:p w:rsidR="00B91358" w:rsidRPr="00C3245F" w:rsidRDefault="00B91358" w:rsidP="00B91358">
      <w:pPr>
        <w:widowControl w:val="0"/>
        <w:ind w:firstLine="709"/>
        <w:jc w:val="both"/>
        <w:rPr>
          <w:rFonts w:ascii="Arial" w:hAnsi="Arial" w:cs="Arial"/>
        </w:rPr>
      </w:pPr>
      <w:r w:rsidRPr="00C3245F">
        <w:rPr>
          <w:rFonts w:ascii="Arial" w:hAnsi="Arial" w:cs="Arial"/>
        </w:rPr>
        <w:t>Prin O.G. 43/1997, în conformitate cu Art.19, modificat prin Legea nr.198/2015, se stabilește:</w:t>
      </w:r>
    </w:p>
    <w:p w:rsidR="00B91358" w:rsidRPr="00C3245F" w:rsidRDefault="00B91358" w:rsidP="00B91358">
      <w:pPr>
        <w:widowControl w:val="0"/>
        <w:ind w:firstLine="709"/>
        <w:jc w:val="both"/>
        <w:rPr>
          <w:rFonts w:ascii="Arial" w:hAnsi="Arial" w:cs="Arial"/>
        </w:rPr>
      </w:pPr>
      <w:r w:rsidRPr="00C3245F">
        <w:rPr>
          <w:rFonts w:ascii="Arial" w:hAnsi="Arial" w:cs="Arial"/>
        </w:rPr>
        <w:t>(1) Zona străzilor include partea carosabilă, acostamentele, şanţurile, rigolele, trotuarele, spaţiile verzi care separă sensurile de circulaţie, pistele pentru ciclişti, suprafeţele adiacente pentru parcaje, staţionări sau opriri, precum şi suprafeţele de teren necesare amplasării anexelor acestora. Pe sectoarele de străzi fără canalizare, se va asigura scurgerea apelor prin şanţuri sau rigole amenajate.</w:t>
      </w:r>
    </w:p>
    <w:p w:rsidR="00B91358" w:rsidRPr="00C3245F" w:rsidRDefault="00B91358" w:rsidP="00B91358">
      <w:pPr>
        <w:widowControl w:val="0"/>
        <w:ind w:firstLine="709"/>
        <w:jc w:val="both"/>
        <w:rPr>
          <w:rFonts w:ascii="Arial" w:hAnsi="Arial" w:cs="Arial"/>
        </w:rPr>
      </w:pPr>
      <w:r w:rsidRPr="00C3245F">
        <w:rPr>
          <w:rFonts w:ascii="Arial" w:hAnsi="Arial" w:cs="Arial"/>
        </w:rPr>
        <w:t>(2) Consiliile locale vor asigura, în intravilan, condiţiile de deplasare a pietonilor şi cicliştilor, prin amenajări de trotuare şi piste.</w:t>
      </w:r>
    </w:p>
    <w:p w:rsidR="00B91358" w:rsidRPr="00C3245F" w:rsidRDefault="00B91358" w:rsidP="00B91358">
      <w:pPr>
        <w:widowControl w:val="0"/>
        <w:ind w:firstLine="709"/>
        <w:jc w:val="both"/>
        <w:rPr>
          <w:rFonts w:ascii="Arial" w:hAnsi="Arial" w:cs="Arial"/>
        </w:rPr>
      </w:pPr>
      <w:r w:rsidRPr="00C3245F">
        <w:rPr>
          <w:rFonts w:ascii="Arial" w:hAnsi="Arial" w:cs="Arial"/>
        </w:rPr>
        <w:t>(3) Zonele de siguranţă şi de protecţie în intravilan se stabilesc prin studii de circulaţie şi prin documentaţiile de urbanism şi amenajarea teritoriului, cu avizul administratorului drumului.</w:t>
      </w:r>
    </w:p>
    <w:p w:rsidR="00B91358" w:rsidRPr="00C3245F" w:rsidRDefault="00B91358" w:rsidP="00B91358">
      <w:pPr>
        <w:widowControl w:val="0"/>
        <w:ind w:firstLine="709"/>
        <w:jc w:val="both"/>
        <w:rPr>
          <w:rFonts w:ascii="Arial" w:hAnsi="Arial" w:cs="Arial"/>
        </w:rPr>
      </w:pPr>
      <w:r w:rsidRPr="00C3245F">
        <w:rPr>
          <w:rFonts w:ascii="Arial" w:hAnsi="Arial" w:cs="Arial"/>
        </w:rPr>
        <w:t xml:space="preserve">(4) Pentru dezvoltarea capacităţii de circulaţie a drumurilor publice în traversarea localităţilor rurale, distanţa dintre </w:t>
      </w:r>
      <w:r w:rsidRPr="00C3245F">
        <w:rPr>
          <w:rFonts w:ascii="Arial" w:hAnsi="Arial" w:cs="Arial"/>
          <w:b/>
        </w:rPr>
        <w:t xml:space="preserve">axul </w:t>
      </w:r>
      <w:r w:rsidRPr="00C3245F">
        <w:rPr>
          <w:rFonts w:ascii="Arial" w:hAnsi="Arial" w:cs="Arial"/>
        </w:rPr>
        <w:t xml:space="preserve">drumului şi </w:t>
      </w:r>
      <w:r w:rsidRPr="00C3245F">
        <w:rPr>
          <w:rFonts w:ascii="Arial" w:hAnsi="Arial" w:cs="Arial"/>
          <w:b/>
        </w:rPr>
        <w:t>gardurile</w:t>
      </w:r>
      <w:r w:rsidRPr="00C3245F">
        <w:rPr>
          <w:rFonts w:ascii="Arial" w:hAnsi="Arial" w:cs="Arial"/>
        </w:rPr>
        <w:t xml:space="preserve"> sau construcţiile situate de o parte şi de alta a drumurilor va fi de minimum 13 m pentru drumurile naţionale, de minimum 12 m pentru drumurile judeţene şi de minimum 10 m pentru drumurile comunale.</w:t>
      </w:r>
    </w:p>
    <w:p w:rsidR="00B91358" w:rsidRPr="00C3245F" w:rsidRDefault="00B91358" w:rsidP="00B91358">
      <w:pPr>
        <w:widowControl w:val="0"/>
        <w:ind w:firstLine="709"/>
        <w:jc w:val="both"/>
        <w:rPr>
          <w:rFonts w:ascii="Arial" w:hAnsi="Arial" w:cs="Arial"/>
        </w:rPr>
      </w:pPr>
    </w:p>
    <w:p w:rsidR="00B91358" w:rsidRPr="00C3245F" w:rsidRDefault="00B91358" w:rsidP="00B91358">
      <w:pPr>
        <w:widowControl w:val="0"/>
        <w:ind w:firstLine="709"/>
        <w:jc w:val="both"/>
        <w:rPr>
          <w:rFonts w:ascii="Arial" w:hAnsi="Arial" w:cs="Arial"/>
          <w:b/>
        </w:rPr>
      </w:pPr>
      <w:r w:rsidRPr="00C3245F">
        <w:rPr>
          <w:rFonts w:ascii="Arial" w:hAnsi="Arial" w:cs="Arial"/>
          <w:b/>
        </w:rPr>
        <w:t>Suprafeţele de teren aferente drumurilor publice, conform Art.17 din OG 43/1997</w:t>
      </w:r>
    </w:p>
    <w:p w:rsidR="00B91358" w:rsidRPr="00C3245F" w:rsidRDefault="00B91358" w:rsidP="00B91358">
      <w:pPr>
        <w:widowControl w:val="0"/>
        <w:ind w:firstLine="709"/>
        <w:jc w:val="both"/>
        <w:rPr>
          <w:rFonts w:ascii="Arial" w:hAnsi="Arial" w:cs="Arial"/>
        </w:rPr>
      </w:pPr>
      <w:r w:rsidRPr="00C3245F">
        <w:rPr>
          <w:rFonts w:ascii="Arial" w:hAnsi="Arial" w:cs="Arial"/>
        </w:rPr>
        <w:lastRenderedPageBreak/>
        <w:t>(1) Zonele de protecţie sunt suprafeţele de teren situate de o parte şi de alta a zonelor de siguranţă, necesare protecţiei şi dezvoltării viitoare a drumului. Limitele zonelor de protecţie sunt prevăzute în ANEXA nr.1.</w:t>
      </w:r>
    </w:p>
    <w:p w:rsidR="00B91358" w:rsidRPr="00C3245F" w:rsidRDefault="00B91358" w:rsidP="00B91358">
      <w:pPr>
        <w:widowControl w:val="0"/>
        <w:ind w:firstLine="709"/>
        <w:jc w:val="both"/>
        <w:rPr>
          <w:rFonts w:ascii="Arial" w:hAnsi="Arial" w:cs="Arial"/>
        </w:rPr>
      </w:pPr>
      <w:r w:rsidRPr="00C3245F">
        <w:rPr>
          <w:rFonts w:ascii="Arial" w:hAnsi="Arial" w:cs="Arial"/>
        </w:rPr>
        <w:t>(2) Zonele de protecţie rămân în gospodărirea persoanelor juridice sau fizice care le au în administrare sau în proprietate, cu obligaţia ca acestea, prin activitatea lor, să nu aducă prejudicii drumului sau derulării în siguranţă a traficului prin:</w:t>
      </w:r>
    </w:p>
    <w:p w:rsidR="00B91358" w:rsidRPr="00C3245F" w:rsidRDefault="00B91358" w:rsidP="00B91358">
      <w:pPr>
        <w:widowControl w:val="0"/>
        <w:ind w:firstLine="709"/>
        <w:jc w:val="both"/>
        <w:rPr>
          <w:rFonts w:ascii="Arial" w:hAnsi="Arial" w:cs="Arial"/>
        </w:rPr>
      </w:pPr>
      <w:r w:rsidRPr="00C3245F">
        <w:rPr>
          <w:rFonts w:ascii="Arial" w:hAnsi="Arial" w:cs="Arial"/>
        </w:rPr>
        <w:t>a) neasigurarea scurgerii apelor în mod corespunzător;</w:t>
      </w:r>
    </w:p>
    <w:p w:rsidR="00B91358" w:rsidRPr="00C3245F" w:rsidRDefault="00B91358" w:rsidP="00B91358">
      <w:pPr>
        <w:widowControl w:val="0"/>
        <w:ind w:firstLine="709"/>
        <w:jc w:val="both"/>
        <w:rPr>
          <w:rFonts w:ascii="Arial" w:hAnsi="Arial" w:cs="Arial"/>
        </w:rPr>
      </w:pPr>
      <w:r w:rsidRPr="00C3245F">
        <w:rPr>
          <w:rFonts w:ascii="Arial" w:hAnsi="Arial" w:cs="Arial"/>
        </w:rPr>
        <w:t>b) executarea de construcţii, împrejmuiri sau plantaţii care sa provoace înzăpezirea drumului sau sa împiedice vizibilitatea pe drum;</w:t>
      </w:r>
    </w:p>
    <w:p w:rsidR="00B91358" w:rsidRPr="00C3245F" w:rsidRDefault="00B91358" w:rsidP="00B91358">
      <w:pPr>
        <w:widowControl w:val="0"/>
        <w:ind w:firstLine="709"/>
        <w:jc w:val="both"/>
        <w:rPr>
          <w:rFonts w:ascii="Arial" w:hAnsi="Arial" w:cs="Arial"/>
        </w:rPr>
      </w:pPr>
      <w:r w:rsidRPr="00C3245F">
        <w:rPr>
          <w:rFonts w:ascii="Arial" w:hAnsi="Arial" w:cs="Arial"/>
        </w:rPr>
        <w:t>c) executarea unor lucrări care periclitează stabilitatea drumului sau modifica regimul apelor subterane sau de suprafaţă.</w:t>
      </w:r>
    </w:p>
    <w:p w:rsidR="00B91358" w:rsidRPr="00C3245F" w:rsidRDefault="00B91358" w:rsidP="00B91358">
      <w:pPr>
        <w:widowControl w:val="0"/>
        <w:ind w:firstLine="709"/>
        <w:jc w:val="both"/>
        <w:rPr>
          <w:rFonts w:ascii="Arial" w:hAnsi="Arial" w:cs="Arial"/>
        </w:rPr>
      </w:pPr>
      <w:r w:rsidRPr="00C3245F">
        <w:rPr>
          <w:rFonts w:ascii="Arial" w:hAnsi="Arial" w:cs="Arial"/>
        </w:rPr>
        <w:t>Administrarea drumurilor naţionale se realizează de către Compania Naţională de Autostrăzi şi Drumuri Naţionale din România, sub autoritatea Ministerului Transporturilor.</w:t>
      </w:r>
    </w:p>
    <w:p w:rsidR="00B91358" w:rsidRPr="00C3245F" w:rsidRDefault="00B91358" w:rsidP="00B91358">
      <w:pPr>
        <w:widowControl w:val="0"/>
        <w:ind w:firstLine="709"/>
        <w:jc w:val="both"/>
        <w:rPr>
          <w:rFonts w:ascii="Arial" w:hAnsi="Arial" w:cs="Arial"/>
        </w:rPr>
      </w:pPr>
      <w:r w:rsidRPr="00C3245F">
        <w:rPr>
          <w:rFonts w:ascii="Arial" w:hAnsi="Arial" w:cs="Arial"/>
        </w:rPr>
        <w:t>Sectoarele de drumuri naţionale, incluzând şi lucrările de artă, amenajările şi accesoriile aferente, situate în intravilanul reşedinţelor de judeţe şi al municipiilor, sunt în administrarea consiliilor locale respective, conform Art.21 (2)din OG 43/1997 - aprobată prin legea 82/1998 și modificată de Ordonanţa Guvernului nr.7/2010 - aprobată cu Legea 198 /2015.</w:t>
      </w:r>
    </w:p>
    <w:p w:rsidR="00B91358" w:rsidRPr="00C3245F" w:rsidRDefault="00B91358" w:rsidP="00B91358">
      <w:pPr>
        <w:widowControl w:val="0"/>
        <w:ind w:firstLine="709"/>
        <w:jc w:val="both"/>
        <w:rPr>
          <w:rFonts w:ascii="Arial" w:hAnsi="Arial" w:cs="Arial"/>
        </w:rPr>
      </w:pPr>
      <w:r w:rsidRPr="00C3245F">
        <w:rPr>
          <w:rFonts w:ascii="Arial" w:hAnsi="Arial" w:cs="Arial"/>
        </w:rPr>
        <w:t>Deţinătorii terenurilor din vecinătatea drumurilor publice, conform Art.18 din OG 43/1997 aprobată prin legea 82 /1998, sunt obligaţi sa permită instalarea pe aceste terenuri a panourilor de apărare a drumului contra înzăpezirii, fără a percepe vreo chirie, cu condiţia ca această operaţiune să nu împiedice executarea lucrărilor agricole și să nu producă degradări culturilor de pe aceste terenuri. Pentru drumurile situate în intravilan, sunt impuse următoarele, conform Art.19 din OG 43/1997 - aprobată prin legea 82 /1998 și completată de OG nr.7/30.01.2010 care a fost aprobată cu modificări prin Legea 198 /2015:</w:t>
      </w:r>
    </w:p>
    <w:p w:rsidR="00B91358" w:rsidRPr="00C3245F" w:rsidRDefault="00B91358" w:rsidP="00B91358">
      <w:pPr>
        <w:widowControl w:val="0"/>
        <w:ind w:firstLine="709"/>
        <w:jc w:val="both"/>
        <w:rPr>
          <w:rFonts w:ascii="Arial" w:hAnsi="Arial" w:cs="Arial"/>
        </w:rPr>
      </w:pPr>
      <w:r w:rsidRPr="00C3245F">
        <w:rPr>
          <w:rFonts w:ascii="Arial" w:hAnsi="Arial" w:cs="Arial"/>
        </w:rPr>
        <w:t>(1) Zona străzilor include partea carosabilă, acostamentele, şanţurile, rigolele, trotuarele, spaţiile verzi care separă sensurile de circulaţie, pistele pentru ciclişti, suprafeţele adiacente pentru parcaje, staţionări sau opriri, precum şi suprafeţele de teren necesare amplasării anexelor acestora. Pe sectoarele de străzi fără canalizare, se va asigura scurgerea apelor prin şanţuri sau rigole amenajate.</w:t>
      </w:r>
    </w:p>
    <w:p w:rsidR="00B91358" w:rsidRPr="00C3245F" w:rsidRDefault="00B91358" w:rsidP="00B91358">
      <w:pPr>
        <w:widowControl w:val="0"/>
        <w:ind w:firstLine="709"/>
        <w:jc w:val="both"/>
        <w:rPr>
          <w:rFonts w:ascii="Arial" w:hAnsi="Arial" w:cs="Arial"/>
        </w:rPr>
      </w:pPr>
      <w:r w:rsidRPr="00C3245F">
        <w:rPr>
          <w:rFonts w:ascii="Arial" w:hAnsi="Arial" w:cs="Arial"/>
        </w:rPr>
        <w:t>(2) Consiliile locale vor asigura, în intravilan, condiţiile de deplasare a pietonilor și cicliştilor prin amenajări de trotuare și piste.</w:t>
      </w:r>
    </w:p>
    <w:p w:rsidR="00B91358" w:rsidRPr="00C3245F" w:rsidRDefault="00B91358" w:rsidP="00B91358">
      <w:pPr>
        <w:widowControl w:val="0"/>
        <w:ind w:firstLine="709"/>
        <w:jc w:val="both"/>
        <w:rPr>
          <w:rFonts w:ascii="Arial" w:hAnsi="Arial" w:cs="Arial"/>
        </w:rPr>
      </w:pPr>
      <w:r w:rsidRPr="00C3245F">
        <w:rPr>
          <w:rFonts w:ascii="Arial" w:hAnsi="Arial" w:cs="Arial"/>
        </w:rPr>
        <w:t>(3) Zonele de siguranţă și de protecţie în intravilan se stabilesc prin studii de circulaţie și prin documentaţiile de urbanism și amenajarea teritoriului, cu avizul administratorului drumului.</w:t>
      </w:r>
    </w:p>
    <w:p w:rsidR="00B91358" w:rsidRPr="00C3245F" w:rsidRDefault="00B91358" w:rsidP="00B91358">
      <w:pPr>
        <w:widowControl w:val="0"/>
        <w:ind w:firstLine="709"/>
        <w:jc w:val="both"/>
        <w:rPr>
          <w:rFonts w:ascii="Arial" w:hAnsi="Arial" w:cs="Arial"/>
        </w:rPr>
      </w:pPr>
      <w:r w:rsidRPr="00C3245F">
        <w:rPr>
          <w:rFonts w:ascii="Arial" w:hAnsi="Arial" w:cs="Arial"/>
        </w:rPr>
        <w:t>(4) Pentru dezvoltarea capacităţii de circulaţie a drumurilor publice în traversarea localităţilor rurale, distanţa dintre axa drumului şi gardurile sau construcţiile situate de o parte şi de alta a drumurilor va fi de minimum 13 m pentru drumurile naţionale, deminimum 12 m pentru drumurile judeţene şi de minimum 10 m pentru drumurile comunale.</w:t>
      </w:r>
    </w:p>
    <w:p w:rsidR="00B91358" w:rsidRPr="00C3245F" w:rsidRDefault="00B91358" w:rsidP="00B91358">
      <w:pPr>
        <w:widowControl w:val="0"/>
        <w:ind w:firstLine="709"/>
        <w:jc w:val="both"/>
        <w:rPr>
          <w:rFonts w:ascii="Arial" w:hAnsi="Arial" w:cs="Arial"/>
        </w:rPr>
      </w:pPr>
      <w:r w:rsidRPr="00C3245F">
        <w:rPr>
          <w:rFonts w:ascii="Arial" w:hAnsi="Arial" w:cs="Arial"/>
        </w:rPr>
        <w:t>(5) Asigurarea distanţelor minime, stabilite conform prevederilor alin.(4), constituie prescripţie tehnică imperativă pentru organele administraţiei publice locale cu competenţe în activitatea de urbanism, amenajarea teritoriului şi autorizarea lucrărilor de construcţii, cu consultarea administratorului drumului.</w:t>
      </w:r>
    </w:p>
    <w:p w:rsidR="00B91358" w:rsidRPr="00C3245F" w:rsidRDefault="00B91358" w:rsidP="00B91358">
      <w:pPr>
        <w:widowControl w:val="0"/>
        <w:ind w:firstLine="709"/>
        <w:jc w:val="both"/>
        <w:rPr>
          <w:rFonts w:ascii="Arial" w:hAnsi="Arial" w:cs="Arial"/>
        </w:rPr>
      </w:pPr>
      <w:r w:rsidRPr="00C3245F">
        <w:rPr>
          <w:rFonts w:ascii="Arial" w:hAnsi="Arial" w:cs="Arial"/>
        </w:rPr>
        <w:t xml:space="preserve">(6) Extinderea intravilanului localităţii în lungul drumului naţional, respectiv pe sectorul de drum aflat între indicatoarele rutiere de intrare/ieşire în/din localitate, se poate face numai cu condiţia realizării de drumuri colectoare paralele cu drumul naţional, care să preia traficul </w:t>
      </w:r>
      <w:r w:rsidRPr="00C3245F">
        <w:rPr>
          <w:rFonts w:ascii="Arial" w:hAnsi="Arial" w:cs="Arial"/>
        </w:rPr>
        <w:lastRenderedPageBreak/>
        <w:t>generat de obiectivele locale şi care să debuşeze în drumul naţional numai în două - trei intersecţii amenajate conform normativelor tehnice în vigoare. Drumurile colectoare vor fi prevăzute cu facilităţi şi pentru traficul pietonal, biciclişti, inclusiv pentru persoanele cu handicap locomotor.</w:t>
      </w:r>
    </w:p>
    <w:p w:rsidR="00B91358" w:rsidRPr="00C3245F" w:rsidRDefault="00B91358" w:rsidP="00B91358">
      <w:pPr>
        <w:widowControl w:val="0"/>
        <w:ind w:firstLine="709"/>
        <w:jc w:val="both"/>
        <w:rPr>
          <w:rFonts w:ascii="Arial" w:hAnsi="Arial" w:cs="Arial"/>
        </w:rPr>
      </w:pPr>
      <w:r w:rsidRPr="00C3245F">
        <w:rPr>
          <w:rFonts w:ascii="Arial" w:hAnsi="Arial" w:cs="Arial"/>
        </w:rPr>
        <w:t>Conform Art.22 din OG 43/1997 aprobată prin legea 82/1998, administrarea drumurilor judeţene se asigură de către consiliile judeţene, iar a drumurilor de interes local, de către consiliile locale pe raza administrativ-teritorială a acestora. Fac excepţie sectoarele de drumuri judeţene situate in intravilanul localităţilor urbane, inclusiv lucrările de artă, amenajările și accesoriile aferente, care vor fi în administrarea consiliilor locale respective.</w:t>
      </w:r>
    </w:p>
    <w:p w:rsidR="00B91358" w:rsidRPr="00C3245F" w:rsidRDefault="00B91358" w:rsidP="00B91358">
      <w:pPr>
        <w:widowControl w:val="0"/>
        <w:ind w:firstLine="709"/>
        <w:jc w:val="both"/>
        <w:rPr>
          <w:rFonts w:ascii="Arial" w:hAnsi="Arial" w:cs="Arial"/>
        </w:rPr>
      </w:pPr>
      <w:r w:rsidRPr="00C3245F">
        <w:rPr>
          <w:rFonts w:ascii="Arial" w:hAnsi="Arial" w:cs="Arial"/>
        </w:rPr>
        <w:t>Conform Art.24 din OG 43/1997 - aprobată prin legea 82/1998 și modificată de Legea nr.413 din 26 iunie 2002 privind aprobarea Ordonanţei Guvernului nr.79/2001 pentru modificarea şi completarea Ordonanţei Guvernului nr.43/1997 privind regimul drumurilor, la proiectarea, execuţia și intervenţiile asupra drumurilor, se va ține seama de categoriile funcţionale ale acestora, de traficul rutier, de siguranţa circulaţiei, de normele tehnice, de factorii economici, sociali și de apărare, de utilizarea raţională a terenurilor, de conservarea și protecţia mediului și de planurile de urbanism și de amenajarea teritoriului, aprobate potrivit legii, precum și de normele tehnice în vigoare pentru adaptarea acestora la cerinţele pietonilor, cicliştilor, persoanelor cu handicap și de vârsta a treia.</w:t>
      </w:r>
    </w:p>
    <w:p w:rsidR="00B91358" w:rsidRPr="00C3245F" w:rsidRDefault="00B91358" w:rsidP="00B91358">
      <w:pPr>
        <w:widowControl w:val="0"/>
        <w:autoSpaceDE w:val="0"/>
        <w:autoSpaceDN w:val="0"/>
        <w:adjustRightInd w:val="0"/>
        <w:ind w:firstLine="709"/>
        <w:jc w:val="both"/>
        <w:rPr>
          <w:rFonts w:ascii="Arial" w:hAnsi="Arial" w:cs="Arial"/>
        </w:rPr>
      </w:pPr>
      <w:r w:rsidRPr="00C3245F">
        <w:rPr>
          <w:iCs/>
          <w:sz w:val="28"/>
          <w:szCs w:val="28"/>
        </w:rPr>
        <w:tab/>
      </w:r>
      <w:r w:rsidRPr="00C3245F">
        <w:rPr>
          <w:rFonts w:ascii="Arial" w:hAnsi="Arial" w:cs="Arial"/>
        </w:rPr>
        <w:t>Conform Art.25 din OG 43/1997 - aprobată prin legea 82/1998, documentaţiile privind proiectarea construcţiei, reabilitarea și modernizarea drumurilor se întocmesc cu respectarea planurilor de amenajare a teritoriului și de urbanism, cu avizele prevăzute în normele metodologice.</w:t>
      </w:r>
    </w:p>
    <w:p w:rsidR="00B91358" w:rsidRPr="00C3245F" w:rsidRDefault="00B91358" w:rsidP="00B91358">
      <w:pPr>
        <w:widowControl w:val="0"/>
        <w:jc w:val="both"/>
        <w:rPr>
          <w:rFonts w:ascii="Arial" w:hAnsi="Arial" w:cs="Arial"/>
        </w:rPr>
      </w:pPr>
    </w:p>
    <w:p w:rsidR="00B91358" w:rsidRPr="00C3245F" w:rsidRDefault="00B91358" w:rsidP="00B91358">
      <w:pPr>
        <w:widowControl w:val="0"/>
        <w:ind w:firstLine="709"/>
        <w:jc w:val="both"/>
        <w:rPr>
          <w:rFonts w:ascii="Arial" w:hAnsi="Arial" w:cs="Arial"/>
          <w:b/>
        </w:rPr>
      </w:pPr>
      <w:r w:rsidRPr="00C3245F">
        <w:rPr>
          <w:rFonts w:ascii="Arial" w:hAnsi="Arial" w:cs="Arial"/>
          <w:b/>
        </w:rPr>
        <w:t>Distanțele care trebuie respectate pentru dezvoltarea capacităţii de circulaţie:</w:t>
      </w:r>
    </w:p>
    <w:p w:rsidR="00B91358" w:rsidRPr="00C3245F" w:rsidRDefault="00B91358" w:rsidP="00B91358">
      <w:pPr>
        <w:widowControl w:val="0"/>
        <w:ind w:firstLine="709"/>
        <w:jc w:val="both"/>
        <w:rPr>
          <w:rFonts w:ascii="Arial" w:hAnsi="Arial" w:cs="Arial"/>
        </w:rPr>
      </w:pPr>
      <w:r w:rsidRPr="00C3245F">
        <w:rPr>
          <w:rFonts w:ascii="Arial" w:hAnsi="Arial" w:cs="Arial"/>
        </w:rPr>
        <w:t>Conform Art.26 din OG 43/1997 - aprobată prin legea 82/1998 și modificată de O.G. nr.79/2001, aprobată prinLegea nr.413/2002, amplasarea unor obiective economice sau de altă natură, care implică modificări ale traseului, ale elementelor geometrice sau ale structurii de rezistență a unui drum, se face cu acordul administratorului drumului respectiv, cheltuielile aferente fiind în sarcina celui care a solicitat modificările, cu respectarea legislaţiei în vigoare privind autorizarea executării construcţiilor.</w:t>
      </w:r>
    </w:p>
    <w:p w:rsidR="00B91358" w:rsidRPr="00C3245F" w:rsidRDefault="00B91358" w:rsidP="00B91358">
      <w:pPr>
        <w:widowControl w:val="0"/>
        <w:ind w:firstLine="709"/>
        <w:jc w:val="both"/>
        <w:rPr>
          <w:rFonts w:ascii="Arial" w:hAnsi="Arial" w:cs="Arial"/>
        </w:rPr>
      </w:pPr>
      <w:r w:rsidRPr="00C3245F">
        <w:rPr>
          <w:rFonts w:ascii="Arial" w:hAnsi="Arial" w:cs="Arial"/>
        </w:rPr>
        <w:t xml:space="preserve">Conform Art.27 din OG 43/1997 aprobată prin legea 82 /1998 și modificată de Ordonanţa Guvernului nr.7/2010 - aprobată cu Legea 198 /2015, referitor la realizarea intersecțiilor de drumuri se au în vedere următoarele: </w:t>
      </w:r>
    </w:p>
    <w:p w:rsidR="00B91358" w:rsidRPr="00C3245F" w:rsidRDefault="00B91358" w:rsidP="00B91358">
      <w:pPr>
        <w:widowControl w:val="0"/>
        <w:ind w:firstLine="709"/>
        <w:jc w:val="both"/>
        <w:rPr>
          <w:rFonts w:ascii="Arial" w:hAnsi="Arial" w:cs="Arial"/>
        </w:rPr>
      </w:pPr>
      <w:r w:rsidRPr="00C3245F">
        <w:rPr>
          <w:rFonts w:ascii="Arial" w:hAnsi="Arial" w:cs="Arial"/>
        </w:rPr>
        <w:t>(1) Intersecţiile dintre drumuri se realizează denivelat sau la acelaşi nivel, în funcţie de categoriile drumurilor și de traficul rutier, cu respectarea legislaţiei în vigoare. Cheltuielile privind aceste lucrări sunt în sarcina celor care au în administrare sau în proprietate drumul pe care se desfăşoară traficul ce impune amenajarea sau modificarea intersecţiei. În vederea asigurării siguranţei circulaţiei, se interzice amplasarea construcţiilor şi panourilor publicitare în intersecţiile la nivel ale căilor de comunicaţie.</w:t>
      </w:r>
    </w:p>
    <w:p w:rsidR="00B91358" w:rsidRPr="00C3245F" w:rsidRDefault="00B91358" w:rsidP="00B91358">
      <w:pPr>
        <w:widowControl w:val="0"/>
        <w:ind w:firstLine="709"/>
        <w:jc w:val="both"/>
        <w:rPr>
          <w:rFonts w:ascii="Arial" w:hAnsi="Arial" w:cs="Arial"/>
        </w:rPr>
      </w:pPr>
      <w:r w:rsidRPr="00C3245F">
        <w:rPr>
          <w:rFonts w:ascii="Arial" w:hAnsi="Arial" w:cs="Arial"/>
        </w:rPr>
        <w:t>(2) Întreţinerea bretelelor de la intersecţiile denivelate ale drumurilor publice este în sarcina administratorului drumului de categorie superioară. Dacă unul dintre drumuri este de utilitate privată, cheltuielile de întreţinere a acestuia sunt în sarcina deţinătorului acestuia.</w:t>
      </w:r>
    </w:p>
    <w:p w:rsidR="00B91358" w:rsidRPr="00C3245F" w:rsidRDefault="00B91358" w:rsidP="00B91358">
      <w:pPr>
        <w:widowControl w:val="0"/>
        <w:ind w:firstLine="709"/>
        <w:jc w:val="both"/>
        <w:rPr>
          <w:rFonts w:ascii="Arial" w:hAnsi="Arial" w:cs="Arial"/>
        </w:rPr>
      </w:pPr>
      <w:r w:rsidRPr="00C3245F">
        <w:rPr>
          <w:rFonts w:ascii="Arial" w:hAnsi="Arial" w:cs="Arial"/>
        </w:rPr>
        <w:t>(3) Se interzice amplasarea construcţiilor şi panourilor publicitare în curbe şi în intersecţii pe suprafeţele de teren destinate asigurării vizibilităţii în curbe şi în intersecţii.</w:t>
      </w:r>
    </w:p>
    <w:p w:rsidR="00B91358" w:rsidRPr="00C3245F" w:rsidRDefault="00B91358" w:rsidP="00B91358">
      <w:pPr>
        <w:widowControl w:val="0"/>
        <w:ind w:firstLine="709"/>
        <w:jc w:val="both"/>
        <w:rPr>
          <w:rFonts w:ascii="Arial" w:hAnsi="Arial" w:cs="Arial"/>
        </w:rPr>
      </w:pPr>
      <w:r w:rsidRPr="00C3245F">
        <w:rPr>
          <w:rFonts w:ascii="Arial" w:hAnsi="Arial" w:cs="Arial"/>
        </w:rPr>
        <w:t>(4) Pentru asigurarea vizibilităţii în curbe şi evitarea producerii evenimentelor rutiere grave se interzice amenajarea parcărilor în interiorul şi exteriorul curbelor periculoase.</w:t>
      </w:r>
    </w:p>
    <w:p w:rsidR="00B91358" w:rsidRPr="00C3245F" w:rsidRDefault="00B91358" w:rsidP="00B91358">
      <w:pPr>
        <w:widowControl w:val="0"/>
        <w:ind w:firstLine="709"/>
        <w:jc w:val="both"/>
        <w:rPr>
          <w:rFonts w:ascii="Arial" w:hAnsi="Arial" w:cs="Arial"/>
        </w:rPr>
      </w:pPr>
      <w:r w:rsidRPr="00C3245F">
        <w:rPr>
          <w:rFonts w:ascii="Arial" w:hAnsi="Arial" w:cs="Arial"/>
        </w:rPr>
        <w:lastRenderedPageBreak/>
        <w:t>(5) Se interzice amplasarea panourilor publicitare la o distanţă:</w:t>
      </w:r>
    </w:p>
    <w:p w:rsidR="00B91358" w:rsidRPr="00C3245F" w:rsidRDefault="00B91358" w:rsidP="00B91358">
      <w:pPr>
        <w:widowControl w:val="0"/>
        <w:ind w:firstLine="709"/>
        <w:jc w:val="both"/>
        <w:rPr>
          <w:rFonts w:ascii="Arial" w:hAnsi="Arial" w:cs="Arial"/>
        </w:rPr>
      </w:pPr>
      <w:r w:rsidRPr="00C3245F">
        <w:rPr>
          <w:rFonts w:ascii="Arial" w:hAnsi="Arial" w:cs="Arial"/>
        </w:rPr>
        <w:t xml:space="preserve">    a) în localitate, mai mică de 150 m, calculată de la intrarea, respectiv ieşirea din intersecţie;</w:t>
      </w:r>
    </w:p>
    <w:p w:rsidR="00B91358" w:rsidRPr="00C3245F" w:rsidRDefault="00B91358" w:rsidP="00B91358">
      <w:pPr>
        <w:widowControl w:val="0"/>
        <w:ind w:firstLine="709"/>
        <w:jc w:val="both"/>
        <w:rPr>
          <w:rFonts w:ascii="Arial" w:hAnsi="Arial" w:cs="Arial"/>
        </w:rPr>
      </w:pPr>
      <w:r w:rsidRPr="00C3245F">
        <w:rPr>
          <w:rFonts w:ascii="Arial" w:hAnsi="Arial" w:cs="Arial"/>
        </w:rPr>
        <w:t xml:space="preserve">    b) în afara localităţii, mai mică de 250 m, calculată de la intrarea, respectiv ieşirea din intersecţie.</w:t>
      </w:r>
    </w:p>
    <w:p w:rsidR="00B91358" w:rsidRPr="00C3245F" w:rsidRDefault="00B91358" w:rsidP="00B91358">
      <w:pPr>
        <w:widowControl w:val="0"/>
        <w:ind w:firstLine="709"/>
        <w:jc w:val="both"/>
        <w:rPr>
          <w:rFonts w:ascii="Arial" w:hAnsi="Arial" w:cs="Arial"/>
        </w:rPr>
      </w:pPr>
      <w:r w:rsidRPr="00C3245F">
        <w:rPr>
          <w:rFonts w:ascii="Arial" w:hAnsi="Arial" w:cs="Arial"/>
        </w:rPr>
        <w:t>(6) Se interzice obturarea vizibilităţii indicatoarelor rutiere prin amplasarea construcţiilor, instalaţiilor, panourilor publicitare, plantaţiilor rutiere şi a oricăror alte obstacole.</w:t>
      </w:r>
    </w:p>
    <w:p w:rsidR="00B91358" w:rsidRPr="00C3245F" w:rsidRDefault="00B91358" w:rsidP="00B91358">
      <w:pPr>
        <w:widowControl w:val="0"/>
        <w:ind w:firstLine="709"/>
        <w:jc w:val="both"/>
        <w:rPr>
          <w:rFonts w:ascii="Arial" w:hAnsi="Arial" w:cs="Arial"/>
        </w:rPr>
      </w:pPr>
    </w:p>
    <w:p w:rsidR="00B91358" w:rsidRPr="00C3245F" w:rsidRDefault="00B91358" w:rsidP="00B91358">
      <w:pPr>
        <w:widowControl w:val="0"/>
        <w:ind w:firstLine="709"/>
        <w:jc w:val="both"/>
        <w:rPr>
          <w:rFonts w:ascii="Arial" w:hAnsi="Arial" w:cs="Arial"/>
        </w:rPr>
      </w:pPr>
      <w:r w:rsidRPr="00C3245F">
        <w:rPr>
          <w:rFonts w:ascii="Arial" w:hAnsi="Arial" w:cs="Arial"/>
        </w:rPr>
        <w:t>Conform Art.28 din OG 43/1997 aprobată prin legea 82 /1998, amenajarea intersecţiilor la acelaşi nivel, între două sau mai multe drumuri, se face cu asigurarea priorității pentru circulaţia care se desfăşoară pe drumul de categorie superioară.</w:t>
      </w:r>
    </w:p>
    <w:p w:rsidR="00B91358" w:rsidRPr="00C3245F" w:rsidRDefault="00B91358" w:rsidP="00B91358">
      <w:pPr>
        <w:widowControl w:val="0"/>
        <w:jc w:val="both"/>
        <w:rPr>
          <w:rFonts w:ascii="Arial" w:hAnsi="Arial" w:cs="Arial"/>
        </w:rPr>
      </w:pPr>
    </w:p>
    <w:p w:rsidR="00B91358" w:rsidRPr="00C3245F" w:rsidRDefault="00B91358" w:rsidP="00B91358">
      <w:pPr>
        <w:widowControl w:val="0"/>
        <w:ind w:firstLine="709"/>
        <w:jc w:val="both"/>
        <w:rPr>
          <w:rFonts w:ascii="Arial" w:hAnsi="Arial" w:cs="Arial"/>
          <w:b/>
        </w:rPr>
      </w:pPr>
      <w:r w:rsidRPr="00C3245F">
        <w:rPr>
          <w:rFonts w:ascii="Arial" w:hAnsi="Arial" w:cs="Arial"/>
          <w:b/>
        </w:rPr>
        <w:t>Conform Art.43 din OG 43/1997 aprobată prin legea 82 /1998 și modificată de Ordonanţa Guvernului nr.7/2010 - aprobată cu Legea 198 /2015</w:t>
      </w:r>
    </w:p>
    <w:p w:rsidR="00B91358" w:rsidRPr="00C3245F" w:rsidRDefault="00B91358" w:rsidP="00B91358">
      <w:pPr>
        <w:widowControl w:val="0"/>
        <w:ind w:firstLine="709"/>
        <w:jc w:val="both"/>
        <w:rPr>
          <w:rFonts w:ascii="Arial" w:hAnsi="Arial" w:cs="Arial"/>
        </w:rPr>
      </w:pPr>
      <w:r w:rsidRPr="00C3245F">
        <w:rPr>
          <w:rFonts w:ascii="Arial" w:hAnsi="Arial" w:cs="Arial"/>
        </w:rPr>
        <w:t>Pe drumurile publice, sunt interzise:</w:t>
      </w:r>
    </w:p>
    <w:p w:rsidR="00B91358" w:rsidRPr="00C3245F" w:rsidRDefault="00B91358" w:rsidP="00B91358">
      <w:pPr>
        <w:widowControl w:val="0"/>
        <w:ind w:firstLine="709"/>
        <w:jc w:val="both"/>
        <w:rPr>
          <w:rFonts w:ascii="Arial" w:hAnsi="Arial" w:cs="Arial"/>
        </w:rPr>
      </w:pPr>
      <w:r w:rsidRPr="00C3245F">
        <w:rPr>
          <w:rFonts w:ascii="Arial" w:hAnsi="Arial" w:cs="Arial"/>
        </w:rPr>
        <w:t>a) competiţiile sportive, fără avizul prealabil al administratorului drumului și al Poliției rutiere. Organizatorii poartă răspunderea și iau toate măsurile pentru siguranţa traficului rutier și redarea ulterioară a drumului pentru circulaţia publică, în condiţiile existente anterior organizării competiţiei.</w:t>
      </w:r>
    </w:p>
    <w:p w:rsidR="00B91358" w:rsidRPr="00C3245F" w:rsidRDefault="00B91358" w:rsidP="00B91358">
      <w:pPr>
        <w:widowControl w:val="0"/>
        <w:ind w:firstLine="709"/>
        <w:jc w:val="both"/>
        <w:rPr>
          <w:rFonts w:ascii="Arial" w:hAnsi="Arial" w:cs="Arial"/>
        </w:rPr>
      </w:pPr>
      <w:r w:rsidRPr="00C3245F">
        <w:rPr>
          <w:rFonts w:ascii="Arial" w:hAnsi="Arial" w:cs="Arial"/>
        </w:rPr>
        <w:t xml:space="preserve">b) intrarea pe drum a vehiculelor cu noroi pe roți sau pe șenile, precum și pierderea, prin scurgere din vehicule, în timpul transportului, de materiale de construcţie sau de alte materii; </w:t>
      </w:r>
    </w:p>
    <w:p w:rsidR="00B91358" w:rsidRPr="00C3245F" w:rsidRDefault="00B91358" w:rsidP="00B91358">
      <w:pPr>
        <w:widowControl w:val="0"/>
        <w:ind w:firstLine="709"/>
        <w:jc w:val="both"/>
        <w:rPr>
          <w:rFonts w:ascii="Arial" w:hAnsi="Arial" w:cs="Arial"/>
        </w:rPr>
      </w:pPr>
      <w:r w:rsidRPr="00C3245F">
        <w:rPr>
          <w:rFonts w:ascii="Arial" w:hAnsi="Arial" w:cs="Arial"/>
        </w:rPr>
        <w:t>c) curăţarea sau spălarea vehiculelor de pământ, de materiale sau de alte substanţe; aceasta se va realiza înainte de a pătrunde în drum și numai pe suprafeţe special amenajate prin grija administratorului drumului;</w:t>
      </w:r>
    </w:p>
    <w:p w:rsidR="00B91358" w:rsidRPr="00C3245F" w:rsidRDefault="00B91358" w:rsidP="00B91358">
      <w:pPr>
        <w:widowControl w:val="0"/>
        <w:ind w:firstLine="709"/>
        <w:jc w:val="both"/>
        <w:rPr>
          <w:rFonts w:ascii="Arial" w:hAnsi="Arial" w:cs="Arial"/>
        </w:rPr>
      </w:pPr>
      <w:r w:rsidRPr="00C3245F">
        <w:rPr>
          <w:rFonts w:ascii="Arial" w:hAnsi="Arial" w:cs="Arial"/>
        </w:rPr>
        <w:t>d) scurgerea lubrifianţilor, a unor produse inflamabile, toxice sau de altă natură;</w:t>
      </w:r>
    </w:p>
    <w:p w:rsidR="00B91358" w:rsidRPr="00C3245F" w:rsidRDefault="00B91358" w:rsidP="00B91358">
      <w:pPr>
        <w:widowControl w:val="0"/>
        <w:ind w:firstLine="709"/>
        <w:jc w:val="both"/>
        <w:rPr>
          <w:rFonts w:ascii="Arial" w:hAnsi="Arial" w:cs="Arial"/>
        </w:rPr>
      </w:pPr>
      <w:r w:rsidRPr="00C3245F">
        <w:rPr>
          <w:rFonts w:ascii="Arial" w:hAnsi="Arial" w:cs="Arial"/>
        </w:rPr>
        <w:t>e) ocuparea, sub orice formă, a părţii carosabile, a zonei de siguranţă a podurilor, a staţiilor mijloacelor de transport în comun, a spaţiilor de control sau serviciu ale administratorului drumului, a şanţurilor, trotuarelor, pistelor și a zonelor de siguranţă a drumului, precum și afectarea stării de curăţenie a acestora;</w:t>
      </w:r>
    </w:p>
    <w:p w:rsidR="00B91358" w:rsidRPr="00C3245F" w:rsidRDefault="00B91358" w:rsidP="00B91358">
      <w:pPr>
        <w:widowControl w:val="0"/>
        <w:ind w:firstLine="709"/>
        <w:jc w:val="both"/>
        <w:rPr>
          <w:rFonts w:ascii="Arial" w:hAnsi="Arial" w:cs="Arial"/>
        </w:rPr>
      </w:pPr>
      <w:r w:rsidRPr="00C3245F">
        <w:rPr>
          <w:rFonts w:ascii="Arial" w:hAnsi="Arial" w:cs="Arial"/>
        </w:rPr>
        <w:t>f) circulaţia autovehiculelor pe acostamente, şanţuri, trotuare, pe spații de siguranţă a drumurilor, precum și pe banda de urgenţă sau mediană a autostrăzilor;</w:t>
      </w:r>
    </w:p>
    <w:p w:rsidR="00B91358" w:rsidRPr="00C3245F" w:rsidRDefault="00B91358" w:rsidP="00B91358">
      <w:pPr>
        <w:widowControl w:val="0"/>
        <w:ind w:firstLine="709"/>
        <w:jc w:val="both"/>
        <w:rPr>
          <w:rFonts w:ascii="Arial" w:hAnsi="Arial" w:cs="Arial"/>
        </w:rPr>
      </w:pPr>
      <w:r w:rsidRPr="00C3245F">
        <w:rPr>
          <w:rFonts w:ascii="Arial" w:hAnsi="Arial" w:cs="Arial"/>
        </w:rPr>
        <w:t>g) circulaţia pe drumurile publice, modernizate, a vehiculelor cu pneuri cu cuie, cu șenile, fără bandaje de protecţie, precum și transportul prin târâre a unor obiecte sau materiale; prin excepţie, este admisă circulaţia vehiculelor aparţinând Ministerului Apărării Naţionale sau Ministerului Administraţiei şi Internelor, în cazul în care nu există posibilitatea evitării drumurilor publice modernizate, cu acordul și în condiţiile stabilite de administratorul acestora.</w:t>
      </w:r>
    </w:p>
    <w:p w:rsidR="00B91358" w:rsidRPr="00C3245F" w:rsidRDefault="00B91358" w:rsidP="00B91358">
      <w:pPr>
        <w:widowControl w:val="0"/>
        <w:ind w:firstLine="709"/>
        <w:jc w:val="both"/>
        <w:rPr>
          <w:rFonts w:ascii="Arial" w:hAnsi="Arial" w:cs="Arial"/>
        </w:rPr>
      </w:pPr>
      <w:r w:rsidRPr="00C3245F">
        <w:rPr>
          <w:rFonts w:ascii="Arial" w:hAnsi="Arial" w:cs="Arial"/>
        </w:rPr>
        <w:t>h) degradarea totală sau parţială a platformei drumului, a elementelor care fac parte integrantă din drum;</w:t>
      </w:r>
    </w:p>
    <w:p w:rsidR="00B91358" w:rsidRPr="00C3245F" w:rsidRDefault="00B91358" w:rsidP="00B91358">
      <w:pPr>
        <w:widowControl w:val="0"/>
        <w:ind w:firstLine="709"/>
        <w:jc w:val="both"/>
        <w:rPr>
          <w:rFonts w:ascii="Arial" w:hAnsi="Arial" w:cs="Arial"/>
        </w:rPr>
      </w:pPr>
      <w:r w:rsidRPr="00C3245F">
        <w:rPr>
          <w:rFonts w:ascii="Arial" w:hAnsi="Arial" w:cs="Arial"/>
        </w:rPr>
        <w:t>i) degradarea şi/sau distrugerea elementelor de siguranţă a circulaţiei;</w:t>
      </w:r>
    </w:p>
    <w:p w:rsidR="00B91358" w:rsidRPr="00C3245F" w:rsidRDefault="00B91358" w:rsidP="00B91358">
      <w:pPr>
        <w:widowControl w:val="0"/>
        <w:ind w:firstLine="709"/>
        <w:jc w:val="both"/>
        <w:rPr>
          <w:rFonts w:ascii="Arial" w:hAnsi="Arial" w:cs="Arial"/>
        </w:rPr>
      </w:pPr>
      <w:r w:rsidRPr="00C3245F">
        <w:rPr>
          <w:rFonts w:ascii="Arial" w:hAnsi="Arial" w:cs="Arial"/>
        </w:rPr>
        <w:t>j) comerţul ambulant.</w:t>
      </w:r>
    </w:p>
    <w:p w:rsidR="00B91358" w:rsidRPr="00C3245F" w:rsidRDefault="00B91358" w:rsidP="00B91358">
      <w:pPr>
        <w:widowControl w:val="0"/>
        <w:jc w:val="both"/>
        <w:rPr>
          <w:rFonts w:ascii="Arial" w:hAnsi="Arial" w:cs="Arial"/>
        </w:rPr>
      </w:pPr>
    </w:p>
    <w:p w:rsidR="00B91358" w:rsidRPr="00C3245F" w:rsidRDefault="00B91358" w:rsidP="00B91358">
      <w:pPr>
        <w:widowControl w:val="0"/>
        <w:ind w:firstLine="709"/>
        <w:jc w:val="both"/>
        <w:rPr>
          <w:rFonts w:ascii="Arial" w:hAnsi="Arial" w:cs="Arial"/>
          <w:b/>
        </w:rPr>
      </w:pPr>
      <w:r w:rsidRPr="00C3245F">
        <w:rPr>
          <w:rFonts w:ascii="Arial" w:hAnsi="Arial" w:cs="Arial"/>
          <w:b/>
        </w:rPr>
        <w:t>Aprobarea amplasării de construcţii și instalaţii în zona drumului public</w:t>
      </w:r>
    </w:p>
    <w:p w:rsidR="00B91358" w:rsidRPr="00C3245F" w:rsidRDefault="00B91358" w:rsidP="00B91358">
      <w:pPr>
        <w:widowControl w:val="0"/>
        <w:ind w:firstLine="709"/>
        <w:jc w:val="both"/>
        <w:rPr>
          <w:rFonts w:ascii="Arial" w:hAnsi="Arial" w:cs="Arial"/>
        </w:rPr>
      </w:pPr>
      <w:r w:rsidRPr="00C3245F">
        <w:rPr>
          <w:rFonts w:ascii="Arial" w:hAnsi="Arial" w:cs="Arial"/>
        </w:rPr>
        <w:t xml:space="preserve">Realizarea, în zona drumului public, a oricărei construcţii sau instalaţii, în orice scop, se face cu respectarea legislaţiei în vigoare, privind amplasarea și autorizarea executării </w:t>
      </w:r>
      <w:r w:rsidRPr="00C3245F">
        <w:rPr>
          <w:rFonts w:ascii="Arial" w:hAnsi="Arial" w:cs="Arial"/>
        </w:rPr>
        <w:lastRenderedPageBreak/>
        <w:t>construcţiilor și numai cu acordul prealabil al administratorului drumului.</w:t>
      </w:r>
    </w:p>
    <w:p w:rsidR="00B91358" w:rsidRPr="00C3245F" w:rsidRDefault="00B91358" w:rsidP="00B91358">
      <w:pPr>
        <w:widowControl w:val="0"/>
        <w:ind w:firstLine="709"/>
        <w:jc w:val="both"/>
        <w:rPr>
          <w:rFonts w:ascii="Arial" w:hAnsi="Arial" w:cs="Arial"/>
        </w:rPr>
      </w:pPr>
      <w:r w:rsidRPr="00C3245F">
        <w:rPr>
          <w:rFonts w:ascii="Arial" w:hAnsi="Arial" w:cs="Arial"/>
        </w:rPr>
        <w:t>Conform Art.46 din OG 43/1997 - aprobată prin legea 82 /1998 și modificată de Ordonanţa Guvernului nr.7/2010 - aprobată cu Legea 198 /2015:</w:t>
      </w:r>
    </w:p>
    <w:p w:rsidR="00B91358" w:rsidRPr="00C3245F" w:rsidRDefault="00B91358" w:rsidP="00B91358">
      <w:pPr>
        <w:widowControl w:val="0"/>
        <w:ind w:firstLine="709"/>
        <w:jc w:val="both"/>
        <w:rPr>
          <w:rFonts w:ascii="Arial" w:hAnsi="Arial" w:cs="Arial"/>
        </w:rPr>
      </w:pPr>
      <w:r w:rsidRPr="00C3245F">
        <w:rPr>
          <w:rFonts w:ascii="Arial" w:hAnsi="Arial" w:cs="Arial"/>
        </w:rPr>
        <w:t>(1) Realizarea sau amplasarea în zona drumului public a panourilor publicitare, a oricăror construcţii, accese, amenajări sau instalaţii, în orice scop, fără a periclita siguranţa circulaţiei, este permisă pe baza autorizaţiei de construire şi doar în condiţiile existenţei acordului prealabil şi a autorizaţiei de amplasare şi/sau de acces în zona drumului public emise de administratorul drumului respectiv. Prin ordin al ministrului transporturilor şi infrastructurii sau, după caz, prin hotărâre a consiliului local sau judeţean, se reglementează situaţiile în care se emite autorizaţie de amplasare şi/sau de acces în zona drumului public fără acord prealabil.</w:t>
      </w:r>
    </w:p>
    <w:p w:rsidR="00B91358" w:rsidRPr="00C3245F" w:rsidRDefault="00B91358" w:rsidP="00B91358">
      <w:pPr>
        <w:widowControl w:val="0"/>
        <w:jc w:val="both"/>
        <w:rPr>
          <w:rFonts w:ascii="Arial" w:hAnsi="Arial" w:cs="Arial"/>
        </w:rPr>
      </w:pPr>
    </w:p>
    <w:p w:rsidR="00B91358" w:rsidRPr="00C3245F" w:rsidRDefault="00B91358" w:rsidP="00B91358">
      <w:pPr>
        <w:widowControl w:val="0"/>
        <w:ind w:firstLine="709"/>
        <w:jc w:val="both"/>
        <w:rPr>
          <w:rFonts w:ascii="Arial" w:hAnsi="Arial" w:cs="Arial"/>
        </w:rPr>
      </w:pPr>
      <w:r w:rsidRPr="00C3245F">
        <w:rPr>
          <w:rFonts w:ascii="Arial" w:hAnsi="Arial" w:cs="Arial"/>
        </w:rPr>
        <w:t>Reglementări în zona drumului conform Art.47 din OG 43/1997 aprobată prin legea 82/1998 și modificată de Ordonanţa Guvernului nr.7/2010 - aprobată cu Legea 198/2015:</w:t>
      </w:r>
    </w:p>
    <w:p w:rsidR="00B91358" w:rsidRPr="00C3245F" w:rsidRDefault="00B91358" w:rsidP="00B91358">
      <w:pPr>
        <w:widowControl w:val="0"/>
        <w:ind w:firstLine="709"/>
        <w:jc w:val="both"/>
        <w:rPr>
          <w:rFonts w:ascii="Arial" w:hAnsi="Arial" w:cs="Arial"/>
        </w:rPr>
      </w:pPr>
      <w:r w:rsidRPr="00C3245F">
        <w:rPr>
          <w:rFonts w:ascii="Arial" w:hAnsi="Arial" w:cs="Arial"/>
        </w:rPr>
        <w:t>(1^1) Pentru evitarea congestionării traficului în afara localităţilor, se interzice amplasarea oricăror construcţii care generează un trafic suplimentar la o distanţă mai mică de 50,00 m de marginea îmbrăcămintei asfaltice în cazul autostrăzilor, al drumurilor expres şi al drumurilor naţionale europene, respectiv de 30,00m pentru celelalte drumuri de interes naţional şi judeţean. Prin construcţii care generează trafic suplimentar, se au în vedere unităţi productive, complexe comerciale, depozite angro, unităţi tip show-room, obiective turistice, cartiere rezidenţiale, parcuri industriale, precum şi orice alte obiective şi/sau construcţii asemănătoare în care se desfăşoară activităţi economice.</w:t>
      </w:r>
    </w:p>
    <w:p w:rsidR="00B91358" w:rsidRPr="00C3245F" w:rsidRDefault="00B91358" w:rsidP="00B91358">
      <w:pPr>
        <w:widowControl w:val="0"/>
        <w:ind w:firstLine="709"/>
        <w:jc w:val="both"/>
        <w:rPr>
          <w:rFonts w:ascii="Arial" w:hAnsi="Arial" w:cs="Arial"/>
        </w:rPr>
      </w:pPr>
      <w:r w:rsidRPr="00C3245F">
        <w:rPr>
          <w:rFonts w:ascii="Arial" w:hAnsi="Arial" w:cs="Arial"/>
        </w:rPr>
        <w:t>(2) În zona mediană a autostrăzilor şi a celorlalte drumuri publice, se pot amplasa numai instalaţii destinate întreţinerii drumurilor şi siguranţei circulaţiei.</w:t>
      </w:r>
    </w:p>
    <w:p w:rsidR="00B91358" w:rsidRPr="00C3245F" w:rsidRDefault="00B91358" w:rsidP="00B91358">
      <w:pPr>
        <w:widowControl w:val="0"/>
        <w:ind w:firstLine="709"/>
        <w:jc w:val="both"/>
        <w:rPr>
          <w:rFonts w:ascii="Arial" w:hAnsi="Arial" w:cs="Arial"/>
        </w:rPr>
      </w:pPr>
      <w:r w:rsidRPr="00C3245F">
        <w:rPr>
          <w:rFonts w:ascii="Arial" w:hAnsi="Arial" w:cs="Arial"/>
        </w:rPr>
        <w:t>(3) Construcţiile sau instalaţiile temporare ale Ministerului Apărării Naţionale, care au caracter de urgenţă, se pot executa fără acceptul administratorului drumului, urmând ca acest accept să se obţină ulterior, în cazul în care construcţiile sau instalaţiile nu se demontează într-un termen stabilit de comun acord cu administratorul drumului.</w:t>
      </w:r>
    </w:p>
    <w:p w:rsidR="00B91358" w:rsidRPr="00C3245F" w:rsidRDefault="00B91358" w:rsidP="00B91358">
      <w:pPr>
        <w:widowControl w:val="0"/>
        <w:ind w:firstLine="709"/>
        <w:jc w:val="both"/>
        <w:rPr>
          <w:rFonts w:ascii="Arial" w:hAnsi="Arial" w:cs="Arial"/>
        </w:rPr>
      </w:pPr>
      <w:r w:rsidRPr="00C3245F">
        <w:rPr>
          <w:rFonts w:ascii="Arial" w:hAnsi="Arial" w:cs="Arial"/>
        </w:rPr>
        <w:t>(4) Pentru ocuparea amprizei şi zonei de siguranţă a drumurilor publice, prin amplasarea supraterană sau subterană a unor construcţii, instalaţii şi/sau panouri publicitare, precum şi prin executarea de accese la drumul naţional, cu amenajările aferente, parcări, refugii auto, platforme carosabile şi de control, acceptate de administratorul drumului, se aplică tarife pentru ocuparea zonei drumului, care se constituie ca venituri la dispoziţia administratorului, pentru administrarea, exploatarea, întreţinerea, repararea şi modernizarea drumurilor publice.</w:t>
      </w:r>
    </w:p>
    <w:p w:rsidR="00B91358" w:rsidRPr="00C3245F" w:rsidRDefault="00B91358" w:rsidP="00B91358">
      <w:pPr>
        <w:widowControl w:val="0"/>
        <w:ind w:firstLine="709"/>
        <w:jc w:val="both"/>
        <w:rPr>
          <w:rFonts w:ascii="Arial" w:hAnsi="Arial" w:cs="Arial"/>
        </w:rPr>
      </w:pPr>
      <w:r w:rsidRPr="00C3245F">
        <w:rPr>
          <w:rFonts w:ascii="Arial" w:hAnsi="Arial" w:cs="Arial"/>
        </w:rPr>
        <w:t>(5) Întreţinerea şi/sau repararea acceselor în/din drumul naţional, a parcărilor, a refugiilor şi a platformelor carosabile se realizează de către persoanele care le deţin cu orice titlu, iar construcţia acceselor în/din drumul naţional se realizează de către solicitantul construirii acceselor.</w:t>
      </w:r>
    </w:p>
    <w:p w:rsidR="00B91358" w:rsidRPr="00C3245F" w:rsidRDefault="00B91358" w:rsidP="00B91358">
      <w:pPr>
        <w:widowControl w:val="0"/>
        <w:ind w:firstLine="709"/>
        <w:jc w:val="both"/>
        <w:rPr>
          <w:rFonts w:ascii="Arial" w:hAnsi="Arial" w:cs="Arial"/>
        </w:rPr>
      </w:pPr>
      <w:r w:rsidRPr="00C3245F">
        <w:rPr>
          <w:rFonts w:ascii="Arial" w:hAnsi="Arial" w:cs="Arial"/>
        </w:rPr>
        <w:t>(6) Se exceptează de la aplicarea tarifelor prevăzute la alin.(4) cazurile în care amplasarea se realizează în zonele de protecţie, precum şi cazurile amplasării instalaţiilor care asigură utilităţile necesare consumului casnic, de către deţinătorii acestora, în zona de siguranţă şi de protecţie.</w:t>
      </w:r>
    </w:p>
    <w:p w:rsidR="00B91358" w:rsidRPr="00C3245F" w:rsidRDefault="00B91358" w:rsidP="00B91358">
      <w:pPr>
        <w:widowControl w:val="0"/>
        <w:ind w:firstLine="709"/>
        <w:jc w:val="both"/>
        <w:rPr>
          <w:rFonts w:ascii="Arial" w:hAnsi="Arial" w:cs="Arial"/>
        </w:rPr>
      </w:pPr>
      <w:r w:rsidRPr="00C3245F">
        <w:rPr>
          <w:rFonts w:ascii="Arial" w:hAnsi="Arial" w:cs="Arial"/>
        </w:rPr>
        <w:t>(7) Administratorul drumului stabileşte tarife pentru ocuparea zonei drumului şi excepţiile de la plata acestora, care se aprobă prin:</w:t>
      </w:r>
    </w:p>
    <w:p w:rsidR="00B91358" w:rsidRPr="00C3245F" w:rsidRDefault="00B91358" w:rsidP="00B91358">
      <w:pPr>
        <w:widowControl w:val="0"/>
        <w:ind w:firstLine="709"/>
        <w:jc w:val="both"/>
        <w:rPr>
          <w:rFonts w:ascii="Arial" w:hAnsi="Arial" w:cs="Arial"/>
        </w:rPr>
      </w:pPr>
      <w:r w:rsidRPr="00C3245F">
        <w:rPr>
          <w:rFonts w:ascii="Arial" w:hAnsi="Arial" w:cs="Arial"/>
        </w:rPr>
        <w:t xml:space="preserve">    a) ordin al ministrului transporturilor şi infrastructurii, pentru drumurile de interes </w:t>
      </w:r>
      <w:r w:rsidRPr="00C3245F">
        <w:rPr>
          <w:rFonts w:ascii="Arial" w:hAnsi="Arial" w:cs="Arial"/>
        </w:rPr>
        <w:lastRenderedPageBreak/>
        <w:t>naţional;</w:t>
      </w:r>
    </w:p>
    <w:p w:rsidR="00B91358" w:rsidRPr="00C3245F" w:rsidRDefault="00B91358" w:rsidP="00B91358">
      <w:pPr>
        <w:widowControl w:val="0"/>
        <w:ind w:firstLine="709"/>
        <w:jc w:val="both"/>
        <w:rPr>
          <w:rFonts w:ascii="Arial" w:hAnsi="Arial" w:cs="Arial"/>
        </w:rPr>
      </w:pPr>
      <w:r w:rsidRPr="00C3245F">
        <w:rPr>
          <w:rFonts w:ascii="Arial" w:hAnsi="Arial" w:cs="Arial"/>
        </w:rPr>
        <w:t xml:space="preserve">    b) hotărâre a consiliilor judeţene, cu avizul Ministerului Transporturilor şi Infrastructurii, pentru drumurile de interes judeţean;</w:t>
      </w:r>
    </w:p>
    <w:p w:rsidR="00B91358" w:rsidRPr="00C3245F" w:rsidRDefault="00B91358" w:rsidP="00B91358">
      <w:pPr>
        <w:widowControl w:val="0"/>
        <w:ind w:firstLine="709"/>
        <w:jc w:val="both"/>
        <w:rPr>
          <w:rFonts w:ascii="Arial" w:hAnsi="Arial" w:cs="Arial"/>
        </w:rPr>
      </w:pPr>
      <w:r w:rsidRPr="00C3245F">
        <w:rPr>
          <w:rFonts w:ascii="Arial" w:hAnsi="Arial" w:cs="Arial"/>
        </w:rPr>
        <w:t xml:space="preserve">    c) hotărâre a consiliilor locale, cu avizul consiliilor judeţene, pentru drumurile de interes local;</w:t>
      </w:r>
    </w:p>
    <w:p w:rsidR="00B91358" w:rsidRPr="00C3245F" w:rsidRDefault="00B91358" w:rsidP="00B91358">
      <w:pPr>
        <w:widowControl w:val="0"/>
        <w:ind w:firstLine="709"/>
        <w:jc w:val="both"/>
        <w:rPr>
          <w:rFonts w:ascii="Arial" w:hAnsi="Arial" w:cs="Arial"/>
        </w:rPr>
      </w:pPr>
      <w:r w:rsidRPr="00C3245F">
        <w:rPr>
          <w:rFonts w:ascii="Arial" w:hAnsi="Arial" w:cs="Arial"/>
        </w:rPr>
        <w:t xml:space="preserve">    d) prin hotărâre a Consiliului General al Municipiului Bucureşti, în cazul drumurilor de interes local din municipiul Bucureşti.</w:t>
      </w:r>
    </w:p>
    <w:p w:rsidR="00B91358" w:rsidRPr="00C3245F" w:rsidRDefault="00B91358" w:rsidP="00B91358">
      <w:pPr>
        <w:widowControl w:val="0"/>
        <w:ind w:firstLine="709"/>
        <w:jc w:val="both"/>
        <w:rPr>
          <w:rFonts w:ascii="Arial" w:hAnsi="Arial" w:cs="Arial"/>
        </w:rPr>
      </w:pPr>
      <w:r w:rsidRPr="00C3245F">
        <w:rPr>
          <w:rFonts w:ascii="Arial" w:hAnsi="Arial" w:cs="Arial"/>
        </w:rPr>
        <w:t>(8) Administratorul drumului aplică tarife pentru instalarea, pe stâlpii de distribuire a energiei electrice din zona drumului, a cablurilor, dispozitivelor sau a altor instalaţii asemănătoare, având alte destinaţii decât distribuirea de energie electrică, instalare care necesită în mod obligatoriu acordul administratorului drumului. Pentru obţinerea acordului administratorului drumului, beneficiarul instalaţiei de cabluri şi/sau dispozitive prezintă, în cuprinsul documentaţiei tehnice aferente, acordul proprietarului stâlpilor.</w:t>
      </w:r>
    </w:p>
    <w:p w:rsidR="00B91358" w:rsidRPr="00C3245F" w:rsidRDefault="00B91358" w:rsidP="00B91358">
      <w:pPr>
        <w:widowControl w:val="0"/>
        <w:ind w:firstLine="709"/>
        <w:jc w:val="both"/>
        <w:rPr>
          <w:rFonts w:ascii="Arial" w:hAnsi="Arial" w:cs="Arial"/>
        </w:rPr>
      </w:pPr>
      <w:r w:rsidRPr="00C3245F">
        <w:rPr>
          <w:rFonts w:ascii="Arial" w:hAnsi="Arial" w:cs="Arial"/>
        </w:rPr>
        <w:t>(9) Deţinătorii cu orice titlu ai panourilor publicitare, ai construcţiilor, acceselor, utilităţilor de orice fel sau instalaţiilor acceptate cu acordul prealabil al administratorului drumului, în zona drumurilor publice, sunt obligaţi, în termenul stabilit de administratorul drumului, să execute, pe cheltuiala lor şi fără nici o despăgubire din partea administratorului drumului, demolarea, mutarea sau modificarea acestora, dacă a fost convenit astfel cu administratorul drumului la momentul acordului, în condiţiile în care acest lucru este impus de construirea, modernizarea, modificarea, întreţinerea sau exploatarea drumului public, precum şi de asigurarea condiţiilor pentru siguranţa circulaţiei. Nerespectarea acestui termen dă dreptul administratorului drumului să desfiinţeze lucrările pe cheltuiala acestuia, urmând a se îndrepta împotriva deţinătorilor, conform reglementărilor în vigoare.</w:t>
      </w:r>
    </w:p>
    <w:p w:rsidR="00B91358" w:rsidRPr="00C3245F" w:rsidRDefault="00B91358" w:rsidP="00B91358">
      <w:pPr>
        <w:widowControl w:val="0"/>
        <w:ind w:firstLine="709"/>
        <w:jc w:val="both"/>
        <w:rPr>
          <w:rFonts w:ascii="Arial" w:hAnsi="Arial" w:cs="Arial"/>
        </w:rPr>
      </w:pPr>
      <w:r w:rsidRPr="00C3245F">
        <w:rPr>
          <w:rFonts w:ascii="Arial" w:hAnsi="Arial" w:cs="Arial"/>
        </w:rPr>
        <w:t>(10) Administratorul drumului este obligat să notifice deţinătorilor de construcţii, panouri publicitare, accese, utilităţi sau instalaţii autorizate în zona drumului, lucrările ce se vor executa la drum, precum şi termenul în care aceştia sunt obligaţi să le desfiinţeze, să le mute sau să le modifice, după cum urmează:</w:t>
      </w:r>
    </w:p>
    <w:p w:rsidR="00B91358" w:rsidRPr="00C3245F" w:rsidRDefault="00B91358" w:rsidP="00B91358">
      <w:pPr>
        <w:widowControl w:val="0"/>
        <w:ind w:firstLine="709"/>
        <w:jc w:val="both"/>
        <w:rPr>
          <w:rFonts w:ascii="Arial" w:hAnsi="Arial" w:cs="Arial"/>
        </w:rPr>
      </w:pPr>
      <w:r w:rsidRPr="00C3245F">
        <w:rPr>
          <w:rFonts w:ascii="Arial" w:hAnsi="Arial" w:cs="Arial"/>
        </w:rPr>
        <w:t xml:space="preserve">    a) cu cel puţin 3 luni înainte de începerea lucrărilor a căror execuţie impune desfiinţarea, mutarea sau modificarea, pentru construcţii autorizate cu caracter definitiv;</w:t>
      </w:r>
    </w:p>
    <w:p w:rsidR="00B91358" w:rsidRPr="00C3245F" w:rsidRDefault="00B91358" w:rsidP="00B91358">
      <w:pPr>
        <w:widowControl w:val="0"/>
        <w:ind w:firstLine="709"/>
        <w:jc w:val="both"/>
        <w:rPr>
          <w:rFonts w:ascii="Arial" w:hAnsi="Arial" w:cs="Arial"/>
        </w:rPr>
      </w:pPr>
      <w:r w:rsidRPr="00C3245F">
        <w:rPr>
          <w:rFonts w:ascii="Arial" w:hAnsi="Arial" w:cs="Arial"/>
        </w:rPr>
        <w:t xml:space="preserve">    b) cu cel puţin o lună înainte de începerea lucrărilor la drum, în cazul construcţiilor acceptate cu caracter provizoriu.</w:t>
      </w:r>
    </w:p>
    <w:p w:rsidR="00B91358" w:rsidRPr="00C3245F" w:rsidRDefault="00B91358" w:rsidP="00B91358">
      <w:pPr>
        <w:widowControl w:val="0"/>
        <w:jc w:val="both"/>
        <w:rPr>
          <w:rFonts w:ascii="Arial" w:hAnsi="Arial" w:cs="Arial"/>
        </w:rPr>
      </w:pPr>
    </w:p>
    <w:p w:rsidR="00B91358" w:rsidRPr="00C3245F" w:rsidRDefault="00B91358" w:rsidP="00B91358">
      <w:pPr>
        <w:widowControl w:val="0"/>
        <w:ind w:firstLine="709"/>
        <w:jc w:val="both"/>
        <w:rPr>
          <w:rFonts w:ascii="Arial" w:hAnsi="Arial" w:cs="Arial"/>
        </w:rPr>
      </w:pPr>
      <w:r w:rsidRPr="00C3245F">
        <w:rPr>
          <w:rFonts w:ascii="Arial" w:hAnsi="Arial" w:cs="Arial"/>
        </w:rPr>
        <w:t>Conform Art.48 din OG 43/1997 - aprobată prin legea 82 /1998 și modificată de Ordonanţa Guvernului nr.7/2010 - aprobată cu Legea 198 /2015:</w:t>
      </w:r>
    </w:p>
    <w:p w:rsidR="00B91358" w:rsidRPr="00C3245F" w:rsidRDefault="00B91358" w:rsidP="00B91358">
      <w:pPr>
        <w:widowControl w:val="0"/>
        <w:ind w:firstLine="709"/>
        <w:jc w:val="both"/>
        <w:rPr>
          <w:rFonts w:ascii="Arial" w:hAnsi="Arial" w:cs="Arial"/>
        </w:rPr>
      </w:pPr>
      <w:r w:rsidRPr="00C3245F">
        <w:rPr>
          <w:rFonts w:ascii="Arial" w:hAnsi="Arial" w:cs="Arial"/>
        </w:rPr>
        <w:t>(1) Lucrările edilitare subterane se amplasează în afara amprizei, în afara zonei de siguranţă a drumului public sau în galerii vizitabile. Construcţia, repararea şi întreţinerea acestor lucrări în zona drumului public se fac cu aprobarea administratorului drumului şi cu respectarea legislaţiei în vigoare.</w:t>
      </w:r>
    </w:p>
    <w:p w:rsidR="00B91358" w:rsidRPr="00C3245F" w:rsidRDefault="00B91358" w:rsidP="00B91358">
      <w:pPr>
        <w:widowControl w:val="0"/>
        <w:ind w:firstLine="709"/>
        <w:jc w:val="both"/>
        <w:rPr>
          <w:rFonts w:ascii="Arial" w:hAnsi="Arial" w:cs="Arial"/>
        </w:rPr>
      </w:pPr>
      <w:r w:rsidRPr="00C3245F">
        <w:rPr>
          <w:rFonts w:ascii="Arial" w:hAnsi="Arial" w:cs="Arial"/>
        </w:rPr>
        <w:t>(2) Lucrările edilitare în extravilan, altele decât cele prevăzute la alin. (1), se amplasează de regulă în afara zonei de siguranţă şi numai cu acordul prealabil al administratorului drumului.</w:t>
      </w:r>
    </w:p>
    <w:p w:rsidR="00B91358" w:rsidRPr="00C3245F" w:rsidRDefault="00B91358" w:rsidP="00B91358">
      <w:pPr>
        <w:widowControl w:val="0"/>
        <w:jc w:val="both"/>
        <w:rPr>
          <w:rFonts w:ascii="Arial" w:hAnsi="Arial" w:cs="Arial"/>
        </w:rPr>
      </w:pPr>
    </w:p>
    <w:p w:rsidR="00B91358" w:rsidRPr="00C3245F" w:rsidRDefault="00B91358" w:rsidP="00B91358">
      <w:pPr>
        <w:widowControl w:val="0"/>
        <w:ind w:firstLine="709"/>
        <w:jc w:val="both"/>
        <w:rPr>
          <w:rFonts w:ascii="Arial" w:hAnsi="Arial" w:cs="Arial"/>
        </w:rPr>
      </w:pPr>
      <w:r w:rsidRPr="00C3245F">
        <w:rPr>
          <w:rFonts w:ascii="Arial" w:hAnsi="Arial" w:cs="Arial"/>
        </w:rPr>
        <w:t>Conform Art.51 din OG 43/1997 - aprobată prin legea 82 /1998 și modificată de Ordonanţa Guvernului nr.7/2010 - aprobată cu Legea 198 /2015:</w:t>
      </w:r>
    </w:p>
    <w:p w:rsidR="00B91358" w:rsidRPr="00C3245F" w:rsidRDefault="00B91358" w:rsidP="00B91358">
      <w:pPr>
        <w:widowControl w:val="0"/>
        <w:ind w:firstLine="709"/>
        <w:jc w:val="both"/>
        <w:rPr>
          <w:rFonts w:ascii="Arial" w:hAnsi="Arial" w:cs="Arial"/>
        </w:rPr>
      </w:pPr>
      <w:r w:rsidRPr="00C3245F">
        <w:rPr>
          <w:rFonts w:ascii="Arial" w:hAnsi="Arial" w:cs="Arial"/>
        </w:rPr>
        <w:t>(1) Traseele noi de drumuri se stabilesc pe baza documentaţiilor tehnico-economice şi a celor de urbanism şi/sau de amenajare a teritoriului, aprobate în condiţiile legii.</w:t>
      </w:r>
    </w:p>
    <w:p w:rsidR="00B91358" w:rsidRPr="00C3245F" w:rsidRDefault="00B91358" w:rsidP="00B91358">
      <w:pPr>
        <w:widowControl w:val="0"/>
        <w:ind w:firstLine="709"/>
        <w:jc w:val="both"/>
        <w:rPr>
          <w:rFonts w:ascii="Arial" w:hAnsi="Arial" w:cs="Arial"/>
        </w:rPr>
      </w:pPr>
      <w:r w:rsidRPr="00C3245F">
        <w:rPr>
          <w:rFonts w:ascii="Arial" w:hAnsi="Arial" w:cs="Arial"/>
        </w:rPr>
        <w:lastRenderedPageBreak/>
        <w:t>(2) Modificarea elementelor geometrice ale traseului, crearea de noi accese sau orice alte intervenţii asupra drumului public se fac cu acordul administratorului drumului.</w:t>
      </w:r>
    </w:p>
    <w:p w:rsidR="00B91358" w:rsidRPr="00C3245F" w:rsidRDefault="00B91358" w:rsidP="00B91358">
      <w:pPr>
        <w:widowControl w:val="0"/>
        <w:ind w:firstLine="709"/>
        <w:jc w:val="both"/>
        <w:rPr>
          <w:rFonts w:ascii="Arial" w:hAnsi="Arial" w:cs="Arial"/>
        </w:rPr>
      </w:pPr>
      <w:r w:rsidRPr="00C3245F">
        <w:rPr>
          <w:rFonts w:ascii="Arial" w:hAnsi="Arial" w:cs="Arial"/>
        </w:rPr>
        <w:t>(3) Realizarea prevederilor alin. (1) şi (2) nu trebuie să afecteze construcţiile şi instalaţiile subterane şi/sau aeriene autorizate, aflate în zona drumului, până la expirarea termenului prevăzut la art.47 alin. (10).</w:t>
      </w:r>
    </w:p>
    <w:p w:rsidR="00B91358" w:rsidRPr="00C3245F" w:rsidRDefault="00B91358" w:rsidP="00B91358">
      <w:pPr>
        <w:widowControl w:val="0"/>
        <w:ind w:firstLine="709"/>
        <w:jc w:val="both"/>
        <w:rPr>
          <w:rFonts w:ascii="Arial" w:hAnsi="Arial" w:cs="Arial"/>
        </w:rPr>
      </w:pPr>
      <w:r w:rsidRPr="00C3245F">
        <w:rPr>
          <w:rFonts w:ascii="Arial" w:hAnsi="Arial" w:cs="Arial"/>
        </w:rPr>
        <w:t>(4) Organele administraţiei publice locale au obligaţia de a consemna şi menţine neocupate şi neafectate în documentaţiile prevăzute la alin. (1) terenurile aferente traseelor noi de drumuri şi autostrăzi.</w:t>
      </w:r>
    </w:p>
    <w:p w:rsidR="00B91358" w:rsidRPr="00C3245F" w:rsidRDefault="00B91358" w:rsidP="00B91358">
      <w:pPr>
        <w:widowControl w:val="0"/>
        <w:jc w:val="both"/>
        <w:rPr>
          <w:rFonts w:ascii="Arial" w:hAnsi="Arial" w:cs="Arial"/>
        </w:rPr>
      </w:pPr>
    </w:p>
    <w:p w:rsidR="00B91358" w:rsidRPr="00C3245F" w:rsidRDefault="00B91358" w:rsidP="00B91358">
      <w:pPr>
        <w:widowControl w:val="0"/>
        <w:ind w:firstLine="709"/>
        <w:jc w:val="both"/>
        <w:rPr>
          <w:rFonts w:ascii="Arial" w:hAnsi="Arial" w:cs="Arial"/>
          <w:b/>
        </w:rPr>
      </w:pPr>
      <w:r w:rsidRPr="00C3245F">
        <w:rPr>
          <w:rFonts w:ascii="Arial" w:hAnsi="Arial" w:cs="Arial"/>
          <w:b/>
        </w:rPr>
        <w:t>Căi de acces la drumurile publice conform Art.52 din OG 43/1997 - aprobată prin legea 82/1998 și modificată de Ordonanţa Guvernului nr.7/2010 - aprobată cu Legea 198/2015:</w:t>
      </w:r>
    </w:p>
    <w:p w:rsidR="00B91358" w:rsidRPr="00C3245F" w:rsidRDefault="00B91358" w:rsidP="00B91358">
      <w:pPr>
        <w:widowControl w:val="0"/>
        <w:ind w:firstLine="709"/>
        <w:jc w:val="both"/>
        <w:rPr>
          <w:rFonts w:ascii="Arial" w:hAnsi="Arial" w:cs="Arial"/>
        </w:rPr>
      </w:pPr>
      <w:r w:rsidRPr="00C3245F">
        <w:rPr>
          <w:rFonts w:ascii="Arial" w:hAnsi="Arial" w:cs="Arial"/>
        </w:rPr>
        <w:t>(1) Proiectarea, construcţia sau amenajarea căilor de acces la drumurile deschise circulaţiei publice se face potrivit legislaţiei în vigoare de către cei interesaţi, cu acordul prealabil al administratorului drumului public şi cu avizul poliţiei rutiere.</w:t>
      </w:r>
    </w:p>
    <w:p w:rsidR="00B91358" w:rsidRPr="00C3245F" w:rsidRDefault="00B91358" w:rsidP="00B91358">
      <w:pPr>
        <w:widowControl w:val="0"/>
        <w:ind w:firstLine="709"/>
        <w:jc w:val="both"/>
        <w:rPr>
          <w:rFonts w:ascii="Arial" w:hAnsi="Arial" w:cs="Arial"/>
        </w:rPr>
      </w:pPr>
      <w:r w:rsidRPr="00C3245F">
        <w:rPr>
          <w:rFonts w:ascii="Arial" w:hAnsi="Arial" w:cs="Arial"/>
        </w:rPr>
        <w:t>(2) Repararea, întreţinerea şi exploatarea căilor de acces la drumurile deschise circulaţiei publice, inclusiv contravaloarea cheltuielilor aferente, sunt în sarcina părţii care a încheiat contract cu administratorul drumului, conform prevederilor art. 46 alin. (5).</w:t>
      </w:r>
    </w:p>
    <w:p w:rsidR="00B91358" w:rsidRPr="00C3245F" w:rsidRDefault="00B91358" w:rsidP="00B91358">
      <w:pPr>
        <w:widowControl w:val="0"/>
        <w:jc w:val="both"/>
        <w:rPr>
          <w:rFonts w:ascii="Arial" w:hAnsi="Arial" w:cs="Arial"/>
        </w:rPr>
      </w:pPr>
    </w:p>
    <w:p w:rsidR="00B91358" w:rsidRPr="00C3245F" w:rsidRDefault="00B91358" w:rsidP="00B91358">
      <w:pPr>
        <w:widowControl w:val="0"/>
        <w:ind w:firstLine="709"/>
        <w:jc w:val="both"/>
        <w:rPr>
          <w:rFonts w:ascii="Arial" w:hAnsi="Arial" w:cs="Arial"/>
        </w:rPr>
      </w:pPr>
      <w:r w:rsidRPr="00C3245F">
        <w:rPr>
          <w:rFonts w:ascii="Arial" w:hAnsi="Arial" w:cs="Arial"/>
        </w:rPr>
        <w:t>Conform CAP.1 din NORME TEHNICE din 27 ianuarie 1998 privind amplasarea lucrărilor edilitare, a stâlpilor pentru instalaţii şi a pomilor în localităţile urbane şi rurale, aprobate cu  Ordinul nr.47/1998:</w:t>
      </w:r>
    </w:p>
    <w:p w:rsidR="00B91358" w:rsidRPr="00C3245F" w:rsidRDefault="00B91358" w:rsidP="00B91358">
      <w:pPr>
        <w:widowControl w:val="0"/>
        <w:ind w:firstLine="709"/>
        <w:jc w:val="both"/>
        <w:rPr>
          <w:rFonts w:ascii="Arial" w:hAnsi="Arial" w:cs="Arial"/>
        </w:rPr>
      </w:pPr>
      <w:r w:rsidRPr="00C3245F">
        <w:rPr>
          <w:rFonts w:ascii="Arial" w:hAnsi="Arial" w:cs="Arial"/>
        </w:rPr>
        <w:t>1.4. Acceptul administratorului drumului comportă două faze:</w:t>
      </w:r>
    </w:p>
    <w:p w:rsidR="00B91358" w:rsidRPr="00C3245F" w:rsidRDefault="00B91358" w:rsidP="00B91358">
      <w:pPr>
        <w:widowControl w:val="0"/>
        <w:ind w:firstLine="709"/>
        <w:jc w:val="both"/>
        <w:rPr>
          <w:rFonts w:ascii="Arial" w:hAnsi="Arial" w:cs="Arial"/>
        </w:rPr>
      </w:pPr>
      <w:r w:rsidRPr="00C3245F">
        <w:rPr>
          <w:rFonts w:ascii="Arial" w:hAnsi="Arial" w:cs="Arial"/>
        </w:rPr>
        <w:t>- acordul prealabil, care se obţine la faza de proiectare;</w:t>
      </w:r>
    </w:p>
    <w:p w:rsidR="00B91358" w:rsidRPr="00C3245F" w:rsidRDefault="00B91358" w:rsidP="00B91358">
      <w:pPr>
        <w:widowControl w:val="0"/>
        <w:ind w:firstLine="709"/>
        <w:jc w:val="both"/>
        <w:rPr>
          <w:rFonts w:ascii="Arial" w:hAnsi="Arial" w:cs="Arial"/>
        </w:rPr>
      </w:pPr>
      <w:r w:rsidRPr="00C3245F">
        <w:rPr>
          <w:rFonts w:ascii="Arial" w:hAnsi="Arial" w:cs="Arial"/>
        </w:rPr>
        <w:t>- autorizaţia de amplasare și acces la drum, care se obţine înainte de execuţie.</w:t>
      </w:r>
    </w:p>
    <w:p w:rsidR="00B91358" w:rsidRPr="00C3245F" w:rsidRDefault="00B91358" w:rsidP="00B91358">
      <w:pPr>
        <w:widowControl w:val="0"/>
        <w:ind w:firstLine="709"/>
        <w:jc w:val="both"/>
        <w:rPr>
          <w:rFonts w:ascii="Arial" w:hAnsi="Arial" w:cs="Arial"/>
        </w:rPr>
      </w:pPr>
      <w:r w:rsidRPr="00C3245F">
        <w:rPr>
          <w:rFonts w:ascii="Arial" w:hAnsi="Arial" w:cs="Arial"/>
        </w:rPr>
        <w:t>1.5. Aceste documente se emit pentru o anumită funcţie a obiectivului. Schimbarea funcţiei sau destinaţiei implică obţinerea acceptului administraţiei drumului pentru noua situaţie.</w:t>
      </w:r>
    </w:p>
    <w:p w:rsidR="00B91358" w:rsidRPr="00C3245F" w:rsidRDefault="00B91358" w:rsidP="00B91358">
      <w:pPr>
        <w:widowControl w:val="0"/>
        <w:jc w:val="both"/>
        <w:rPr>
          <w:rFonts w:ascii="Arial" w:hAnsi="Arial" w:cs="Arial"/>
        </w:rPr>
      </w:pPr>
    </w:p>
    <w:p w:rsidR="00B91358" w:rsidRPr="00C3245F" w:rsidRDefault="00B91358" w:rsidP="00B91358">
      <w:pPr>
        <w:widowControl w:val="0"/>
        <w:ind w:firstLine="709"/>
        <w:jc w:val="both"/>
        <w:rPr>
          <w:rFonts w:ascii="Arial" w:hAnsi="Arial" w:cs="Arial"/>
        </w:rPr>
      </w:pPr>
      <w:r w:rsidRPr="00C3245F">
        <w:rPr>
          <w:rFonts w:ascii="Arial" w:hAnsi="Arial" w:cs="Arial"/>
        </w:rPr>
        <w:t>Conform CAP.4 din NORME TEHNICE din 27 ianuarie 1998 privind amplasarea lucrărilor edilitare, a stâlpilor pentru instalaţii şi a pomilor în localităţile urbane şi rurale, aprobate cu  Ordinul nr.47/1998:</w:t>
      </w:r>
    </w:p>
    <w:p w:rsidR="00B91358" w:rsidRPr="00C3245F" w:rsidRDefault="00B91358" w:rsidP="00B91358">
      <w:pPr>
        <w:widowControl w:val="0"/>
        <w:ind w:firstLine="709"/>
        <w:jc w:val="both"/>
        <w:rPr>
          <w:rFonts w:ascii="Arial" w:hAnsi="Arial" w:cs="Arial"/>
        </w:rPr>
      </w:pPr>
      <w:r w:rsidRPr="00C3245F">
        <w:rPr>
          <w:rFonts w:ascii="Arial" w:hAnsi="Arial" w:cs="Arial"/>
        </w:rPr>
        <w:t>4.3. Traversările aeriene ale cablurilor trebuie să asigure o înălţime liberă de trecere de minimum 6,0m deasupra punctului cel mai înalt al platformei drumului. În cazul cablurilor electrice, înălţimea se majorează cu spaţiul de siguranţă împotriva electrocutării.</w:t>
      </w:r>
    </w:p>
    <w:p w:rsidR="00B91358" w:rsidRPr="00C3245F" w:rsidRDefault="00B91358" w:rsidP="00B91358">
      <w:pPr>
        <w:widowControl w:val="0"/>
        <w:ind w:firstLine="709"/>
        <w:jc w:val="both"/>
        <w:rPr>
          <w:rFonts w:ascii="Arial" w:hAnsi="Arial" w:cs="Arial"/>
        </w:rPr>
      </w:pPr>
    </w:p>
    <w:p w:rsidR="00B91358" w:rsidRPr="00C3245F" w:rsidRDefault="00B91358" w:rsidP="00B91358">
      <w:pPr>
        <w:widowControl w:val="0"/>
        <w:ind w:firstLine="709"/>
        <w:jc w:val="both"/>
        <w:rPr>
          <w:rFonts w:ascii="Arial" w:hAnsi="Arial" w:cs="Arial"/>
          <w:b/>
        </w:rPr>
      </w:pPr>
      <w:r w:rsidRPr="00C3245F">
        <w:rPr>
          <w:rFonts w:ascii="Arial" w:hAnsi="Arial" w:cs="Arial"/>
          <w:b/>
        </w:rPr>
        <w:t>Condiţii de amplasare a pomilor în zona străzilor din localităţile urbane și rurale</w:t>
      </w:r>
    </w:p>
    <w:p w:rsidR="00B91358" w:rsidRPr="00C3245F" w:rsidRDefault="00B91358" w:rsidP="00B91358">
      <w:pPr>
        <w:widowControl w:val="0"/>
        <w:ind w:firstLine="709"/>
        <w:jc w:val="both"/>
        <w:rPr>
          <w:rFonts w:ascii="Arial" w:hAnsi="Arial" w:cs="Arial"/>
        </w:rPr>
      </w:pPr>
      <w:r w:rsidRPr="00C3245F">
        <w:rPr>
          <w:rFonts w:ascii="Arial" w:hAnsi="Arial" w:cs="Arial"/>
        </w:rPr>
        <w:t>Conform CAP.5 din NORME TEHNICE din 27 ianuarie 1998 privind amplasarea lucrărilor edilitare, a stâlpilor pentru instalaţii şi a pomilor în localităţile urbane şi rurale, aprobate cu  Ordinul nr.47/1998:</w:t>
      </w:r>
    </w:p>
    <w:p w:rsidR="00B91358" w:rsidRPr="00C3245F" w:rsidRDefault="00B91358" w:rsidP="00B91358">
      <w:pPr>
        <w:widowControl w:val="0"/>
        <w:ind w:firstLine="709"/>
        <w:jc w:val="both"/>
        <w:rPr>
          <w:rFonts w:ascii="Arial" w:hAnsi="Arial" w:cs="Arial"/>
        </w:rPr>
      </w:pPr>
      <w:r w:rsidRPr="00C3245F">
        <w:rPr>
          <w:rFonts w:ascii="Arial" w:hAnsi="Arial" w:cs="Arial"/>
        </w:rPr>
        <w:t>5.1. Amplasarea pomilor în localităţile urbane și rurale se va face cu acordul administratorului drumului public.</w:t>
      </w:r>
    </w:p>
    <w:p w:rsidR="00B91358" w:rsidRPr="00C3245F" w:rsidRDefault="00B91358" w:rsidP="00B91358">
      <w:pPr>
        <w:widowControl w:val="0"/>
        <w:ind w:firstLine="709"/>
        <w:jc w:val="both"/>
        <w:rPr>
          <w:rFonts w:ascii="Arial" w:hAnsi="Arial" w:cs="Arial"/>
        </w:rPr>
      </w:pPr>
      <w:r w:rsidRPr="00C3245F">
        <w:rPr>
          <w:rFonts w:ascii="Arial" w:hAnsi="Arial" w:cs="Arial"/>
        </w:rPr>
        <w:t>5.2. Plantaţiile în rânduri cu arbori se execută pe ambele părţi ale drumului, de regulă în zona de siguranţă, amplasate simetric și paralel cu axa drumului. Alegerea speciilor și asocierea lor în plantaţii trebuie să corespundă condiţiilor de climă și de sol.</w:t>
      </w:r>
    </w:p>
    <w:p w:rsidR="00B91358" w:rsidRPr="00C3245F" w:rsidRDefault="00B91358" w:rsidP="00B91358">
      <w:pPr>
        <w:widowControl w:val="0"/>
        <w:ind w:firstLine="709"/>
        <w:jc w:val="both"/>
        <w:rPr>
          <w:rFonts w:ascii="Arial" w:hAnsi="Arial" w:cs="Arial"/>
        </w:rPr>
      </w:pPr>
      <w:r w:rsidRPr="00C3245F">
        <w:rPr>
          <w:rFonts w:ascii="Arial" w:hAnsi="Arial" w:cs="Arial"/>
        </w:rPr>
        <w:t xml:space="preserve">5.3. Distanțele minime de plantare, de-a lungul drumului, între arborii aceluiaşi rând, </w:t>
      </w:r>
      <w:r w:rsidRPr="00C3245F">
        <w:rPr>
          <w:rFonts w:ascii="Arial" w:hAnsi="Arial" w:cs="Arial"/>
        </w:rPr>
        <w:lastRenderedPageBreak/>
        <w:t>depind de clasa tehnică a drumului și de forma de bază a coroanelor arborilor:</w:t>
      </w:r>
    </w:p>
    <w:p w:rsidR="00B91358" w:rsidRPr="00C3245F" w:rsidRDefault="00B91358" w:rsidP="00B91358">
      <w:pPr>
        <w:widowControl w:val="0"/>
        <w:ind w:firstLine="709"/>
        <w:jc w:val="both"/>
        <w:rPr>
          <w:rFonts w:ascii="Arial" w:hAnsi="Arial" w:cs="Arial"/>
        </w:rPr>
      </w:pPr>
      <w:r w:rsidRPr="00C3245F">
        <w:rPr>
          <w:rFonts w:ascii="Arial" w:hAnsi="Arial" w:cs="Arial"/>
        </w:rPr>
        <w:t>- categoria străzii I-IV - distanța minimă de plantare pentru specii cu coroană piramidală este de 15 m, iar pentru cele cu coroana sferică, ovală sau tubulară - de 20 m;</w:t>
      </w:r>
    </w:p>
    <w:p w:rsidR="00B91358" w:rsidRPr="00C3245F" w:rsidRDefault="00B91358" w:rsidP="00B91358">
      <w:pPr>
        <w:widowControl w:val="0"/>
        <w:ind w:firstLine="709"/>
        <w:jc w:val="both"/>
        <w:rPr>
          <w:rFonts w:ascii="Arial" w:hAnsi="Arial" w:cs="Arial"/>
        </w:rPr>
      </w:pPr>
      <w:r w:rsidRPr="00C3245F">
        <w:rPr>
          <w:rFonts w:ascii="Arial" w:hAnsi="Arial" w:cs="Arial"/>
        </w:rPr>
        <w:t>- categoria străzii V - distanța minimă de plantare pentru specii cu coroana piramidală este de 10m, iar pentru cele cu coroana sferică, ovală sau tubulară - de 15 m.</w:t>
      </w:r>
    </w:p>
    <w:p w:rsidR="00B91358" w:rsidRPr="00C3245F" w:rsidRDefault="00B91358" w:rsidP="00B91358">
      <w:pPr>
        <w:widowControl w:val="0"/>
        <w:ind w:firstLine="709"/>
        <w:jc w:val="both"/>
        <w:rPr>
          <w:rFonts w:ascii="Arial" w:hAnsi="Arial" w:cs="Arial"/>
        </w:rPr>
      </w:pPr>
      <w:r w:rsidRPr="00C3245F">
        <w:rPr>
          <w:rFonts w:ascii="Arial" w:hAnsi="Arial" w:cs="Arial"/>
        </w:rPr>
        <w:t>5.4. Se interzice plantarea pomilor în interiorul curbelor, indiferent de raza acestora.</w:t>
      </w:r>
    </w:p>
    <w:p w:rsidR="00B91358" w:rsidRPr="00C3245F" w:rsidRDefault="00B91358" w:rsidP="00B91358">
      <w:pPr>
        <w:widowControl w:val="0"/>
        <w:ind w:firstLine="709"/>
        <w:jc w:val="both"/>
        <w:rPr>
          <w:rFonts w:ascii="Arial" w:hAnsi="Arial" w:cs="Arial"/>
        </w:rPr>
      </w:pPr>
      <w:r w:rsidRPr="00C3245F">
        <w:rPr>
          <w:rFonts w:ascii="Arial" w:hAnsi="Arial" w:cs="Arial"/>
        </w:rPr>
        <w:t>5.5. Lăţimea fâşiilor verzi situate în profilul transversal al străzii, în funcţie de felul plantaţiei, vor fi:</w:t>
      </w:r>
    </w:p>
    <w:p w:rsidR="00B91358" w:rsidRPr="00C3245F" w:rsidRDefault="00B91358" w:rsidP="00B91358">
      <w:pPr>
        <w:widowControl w:val="0"/>
        <w:ind w:firstLine="709"/>
        <w:jc w:val="both"/>
        <w:rPr>
          <w:rFonts w:ascii="Arial" w:hAnsi="Arial" w:cs="Arial"/>
        </w:rPr>
      </w:pPr>
      <w:r w:rsidRPr="00C3245F">
        <w:rPr>
          <w:rFonts w:ascii="Arial" w:hAnsi="Arial" w:cs="Arial"/>
        </w:rPr>
        <w:t>- pentru plantaţii de pomi într-un șir - minimum 1,00m;</w:t>
      </w:r>
    </w:p>
    <w:p w:rsidR="00B91358" w:rsidRPr="00C3245F" w:rsidRDefault="00B91358" w:rsidP="00B91358">
      <w:pPr>
        <w:widowControl w:val="0"/>
        <w:ind w:firstLine="709"/>
        <w:jc w:val="both"/>
        <w:rPr>
          <w:rFonts w:ascii="Arial" w:hAnsi="Arial" w:cs="Arial"/>
        </w:rPr>
      </w:pPr>
      <w:r w:rsidRPr="00C3245F">
        <w:rPr>
          <w:rFonts w:ascii="Arial" w:hAnsi="Arial" w:cs="Arial"/>
        </w:rPr>
        <w:t>- pentru plantaţii de arbuşti - minimum 0,75-1,00m;</w:t>
      </w:r>
    </w:p>
    <w:p w:rsidR="00B91358" w:rsidRPr="00C3245F" w:rsidRDefault="00B91358" w:rsidP="00B91358">
      <w:pPr>
        <w:widowControl w:val="0"/>
        <w:ind w:firstLine="709"/>
        <w:jc w:val="both"/>
        <w:rPr>
          <w:rFonts w:ascii="Arial" w:hAnsi="Arial" w:cs="Arial"/>
        </w:rPr>
      </w:pPr>
      <w:r w:rsidRPr="00C3245F">
        <w:rPr>
          <w:rFonts w:ascii="Arial" w:hAnsi="Arial" w:cs="Arial"/>
        </w:rPr>
        <w:t xml:space="preserve">- pentru gazon și flori minimum - 0,75-1,00m. </w:t>
      </w:r>
    </w:p>
    <w:p w:rsidR="00B91358" w:rsidRPr="00C3245F" w:rsidRDefault="00B91358" w:rsidP="00B91358">
      <w:pPr>
        <w:widowControl w:val="0"/>
        <w:ind w:firstLine="709"/>
        <w:jc w:val="both"/>
        <w:rPr>
          <w:rFonts w:ascii="Arial" w:hAnsi="Arial" w:cs="Arial"/>
        </w:rPr>
      </w:pPr>
      <w:r w:rsidRPr="00C3245F">
        <w:rPr>
          <w:rFonts w:ascii="Arial" w:hAnsi="Arial" w:cs="Arial"/>
        </w:rPr>
        <w:t>5.6. Plantarea arborilor se poate face și în ochiuri pătrate, amplasate pe trotuar, cu dimensiunile 1,00m x 1,00m, sau circular, cu diametrul de 1,00 m, care se recomandă să fie acoperite cu grătare metalice sau din beton prefabricat.</w:t>
      </w:r>
    </w:p>
    <w:p w:rsidR="00B91358" w:rsidRPr="00C3245F" w:rsidRDefault="00B91358" w:rsidP="00B91358">
      <w:pPr>
        <w:widowControl w:val="0"/>
        <w:ind w:firstLine="709"/>
        <w:jc w:val="both"/>
        <w:rPr>
          <w:rFonts w:ascii="Arial" w:hAnsi="Arial" w:cs="Arial"/>
        </w:rPr>
      </w:pPr>
      <w:r w:rsidRPr="00C3245F">
        <w:rPr>
          <w:rFonts w:ascii="Arial" w:hAnsi="Arial" w:cs="Arial"/>
        </w:rPr>
        <w:t>5.7. Se interzice plantarea de arbori și arbuşti pe spațiile necirculabile în care sunt amplasate reţele și instalaţii edilitare subterane.</w:t>
      </w:r>
    </w:p>
    <w:p w:rsidR="00B91358" w:rsidRPr="00C3245F" w:rsidRDefault="00B91358" w:rsidP="00B91358">
      <w:pPr>
        <w:widowControl w:val="0"/>
        <w:ind w:firstLine="709"/>
        <w:jc w:val="both"/>
        <w:rPr>
          <w:rFonts w:ascii="Arial" w:hAnsi="Arial" w:cs="Arial"/>
        </w:rPr>
      </w:pPr>
      <w:r w:rsidRPr="00C3245F">
        <w:rPr>
          <w:rFonts w:ascii="Arial" w:hAnsi="Arial" w:cs="Arial"/>
        </w:rPr>
        <w:t>5.8. Distanțele minime de la marginea părţii carosabile până la trunchiurile de arbori și arbuşti trebuie să fie de minimum 1,00m.</w:t>
      </w:r>
    </w:p>
    <w:p w:rsidR="00B91358" w:rsidRPr="00C3245F" w:rsidRDefault="00B91358" w:rsidP="00B91358">
      <w:pPr>
        <w:widowControl w:val="0"/>
        <w:ind w:firstLine="709"/>
        <w:jc w:val="both"/>
        <w:rPr>
          <w:rFonts w:ascii="Arial" w:hAnsi="Arial" w:cs="Arial"/>
        </w:rPr>
      </w:pPr>
      <w:r w:rsidRPr="00C3245F">
        <w:rPr>
          <w:rFonts w:ascii="Arial" w:hAnsi="Arial" w:cs="Arial"/>
        </w:rPr>
        <w:t>5.9. Plantaţiile de pe zonele verzi nu vor deranja iluminatul străzii, vizibilitatea în curbă și la traversările pentru pietoni.</w:t>
      </w:r>
    </w:p>
    <w:p w:rsidR="00B91358" w:rsidRPr="00C3245F" w:rsidRDefault="00B91358" w:rsidP="00B91358">
      <w:pPr>
        <w:widowControl w:val="0"/>
        <w:ind w:firstLine="709"/>
        <w:jc w:val="both"/>
        <w:rPr>
          <w:rFonts w:ascii="Arial" w:hAnsi="Arial" w:cs="Arial"/>
        </w:rPr>
      </w:pPr>
      <w:r w:rsidRPr="00C3245F">
        <w:rPr>
          <w:rFonts w:ascii="Arial" w:hAnsi="Arial" w:cs="Arial"/>
        </w:rPr>
        <w:t>5.10. Plantaţiile cu garduri vii se execută la lucrări ornamentale, precum și la perdele de protecţie. Gardurile vii nu trebuie să pericliteze siguranţa circulaţiei rutiere.</w:t>
      </w:r>
    </w:p>
    <w:p w:rsidR="00B91358" w:rsidRPr="00C3245F" w:rsidRDefault="00B91358" w:rsidP="00B91358">
      <w:pPr>
        <w:widowControl w:val="0"/>
        <w:ind w:firstLine="709"/>
        <w:jc w:val="both"/>
        <w:rPr>
          <w:rFonts w:ascii="Arial" w:hAnsi="Arial" w:cs="Arial"/>
        </w:rPr>
      </w:pPr>
      <w:r w:rsidRPr="00C3245F">
        <w:rPr>
          <w:rFonts w:ascii="Arial" w:hAnsi="Arial" w:cs="Arial"/>
        </w:rPr>
        <w:t>5.11. Curățarea plantaţiilor în zona reţelelor electrice se face prin tăierea coroanelor arborilor, păstrându-se forma de bază respectivă.</w:t>
      </w:r>
    </w:p>
    <w:p w:rsidR="00B91358" w:rsidRPr="00C3245F" w:rsidRDefault="00B91358" w:rsidP="00B91358">
      <w:pPr>
        <w:widowControl w:val="0"/>
        <w:ind w:firstLine="709"/>
        <w:jc w:val="both"/>
        <w:rPr>
          <w:rFonts w:ascii="Arial" w:hAnsi="Arial" w:cs="Arial"/>
        </w:rPr>
      </w:pPr>
      <w:r w:rsidRPr="00C3245F">
        <w:rPr>
          <w:rFonts w:ascii="Arial" w:hAnsi="Arial" w:cs="Arial"/>
        </w:rPr>
        <w:t xml:space="preserve">Se vor respecta zonele de protecție a drumului județean și drumului comunal (necesare protecției și dezvoltării viitoare a drumului), în afara localităților, conform art.18 din „Ghid privind elaborarea și aprobarea regulamentelor locale de urbanism” – indicativ: GM – 007 – 2000 și din O.G. nr.43/1997 - anexa nr.1, completată de OG nr.7/30.01.2010 care a fost aprobată cu modificări prin Legea 198 /2015. </w:t>
      </w:r>
    </w:p>
    <w:p w:rsidR="00B91358" w:rsidRPr="00C3245F" w:rsidRDefault="00B91358" w:rsidP="00B91358">
      <w:pPr>
        <w:widowControl w:val="0"/>
        <w:ind w:firstLine="709"/>
        <w:jc w:val="both"/>
        <w:rPr>
          <w:rFonts w:ascii="Arial" w:hAnsi="Arial" w:cs="Arial"/>
        </w:rPr>
      </w:pPr>
      <w:r w:rsidRPr="00C3245F">
        <w:rPr>
          <w:rFonts w:ascii="Arial" w:hAnsi="Arial" w:cs="Arial"/>
        </w:rPr>
        <w:t>Conform anexa nr.1 din O.G. nr.43/1997, se precizează:</w:t>
      </w:r>
    </w:p>
    <w:p w:rsidR="00B91358" w:rsidRPr="00C3245F" w:rsidRDefault="00B91358" w:rsidP="00B91358">
      <w:pPr>
        <w:widowControl w:val="0"/>
        <w:ind w:firstLine="709"/>
        <w:jc w:val="both"/>
        <w:rPr>
          <w:rFonts w:ascii="Arial" w:hAnsi="Arial" w:cs="Arial"/>
        </w:rPr>
      </w:pPr>
      <w:r w:rsidRPr="00C3245F">
        <w:rPr>
          <w:rFonts w:ascii="Arial" w:hAnsi="Arial" w:cs="Arial"/>
        </w:rPr>
        <w:t>d) Zonele de protecţie sunt cuprinse între marginile exterioare ale zonelor de siguranţă şi marginile zonei drumului, conform tabelului următor:</w:t>
      </w:r>
    </w:p>
    <w:p w:rsidR="00B91358" w:rsidRPr="00C3245F" w:rsidRDefault="00B91358" w:rsidP="00B91358">
      <w:pPr>
        <w:widowControl w:val="0"/>
        <w:rPr>
          <w:rFonts w:ascii="Arial" w:hAnsi="Arial" w:cs="Arial"/>
        </w:rPr>
      </w:pPr>
    </w:p>
    <w:tbl>
      <w:tblPr>
        <w:tblStyle w:val="GrilTabel"/>
        <w:tblW w:w="9905" w:type="dxa"/>
        <w:tblInd w:w="108" w:type="dxa"/>
        <w:tblLayout w:type="fixed"/>
        <w:tblLook w:val="04A0"/>
      </w:tblPr>
      <w:tblGrid>
        <w:gridCol w:w="4500"/>
        <w:gridCol w:w="1440"/>
        <w:gridCol w:w="1260"/>
        <w:gridCol w:w="1260"/>
        <w:gridCol w:w="1445"/>
      </w:tblGrid>
      <w:tr w:rsidR="00B91358" w:rsidRPr="00C3245F" w:rsidTr="00BD6914">
        <w:trPr>
          <w:trHeight w:val="523"/>
        </w:trPr>
        <w:tc>
          <w:tcPr>
            <w:tcW w:w="4500" w:type="dxa"/>
          </w:tcPr>
          <w:p w:rsidR="00B91358" w:rsidRPr="00C3245F" w:rsidRDefault="00B91358" w:rsidP="00BD6914">
            <w:pPr>
              <w:widowControl w:val="0"/>
              <w:rPr>
                <w:rFonts w:ascii="Arial" w:hAnsi="Arial" w:cs="Arial"/>
              </w:rPr>
            </w:pPr>
            <w:r w:rsidRPr="00C3245F">
              <w:rPr>
                <w:rFonts w:ascii="Arial" w:hAnsi="Arial" w:cs="Arial"/>
              </w:rPr>
              <w:t>Categoria drumului</w:t>
            </w:r>
          </w:p>
        </w:tc>
        <w:tc>
          <w:tcPr>
            <w:tcW w:w="1440" w:type="dxa"/>
          </w:tcPr>
          <w:p w:rsidR="00B91358" w:rsidRPr="00C3245F" w:rsidRDefault="00B91358" w:rsidP="00BD6914">
            <w:pPr>
              <w:widowControl w:val="0"/>
              <w:autoSpaceDE w:val="0"/>
              <w:autoSpaceDN w:val="0"/>
              <w:adjustRightInd w:val="0"/>
              <w:rPr>
                <w:rFonts w:ascii="Arial" w:hAnsi="Arial" w:cs="Arial"/>
              </w:rPr>
            </w:pPr>
            <w:r w:rsidRPr="00C3245F">
              <w:rPr>
                <w:rFonts w:ascii="Arial" w:hAnsi="Arial" w:cs="Arial"/>
              </w:rPr>
              <w:t>Autostrăzi</w:t>
            </w:r>
          </w:p>
          <w:p w:rsidR="00B91358" w:rsidRPr="00C3245F" w:rsidRDefault="00B91358" w:rsidP="00BD6914">
            <w:pPr>
              <w:widowControl w:val="0"/>
              <w:rPr>
                <w:rFonts w:ascii="Arial" w:hAnsi="Arial" w:cs="Arial"/>
              </w:rPr>
            </w:pPr>
          </w:p>
        </w:tc>
        <w:tc>
          <w:tcPr>
            <w:tcW w:w="1260" w:type="dxa"/>
          </w:tcPr>
          <w:p w:rsidR="00B91358" w:rsidRPr="00C3245F" w:rsidRDefault="00B91358" w:rsidP="00BD6914">
            <w:pPr>
              <w:widowControl w:val="0"/>
              <w:autoSpaceDE w:val="0"/>
              <w:autoSpaceDN w:val="0"/>
              <w:adjustRightInd w:val="0"/>
              <w:rPr>
                <w:rFonts w:ascii="Arial" w:hAnsi="Arial" w:cs="Arial"/>
              </w:rPr>
            </w:pPr>
            <w:r w:rsidRPr="00C3245F">
              <w:rPr>
                <w:rFonts w:ascii="Arial" w:hAnsi="Arial" w:cs="Arial"/>
              </w:rPr>
              <w:t>Drumuri</w:t>
            </w:r>
          </w:p>
          <w:p w:rsidR="00B91358" w:rsidRPr="00C3245F" w:rsidRDefault="00B91358" w:rsidP="00BD6914">
            <w:pPr>
              <w:widowControl w:val="0"/>
              <w:autoSpaceDE w:val="0"/>
              <w:autoSpaceDN w:val="0"/>
              <w:adjustRightInd w:val="0"/>
              <w:rPr>
                <w:rFonts w:ascii="Arial" w:hAnsi="Arial" w:cs="Arial"/>
              </w:rPr>
            </w:pPr>
            <w:r w:rsidRPr="00C3245F">
              <w:rPr>
                <w:rFonts w:ascii="Arial" w:hAnsi="Arial" w:cs="Arial"/>
              </w:rPr>
              <w:t>naţionale</w:t>
            </w:r>
          </w:p>
        </w:tc>
        <w:tc>
          <w:tcPr>
            <w:tcW w:w="1260" w:type="dxa"/>
          </w:tcPr>
          <w:p w:rsidR="00B91358" w:rsidRPr="00C3245F" w:rsidRDefault="00B91358" w:rsidP="00BD6914">
            <w:pPr>
              <w:widowControl w:val="0"/>
              <w:autoSpaceDE w:val="0"/>
              <w:autoSpaceDN w:val="0"/>
              <w:adjustRightInd w:val="0"/>
              <w:rPr>
                <w:rFonts w:ascii="Arial" w:hAnsi="Arial" w:cs="Arial"/>
              </w:rPr>
            </w:pPr>
            <w:r w:rsidRPr="00C3245F">
              <w:rPr>
                <w:rFonts w:ascii="Arial" w:hAnsi="Arial" w:cs="Arial"/>
              </w:rPr>
              <w:t>Drumuri</w:t>
            </w:r>
          </w:p>
          <w:p w:rsidR="00B91358" w:rsidRPr="00C3245F" w:rsidRDefault="00B91358" w:rsidP="00BD6914">
            <w:pPr>
              <w:widowControl w:val="0"/>
              <w:autoSpaceDE w:val="0"/>
              <w:autoSpaceDN w:val="0"/>
              <w:adjustRightInd w:val="0"/>
              <w:rPr>
                <w:rFonts w:ascii="Arial" w:hAnsi="Arial" w:cs="Arial"/>
              </w:rPr>
            </w:pPr>
            <w:r w:rsidRPr="00C3245F">
              <w:rPr>
                <w:rFonts w:ascii="Arial" w:hAnsi="Arial" w:cs="Arial"/>
              </w:rPr>
              <w:t>judeţene</w:t>
            </w:r>
          </w:p>
        </w:tc>
        <w:tc>
          <w:tcPr>
            <w:tcW w:w="1445" w:type="dxa"/>
          </w:tcPr>
          <w:p w:rsidR="00B91358" w:rsidRPr="00C3245F" w:rsidRDefault="00B91358" w:rsidP="00BD6914">
            <w:pPr>
              <w:widowControl w:val="0"/>
              <w:autoSpaceDE w:val="0"/>
              <w:autoSpaceDN w:val="0"/>
              <w:adjustRightInd w:val="0"/>
              <w:rPr>
                <w:rFonts w:ascii="Arial" w:hAnsi="Arial" w:cs="Arial"/>
              </w:rPr>
            </w:pPr>
            <w:r w:rsidRPr="00C3245F">
              <w:rPr>
                <w:rFonts w:ascii="Arial" w:hAnsi="Arial" w:cs="Arial"/>
              </w:rPr>
              <w:t>Drumuri</w:t>
            </w:r>
          </w:p>
          <w:p w:rsidR="00B91358" w:rsidRPr="00C3245F" w:rsidRDefault="00B91358" w:rsidP="00BD6914">
            <w:pPr>
              <w:widowControl w:val="0"/>
              <w:autoSpaceDE w:val="0"/>
              <w:autoSpaceDN w:val="0"/>
              <w:adjustRightInd w:val="0"/>
              <w:rPr>
                <w:rFonts w:ascii="Arial" w:hAnsi="Arial" w:cs="Arial"/>
              </w:rPr>
            </w:pPr>
            <w:r w:rsidRPr="00C3245F">
              <w:rPr>
                <w:rFonts w:ascii="Arial" w:hAnsi="Arial" w:cs="Arial"/>
              </w:rPr>
              <w:t>comunale</w:t>
            </w:r>
          </w:p>
        </w:tc>
      </w:tr>
      <w:tr w:rsidR="00B91358" w:rsidRPr="00C3245F" w:rsidTr="00BD6914">
        <w:trPr>
          <w:trHeight w:val="417"/>
        </w:trPr>
        <w:tc>
          <w:tcPr>
            <w:tcW w:w="4500" w:type="dxa"/>
          </w:tcPr>
          <w:p w:rsidR="00B91358" w:rsidRPr="00C3245F" w:rsidRDefault="00B91358" w:rsidP="00BD6914">
            <w:pPr>
              <w:widowControl w:val="0"/>
              <w:autoSpaceDE w:val="0"/>
              <w:autoSpaceDN w:val="0"/>
              <w:adjustRightInd w:val="0"/>
              <w:rPr>
                <w:rFonts w:ascii="Arial" w:hAnsi="Arial" w:cs="Arial"/>
              </w:rPr>
            </w:pPr>
            <w:r w:rsidRPr="00C3245F">
              <w:rPr>
                <w:rFonts w:ascii="Arial" w:hAnsi="Arial" w:cs="Arial"/>
              </w:rPr>
              <w:t>Distanţa de la marginea exterioară a zonei de</w:t>
            </w:r>
            <w:r>
              <w:rPr>
                <w:rFonts w:ascii="Arial" w:hAnsi="Arial" w:cs="Arial"/>
              </w:rPr>
              <w:t xml:space="preserve"> </w:t>
            </w:r>
            <w:r w:rsidRPr="00C3245F">
              <w:rPr>
                <w:rFonts w:ascii="Arial" w:hAnsi="Arial" w:cs="Arial"/>
              </w:rPr>
              <w:t>siguranţă până la marginea zonei drumului (m)</w:t>
            </w:r>
          </w:p>
        </w:tc>
        <w:tc>
          <w:tcPr>
            <w:tcW w:w="1440" w:type="dxa"/>
          </w:tcPr>
          <w:p w:rsidR="00B91358" w:rsidRPr="00C3245F" w:rsidRDefault="00B91358" w:rsidP="00BD6914">
            <w:pPr>
              <w:widowControl w:val="0"/>
              <w:jc w:val="center"/>
              <w:rPr>
                <w:rFonts w:ascii="Arial" w:hAnsi="Arial" w:cs="Arial"/>
              </w:rPr>
            </w:pPr>
            <w:r w:rsidRPr="00C3245F">
              <w:rPr>
                <w:rFonts w:ascii="Arial" w:hAnsi="Arial" w:cs="Arial"/>
              </w:rPr>
              <w:t>50</w:t>
            </w:r>
          </w:p>
          <w:p w:rsidR="00B91358" w:rsidRPr="00C3245F" w:rsidRDefault="00B91358" w:rsidP="00BD6914">
            <w:pPr>
              <w:widowControl w:val="0"/>
              <w:jc w:val="center"/>
              <w:rPr>
                <w:rFonts w:ascii="Arial" w:hAnsi="Arial" w:cs="Arial"/>
              </w:rPr>
            </w:pPr>
          </w:p>
        </w:tc>
        <w:tc>
          <w:tcPr>
            <w:tcW w:w="1260" w:type="dxa"/>
          </w:tcPr>
          <w:p w:rsidR="00B91358" w:rsidRPr="00C3245F" w:rsidRDefault="00B91358" w:rsidP="00BD6914">
            <w:pPr>
              <w:widowControl w:val="0"/>
              <w:jc w:val="center"/>
              <w:rPr>
                <w:rFonts w:ascii="Arial" w:hAnsi="Arial" w:cs="Arial"/>
              </w:rPr>
            </w:pPr>
            <w:r w:rsidRPr="00C3245F">
              <w:rPr>
                <w:rFonts w:ascii="Arial" w:hAnsi="Arial" w:cs="Arial"/>
              </w:rPr>
              <w:t>22</w:t>
            </w:r>
          </w:p>
        </w:tc>
        <w:tc>
          <w:tcPr>
            <w:tcW w:w="1260" w:type="dxa"/>
          </w:tcPr>
          <w:p w:rsidR="00B91358" w:rsidRPr="00C3245F" w:rsidRDefault="00B91358" w:rsidP="00BD6914">
            <w:pPr>
              <w:widowControl w:val="0"/>
              <w:jc w:val="center"/>
              <w:rPr>
                <w:rFonts w:ascii="Arial" w:hAnsi="Arial" w:cs="Arial"/>
              </w:rPr>
            </w:pPr>
            <w:r w:rsidRPr="00C3245F">
              <w:rPr>
                <w:rFonts w:ascii="Arial" w:hAnsi="Arial" w:cs="Arial"/>
              </w:rPr>
              <w:t>20</w:t>
            </w:r>
          </w:p>
        </w:tc>
        <w:tc>
          <w:tcPr>
            <w:tcW w:w="1445" w:type="dxa"/>
          </w:tcPr>
          <w:p w:rsidR="00B91358" w:rsidRPr="00C3245F" w:rsidRDefault="00B91358" w:rsidP="00BD6914">
            <w:pPr>
              <w:widowControl w:val="0"/>
              <w:jc w:val="center"/>
              <w:rPr>
                <w:rFonts w:ascii="Arial" w:hAnsi="Arial" w:cs="Arial"/>
              </w:rPr>
            </w:pPr>
            <w:r w:rsidRPr="00C3245F">
              <w:rPr>
                <w:rFonts w:ascii="Arial" w:hAnsi="Arial" w:cs="Arial"/>
              </w:rPr>
              <w:t>18</w:t>
            </w:r>
          </w:p>
        </w:tc>
      </w:tr>
    </w:tbl>
    <w:p w:rsidR="00B91358" w:rsidRPr="00C3245F" w:rsidRDefault="00B91358" w:rsidP="00B91358">
      <w:pPr>
        <w:widowControl w:val="0"/>
        <w:rPr>
          <w:rFonts w:ascii="Arial" w:hAnsi="Arial" w:cs="Arial"/>
        </w:rPr>
      </w:pPr>
    </w:p>
    <w:p w:rsidR="00B91358" w:rsidRPr="00C3245F" w:rsidRDefault="00B91358" w:rsidP="00B91358">
      <w:pPr>
        <w:widowControl w:val="0"/>
        <w:ind w:firstLine="709"/>
        <w:jc w:val="both"/>
        <w:rPr>
          <w:rFonts w:ascii="Arial" w:hAnsi="Arial" w:cs="Arial"/>
        </w:rPr>
      </w:pPr>
      <w:r w:rsidRPr="00C3245F">
        <w:rPr>
          <w:rFonts w:ascii="Arial" w:hAnsi="Arial" w:cs="Arial"/>
        </w:rPr>
        <w:t>e) Zona drumului reprezintă distanţa de la axul drumului până la marginea exterioară a zonei de protecţie.</w:t>
      </w:r>
    </w:p>
    <w:p w:rsidR="00B91358" w:rsidRPr="00C3245F" w:rsidRDefault="00B91358" w:rsidP="00B91358">
      <w:pPr>
        <w:widowControl w:val="0"/>
        <w:ind w:firstLine="709"/>
        <w:jc w:val="both"/>
        <w:rPr>
          <w:rFonts w:ascii="Arial" w:hAnsi="Arial" w:cs="Arial"/>
        </w:rPr>
      </w:pPr>
      <w:r w:rsidRPr="00C3245F">
        <w:rPr>
          <w:rFonts w:ascii="Arial" w:hAnsi="Arial" w:cs="Arial"/>
        </w:rPr>
        <w:t xml:space="preserve">La autorizarea noilor construcții, se vor respecta prevederile din Art.19(4), din OG 43/1997 - aprobată prin legea 82 /1998, completată de OG nr.7/30.01.2010 care a fost aprobată cu modificări prin Legea 198 /2015: </w:t>
      </w:r>
    </w:p>
    <w:p w:rsidR="00B91358" w:rsidRPr="00C3245F" w:rsidRDefault="00B91358" w:rsidP="00B91358">
      <w:pPr>
        <w:widowControl w:val="0"/>
        <w:ind w:firstLine="709"/>
        <w:jc w:val="both"/>
        <w:rPr>
          <w:rFonts w:ascii="Arial" w:hAnsi="Arial" w:cs="Arial"/>
        </w:rPr>
      </w:pPr>
      <w:r w:rsidRPr="00C3245F">
        <w:rPr>
          <w:rFonts w:ascii="Arial" w:hAnsi="Arial" w:cs="Arial"/>
        </w:rPr>
        <w:t xml:space="preserve">Pentru dezvoltarea capacităţii de circulaţie a drumurilor publice în traversarea localităţilor rurale, distanţa dintre axa drumului şi gardurile sau construcţiile situate de o parte </w:t>
      </w:r>
      <w:r w:rsidRPr="00C3245F">
        <w:rPr>
          <w:rFonts w:ascii="Arial" w:hAnsi="Arial" w:cs="Arial"/>
        </w:rPr>
        <w:lastRenderedPageBreak/>
        <w:t>şi de alta a drumurilor, va fi de minimum 13 m pentru drumurile naţionale, de minimum 12 m pentru drumurile judeţene şi de minimum 10 m pentru drumurile comunale.</w:t>
      </w:r>
    </w:p>
    <w:p w:rsidR="00B91358" w:rsidRPr="009C7D33" w:rsidRDefault="00B91358" w:rsidP="00B91358">
      <w:pPr>
        <w:rPr>
          <w:rFonts w:ascii="Arial" w:hAnsi="Arial" w:cs="Arial"/>
          <w:b/>
        </w:rPr>
      </w:pPr>
    </w:p>
    <w:p w:rsidR="00B91358" w:rsidRPr="004E427F" w:rsidRDefault="00B91358" w:rsidP="00B91358">
      <w:pPr>
        <w:rPr>
          <w:rFonts w:ascii="Arial" w:hAnsi="Arial" w:cs="Arial"/>
        </w:rPr>
      </w:pPr>
      <w:r>
        <w:rPr>
          <w:rFonts w:ascii="Arial" w:hAnsi="Arial" w:cs="Arial"/>
        </w:rPr>
        <w:t xml:space="preserve">      </w:t>
      </w:r>
      <w:r w:rsidRPr="004E427F">
        <w:rPr>
          <w:rFonts w:ascii="Arial" w:hAnsi="Arial" w:cs="Arial"/>
        </w:rPr>
        <w:t xml:space="preserve">Pe drumurile  care urmeza a fi reabilitate, se vor realiza circulaţii pietonale conform normelor în vigoare.Toate circulaţiile pietonale, vor respecta coditiile speciale pentru personae cu </w:t>
      </w:r>
      <w:r>
        <w:rPr>
          <w:rFonts w:ascii="Arial" w:hAnsi="Arial" w:cs="Arial"/>
        </w:rPr>
        <w:t>dizabilitati</w:t>
      </w:r>
      <w:r w:rsidRPr="004E427F">
        <w:rPr>
          <w:rFonts w:ascii="Arial" w:hAnsi="Arial" w:cs="Arial"/>
        </w:rPr>
        <w:t>, reglemntate de  lege.</w:t>
      </w:r>
    </w:p>
    <w:p w:rsidR="00B91358" w:rsidRPr="004E427F" w:rsidRDefault="00B91358" w:rsidP="00B91358">
      <w:pPr>
        <w:rPr>
          <w:rFonts w:ascii="Arial" w:hAnsi="Arial" w:cs="Arial"/>
        </w:rPr>
      </w:pPr>
      <w:r w:rsidRPr="004E427F">
        <w:rPr>
          <w:rFonts w:ascii="Arial" w:hAnsi="Arial" w:cs="Arial"/>
        </w:rPr>
        <w:t xml:space="preserve">Reabilitarea tramei stradale a comunei, va avea în vedere următoarele aspecte tehnice: </w:t>
      </w:r>
    </w:p>
    <w:p w:rsidR="00B91358" w:rsidRDefault="00B91358" w:rsidP="00155898">
      <w:pPr>
        <w:pStyle w:val="Listparagraf"/>
        <w:numPr>
          <w:ilvl w:val="0"/>
          <w:numId w:val="132"/>
        </w:numPr>
        <w:rPr>
          <w:rFonts w:ascii="Arial" w:hAnsi="Arial" w:cs="Arial"/>
        </w:rPr>
      </w:pPr>
      <w:r w:rsidRPr="00F0266F">
        <w:rPr>
          <w:rFonts w:ascii="Arial" w:hAnsi="Arial" w:cs="Arial"/>
        </w:rPr>
        <w:t>realizarea unor platforme rutiere cu lătîme de 7,00m, echipate cu rigole laterale şi asfaltat;</w:t>
      </w:r>
    </w:p>
    <w:p w:rsidR="00B91358" w:rsidRPr="0085296C" w:rsidRDefault="00B91358" w:rsidP="00155898">
      <w:pPr>
        <w:pStyle w:val="Listparagraf"/>
        <w:numPr>
          <w:ilvl w:val="0"/>
          <w:numId w:val="132"/>
        </w:numPr>
        <w:rPr>
          <w:rFonts w:ascii="Arial" w:hAnsi="Arial" w:cs="Arial"/>
        </w:rPr>
      </w:pPr>
      <w:r w:rsidRPr="00F0266F">
        <w:rPr>
          <w:rFonts w:ascii="Arial" w:hAnsi="Arial" w:cs="Arial"/>
        </w:rPr>
        <w:t>refacerea într-o pr</w:t>
      </w:r>
      <w:r>
        <w:rPr>
          <w:rFonts w:ascii="Arial" w:hAnsi="Arial" w:cs="Arial"/>
        </w:rPr>
        <w:t>i</w:t>
      </w:r>
      <w:r w:rsidRPr="00F0266F">
        <w:rPr>
          <w:rFonts w:ascii="Arial" w:hAnsi="Arial" w:cs="Arial"/>
        </w:rPr>
        <w:t>ma etapă a platformelor rutiere a tramei stradale din comuna, cu balast de r</w:t>
      </w:r>
      <w:r>
        <w:rPr>
          <w:rFonts w:ascii="Arial" w:hAnsi="Arial" w:cs="Arial"/>
        </w:rPr>
        <w:t>a</w:t>
      </w:r>
      <w:r w:rsidRPr="00F0266F">
        <w:rPr>
          <w:rFonts w:ascii="Arial" w:hAnsi="Arial" w:cs="Arial"/>
        </w:rPr>
        <w:t>u compactat. Funcţie de posibilitatile financiare, sau prin accesare de fonduri de investiţie, în urmatorii 10-15 ani, se preconizeza asfaltarea intregii tramei stradale.</w:t>
      </w:r>
    </w:p>
    <w:p w:rsidR="00B91358" w:rsidRPr="004E427F" w:rsidRDefault="00B91358" w:rsidP="00B91358">
      <w:pPr>
        <w:rPr>
          <w:rFonts w:ascii="Arial" w:hAnsi="Arial" w:cs="Arial"/>
        </w:rPr>
      </w:pPr>
      <w:r w:rsidRPr="004E427F">
        <w:rPr>
          <w:rFonts w:ascii="Arial" w:hAnsi="Arial" w:cs="Arial"/>
        </w:rPr>
        <w:t xml:space="preserve">Transport comun în interiorul comunei nu exista. Legătura cu alte localitati sau cu municipiul </w:t>
      </w:r>
      <w:r>
        <w:rPr>
          <w:rFonts w:ascii="Arial" w:hAnsi="Arial" w:cs="Arial"/>
        </w:rPr>
        <w:t>Iasi</w:t>
      </w:r>
      <w:r w:rsidRPr="004E427F">
        <w:rPr>
          <w:rFonts w:ascii="Arial" w:hAnsi="Arial" w:cs="Arial"/>
        </w:rPr>
        <w:t>, resedinta de judet, se realizează de către operatori autorizati pentru transport în comun, cu autobuze sau microbuze.</w:t>
      </w:r>
    </w:p>
    <w:p w:rsidR="00B91358" w:rsidRDefault="00B91358" w:rsidP="00B91358">
      <w:pPr>
        <w:rPr>
          <w:rFonts w:ascii="Arial" w:hAnsi="Arial" w:cs="Arial"/>
        </w:rPr>
      </w:pPr>
    </w:p>
    <w:p w:rsidR="00B91358" w:rsidRDefault="00B91358" w:rsidP="00B91358">
      <w:pPr>
        <w:rPr>
          <w:rFonts w:ascii="Arial" w:hAnsi="Arial" w:cs="Arial"/>
          <w:b/>
        </w:rPr>
      </w:pPr>
      <w:r w:rsidRPr="002D256F">
        <w:rPr>
          <w:rFonts w:ascii="Arial" w:hAnsi="Arial" w:cs="Arial"/>
          <w:b/>
        </w:rPr>
        <w:t>3.7. INTRAVILAN PROPUS. ZONIFICARE FUNCŢIONALĂ. BILANŢ TERITORIAL</w:t>
      </w:r>
    </w:p>
    <w:p w:rsidR="00B91358" w:rsidRPr="002D256F" w:rsidRDefault="00B91358" w:rsidP="00B91358">
      <w:pPr>
        <w:jc w:val="both"/>
        <w:rPr>
          <w:rFonts w:ascii="Arial" w:hAnsi="Arial" w:cs="Arial"/>
        </w:rPr>
      </w:pPr>
      <w:r>
        <w:rPr>
          <w:rFonts w:ascii="Arial" w:hAnsi="Arial" w:cs="Arial"/>
          <w:b/>
        </w:rPr>
        <w:t xml:space="preserve">     </w:t>
      </w:r>
      <w:r w:rsidRPr="002D256F">
        <w:rPr>
          <w:rFonts w:ascii="Arial" w:hAnsi="Arial" w:cs="Arial"/>
        </w:rPr>
        <w:t>Ca urmare a necesităţilor de dezvoltare, zonele funcţionale existente au suferit modificări în structura şi mărimea lor prin mărirea suprafeţei intravilanului.</w:t>
      </w:r>
    </w:p>
    <w:p w:rsidR="00B91358" w:rsidRPr="002D256F" w:rsidRDefault="00B91358" w:rsidP="00B91358">
      <w:pPr>
        <w:ind w:firstLine="709"/>
        <w:jc w:val="both"/>
        <w:rPr>
          <w:rFonts w:ascii="Arial" w:hAnsi="Arial" w:cs="Arial"/>
        </w:rPr>
      </w:pPr>
      <w:r w:rsidRPr="002D256F">
        <w:rPr>
          <w:rFonts w:ascii="Arial" w:hAnsi="Arial" w:cs="Arial"/>
        </w:rPr>
        <w:t>Limita intravilanului localităţi</w:t>
      </w:r>
      <w:r>
        <w:rPr>
          <w:rFonts w:ascii="Arial" w:hAnsi="Arial" w:cs="Arial"/>
        </w:rPr>
        <w:t>lor</w:t>
      </w:r>
      <w:r w:rsidRPr="002D256F">
        <w:rPr>
          <w:rFonts w:ascii="Arial" w:hAnsi="Arial" w:cs="Arial"/>
        </w:rPr>
        <w:t xml:space="preserve"> </w:t>
      </w:r>
      <w:r>
        <w:rPr>
          <w:rFonts w:ascii="Arial" w:hAnsi="Arial" w:cs="Arial"/>
        </w:rPr>
        <w:t>comunei Vladeni</w:t>
      </w:r>
      <w:r w:rsidRPr="002D256F">
        <w:rPr>
          <w:rFonts w:ascii="Arial" w:hAnsi="Arial" w:cs="Arial"/>
        </w:rPr>
        <w:t xml:space="preserve"> s-a</w:t>
      </w:r>
      <w:r>
        <w:rPr>
          <w:rFonts w:ascii="Arial" w:hAnsi="Arial" w:cs="Arial"/>
        </w:rPr>
        <w:t>u</w:t>
      </w:r>
      <w:r w:rsidRPr="002D256F">
        <w:rPr>
          <w:rFonts w:ascii="Arial" w:hAnsi="Arial" w:cs="Arial"/>
        </w:rPr>
        <w:t xml:space="preserve"> modificat, noua limită incluzând toate suprafeţele de teren ocupate de construcţii sau amenajări, precum şi suprafeţele de teren necesare dezvoltării în următorii 10÷15 ani.</w:t>
      </w:r>
    </w:p>
    <w:p w:rsidR="00B91358" w:rsidRDefault="00B91358" w:rsidP="00B91358">
      <w:pPr>
        <w:ind w:firstLine="709"/>
        <w:jc w:val="both"/>
        <w:rPr>
          <w:rFonts w:ascii="Arial" w:hAnsi="Arial" w:cs="Arial"/>
        </w:rPr>
      </w:pPr>
      <w:r w:rsidRPr="002D256F">
        <w:rPr>
          <w:rFonts w:ascii="Arial" w:hAnsi="Arial" w:cs="Arial"/>
        </w:rPr>
        <w:t>Zonificarea existentă s-a menţinut în mare parte, au apărut modificări ale unor zone funcţionale, modificări justificate de înlăturarea disfuncţionalităţilor semnalate.</w:t>
      </w:r>
    </w:p>
    <w:p w:rsidR="00B91358" w:rsidRDefault="00B91358" w:rsidP="00B91358">
      <w:pPr>
        <w:rPr>
          <w:rFonts w:ascii="Arial" w:hAnsi="Arial" w:cs="Arial"/>
          <w:b/>
        </w:rPr>
      </w:pPr>
      <w:r w:rsidRPr="002D256F">
        <w:rPr>
          <w:rFonts w:ascii="Arial" w:hAnsi="Arial" w:cs="Arial"/>
        </w:rPr>
        <w:t>Față de intravilanul existent</w:t>
      </w:r>
      <w:r>
        <w:rPr>
          <w:rFonts w:ascii="Arial" w:hAnsi="Arial" w:cs="Arial"/>
        </w:rPr>
        <w:t xml:space="preserve"> conf. </w:t>
      </w:r>
      <w:r w:rsidRPr="00F24928">
        <w:rPr>
          <w:rFonts w:ascii="Arial" w:hAnsi="Arial" w:cs="Arial"/>
          <w:b/>
        </w:rPr>
        <w:t>PUG - 1999</w:t>
      </w:r>
      <w:r w:rsidRPr="002D256F">
        <w:rPr>
          <w:rFonts w:ascii="Arial" w:hAnsi="Arial" w:cs="Arial"/>
        </w:rPr>
        <w:t xml:space="preserve">, cu suprafața </w:t>
      </w:r>
      <w:r w:rsidRPr="003D767F">
        <w:rPr>
          <w:rFonts w:ascii="Arial" w:hAnsi="Arial" w:cs="Arial"/>
        </w:rPr>
        <w:t xml:space="preserve">de </w:t>
      </w:r>
      <w:r w:rsidRPr="00F24928">
        <w:rPr>
          <w:rFonts w:ascii="Arial" w:hAnsi="Arial" w:cs="Arial"/>
          <w:b/>
        </w:rPr>
        <w:t>465,05ha</w:t>
      </w:r>
      <w:r w:rsidRPr="003D767F">
        <w:rPr>
          <w:rFonts w:ascii="Arial" w:hAnsi="Arial" w:cs="Arial"/>
        </w:rPr>
        <w:t>,</w:t>
      </w:r>
      <w:r w:rsidRPr="002D256F">
        <w:rPr>
          <w:rFonts w:ascii="Arial" w:hAnsi="Arial" w:cs="Arial"/>
        </w:rPr>
        <w:t xml:space="preserve"> </w:t>
      </w:r>
      <w:r>
        <w:rPr>
          <w:rFonts w:ascii="Arial" w:hAnsi="Arial" w:cs="Arial"/>
        </w:rPr>
        <w:t xml:space="preserve">si de </w:t>
      </w:r>
      <w:r>
        <w:rPr>
          <w:rFonts w:ascii="Arial" w:hAnsi="Arial" w:cs="Arial"/>
          <w:b/>
        </w:rPr>
        <w:t>569,8187</w:t>
      </w:r>
      <w:r w:rsidRPr="00F24928">
        <w:rPr>
          <w:rFonts w:ascii="Arial" w:hAnsi="Arial" w:cs="Arial"/>
          <w:b/>
        </w:rPr>
        <w:t>ha</w:t>
      </w:r>
      <w:r>
        <w:rPr>
          <w:rFonts w:ascii="Arial" w:hAnsi="Arial" w:cs="Arial"/>
        </w:rPr>
        <w:t xml:space="preserve">, conf. datelor de la OCPI, </w:t>
      </w:r>
      <w:r w:rsidRPr="002D256F">
        <w:rPr>
          <w:rFonts w:ascii="Arial" w:hAnsi="Arial" w:cs="Arial"/>
        </w:rPr>
        <w:t xml:space="preserve">se propune o creştere a intravilanului de </w:t>
      </w:r>
      <w:r w:rsidR="001F3D71">
        <w:rPr>
          <w:rFonts w:ascii="Arial" w:hAnsi="Arial" w:cs="Arial"/>
          <w:b/>
        </w:rPr>
        <w:t>160,4387</w:t>
      </w:r>
      <w:r w:rsidRPr="00F24928">
        <w:rPr>
          <w:rFonts w:ascii="Arial" w:hAnsi="Arial" w:cs="Arial"/>
          <w:b/>
        </w:rPr>
        <w:t>ha</w:t>
      </w:r>
      <w:r w:rsidRPr="003D767F">
        <w:rPr>
          <w:rFonts w:ascii="Arial" w:hAnsi="Arial" w:cs="Arial"/>
        </w:rPr>
        <w:t>,</w:t>
      </w:r>
      <w:r w:rsidRPr="002D256F">
        <w:rPr>
          <w:rFonts w:ascii="Arial" w:hAnsi="Arial" w:cs="Arial"/>
        </w:rPr>
        <w:t xml:space="preserve"> rezultând, în final, o suprafaţă totală a intravilanului nou propus </w:t>
      </w:r>
      <w:r w:rsidRPr="00F24928">
        <w:rPr>
          <w:rFonts w:ascii="Arial" w:hAnsi="Arial" w:cs="Arial"/>
        </w:rPr>
        <w:t xml:space="preserve">de </w:t>
      </w:r>
      <w:r>
        <w:rPr>
          <w:rFonts w:ascii="Arial" w:hAnsi="Arial" w:cs="Arial"/>
        </w:rPr>
        <w:t xml:space="preserve"> </w:t>
      </w:r>
      <w:r w:rsidR="001E305C">
        <w:rPr>
          <w:rFonts w:ascii="Arial" w:hAnsi="Arial" w:cs="Arial"/>
          <w:b/>
        </w:rPr>
        <w:t>625,4887</w:t>
      </w:r>
      <w:r w:rsidRPr="00F24928">
        <w:rPr>
          <w:rFonts w:ascii="Arial" w:hAnsi="Arial" w:cs="Arial"/>
          <w:b/>
        </w:rPr>
        <w:t xml:space="preserve"> ha</w:t>
      </w:r>
      <w:r>
        <w:rPr>
          <w:rFonts w:ascii="Arial" w:hAnsi="Arial" w:cs="Arial"/>
          <w:b/>
        </w:rPr>
        <w:t xml:space="preserve"> raportata la suprafata din PUG si de </w:t>
      </w:r>
      <w:r w:rsidR="001F3D71">
        <w:rPr>
          <w:rFonts w:ascii="Arial" w:hAnsi="Arial" w:cs="Arial"/>
          <w:b/>
        </w:rPr>
        <w:t>730,2574</w:t>
      </w:r>
      <w:r>
        <w:rPr>
          <w:rFonts w:ascii="Arial" w:hAnsi="Arial" w:cs="Arial"/>
          <w:b/>
        </w:rPr>
        <w:t>ha raportata la suprafata de la OCPI</w:t>
      </w:r>
      <w:r w:rsidRPr="003D767F">
        <w:rPr>
          <w:rFonts w:ascii="Arial" w:hAnsi="Arial" w:cs="Arial"/>
          <w:b/>
        </w:rPr>
        <w:t>.</w:t>
      </w:r>
    </w:p>
    <w:p w:rsidR="00B91358" w:rsidRPr="004774C7" w:rsidRDefault="00B91358" w:rsidP="004774C7">
      <w:pPr>
        <w:ind w:firstLine="709"/>
        <w:jc w:val="both"/>
        <w:rPr>
          <w:rFonts w:ascii="Arial" w:hAnsi="Arial" w:cs="Arial"/>
          <w:b/>
        </w:rPr>
      </w:pPr>
      <w:r>
        <w:rPr>
          <w:rFonts w:ascii="Arial" w:hAnsi="Arial" w:cs="Arial"/>
          <w:b/>
        </w:rPr>
        <w:t>Intravilan conform PUG 1997</w:t>
      </w:r>
    </w:p>
    <w:tbl>
      <w:tblPr>
        <w:tblStyle w:val="GrilTabel"/>
        <w:tblW w:w="0" w:type="auto"/>
        <w:tblInd w:w="108" w:type="dxa"/>
        <w:tblLook w:val="04A0"/>
      </w:tblPr>
      <w:tblGrid>
        <w:gridCol w:w="776"/>
        <w:gridCol w:w="5344"/>
        <w:gridCol w:w="900"/>
        <w:gridCol w:w="900"/>
        <w:gridCol w:w="1080"/>
        <w:gridCol w:w="956"/>
      </w:tblGrid>
      <w:tr w:rsidR="00B91358" w:rsidTr="00BD6914">
        <w:trPr>
          <w:trHeight w:val="300"/>
        </w:trPr>
        <w:tc>
          <w:tcPr>
            <w:tcW w:w="776" w:type="dxa"/>
            <w:vMerge w:val="restart"/>
          </w:tcPr>
          <w:p w:rsidR="00B91358" w:rsidRPr="00B503EE" w:rsidRDefault="00B91358" w:rsidP="00BD6914">
            <w:pPr>
              <w:rPr>
                <w:rFonts w:ascii="Arial" w:hAnsi="Arial" w:cs="Arial"/>
                <w:b/>
                <w:color w:val="000000"/>
                <w:sz w:val="22"/>
                <w:szCs w:val="22"/>
              </w:rPr>
            </w:pPr>
            <w:r w:rsidRPr="00B503EE">
              <w:rPr>
                <w:rFonts w:ascii="Arial" w:hAnsi="Arial" w:cs="Arial"/>
                <w:b/>
                <w:color w:val="000000"/>
                <w:sz w:val="22"/>
                <w:szCs w:val="22"/>
              </w:rPr>
              <w:t>NR.</w:t>
            </w:r>
          </w:p>
          <w:p w:rsidR="00B91358" w:rsidRPr="00B503EE" w:rsidRDefault="00B91358" w:rsidP="00BD6914">
            <w:pPr>
              <w:jc w:val="both"/>
              <w:rPr>
                <w:rFonts w:ascii="Arial" w:hAnsi="Arial" w:cs="Arial"/>
                <w:b/>
                <w:sz w:val="22"/>
                <w:szCs w:val="22"/>
              </w:rPr>
            </w:pPr>
            <w:r w:rsidRPr="00B503EE">
              <w:rPr>
                <w:rFonts w:ascii="Arial" w:hAnsi="Arial" w:cs="Arial"/>
                <w:b/>
                <w:color w:val="000000"/>
                <w:sz w:val="22"/>
                <w:szCs w:val="22"/>
              </w:rPr>
              <w:t>CRT.</w:t>
            </w:r>
          </w:p>
        </w:tc>
        <w:tc>
          <w:tcPr>
            <w:tcW w:w="5344" w:type="dxa"/>
            <w:vMerge w:val="restart"/>
          </w:tcPr>
          <w:p w:rsidR="00B91358" w:rsidRPr="00B503EE" w:rsidRDefault="00B91358" w:rsidP="00BD6914">
            <w:pPr>
              <w:rPr>
                <w:rFonts w:ascii="Arial" w:hAnsi="Arial" w:cs="Arial"/>
                <w:b/>
                <w:color w:val="000000"/>
                <w:sz w:val="22"/>
                <w:szCs w:val="22"/>
              </w:rPr>
            </w:pPr>
          </w:p>
          <w:p w:rsidR="00B91358" w:rsidRPr="00B503EE" w:rsidRDefault="00B91358" w:rsidP="00BD6914">
            <w:pPr>
              <w:rPr>
                <w:rFonts w:ascii="Arial" w:hAnsi="Arial" w:cs="Arial"/>
                <w:b/>
                <w:color w:val="000000"/>
                <w:sz w:val="22"/>
                <w:szCs w:val="22"/>
              </w:rPr>
            </w:pPr>
            <w:r w:rsidRPr="00B503EE">
              <w:rPr>
                <w:rFonts w:ascii="Arial" w:hAnsi="Arial" w:cs="Arial"/>
                <w:b/>
                <w:color w:val="000000"/>
                <w:sz w:val="22"/>
                <w:szCs w:val="22"/>
              </w:rPr>
              <w:t>ZONE FUNCŢIONALE</w:t>
            </w:r>
          </w:p>
        </w:tc>
        <w:tc>
          <w:tcPr>
            <w:tcW w:w="1800" w:type="dxa"/>
            <w:gridSpan w:val="2"/>
          </w:tcPr>
          <w:p w:rsidR="00B91358" w:rsidRPr="00B503EE" w:rsidRDefault="00B91358" w:rsidP="00BD6914">
            <w:pPr>
              <w:jc w:val="center"/>
              <w:rPr>
                <w:rFonts w:ascii="Arial" w:hAnsi="Arial" w:cs="Arial"/>
                <w:b/>
                <w:sz w:val="22"/>
                <w:szCs w:val="22"/>
              </w:rPr>
            </w:pPr>
            <w:r w:rsidRPr="00B503EE">
              <w:rPr>
                <w:rFonts w:ascii="Arial" w:hAnsi="Arial" w:cs="Arial"/>
                <w:b/>
                <w:color w:val="000000"/>
                <w:sz w:val="22"/>
                <w:szCs w:val="22"/>
              </w:rPr>
              <w:t>EXISTENT</w:t>
            </w:r>
            <w:r>
              <w:rPr>
                <w:rFonts w:ascii="Arial" w:hAnsi="Arial" w:cs="Arial"/>
                <w:b/>
                <w:color w:val="000000"/>
                <w:sz w:val="22"/>
                <w:szCs w:val="22"/>
              </w:rPr>
              <w:t xml:space="preserve"> PUG</w:t>
            </w:r>
          </w:p>
        </w:tc>
        <w:tc>
          <w:tcPr>
            <w:tcW w:w="2036" w:type="dxa"/>
            <w:gridSpan w:val="2"/>
          </w:tcPr>
          <w:p w:rsidR="00B91358" w:rsidRPr="00B503EE" w:rsidRDefault="00B91358" w:rsidP="00BD6914">
            <w:pPr>
              <w:jc w:val="center"/>
              <w:rPr>
                <w:rFonts w:ascii="Arial" w:hAnsi="Arial" w:cs="Arial"/>
                <w:b/>
                <w:sz w:val="22"/>
                <w:szCs w:val="22"/>
              </w:rPr>
            </w:pPr>
            <w:r>
              <w:rPr>
                <w:rFonts w:ascii="Arial" w:hAnsi="Arial" w:cs="Arial"/>
                <w:b/>
                <w:color w:val="000000"/>
                <w:sz w:val="22"/>
                <w:szCs w:val="22"/>
              </w:rPr>
              <w:t>PROPUS</w:t>
            </w:r>
          </w:p>
        </w:tc>
      </w:tr>
      <w:tr w:rsidR="00B91358" w:rsidTr="00BD6914">
        <w:trPr>
          <w:trHeight w:val="332"/>
        </w:trPr>
        <w:tc>
          <w:tcPr>
            <w:tcW w:w="776" w:type="dxa"/>
            <w:vMerge/>
          </w:tcPr>
          <w:p w:rsidR="00B91358" w:rsidRPr="00B503EE" w:rsidRDefault="00B91358" w:rsidP="00BD6914">
            <w:pPr>
              <w:rPr>
                <w:rFonts w:ascii="Arial" w:hAnsi="Arial" w:cs="Arial"/>
                <w:b/>
                <w:color w:val="000000"/>
                <w:sz w:val="22"/>
                <w:szCs w:val="22"/>
              </w:rPr>
            </w:pPr>
          </w:p>
        </w:tc>
        <w:tc>
          <w:tcPr>
            <w:tcW w:w="5344" w:type="dxa"/>
            <w:vMerge/>
          </w:tcPr>
          <w:p w:rsidR="00B91358" w:rsidRPr="00B503EE" w:rsidRDefault="00B91358" w:rsidP="00BD6914">
            <w:pPr>
              <w:jc w:val="both"/>
              <w:rPr>
                <w:rFonts w:ascii="Arial" w:hAnsi="Arial" w:cs="Arial"/>
                <w:b/>
                <w:sz w:val="22"/>
                <w:szCs w:val="22"/>
              </w:rPr>
            </w:pPr>
          </w:p>
        </w:tc>
        <w:tc>
          <w:tcPr>
            <w:tcW w:w="900" w:type="dxa"/>
          </w:tcPr>
          <w:p w:rsidR="00B91358" w:rsidRPr="00B503EE" w:rsidRDefault="00B91358" w:rsidP="00BD6914">
            <w:pPr>
              <w:jc w:val="center"/>
              <w:rPr>
                <w:rFonts w:ascii="Arial" w:hAnsi="Arial" w:cs="Arial"/>
                <w:b/>
                <w:sz w:val="22"/>
                <w:szCs w:val="22"/>
              </w:rPr>
            </w:pPr>
            <w:r w:rsidRPr="00B503EE">
              <w:rPr>
                <w:rFonts w:ascii="Arial" w:hAnsi="Arial" w:cs="Arial"/>
                <w:b/>
                <w:sz w:val="22"/>
                <w:szCs w:val="22"/>
              </w:rPr>
              <w:t>Ha</w:t>
            </w:r>
          </w:p>
        </w:tc>
        <w:tc>
          <w:tcPr>
            <w:tcW w:w="900" w:type="dxa"/>
          </w:tcPr>
          <w:p w:rsidR="00B91358" w:rsidRPr="00B503EE" w:rsidRDefault="00B91358" w:rsidP="00BD6914">
            <w:pPr>
              <w:jc w:val="center"/>
              <w:rPr>
                <w:rFonts w:ascii="Arial" w:hAnsi="Arial" w:cs="Arial"/>
                <w:b/>
                <w:sz w:val="22"/>
                <w:szCs w:val="22"/>
              </w:rPr>
            </w:pPr>
            <w:r w:rsidRPr="00B503EE">
              <w:rPr>
                <w:rFonts w:ascii="Arial" w:hAnsi="Arial" w:cs="Arial"/>
                <w:b/>
                <w:sz w:val="22"/>
                <w:szCs w:val="22"/>
              </w:rPr>
              <w:t>%</w:t>
            </w:r>
          </w:p>
        </w:tc>
        <w:tc>
          <w:tcPr>
            <w:tcW w:w="1080" w:type="dxa"/>
          </w:tcPr>
          <w:p w:rsidR="00B91358" w:rsidRPr="00B503EE" w:rsidRDefault="00B91358" w:rsidP="00BD6914">
            <w:pPr>
              <w:jc w:val="center"/>
              <w:rPr>
                <w:rFonts w:ascii="Arial" w:hAnsi="Arial" w:cs="Arial"/>
                <w:b/>
                <w:sz w:val="22"/>
                <w:szCs w:val="22"/>
              </w:rPr>
            </w:pPr>
            <w:r w:rsidRPr="00B503EE">
              <w:rPr>
                <w:rFonts w:ascii="Arial" w:hAnsi="Arial" w:cs="Arial"/>
                <w:b/>
                <w:sz w:val="22"/>
                <w:szCs w:val="22"/>
              </w:rPr>
              <w:t>Ha</w:t>
            </w:r>
          </w:p>
        </w:tc>
        <w:tc>
          <w:tcPr>
            <w:tcW w:w="956" w:type="dxa"/>
          </w:tcPr>
          <w:p w:rsidR="00B91358" w:rsidRPr="00B503EE" w:rsidRDefault="00B91358" w:rsidP="00BD6914">
            <w:pPr>
              <w:jc w:val="center"/>
              <w:rPr>
                <w:rFonts w:ascii="Arial" w:hAnsi="Arial" w:cs="Arial"/>
                <w:b/>
                <w:sz w:val="22"/>
                <w:szCs w:val="22"/>
              </w:rPr>
            </w:pPr>
            <w:r w:rsidRPr="00B503EE">
              <w:rPr>
                <w:rFonts w:ascii="Arial" w:hAnsi="Arial" w:cs="Arial"/>
                <w:b/>
                <w:sz w:val="22"/>
                <w:szCs w:val="22"/>
              </w:rPr>
              <w:t>%</w:t>
            </w:r>
          </w:p>
        </w:tc>
      </w:tr>
      <w:tr w:rsidR="00B91358" w:rsidRPr="00D42B55" w:rsidTr="00BD6914">
        <w:trPr>
          <w:trHeight w:val="555"/>
        </w:trPr>
        <w:tc>
          <w:tcPr>
            <w:tcW w:w="776" w:type="dxa"/>
          </w:tcPr>
          <w:p w:rsidR="00B91358" w:rsidRDefault="00B91358" w:rsidP="00BD6914">
            <w:pPr>
              <w:jc w:val="center"/>
              <w:rPr>
                <w:rFonts w:ascii="Arial" w:hAnsi="Arial" w:cs="Arial"/>
                <w:b/>
                <w:sz w:val="22"/>
                <w:szCs w:val="22"/>
              </w:rPr>
            </w:pPr>
          </w:p>
          <w:p w:rsidR="00B91358" w:rsidRPr="00B503EE" w:rsidRDefault="00B91358" w:rsidP="00BD6914">
            <w:pPr>
              <w:jc w:val="center"/>
              <w:rPr>
                <w:rFonts w:ascii="Arial" w:hAnsi="Arial" w:cs="Arial"/>
                <w:b/>
                <w:sz w:val="22"/>
                <w:szCs w:val="22"/>
              </w:rPr>
            </w:pPr>
            <w:r>
              <w:rPr>
                <w:rFonts w:ascii="Arial" w:hAnsi="Arial" w:cs="Arial"/>
                <w:b/>
                <w:sz w:val="22"/>
                <w:szCs w:val="22"/>
              </w:rPr>
              <w:t>1</w:t>
            </w:r>
            <w:r w:rsidRPr="00B503EE">
              <w:rPr>
                <w:rFonts w:ascii="Arial" w:hAnsi="Arial" w:cs="Arial"/>
                <w:b/>
                <w:sz w:val="22"/>
                <w:szCs w:val="22"/>
              </w:rPr>
              <w:t>.</w:t>
            </w:r>
          </w:p>
        </w:tc>
        <w:tc>
          <w:tcPr>
            <w:tcW w:w="5344" w:type="dxa"/>
            <w:vAlign w:val="center"/>
          </w:tcPr>
          <w:p w:rsidR="00B91358" w:rsidRPr="00B503EE" w:rsidRDefault="00B91358" w:rsidP="00BD6914">
            <w:pPr>
              <w:rPr>
                <w:rFonts w:ascii="Arial" w:hAnsi="Arial" w:cs="Arial"/>
                <w:color w:val="000000"/>
                <w:sz w:val="22"/>
                <w:szCs w:val="22"/>
              </w:rPr>
            </w:pPr>
            <w:r w:rsidRPr="00B503EE">
              <w:rPr>
                <w:rFonts w:ascii="Arial" w:hAnsi="Arial" w:cs="Arial"/>
                <w:color w:val="000000"/>
                <w:sz w:val="22"/>
                <w:szCs w:val="22"/>
              </w:rPr>
              <w:t xml:space="preserve"> ZONA DE LOCUINŢE ŞI FUNCTIUNI  COMPLEMENTARE</w:t>
            </w:r>
          </w:p>
        </w:tc>
        <w:tc>
          <w:tcPr>
            <w:tcW w:w="900" w:type="dxa"/>
            <w:vAlign w:val="center"/>
          </w:tcPr>
          <w:p w:rsidR="00B91358" w:rsidRPr="00B503EE" w:rsidRDefault="00B91358" w:rsidP="00BD6914">
            <w:pPr>
              <w:jc w:val="center"/>
              <w:rPr>
                <w:rFonts w:ascii="Arial" w:hAnsi="Arial" w:cs="Arial"/>
                <w:b/>
                <w:color w:val="000000"/>
                <w:sz w:val="22"/>
                <w:szCs w:val="22"/>
              </w:rPr>
            </w:pPr>
            <w:r w:rsidRPr="00B503EE">
              <w:rPr>
                <w:rFonts w:ascii="Arial" w:hAnsi="Arial" w:cs="Arial"/>
                <w:b/>
                <w:color w:val="000000"/>
                <w:sz w:val="22"/>
                <w:szCs w:val="22"/>
              </w:rPr>
              <w:t>35</w:t>
            </w:r>
            <w:r>
              <w:rPr>
                <w:rFonts w:ascii="Arial" w:hAnsi="Arial" w:cs="Arial"/>
                <w:b/>
                <w:color w:val="000000"/>
                <w:sz w:val="22"/>
                <w:szCs w:val="22"/>
              </w:rPr>
              <w:t>3</w:t>
            </w:r>
            <w:r w:rsidRPr="00B503EE">
              <w:rPr>
                <w:rFonts w:ascii="Arial" w:hAnsi="Arial" w:cs="Arial"/>
                <w:b/>
                <w:color w:val="000000"/>
                <w:sz w:val="22"/>
                <w:szCs w:val="22"/>
              </w:rPr>
              <w:t>,</w:t>
            </w:r>
            <w:r>
              <w:rPr>
                <w:rFonts w:ascii="Arial" w:hAnsi="Arial" w:cs="Arial"/>
                <w:b/>
                <w:color w:val="000000"/>
                <w:sz w:val="22"/>
                <w:szCs w:val="22"/>
              </w:rPr>
              <w:t>47</w:t>
            </w:r>
          </w:p>
        </w:tc>
        <w:tc>
          <w:tcPr>
            <w:tcW w:w="900" w:type="dxa"/>
            <w:vAlign w:val="center"/>
          </w:tcPr>
          <w:p w:rsidR="00B91358" w:rsidRPr="00B503EE" w:rsidRDefault="00B91358" w:rsidP="00BD6914">
            <w:pPr>
              <w:jc w:val="center"/>
              <w:rPr>
                <w:rFonts w:ascii="Arial" w:hAnsi="Arial" w:cs="Arial"/>
                <w:b/>
                <w:color w:val="000000"/>
                <w:sz w:val="22"/>
                <w:szCs w:val="22"/>
              </w:rPr>
            </w:pPr>
            <w:r>
              <w:rPr>
                <w:rFonts w:ascii="Arial" w:hAnsi="Arial" w:cs="Arial"/>
                <w:b/>
                <w:color w:val="000000"/>
                <w:sz w:val="22"/>
                <w:szCs w:val="22"/>
              </w:rPr>
              <w:t>76,00</w:t>
            </w:r>
          </w:p>
        </w:tc>
        <w:tc>
          <w:tcPr>
            <w:tcW w:w="1080" w:type="dxa"/>
            <w:vAlign w:val="center"/>
          </w:tcPr>
          <w:p w:rsidR="00B91358" w:rsidRPr="00073B3E" w:rsidRDefault="00B91358" w:rsidP="00BD6914">
            <w:pPr>
              <w:jc w:val="center"/>
              <w:rPr>
                <w:rFonts w:ascii="Arial" w:hAnsi="Arial" w:cs="Arial"/>
                <w:b/>
                <w:sz w:val="22"/>
                <w:szCs w:val="22"/>
              </w:rPr>
            </w:pPr>
            <w:r w:rsidRPr="00073B3E">
              <w:rPr>
                <w:rFonts w:ascii="Arial" w:hAnsi="Arial" w:cs="Arial"/>
                <w:b/>
                <w:sz w:val="22"/>
                <w:szCs w:val="22"/>
              </w:rPr>
              <w:t>459,74</w:t>
            </w:r>
          </w:p>
        </w:tc>
        <w:tc>
          <w:tcPr>
            <w:tcW w:w="956" w:type="dxa"/>
            <w:vAlign w:val="center"/>
          </w:tcPr>
          <w:p w:rsidR="00B91358" w:rsidRPr="00073B3E" w:rsidRDefault="00B91358" w:rsidP="00BD6914">
            <w:pPr>
              <w:jc w:val="center"/>
              <w:rPr>
                <w:rFonts w:ascii="Arial" w:hAnsi="Arial" w:cs="Arial"/>
                <w:b/>
                <w:sz w:val="22"/>
                <w:szCs w:val="22"/>
              </w:rPr>
            </w:pPr>
          </w:p>
          <w:p w:rsidR="00B91358" w:rsidRPr="00073B3E" w:rsidRDefault="00B91358" w:rsidP="00BD6914">
            <w:pPr>
              <w:jc w:val="center"/>
              <w:rPr>
                <w:rFonts w:ascii="Arial" w:hAnsi="Arial" w:cs="Arial"/>
                <w:b/>
                <w:sz w:val="22"/>
                <w:szCs w:val="22"/>
              </w:rPr>
            </w:pPr>
            <w:r w:rsidRPr="00073B3E">
              <w:rPr>
                <w:rFonts w:ascii="Arial" w:hAnsi="Arial" w:cs="Arial"/>
                <w:b/>
                <w:sz w:val="22"/>
                <w:szCs w:val="22"/>
              </w:rPr>
              <w:t>6</w:t>
            </w:r>
            <w:r w:rsidR="007B1067">
              <w:rPr>
                <w:rFonts w:ascii="Arial" w:hAnsi="Arial" w:cs="Arial"/>
                <w:b/>
                <w:sz w:val="22"/>
                <w:szCs w:val="22"/>
              </w:rPr>
              <w:t>2,96</w:t>
            </w:r>
          </w:p>
          <w:p w:rsidR="00B91358" w:rsidRPr="00073B3E" w:rsidRDefault="00B91358" w:rsidP="00BD6914">
            <w:pPr>
              <w:jc w:val="center"/>
              <w:rPr>
                <w:rFonts w:ascii="Arial" w:hAnsi="Arial" w:cs="Arial"/>
                <w:b/>
                <w:sz w:val="22"/>
                <w:szCs w:val="22"/>
              </w:rPr>
            </w:pPr>
          </w:p>
        </w:tc>
      </w:tr>
      <w:tr w:rsidR="00B91358" w:rsidRPr="00D42B55" w:rsidTr="00BD6914">
        <w:trPr>
          <w:trHeight w:val="210"/>
        </w:trPr>
        <w:tc>
          <w:tcPr>
            <w:tcW w:w="776" w:type="dxa"/>
          </w:tcPr>
          <w:p w:rsidR="00B91358" w:rsidRPr="00B503EE" w:rsidRDefault="00B91358" w:rsidP="00BD6914">
            <w:pPr>
              <w:jc w:val="center"/>
              <w:rPr>
                <w:rFonts w:ascii="Arial" w:hAnsi="Arial" w:cs="Arial"/>
                <w:b/>
                <w:sz w:val="22"/>
                <w:szCs w:val="22"/>
              </w:rPr>
            </w:pPr>
            <w:r>
              <w:rPr>
                <w:rFonts w:ascii="Arial" w:hAnsi="Arial" w:cs="Arial"/>
                <w:b/>
                <w:sz w:val="22"/>
                <w:szCs w:val="22"/>
              </w:rPr>
              <w:t>2</w:t>
            </w:r>
            <w:r w:rsidRPr="00B503EE">
              <w:rPr>
                <w:rFonts w:ascii="Arial" w:hAnsi="Arial" w:cs="Arial"/>
                <w:b/>
                <w:sz w:val="22"/>
                <w:szCs w:val="22"/>
              </w:rPr>
              <w:t>.</w:t>
            </w:r>
          </w:p>
        </w:tc>
        <w:tc>
          <w:tcPr>
            <w:tcW w:w="5344" w:type="dxa"/>
            <w:vAlign w:val="center"/>
          </w:tcPr>
          <w:p w:rsidR="00B91358" w:rsidRPr="00B503EE" w:rsidRDefault="00B91358" w:rsidP="00BD6914">
            <w:pPr>
              <w:rPr>
                <w:rFonts w:ascii="Arial" w:hAnsi="Arial" w:cs="Arial"/>
                <w:color w:val="000000"/>
                <w:sz w:val="22"/>
                <w:szCs w:val="22"/>
              </w:rPr>
            </w:pPr>
            <w:r w:rsidRPr="00B503EE">
              <w:rPr>
                <w:rFonts w:ascii="Arial" w:hAnsi="Arial" w:cs="Arial"/>
                <w:color w:val="000000"/>
                <w:sz w:val="22"/>
                <w:szCs w:val="22"/>
              </w:rPr>
              <w:t>ZONE  CU INSTITUŢII ŞI SERVICII DE INTERES PUBLIC</w:t>
            </w:r>
            <w:r>
              <w:rPr>
                <w:rFonts w:ascii="Arial" w:hAnsi="Arial" w:cs="Arial"/>
                <w:color w:val="000000"/>
                <w:sz w:val="22"/>
                <w:szCs w:val="22"/>
              </w:rPr>
              <w:t xml:space="preserve"> </w:t>
            </w:r>
          </w:p>
        </w:tc>
        <w:tc>
          <w:tcPr>
            <w:tcW w:w="900" w:type="dxa"/>
            <w:vAlign w:val="center"/>
          </w:tcPr>
          <w:p w:rsidR="00B91358" w:rsidRPr="00B503EE" w:rsidRDefault="00B91358" w:rsidP="00BD6914">
            <w:pPr>
              <w:jc w:val="center"/>
              <w:rPr>
                <w:rFonts w:ascii="Arial" w:hAnsi="Arial" w:cs="Arial"/>
                <w:b/>
                <w:color w:val="000000"/>
                <w:sz w:val="22"/>
                <w:szCs w:val="22"/>
              </w:rPr>
            </w:pPr>
            <w:r w:rsidRPr="00B503EE">
              <w:rPr>
                <w:rFonts w:ascii="Arial" w:hAnsi="Arial" w:cs="Arial"/>
                <w:b/>
                <w:color w:val="000000"/>
                <w:sz w:val="22"/>
                <w:szCs w:val="22"/>
              </w:rPr>
              <w:t>18,19</w:t>
            </w:r>
          </w:p>
        </w:tc>
        <w:tc>
          <w:tcPr>
            <w:tcW w:w="900" w:type="dxa"/>
            <w:vAlign w:val="center"/>
          </w:tcPr>
          <w:p w:rsidR="00B91358" w:rsidRPr="00B503EE" w:rsidRDefault="00B91358" w:rsidP="00BD6914">
            <w:pPr>
              <w:jc w:val="center"/>
              <w:rPr>
                <w:rFonts w:ascii="Arial" w:hAnsi="Arial" w:cs="Arial"/>
                <w:b/>
                <w:color w:val="000000"/>
                <w:sz w:val="22"/>
                <w:szCs w:val="22"/>
              </w:rPr>
            </w:pPr>
            <w:r w:rsidRPr="00B503EE">
              <w:rPr>
                <w:rFonts w:ascii="Arial" w:hAnsi="Arial" w:cs="Arial"/>
                <w:b/>
                <w:color w:val="000000"/>
                <w:sz w:val="22"/>
                <w:szCs w:val="22"/>
              </w:rPr>
              <w:t>3,91</w:t>
            </w:r>
          </w:p>
        </w:tc>
        <w:tc>
          <w:tcPr>
            <w:tcW w:w="1080" w:type="dxa"/>
            <w:vAlign w:val="center"/>
          </w:tcPr>
          <w:p w:rsidR="00B91358" w:rsidRPr="00073B3E" w:rsidRDefault="00B91358" w:rsidP="00BD6914">
            <w:pPr>
              <w:jc w:val="center"/>
              <w:rPr>
                <w:rFonts w:ascii="Arial" w:hAnsi="Arial" w:cs="Arial"/>
                <w:b/>
                <w:sz w:val="22"/>
                <w:szCs w:val="22"/>
              </w:rPr>
            </w:pPr>
            <w:r w:rsidRPr="00073B3E">
              <w:rPr>
                <w:rFonts w:ascii="Arial" w:hAnsi="Arial" w:cs="Arial"/>
                <w:b/>
                <w:sz w:val="22"/>
                <w:szCs w:val="22"/>
              </w:rPr>
              <w:t>20,19</w:t>
            </w:r>
          </w:p>
        </w:tc>
        <w:tc>
          <w:tcPr>
            <w:tcW w:w="956" w:type="dxa"/>
            <w:vAlign w:val="center"/>
          </w:tcPr>
          <w:p w:rsidR="00B91358" w:rsidRPr="00073B3E" w:rsidRDefault="00B91358" w:rsidP="007B1067">
            <w:pPr>
              <w:jc w:val="center"/>
              <w:rPr>
                <w:rFonts w:ascii="Arial" w:hAnsi="Arial" w:cs="Arial"/>
                <w:b/>
                <w:sz w:val="22"/>
                <w:szCs w:val="22"/>
              </w:rPr>
            </w:pPr>
            <w:r w:rsidRPr="00073B3E">
              <w:rPr>
                <w:rFonts w:ascii="Arial" w:hAnsi="Arial" w:cs="Arial"/>
                <w:b/>
                <w:sz w:val="22"/>
                <w:szCs w:val="22"/>
              </w:rPr>
              <w:t>2,7</w:t>
            </w:r>
            <w:r w:rsidR="007B1067">
              <w:rPr>
                <w:rFonts w:ascii="Arial" w:hAnsi="Arial" w:cs="Arial"/>
                <w:b/>
                <w:sz w:val="22"/>
                <w:szCs w:val="22"/>
              </w:rPr>
              <w:t>6</w:t>
            </w:r>
          </w:p>
        </w:tc>
      </w:tr>
      <w:tr w:rsidR="00B91358" w:rsidRPr="00D42B55" w:rsidTr="00BD6914">
        <w:trPr>
          <w:trHeight w:val="300"/>
        </w:trPr>
        <w:tc>
          <w:tcPr>
            <w:tcW w:w="776" w:type="dxa"/>
          </w:tcPr>
          <w:p w:rsidR="00B91358" w:rsidRPr="00B503EE" w:rsidRDefault="00B91358" w:rsidP="00BD6914">
            <w:pPr>
              <w:jc w:val="center"/>
              <w:rPr>
                <w:rFonts w:ascii="Arial" w:hAnsi="Arial" w:cs="Arial"/>
                <w:b/>
                <w:sz w:val="22"/>
                <w:szCs w:val="22"/>
              </w:rPr>
            </w:pPr>
            <w:r w:rsidRPr="00B503EE">
              <w:rPr>
                <w:rFonts w:ascii="Arial" w:hAnsi="Arial" w:cs="Arial"/>
                <w:b/>
                <w:sz w:val="22"/>
                <w:szCs w:val="22"/>
              </w:rPr>
              <w:t>3.</w:t>
            </w:r>
          </w:p>
        </w:tc>
        <w:tc>
          <w:tcPr>
            <w:tcW w:w="5344" w:type="dxa"/>
            <w:vAlign w:val="center"/>
          </w:tcPr>
          <w:p w:rsidR="00B91358" w:rsidRPr="00B503EE" w:rsidRDefault="00B91358" w:rsidP="00BD6914">
            <w:pPr>
              <w:rPr>
                <w:rFonts w:ascii="Arial" w:hAnsi="Arial" w:cs="Arial"/>
                <w:color w:val="000000"/>
                <w:sz w:val="22"/>
                <w:szCs w:val="22"/>
              </w:rPr>
            </w:pPr>
            <w:r w:rsidRPr="00B503EE">
              <w:rPr>
                <w:rFonts w:ascii="Arial" w:hAnsi="Arial" w:cs="Arial"/>
                <w:color w:val="000000"/>
                <w:sz w:val="22"/>
                <w:szCs w:val="22"/>
              </w:rPr>
              <w:t xml:space="preserve">ZONA UNITĂŢI INDUSTRIALE ŞI AGRICOLE </w:t>
            </w:r>
          </w:p>
        </w:tc>
        <w:tc>
          <w:tcPr>
            <w:tcW w:w="900" w:type="dxa"/>
            <w:vAlign w:val="center"/>
          </w:tcPr>
          <w:p w:rsidR="00B91358" w:rsidRPr="00B503EE" w:rsidRDefault="00B91358" w:rsidP="00BD6914">
            <w:pPr>
              <w:jc w:val="center"/>
              <w:rPr>
                <w:rFonts w:ascii="Arial" w:hAnsi="Arial" w:cs="Arial"/>
                <w:b/>
                <w:color w:val="000000"/>
                <w:sz w:val="22"/>
                <w:szCs w:val="22"/>
              </w:rPr>
            </w:pPr>
            <w:r w:rsidRPr="00B503EE">
              <w:rPr>
                <w:rFonts w:ascii="Arial" w:hAnsi="Arial" w:cs="Arial"/>
                <w:b/>
                <w:color w:val="000000"/>
                <w:sz w:val="22"/>
                <w:szCs w:val="22"/>
              </w:rPr>
              <w:t>26,72</w:t>
            </w:r>
          </w:p>
        </w:tc>
        <w:tc>
          <w:tcPr>
            <w:tcW w:w="900" w:type="dxa"/>
            <w:vAlign w:val="center"/>
          </w:tcPr>
          <w:p w:rsidR="00B91358" w:rsidRPr="00B503EE" w:rsidRDefault="00B91358" w:rsidP="00BD6914">
            <w:pPr>
              <w:jc w:val="center"/>
              <w:rPr>
                <w:rFonts w:ascii="Arial" w:hAnsi="Arial" w:cs="Arial"/>
                <w:b/>
                <w:color w:val="000000"/>
                <w:sz w:val="22"/>
                <w:szCs w:val="22"/>
              </w:rPr>
            </w:pPr>
            <w:r w:rsidRPr="00B503EE">
              <w:rPr>
                <w:rFonts w:ascii="Arial" w:hAnsi="Arial" w:cs="Arial"/>
                <w:b/>
                <w:color w:val="000000"/>
                <w:sz w:val="22"/>
                <w:szCs w:val="22"/>
              </w:rPr>
              <w:t>5,74</w:t>
            </w:r>
          </w:p>
        </w:tc>
        <w:tc>
          <w:tcPr>
            <w:tcW w:w="1080" w:type="dxa"/>
            <w:vAlign w:val="center"/>
          </w:tcPr>
          <w:p w:rsidR="00B91358" w:rsidRPr="00073B3E" w:rsidRDefault="007B1067" w:rsidP="00BD6914">
            <w:pPr>
              <w:jc w:val="center"/>
              <w:rPr>
                <w:rFonts w:ascii="Arial" w:hAnsi="Arial" w:cs="Arial"/>
                <w:b/>
                <w:sz w:val="22"/>
                <w:szCs w:val="22"/>
              </w:rPr>
            </w:pPr>
            <w:r>
              <w:rPr>
                <w:rFonts w:ascii="Arial" w:hAnsi="Arial" w:cs="Arial"/>
                <w:b/>
                <w:sz w:val="22"/>
                <w:szCs w:val="22"/>
              </w:rPr>
              <w:t>113,42</w:t>
            </w:r>
          </w:p>
        </w:tc>
        <w:tc>
          <w:tcPr>
            <w:tcW w:w="956" w:type="dxa"/>
            <w:vAlign w:val="center"/>
          </w:tcPr>
          <w:p w:rsidR="00B91358" w:rsidRPr="00073B3E" w:rsidRDefault="00B91358" w:rsidP="003D04D9">
            <w:pPr>
              <w:jc w:val="center"/>
              <w:rPr>
                <w:rFonts w:ascii="Arial" w:hAnsi="Arial" w:cs="Arial"/>
                <w:b/>
                <w:sz w:val="22"/>
                <w:szCs w:val="22"/>
              </w:rPr>
            </w:pPr>
            <w:r w:rsidRPr="00073B3E">
              <w:rPr>
                <w:rFonts w:ascii="Arial" w:hAnsi="Arial" w:cs="Arial"/>
                <w:b/>
                <w:sz w:val="22"/>
                <w:szCs w:val="22"/>
              </w:rPr>
              <w:t>1</w:t>
            </w:r>
            <w:r w:rsidR="003D04D9">
              <w:rPr>
                <w:rFonts w:ascii="Arial" w:hAnsi="Arial" w:cs="Arial"/>
                <w:b/>
                <w:sz w:val="22"/>
                <w:szCs w:val="22"/>
              </w:rPr>
              <w:t>5</w:t>
            </w:r>
            <w:r w:rsidRPr="00073B3E">
              <w:rPr>
                <w:rFonts w:ascii="Arial" w:hAnsi="Arial" w:cs="Arial"/>
                <w:b/>
                <w:sz w:val="22"/>
                <w:szCs w:val="22"/>
              </w:rPr>
              <w:t>,</w:t>
            </w:r>
            <w:r w:rsidR="003D04D9">
              <w:rPr>
                <w:rFonts w:ascii="Arial" w:hAnsi="Arial" w:cs="Arial"/>
                <w:b/>
                <w:sz w:val="22"/>
                <w:szCs w:val="22"/>
              </w:rPr>
              <w:t>53</w:t>
            </w:r>
          </w:p>
        </w:tc>
      </w:tr>
      <w:tr w:rsidR="00B91358" w:rsidRPr="00D42B55" w:rsidTr="00BD6914">
        <w:trPr>
          <w:trHeight w:val="300"/>
        </w:trPr>
        <w:tc>
          <w:tcPr>
            <w:tcW w:w="776" w:type="dxa"/>
          </w:tcPr>
          <w:p w:rsidR="00B91358" w:rsidRPr="00B503EE" w:rsidRDefault="00B91358" w:rsidP="00BD6914">
            <w:pPr>
              <w:jc w:val="center"/>
              <w:rPr>
                <w:rFonts w:ascii="Arial" w:hAnsi="Arial" w:cs="Arial"/>
                <w:b/>
                <w:sz w:val="22"/>
                <w:szCs w:val="22"/>
              </w:rPr>
            </w:pPr>
            <w:r>
              <w:rPr>
                <w:rFonts w:ascii="Arial" w:hAnsi="Arial" w:cs="Arial"/>
                <w:b/>
                <w:sz w:val="22"/>
                <w:szCs w:val="22"/>
              </w:rPr>
              <w:t>4</w:t>
            </w:r>
            <w:r w:rsidRPr="00B503EE">
              <w:rPr>
                <w:rFonts w:ascii="Arial" w:hAnsi="Arial" w:cs="Arial"/>
                <w:b/>
                <w:sz w:val="22"/>
                <w:szCs w:val="22"/>
              </w:rPr>
              <w:t>.</w:t>
            </w:r>
          </w:p>
        </w:tc>
        <w:tc>
          <w:tcPr>
            <w:tcW w:w="5344" w:type="dxa"/>
            <w:vAlign w:val="bottom"/>
          </w:tcPr>
          <w:p w:rsidR="00B91358" w:rsidRPr="00B503EE" w:rsidRDefault="00B91358" w:rsidP="00BD6914">
            <w:pPr>
              <w:jc w:val="both"/>
              <w:rPr>
                <w:rFonts w:ascii="Arial" w:hAnsi="Arial" w:cs="Arial"/>
                <w:color w:val="000000"/>
                <w:sz w:val="22"/>
                <w:szCs w:val="22"/>
              </w:rPr>
            </w:pPr>
            <w:r w:rsidRPr="00B503EE">
              <w:rPr>
                <w:rFonts w:ascii="Arial" w:hAnsi="Arial" w:cs="Arial"/>
                <w:color w:val="000000"/>
                <w:sz w:val="22"/>
                <w:szCs w:val="22"/>
              </w:rPr>
              <w:t>ZONA CAI DE COMUNICATIE SI TRANSPORT</w:t>
            </w:r>
          </w:p>
          <w:p w:rsidR="00B91358" w:rsidRPr="00B503EE" w:rsidRDefault="00B91358" w:rsidP="00BD6914">
            <w:pPr>
              <w:jc w:val="both"/>
              <w:rPr>
                <w:rFonts w:ascii="Arial" w:hAnsi="Arial" w:cs="Arial"/>
                <w:color w:val="000000"/>
                <w:sz w:val="22"/>
                <w:szCs w:val="22"/>
              </w:rPr>
            </w:pPr>
            <w:r w:rsidRPr="00B503EE">
              <w:rPr>
                <w:rFonts w:ascii="Arial" w:hAnsi="Arial" w:cs="Arial"/>
                <w:color w:val="000000"/>
                <w:sz w:val="22"/>
                <w:szCs w:val="22"/>
              </w:rPr>
              <w:t xml:space="preserve">           DIN CARE:  RUTIER</w:t>
            </w:r>
          </w:p>
          <w:p w:rsidR="00B91358" w:rsidRPr="00B503EE" w:rsidRDefault="00B91358" w:rsidP="00BD6914">
            <w:pPr>
              <w:jc w:val="both"/>
              <w:rPr>
                <w:rFonts w:ascii="Arial" w:hAnsi="Arial" w:cs="Arial"/>
                <w:color w:val="000000"/>
                <w:sz w:val="22"/>
                <w:szCs w:val="22"/>
              </w:rPr>
            </w:pPr>
            <w:r w:rsidRPr="00B503EE">
              <w:rPr>
                <w:rFonts w:ascii="Arial" w:hAnsi="Arial" w:cs="Arial"/>
                <w:color w:val="000000"/>
                <w:sz w:val="22"/>
                <w:szCs w:val="22"/>
              </w:rPr>
              <w:t xml:space="preserve">                                FEROVIAR </w:t>
            </w:r>
          </w:p>
        </w:tc>
        <w:tc>
          <w:tcPr>
            <w:tcW w:w="900" w:type="dxa"/>
          </w:tcPr>
          <w:p w:rsidR="00B91358" w:rsidRPr="00B503EE" w:rsidRDefault="00B91358" w:rsidP="00BD6914">
            <w:pPr>
              <w:jc w:val="center"/>
              <w:rPr>
                <w:rFonts w:ascii="Arial" w:hAnsi="Arial" w:cs="Arial"/>
                <w:b/>
                <w:color w:val="000000"/>
                <w:sz w:val="22"/>
                <w:szCs w:val="22"/>
              </w:rPr>
            </w:pPr>
            <w:r w:rsidRPr="00B503EE">
              <w:rPr>
                <w:rFonts w:ascii="Arial" w:hAnsi="Arial" w:cs="Arial"/>
                <w:b/>
                <w:color w:val="000000"/>
                <w:sz w:val="22"/>
                <w:szCs w:val="22"/>
              </w:rPr>
              <w:t>61,32</w:t>
            </w:r>
          </w:p>
          <w:p w:rsidR="00B91358" w:rsidRPr="00B503EE" w:rsidRDefault="00B91358" w:rsidP="00BD6914">
            <w:pPr>
              <w:jc w:val="center"/>
              <w:rPr>
                <w:rFonts w:ascii="Arial" w:hAnsi="Arial" w:cs="Arial"/>
                <w:b/>
                <w:color w:val="000000"/>
                <w:sz w:val="22"/>
                <w:szCs w:val="22"/>
              </w:rPr>
            </w:pPr>
            <w:r w:rsidRPr="00B503EE">
              <w:rPr>
                <w:rFonts w:ascii="Arial" w:hAnsi="Arial" w:cs="Arial"/>
                <w:b/>
                <w:color w:val="000000"/>
                <w:sz w:val="22"/>
                <w:szCs w:val="22"/>
              </w:rPr>
              <w:t>47,56</w:t>
            </w:r>
          </w:p>
          <w:p w:rsidR="00B91358" w:rsidRPr="00B503EE" w:rsidRDefault="00B91358" w:rsidP="00BD6914">
            <w:pPr>
              <w:jc w:val="center"/>
              <w:rPr>
                <w:rFonts w:ascii="Arial" w:hAnsi="Arial" w:cs="Arial"/>
                <w:b/>
                <w:color w:val="000000"/>
                <w:sz w:val="22"/>
                <w:szCs w:val="22"/>
              </w:rPr>
            </w:pPr>
            <w:r w:rsidRPr="00B503EE">
              <w:rPr>
                <w:rFonts w:ascii="Arial" w:hAnsi="Arial" w:cs="Arial"/>
                <w:b/>
                <w:color w:val="000000"/>
                <w:sz w:val="22"/>
                <w:szCs w:val="22"/>
              </w:rPr>
              <w:t>13,76</w:t>
            </w:r>
          </w:p>
        </w:tc>
        <w:tc>
          <w:tcPr>
            <w:tcW w:w="900" w:type="dxa"/>
          </w:tcPr>
          <w:p w:rsidR="00B91358" w:rsidRPr="00B503EE" w:rsidRDefault="00B91358" w:rsidP="00BD6914">
            <w:pPr>
              <w:jc w:val="center"/>
              <w:rPr>
                <w:rFonts w:ascii="Arial" w:hAnsi="Arial" w:cs="Arial"/>
                <w:b/>
                <w:color w:val="000000"/>
                <w:sz w:val="22"/>
                <w:szCs w:val="22"/>
              </w:rPr>
            </w:pPr>
            <w:r w:rsidRPr="00B503EE">
              <w:rPr>
                <w:rFonts w:ascii="Arial" w:hAnsi="Arial" w:cs="Arial"/>
                <w:b/>
                <w:color w:val="000000"/>
                <w:sz w:val="22"/>
                <w:szCs w:val="22"/>
              </w:rPr>
              <w:t>13,19</w:t>
            </w:r>
          </w:p>
          <w:p w:rsidR="00B91358" w:rsidRPr="00B503EE" w:rsidRDefault="00B91358" w:rsidP="00BD6914">
            <w:pPr>
              <w:jc w:val="center"/>
              <w:rPr>
                <w:rFonts w:ascii="Arial" w:hAnsi="Arial" w:cs="Arial"/>
                <w:b/>
                <w:color w:val="000000"/>
                <w:sz w:val="22"/>
                <w:szCs w:val="22"/>
              </w:rPr>
            </w:pPr>
            <w:r w:rsidRPr="00B503EE">
              <w:rPr>
                <w:rFonts w:ascii="Arial" w:hAnsi="Arial" w:cs="Arial"/>
                <w:b/>
                <w:color w:val="000000"/>
                <w:sz w:val="22"/>
                <w:szCs w:val="22"/>
              </w:rPr>
              <w:t>10,26</w:t>
            </w:r>
          </w:p>
          <w:p w:rsidR="00B91358" w:rsidRPr="00B503EE" w:rsidRDefault="00B91358" w:rsidP="00BD6914">
            <w:pPr>
              <w:jc w:val="center"/>
              <w:rPr>
                <w:rFonts w:ascii="Arial" w:hAnsi="Arial" w:cs="Arial"/>
                <w:b/>
                <w:color w:val="000000"/>
                <w:sz w:val="22"/>
                <w:szCs w:val="22"/>
              </w:rPr>
            </w:pPr>
            <w:r w:rsidRPr="00B503EE">
              <w:rPr>
                <w:rFonts w:ascii="Arial" w:hAnsi="Arial" w:cs="Arial"/>
                <w:b/>
                <w:color w:val="000000"/>
                <w:sz w:val="22"/>
                <w:szCs w:val="22"/>
              </w:rPr>
              <w:t>2,96</w:t>
            </w:r>
          </w:p>
        </w:tc>
        <w:tc>
          <w:tcPr>
            <w:tcW w:w="1080" w:type="dxa"/>
          </w:tcPr>
          <w:p w:rsidR="00B91358" w:rsidRPr="00073B3E" w:rsidRDefault="00B91358" w:rsidP="00BD6914">
            <w:pPr>
              <w:jc w:val="center"/>
              <w:rPr>
                <w:rFonts w:ascii="Arial" w:hAnsi="Arial" w:cs="Arial"/>
                <w:b/>
                <w:sz w:val="22"/>
                <w:szCs w:val="22"/>
              </w:rPr>
            </w:pPr>
            <w:r w:rsidRPr="00073B3E">
              <w:rPr>
                <w:rFonts w:ascii="Arial" w:hAnsi="Arial" w:cs="Arial"/>
                <w:b/>
                <w:sz w:val="22"/>
                <w:szCs w:val="22"/>
              </w:rPr>
              <w:t>74,82</w:t>
            </w:r>
          </w:p>
          <w:p w:rsidR="00B91358" w:rsidRPr="00073B3E" w:rsidRDefault="00B91358" w:rsidP="00BD6914">
            <w:pPr>
              <w:jc w:val="center"/>
              <w:rPr>
                <w:rFonts w:ascii="Arial" w:hAnsi="Arial" w:cs="Arial"/>
                <w:b/>
                <w:sz w:val="22"/>
                <w:szCs w:val="22"/>
              </w:rPr>
            </w:pPr>
            <w:r w:rsidRPr="00073B3E">
              <w:rPr>
                <w:rFonts w:ascii="Arial" w:hAnsi="Arial" w:cs="Arial"/>
                <w:b/>
                <w:sz w:val="22"/>
                <w:szCs w:val="22"/>
              </w:rPr>
              <w:t>6</w:t>
            </w:r>
            <w:r>
              <w:rPr>
                <w:rFonts w:ascii="Arial" w:hAnsi="Arial" w:cs="Arial"/>
                <w:b/>
                <w:sz w:val="22"/>
                <w:szCs w:val="22"/>
              </w:rPr>
              <w:t>1</w:t>
            </w:r>
            <w:r w:rsidRPr="00073B3E">
              <w:rPr>
                <w:rFonts w:ascii="Arial" w:hAnsi="Arial" w:cs="Arial"/>
                <w:b/>
                <w:sz w:val="22"/>
                <w:szCs w:val="22"/>
              </w:rPr>
              <w:t>,06</w:t>
            </w:r>
          </w:p>
          <w:p w:rsidR="00B91358" w:rsidRPr="00073B3E" w:rsidRDefault="00B91358" w:rsidP="00BD6914">
            <w:pPr>
              <w:jc w:val="center"/>
              <w:rPr>
                <w:rFonts w:ascii="Arial" w:hAnsi="Arial" w:cs="Arial"/>
                <w:b/>
                <w:sz w:val="22"/>
                <w:szCs w:val="22"/>
              </w:rPr>
            </w:pPr>
            <w:r w:rsidRPr="00073B3E">
              <w:rPr>
                <w:rFonts w:ascii="Arial" w:hAnsi="Arial" w:cs="Arial"/>
                <w:b/>
                <w:sz w:val="22"/>
                <w:szCs w:val="22"/>
              </w:rPr>
              <w:t>1</w:t>
            </w:r>
            <w:r>
              <w:rPr>
                <w:rFonts w:ascii="Arial" w:hAnsi="Arial" w:cs="Arial"/>
                <w:b/>
                <w:sz w:val="22"/>
                <w:szCs w:val="22"/>
              </w:rPr>
              <w:t>3</w:t>
            </w:r>
            <w:r w:rsidRPr="00073B3E">
              <w:rPr>
                <w:rFonts w:ascii="Arial" w:hAnsi="Arial" w:cs="Arial"/>
                <w:b/>
                <w:sz w:val="22"/>
                <w:szCs w:val="22"/>
              </w:rPr>
              <w:t>,76</w:t>
            </w:r>
          </w:p>
        </w:tc>
        <w:tc>
          <w:tcPr>
            <w:tcW w:w="956" w:type="dxa"/>
          </w:tcPr>
          <w:p w:rsidR="00B91358" w:rsidRPr="00073B3E" w:rsidRDefault="00B91358" w:rsidP="00BD6914">
            <w:pPr>
              <w:jc w:val="center"/>
              <w:rPr>
                <w:rFonts w:ascii="Arial" w:hAnsi="Arial" w:cs="Arial"/>
                <w:b/>
                <w:sz w:val="22"/>
                <w:szCs w:val="22"/>
              </w:rPr>
            </w:pPr>
            <w:r w:rsidRPr="00073B3E">
              <w:rPr>
                <w:rFonts w:ascii="Arial" w:hAnsi="Arial" w:cs="Arial"/>
                <w:b/>
                <w:sz w:val="22"/>
                <w:szCs w:val="22"/>
              </w:rPr>
              <w:t>10,</w:t>
            </w:r>
            <w:r w:rsidR="003D04D9">
              <w:rPr>
                <w:rFonts w:ascii="Arial" w:hAnsi="Arial" w:cs="Arial"/>
                <w:b/>
                <w:sz w:val="22"/>
                <w:szCs w:val="22"/>
              </w:rPr>
              <w:t>25</w:t>
            </w:r>
          </w:p>
          <w:p w:rsidR="00B91358" w:rsidRPr="00073B3E" w:rsidRDefault="00B91358" w:rsidP="00BD6914">
            <w:pPr>
              <w:jc w:val="center"/>
              <w:rPr>
                <w:rFonts w:ascii="Arial" w:hAnsi="Arial" w:cs="Arial"/>
                <w:b/>
                <w:sz w:val="22"/>
                <w:szCs w:val="22"/>
              </w:rPr>
            </w:pPr>
            <w:r w:rsidRPr="00073B3E">
              <w:rPr>
                <w:rFonts w:ascii="Arial" w:hAnsi="Arial" w:cs="Arial"/>
                <w:b/>
                <w:sz w:val="22"/>
                <w:szCs w:val="22"/>
              </w:rPr>
              <w:t>8,</w:t>
            </w:r>
            <w:r w:rsidR="003D04D9">
              <w:rPr>
                <w:rFonts w:ascii="Arial" w:hAnsi="Arial" w:cs="Arial"/>
                <w:b/>
                <w:sz w:val="22"/>
                <w:szCs w:val="22"/>
              </w:rPr>
              <w:t>36</w:t>
            </w:r>
          </w:p>
          <w:p w:rsidR="00B91358" w:rsidRPr="00073B3E" w:rsidRDefault="00B91358" w:rsidP="003D04D9">
            <w:pPr>
              <w:jc w:val="center"/>
              <w:rPr>
                <w:rFonts w:ascii="Arial" w:hAnsi="Arial" w:cs="Arial"/>
                <w:b/>
                <w:sz w:val="22"/>
                <w:szCs w:val="22"/>
              </w:rPr>
            </w:pPr>
            <w:r w:rsidRPr="00073B3E">
              <w:rPr>
                <w:rFonts w:ascii="Arial" w:hAnsi="Arial" w:cs="Arial"/>
                <w:b/>
                <w:sz w:val="22"/>
                <w:szCs w:val="22"/>
              </w:rPr>
              <w:t>1,</w:t>
            </w:r>
            <w:r w:rsidR="003D04D9">
              <w:rPr>
                <w:rFonts w:ascii="Arial" w:hAnsi="Arial" w:cs="Arial"/>
                <w:b/>
                <w:sz w:val="22"/>
                <w:szCs w:val="22"/>
              </w:rPr>
              <w:t>89</w:t>
            </w:r>
          </w:p>
        </w:tc>
      </w:tr>
      <w:tr w:rsidR="00B91358" w:rsidRPr="00D42B55" w:rsidTr="00BD6914">
        <w:tc>
          <w:tcPr>
            <w:tcW w:w="776" w:type="dxa"/>
          </w:tcPr>
          <w:p w:rsidR="00B91358" w:rsidRPr="00B503EE" w:rsidRDefault="00B91358" w:rsidP="00BD6914">
            <w:pPr>
              <w:jc w:val="center"/>
              <w:rPr>
                <w:rFonts w:ascii="Arial" w:hAnsi="Arial" w:cs="Arial"/>
                <w:b/>
                <w:sz w:val="22"/>
                <w:szCs w:val="22"/>
              </w:rPr>
            </w:pPr>
            <w:r>
              <w:rPr>
                <w:rFonts w:ascii="Arial" w:hAnsi="Arial" w:cs="Arial"/>
                <w:b/>
                <w:sz w:val="22"/>
                <w:szCs w:val="22"/>
              </w:rPr>
              <w:t>5</w:t>
            </w:r>
            <w:r w:rsidRPr="00B503EE">
              <w:rPr>
                <w:rFonts w:ascii="Arial" w:hAnsi="Arial" w:cs="Arial"/>
                <w:b/>
                <w:sz w:val="22"/>
                <w:szCs w:val="22"/>
              </w:rPr>
              <w:t>.</w:t>
            </w:r>
          </w:p>
        </w:tc>
        <w:tc>
          <w:tcPr>
            <w:tcW w:w="5344" w:type="dxa"/>
            <w:vAlign w:val="bottom"/>
          </w:tcPr>
          <w:p w:rsidR="00B91358" w:rsidRPr="00B503EE" w:rsidRDefault="00B91358" w:rsidP="00BD6914">
            <w:pPr>
              <w:rPr>
                <w:rFonts w:ascii="Arial" w:hAnsi="Arial" w:cs="Arial"/>
                <w:color w:val="000000"/>
                <w:sz w:val="22"/>
                <w:szCs w:val="22"/>
              </w:rPr>
            </w:pPr>
            <w:r w:rsidRPr="00B503EE">
              <w:rPr>
                <w:rFonts w:ascii="Arial" w:hAnsi="Arial" w:cs="Arial"/>
                <w:color w:val="000000"/>
                <w:sz w:val="22"/>
                <w:szCs w:val="22"/>
              </w:rPr>
              <w:t>ZONA SPAŢII VERZI; SPORT; AGREMENT,  PROTECŢIE</w:t>
            </w:r>
          </w:p>
        </w:tc>
        <w:tc>
          <w:tcPr>
            <w:tcW w:w="900" w:type="dxa"/>
            <w:vAlign w:val="center"/>
          </w:tcPr>
          <w:p w:rsidR="00B91358" w:rsidRPr="00B503EE" w:rsidRDefault="00B91358" w:rsidP="00BD6914">
            <w:pPr>
              <w:jc w:val="center"/>
              <w:rPr>
                <w:rFonts w:ascii="Arial" w:hAnsi="Arial" w:cs="Arial"/>
                <w:b/>
                <w:color w:val="000000"/>
                <w:sz w:val="22"/>
                <w:szCs w:val="22"/>
              </w:rPr>
            </w:pPr>
            <w:r w:rsidRPr="00B503EE">
              <w:rPr>
                <w:rFonts w:ascii="Arial" w:hAnsi="Arial" w:cs="Arial"/>
                <w:b/>
                <w:color w:val="000000"/>
                <w:sz w:val="22"/>
                <w:szCs w:val="22"/>
              </w:rPr>
              <w:t>1,08</w:t>
            </w:r>
          </w:p>
        </w:tc>
        <w:tc>
          <w:tcPr>
            <w:tcW w:w="900" w:type="dxa"/>
            <w:vAlign w:val="center"/>
          </w:tcPr>
          <w:p w:rsidR="00B91358" w:rsidRPr="00B503EE" w:rsidRDefault="00B91358" w:rsidP="00BD6914">
            <w:pPr>
              <w:jc w:val="center"/>
              <w:rPr>
                <w:rFonts w:ascii="Arial" w:hAnsi="Arial" w:cs="Arial"/>
                <w:b/>
                <w:color w:val="000000"/>
                <w:sz w:val="22"/>
                <w:szCs w:val="22"/>
              </w:rPr>
            </w:pPr>
            <w:r w:rsidRPr="00B503EE">
              <w:rPr>
                <w:rFonts w:ascii="Arial" w:hAnsi="Arial" w:cs="Arial"/>
                <w:b/>
                <w:color w:val="000000"/>
                <w:sz w:val="22"/>
                <w:szCs w:val="22"/>
              </w:rPr>
              <w:t>0.23</w:t>
            </w:r>
          </w:p>
        </w:tc>
        <w:tc>
          <w:tcPr>
            <w:tcW w:w="1080" w:type="dxa"/>
            <w:vAlign w:val="center"/>
          </w:tcPr>
          <w:p w:rsidR="00B91358" w:rsidRPr="00073B3E" w:rsidRDefault="00B91358" w:rsidP="00BD6914">
            <w:pPr>
              <w:jc w:val="center"/>
              <w:rPr>
                <w:rFonts w:ascii="Arial" w:hAnsi="Arial" w:cs="Arial"/>
                <w:b/>
                <w:sz w:val="22"/>
                <w:szCs w:val="22"/>
              </w:rPr>
            </w:pPr>
            <w:r w:rsidRPr="00073B3E">
              <w:rPr>
                <w:rFonts w:ascii="Arial" w:hAnsi="Arial" w:cs="Arial"/>
                <w:b/>
                <w:sz w:val="22"/>
                <w:szCs w:val="22"/>
              </w:rPr>
              <w:t>23,04</w:t>
            </w:r>
          </w:p>
        </w:tc>
        <w:tc>
          <w:tcPr>
            <w:tcW w:w="956" w:type="dxa"/>
            <w:vAlign w:val="center"/>
          </w:tcPr>
          <w:p w:rsidR="00B91358" w:rsidRPr="00073B3E" w:rsidRDefault="00B91358" w:rsidP="003D04D9">
            <w:pPr>
              <w:jc w:val="center"/>
              <w:rPr>
                <w:rFonts w:ascii="Arial" w:hAnsi="Arial" w:cs="Arial"/>
                <w:b/>
                <w:sz w:val="22"/>
                <w:szCs w:val="22"/>
              </w:rPr>
            </w:pPr>
            <w:r w:rsidRPr="00073B3E">
              <w:rPr>
                <w:rFonts w:ascii="Arial" w:hAnsi="Arial" w:cs="Arial"/>
                <w:b/>
                <w:sz w:val="22"/>
                <w:szCs w:val="22"/>
              </w:rPr>
              <w:t>3,1</w:t>
            </w:r>
            <w:r w:rsidR="003D04D9">
              <w:rPr>
                <w:rFonts w:ascii="Arial" w:hAnsi="Arial" w:cs="Arial"/>
                <w:b/>
                <w:sz w:val="22"/>
                <w:szCs w:val="22"/>
              </w:rPr>
              <w:t>6</w:t>
            </w:r>
          </w:p>
        </w:tc>
      </w:tr>
      <w:tr w:rsidR="00B91358" w:rsidRPr="00D42B55" w:rsidTr="00BD6914">
        <w:tc>
          <w:tcPr>
            <w:tcW w:w="776" w:type="dxa"/>
          </w:tcPr>
          <w:p w:rsidR="00B91358" w:rsidRPr="00B503EE" w:rsidRDefault="00B91358" w:rsidP="00BD6914">
            <w:pPr>
              <w:jc w:val="center"/>
              <w:rPr>
                <w:rFonts w:ascii="Arial" w:hAnsi="Arial" w:cs="Arial"/>
                <w:b/>
                <w:sz w:val="22"/>
                <w:szCs w:val="22"/>
              </w:rPr>
            </w:pPr>
            <w:r w:rsidRPr="00B503EE">
              <w:rPr>
                <w:rFonts w:ascii="Arial" w:hAnsi="Arial" w:cs="Arial"/>
                <w:b/>
                <w:sz w:val="22"/>
                <w:szCs w:val="22"/>
              </w:rPr>
              <w:t>6.</w:t>
            </w:r>
          </w:p>
        </w:tc>
        <w:tc>
          <w:tcPr>
            <w:tcW w:w="5344" w:type="dxa"/>
            <w:vAlign w:val="bottom"/>
          </w:tcPr>
          <w:p w:rsidR="00B91358" w:rsidRPr="00B503EE" w:rsidRDefault="00B91358" w:rsidP="00BD6914">
            <w:pPr>
              <w:jc w:val="both"/>
              <w:rPr>
                <w:rFonts w:ascii="Arial" w:hAnsi="Arial" w:cs="Arial"/>
                <w:color w:val="000000"/>
                <w:sz w:val="22"/>
                <w:szCs w:val="22"/>
              </w:rPr>
            </w:pPr>
            <w:r w:rsidRPr="00B503EE">
              <w:rPr>
                <w:rFonts w:ascii="Arial" w:hAnsi="Arial" w:cs="Arial"/>
                <w:sz w:val="22"/>
                <w:szCs w:val="22"/>
              </w:rPr>
              <w:t>ZONA LUCRĂRILOR TEHNICO - EDILITARE</w:t>
            </w:r>
          </w:p>
        </w:tc>
        <w:tc>
          <w:tcPr>
            <w:tcW w:w="900" w:type="dxa"/>
            <w:vAlign w:val="center"/>
          </w:tcPr>
          <w:p w:rsidR="00B91358" w:rsidRPr="00B503EE" w:rsidRDefault="00B91358" w:rsidP="00BD6914">
            <w:pPr>
              <w:jc w:val="center"/>
              <w:rPr>
                <w:rFonts w:ascii="Arial" w:hAnsi="Arial" w:cs="Arial"/>
                <w:b/>
                <w:color w:val="000000"/>
                <w:sz w:val="22"/>
                <w:szCs w:val="22"/>
              </w:rPr>
            </w:pPr>
            <w:r w:rsidRPr="00B503EE">
              <w:rPr>
                <w:rFonts w:ascii="Arial" w:hAnsi="Arial" w:cs="Arial"/>
                <w:b/>
                <w:color w:val="000000"/>
                <w:sz w:val="22"/>
                <w:szCs w:val="22"/>
              </w:rPr>
              <w:t>1,24</w:t>
            </w:r>
          </w:p>
        </w:tc>
        <w:tc>
          <w:tcPr>
            <w:tcW w:w="900" w:type="dxa"/>
            <w:vAlign w:val="center"/>
          </w:tcPr>
          <w:p w:rsidR="00B91358" w:rsidRPr="00B503EE" w:rsidRDefault="00B91358" w:rsidP="00BD6914">
            <w:pPr>
              <w:jc w:val="center"/>
              <w:rPr>
                <w:rFonts w:ascii="Arial" w:hAnsi="Arial" w:cs="Arial"/>
                <w:b/>
                <w:color w:val="000000"/>
                <w:sz w:val="22"/>
                <w:szCs w:val="22"/>
              </w:rPr>
            </w:pPr>
            <w:r w:rsidRPr="00B503EE">
              <w:rPr>
                <w:rFonts w:ascii="Arial" w:hAnsi="Arial" w:cs="Arial"/>
                <w:b/>
                <w:color w:val="000000"/>
                <w:sz w:val="22"/>
                <w:szCs w:val="22"/>
              </w:rPr>
              <w:t>0,27</w:t>
            </w:r>
          </w:p>
        </w:tc>
        <w:tc>
          <w:tcPr>
            <w:tcW w:w="1080" w:type="dxa"/>
            <w:vAlign w:val="center"/>
          </w:tcPr>
          <w:p w:rsidR="00B91358" w:rsidRPr="00073B3E" w:rsidRDefault="00B91358" w:rsidP="00BD6914">
            <w:pPr>
              <w:jc w:val="center"/>
              <w:rPr>
                <w:rFonts w:ascii="Arial" w:hAnsi="Arial" w:cs="Arial"/>
                <w:b/>
                <w:sz w:val="22"/>
                <w:szCs w:val="22"/>
              </w:rPr>
            </w:pPr>
            <w:r w:rsidRPr="00073B3E">
              <w:rPr>
                <w:rFonts w:ascii="Arial" w:hAnsi="Arial" w:cs="Arial"/>
                <w:b/>
                <w:sz w:val="22"/>
                <w:szCs w:val="22"/>
              </w:rPr>
              <w:t>2,74</w:t>
            </w:r>
          </w:p>
        </w:tc>
        <w:tc>
          <w:tcPr>
            <w:tcW w:w="956" w:type="dxa"/>
            <w:vAlign w:val="center"/>
          </w:tcPr>
          <w:p w:rsidR="00B91358" w:rsidRPr="00073B3E" w:rsidRDefault="00B91358" w:rsidP="00BD6914">
            <w:pPr>
              <w:jc w:val="center"/>
              <w:rPr>
                <w:rFonts w:ascii="Arial" w:hAnsi="Arial" w:cs="Arial"/>
                <w:b/>
                <w:sz w:val="22"/>
                <w:szCs w:val="22"/>
              </w:rPr>
            </w:pPr>
            <w:r w:rsidRPr="00073B3E">
              <w:rPr>
                <w:rFonts w:ascii="Arial" w:hAnsi="Arial" w:cs="Arial"/>
                <w:b/>
                <w:sz w:val="22"/>
                <w:szCs w:val="22"/>
              </w:rPr>
              <w:t>0,37</w:t>
            </w:r>
          </w:p>
        </w:tc>
      </w:tr>
      <w:tr w:rsidR="00B91358" w:rsidRPr="00D42B55" w:rsidTr="00BD6914">
        <w:trPr>
          <w:trHeight w:val="300"/>
        </w:trPr>
        <w:tc>
          <w:tcPr>
            <w:tcW w:w="776" w:type="dxa"/>
          </w:tcPr>
          <w:p w:rsidR="00B91358" w:rsidRPr="00B503EE" w:rsidRDefault="00B91358" w:rsidP="00BD6914">
            <w:pPr>
              <w:jc w:val="center"/>
              <w:rPr>
                <w:rFonts w:ascii="Arial" w:hAnsi="Arial" w:cs="Arial"/>
                <w:b/>
                <w:sz w:val="22"/>
                <w:szCs w:val="22"/>
              </w:rPr>
            </w:pPr>
            <w:r>
              <w:rPr>
                <w:rFonts w:ascii="Arial" w:hAnsi="Arial" w:cs="Arial"/>
                <w:b/>
                <w:sz w:val="22"/>
                <w:szCs w:val="22"/>
              </w:rPr>
              <w:t>7</w:t>
            </w:r>
            <w:r w:rsidRPr="00B503EE">
              <w:rPr>
                <w:rFonts w:ascii="Arial" w:hAnsi="Arial" w:cs="Arial"/>
                <w:b/>
                <w:sz w:val="22"/>
                <w:szCs w:val="22"/>
              </w:rPr>
              <w:t>.</w:t>
            </w:r>
          </w:p>
        </w:tc>
        <w:tc>
          <w:tcPr>
            <w:tcW w:w="5344" w:type="dxa"/>
            <w:vAlign w:val="bottom"/>
          </w:tcPr>
          <w:p w:rsidR="00B91358" w:rsidRPr="00B503EE" w:rsidRDefault="00B91358" w:rsidP="00BD6914">
            <w:pPr>
              <w:jc w:val="both"/>
              <w:rPr>
                <w:rFonts w:ascii="Arial" w:hAnsi="Arial" w:cs="Arial"/>
                <w:color w:val="000000"/>
                <w:sz w:val="22"/>
                <w:szCs w:val="22"/>
              </w:rPr>
            </w:pPr>
            <w:r w:rsidRPr="00B503EE">
              <w:rPr>
                <w:rFonts w:ascii="Arial" w:hAnsi="Arial" w:cs="Arial"/>
                <w:color w:val="000000"/>
                <w:sz w:val="22"/>
                <w:szCs w:val="22"/>
              </w:rPr>
              <w:t>ZONA GOSPODĂRIE COMUNALĂ, CIMITIRE</w:t>
            </w:r>
          </w:p>
        </w:tc>
        <w:tc>
          <w:tcPr>
            <w:tcW w:w="900" w:type="dxa"/>
            <w:vAlign w:val="center"/>
          </w:tcPr>
          <w:p w:rsidR="00B91358" w:rsidRPr="00B503EE" w:rsidRDefault="00B91358" w:rsidP="00BD6914">
            <w:pPr>
              <w:jc w:val="center"/>
              <w:rPr>
                <w:rFonts w:ascii="Arial" w:hAnsi="Arial" w:cs="Arial"/>
                <w:b/>
                <w:color w:val="000000"/>
                <w:sz w:val="22"/>
                <w:szCs w:val="22"/>
              </w:rPr>
            </w:pPr>
            <w:r w:rsidRPr="00B503EE">
              <w:rPr>
                <w:rFonts w:ascii="Arial" w:hAnsi="Arial" w:cs="Arial"/>
                <w:b/>
                <w:color w:val="000000"/>
                <w:sz w:val="22"/>
                <w:szCs w:val="22"/>
              </w:rPr>
              <w:t>2,60</w:t>
            </w:r>
          </w:p>
        </w:tc>
        <w:tc>
          <w:tcPr>
            <w:tcW w:w="900" w:type="dxa"/>
            <w:vAlign w:val="center"/>
          </w:tcPr>
          <w:p w:rsidR="00B91358" w:rsidRPr="00B503EE" w:rsidRDefault="00B91358" w:rsidP="00BD6914">
            <w:pPr>
              <w:jc w:val="center"/>
              <w:rPr>
                <w:rFonts w:ascii="Arial" w:hAnsi="Arial" w:cs="Arial"/>
                <w:b/>
                <w:color w:val="000000"/>
                <w:sz w:val="22"/>
                <w:szCs w:val="22"/>
              </w:rPr>
            </w:pPr>
            <w:r w:rsidRPr="00B503EE">
              <w:rPr>
                <w:rFonts w:ascii="Arial" w:hAnsi="Arial" w:cs="Arial"/>
                <w:b/>
                <w:color w:val="000000"/>
                <w:sz w:val="22"/>
                <w:szCs w:val="22"/>
              </w:rPr>
              <w:t>0,56</w:t>
            </w:r>
          </w:p>
        </w:tc>
        <w:tc>
          <w:tcPr>
            <w:tcW w:w="1080" w:type="dxa"/>
            <w:vAlign w:val="center"/>
          </w:tcPr>
          <w:p w:rsidR="00B91358" w:rsidRPr="00073B3E" w:rsidRDefault="00B91358" w:rsidP="00BD6914">
            <w:pPr>
              <w:jc w:val="center"/>
              <w:rPr>
                <w:rFonts w:ascii="Arial" w:hAnsi="Arial" w:cs="Arial"/>
                <w:b/>
                <w:sz w:val="22"/>
                <w:szCs w:val="22"/>
              </w:rPr>
            </w:pPr>
            <w:r w:rsidRPr="00073B3E">
              <w:rPr>
                <w:rFonts w:ascii="Arial" w:hAnsi="Arial" w:cs="Arial"/>
                <w:b/>
                <w:sz w:val="22"/>
                <w:szCs w:val="22"/>
              </w:rPr>
              <w:t>4,81</w:t>
            </w:r>
          </w:p>
        </w:tc>
        <w:tc>
          <w:tcPr>
            <w:tcW w:w="956" w:type="dxa"/>
            <w:vAlign w:val="center"/>
          </w:tcPr>
          <w:p w:rsidR="00B91358" w:rsidRPr="00073B3E" w:rsidRDefault="00B91358" w:rsidP="003D04D9">
            <w:pPr>
              <w:jc w:val="center"/>
              <w:rPr>
                <w:rFonts w:ascii="Arial" w:hAnsi="Arial" w:cs="Arial"/>
                <w:b/>
                <w:sz w:val="22"/>
                <w:szCs w:val="22"/>
              </w:rPr>
            </w:pPr>
            <w:r w:rsidRPr="00073B3E">
              <w:rPr>
                <w:rFonts w:ascii="Arial" w:hAnsi="Arial" w:cs="Arial"/>
                <w:b/>
                <w:sz w:val="22"/>
                <w:szCs w:val="22"/>
              </w:rPr>
              <w:t>0,6</w:t>
            </w:r>
            <w:r w:rsidR="003D04D9">
              <w:rPr>
                <w:rFonts w:ascii="Arial" w:hAnsi="Arial" w:cs="Arial"/>
                <w:b/>
                <w:sz w:val="22"/>
                <w:szCs w:val="22"/>
              </w:rPr>
              <w:t>6</w:t>
            </w:r>
          </w:p>
        </w:tc>
      </w:tr>
      <w:tr w:rsidR="00B91358" w:rsidRPr="00D42B55" w:rsidTr="00BD6914">
        <w:trPr>
          <w:trHeight w:val="300"/>
        </w:trPr>
        <w:tc>
          <w:tcPr>
            <w:tcW w:w="776" w:type="dxa"/>
          </w:tcPr>
          <w:p w:rsidR="00B91358" w:rsidRPr="00B503EE" w:rsidRDefault="00B91358" w:rsidP="00BD6914">
            <w:pPr>
              <w:jc w:val="center"/>
              <w:rPr>
                <w:rFonts w:ascii="Arial" w:hAnsi="Arial" w:cs="Arial"/>
                <w:b/>
                <w:sz w:val="22"/>
                <w:szCs w:val="22"/>
              </w:rPr>
            </w:pPr>
            <w:r>
              <w:rPr>
                <w:rFonts w:ascii="Arial" w:hAnsi="Arial" w:cs="Arial"/>
                <w:b/>
                <w:sz w:val="22"/>
                <w:szCs w:val="22"/>
              </w:rPr>
              <w:lastRenderedPageBreak/>
              <w:t>8.</w:t>
            </w:r>
          </w:p>
        </w:tc>
        <w:tc>
          <w:tcPr>
            <w:tcW w:w="5344" w:type="dxa"/>
            <w:vAlign w:val="bottom"/>
          </w:tcPr>
          <w:p w:rsidR="00B91358" w:rsidRPr="00B503EE" w:rsidRDefault="00B91358" w:rsidP="00BD6914">
            <w:pPr>
              <w:jc w:val="both"/>
              <w:rPr>
                <w:rFonts w:ascii="Arial" w:hAnsi="Arial" w:cs="Arial"/>
                <w:color w:val="000000"/>
                <w:sz w:val="22"/>
                <w:szCs w:val="22"/>
              </w:rPr>
            </w:pPr>
            <w:r>
              <w:rPr>
                <w:rFonts w:ascii="Arial" w:hAnsi="Arial" w:cs="Arial"/>
              </w:rPr>
              <w:t>ALTE TERENURI</w:t>
            </w:r>
          </w:p>
        </w:tc>
        <w:tc>
          <w:tcPr>
            <w:tcW w:w="900" w:type="dxa"/>
            <w:vAlign w:val="center"/>
          </w:tcPr>
          <w:p w:rsidR="00B91358" w:rsidRPr="00B503EE" w:rsidRDefault="00B91358" w:rsidP="00BD6914">
            <w:pPr>
              <w:jc w:val="center"/>
              <w:rPr>
                <w:rFonts w:ascii="Arial" w:hAnsi="Arial" w:cs="Arial"/>
                <w:b/>
                <w:color w:val="000000"/>
                <w:sz w:val="22"/>
                <w:szCs w:val="22"/>
              </w:rPr>
            </w:pPr>
          </w:p>
        </w:tc>
        <w:tc>
          <w:tcPr>
            <w:tcW w:w="900" w:type="dxa"/>
            <w:vAlign w:val="center"/>
          </w:tcPr>
          <w:p w:rsidR="00B91358" w:rsidRPr="00B503EE" w:rsidRDefault="00B91358" w:rsidP="00BD6914">
            <w:pPr>
              <w:jc w:val="center"/>
              <w:rPr>
                <w:rFonts w:ascii="Arial" w:hAnsi="Arial" w:cs="Arial"/>
                <w:b/>
                <w:color w:val="000000"/>
                <w:sz w:val="22"/>
                <w:szCs w:val="22"/>
              </w:rPr>
            </w:pPr>
          </w:p>
        </w:tc>
        <w:tc>
          <w:tcPr>
            <w:tcW w:w="1080" w:type="dxa"/>
            <w:vAlign w:val="center"/>
          </w:tcPr>
          <w:p w:rsidR="00B91358" w:rsidRPr="00073B3E" w:rsidRDefault="00B91358" w:rsidP="00BD6914">
            <w:pPr>
              <w:jc w:val="center"/>
              <w:rPr>
                <w:rFonts w:ascii="Arial" w:hAnsi="Arial" w:cs="Arial"/>
                <w:b/>
                <w:sz w:val="22"/>
                <w:szCs w:val="22"/>
              </w:rPr>
            </w:pPr>
            <w:r w:rsidRPr="00073B3E">
              <w:rPr>
                <w:rFonts w:ascii="Arial" w:hAnsi="Arial" w:cs="Arial"/>
                <w:b/>
                <w:sz w:val="22"/>
                <w:szCs w:val="22"/>
              </w:rPr>
              <w:t>23,21</w:t>
            </w:r>
          </w:p>
        </w:tc>
        <w:tc>
          <w:tcPr>
            <w:tcW w:w="956" w:type="dxa"/>
            <w:vAlign w:val="center"/>
          </w:tcPr>
          <w:p w:rsidR="00B91358" w:rsidRPr="00073B3E" w:rsidRDefault="00B91358" w:rsidP="003D04D9">
            <w:pPr>
              <w:jc w:val="center"/>
              <w:rPr>
                <w:rFonts w:ascii="Arial" w:hAnsi="Arial" w:cs="Arial"/>
                <w:b/>
                <w:sz w:val="22"/>
                <w:szCs w:val="22"/>
              </w:rPr>
            </w:pPr>
            <w:r w:rsidRPr="00073B3E">
              <w:rPr>
                <w:rFonts w:ascii="Arial" w:hAnsi="Arial" w:cs="Arial"/>
                <w:b/>
                <w:sz w:val="22"/>
                <w:szCs w:val="22"/>
              </w:rPr>
              <w:t>3,1</w:t>
            </w:r>
            <w:r w:rsidR="003D04D9">
              <w:rPr>
                <w:rFonts w:ascii="Arial" w:hAnsi="Arial" w:cs="Arial"/>
                <w:b/>
                <w:sz w:val="22"/>
                <w:szCs w:val="22"/>
              </w:rPr>
              <w:t>8</w:t>
            </w:r>
          </w:p>
        </w:tc>
      </w:tr>
      <w:tr w:rsidR="00B91358" w:rsidRPr="00D42B55" w:rsidTr="00BD6914">
        <w:tc>
          <w:tcPr>
            <w:tcW w:w="776" w:type="dxa"/>
          </w:tcPr>
          <w:p w:rsidR="00B91358" w:rsidRPr="00B503EE" w:rsidRDefault="00B91358" w:rsidP="00BD6914">
            <w:pPr>
              <w:jc w:val="center"/>
              <w:rPr>
                <w:rFonts w:ascii="Arial" w:hAnsi="Arial" w:cs="Arial"/>
                <w:b/>
                <w:sz w:val="22"/>
                <w:szCs w:val="22"/>
              </w:rPr>
            </w:pPr>
            <w:r>
              <w:rPr>
                <w:rFonts w:ascii="Arial" w:hAnsi="Arial" w:cs="Arial"/>
                <w:b/>
                <w:sz w:val="22"/>
                <w:szCs w:val="22"/>
              </w:rPr>
              <w:t>9</w:t>
            </w:r>
            <w:r w:rsidRPr="00B503EE">
              <w:rPr>
                <w:rFonts w:ascii="Arial" w:hAnsi="Arial" w:cs="Arial"/>
                <w:b/>
                <w:sz w:val="22"/>
                <w:szCs w:val="22"/>
              </w:rPr>
              <w:t>.</w:t>
            </w:r>
          </w:p>
        </w:tc>
        <w:tc>
          <w:tcPr>
            <w:tcW w:w="5344" w:type="dxa"/>
            <w:vAlign w:val="bottom"/>
          </w:tcPr>
          <w:p w:rsidR="00B91358" w:rsidRPr="00B503EE" w:rsidRDefault="00B91358" w:rsidP="00BD6914">
            <w:pPr>
              <w:jc w:val="both"/>
              <w:rPr>
                <w:rFonts w:ascii="Arial" w:hAnsi="Arial" w:cs="Arial"/>
                <w:color w:val="000000"/>
                <w:sz w:val="22"/>
                <w:szCs w:val="22"/>
              </w:rPr>
            </w:pPr>
            <w:r w:rsidRPr="00B503EE">
              <w:rPr>
                <w:rFonts w:ascii="Arial" w:hAnsi="Arial" w:cs="Arial"/>
                <w:color w:val="000000"/>
                <w:sz w:val="22"/>
                <w:szCs w:val="22"/>
              </w:rPr>
              <w:t>APE</w:t>
            </w:r>
          </w:p>
        </w:tc>
        <w:tc>
          <w:tcPr>
            <w:tcW w:w="900" w:type="dxa"/>
            <w:vAlign w:val="center"/>
          </w:tcPr>
          <w:p w:rsidR="00B91358" w:rsidRPr="00B503EE" w:rsidRDefault="00B91358" w:rsidP="00BD6914">
            <w:pPr>
              <w:jc w:val="center"/>
              <w:rPr>
                <w:rFonts w:ascii="Arial" w:hAnsi="Arial" w:cs="Arial"/>
                <w:b/>
                <w:color w:val="000000"/>
                <w:sz w:val="22"/>
                <w:szCs w:val="22"/>
              </w:rPr>
            </w:pPr>
            <w:r w:rsidRPr="00B503EE">
              <w:rPr>
                <w:rFonts w:ascii="Arial" w:hAnsi="Arial" w:cs="Arial"/>
                <w:b/>
                <w:color w:val="000000"/>
                <w:sz w:val="22"/>
                <w:szCs w:val="22"/>
              </w:rPr>
              <w:t>1,67</w:t>
            </w:r>
          </w:p>
        </w:tc>
        <w:tc>
          <w:tcPr>
            <w:tcW w:w="900" w:type="dxa"/>
            <w:vAlign w:val="center"/>
          </w:tcPr>
          <w:p w:rsidR="00B91358" w:rsidRPr="00B503EE" w:rsidRDefault="00B91358" w:rsidP="00BD6914">
            <w:pPr>
              <w:jc w:val="center"/>
              <w:rPr>
                <w:rFonts w:ascii="Arial" w:hAnsi="Arial" w:cs="Arial"/>
                <w:b/>
                <w:color w:val="000000"/>
                <w:sz w:val="22"/>
                <w:szCs w:val="22"/>
              </w:rPr>
            </w:pPr>
            <w:r w:rsidRPr="00B503EE">
              <w:rPr>
                <w:rFonts w:ascii="Arial" w:hAnsi="Arial" w:cs="Arial"/>
                <w:b/>
                <w:color w:val="000000"/>
                <w:sz w:val="22"/>
                <w:szCs w:val="22"/>
              </w:rPr>
              <w:t>0,37</w:t>
            </w:r>
          </w:p>
        </w:tc>
        <w:tc>
          <w:tcPr>
            <w:tcW w:w="1080" w:type="dxa"/>
            <w:vAlign w:val="center"/>
          </w:tcPr>
          <w:p w:rsidR="00B91358" w:rsidRPr="00073B3E" w:rsidRDefault="00B91358" w:rsidP="00BD6914">
            <w:pPr>
              <w:jc w:val="center"/>
              <w:rPr>
                <w:rFonts w:ascii="Arial" w:hAnsi="Arial" w:cs="Arial"/>
                <w:b/>
                <w:sz w:val="22"/>
                <w:szCs w:val="22"/>
              </w:rPr>
            </w:pPr>
            <w:r w:rsidRPr="00073B3E">
              <w:rPr>
                <w:rFonts w:ascii="Arial" w:hAnsi="Arial" w:cs="Arial"/>
                <w:b/>
                <w:sz w:val="22"/>
                <w:szCs w:val="22"/>
              </w:rPr>
              <w:t>8,29</w:t>
            </w:r>
          </w:p>
        </w:tc>
        <w:tc>
          <w:tcPr>
            <w:tcW w:w="956" w:type="dxa"/>
            <w:vAlign w:val="center"/>
          </w:tcPr>
          <w:p w:rsidR="00B91358" w:rsidRPr="00073B3E" w:rsidRDefault="00B91358" w:rsidP="003D04D9">
            <w:pPr>
              <w:jc w:val="center"/>
              <w:rPr>
                <w:rFonts w:ascii="Arial" w:hAnsi="Arial" w:cs="Arial"/>
                <w:b/>
                <w:sz w:val="22"/>
                <w:szCs w:val="22"/>
              </w:rPr>
            </w:pPr>
            <w:r w:rsidRPr="00073B3E">
              <w:rPr>
                <w:rFonts w:ascii="Arial" w:hAnsi="Arial" w:cs="Arial"/>
                <w:b/>
                <w:sz w:val="22"/>
                <w:szCs w:val="22"/>
              </w:rPr>
              <w:t>1,1</w:t>
            </w:r>
            <w:r w:rsidR="003D04D9">
              <w:rPr>
                <w:rFonts w:ascii="Arial" w:hAnsi="Arial" w:cs="Arial"/>
                <w:b/>
                <w:sz w:val="22"/>
                <w:szCs w:val="22"/>
              </w:rPr>
              <w:t>3</w:t>
            </w:r>
          </w:p>
        </w:tc>
      </w:tr>
      <w:tr w:rsidR="00B91358" w:rsidRPr="00D42B55" w:rsidTr="00BD6914">
        <w:tc>
          <w:tcPr>
            <w:tcW w:w="776" w:type="dxa"/>
          </w:tcPr>
          <w:p w:rsidR="00B91358" w:rsidRDefault="00B91358" w:rsidP="00BD6914">
            <w:pPr>
              <w:jc w:val="center"/>
              <w:rPr>
                <w:rFonts w:ascii="Arial" w:hAnsi="Arial" w:cs="Arial"/>
                <w:b/>
                <w:sz w:val="22"/>
                <w:szCs w:val="22"/>
              </w:rPr>
            </w:pPr>
            <w:r>
              <w:rPr>
                <w:rFonts w:ascii="Arial" w:hAnsi="Arial" w:cs="Arial"/>
                <w:b/>
                <w:sz w:val="22"/>
                <w:szCs w:val="22"/>
              </w:rPr>
              <w:t>10.</w:t>
            </w:r>
          </w:p>
        </w:tc>
        <w:tc>
          <w:tcPr>
            <w:tcW w:w="5344" w:type="dxa"/>
            <w:vAlign w:val="bottom"/>
          </w:tcPr>
          <w:p w:rsidR="00B91358" w:rsidRPr="00B503EE" w:rsidRDefault="00B91358" w:rsidP="00BD6914">
            <w:pPr>
              <w:jc w:val="both"/>
              <w:rPr>
                <w:rFonts w:ascii="Arial" w:hAnsi="Arial" w:cs="Arial"/>
                <w:color w:val="000000"/>
                <w:sz w:val="22"/>
                <w:szCs w:val="22"/>
              </w:rPr>
            </w:pPr>
            <w:r>
              <w:rPr>
                <w:rFonts w:ascii="Arial" w:hAnsi="Arial" w:cs="Arial"/>
                <w:color w:val="000000"/>
                <w:sz w:val="22"/>
                <w:szCs w:val="22"/>
              </w:rPr>
              <w:t>PADURI</w:t>
            </w:r>
          </w:p>
        </w:tc>
        <w:tc>
          <w:tcPr>
            <w:tcW w:w="900" w:type="dxa"/>
            <w:vAlign w:val="center"/>
          </w:tcPr>
          <w:p w:rsidR="00B91358" w:rsidRPr="00B503EE" w:rsidRDefault="00B91358" w:rsidP="00BD6914">
            <w:pPr>
              <w:jc w:val="center"/>
              <w:rPr>
                <w:rFonts w:ascii="Arial" w:hAnsi="Arial" w:cs="Arial"/>
                <w:b/>
                <w:color w:val="000000"/>
                <w:sz w:val="22"/>
                <w:szCs w:val="22"/>
              </w:rPr>
            </w:pPr>
            <w:r>
              <w:rPr>
                <w:rFonts w:ascii="Arial" w:hAnsi="Arial" w:cs="Arial"/>
                <w:b/>
                <w:color w:val="000000"/>
                <w:sz w:val="22"/>
                <w:szCs w:val="22"/>
              </w:rPr>
              <w:t>0</w:t>
            </w:r>
          </w:p>
        </w:tc>
        <w:tc>
          <w:tcPr>
            <w:tcW w:w="900" w:type="dxa"/>
            <w:vAlign w:val="center"/>
          </w:tcPr>
          <w:p w:rsidR="00B91358" w:rsidRPr="00B503EE" w:rsidRDefault="00B91358" w:rsidP="00BD6914">
            <w:pPr>
              <w:jc w:val="center"/>
              <w:rPr>
                <w:rFonts w:ascii="Arial" w:hAnsi="Arial" w:cs="Arial"/>
                <w:b/>
                <w:color w:val="000000"/>
                <w:sz w:val="22"/>
                <w:szCs w:val="22"/>
              </w:rPr>
            </w:pPr>
            <w:r>
              <w:rPr>
                <w:rFonts w:ascii="Arial" w:hAnsi="Arial" w:cs="Arial"/>
                <w:b/>
                <w:color w:val="000000"/>
                <w:sz w:val="22"/>
                <w:szCs w:val="22"/>
              </w:rPr>
              <w:t>0</w:t>
            </w:r>
          </w:p>
        </w:tc>
        <w:tc>
          <w:tcPr>
            <w:tcW w:w="1080" w:type="dxa"/>
            <w:vAlign w:val="center"/>
          </w:tcPr>
          <w:p w:rsidR="00B91358" w:rsidRPr="00073B3E" w:rsidRDefault="00B91358" w:rsidP="00BD6914">
            <w:pPr>
              <w:jc w:val="center"/>
              <w:rPr>
                <w:rFonts w:ascii="Arial" w:hAnsi="Arial" w:cs="Arial"/>
                <w:b/>
                <w:sz w:val="22"/>
                <w:szCs w:val="22"/>
              </w:rPr>
            </w:pPr>
            <w:r w:rsidRPr="00073B3E">
              <w:rPr>
                <w:rFonts w:ascii="Arial" w:hAnsi="Arial" w:cs="Arial"/>
                <w:b/>
                <w:sz w:val="22"/>
                <w:szCs w:val="22"/>
              </w:rPr>
              <w:t>0</w:t>
            </w:r>
          </w:p>
        </w:tc>
        <w:tc>
          <w:tcPr>
            <w:tcW w:w="956" w:type="dxa"/>
            <w:vAlign w:val="center"/>
          </w:tcPr>
          <w:p w:rsidR="00B91358" w:rsidRPr="00073B3E" w:rsidRDefault="00B91358" w:rsidP="00BD6914">
            <w:pPr>
              <w:jc w:val="center"/>
              <w:rPr>
                <w:rFonts w:ascii="Arial" w:hAnsi="Arial" w:cs="Arial"/>
                <w:b/>
                <w:sz w:val="22"/>
                <w:szCs w:val="22"/>
              </w:rPr>
            </w:pPr>
            <w:r w:rsidRPr="00073B3E">
              <w:rPr>
                <w:rFonts w:ascii="Arial" w:hAnsi="Arial" w:cs="Arial"/>
                <w:b/>
                <w:sz w:val="22"/>
                <w:szCs w:val="22"/>
              </w:rPr>
              <w:t>0</w:t>
            </w:r>
          </w:p>
        </w:tc>
      </w:tr>
      <w:tr w:rsidR="00B91358" w:rsidRPr="00D42B55" w:rsidTr="00BD6914">
        <w:tc>
          <w:tcPr>
            <w:tcW w:w="6120" w:type="dxa"/>
            <w:gridSpan w:val="2"/>
          </w:tcPr>
          <w:p w:rsidR="00B91358" w:rsidRPr="00B503EE" w:rsidRDefault="00B91358" w:rsidP="00BD6914">
            <w:pPr>
              <w:jc w:val="both"/>
              <w:rPr>
                <w:rFonts w:ascii="Arial" w:hAnsi="Arial" w:cs="Arial"/>
                <w:color w:val="000000"/>
                <w:sz w:val="22"/>
                <w:szCs w:val="22"/>
              </w:rPr>
            </w:pPr>
            <w:r w:rsidRPr="00B503EE">
              <w:rPr>
                <w:rFonts w:ascii="Arial" w:hAnsi="Arial" w:cs="Arial"/>
                <w:color w:val="000000"/>
                <w:sz w:val="22"/>
                <w:szCs w:val="22"/>
              </w:rPr>
              <w:t xml:space="preserve">              TOTAL  INTRAVILAN</w:t>
            </w:r>
          </w:p>
        </w:tc>
        <w:tc>
          <w:tcPr>
            <w:tcW w:w="900" w:type="dxa"/>
            <w:vAlign w:val="center"/>
          </w:tcPr>
          <w:p w:rsidR="00B91358" w:rsidRPr="00B503EE" w:rsidRDefault="00B91358" w:rsidP="00BD6914">
            <w:pPr>
              <w:jc w:val="center"/>
              <w:rPr>
                <w:rFonts w:ascii="Arial" w:hAnsi="Arial" w:cs="Arial"/>
                <w:b/>
                <w:color w:val="000000"/>
                <w:sz w:val="22"/>
                <w:szCs w:val="22"/>
              </w:rPr>
            </w:pPr>
            <w:r w:rsidRPr="00B503EE">
              <w:rPr>
                <w:rFonts w:ascii="Arial" w:hAnsi="Arial" w:cs="Arial"/>
                <w:b/>
                <w:color w:val="000000"/>
                <w:sz w:val="22"/>
                <w:szCs w:val="22"/>
              </w:rPr>
              <w:t>465,05</w:t>
            </w:r>
          </w:p>
        </w:tc>
        <w:tc>
          <w:tcPr>
            <w:tcW w:w="900" w:type="dxa"/>
            <w:vAlign w:val="center"/>
          </w:tcPr>
          <w:p w:rsidR="00B91358" w:rsidRPr="00B503EE" w:rsidRDefault="00B91358" w:rsidP="00BD6914">
            <w:pPr>
              <w:jc w:val="center"/>
              <w:rPr>
                <w:rFonts w:ascii="Arial" w:hAnsi="Arial" w:cs="Arial"/>
                <w:b/>
                <w:color w:val="000000"/>
                <w:sz w:val="22"/>
                <w:szCs w:val="22"/>
              </w:rPr>
            </w:pPr>
            <w:r w:rsidRPr="00B503EE">
              <w:rPr>
                <w:rFonts w:ascii="Arial" w:hAnsi="Arial" w:cs="Arial"/>
                <w:b/>
                <w:color w:val="000000"/>
                <w:sz w:val="22"/>
                <w:szCs w:val="22"/>
              </w:rPr>
              <w:t>100</w:t>
            </w:r>
          </w:p>
        </w:tc>
        <w:tc>
          <w:tcPr>
            <w:tcW w:w="1080" w:type="dxa"/>
            <w:vAlign w:val="center"/>
          </w:tcPr>
          <w:p w:rsidR="00B91358" w:rsidRPr="00EF38D4" w:rsidRDefault="00E25494" w:rsidP="00E25494">
            <w:pPr>
              <w:jc w:val="center"/>
              <w:rPr>
                <w:rFonts w:ascii="Arial" w:hAnsi="Arial" w:cs="Arial"/>
                <w:b/>
                <w:color w:val="000000"/>
                <w:sz w:val="22"/>
                <w:szCs w:val="22"/>
              </w:rPr>
            </w:pPr>
            <w:r>
              <w:rPr>
                <w:rFonts w:ascii="Arial" w:hAnsi="Arial" w:cs="Arial"/>
                <w:b/>
              </w:rPr>
              <w:t>730,26</w:t>
            </w:r>
          </w:p>
        </w:tc>
        <w:tc>
          <w:tcPr>
            <w:tcW w:w="956" w:type="dxa"/>
            <w:vAlign w:val="center"/>
          </w:tcPr>
          <w:p w:rsidR="00B91358" w:rsidRPr="00B503EE" w:rsidRDefault="00B91358" w:rsidP="00BD6914">
            <w:pPr>
              <w:jc w:val="center"/>
              <w:rPr>
                <w:rFonts w:ascii="Arial" w:hAnsi="Arial" w:cs="Arial"/>
                <w:b/>
                <w:color w:val="000000"/>
                <w:sz w:val="22"/>
                <w:szCs w:val="22"/>
              </w:rPr>
            </w:pPr>
            <w:r>
              <w:rPr>
                <w:rFonts w:ascii="Arial" w:hAnsi="Arial" w:cs="Arial"/>
                <w:b/>
                <w:color w:val="000000"/>
                <w:sz w:val="22"/>
                <w:szCs w:val="22"/>
              </w:rPr>
              <w:t>100,00</w:t>
            </w:r>
          </w:p>
        </w:tc>
      </w:tr>
    </w:tbl>
    <w:p w:rsidR="00B91358" w:rsidRDefault="00B91358" w:rsidP="00B91358">
      <w:pPr>
        <w:widowControl w:val="0"/>
        <w:rPr>
          <w:rFonts w:ascii="Arial" w:hAnsi="Arial" w:cs="Arial"/>
          <w:color w:val="000000"/>
        </w:rPr>
      </w:pPr>
    </w:p>
    <w:p w:rsidR="00B91358" w:rsidRPr="003F0B64" w:rsidRDefault="00B91358" w:rsidP="00B91358">
      <w:pPr>
        <w:widowControl w:val="0"/>
        <w:jc w:val="center"/>
        <w:rPr>
          <w:rFonts w:ascii="Arial" w:hAnsi="Arial" w:cs="Arial"/>
          <w:color w:val="000000"/>
        </w:rPr>
      </w:pPr>
      <w:r w:rsidRPr="0078077C">
        <w:rPr>
          <w:rFonts w:ascii="Arial" w:hAnsi="Arial" w:cs="Arial"/>
          <w:color w:val="000000"/>
        </w:rPr>
        <w:t xml:space="preserve">BILANŢUL ZONELOR FUNCŢIONALE ÎN INTRAVILANUL PROPUS AL SATULUI </w:t>
      </w:r>
      <w:r w:rsidRPr="00412483">
        <w:rPr>
          <w:rFonts w:ascii="Arial" w:hAnsi="Arial" w:cs="Arial"/>
          <w:b/>
          <w:color w:val="000000"/>
        </w:rPr>
        <w:t xml:space="preserve">VLADENI </w:t>
      </w:r>
      <w:r w:rsidRPr="0078077C">
        <w:rPr>
          <w:rFonts w:ascii="Arial" w:hAnsi="Arial" w:cs="Arial"/>
          <w:color w:val="000000"/>
        </w:rPr>
        <w:t>- inclusiv trupuri izolate</w:t>
      </w:r>
    </w:p>
    <w:tbl>
      <w:tblPr>
        <w:tblStyle w:val="GrilTabel"/>
        <w:tblW w:w="9900" w:type="dxa"/>
        <w:tblInd w:w="108"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0A0"/>
      </w:tblPr>
      <w:tblGrid>
        <w:gridCol w:w="6480"/>
        <w:gridCol w:w="1800"/>
        <w:gridCol w:w="1620"/>
      </w:tblGrid>
      <w:tr w:rsidR="00B91358" w:rsidRPr="001F6411" w:rsidTr="00BD6914">
        <w:trPr>
          <w:trHeight w:val="291"/>
        </w:trPr>
        <w:tc>
          <w:tcPr>
            <w:tcW w:w="6480" w:type="dxa"/>
            <w:vMerge w:val="restart"/>
            <w:tcBorders>
              <w:top w:val="single" w:sz="4" w:space="0" w:color="auto"/>
              <w:left w:val="single" w:sz="4" w:space="0" w:color="auto"/>
              <w:right w:val="single" w:sz="4" w:space="0" w:color="auto"/>
            </w:tcBorders>
            <w:vAlign w:val="center"/>
          </w:tcPr>
          <w:p w:rsidR="00B91358" w:rsidRPr="001F6411" w:rsidRDefault="00B91358" w:rsidP="00BD6914">
            <w:pPr>
              <w:widowControl w:val="0"/>
              <w:rPr>
                <w:rFonts w:ascii="Arial" w:hAnsi="Arial" w:cs="Arial"/>
              </w:rPr>
            </w:pPr>
            <w:r w:rsidRPr="001F6411">
              <w:rPr>
                <w:rFonts w:ascii="Arial" w:hAnsi="Arial" w:cs="Arial"/>
                <w:b/>
              </w:rPr>
              <w:t>ZONE FUNCȚIONALE</w:t>
            </w:r>
          </w:p>
          <w:p w:rsidR="00B91358" w:rsidRPr="001F6411" w:rsidRDefault="00B91358" w:rsidP="00BD6914">
            <w:pPr>
              <w:widowControl w:val="0"/>
              <w:jc w:val="center"/>
              <w:rPr>
                <w:rFonts w:ascii="Arial" w:hAnsi="Arial" w:cs="Arial"/>
              </w:rPr>
            </w:pPr>
          </w:p>
        </w:tc>
        <w:tc>
          <w:tcPr>
            <w:tcW w:w="1800" w:type="dxa"/>
            <w:tcBorders>
              <w:top w:val="single" w:sz="4" w:space="0" w:color="auto"/>
              <w:left w:val="single" w:sz="4" w:space="0" w:color="auto"/>
              <w:bottom w:val="single" w:sz="4" w:space="0" w:color="auto"/>
              <w:right w:val="single" w:sz="4" w:space="0" w:color="auto"/>
            </w:tcBorders>
            <w:vAlign w:val="center"/>
          </w:tcPr>
          <w:p w:rsidR="00B91358" w:rsidRPr="001F6411" w:rsidRDefault="00B91358" w:rsidP="00BD6914">
            <w:pPr>
              <w:widowControl w:val="0"/>
              <w:ind w:left="113" w:right="113"/>
              <w:jc w:val="center"/>
              <w:rPr>
                <w:rFonts w:ascii="Arial" w:hAnsi="Arial" w:cs="Arial"/>
                <w:b/>
              </w:rPr>
            </w:pPr>
            <w:r w:rsidRPr="001F6411">
              <w:rPr>
                <w:rFonts w:ascii="Arial" w:hAnsi="Arial" w:cs="Arial"/>
                <w:b/>
              </w:rPr>
              <w:t>Suprafaţa</w:t>
            </w:r>
          </w:p>
          <w:p w:rsidR="00B91358" w:rsidRPr="001F6411" w:rsidRDefault="00B91358" w:rsidP="00BD6914">
            <w:pPr>
              <w:widowControl w:val="0"/>
              <w:ind w:left="113" w:right="113"/>
              <w:jc w:val="center"/>
              <w:rPr>
                <w:rFonts w:ascii="Arial" w:hAnsi="Arial" w:cs="Arial"/>
                <w:b/>
              </w:rPr>
            </w:pPr>
            <w:r w:rsidRPr="001F6411">
              <w:rPr>
                <w:rFonts w:ascii="Arial" w:hAnsi="Arial" w:cs="Arial"/>
                <w:b/>
              </w:rPr>
              <w:t>(ha)</w:t>
            </w:r>
          </w:p>
        </w:tc>
        <w:tc>
          <w:tcPr>
            <w:tcW w:w="1620" w:type="dxa"/>
            <w:vMerge w:val="restart"/>
            <w:tcBorders>
              <w:top w:val="single" w:sz="4" w:space="0" w:color="auto"/>
              <w:left w:val="single" w:sz="4" w:space="0" w:color="auto"/>
              <w:right w:val="single" w:sz="4" w:space="0" w:color="auto"/>
            </w:tcBorders>
            <w:vAlign w:val="center"/>
          </w:tcPr>
          <w:p w:rsidR="00B91358" w:rsidRPr="001F6411" w:rsidRDefault="00B91358" w:rsidP="00BD6914">
            <w:pPr>
              <w:widowControl w:val="0"/>
              <w:jc w:val="center"/>
              <w:rPr>
                <w:rFonts w:ascii="Arial" w:hAnsi="Arial" w:cs="Arial"/>
                <w:b/>
              </w:rPr>
            </w:pPr>
            <w:r w:rsidRPr="001F6411">
              <w:rPr>
                <w:rFonts w:ascii="Arial" w:hAnsi="Arial" w:cs="Arial"/>
                <w:b/>
              </w:rPr>
              <w:t>Procent</w:t>
            </w:r>
          </w:p>
          <w:p w:rsidR="00B91358" w:rsidRPr="001F6411" w:rsidRDefault="00B91358" w:rsidP="00BD6914">
            <w:pPr>
              <w:widowControl w:val="0"/>
              <w:jc w:val="center"/>
              <w:rPr>
                <w:rFonts w:ascii="Arial" w:hAnsi="Arial" w:cs="Arial"/>
                <w:b/>
              </w:rPr>
            </w:pPr>
            <w:r w:rsidRPr="001F6411">
              <w:rPr>
                <w:rFonts w:ascii="Arial" w:hAnsi="Arial" w:cs="Arial"/>
                <w:b/>
              </w:rPr>
              <w:t>% din total</w:t>
            </w:r>
          </w:p>
          <w:p w:rsidR="00B91358" w:rsidRPr="001F6411" w:rsidRDefault="00B91358" w:rsidP="00BD6914">
            <w:pPr>
              <w:widowControl w:val="0"/>
              <w:jc w:val="center"/>
              <w:rPr>
                <w:rFonts w:ascii="Arial" w:hAnsi="Arial" w:cs="Arial"/>
                <w:b/>
              </w:rPr>
            </w:pPr>
            <w:r w:rsidRPr="001F6411">
              <w:rPr>
                <w:rFonts w:ascii="Arial" w:hAnsi="Arial" w:cs="Arial"/>
                <w:b/>
              </w:rPr>
              <w:t>intravilan</w:t>
            </w:r>
          </w:p>
        </w:tc>
      </w:tr>
      <w:tr w:rsidR="00B91358" w:rsidRPr="001F6411" w:rsidTr="00BD6914">
        <w:trPr>
          <w:trHeight w:val="291"/>
        </w:trPr>
        <w:tc>
          <w:tcPr>
            <w:tcW w:w="6480" w:type="dxa"/>
            <w:vMerge/>
            <w:tcBorders>
              <w:left w:val="single" w:sz="4" w:space="0" w:color="auto"/>
              <w:bottom w:val="single" w:sz="4" w:space="0" w:color="auto"/>
              <w:right w:val="single" w:sz="4" w:space="0" w:color="auto"/>
            </w:tcBorders>
            <w:vAlign w:val="center"/>
          </w:tcPr>
          <w:p w:rsidR="00B91358" w:rsidRPr="001F6411" w:rsidRDefault="00B91358" w:rsidP="00BD6914">
            <w:pPr>
              <w:widowControl w:val="0"/>
              <w:jc w:val="center"/>
              <w:rPr>
                <w:rFonts w:ascii="Arial" w:hAnsi="Arial" w:cs="Arial"/>
              </w:rPr>
            </w:pPr>
          </w:p>
        </w:tc>
        <w:tc>
          <w:tcPr>
            <w:tcW w:w="1800" w:type="dxa"/>
            <w:tcBorders>
              <w:top w:val="single" w:sz="4" w:space="0" w:color="auto"/>
              <w:left w:val="single" w:sz="4" w:space="0" w:color="auto"/>
              <w:bottom w:val="single" w:sz="4" w:space="0" w:color="auto"/>
              <w:right w:val="single" w:sz="4" w:space="0" w:color="auto"/>
            </w:tcBorders>
            <w:vAlign w:val="center"/>
          </w:tcPr>
          <w:p w:rsidR="00B91358" w:rsidRPr="001F6411" w:rsidRDefault="00B91358" w:rsidP="00BD6914">
            <w:pPr>
              <w:widowControl w:val="0"/>
              <w:jc w:val="center"/>
              <w:rPr>
                <w:rFonts w:ascii="Arial" w:hAnsi="Arial" w:cs="Arial"/>
                <w:b/>
              </w:rPr>
            </w:pPr>
            <w:r>
              <w:rPr>
                <w:rFonts w:ascii="Arial" w:hAnsi="Arial" w:cs="Arial"/>
                <w:b/>
              </w:rPr>
              <w:t>Vladeni</w:t>
            </w:r>
          </w:p>
        </w:tc>
        <w:tc>
          <w:tcPr>
            <w:tcW w:w="1620" w:type="dxa"/>
            <w:vMerge/>
            <w:tcBorders>
              <w:left w:val="single" w:sz="4" w:space="0" w:color="auto"/>
              <w:bottom w:val="single" w:sz="4" w:space="0" w:color="auto"/>
              <w:right w:val="single" w:sz="4" w:space="0" w:color="auto"/>
            </w:tcBorders>
            <w:vAlign w:val="center"/>
          </w:tcPr>
          <w:p w:rsidR="00B91358" w:rsidRPr="001F6411" w:rsidRDefault="00B91358" w:rsidP="00BD6914">
            <w:pPr>
              <w:widowControl w:val="0"/>
              <w:jc w:val="center"/>
              <w:rPr>
                <w:rFonts w:ascii="Arial" w:hAnsi="Arial" w:cs="Arial"/>
              </w:rPr>
            </w:pPr>
          </w:p>
        </w:tc>
      </w:tr>
      <w:tr w:rsidR="00B91358" w:rsidRPr="001F6411" w:rsidTr="00BD6914">
        <w:trPr>
          <w:trHeight w:val="397"/>
        </w:trPr>
        <w:tc>
          <w:tcPr>
            <w:tcW w:w="6480" w:type="dxa"/>
            <w:tcBorders>
              <w:top w:val="single" w:sz="4" w:space="0" w:color="auto"/>
              <w:left w:val="single" w:sz="4" w:space="0" w:color="auto"/>
              <w:bottom w:val="single" w:sz="4" w:space="0" w:color="auto"/>
              <w:right w:val="single" w:sz="4" w:space="0" w:color="auto"/>
            </w:tcBorders>
            <w:vAlign w:val="center"/>
          </w:tcPr>
          <w:p w:rsidR="00B91358" w:rsidRPr="001F6411" w:rsidRDefault="00B91358" w:rsidP="00BD6914">
            <w:pPr>
              <w:widowControl w:val="0"/>
              <w:rPr>
                <w:rFonts w:ascii="Arial" w:hAnsi="Arial" w:cs="Arial"/>
              </w:rPr>
            </w:pPr>
            <w:r w:rsidRPr="001F6411">
              <w:rPr>
                <w:rFonts w:ascii="Arial" w:hAnsi="Arial" w:cs="Arial"/>
              </w:rPr>
              <w:t>Locuinţe şi funcţiuni complementare</w:t>
            </w:r>
          </w:p>
        </w:tc>
        <w:tc>
          <w:tcPr>
            <w:tcW w:w="1800" w:type="dxa"/>
            <w:tcBorders>
              <w:top w:val="single" w:sz="4" w:space="0" w:color="auto"/>
              <w:left w:val="single" w:sz="4" w:space="0" w:color="auto"/>
              <w:bottom w:val="single" w:sz="4" w:space="0" w:color="auto"/>
              <w:right w:val="single" w:sz="4" w:space="0" w:color="auto"/>
            </w:tcBorders>
            <w:vAlign w:val="center"/>
          </w:tcPr>
          <w:p w:rsidR="00B91358" w:rsidRPr="00B80753" w:rsidRDefault="00B91358" w:rsidP="00BD6914">
            <w:pPr>
              <w:widowControl w:val="0"/>
              <w:jc w:val="right"/>
              <w:rPr>
                <w:rFonts w:ascii="Arial" w:hAnsi="Arial" w:cs="Arial"/>
              </w:rPr>
            </w:pPr>
            <w:r w:rsidRPr="00B80753">
              <w:rPr>
                <w:rFonts w:ascii="Arial" w:hAnsi="Arial" w:cs="Arial"/>
              </w:rPr>
              <w:t>95,65</w:t>
            </w:r>
          </w:p>
        </w:tc>
        <w:tc>
          <w:tcPr>
            <w:tcW w:w="1620" w:type="dxa"/>
            <w:tcBorders>
              <w:top w:val="single" w:sz="4" w:space="0" w:color="auto"/>
              <w:left w:val="single" w:sz="4" w:space="0" w:color="auto"/>
              <w:bottom w:val="single" w:sz="4" w:space="0" w:color="auto"/>
              <w:right w:val="single" w:sz="4" w:space="0" w:color="auto"/>
            </w:tcBorders>
            <w:vAlign w:val="center"/>
          </w:tcPr>
          <w:p w:rsidR="00B91358" w:rsidRPr="00B80753" w:rsidRDefault="00B91358" w:rsidP="008E6E22">
            <w:pPr>
              <w:widowControl w:val="0"/>
              <w:jc w:val="right"/>
              <w:rPr>
                <w:rFonts w:ascii="Arial" w:hAnsi="Arial" w:cs="Arial"/>
              </w:rPr>
            </w:pPr>
            <w:r w:rsidRPr="00B80753">
              <w:rPr>
                <w:rFonts w:ascii="Arial" w:hAnsi="Arial" w:cs="Arial"/>
              </w:rPr>
              <w:t>4</w:t>
            </w:r>
            <w:r w:rsidR="008E6E22">
              <w:rPr>
                <w:rFonts w:ascii="Arial" w:hAnsi="Arial" w:cs="Arial"/>
              </w:rPr>
              <w:t>5</w:t>
            </w:r>
            <w:r w:rsidRPr="00B80753">
              <w:rPr>
                <w:rFonts w:ascii="Arial" w:hAnsi="Arial" w:cs="Arial"/>
              </w:rPr>
              <w:t>,</w:t>
            </w:r>
            <w:r w:rsidR="008E6E22">
              <w:rPr>
                <w:rFonts w:ascii="Arial" w:hAnsi="Arial" w:cs="Arial"/>
              </w:rPr>
              <w:t>28</w:t>
            </w:r>
          </w:p>
        </w:tc>
      </w:tr>
      <w:tr w:rsidR="00B91358" w:rsidRPr="001F6411" w:rsidTr="00BD6914">
        <w:trPr>
          <w:trHeight w:val="270"/>
        </w:trPr>
        <w:tc>
          <w:tcPr>
            <w:tcW w:w="6480" w:type="dxa"/>
            <w:tcBorders>
              <w:top w:val="single" w:sz="4" w:space="0" w:color="auto"/>
              <w:left w:val="single" w:sz="4" w:space="0" w:color="auto"/>
              <w:bottom w:val="single" w:sz="4" w:space="0" w:color="auto"/>
              <w:right w:val="single" w:sz="4" w:space="0" w:color="auto"/>
            </w:tcBorders>
            <w:vAlign w:val="center"/>
          </w:tcPr>
          <w:p w:rsidR="00B91358" w:rsidRPr="001F6411" w:rsidRDefault="00B91358" w:rsidP="00BD6914">
            <w:pPr>
              <w:widowControl w:val="0"/>
              <w:rPr>
                <w:rFonts w:ascii="Arial" w:hAnsi="Arial" w:cs="Arial"/>
              </w:rPr>
            </w:pPr>
            <w:r w:rsidRPr="001F6411">
              <w:rPr>
                <w:rFonts w:ascii="Arial" w:hAnsi="Arial" w:cs="Arial"/>
              </w:rPr>
              <w:t>Instituţii publice şi servicii de interes public</w:t>
            </w:r>
            <w:r>
              <w:rPr>
                <w:rFonts w:ascii="Arial" w:hAnsi="Arial" w:cs="Arial"/>
              </w:rPr>
              <w:t xml:space="preserve"> </w:t>
            </w:r>
          </w:p>
        </w:tc>
        <w:tc>
          <w:tcPr>
            <w:tcW w:w="1800" w:type="dxa"/>
            <w:tcBorders>
              <w:top w:val="single" w:sz="4" w:space="0" w:color="auto"/>
              <w:left w:val="single" w:sz="4" w:space="0" w:color="auto"/>
              <w:bottom w:val="single" w:sz="4" w:space="0" w:color="auto"/>
              <w:right w:val="single" w:sz="4" w:space="0" w:color="auto"/>
            </w:tcBorders>
            <w:vAlign w:val="center"/>
          </w:tcPr>
          <w:p w:rsidR="00B91358" w:rsidRPr="00B80753" w:rsidRDefault="00B91358" w:rsidP="00BD6914">
            <w:pPr>
              <w:widowControl w:val="0"/>
              <w:jc w:val="right"/>
              <w:rPr>
                <w:rFonts w:ascii="Arial" w:hAnsi="Arial" w:cs="Arial"/>
              </w:rPr>
            </w:pPr>
            <w:r w:rsidRPr="00B80753">
              <w:rPr>
                <w:rFonts w:ascii="Arial" w:hAnsi="Arial" w:cs="Arial"/>
              </w:rPr>
              <w:t xml:space="preserve">7,29  </w:t>
            </w:r>
          </w:p>
        </w:tc>
        <w:tc>
          <w:tcPr>
            <w:tcW w:w="1620" w:type="dxa"/>
            <w:tcBorders>
              <w:top w:val="single" w:sz="4" w:space="0" w:color="auto"/>
              <w:left w:val="single" w:sz="4" w:space="0" w:color="auto"/>
              <w:bottom w:val="single" w:sz="4" w:space="0" w:color="auto"/>
              <w:right w:val="single" w:sz="4" w:space="0" w:color="auto"/>
            </w:tcBorders>
            <w:vAlign w:val="center"/>
          </w:tcPr>
          <w:p w:rsidR="00B91358" w:rsidRPr="00B80753" w:rsidRDefault="00B91358" w:rsidP="008E6E22">
            <w:pPr>
              <w:widowControl w:val="0"/>
              <w:jc w:val="right"/>
              <w:rPr>
                <w:rFonts w:ascii="Arial" w:hAnsi="Arial" w:cs="Arial"/>
              </w:rPr>
            </w:pPr>
            <w:r w:rsidRPr="00B80753">
              <w:rPr>
                <w:rFonts w:ascii="Arial" w:hAnsi="Arial" w:cs="Arial"/>
              </w:rPr>
              <w:t>3,</w:t>
            </w:r>
            <w:r w:rsidR="008E6E22">
              <w:rPr>
                <w:rFonts w:ascii="Arial" w:hAnsi="Arial" w:cs="Arial"/>
              </w:rPr>
              <w:t>45</w:t>
            </w:r>
          </w:p>
        </w:tc>
      </w:tr>
      <w:tr w:rsidR="00B91358" w:rsidRPr="001F6411" w:rsidTr="00BD6914">
        <w:trPr>
          <w:trHeight w:val="267"/>
        </w:trPr>
        <w:tc>
          <w:tcPr>
            <w:tcW w:w="6480" w:type="dxa"/>
            <w:tcBorders>
              <w:top w:val="single" w:sz="4" w:space="0" w:color="auto"/>
              <w:left w:val="single" w:sz="4" w:space="0" w:color="auto"/>
              <w:bottom w:val="single" w:sz="4" w:space="0" w:color="auto"/>
              <w:right w:val="single" w:sz="4" w:space="0" w:color="auto"/>
            </w:tcBorders>
            <w:vAlign w:val="center"/>
          </w:tcPr>
          <w:p w:rsidR="00B91358" w:rsidRPr="001F6411" w:rsidRDefault="00B91358" w:rsidP="00BD6914">
            <w:pPr>
              <w:widowControl w:val="0"/>
              <w:rPr>
                <w:rFonts w:ascii="Arial" w:hAnsi="Arial" w:cs="Arial"/>
              </w:rPr>
            </w:pPr>
            <w:r w:rsidRPr="001F6411">
              <w:rPr>
                <w:rFonts w:ascii="Arial" w:hAnsi="Arial" w:cs="Arial"/>
              </w:rPr>
              <w:t>Unităţi agro-zootehnice</w:t>
            </w:r>
            <w:r>
              <w:rPr>
                <w:rFonts w:ascii="Arial" w:hAnsi="Arial" w:cs="Arial"/>
              </w:rPr>
              <w:t xml:space="preserve"> </w:t>
            </w:r>
            <w:r w:rsidRPr="00636063">
              <w:rPr>
                <w:rFonts w:ascii="Arial" w:hAnsi="Arial" w:cs="Arial"/>
              </w:rPr>
              <w:t>şi de mică industrie</w:t>
            </w:r>
          </w:p>
        </w:tc>
        <w:tc>
          <w:tcPr>
            <w:tcW w:w="1800" w:type="dxa"/>
            <w:tcBorders>
              <w:top w:val="single" w:sz="4" w:space="0" w:color="auto"/>
              <w:left w:val="single" w:sz="4" w:space="0" w:color="auto"/>
              <w:bottom w:val="single" w:sz="4" w:space="0" w:color="auto"/>
              <w:right w:val="single" w:sz="4" w:space="0" w:color="auto"/>
            </w:tcBorders>
            <w:vAlign w:val="center"/>
          </w:tcPr>
          <w:p w:rsidR="00B91358" w:rsidRPr="00B80753" w:rsidRDefault="008E6E22" w:rsidP="00BD6914">
            <w:pPr>
              <w:widowControl w:val="0"/>
              <w:jc w:val="right"/>
              <w:rPr>
                <w:rFonts w:ascii="Arial" w:hAnsi="Arial" w:cs="Arial"/>
              </w:rPr>
            </w:pPr>
            <w:r>
              <w:rPr>
                <w:rFonts w:ascii="Arial" w:hAnsi="Arial" w:cs="Arial"/>
              </w:rPr>
              <w:t>61,83</w:t>
            </w:r>
          </w:p>
        </w:tc>
        <w:tc>
          <w:tcPr>
            <w:tcW w:w="1620" w:type="dxa"/>
            <w:tcBorders>
              <w:top w:val="single" w:sz="4" w:space="0" w:color="auto"/>
              <w:left w:val="single" w:sz="4" w:space="0" w:color="auto"/>
              <w:bottom w:val="single" w:sz="4" w:space="0" w:color="auto"/>
              <w:right w:val="single" w:sz="4" w:space="0" w:color="auto"/>
            </w:tcBorders>
            <w:vAlign w:val="center"/>
          </w:tcPr>
          <w:p w:rsidR="00B91358" w:rsidRPr="00B80753" w:rsidRDefault="008E6E22" w:rsidP="008E6E22">
            <w:pPr>
              <w:widowControl w:val="0"/>
              <w:jc w:val="right"/>
              <w:rPr>
                <w:rFonts w:ascii="Arial" w:hAnsi="Arial" w:cs="Arial"/>
              </w:rPr>
            </w:pPr>
            <w:r>
              <w:rPr>
                <w:rFonts w:ascii="Arial" w:hAnsi="Arial" w:cs="Arial"/>
              </w:rPr>
              <w:t>29</w:t>
            </w:r>
            <w:r w:rsidR="00B91358" w:rsidRPr="00B80753">
              <w:rPr>
                <w:rFonts w:ascii="Arial" w:hAnsi="Arial" w:cs="Arial"/>
              </w:rPr>
              <w:t>,</w:t>
            </w:r>
            <w:r>
              <w:rPr>
                <w:rFonts w:ascii="Arial" w:hAnsi="Arial" w:cs="Arial"/>
              </w:rPr>
              <w:t>27</w:t>
            </w:r>
          </w:p>
        </w:tc>
      </w:tr>
      <w:tr w:rsidR="00B91358" w:rsidRPr="001F6411" w:rsidTr="00BD6914">
        <w:trPr>
          <w:trHeight w:val="397"/>
        </w:trPr>
        <w:tc>
          <w:tcPr>
            <w:tcW w:w="6480" w:type="dxa"/>
            <w:tcBorders>
              <w:top w:val="single" w:sz="4" w:space="0" w:color="auto"/>
              <w:left w:val="single" w:sz="4" w:space="0" w:color="auto"/>
              <w:bottom w:val="single" w:sz="4" w:space="0" w:color="auto"/>
              <w:right w:val="single" w:sz="4" w:space="0" w:color="auto"/>
            </w:tcBorders>
            <w:vAlign w:val="bottom"/>
          </w:tcPr>
          <w:p w:rsidR="00B91358" w:rsidRPr="000728B7" w:rsidRDefault="00B91358" w:rsidP="00BD6914">
            <w:pPr>
              <w:jc w:val="both"/>
              <w:rPr>
                <w:rFonts w:ascii="Arial" w:hAnsi="Arial" w:cs="Arial"/>
                <w:color w:val="000000"/>
              </w:rPr>
            </w:pPr>
            <w:r w:rsidRPr="000728B7">
              <w:rPr>
                <w:rFonts w:ascii="Arial" w:hAnsi="Arial" w:cs="Arial"/>
                <w:color w:val="000000"/>
              </w:rPr>
              <w:t>Zona cai de comunicatie si transport</w:t>
            </w:r>
          </w:p>
          <w:p w:rsidR="00B91358" w:rsidRPr="000728B7" w:rsidRDefault="00B91358" w:rsidP="00BD6914">
            <w:pPr>
              <w:jc w:val="both"/>
              <w:rPr>
                <w:rFonts w:ascii="Arial" w:hAnsi="Arial" w:cs="Arial"/>
                <w:color w:val="000000"/>
              </w:rPr>
            </w:pPr>
            <w:r w:rsidRPr="000728B7">
              <w:rPr>
                <w:rFonts w:ascii="Arial" w:hAnsi="Arial" w:cs="Arial"/>
                <w:color w:val="000000"/>
              </w:rPr>
              <w:t xml:space="preserve">                </w:t>
            </w:r>
            <w:r>
              <w:rPr>
                <w:rFonts w:ascii="Arial" w:hAnsi="Arial" w:cs="Arial"/>
                <w:color w:val="000000"/>
              </w:rPr>
              <w:t xml:space="preserve">               </w:t>
            </w:r>
            <w:r w:rsidRPr="000728B7">
              <w:rPr>
                <w:rFonts w:ascii="Arial" w:hAnsi="Arial" w:cs="Arial"/>
                <w:color w:val="000000"/>
              </w:rPr>
              <w:t xml:space="preserve"> din care:  rutier</w:t>
            </w:r>
          </w:p>
          <w:p w:rsidR="00B91358" w:rsidRPr="00B503EE" w:rsidRDefault="00B91358" w:rsidP="00BD6914">
            <w:pPr>
              <w:jc w:val="both"/>
              <w:rPr>
                <w:rFonts w:ascii="Arial" w:hAnsi="Arial" w:cs="Arial"/>
                <w:color w:val="000000"/>
                <w:sz w:val="22"/>
                <w:szCs w:val="22"/>
              </w:rPr>
            </w:pPr>
            <w:r w:rsidRPr="000728B7">
              <w:rPr>
                <w:rFonts w:ascii="Arial" w:hAnsi="Arial" w:cs="Arial"/>
                <w:color w:val="000000"/>
              </w:rPr>
              <w:t xml:space="preserve">                                </w:t>
            </w:r>
            <w:r>
              <w:rPr>
                <w:rFonts w:ascii="Arial" w:hAnsi="Arial" w:cs="Arial"/>
                <w:color w:val="000000"/>
              </w:rPr>
              <w:t xml:space="preserve">                </w:t>
            </w:r>
            <w:r w:rsidRPr="000728B7">
              <w:rPr>
                <w:rFonts w:ascii="Arial" w:hAnsi="Arial" w:cs="Arial"/>
                <w:color w:val="000000"/>
              </w:rPr>
              <w:t>feroviar</w:t>
            </w:r>
            <w:r w:rsidRPr="00B503EE">
              <w:rPr>
                <w:rFonts w:ascii="Arial" w:hAnsi="Arial" w:cs="Arial"/>
                <w:color w:val="000000"/>
                <w:sz w:val="22"/>
                <w:szCs w:val="22"/>
              </w:rPr>
              <w:t xml:space="preserve"> </w:t>
            </w:r>
          </w:p>
        </w:tc>
        <w:tc>
          <w:tcPr>
            <w:tcW w:w="1800" w:type="dxa"/>
            <w:tcBorders>
              <w:top w:val="single" w:sz="4" w:space="0" w:color="auto"/>
              <w:left w:val="single" w:sz="4" w:space="0" w:color="auto"/>
              <w:bottom w:val="single" w:sz="4" w:space="0" w:color="auto"/>
              <w:right w:val="single" w:sz="4" w:space="0" w:color="auto"/>
            </w:tcBorders>
          </w:tcPr>
          <w:p w:rsidR="00B91358" w:rsidRPr="00B80753" w:rsidRDefault="00B91358" w:rsidP="00BD6914">
            <w:pPr>
              <w:jc w:val="right"/>
              <w:rPr>
                <w:rFonts w:ascii="Arial" w:hAnsi="Arial" w:cs="Arial"/>
              </w:rPr>
            </w:pPr>
            <w:r w:rsidRPr="00B80753">
              <w:rPr>
                <w:rFonts w:ascii="Arial" w:hAnsi="Arial" w:cs="Arial"/>
              </w:rPr>
              <w:t>34,29</w:t>
            </w:r>
          </w:p>
          <w:p w:rsidR="00B91358" w:rsidRPr="00B80753" w:rsidRDefault="00B91358" w:rsidP="00BD6914">
            <w:pPr>
              <w:jc w:val="right"/>
              <w:rPr>
                <w:rFonts w:ascii="Arial" w:hAnsi="Arial" w:cs="Arial"/>
              </w:rPr>
            </w:pPr>
            <w:r w:rsidRPr="00B80753">
              <w:rPr>
                <w:rFonts w:ascii="Arial" w:hAnsi="Arial" w:cs="Arial"/>
              </w:rPr>
              <w:t>20,53</w:t>
            </w:r>
          </w:p>
          <w:p w:rsidR="00B91358" w:rsidRPr="00B80753" w:rsidRDefault="00B91358" w:rsidP="00BD6914">
            <w:pPr>
              <w:jc w:val="right"/>
              <w:rPr>
                <w:rFonts w:ascii="Arial" w:hAnsi="Arial" w:cs="Arial"/>
                <w:b/>
              </w:rPr>
            </w:pPr>
            <w:r w:rsidRPr="00B80753">
              <w:rPr>
                <w:rFonts w:ascii="Arial" w:hAnsi="Arial" w:cs="Arial"/>
              </w:rPr>
              <w:t>13,76</w:t>
            </w:r>
          </w:p>
        </w:tc>
        <w:tc>
          <w:tcPr>
            <w:tcW w:w="1620" w:type="dxa"/>
            <w:tcBorders>
              <w:top w:val="single" w:sz="4" w:space="0" w:color="auto"/>
              <w:left w:val="single" w:sz="4" w:space="0" w:color="auto"/>
              <w:bottom w:val="single" w:sz="4" w:space="0" w:color="auto"/>
              <w:right w:val="single" w:sz="4" w:space="0" w:color="auto"/>
            </w:tcBorders>
          </w:tcPr>
          <w:p w:rsidR="00B91358" w:rsidRPr="00B80753" w:rsidRDefault="00B91358" w:rsidP="00BD6914">
            <w:pPr>
              <w:jc w:val="right"/>
              <w:rPr>
                <w:rFonts w:ascii="Arial" w:hAnsi="Arial" w:cs="Arial"/>
              </w:rPr>
            </w:pPr>
            <w:r w:rsidRPr="00B80753">
              <w:rPr>
                <w:rFonts w:ascii="Arial" w:hAnsi="Arial" w:cs="Arial"/>
              </w:rPr>
              <w:t>1</w:t>
            </w:r>
            <w:r w:rsidR="008E6E22">
              <w:rPr>
                <w:rFonts w:ascii="Arial" w:hAnsi="Arial" w:cs="Arial"/>
              </w:rPr>
              <w:t>6</w:t>
            </w:r>
            <w:r w:rsidRPr="00B80753">
              <w:rPr>
                <w:rFonts w:ascii="Arial" w:hAnsi="Arial" w:cs="Arial"/>
              </w:rPr>
              <w:t>,2</w:t>
            </w:r>
            <w:r w:rsidR="008E6E22">
              <w:rPr>
                <w:rFonts w:ascii="Arial" w:hAnsi="Arial" w:cs="Arial"/>
              </w:rPr>
              <w:t>3</w:t>
            </w:r>
          </w:p>
          <w:p w:rsidR="00B91358" w:rsidRPr="00B80753" w:rsidRDefault="00B91358" w:rsidP="00BD6914">
            <w:pPr>
              <w:jc w:val="right"/>
              <w:rPr>
                <w:rFonts w:ascii="Arial" w:hAnsi="Arial" w:cs="Arial"/>
              </w:rPr>
            </w:pPr>
            <w:r w:rsidRPr="00B80753">
              <w:rPr>
                <w:rFonts w:ascii="Arial" w:hAnsi="Arial" w:cs="Arial"/>
              </w:rPr>
              <w:t>9,</w:t>
            </w:r>
            <w:r w:rsidR="008E6E22">
              <w:rPr>
                <w:rFonts w:ascii="Arial" w:hAnsi="Arial" w:cs="Arial"/>
              </w:rPr>
              <w:t>72</w:t>
            </w:r>
          </w:p>
          <w:p w:rsidR="00B91358" w:rsidRPr="00B80753" w:rsidRDefault="00B91358" w:rsidP="008D4060">
            <w:pPr>
              <w:jc w:val="right"/>
              <w:rPr>
                <w:rFonts w:ascii="Arial" w:hAnsi="Arial" w:cs="Arial"/>
                <w:b/>
              </w:rPr>
            </w:pPr>
            <w:r w:rsidRPr="00B80753">
              <w:rPr>
                <w:rFonts w:ascii="Arial" w:hAnsi="Arial" w:cs="Arial"/>
              </w:rPr>
              <w:t>6,</w:t>
            </w:r>
            <w:r w:rsidR="008D4060">
              <w:rPr>
                <w:rFonts w:ascii="Arial" w:hAnsi="Arial" w:cs="Arial"/>
              </w:rPr>
              <w:t>51</w:t>
            </w:r>
          </w:p>
        </w:tc>
      </w:tr>
      <w:tr w:rsidR="00B91358" w:rsidRPr="001F6411" w:rsidTr="00BD6914">
        <w:trPr>
          <w:trHeight w:val="397"/>
        </w:trPr>
        <w:tc>
          <w:tcPr>
            <w:tcW w:w="6480" w:type="dxa"/>
            <w:tcBorders>
              <w:top w:val="single" w:sz="4" w:space="0" w:color="auto"/>
              <w:left w:val="single" w:sz="4" w:space="0" w:color="auto"/>
              <w:bottom w:val="single" w:sz="4" w:space="0" w:color="auto"/>
              <w:right w:val="single" w:sz="4" w:space="0" w:color="auto"/>
            </w:tcBorders>
            <w:vAlign w:val="center"/>
          </w:tcPr>
          <w:p w:rsidR="00B91358" w:rsidRPr="001F6411" w:rsidRDefault="00B91358" w:rsidP="00BD6914">
            <w:pPr>
              <w:widowControl w:val="0"/>
              <w:rPr>
                <w:rFonts w:ascii="Arial" w:hAnsi="Arial" w:cs="Arial"/>
              </w:rPr>
            </w:pPr>
            <w:r w:rsidRPr="001F6411">
              <w:rPr>
                <w:rFonts w:ascii="Arial" w:hAnsi="Arial" w:cs="Arial"/>
              </w:rPr>
              <w:t>Spaţii verzi, sport,agrement, protecție</w:t>
            </w:r>
          </w:p>
        </w:tc>
        <w:tc>
          <w:tcPr>
            <w:tcW w:w="1800" w:type="dxa"/>
            <w:tcBorders>
              <w:top w:val="single" w:sz="4" w:space="0" w:color="auto"/>
              <w:left w:val="single" w:sz="4" w:space="0" w:color="auto"/>
              <w:bottom w:val="single" w:sz="4" w:space="0" w:color="auto"/>
              <w:right w:val="single" w:sz="4" w:space="0" w:color="auto"/>
            </w:tcBorders>
            <w:vAlign w:val="center"/>
          </w:tcPr>
          <w:p w:rsidR="00B91358" w:rsidRPr="00B80753" w:rsidRDefault="00B91358" w:rsidP="00BD6914">
            <w:pPr>
              <w:widowControl w:val="0"/>
              <w:jc w:val="right"/>
              <w:rPr>
                <w:rFonts w:ascii="Arial" w:hAnsi="Arial" w:cs="Arial"/>
              </w:rPr>
            </w:pPr>
            <w:r w:rsidRPr="00B80753">
              <w:rPr>
                <w:rFonts w:ascii="Arial" w:hAnsi="Arial" w:cs="Arial"/>
              </w:rPr>
              <w:t>5,16</w:t>
            </w:r>
          </w:p>
        </w:tc>
        <w:tc>
          <w:tcPr>
            <w:tcW w:w="1620" w:type="dxa"/>
            <w:tcBorders>
              <w:top w:val="single" w:sz="4" w:space="0" w:color="auto"/>
              <w:left w:val="single" w:sz="4" w:space="0" w:color="auto"/>
              <w:bottom w:val="single" w:sz="4" w:space="0" w:color="auto"/>
              <w:right w:val="single" w:sz="4" w:space="0" w:color="auto"/>
            </w:tcBorders>
            <w:vAlign w:val="center"/>
          </w:tcPr>
          <w:p w:rsidR="00B91358" w:rsidRPr="00B80753" w:rsidRDefault="00B91358" w:rsidP="008D4060">
            <w:pPr>
              <w:widowControl w:val="0"/>
              <w:jc w:val="right"/>
              <w:rPr>
                <w:rFonts w:ascii="Arial" w:hAnsi="Arial" w:cs="Arial"/>
                <w:bCs/>
              </w:rPr>
            </w:pPr>
            <w:r w:rsidRPr="00B80753">
              <w:rPr>
                <w:rFonts w:ascii="Arial" w:hAnsi="Arial" w:cs="Arial"/>
                <w:bCs/>
              </w:rPr>
              <w:t>2,</w:t>
            </w:r>
            <w:r w:rsidR="008D4060">
              <w:rPr>
                <w:rFonts w:ascii="Arial" w:hAnsi="Arial" w:cs="Arial"/>
                <w:bCs/>
              </w:rPr>
              <w:t>44</w:t>
            </w:r>
          </w:p>
        </w:tc>
      </w:tr>
      <w:tr w:rsidR="00B91358" w:rsidRPr="001F6411" w:rsidTr="00BD6914">
        <w:trPr>
          <w:trHeight w:val="397"/>
        </w:trPr>
        <w:tc>
          <w:tcPr>
            <w:tcW w:w="6480" w:type="dxa"/>
            <w:tcBorders>
              <w:top w:val="single" w:sz="4" w:space="0" w:color="auto"/>
              <w:left w:val="single" w:sz="4" w:space="0" w:color="auto"/>
              <w:bottom w:val="single" w:sz="4" w:space="0" w:color="auto"/>
              <w:right w:val="single" w:sz="4" w:space="0" w:color="auto"/>
            </w:tcBorders>
            <w:vAlign w:val="center"/>
          </w:tcPr>
          <w:p w:rsidR="00B91358" w:rsidRPr="001F6411" w:rsidRDefault="00B91358" w:rsidP="00BD6914">
            <w:pPr>
              <w:widowControl w:val="0"/>
              <w:rPr>
                <w:rFonts w:ascii="Arial" w:hAnsi="Arial" w:cs="Arial"/>
              </w:rPr>
            </w:pPr>
            <w:r w:rsidRPr="001F6411">
              <w:rPr>
                <w:rFonts w:ascii="Arial" w:hAnsi="Arial" w:cs="Arial"/>
              </w:rPr>
              <w:t>Construcții tehnico-edilitare</w:t>
            </w:r>
          </w:p>
        </w:tc>
        <w:tc>
          <w:tcPr>
            <w:tcW w:w="1800" w:type="dxa"/>
            <w:tcBorders>
              <w:top w:val="single" w:sz="4" w:space="0" w:color="auto"/>
              <w:left w:val="single" w:sz="4" w:space="0" w:color="auto"/>
              <w:bottom w:val="single" w:sz="4" w:space="0" w:color="auto"/>
              <w:right w:val="single" w:sz="4" w:space="0" w:color="auto"/>
            </w:tcBorders>
            <w:vAlign w:val="center"/>
          </w:tcPr>
          <w:p w:rsidR="00B91358" w:rsidRPr="00B80753" w:rsidRDefault="00B91358" w:rsidP="00BD6914">
            <w:pPr>
              <w:widowControl w:val="0"/>
              <w:jc w:val="right"/>
              <w:rPr>
                <w:rFonts w:ascii="Arial" w:hAnsi="Arial" w:cs="Arial"/>
              </w:rPr>
            </w:pPr>
            <w:r w:rsidRPr="00B80753">
              <w:rPr>
                <w:rFonts w:ascii="Arial" w:hAnsi="Arial" w:cs="Arial"/>
              </w:rPr>
              <w:t>2,74</w:t>
            </w:r>
          </w:p>
        </w:tc>
        <w:tc>
          <w:tcPr>
            <w:tcW w:w="1620" w:type="dxa"/>
            <w:tcBorders>
              <w:top w:val="single" w:sz="4" w:space="0" w:color="auto"/>
              <w:left w:val="single" w:sz="4" w:space="0" w:color="auto"/>
              <w:bottom w:val="single" w:sz="4" w:space="0" w:color="auto"/>
              <w:right w:val="single" w:sz="4" w:space="0" w:color="auto"/>
            </w:tcBorders>
            <w:vAlign w:val="center"/>
          </w:tcPr>
          <w:p w:rsidR="00B91358" w:rsidRPr="00B80753" w:rsidRDefault="00B91358" w:rsidP="008D4060">
            <w:pPr>
              <w:widowControl w:val="0"/>
              <w:jc w:val="right"/>
              <w:rPr>
                <w:rFonts w:ascii="Arial" w:hAnsi="Arial" w:cs="Arial"/>
                <w:bCs/>
              </w:rPr>
            </w:pPr>
            <w:r w:rsidRPr="00B80753">
              <w:rPr>
                <w:rFonts w:ascii="Arial" w:hAnsi="Arial" w:cs="Arial"/>
                <w:bCs/>
              </w:rPr>
              <w:t>1,</w:t>
            </w:r>
            <w:r w:rsidR="008D4060">
              <w:rPr>
                <w:rFonts w:ascii="Arial" w:hAnsi="Arial" w:cs="Arial"/>
                <w:bCs/>
              </w:rPr>
              <w:t>30</w:t>
            </w:r>
          </w:p>
        </w:tc>
      </w:tr>
      <w:tr w:rsidR="00B91358" w:rsidRPr="001F6411" w:rsidTr="00BD6914">
        <w:trPr>
          <w:trHeight w:val="397"/>
        </w:trPr>
        <w:tc>
          <w:tcPr>
            <w:tcW w:w="6480" w:type="dxa"/>
            <w:tcBorders>
              <w:top w:val="single" w:sz="4" w:space="0" w:color="auto"/>
              <w:left w:val="single" w:sz="4" w:space="0" w:color="auto"/>
              <w:bottom w:val="single" w:sz="4" w:space="0" w:color="auto"/>
              <w:right w:val="single" w:sz="4" w:space="0" w:color="auto"/>
            </w:tcBorders>
            <w:vAlign w:val="center"/>
          </w:tcPr>
          <w:p w:rsidR="00B91358" w:rsidRPr="001F6411" w:rsidRDefault="00B91358" w:rsidP="00BD6914">
            <w:pPr>
              <w:widowControl w:val="0"/>
              <w:rPr>
                <w:rFonts w:ascii="Arial" w:hAnsi="Arial" w:cs="Arial"/>
              </w:rPr>
            </w:pPr>
            <w:r w:rsidRPr="001F6411">
              <w:rPr>
                <w:rFonts w:ascii="Arial" w:hAnsi="Arial" w:cs="Arial"/>
              </w:rPr>
              <w:t>Gospodărie comunală, cimitire</w:t>
            </w:r>
          </w:p>
        </w:tc>
        <w:tc>
          <w:tcPr>
            <w:tcW w:w="1800" w:type="dxa"/>
            <w:tcBorders>
              <w:top w:val="single" w:sz="4" w:space="0" w:color="auto"/>
              <w:left w:val="single" w:sz="4" w:space="0" w:color="auto"/>
              <w:bottom w:val="single" w:sz="4" w:space="0" w:color="auto"/>
              <w:right w:val="single" w:sz="4" w:space="0" w:color="auto"/>
            </w:tcBorders>
            <w:vAlign w:val="center"/>
          </w:tcPr>
          <w:p w:rsidR="00B91358" w:rsidRPr="00B80753" w:rsidRDefault="00B91358" w:rsidP="00BD6914">
            <w:pPr>
              <w:widowControl w:val="0"/>
              <w:jc w:val="right"/>
              <w:rPr>
                <w:rFonts w:ascii="Arial" w:hAnsi="Arial" w:cs="Arial"/>
              </w:rPr>
            </w:pPr>
            <w:r w:rsidRPr="00B80753">
              <w:rPr>
                <w:rFonts w:ascii="Arial" w:hAnsi="Arial" w:cs="Arial"/>
              </w:rPr>
              <w:t>1,15</w:t>
            </w:r>
          </w:p>
        </w:tc>
        <w:tc>
          <w:tcPr>
            <w:tcW w:w="1620" w:type="dxa"/>
            <w:tcBorders>
              <w:top w:val="single" w:sz="4" w:space="0" w:color="auto"/>
              <w:left w:val="single" w:sz="4" w:space="0" w:color="auto"/>
              <w:bottom w:val="single" w:sz="4" w:space="0" w:color="auto"/>
              <w:right w:val="single" w:sz="4" w:space="0" w:color="auto"/>
            </w:tcBorders>
            <w:vAlign w:val="center"/>
          </w:tcPr>
          <w:p w:rsidR="00B91358" w:rsidRPr="00B80753" w:rsidRDefault="00B91358" w:rsidP="008D4060">
            <w:pPr>
              <w:widowControl w:val="0"/>
              <w:jc w:val="right"/>
              <w:rPr>
                <w:rFonts w:ascii="Arial" w:hAnsi="Arial" w:cs="Arial"/>
                <w:bCs/>
              </w:rPr>
            </w:pPr>
            <w:r w:rsidRPr="00B80753">
              <w:rPr>
                <w:rFonts w:ascii="Arial" w:hAnsi="Arial" w:cs="Arial"/>
                <w:bCs/>
              </w:rPr>
              <w:t>0,5</w:t>
            </w:r>
            <w:r w:rsidR="008D4060">
              <w:rPr>
                <w:rFonts w:ascii="Arial" w:hAnsi="Arial" w:cs="Arial"/>
                <w:bCs/>
              </w:rPr>
              <w:t>4</w:t>
            </w:r>
          </w:p>
        </w:tc>
      </w:tr>
      <w:tr w:rsidR="00B91358" w:rsidRPr="001F6411" w:rsidTr="00BD6914">
        <w:trPr>
          <w:trHeight w:val="397"/>
        </w:trPr>
        <w:tc>
          <w:tcPr>
            <w:tcW w:w="6480" w:type="dxa"/>
            <w:tcBorders>
              <w:top w:val="single" w:sz="4" w:space="0" w:color="auto"/>
              <w:left w:val="single" w:sz="4" w:space="0" w:color="auto"/>
              <w:bottom w:val="single" w:sz="4" w:space="0" w:color="auto"/>
              <w:right w:val="single" w:sz="4" w:space="0" w:color="auto"/>
            </w:tcBorders>
            <w:vAlign w:val="center"/>
          </w:tcPr>
          <w:p w:rsidR="00B91358" w:rsidRPr="001F6411" w:rsidRDefault="00B91358" w:rsidP="00BD6914">
            <w:pPr>
              <w:widowControl w:val="0"/>
              <w:rPr>
                <w:rFonts w:ascii="Arial" w:hAnsi="Arial" w:cs="Arial"/>
              </w:rPr>
            </w:pPr>
            <w:r>
              <w:rPr>
                <w:rFonts w:ascii="Arial" w:hAnsi="Arial" w:cs="Arial"/>
              </w:rPr>
              <w:t>Alte terenuri</w:t>
            </w:r>
          </w:p>
        </w:tc>
        <w:tc>
          <w:tcPr>
            <w:tcW w:w="1800" w:type="dxa"/>
            <w:tcBorders>
              <w:top w:val="single" w:sz="4" w:space="0" w:color="auto"/>
              <w:left w:val="single" w:sz="4" w:space="0" w:color="auto"/>
              <w:bottom w:val="single" w:sz="4" w:space="0" w:color="auto"/>
              <w:right w:val="single" w:sz="4" w:space="0" w:color="auto"/>
            </w:tcBorders>
            <w:vAlign w:val="center"/>
          </w:tcPr>
          <w:p w:rsidR="00B91358" w:rsidRPr="00B80753" w:rsidRDefault="00B91358" w:rsidP="00BD6914">
            <w:pPr>
              <w:widowControl w:val="0"/>
              <w:jc w:val="right"/>
              <w:rPr>
                <w:rFonts w:ascii="Arial" w:hAnsi="Arial" w:cs="Arial"/>
              </w:rPr>
            </w:pPr>
            <w:r w:rsidRPr="00B80753">
              <w:rPr>
                <w:rFonts w:ascii="Arial" w:hAnsi="Arial" w:cs="Arial"/>
              </w:rPr>
              <w:t>3,14</w:t>
            </w:r>
          </w:p>
        </w:tc>
        <w:tc>
          <w:tcPr>
            <w:tcW w:w="1620" w:type="dxa"/>
            <w:tcBorders>
              <w:top w:val="single" w:sz="4" w:space="0" w:color="auto"/>
              <w:left w:val="single" w:sz="4" w:space="0" w:color="auto"/>
              <w:bottom w:val="single" w:sz="4" w:space="0" w:color="auto"/>
              <w:right w:val="single" w:sz="4" w:space="0" w:color="auto"/>
            </w:tcBorders>
            <w:vAlign w:val="center"/>
          </w:tcPr>
          <w:p w:rsidR="00B91358" w:rsidRPr="00B80753" w:rsidRDefault="00B91358" w:rsidP="008D4060">
            <w:pPr>
              <w:widowControl w:val="0"/>
              <w:jc w:val="right"/>
              <w:rPr>
                <w:rFonts w:ascii="Arial" w:hAnsi="Arial" w:cs="Arial"/>
              </w:rPr>
            </w:pPr>
            <w:r w:rsidRPr="00B80753">
              <w:rPr>
                <w:rFonts w:ascii="Arial" w:hAnsi="Arial" w:cs="Arial"/>
              </w:rPr>
              <w:t>1,4</w:t>
            </w:r>
            <w:r w:rsidR="008D4060">
              <w:rPr>
                <w:rFonts w:ascii="Arial" w:hAnsi="Arial" w:cs="Arial"/>
              </w:rPr>
              <w:t>9</w:t>
            </w:r>
          </w:p>
        </w:tc>
      </w:tr>
      <w:tr w:rsidR="00B91358" w:rsidRPr="001F6411" w:rsidTr="00BD6914">
        <w:trPr>
          <w:trHeight w:val="390"/>
        </w:trPr>
        <w:tc>
          <w:tcPr>
            <w:tcW w:w="6480" w:type="dxa"/>
            <w:tcBorders>
              <w:top w:val="single" w:sz="4" w:space="0" w:color="auto"/>
              <w:left w:val="single" w:sz="4" w:space="0" w:color="auto"/>
              <w:bottom w:val="single" w:sz="4" w:space="0" w:color="auto"/>
              <w:right w:val="single" w:sz="4" w:space="0" w:color="auto"/>
            </w:tcBorders>
            <w:vAlign w:val="center"/>
          </w:tcPr>
          <w:p w:rsidR="00B91358" w:rsidRPr="001F6411" w:rsidRDefault="00B91358" w:rsidP="00BD6914">
            <w:pPr>
              <w:widowControl w:val="0"/>
              <w:rPr>
                <w:rFonts w:ascii="Arial" w:hAnsi="Arial" w:cs="Arial"/>
              </w:rPr>
            </w:pPr>
            <w:r w:rsidRPr="001F6411">
              <w:rPr>
                <w:rFonts w:ascii="Arial" w:hAnsi="Arial" w:cs="Arial"/>
              </w:rPr>
              <w:t>Ape</w:t>
            </w:r>
          </w:p>
        </w:tc>
        <w:tc>
          <w:tcPr>
            <w:tcW w:w="1800" w:type="dxa"/>
            <w:tcBorders>
              <w:top w:val="single" w:sz="4" w:space="0" w:color="auto"/>
              <w:left w:val="single" w:sz="4" w:space="0" w:color="auto"/>
              <w:bottom w:val="single" w:sz="4" w:space="0" w:color="auto"/>
              <w:right w:val="single" w:sz="4" w:space="0" w:color="auto"/>
            </w:tcBorders>
            <w:vAlign w:val="center"/>
          </w:tcPr>
          <w:p w:rsidR="00B91358" w:rsidRPr="00B80753" w:rsidRDefault="00B91358" w:rsidP="00BD6914">
            <w:pPr>
              <w:widowControl w:val="0"/>
              <w:jc w:val="right"/>
              <w:rPr>
                <w:rFonts w:ascii="Arial" w:hAnsi="Arial" w:cs="Arial"/>
              </w:rPr>
            </w:pPr>
            <w:r w:rsidRPr="00B80753">
              <w:rPr>
                <w:rFonts w:ascii="Arial" w:hAnsi="Arial" w:cs="Arial"/>
              </w:rPr>
              <w:t>0,00</w:t>
            </w:r>
          </w:p>
        </w:tc>
        <w:tc>
          <w:tcPr>
            <w:tcW w:w="1620" w:type="dxa"/>
            <w:tcBorders>
              <w:top w:val="single" w:sz="4" w:space="0" w:color="auto"/>
              <w:left w:val="single" w:sz="4" w:space="0" w:color="auto"/>
              <w:bottom w:val="single" w:sz="4" w:space="0" w:color="auto"/>
              <w:right w:val="single" w:sz="4" w:space="0" w:color="auto"/>
            </w:tcBorders>
            <w:vAlign w:val="center"/>
          </w:tcPr>
          <w:p w:rsidR="00B91358" w:rsidRPr="00B80753" w:rsidRDefault="00B91358" w:rsidP="00BD6914">
            <w:pPr>
              <w:widowControl w:val="0"/>
              <w:jc w:val="right"/>
              <w:rPr>
                <w:rFonts w:ascii="Arial" w:hAnsi="Arial" w:cs="Arial"/>
              </w:rPr>
            </w:pPr>
            <w:r>
              <w:rPr>
                <w:rFonts w:ascii="Arial" w:hAnsi="Arial" w:cs="Arial"/>
              </w:rPr>
              <w:t>0,0</w:t>
            </w:r>
            <w:r w:rsidRPr="00B80753">
              <w:rPr>
                <w:rFonts w:ascii="Arial" w:hAnsi="Arial" w:cs="Arial"/>
              </w:rPr>
              <w:t>0</w:t>
            </w:r>
          </w:p>
        </w:tc>
      </w:tr>
      <w:tr w:rsidR="00B91358" w:rsidRPr="001F6411" w:rsidTr="00BD6914">
        <w:trPr>
          <w:trHeight w:val="397"/>
        </w:trPr>
        <w:tc>
          <w:tcPr>
            <w:tcW w:w="6480" w:type="dxa"/>
            <w:tcBorders>
              <w:top w:val="single" w:sz="4" w:space="0" w:color="auto"/>
              <w:left w:val="single" w:sz="4" w:space="0" w:color="auto"/>
              <w:bottom w:val="single" w:sz="4" w:space="0" w:color="auto"/>
              <w:right w:val="single" w:sz="4" w:space="0" w:color="auto"/>
            </w:tcBorders>
            <w:vAlign w:val="center"/>
          </w:tcPr>
          <w:p w:rsidR="00B91358" w:rsidRPr="001F6411" w:rsidRDefault="00B91358" w:rsidP="00BD6914">
            <w:pPr>
              <w:widowControl w:val="0"/>
              <w:rPr>
                <w:rFonts w:ascii="Arial" w:hAnsi="Arial" w:cs="Arial"/>
              </w:rPr>
            </w:pPr>
            <w:r w:rsidRPr="001F6411">
              <w:rPr>
                <w:rFonts w:ascii="Arial" w:hAnsi="Arial" w:cs="Arial"/>
              </w:rPr>
              <w:t>Păduri</w:t>
            </w:r>
          </w:p>
        </w:tc>
        <w:tc>
          <w:tcPr>
            <w:tcW w:w="1800" w:type="dxa"/>
            <w:tcBorders>
              <w:top w:val="single" w:sz="4" w:space="0" w:color="auto"/>
              <w:left w:val="single" w:sz="4" w:space="0" w:color="auto"/>
              <w:bottom w:val="single" w:sz="4" w:space="0" w:color="auto"/>
              <w:right w:val="single" w:sz="4" w:space="0" w:color="auto"/>
            </w:tcBorders>
            <w:vAlign w:val="center"/>
          </w:tcPr>
          <w:p w:rsidR="00B91358" w:rsidRPr="00B80753" w:rsidRDefault="00B91358" w:rsidP="00BD6914">
            <w:pPr>
              <w:widowControl w:val="0"/>
              <w:jc w:val="right"/>
              <w:rPr>
                <w:rFonts w:ascii="Arial" w:hAnsi="Arial" w:cs="Arial"/>
              </w:rPr>
            </w:pPr>
            <w:r w:rsidRPr="00B80753">
              <w:rPr>
                <w:rFonts w:ascii="Arial" w:hAnsi="Arial" w:cs="Arial"/>
              </w:rPr>
              <w:t>0,00</w:t>
            </w:r>
          </w:p>
        </w:tc>
        <w:tc>
          <w:tcPr>
            <w:tcW w:w="1620" w:type="dxa"/>
            <w:tcBorders>
              <w:top w:val="single" w:sz="4" w:space="0" w:color="auto"/>
              <w:left w:val="single" w:sz="4" w:space="0" w:color="auto"/>
              <w:bottom w:val="single" w:sz="4" w:space="0" w:color="auto"/>
              <w:right w:val="single" w:sz="4" w:space="0" w:color="auto"/>
            </w:tcBorders>
            <w:vAlign w:val="center"/>
          </w:tcPr>
          <w:p w:rsidR="00B91358" w:rsidRPr="00B80753" w:rsidRDefault="00B91358" w:rsidP="00BD6914">
            <w:pPr>
              <w:widowControl w:val="0"/>
              <w:jc w:val="right"/>
              <w:rPr>
                <w:rFonts w:ascii="Arial" w:hAnsi="Arial" w:cs="Arial"/>
                <w:bCs/>
              </w:rPr>
            </w:pPr>
            <w:r w:rsidRPr="00B80753">
              <w:rPr>
                <w:rFonts w:ascii="Arial" w:hAnsi="Arial" w:cs="Arial"/>
                <w:bCs/>
              </w:rPr>
              <w:t>0</w:t>
            </w:r>
            <w:r>
              <w:rPr>
                <w:rFonts w:ascii="Arial" w:hAnsi="Arial" w:cs="Arial"/>
                <w:bCs/>
              </w:rPr>
              <w:t>,00</w:t>
            </w:r>
          </w:p>
        </w:tc>
      </w:tr>
      <w:tr w:rsidR="00B91358" w:rsidRPr="001F6411" w:rsidTr="00BD6914">
        <w:trPr>
          <w:trHeight w:val="458"/>
        </w:trPr>
        <w:tc>
          <w:tcPr>
            <w:tcW w:w="6480" w:type="dxa"/>
            <w:tcBorders>
              <w:top w:val="single" w:sz="4" w:space="0" w:color="auto"/>
              <w:left w:val="single" w:sz="4" w:space="0" w:color="auto"/>
              <w:bottom w:val="single" w:sz="4" w:space="0" w:color="auto"/>
              <w:right w:val="single" w:sz="4" w:space="0" w:color="auto"/>
            </w:tcBorders>
            <w:vAlign w:val="center"/>
          </w:tcPr>
          <w:p w:rsidR="00B91358" w:rsidRPr="001F6411" w:rsidRDefault="00B91358" w:rsidP="00BD6914">
            <w:pPr>
              <w:widowControl w:val="0"/>
              <w:jc w:val="right"/>
              <w:rPr>
                <w:rFonts w:ascii="Arial" w:hAnsi="Arial" w:cs="Arial"/>
              </w:rPr>
            </w:pPr>
            <w:r w:rsidRPr="001F6411">
              <w:rPr>
                <w:rFonts w:ascii="Arial" w:hAnsi="Arial" w:cs="Arial"/>
                <w:b/>
              </w:rPr>
              <w:t xml:space="preserve">TOTAL INTRAVILAN </w:t>
            </w:r>
            <w:r>
              <w:rPr>
                <w:rFonts w:ascii="Arial" w:hAnsi="Arial" w:cs="Arial"/>
                <w:b/>
                <w:color w:val="000000"/>
              </w:rPr>
              <w:t>PROPUS</w:t>
            </w:r>
            <w:r w:rsidRPr="001F6411">
              <w:rPr>
                <w:rFonts w:ascii="Arial" w:hAnsi="Arial" w:cs="Arial"/>
                <w:b/>
              </w:rPr>
              <w:t xml:space="preserve"> </w:t>
            </w:r>
            <w:r>
              <w:rPr>
                <w:rFonts w:ascii="Arial" w:hAnsi="Arial" w:cs="Arial"/>
                <w:b/>
                <w:color w:val="000000"/>
              </w:rPr>
              <w:t>VLADENI</w:t>
            </w:r>
          </w:p>
        </w:tc>
        <w:tc>
          <w:tcPr>
            <w:tcW w:w="1800" w:type="dxa"/>
            <w:tcBorders>
              <w:top w:val="single" w:sz="4" w:space="0" w:color="auto"/>
              <w:left w:val="single" w:sz="4" w:space="0" w:color="auto"/>
              <w:bottom w:val="single" w:sz="4" w:space="0" w:color="auto"/>
              <w:right w:val="single" w:sz="4" w:space="0" w:color="auto"/>
            </w:tcBorders>
            <w:vAlign w:val="center"/>
          </w:tcPr>
          <w:p w:rsidR="00B91358" w:rsidRPr="00E25494" w:rsidRDefault="00E25494" w:rsidP="00BD6914">
            <w:pPr>
              <w:widowControl w:val="0"/>
              <w:jc w:val="right"/>
              <w:rPr>
                <w:rFonts w:ascii="Arial" w:hAnsi="Arial" w:cs="Arial"/>
                <w:b/>
              </w:rPr>
            </w:pPr>
            <w:r w:rsidRPr="00E25494">
              <w:rPr>
                <w:rFonts w:ascii="Arial" w:hAnsi="Arial" w:cs="Arial"/>
                <w:b/>
              </w:rPr>
              <w:t>211,25</w:t>
            </w:r>
          </w:p>
        </w:tc>
        <w:tc>
          <w:tcPr>
            <w:tcW w:w="1620" w:type="dxa"/>
            <w:tcBorders>
              <w:top w:val="single" w:sz="4" w:space="0" w:color="auto"/>
              <w:left w:val="single" w:sz="4" w:space="0" w:color="auto"/>
              <w:bottom w:val="single" w:sz="4" w:space="0" w:color="auto"/>
              <w:right w:val="single" w:sz="4" w:space="0" w:color="auto"/>
            </w:tcBorders>
            <w:vAlign w:val="center"/>
          </w:tcPr>
          <w:p w:rsidR="00B91358" w:rsidRPr="001F6411" w:rsidRDefault="00B91358" w:rsidP="00BD6914">
            <w:pPr>
              <w:widowControl w:val="0"/>
              <w:jc w:val="right"/>
              <w:rPr>
                <w:rFonts w:ascii="Arial" w:hAnsi="Arial" w:cs="Arial"/>
                <w:b/>
              </w:rPr>
            </w:pPr>
            <w:r w:rsidRPr="001F6411">
              <w:rPr>
                <w:rFonts w:ascii="Arial" w:hAnsi="Arial" w:cs="Arial"/>
                <w:b/>
              </w:rPr>
              <w:t>100,00</w:t>
            </w:r>
          </w:p>
        </w:tc>
      </w:tr>
    </w:tbl>
    <w:p w:rsidR="00B91358" w:rsidRDefault="00B91358" w:rsidP="00B91358">
      <w:pPr>
        <w:rPr>
          <w:rFonts w:ascii="Arial" w:hAnsi="Arial" w:cs="Arial"/>
        </w:rPr>
      </w:pPr>
    </w:p>
    <w:p w:rsidR="00B91358" w:rsidRDefault="00B91358" w:rsidP="00B91358">
      <w:pPr>
        <w:widowControl w:val="0"/>
        <w:jc w:val="center"/>
        <w:rPr>
          <w:rFonts w:ascii="Arial" w:hAnsi="Arial" w:cs="Arial"/>
          <w:b/>
          <w:color w:val="000000"/>
        </w:rPr>
      </w:pPr>
      <w:r w:rsidRPr="0078077C">
        <w:rPr>
          <w:rFonts w:ascii="Arial" w:hAnsi="Arial" w:cs="Arial"/>
          <w:color w:val="000000"/>
        </w:rPr>
        <w:t xml:space="preserve">BILANŢUL ZONELOR FUNCŢIONALE ÎN INTRAVILANUL PROPUS AL SATULUI </w:t>
      </w:r>
      <w:r>
        <w:rPr>
          <w:rFonts w:ascii="Arial" w:hAnsi="Arial" w:cs="Arial"/>
          <w:b/>
          <w:color w:val="000000"/>
        </w:rPr>
        <w:t xml:space="preserve"> ALEXANDRU CEL BUN</w:t>
      </w:r>
      <w:r w:rsidRPr="00412483">
        <w:rPr>
          <w:rFonts w:ascii="Arial" w:hAnsi="Arial" w:cs="Arial"/>
          <w:b/>
          <w:color w:val="000000"/>
        </w:rPr>
        <w:t xml:space="preserve"> </w:t>
      </w:r>
    </w:p>
    <w:p w:rsidR="00B91358" w:rsidRPr="00DD3C05" w:rsidRDefault="00B91358" w:rsidP="00B91358">
      <w:pPr>
        <w:widowControl w:val="0"/>
        <w:rPr>
          <w:rFonts w:ascii="Arial" w:hAnsi="Arial" w:cs="Arial"/>
          <w:color w:val="000000"/>
        </w:rPr>
      </w:pPr>
    </w:p>
    <w:tbl>
      <w:tblPr>
        <w:tblStyle w:val="GrilTabel"/>
        <w:tblW w:w="9900" w:type="dxa"/>
        <w:tblInd w:w="108"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0A0"/>
      </w:tblPr>
      <w:tblGrid>
        <w:gridCol w:w="6480"/>
        <w:gridCol w:w="1800"/>
        <w:gridCol w:w="1620"/>
      </w:tblGrid>
      <w:tr w:rsidR="00B91358" w:rsidRPr="001F6411" w:rsidTr="00BD6914">
        <w:trPr>
          <w:trHeight w:val="291"/>
        </w:trPr>
        <w:tc>
          <w:tcPr>
            <w:tcW w:w="6480" w:type="dxa"/>
            <w:vMerge w:val="restart"/>
            <w:tcBorders>
              <w:top w:val="single" w:sz="4" w:space="0" w:color="auto"/>
              <w:left w:val="single" w:sz="4" w:space="0" w:color="auto"/>
              <w:right w:val="single" w:sz="4" w:space="0" w:color="auto"/>
            </w:tcBorders>
            <w:vAlign w:val="center"/>
          </w:tcPr>
          <w:p w:rsidR="00B91358" w:rsidRPr="001F6411" w:rsidRDefault="00B91358" w:rsidP="00BD6914">
            <w:pPr>
              <w:widowControl w:val="0"/>
              <w:rPr>
                <w:rFonts w:ascii="Arial" w:hAnsi="Arial" w:cs="Arial"/>
              </w:rPr>
            </w:pPr>
            <w:r w:rsidRPr="001F6411">
              <w:rPr>
                <w:rFonts w:ascii="Arial" w:hAnsi="Arial" w:cs="Arial"/>
                <w:b/>
              </w:rPr>
              <w:t>ZONE FUNCȚIONALE</w:t>
            </w:r>
          </w:p>
          <w:p w:rsidR="00B91358" w:rsidRPr="001F6411" w:rsidRDefault="00B91358" w:rsidP="00BD6914">
            <w:pPr>
              <w:widowControl w:val="0"/>
              <w:jc w:val="center"/>
              <w:rPr>
                <w:rFonts w:ascii="Arial" w:hAnsi="Arial" w:cs="Arial"/>
              </w:rPr>
            </w:pPr>
          </w:p>
        </w:tc>
        <w:tc>
          <w:tcPr>
            <w:tcW w:w="1800" w:type="dxa"/>
            <w:tcBorders>
              <w:top w:val="single" w:sz="4" w:space="0" w:color="auto"/>
              <w:left w:val="single" w:sz="4" w:space="0" w:color="auto"/>
              <w:bottom w:val="single" w:sz="4" w:space="0" w:color="auto"/>
              <w:right w:val="single" w:sz="4" w:space="0" w:color="auto"/>
            </w:tcBorders>
            <w:vAlign w:val="center"/>
          </w:tcPr>
          <w:p w:rsidR="00B91358" w:rsidRPr="001F6411" w:rsidRDefault="00B91358" w:rsidP="00BD6914">
            <w:pPr>
              <w:widowControl w:val="0"/>
              <w:ind w:left="113" w:right="113"/>
              <w:jc w:val="center"/>
              <w:rPr>
                <w:rFonts w:ascii="Arial" w:hAnsi="Arial" w:cs="Arial"/>
                <w:b/>
              </w:rPr>
            </w:pPr>
            <w:r w:rsidRPr="001F6411">
              <w:rPr>
                <w:rFonts w:ascii="Arial" w:hAnsi="Arial" w:cs="Arial"/>
                <w:b/>
              </w:rPr>
              <w:t>Suprafaţa</w:t>
            </w:r>
          </w:p>
          <w:p w:rsidR="00B91358" w:rsidRPr="001F6411" w:rsidRDefault="00B91358" w:rsidP="00BD6914">
            <w:pPr>
              <w:widowControl w:val="0"/>
              <w:ind w:left="113" w:right="113"/>
              <w:jc w:val="center"/>
              <w:rPr>
                <w:rFonts w:ascii="Arial" w:hAnsi="Arial" w:cs="Arial"/>
                <w:b/>
              </w:rPr>
            </w:pPr>
            <w:r w:rsidRPr="001F6411">
              <w:rPr>
                <w:rFonts w:ascii="Arial" w:hAnsi="Arial" w:cs="Arial"/>
                <w:b/>
              </w:rPr>
              <w:t>(ha)</w:t>
            </w:r>
          </w:p>
        </w:tc>
        <w:tc>
          <w:tcPr>
            <w:tcW w:w="1620" w:type="dxa"/>
            <w:vMerge w:val="restart"/>
            <w:tcBorders>
              <w:top w:val="single" w:sz="4" w:space="0" w:color="auto"/>
              <w:left w:val="single" w:sz="4" w:space="0" w:color="auto"/>
              <w:right w:val="single" w:sz="4" w:space="0" w:color="auto"/>
            </w:tcBorders>
            <w:vAlign w:val="center"/>
          </w:tcPr>
          <w:p w:rsidR="00B91358" w:rsidRPr="001F6411" w:rsidRDefault="00B91358" w:rsidP="00BD6914">
            <w:pPr>
              <w:widowControl w:val="0"/>
              <w:jc w:val="center"/>
              <w:rPr>
                <w:rFonts w:ascii="Arial" w:hAnsi="Arial" w:cs="Arial"/>
                <w:b/>
              </w:rPr>
            </w:pPr>
            <w:r w:rsidRPr="001F6411">
              <w:rPr>
                <w:rFonts w:ascii="Arial" w:hAnsi="Arial" w:cs="Arial"/>
                <w:b/>
              </w:rPr>
              <w:t>Procent</w:t>
            </w:r>
          </w:p>
          <w:p w:rsidR="00B91358" w:rsidRPr="001F6411" w:rsidRDefault="00B91358" w:rsidP="00BD6914">
            <w:pPr>
              <w:widowControl w:val="0"/>
              <w:jc w:val="center"/>
              <w:rPr>
                <w:rFonts w:ascii="Arial" w:hAnsi="Arial" w:cs="Arial"/>
                <w:b/>
              </w:rPr>
            </w:pPr>
            <w:r w:rsidRPr="001F6411">
              <w:rPr>
                <w:rFonts w:ascii="Arial" w:hAnsi="Arial" w:cs="Arial"/>
                <w:b/>
              </w:rPr>
              <w:t>% din total</w:t>
            </w:r>
          </w:p>
          <w:p w:rsidR="00B91358" w:rsidRPr="001F6411" w:rsidRDefault="00B91358" w:rsidP="00BD6914">
            <w:pPr>
              <w:widowControl w:val="0"/>
              <w:jc w:val="center"/>
              <w:rPr>
                <w:rFonts w:ascii="Arial" w:hAnsi="Arial" w:cs="Arial"/>
                <w:b/>
              </w:rPr>
            </w:pPr>
            <w:r w:rsidRPr="001F6411">
              <w:rPr>
                <w:rFonts w:ascii="Arial" w:hAnsi="Arial" w:cs="Arial"/>
                <w:b/>
              </w:rPr>
              <w:t>intravilan</w:t>
            </w:r>
          </w:p>
        </w:tc>
      </w:tr>
      <w:tr w:rsidR="00B91358" w:rsidRPr="001F6411" w:rsidTr="00BD6914">
        <w:trPr>
          <w:trHeight w:val="291"/>
        </w:trPr>
        <w:tc>
          <w:tcPr>
            <w:tcW w:w="6480" w:type="dxa"/>
            <w:vMerge/>
            <w:tcBorders>
              <w:left w:val="single" w:sz="4" w:space="0" w:color="auto"/>
              <w:bottom w:val="single" w:sz="4" w:space="0" w:color="auto"/>
              <w:right w:val="single" w:sz="4" w:space="0" w:color="auto"/>
            </w:tcBorders>
            <w:vAlign w:val="center"/>
          </w:tcPr>
          <w:p w:rsidR="00B91358" w:rsidRPr="001F6411" w:rsidRDefault="00B91358" w:rsidP="00BD6914">
            <w:pPr>
              <w:widowControl w:val="0"/>
              <w:jc w:val="center"/>
              <w:rPr>
                <w:rFonts w:ascii="Arial" w:hAnsi="Arial" w:cs="Arial"/>
              </w:rPr>
            </w:pPr>
          </w:p>
        </w:tc>
        <w:tc>
          <w:tcPr>
            <w:tcW w:w="1800" w:type="dxa"/>
            <w:tcBorders>
              <w:top w:val="single" w:sz="4" w:space="0" w:color="auto"/>
              <w:left w:val="single" w:sz="4" w:space="0" w:color="auto"/>
              <w:bottom w:val="single" w:sz="4" w:space="0" w:color="auto"/>
              <w:right w:val="single" w:sz="4" w:space="0" w:color="auto"/>
            </w:tcBorders>
            <w:vAlign w:val="center"/>
          </w:tcPr>
          <w:p w:rsidR="00B91358" w:rsidRPr="001F6411" w:rsidRDefault="00B91358" w:rsidP="00BD6914">
            <w:pPr>
              <w:widowControl w:val="0"/>
              <w:jc w:val="center"/>
              <w:rPr>
                <w:rFonts w:ascii="Arial" w:hAnsi="Arial" w:cs="Arial"/>
                <w:b/>
              </w:rPr>
            </w:pPr>
            <w:r>
              <w:rPr>
                <w:rFonts w:ascii="Arial" w:hAnsi="Arial" w:cs="Arial"/>
                <w:b/>
              </w:rPr>
              <w:t>Alexandru cel Bun</w:t>
            </w:r>
          </w:p>
        </w:tc>
        <w:tc>
          <w:tcPr>
            <w:tcW w:w="1620" w:type="dxa"/>
            <w:vMerge/>
            <w:tcBorders>
              <w:left w:val="single" w:sz="4" w:space="0" w:color="auto"/>
              <w:bottom w:val="single" w:sz="4" w:space="0" w:color="auto"/>
              <w:right w:val="single" w:sz="4" w:space="0" w:color="auto"/>
            </w:tcBorders>
            <w:vAlign w:val="center"/>
          </w:tcPr>
          <w:p w:rsidR="00B91358" w:rsidRPr="001F6411" w:rsidRDefault="00B91358" w:rsidP="00BD6914">
            <w:pPr>
              <w:widowControl w:val="0"/>
              <w:jc w:val="center"/>
              <w:rPr>
                <w:rFonts w:ascii="Arial" w:hAnsi="Arial" w:cs="Arial"/>
              </w:rPr>
            </w:pPr>
          </w:p>
        </w:tc>
      </w:tr>
      <w:tr w:rsidR="00B91358" w:rsidRPr="001F6411" w:rsidTr="00BD6914">
        <w:trPr>
          <w:trHeight w:val="397"/>
        </w:trPr>
        <w:tc>
          <w:tcPr>
            <w:tcW w:w="6480" w:type="dxa"/>
            <w:tcBorders>
              <w:top w:val="single" w:sz="4" w:space="0" w:color="auto"/>
              <w:left w:val="single" w:sz="4" w:space="0" w:color="auto"/>
              <w:bottom w:val="single" w:sz="4" w:space="0" w:color="auto"/>
              <w:right w:val="single" w:sz="4" w:space="0" w:color="auto"/>
            </w:tcBorders>
            <w:vAlign w:val="center"/>
          </w:tcPr>
          <w:p w:rsidR="00B91358" w:rsidRPr="001F6411" w:rsidRDefault="00B91358" w:rsidP="00BD6914">
            <w:pPr>
              <w:widowControl w:val="0"/>
              <w:rPr>
                <w:rFonts w:ascii="Arial" w:hAnsi="Arial" w:cs="Arial"/>
              </w:rPr>
            </w:pPr>
            <w:r w:rsidRPr="001F6411">
              <w:rPr>
                <w:rFonts w:ascii="Arial" w:hAnsi="Arial" w:cs="Arial"/>
              </w:rPr>
              <w:t>Locuinţe şi funcţiuni complementare</w:t>
            </w:r>
          </w:p>
        </w:tc>
        <w:tc>
          <w:tcPr>
            <w:tcW w:w="1800" w:type="dxa"/>
            <w:tcBorders>
              <w:top w:val="single" w:sz="4" w:space="0" w:color="auto"/>
              <w:left w:val="single" w:sz="4" w:space="0" w:color="auto"/>
              <w:bottom w:val="single" w:sz="4" w:space="0" w:color="auto"/>
              <w:right w:val="single" w:sz="4" w:space="0" w:color="auto"/>
            </w:tcBorders>
            <w:vAlign w:val="center"/>
          </w:tcPr>
          <w:p w:rsidR="00B91358" w:rsidRPr="00636063" w:rsidRDefault="00B91358" w:rsidP="00BD6914">
            <w:pPr>
              <w:widowControl w:val="0"/>
              <w:jc w:val="right"/>
              <w:rPr>
                <w:rFonts w:ascii="Arial" w:hAnsi="Arial" w:cs="Arial"/>
              </w:rPr>
            </w:pPr>
            <w:r>
              <w:rPr>
                <w:rFonts w:ascii="Arial" w:hAnsi="Arial" w:cs="Arial"/>
              </w:rPr>
              <w:t>76,70</w:t>
            </w:r>
          </w:p>
        </w:tc>
        <w:tc>
          <w:tcPr>
            <w:tcW w:w="1620" w:type="dxa"/>
            <w:tcBorders>
              <w:top w:val="single" w:sz="4" w:space="0" w:color="auto"/>
              <w:left w:val="single" w:sz="4" w:space="0" w:color="auto"/>
              <w:bottom w:val="single" w:sz="4" w:space="0" w:color="auto"/>
              <w:right w:val="single" w:sz="4" w:space="0" w:color="auto"/>
            </w:tcBorders>
            <w:vAlign w:val="center"/>
          </w:tcPr>
          <w:p w:rsidR="00B91358" w:rsidRPr="00636063" w:rsidRDefault="00B91358" w:rsidP="00BD6914">
            <w:pPr>
              <w:widowControl w:val="0"/>
              <w:jc w:val="right"/>
              <w:rPr>
                <w:rFonts w:ascii="Arial" w:hAnsi="Arial" w:cs="Arial"/>
              </w:rPr>
            </w:pPr>
            <w:r>
              <w:rPr>
                <w:rFonts w:ascii="Arial" w:hAnsi="Arial" w:cs="Arial"/>
              </w:rPr>
              <w:t>73,24</w:t>
            </w:r>
          </w:p>
        </w:tc>
      </w:tr>
      <w:tr w:rsidR="00B91358" w:rsidRPr="001F6411" w:rsidTr="00BD6914">
        <w:trPr>
          <w:trHeight w:val="397"/>
        </w:trPr>
        <w:tc>
          <w:tcPr>
            <w:tcW w:w="6480" w:type="dxa"/>
            <w:tcBorders>
              <w:top w:val="single" w:sz="4" w:space="0" w:color="auto"/>
              <w:left w:val="single" w:sz="4" w:space="0" w:color="auto"/>
              <w:bottom w:val="single" w:sz="4" w:space="0" w:color="auto"/>
              <w:right w:val="single" w:sz="4" w:space="0" w:color="auto"/>
            </w:tcBorders>
            <w:vAlign w:val="center"/>
          </w:tcPr>
          <w:p w:rsidR="00B91358" w:rsidRPr="001F6411" w:rsidRDefault="00B91358" w:rsidP="00BD6914">
            <w:pPr>
              <w:widowControl w:val="0"/>
              <w:rPr>
                <w:rFonts w:ascii="Arial" w:hAnsi="Arial" w:cs="Arial"/>
              </w:rPr>
            </w:pPr>
            <w:r w:rsidRPr="001F6411">
              <w:rPr>
                <w:rFonts w:ascii="Arial" w:hAnsi="Arial" w:cs="Arial"/>
              </w:rPr>
              <w:t>Instituţii publice şi servicii de interes public</w:t>
            </w:r>
            <w:r>
              <w:rPr>
                <w:rFonts w:ascii="Arial" w:hAnsi="Arial" w:cs="Arial"/>
              </w:rPr>
              <w:t xml:space="preserve"> </w:t>
            </w:r>
          </w:p>
        </w:tc>
        <w:tc>
          <w:tcPr>
            <w:tcW w:w="1800" w:type="dxa"/>
            <w:tcBorders>
              <w:top w:val="single" w:sz="4" w:space="0" w:color="auto"/>
              <w:left w:val="single" w:sz="4" w:space="0" w:color="auto"/>
              <w:bottom w:val="single" w:sz="4" w:space="0" w:color="auto"/>
              <w:right w:val="single" w:sz="4" w:space="0" w:color="auto"/>
            </w:tcBorders>
            <w:vAlign w:val="center"/>
          </w:tcPr>
          <w:p w:rsidR="00B91358" w:rsidRPr="00636063" w:rsidRDefault="00B91358" w:rsidP="00BD6914">
            <w:pPr>
              <w:widowControl w:val="0"/>
              <w:jc w:val="right"/>
              <w:rPr>
                <w:rFonts w:ascii="Arial" w:hAnsi="Arial" w:cs="Arial"/>
              </w:rPr>
            </w:pPr>
            <w:r>
              <w:rPr>
                <w:rFonts w:ascii="Arial" w:hAnsi="Arial" w:cs="Arial"/>
              </w:rPr>
              <w:t>2,91</w:t>
            </w:r>
          </w:p>
        </w:tc>
        <w:tc>
          <w:tcPr>
            <w:tcW w:w="1620" w:type="dxa"/>
            <w:tcBorders>
              <w:top w:val="single" w:sz="4" w:space="0" w:color="auto"/>
              <w:left w:val="single" w:sz="4" w:space="0" w:color="auto"/>
              <w:bottom w:val="single" w:sz="4" w:space="0" w:color="auto"/>
              <w:right w:val="single" w:sz="4" w:space="0" w:color="auto"/>
            </w:tcBorders>
            <w:vAlign w:val="center"/>
          </w:tcPr>
          <w:p w:rsidR="00B91358" w:rsidRPr="00636063" w:rsidRDefault="00B91358" w:rsidP="00BD6914">
            <w:pPr>
              <w:widowControl w:val="0"/>
              <w:jc w:val="right"/>
              <w:rPr>
                <w:rFonts w:ascii="Arial" w:hAnsi="Arial" w:cs="Arial"/>
              </w:rPr>
            </w:pPr>
            <w:r>
              <w:rPr>
                <w:rFonts w:ascii="Arial" w:hAnsi="Arial" w:cs="Arial"/>
              </w:rPr>
              <w:t>2,78</w:t>
            </w:r>
          </w:p>
        </w:tc>
      </w:tr>
      <w:tr w:rsidR="00B91358" w:rsidRPr="001F6411" w:rsidTr="00BD6914">
        <w:trPr>
          <w:trHeight w:val="397"/>
        </w:trPr>
        <w:tc>
          <w:tcPr>
            <w:tcW w:w="6480" w:type="dxa"/>
            <w:tcBorders>
              <w:top w:val="single" w:sz="4" w:space="0" w:color="auto"/>
              <w:left w:val="single" w:sz="4" w:space="0" w:color="auto"/>
              <w:bottom w:val="single" w:sz="4" w:space="0" w:color="auto"/>
              <w:right w:val="single" w:sz="4" w:space="0" w:color="auto"/>
            </w:tcBorders>
            <w:vAlign w:val="center"/>
          </w:tcPr>
          <w:p w:rsidR="00B91358" w:rsidRPr="001F6411" w:rsidRDefault="00B91358" w:rsidP="00BD6914">
            <w:pPr>
              <w:widowControl w:val="0"/>
              <w:rPr>
                <w:rFonts w:ascii="Arial" w:hAnsi="Arial" w:cs="Arial"/>
              </w:rPr>
            </w:pPr>
            <w:r w:rsidRPr="001F6411">
              <w:rPr>
                <w:rFonts w:ascii="Arial" w:hAnsi="Arial" w:cs="Arial"/>
              </w:rPr>
              <w:t>Unităţi agro-zootehnice</w:t>
            </w:r>
            <w:r>
              <w:rPr>
                <w:rFonts w:ascii="Arial" w:hAnsi="Arial" w:cs="Arial"/>
              </w:rPr>
              <w:t xml:space="preserve"> </w:t>
            </w:r>
            <w:r w:rsidRPr="00636063">
              <w:rPr>
                <w:rFonts w:ascii="Arial" w:hAnsi="Arial" w:cs="Arial"/>
              </w:rPr>
              <w:t>şi de mică industrie</w:t>
            </w:r>
          </w:p>
        </w:tc>
        <w:tc>
          <w:tcPr>
            <w:tcW w:w="1800" w:type="dxa"/>
            <w:tcBorders>
              <w:top w:val="single" w:sz="4" w:space="0" w:color="auto"/>
              <w:left w:val="single" w:sz="4" w:space="0" w:color="auto"/>
              <w:bottom w:val="single" w:sz="4" w:space="0" w:color="auto"/>
              <w:right w:val="single" w:sz="4" w:space="0" w:color="auto"/>
            </w:tcBorders>
            <w:vAlign w:val="center"/>
          </w:tcPr>
          <w:p w:rsidR="00B91358" w:rsidRPr="00636063" w:rsidRDefault="00B91358" w:rsidP="00BD6914">
            <w:pPr>
              <w:widowControl w:val="0"/>
              <w:jc w:val="right"/>
              <w:rPr>
                <w:rFonts w:ascii="Arial" w:hAnsi="Arial" w:cs="Arial"/>
              </w:rPr>
            </w:pPr>
            <w:r>
              <w:rPr>
                <w:rFonts w:ascii="Arial" w:hAnsi="Arial" w:cs="Arial"/>
              </w:rPr>
              <w:t>0,00</w:t>
            </w:r>
          </w:p>
        </w:tc>
        <w:tc>
          <w:tcPr>
            <w:tcW w:w="1620" w:type="dxa"/>
            <w:tcBorders>
              <w:top w:val="single" w:sz="4" w:space="0" w:color="auto"/>
              <w:left w:val="single" w:sz="4" w:space="0" w:color="auto"/>
              <w:bottom w:val="single" w:sz="4" w:space="0" w:color="auto"/>
              <w:right w:val="single" w:sz="4" w:space="0" w:color="auto"/>
            </w:tcBorders>
            <w:vAlign w:val="center"/>
          </w:tcPr>
          <w:p w:rsidR="00B91358" w:rsidRPr="00636063" w:rsidRDefault="00B91358" w:rsidP="00BD6914">
            <w:pPr>
              <w:widowControl w:val="0"/>
              <w:jc w:val="right"/>
              <w:rPr>
                <w:rFonts w:ascii="Arial" w:hAnsi="Arial" w:cs="Arial"/>
              </w:rPr>
            </w:pPr>
            <w:r>
              <w:rPr>
                <w:rFonts w:ascii="Arial" w:hAnsi="Arial" w:cs="Arial"/>
              </w:rPr>
              <w:t>0,00</w:t>
            </w:r>
          </w:p>
        </w:tc>
      </w:tr>
      <w:tr w:rsidR="00B91358" w:rsidRPr="001F6411" w:rsidTr="00BD6914">
        <w:trPr>
          <w:trHeight w:val="397"/>
        </w:trPr>
        <w:tc>
          <w:tcPr>
            <w:tcW w:w="6480" w:type="dxa"/>
            <w:tcBorders>
              <w:top w:val="single" w:sz="4" w:space="0" w:color="auto"/>
              <w:left w:val="single" w:sz="4" w:space="0" w:color="auto"/>
              <w:bottom w:val="single" w:sz="4" w:space="0" w:color="auto"/>
              <w:right w:val="single" w:sz="4" w:space="0" w:color="auto"/>
            </w:tcBorders>
            <w:vAlign w:val="bottom"/>
          </w:tcPr>
          <w:p w:rsidR="00B91358" w:rsidRPr="000728B7" w:rsidRDefault="00B91358" w:rsidP="00BD6914">
            <w:pPr>
              <w:jc w:val="both"/>
              <w:rPr>
                <w:rFonts w:ascii="Arial" w:hAnsi="Arial" w:cs="Arial"/>
                <w:color w:val="000000"/>
              </w:rPr>
            </w:pPr>
            <w:r w:rsidRPr="000728B7">
              <w:rPr>
                <w:rFonts w:ascii="Arial" w:hAnsi="Arial" w:cs="Arial"/>
                <w:color w:val="000000"/>
              </w:rPr>
              <w:t>Zona cai de comunicatie si transport</w:t>
            </w:r>
          </w:p>
          <w:p w:rsidR="00B91358" w:rsidRPr="000728B7" w:rsidRDefault="00B91358" w:rsidP="00BD6914">
            <w:pPr>
              <w:jc w:val="both"/>
              <w:rPr>
                <w:rFonts w:ascii="Arial" w:hAnsi="Arial" w:cs="Arial"/>
                <w:color w:val="000000"/>
              </w:rPr>
            </w:pPr>
            <w:r w:rsidRPr="000728B7">
              <w:rPr>
                <w:rFonts w:ascii="Arial" w:hAnsi="Arial" w:cs="Arial"/>
                <w:color w:val="000000"/>
              </w:rPr>
              <w:t xml:space="preserve">                </w:t>
            </w:r>
            <w:r>
              <w:rPr>
                <w:rFonts w:ascii="Arial" w:hAnsi="Arial" w:cs="Arial"/>
                <w:color w:val="000000"/>
              </w:rPr>
              <w:t xml:space="preserve">               </w:t>
            </w:r>
            <w:r w:rsidRPr="000728B7">
              <w:rPr>
                <w:rFonts w:ascii="Arial" w:hAnsi="Arial" w:cs="Arial"/>
                <w:color w:val="000000"/>
              </w:rPr>
              <w:t xml:space="preserve"> din care:  rutier</w:t>
            </w:r>
          </w:p>
          <w:p w:rsidR="00B91358" w:rsidRPr="00B503EE" w:rsidRDefault="00B91358" w:rsidP="00BD6914">
            <w:pPr>
              <w:jc w:val="both"/>
              <w:rPr>
                <w:rFonts w:ascii="Arial" w:hAnsi="Arial" w:cs="Arial"/>
                <w:color w:val="000000"/>
                <w:sz w:val="22"/>
                <w:szCs w:val="22"/>
              </w:rPr>
            </w:pPr>
            <w:r w:rsidRPr="000728B7">
              <w:rPr>
                <w:rFonts w:ascii="Arial" w:hAnsi="Arial" w:cs="Arial"/>
                <w:color w:val="000000"/>
              </w:rPr>
              <w:t xml:space="preserve">                                </w:t>
            </w:r>
            <w:r>
              <w:rPr>
                <w:rFonts w:ascii="Arial" w:hAnsi="Arial" w:cs="Arial"/>
                <w:color w:val="000000"/>
              </w:rPr>
              <w:t xml:space="preserve">                </w:t>
            </w:r>
            <w:r w:rsidRPr="000728B7">
              <w:rPr>
                <w:rFonts w:ascii="Arial" w:hAnsi="Arial" w:cs="Arial"/>
                <w:color w:val="000000"/>
              </w:rPr>
              <w:t>feroviar</w:t>
            </w:r>
            <w:r w:rsidRPr="00B503EE">
              <w:rPr>
                <w:rFonts w:ascii="Arial" w:hAnsi="Arial" w:cs="Arial"/>
                <w:color w:val="000000"/>
                <w:sz w:val="22"/>
                <w:szCs w:val="22"/>
              </w:rPr>
              <w:t xml:space="preserve"> </w:t>
            </w:r>
          </w:p>
        </w:tc>
        <w:tc>
          <w:tcPr>
            <w:tcW w:w="1800" w:type="dxa"/>
            <w:tcBorders>
              <w:top w:val="single" w:sz="4" w:space="0" w:color="auto"/>
              <w:left w:val="single" w:sz="4" w:space="0" w:color="auto"/>
              <w:bottom w:val="single" w:sz="4" w:space="0" w:color="auto"/>
              <w:right w:val="single" w:sz="4" w:space="0" w:color="auto"/>
            </w:tcBorders>
          </w:tcPr>
          <w:p w:rsidR="00B91358" w:rsidRPr="00A14DC5" w:rsidRDefault="00B91358" w:rsidP="00BD6914">
            <w:pPr>
              <w:jc w:val="right"/>
              <w:rPr>
                <w:rFonts w:ascii="Arial" w:hAnsi="Arial" w:cs="Arial"/>
                <w:color w:val="000000"/>
              </w:rPr>
            </w:pPr>
            <w:r w:rsidRPr="00A14DC5">
              <w:rPr>
                <w:rFonts w:ascii="Arial" w:hAnsi="Arial" w:cs="Arial"/>
                <w:color w:val="000000"/>
              </w:rPr>
              <w:t>9,63</w:t>
            </w:r>
          </w:p>
          <w:p w:rsidR="00B91358" w:rsidRPr="00A14DC5" w:rsidRDefault="00B91358" w:rsidP="00BD6914">
            <w:pPr>
              <w:jc w:val="right"/>
              <w:rPr>
                <w:rFonts w:ascii="Arial" w:hAnsi="Arial" w:cs="Arial"/>
                <w:color w:val="000000"/>
              </w:rPr>
            </w:pPr>
            <w:r w:rsidRPr="00A14DC5">
              <w:rPr>
                <w:rFonts w:ascii="Arial" w:hAnsi="Arial" w:cs="Arial"/>
                <w:color w:val="000000"/>
              </w:rPr>
              <w:t>9,63</w:t>
            </w:r>
          </w:p>
          <w:p w:rsidR="00B91358" w:rsidRPr="00B503EE" w:rsidRDefault="00B91358" w:rsidP="00BD6914">
            <w:pPr>
              <w:jc w:val="right"/>
              <w:rPr>
                <w:rFonts w:ascii="Arial" w:hAnsi="Arial" w:cs="Arial"/>
                <w:b/>
                <w:color w:val="000000"/>
                <w:sz w:val="22"/>
                <w:szCs w:val="22"/>
              </w:rPr>
            </w:pPr>
            <w:r>
              <w:rPr>
                <w:rFonts w:ascii="Arial" w:hAnsi="Arial" w:cs="Arial"/>
                <w:color w:val="000000"/>
                <w:sz w:val="22"/>
                <w:szCs w:val="22"/>
              </w:rPr>
              <w:t>0,00</w:t>
            </w:r>
          </w:p>
        </w:tc>
        <w:tc>
          <w:tcPr>
            <w:tcW w:w="1620" w:type="dxa"/>
            <w:tcBorders>
              <w:top w:val="single" w:sz="4" w:space="0" w:color="auto"/>
              <w:left w:val="single" w:sz="4" w:space="0" w:color="auto"/>
              <w:bottom w:val="single" w:sz="4" w:space="0" w:color="auto"/>
              <w:right w:val="single" w:sz="4" w:space="0" w:color="auto"/>
            </w:tcBorders>
          </w:tcPr>
          <w:p w:rsidR="00B91358" w:rsidRPr="00C03B25" w:rsidRDefault="00B91358" w:rsidP="00BD6914">
            <w:pPr>
              <w:jc w:val="right"/>
              <w:rPr>
                <w:rFonts w:ascii="Arial" w:hAnsi="Arial" w:cs="Arial"/>
                <w:color w:val="000000"/>
              </w:rPr>
            </w:pPr>
            <w:r w:rsidRPr="00C03B25">
              <w:rPr>
                <w:rFonts w:ascii="Arial" w:hAnsi="Arial" w:cs="Arial"/>
                <w:color w:val="000000"/>
              </w:rPr>
              <w:t>9,20</w:t>
            </w:r>
          </w:p>
          <w:p w:rsidR="00B91358" w:rsidRPr="00C03B25" w:rsidRDefault="00B91358" w:rsidP="00BD6914">
            <w:pPr>
              <w:jc w:val="right"/>
              <w:rPr>
                <w:rFonts w:ascii="Arial" w:hAnsi="Arial" w:cs="Arial"/>
                <w:color w:val="000000"/>
              </w:rPr>
            </w:pPr>
            <w:r w:rsidRPr="00C03B25">
              <w:rPr>
                <w:rFonts w:ascii="Arial" w:hAnsi="Arial" w:cs="Arial"/>
                <w:color w:val="000000"/>
              </w:rPr>
              <w:t>9,20</w:t>
            </w:r>
          </w:p>
          <w:p w:rsidR="00B91358" w:rsidRPr="00B503EE" w:rsidRDefault="00B91358" w:rsidP="00BD6914">
            <w:pPr>
              <w:jc w:val="right"/>
              <w:rPr>
                <w:rFonts w:ascii="Arial" w:hAnsi="Arial" w:cs="Arial"/>
                <w:b/>
                <w:color w:val="000000"/>
                <w:sz w:val="22"/>
                <w:szCs w:val="22"/>
              </w:rPr>
            </w:pPr>
            <w:r>
              <w:rPr>
                <w:rFonts w:ascii="Arial" w:hAnsi="Arial" w:cs="Arial"/>
                <w:color w:val="000000"/>
                <w:sz w:val="22"/>
                <w:szCs w:val="22"/>
              </w:rPr>
              <w:t>0,00</w:t>
            </w:r>
          </w:p>
        </w:tc>
      </w:tr>
      <w:tr w:rsidR="00B91358" w:rsidRPr="001F6411" w:rsidTr="00BD6914">
        <w:trPr>
          <w:trHeight w:val="397"/>
        </w:trPr>
        <w:tc>
          <w:tcPr>
            <w:tcW w:w="6480" w:type="dxa"/>
            <w:tcBorders>
              <w:top w:val="single" w:sz="4" w:space="0" w:color="auto"/>
              <w:left w:val="single" w:sz="4" w:space="0" w:color="auto"/>
              <w:bottom w:val="single" w:sz="4" w:space="0" w:color="auto"/>
              <w:right w:val="single" w:sz="4" w:space="0" w:color="auto"/>
            </w:tcBorders>
            <w:vAlign w:val="center"/>
          </w:tcPr>
          <w:p w:rsidR="00B91358" w:rsidRPr="001F6411" w:rsidRDefault="00B91358" w:rsidP="00BD6914">
            <w:pPr>
              <w:widowControl w:val="0"/>
              <w:rPr>
                <w:rFonts w:ascii="Arial" w:hAnsi="Arial" w:cs="Arial"/>
              </w:rPr>
            </w:pPr>
            <w:r w:rsidRPr="001F6411">
              <w:rPr>
                <w:rFonts w:ascii="Arial" w:hAnsi="Arial" w:cs="Arial"/>
              </w:rPr>
              <w:t>Spaţii verzi, sport,agrement, protecție</w:t>
            </w:r>
          </w:p>
        </w:tc>
        <w:tc>
          <w:tcPr>
            <w:tcW w:w="1800" w:type="dxa"/>
            <w:tcBorders>
              <w:top w:val="single" w:sz="4" w:space="0" w:color="auto"/>
              <w:left w:val="single" w:sz="4" w:space="0" w:color="auto"/>
              <w:bottom w:val="single" w:sz="4" w:space="0" w:color="auto"/>
              <w:right w:val="single" w:sz="4" w:space="0" w:color="auto"/>
            </w:tcBorders>
            <w:vAlign w:val="center"/>
          </w:tcPr>
          <w:p w:rsidR="00B91358" w:rsidRPr="00636063" w:rsidRDefault="00B91358" w:rsidP="00BD6914">
            <w:pPr>
              <w:widowControl w:val="0"/>
              <w:jc w:val="right"/>
              <w:rPr>
                <w:rFonts w:ascii="Arial" w:hAnsi="Arial" w:cs="Arial"/>
              </w:rPr>
            </w:pPr>
            <w:r>
              <w:rPr>
                <w:rFonts w:ascii="Arial" w:hAnsi="Arial" w:cs="Arial"/>
              </w:rPr>
              <w:t>4,36</w:t>
            </w:r>
          </w:p>
        </w:tc>
        <w:tc>
          <w:tcPr>
            <w:tcW w:w="1620" w:type="dxa"/>
            <w:tcBorders>
              <w:top w:val="single" w:sz="4" w:space="0" w:color="auto"/>
              <w:left w:val="single" w:sz="4" w:space="0" w:color="auto"/>
              <w:bottom w:val="single" w:sz="4" w:space="0" w:color="auto"/>
              <w:right w:val="single" w:sz="4" w:space="0" w:color="auto"/>
            </w:tcBorders>
            <w:vAlign w:val="center"/>
          </w:tcPr>
          <w:p w:rsidR="00B91358" w:rsidRPr="00636063" w:rsidRDefault="00B91358" w:rsidP="00BD6914">
            <w:pPr>
              <w:widowControl w:val="0"/>
              <w:jc w:val="right"/>
              <w:rPr>
                <w:rFonts w:ascii="Arial" w:hAnsi="Arial" w:cs="Arial"/>
                <w:bCs/>
                <w:color w:val="000000"/>
              </w:rPr>
            </w:pPr>
            <w:r>
              <w:rPr>
                <w:rFonts w:ascii="Arial" w:hAnsi="Arial" w:cs="Arial"/>
                <w:bCs/>
                <w:color w:val="000000"/>
              </w:rPr>
              <w:t>4,16</w:t>
            </w:r>
          </w:p>
        </w:tc>
      </w:tr>
      <w:tr w:rsidR="00B91358" w:rsidRPr="001F6411" w:rsidTr="00BD6914">
        <w:trPr>
          <w:trHeight w:val="397"/>
        </w:trPr>
        <w:tc>
          <w:tcPr>
            <w:tcW w:w="6480" w:type="dxa"/>
            <w:tcBorders>
              <w:top w:val="single" w:sz="4" w:space="0" w:color="auto"/>
              <w:left w:val="single" w:sz="4" w:space="0" w:color="auto"/>
              <w:bottom w:val="single" w:sz="4" w:space="0" w:color="auto"/>
              <w:right w:val="single" w:sz="4" w:space="0" w:color="auto"/>
            </w:tcBorders>
            <w:vAlign w:val="center"/>
          </w:tcPr>
          <w:p w:rsidR="00B91358" w:rsidRPr="001F6411" w:rsidRDefault="00B91358" w:rsidP="00BD6914">
            <w:pPr>
              <w:widowControl w:val="0"/>
              <w:rPr>
                <w:rFonts w:ascii="Arial" w:hAnsi="Arial" w:cs="Arial"/>
              </w:rPr>
            </w:pPr>
            <w:r w:rsidRPr="001F6411">
              <w:rPr>
                <w:rFonts w:ascii="Arial" w:hAnsi="Arial" w:cs="Arial"/>
              </w:rPr>
              <w:t>Construcții tehnico-edilitare</w:t>
            </w:r>
          </w:p>
        </w:tc>
        <w:tc>
          <w:tcPr>
            <w:tcW w:w="1800" w:type="dxa"/>
            <w:tcBorders>
              <w:top w:val="single" w:sz="4" w:space="0" w:color="auto"/>
              <w:left w:val="single" w:sz="4" w:space="0" w:color="auto"/>
              <w:bottom w:val="single" w:sz="4" w:space="0" w:color="auto"/>
              <w:right w:val="single" w:sz="4" w:space="0" w:color="auto"/>
            </w:tcBorders>
            <w:vAlign w:val="center"/>
          </w:tcPr>
          <w:p w:rsidR="00B91358" w:rsidRPr="00636063" w:rsidRDefault="00B91358" w:rsidP="00BD6914">
            <w:pPr>
              <w:widowControl w:val="0"/>
              <w:jc w:val="right"/>
              <w:rPr>
                <w:rFonts w:ascii="Arial" w:hAnsi="Arial" w:cs="Arial"/>
              </w:rPr>
            </w:pPr>
            <w:r>
              <w:rPr>
                <w:rFonts w:ascii="Arial" w:hAnsi="Arial" w:cs="Arial"/>
              </w:rPr>
              <w:t>0,00</w:t>
            </w:r>
          </w:p>
        </w:tc>
        <w:tc>
          <w:tcPr>
            <w:tcW w:w="1620" w:type="dxa"/>
            <w:tcBorders>
              <w:top w:val="single" w:sz="4" w:space="0" w:color="auto"/>
              <w:left w:val="single" w:sz="4" w:space="0" w:color="auto"/>
              <w:bottom w:val="single" w:sz="4" w:space="0" w:color="auto"/>
              <w:right w:val="single" w:sz="4" w:space="0" w:color="auto"/>
            </w:tcBorders>
            <w:vAlign w:val="center"/>
          </w:tcPr>
          <w:p w:rsidR="00B91358" w:rsidRPr="00636063" w:rsidRDefault="00B91358" w:rsidP="00BD6914">
            <w:pPr>
              <w:widowControl w:val="0"/>
              <w:jc w:val="right"/>
              <w:rPr>
                <w:rFonts w:ascii="Arial" w:hAnsi="Arial" w:cs="Arial"/>
                <w:bCs/>
                <w:color w:val="000000"/>
              </w:rPr>
            </w:pPr>
            <w:r>
              <w:rPr>
                <w:rFonts w:ascii="Arial" w:hAnsi="Arial" w:cs="Arial"/>
                <w:bCs/>
                <w:color w:val="000000"/>
              </w:rPr>
              <w:t>0,00</w:t>
            </w:r>
          </w:p>
        </w:tc>
      </w:tr>
      <w:tr w:rsidR="00B91358" w:rsidRPr="001F6411" w:rsidTr="00BD6914">
        <w:trPr>
          <w:trHeight w:val="397"/>
        </w:trPr>
        <w:tc>
          <w:tcPr>
            <w:tcW w:w="6480" w:type="dxa"/>
            <w:tcBorders>
              <w:top w:val="single" w:sz="4" w:space="0" w:color="auto"/>
              <w:left w:val="single" w:sz="4" w:space="0" w:color="auto"/>
              <w:bottom w:val="single" w:sz="4" w:space="0" w:color="auto"/>
              <w:right w:val="single" w:sz="4" w:space="0" w:color="auto"/>
            </w:tcBorders>
            <w:vAlign w:val="center"/>
          </w:tcPr>
          <w:p w:rsidR="00B91358" w:rsidRPr="001F6411" w:rsidRDefault="00B91358" w:rsidP="00BD6914">
            <w:pPr>
              <w:widowControl w:val="0"/>
              <w:rPr>
                <w:rFonts w:ascii="Arial" w:hAnsi="Arial" w:cs="Arial"/>
              </w:rPr>
            </w:pPr>
            <w:r w:rsidRPr="001F6411">
              <w:rPr>
                <w:rFonts w:ascii="Arial" w:hAnsi="Arial" w:cs="Arial"/>
              </w:rPr>
              <w:lastRenderedPageBreak/>
              <w:t>Gospodărie comunală, cimitire</w:t>
            </w:r>
          </w:p>
        </w:tc>
        <w:tc>
          <w:tcPr>
            <w:tcW w:w="1800" w:type="dxa"/>
            <w:tcBorders>
              <w:top w:val="single" w:sz="4" w:space="0" w:color="auto"/>
              <w:left w:val="single" w:sz="4" w:space="0" w:color="auto"/>
              <w:bottom w:val="single" w:sz="4" w:space="0" w:color="auto"/>
              <w:right w:val="single" w:sz="4" w:space="0" w:color="auto"/>
            </w:tcBorders>
            <w:vAlign w:val="center"/>
          </w:tcPr>
          <w:p w:rsidR="00B91358" w:rsidRPr="00636063" w:rsidRDefault="00B91358" w:rsidP="00BD6914">
            <w:pPr>
              <w:widowControl w:val="0"/>
              <w:jc w:val="right"/>
              <w:rPr>
                <w:rFonts w:ascii="Arial" w:hAnsi="Arial" w:cs="Arial"/>
              </w:rPr>
            </w:pPr>
            <w:r>
              <w:rPr>
                <w:rFonts w:ascii="Arial" w:hAnsi="Arial" w:cs="Arial"/>
              </w:rPr>
              <w:t>1,03</w:t>
            </w:r>
          </w:p>
        </w:tc>
        <w:tc>
          <w:tcPr>
            <w:tcW w:w="1620" w:type="dxa"/>
            <w:tcBorders>
              <w:top w:val="single" w:sz="4" w:space="0" w:color="auto"/>
              <w:left w:val="single" w:sz="4" w:space="0" w:color="auto"/>
              <w:bottom w:val="single" w:sz="4" w:space="0" w:color="auto"/>
              <w:right w:val="single" w:sz="4" w:space="0" w:color="auto"/>
            </w:tcBorders>
            <w:vAlign w:val="center"/>
          </w:tcPr>
          <w:p w:rsidR="00B91358" w:rsidRPr="00636063" w:rsidRDefault="00B91358" w:rsidP="00BD6914">
            <w:pPr>
              <w:widowControl w:val="0"/>
              <w:jc w:val="right"/>
              <w:rPr>
                <w:rFonts w:ascii="Arial" w:hAnsi="Arial" w:cs="Arial"/>
                <w:bCs/>
                <w:color w:val="000000"/>
              </w:rPr>
            </w:pPr>
            <w:r>
              <w:rPr>
                <w:rFonts w:ascii="Arial" w:hAnsi="Arial" w:cs="Arial"/>
                <w:bCs/>
                <w:color w:val="000000"/>
              </w:rPr>
              <w:t>0,98</w:t>
            </w:r>
          </w:p>
        </w:tc>
      </w:tr>
      <w:tr w:rsidR="00B91358" w:rsidRPr="001F6411" w:rsidTr="00BD6914">
        <w:trPr>
          <w:trHeight w:val="397"/>
        </w:trPr>
        <w:tc>
          <w:tcPr>
            <w:tcW w:w="6480" w:type="dxa"/>
            <w:tcBorders>
              <w:top w:val="single" w:sz="4" w:space="0" w:color="auto"/>
              <w:left w:val="single" w:sz="4" w:space="0" w:color="auto"/>
              <w:bottom w:val="single" w:sz="4" w:space="0" w:color="auto"/>
              <w:right w:val="single" w:sz="4" w:space="0" w:color="auto"/>
            </w:tcBorders>
            <w:vAlign w:val="center"/>
          </w:tcPr>
          <w:p w:rsidR="00B91358" w:rsidRPr="001F6411" w:rsidRDefault="00B91358" w:rsidP="00BD6914">
            <w:pPr>
              <w:widowControl w:val="0"/>
              <w:rPr>
                <w:rFonts w:ascii="Arial" w:hAnsi="Arial" w:cs="Arial"/>
              </w:rPr>
            </w:pPr>
            <w:r>
              <w:rPr>
                <w:rFonts w:ascii="Arial" w:hAnsi="Arial" w:cs="Arial"/>
              </w:rPr>
              <w:t>Alte terenuri</w:t>
            </w:r>
          </w:p>
        </w:tc>
        <w:tc>
          <w:tcPr>
            <w:tcW w:w="1800" w:type="dxa"/>
            <w:tcBorders>
              <w:top w:val="single" w:sz="4" w:space="0" w:color="auto"/>
              <w:left w:val="single" w:sz="4" w:space="0" w:color="auto"/>
              <w:bottom w:val="single" w:sz="4" w:space="0" w:color="auto"/>
              <w:right w:val="single" w:sz="4" w:space="0" w:color="auto"/>
            </w:tcBorders>
            <w:vAlign w:val="center"/>
          </w:tcPr>
          <w:p w:rsidR="00B91358" w:rsidRPr="00636063" w:rsidRDefault="00B91358" w:rsidP="00BD6914">
            <w:pPr>
              <w:widowControl w:val="0"/>
              <w:jc w:val="right"/>
              <w:rPr>
                <w:rFonts w:ascii="Arial" w:hAnsi="Arial" w:cs="Arial"/>
              </w:rPr>
            </w:pPr>
            <w:r>
              <w:rPr>
                <w:rFonts w:ascii="Arial" w:hAnsi="Arial" w:cs="Arial"/>
              </w:rPr>
              <w:t>9,35</w:t>
            </w:r>
          </w:p>
        </w:tc>
        <w:tc>
          <w:tcPr>
            <w:tcW w:w="1620" w:type="dxa"/>
            <w:tcBorders>
              <w:top w:val="single" w:sz="4" w:space="0" w:color="auto"/>
              <w:left w:val="single" w:sz="4" w:space="0" w:color="auto"/>
              <w:bottom w:val="single" w:sz="4" w:space="0" w:color="auto"/>
              <w:right w:val="single" w:sz="4" w:space="0" w:color="auto"/>
            </w:tcBorders>
            <w:vAlign w:val="center"/>
          </w:tcPr>
          <w:p w:rsidR="00B91358" w:rsidRPr="00636063" w:rsidRDefault="00B91358" w:rsidP="00BD6914">
            <w:pPr>
              <w:widowControl w:val="0"/>
              <w:jc w:val="right"/>
              <w:rPr>
                <w:rFonts w:ascii="Arial" w:hAnsi="Arial" w:cs="Arial"/>
              </w:rPr>
            </w:pPr>
            <w:r>
              <w:rPr>
                <w:rFonts w:ascii="Arial" w:hAnsi="Arial" w:cs="Arial"/>
              </w:rPr>
              <w:t>8,93</w:t>
            </w:r>
          </w:p>
        </w:tc>
      </w:tr>
      <w:tr w:rsidR="00B91358" w:rsidRPr="001F6411" w:rsidTr="00BD6914">
        <w:trPr>
          <w:trHeight w:val="390"/>
        </w:trPr>
        <w:tc>
          <w:tcPr>
            <w:tcW w:w="6480" w:type="dxa"/>
            <w:tcBorders>
              <w:top w:val="single" w:sz="4" w:space="0" w:color="auto"/>
              <w:left w:val="single" w:sz="4" w:space="0" w:color="auto"/>
              <w:bottom w:val="single" w:sz="4" w:space="0" w:color="auto"/>
              <w:right w:val="single" w:sz="4" w:space="0" w:color="auto"/>
            </w:tcBorders>
            <w:vAlign w:val="center"/>
          </w:tcPr>
          <w:p w:rsidR="00B91358" w:rsidRPr="001F6411" w:rsidRDefault="00B91358" w:rsidP="00BD6914">
            <w:pPr>
              <w:widowControl w:val="0"/>
              <w:rPr>
                <w:rFonts w:ascii="Arial" w:hAnsi="Arial" w:cs="Arial"/>
              </w:rPr>
            </w:pPr>
            <w:r w:rsidRPr="001F6411">
              <w:rPr>
                <w:rFonts w:ascii="Arial" w:hAnsi="Arial" w:cs="Arial"/>
              </w:rPr>
              <w:t>Ape</w:t>
            </w:r>
          </w:p>
        </w:tc>
        <w:tc>
          <w:tcPr>
            <w:tcW w:w="1800" w:type="dxa"/>
            <w:tcBorders>
              <w:top w:val="single" w:sz="4" w:space="0" w:color="auto"/>
              <w:left w:val="single" w:sz="4" w:space="0" w:color="auto"/>
              <w:bottom w:val="single" w:sz="4" w:space="0" w:color="auto"/>
              <w:right w:val="single" w:sz="4" w:space="0" w:color="auto"/>
            </w:tcBorders>
            <w:vAlign w:val="center"/>
          </w:tcPr>
          <w:p w:rsidR="00B91358" w:rsidRPr="00636063" w:rsidRDefault="00B91358" w:rsidP="00BD6914">
            <w:pPr>
              <w:widowControl w:val="0"/>
              <w:jc w:val="right"/>
              <w:rPr>
                <w:rFonts w:ascii="Arial" w:hAnsi="Arial" w:cs="Arial"/>
              </w:rPr>
            </w:pPr>
            <w:r>
              <w:rPr>
                <w:rFonts w:ascii="Arial" w:hAnsi="Arial" w:cs="Arial"/>
              </w:rPr>
              <w:t>0,74</w:t>
            </w:r>
          </w:p>
        </w:tc>
        <w:tc>
          <w:tcPr>
            <w:tcW w:w="1620" w:type="dxa"/>
            <w:tcBorders>
              <w:top w:val="single" w:sz="4" w:space="0" w:color="auto"/>
              <w:left w:val="single" w:sz="4" w:space="0" w:color="auto"/>
              <w:bottom w:val="single" w:sz="4" w:space="0" w:color="auto"/>
              <w:right w:val="single" w:sz="4" w:space="0" w:color="auto"/>
            </w:tcBorders>
            <w:vAlign w:val="center"/>
          </w:tcPr>
          <w:p w:rsidR="00B91358" w:rsidRPr="00636063" w:rsidRDefault="00B91358" w:rsidP="00BD6914">
            <w:pPr>
              <w:widowControl w:val="0"/>
              <w:jc w:val="right"/>
              <w:rPr>
                <w:rFonts w:ascii="Arial" w:hAnsi="Arial" w:cs="Arial"/>
              </w:rPr>
            </w:pPr>
            <w:r>
              <w:rPr>
                <w:rFonts w:ascii="Arial" w:hAnsi="Arial" w:cs="Arial"/>
              </w:rPr>
              <w:t>0,71</w:t>
            </w:r>
          </w:p>
        </w:tc>
      </w:tr>
      <w:tr w:rsidR="00B91358" w:rsidRPr="001F6411" w:rsidTr="00BD6914">
        <w:trPr>
          <w:trHeight w:val="397"/>
        </w:trPr>
        <w:tc>
          <w:tcPr>
            <w:tcW w:w="6480" w:type="dxa"/>
            <w:tcBorders>
              <w:top w:val="single" w:sz="4" w:space="0" w:color="auto"/>
              <w:left w:val="single" w:sz="4" w:space="0" w:color="auto"/>
              <w:bottom w:val="single" w:sz="4" w:space="0" w:color="auto"/>
              <w:right w:val="single" w:sz="4" w:space="0" w:color="auto"/>
            </w:tcBorders>
            <w:vAlign w:val="center"/>
          </w:tcPr>
          <w:p w:rsidR="00B91358" w:rsidRPr="001F6411" w:rsidRDefault="00B91358" w:rsidP="00BD6914">
            <w:pPr>
              <w:widowControl w:val="0"/>
              <w:rPr>
                <w:rFonts w:ascii="Arial" w:hAnsi="Arial" w:cs="Arial"/>
              </w:rPr>
            </w:pPr>
            <w:r w:rsidRPr="001F6411">
              <w:rPr>
                <w:rFonts w:ascii="Arial" w:hAnsi="Arial" w:cs="Arial"/>
              </w:rPr>
              <w:t>Păduri</w:t>
            </w:r>
          </w:p>
        </w:tc>
        <w:tc>
          <w:tcPr>
            <w:tcW w:w="1800" w:type="dxa"/>
            <w:tcBorders>
              <w:top w:val="single" w:sz="4" w:space="0" w:color="auto"/>
              <w:left w:val="single" w:sz="4" w:space="0" w:color="auto"/>
              <w:bottom w:val="single" w:sz="4" w:space="0" w:color="auto"/>
              <w:right w:val="single" w:sz="4" w:space="0" w:color="auto"/>
            </w:tcBorders>
            <w:vAlign w:val="center"/>
          </w:tcPr>
          <w:p w:rsidR="00B91358" w:rsidRPr="00636063" w:rsidRDefault="00B91358" w:rsidP="00BD6914">
            <w:pPr>
              <w:widowControl w:val="0"/>
              <w:jc w:val="right"/>
              <w:rPr>
                <w:rFonts w:ascii="Arial" w:hAnsi="Arial" w:cs="Arial"/>
              </w:rPr>
            </w:pPr>
            <w:r>
              <w:rPr>
                <w:rFonts w:ascii="Arial" w:hAnsi="Arial" w:cs="Arial"/>
              </w:rPr>
              <w:t>0,00</w:t>
            </w:r>
          </w:p>
        </w:tc>
        <w:tc>
          <w:tcPr>
            <w:tcW w:w="1620" w:type="dxa"/>
            <w:tcBorders>
              <w:top w:val="single" w:sz="4" w:space="0" w:color="auto"/>
              <w:left w:val="single" w:sz="4" w:space="0" w:color="auto"/>
              <w:bottom w:val="single" w:sz="4" w:space="0" w:color="auto"/>
              <w:right w:val="single" w:sz="4" w:space="0" w:color="auto"/>
            </w:tcBorders>
            <w:vAlign w:val="center"/>
          </w:tcPr>
          <w:p w:rsidR="00B91358" w:rsidRPr="00636063" w:rsidRDefault="00B91358" w:rsidP="00BD6914">
            <w:pPr>
              <w:widowControl w:val="0"/>
              <w:jc w:val="right"/>
              <w:rPr>
                <w:rFonts w:ascii="Arial" w:hAnsi="Arial" w:cs="Arial"/>
                <w:bCs/>
                <w:color w:val="000000"/>
              </w:rPr>
            </w:pPr>
            <w:r>
              <w:rPr>
                <w:rFonts w:ascii="Arial" w:hAnsi="Arial" w:cs="Arial"/>
                <w:bCs/>
                <w:color w:val="000000"/>
              </w:rPr>
              <w:t>0,00</w:t>
            </w:r>
          </w:p>
        </w:tc>
      </w:tr>
      <w:tr w:rsidR="00B91358" w:rsidRPr="001F6411" w:rsidTr="00BD6914">
        <w:trPr>
          <w:trHeight w:val="413"/>
        </w:trPr>
        <w:tc>
          <w:tcPr>
            <w:tcW w:w="6480" w:type="dxa"/>
            <w:tcBorders>
              <w:top w:val="single" w:sz="4" w:space="0" w:color="auto"/>
              <w:left w:val="single" w:sz="4" w:space="0" w:color="auto"/>
              <w:bottom w:val="single" w:sz="4" w:space="0" w:color="auto"/>
              <w:right w:val="single" w:sz="4" w:space="0" w:color="auto"/>
            </w:tcBorders>
            <w:vAlign w:val="center"/>
          </w:tcPr>
          <w:p w:rsidR="00B91358" w:rsidRPr="001F6411" w:rsidRDefault="00B91358" w:rsidP="00BD6914">
            <w:pPr>
              <w:widowControl w:val="0"/>
              <w:rPr>
                <w:rFonts w:ascii="Arial" w:hAnsi="Arial" w:cs="Arial"/>
              </w:rPr>
            </w:pPr>
            <w:r w:rsidRPr="001F6411">
              <w:rPr>
                <w:rFonts w:ascii="Arial" w:hAnsi="Arial" w:cs="Arial"/>
                <w:b/>
              </w:rPr>
              <w:t xml:space="preserve">TOTAL INTRAVILAN </w:t>
            </w:r>
            <w:r>
              <w:rPr>
                <w:rFonts w:ascii="Arial" w:hAnsi="Arial" w:cs="Arial"/>
                <w:b/>
                <w:color w:val="000000"/>
              </w:rPr>
              <w:t>PROPUS</w:t>
            </w:r>
            <w:r w:rsidRPr="001F6411">
              <w:rPr>
                <w:rFonts w:ascii="Arial" w:hAnsi="Arial" w:cs="Arial"/>
                <w:b/>
              </w:rPr>
              <w:t xml:space="preserve"> </w:t>
            </w:r>
            <w:r>
              <w:rPr>
                <w:rFonts w:ascii="Arial" w:hAnsi="Arial" w:cs="Arial"/>
                <w:b/>
                <w:color w:val="000000"/>
              </w:rPr>
              <w:t>ALEXANDRU CEL BUN</w:t>
            </w:r>
          </w:p>
        </w:tc>
        <w:tc>
          <w:tcPr>
            <w:tcW w:w="1800" w:type="dxa"/>
            <w:tcBorders>
              <w:top w:val="single" w:sz="4" w:space="0" w:color="auto"/>
              <w:left w:val="single" w:sz="4" w:space="0" w:color="auto"/>
              <w:bottom w:val="single" w:sz="4" w:space="0" w:color="auto"/>
              <w:right w:val="single" w:sz="4" w:space="0" w:color="auto"/>
            </w:tcBorders>
            <w:vAlign w:val="center"/>
          </w:tcPr>
          <w:p w:rsidR="00B91358" w:rsidRPr="00A737C3" w:rsidRDefault="00B91358" w:rsidP="00BD6914">
            <w:pPr>
              <w:widowControl w:val="0"/>
              <w:jc w:val="right"/>
              <w:rPr>
                <w:rFonts w:ascii="Arial" w:hAnsi="Arial" w:cs="Arial"/>
                <w:b/>
              </w:rPr>
            </w:pPr>
            <w:r w:rsidRPr="00A737C3">
              <w:rPr>
                <w:rFonts w:ascii="Arial" w:hAnsi="Arial" w:cs="Arial"/>
                <w:b/>
              </w:rPr>
              <w:t>104,7</w:t>
            </w:r>
            <w:r>
              <w:rPr>
                <w:rFonts w:ascii="Arial" w:hAnsi="Arial" w:cs="Arial"/>
                <w:b/>
              </w:rPr>
              <w:t>2</w:t>
            </w:r>
          </w:p>
        </w:tc>
        <w:tc>
          <w:tcPr>
            <w:tcW w:w="1620" w:type="dxa"/>
            <w:tcBorders>
              <w:top w:val="single" w:sz="4" w:space="0" w:color="auto"/>
              <w:left w:val="single" w:sz="4" w:space="0" w:color="auto"/>
              <w:bottom w:val="single" w:sz="4" w:space="0" w:color="auto"/>
              <w:right w:val="single" w:sz="4" w:space="0" w:color="auto"/>
            </w:tcBorders>
            <w:vAlign w:val="center"/>
          </w:tcPr>
          <w:p w:rsidR="00B91358" w:rsidRPr="001F6411" w:rsidRDefault="00B91358" w:rsidP="00BD6914">
            <w:pPr>
              <w:widowControl w:val="0"/>
              <w:jc w:val="right"/>
              <w:rPr>
                <w:rFonts w:ascii="Arial" w:hAnsi="Arial" w:cs="Arial"/>
                <w:b/>
              </w:rPr>
            </w:pPr>
            <w:r w:rsidRPr="001F6411">
              <w:rPr>
                <w:rFonts w:ascii="Arial" w:hAnsi="Arial" w:cs="Arial"/>
                <w:b/>
              </w:rPr>
              <w:t>100,00</w:t>
            </w:r>
          </w:p>
        </w:tc>
      </w:tr>
    </w:tbl>
    <w:p w:rsidR="00B91358" w:rsidRDefault="00B91358" w:rsidP="00B91358">
      <w:pPr>
        <w:rPr>
          <w:rFonts w:ascii="Arial" w:hAnsi="Arial" w:cs="Arial"/>
        </w:rPr>
      </w:pPr>
    </w:p>
    <w:p w:rsidR="00B91358" w:rsidRPr="003F0B64" w:rsidRDefault="00B91358" w:rsidP="00B91358">
      <w:pPr>
        <w:widowControl w:val="0"/>
        <w:jc w:val="center"/>
        <w:rPr>
          <w:rFonts w:ascii="Arial" w:hAnsi="Arial" w:cs="Arial"/>
          <w:color w:val="000000"/>
        </w:rPr>
      </w:pPr>
      <w:r w:rsidRPr="0078077C">
        <w:rPr>
          <w:rFonts w:ascii="Arial" w:hAnsi="Arial" w:cs="Arial"/>
          <w:color w:val="000000"/>
        </w:rPr>
        <w:t xml:space="preserve">BILANŢUL ZONELOR FUNCŢIONALE ÎN INTRAVILANUL PROPUS AL SATULUI </w:t>
      </w:r>
      <w:r>
        <w:rPr>
          <w:rFonts w:ascii="Arial" w:hAnsi="Arial" w:cs="Arial"/>
          <w:b/>
          <w:color w:val="000000"/>
        </w:rPr>
        <w:t xml:space="preserve"> IACOBENI</w:t>
      </w:r>
      <w:r w:rsidRPr="00412483">
        <w:rPr>
          <w:rFonts w:ascii="Arial" w:hAnsi="Arial" w:cs="Arial"/>
          <w:b/>
          <w:color w:val="000000"/>
        </w:rPr>
        <w:t xml:space="preserve"> </w:t>
      </w:r>
      <w:r w:rsidRPr="0078077C">
        <w:rPr>
          <w:rFonts w:ascii="Arial" w:hAnsi="Arial" w:cs="Arial"/>
          <w:color w:val="000000"/>
        </w:rPr>
        <w:t>- inclusiv trupuri izolate</w:t>
      </w:r>
    </w:p>
    <w:tbl>
      <w:tblPr>
        <w:tblStyle w:val="GrilTabel"/>
        <w:tblW w:w="9900" w:type="dxa"/>
        <w:tblInd w:w="108"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0A0"/>
      </w:tblPr>
      <w:tblGrid>
        <w:gridCol w:w="6480"/>
        <w:gridCol w:w="1800"/>
        <w:gridCol w:w="1620"/>
      </w:tblGrid>
      <w:tr w:rsidR="00B91358" w:rsidRPr="001F6411" w:rsidTr="00BD6914">
        <w:trPr>
          <w:trHeight w:val="291"/>
        </w:trPr>
        <w:tc>
          <w:tcPr>
            <w:tcW w:w="6480" w:type="dxa"/>
            <w:vMerge w:val="restart"/>
            <w:tcBorders>
              <w:top w:val="single" w:sz="4" w:space="0" w:color="auto"/>
              <w:left w:val="single" w:sz="4" w:space="0" w:color="auto"/>
              <w:right w:val="single" w:sz="4" w:space="0" w:color="auto"/>
            </w:tcBorders>
            <w:vAlign w:val="center"/>
          </w:tcPr>
          <w:p w:rsidR="00B91358" w:rsidRPr="001F6411" w:rsidRDefault="00B91358" w:rsidP="00BD6914">
            <w:pPr>
              <w:widowControl w:val="0"/>
              <w:rPr>
                <w:rFonts w:ascii="Arial" w:hAnsi="Arial" w:cs="Arial"/>
              </w:rPr>
            </w:pPr>
            <w:r w:rsidRPr="001F6411">
              <w:rPr>
                <w:rFonts w:ascii="Arial" w:hAnsi="Arial" w:cs="Arial"/>
                <w:b/>
              </w:rPr>
              <w:t>ZONE FUNCȚIONALE</w:t>
            </w:r>
          </w:p>
          <w:p w:rsidR="00B91358" w:rsidRPr="001F6411" w:rsidRDefault="00B91358" w:rsidP="00BD6914">
            <w:pPr>
              <w:widowControl w:val="0"/>
              <w:jc w:val="center"/>
              <w:rPr>
                <w:rFonts w:ascii="Arial" w:hAnsi="Arial" w:cs="Arial"/>
              </w:rPr>
            </w:pPr>
          </w:p>
        </w:tc>
        <w:tc>
          <w:tcPr>
            <w:tcW w:w="1800" w:type="dxa"/>
            <w:tcBorders>
              <w:top w:val="single" w:sz="4" w:space="0" w:color="auto"/>
              <w:left w:val="single" w:sz="4" w:space="0" w:color="auto"/>
              <w:bottom w:val="single" w:sz="4" w:space="0" w:color="auto"/>
              <w:right w:val="single" w:sz="4" w:space="0" w:color="auto"/>
            </w:tcBorders>
            <w:vAlign w:val="center"/>
          </w:tcPr>
          <w:p w:rsidR="00B91358" w:rsidRPr="001F6411" w:rsidRDefault="00B91358" w:rsidP="00BD6914">
            <w:pPr>
              <w:widowControl w:val="0"/>
              <w:ind w:left="113" w:right="113"/>
              <w:jc w:val="center"/>
              <w:rPr>
                <w:rFonts w:ascii="Arial" w:hAnsi="Arial" w:cs="Arial"/>
                <w:b/>
              </w:rPr>
            </w:pPr>
            <w:r w:rsidRPr="001F6411">
              <w:rPr>
                <w:rFonts w:ascii="Arial" w:hAnsi="Arial" w:cs="Arial"/>
                <w:b/>
              </w:rPr>
              <w:t>Suprafaţa</w:t>
            </w:r>
          </w:p>
          <w:p w:rsidR="00B91358" w:rsidRPr="001F6411" w:rsidRDefault="00B91358" w:rsidP="00BD6914">
            <w:pPr>
              <w:widowControl w:val="0"/>
              <w:ind w:left="113" w:right="113"/>
              <w:jc w:val="center"/>
              <w:rPr>
                <w:rFonts w:ascii="Arial" w:hAnsi="Arial" w:cs="Arial"/>
                <w:b/>
              </w:rPr>
            </w:pPr>
            <w:r w:rsidRPr="001F6411">
              <w:rPr>
                <w:rFonts w:ascii="Arial" w:hAnsi="Arial" w:cs="Arial"/>
                <w:b/>
              </w:rPr>
              <w:t>(ha)</w:t>
            </w:r>
          </w:p>
        </w:tc>
        <w:tc>
          <w:tcPr>
            <w:tcW w:w="1620" w:type="dxa"/>
            <w:vMerge w:val="restart"/>
            <w:tcBorders>
              <w:top w:val="single" w:sz="4" w:space="0" w:color="auto"/>
              <w:left w:val="single" w:sz="4" w:space="0" w:color="auto"/>
              <w:right w:val="single" w:sz="4" w:space="0" w:color="auto"/>
            </w:tcBorders>
            <w:vAlign w:val="center"/>
          </w:tcPr>
          <w:p w:rsidR="00B91358" w:rsidRPr="001F6411" w:rsidRDefault="00B91358" w:rsidP="00BD6914">
            <w:pPr>
              <w:widowControl w:val="0"/>
              <w:jc w:val="center"/>
              <w:rPr>
                <w:rFonts w:ascii="Arial" w:hAnsi="Arial" w:cs="Arial"/>
                <w:b/>
              </w:rPr>
            </w:pPr>
            <w:r w:rsidRPr="001F6411">
              <w:rPr>
                <w:rFonts w:ascii="Arial" w:hAnsi="Arial" w:cs="Arial"/>
                <w:b/>
              </w:rPr>
              <w:t>Procent</w:t>
            </w:r>
          </w:p>
          <w:p w:rsidR="00B91358" w:rsidRPr="001F6411" w:rsidRDefault="00B91358" w:rsidP="00BD6914">
            <w:pPr>
              <w:widowControl w:val="0"/>
              <w:jc w:val="center"/>
              <w:rPr>
                <w:rFonts w:ascii="Arial" w:hAnsi="Arial" w:cs="Arial"/>
                <w:b/>
              </w:rPr>
            </w:pPr>
            <w:r w:rsidRPr="001F6411">
              <w:rPr>
                <w:rFonts w:ascii="Arial" w:hAnsi="Arial" w:cs="Arial"/>
                <w:b/>
              </w:rPr>
              <w:t>% din total</w:t>
            </w:r>
          </w:p>
          <w:p w:rsidR="00B91358" w:rsidRPr="001F6411" w:rsidRDefault="00B91358" w:rsidP="00BD6914">
            <w:pPr>
              <w:widowControl w:val="0"/>
              <w:jc w:val="center"/>
              <w:rPr>
                <w:rFonts w:ascii="Arial" w:hAnsi="Arial" w:cs="Arial"/>
                <w:b/>
              </w:rPr>
            </w:pPr>
            <w:r w:rsidRPr="001F6411">
              <w:rPr>
                <w:rFonts w:ascii="Arial" w:hAnsi="Arial" w:cs="Arial"/>
                <w:b/>
              </w:rPr>
              <w:t>intravilan</w:t>
            </w:r>
          </w:p>
        </w:tc>
      </w:tr>
      <w:tr w:rsidR="00B91358" w:rsidRPr="001F6411" w:rsidTr="00BD6914">
        <w:trPr>
          <w:trHeight w:val="291"/>
        </w:trPr>
        <w:tc>
          <w:tcPr>
            <w:tcW w:w="6480" w:type="dxa"/>
            <w:vMerge/>
            <w:tcBorders>
              <w:left w:val="single" w:sz="4" w:space="0" w:color="auto"/>
              <w:bottom w:val="single" w:sz="4" w:space="0" w:color="auto"/>
              <w:right w:val="single" w:sz="4" w:space="0" w:color="auto"/>
            </w:tcBorders>
            <w:vAlign w:val="center"/>
          </w:tcPr>
          <w:p w:rsidR="00B91358" w:rsidRPr="001F6411" w:rsidRDefault="00B91358" w:rsidP="00BD6914">
            <w:pPr>
              <w:widowControl w:val="0"/>
              <w:jc w:val="center"/>
              <w:rPr>
                <w:rFonts w:ascii="Arial" w:hAnsi="Arial" w:cs="Arial"/>
              </w:rPr>
            </w:pPr>
          </w:p>
        </w:tc>
        <w:tc>
          <w:tcPr>
            <w:tcW w:w="1800" w:type="dxa"/>
            <w:tcBorders>
              <w:top w:val="single" w:sz="4" w:space="0" w:color="auto"/>
              <w:left w:val="single" w:sz="4" w:space="0" w:color="auto"/>
              <w:bottom w:val="single" w:sz="4" w:space="0" w:color="auto"/>
              <w:right w:val="single" w:sz="4" w:space="0" w:color="auto"/>
            </w:tcBorders>
            <w:vAlign w:val="center"/>
          </w:tcPr>
          <w:p w:rsidR="00B91358" w:rsidRPr="001F6411" w:rsidRDefault="00B91358" w:rsidP="00BD6914">
            <w:pPr>
              <w:widowControl w:val="0"/>
              <w:jc w:val="center"/>
              <w:rPr>
                <w:rFonts w:ascii="Arial" w:hAnsi="Arial" w:cs="Arial"/>
                <w:b/>
              </w:rPr>
            </w:pPr>
            <w:r>
              <w:rPr>
                <w:rFonts w:ascii="Arial" w:hAnsi="Arial" w:cs="Arial"/>
                <w:b/>
              </w:rPr>
              <w:t xml:space="preserve">Iacobeni </w:t>
            </w:r>
          </w:p>
        </w:tc>
        <w:tc>
          <w:tcPr>
            <w:tcW w:w="1620" w:type="dxa"/>
            <w:vMerge/>
            <w:tcBorders>
              <w:left w:val="single" w:sz="4" w:space="0" w:color="auto"/>
              <w:bottom w:val="single" w:sz="4" w:space="0" w:color="auto"/>
              <w:right w:val="single" w:sz="4" w:space="0" w:color="auto"/>
            </w:tcBorders>
            <w:vAlign w:val="center"/>
          </w:tcPr>
          <w:p w:rsidR="00B91358" w:rsidRPr="001F6411" w:rsidRDefault="00B91358" w:rsidP="00BD6914">
            <w:pPr>
              <w:widowControl w:val="0"/>
              <w:jc w:val="center"/>
              <w:rPr>
                <w:rFonts w:ascii="Arial" w:hAnsi="Arial" w:cs="Arial"/>
              </w:rPr>
            </w:pPr>
          </w:p>
        </w:tc>
      </w:tr>
      <w:tr w:rsidR="00B91358" w:rsidRPr="001F6411" w:rsidTr="00BD6914">
        <w:trPr>
          <w:trHeight w:val="397"/>
        </w:trPr>
        <w:tc>
          <w:tcPr>
            <w:tcW w:w="6480" w:type="dxa"/>
            <w:tcBorders>
              <w:top w:val="single" w:sz="4" w:space="0" w:color="auto"/>
              <w:left w:val="single" w:sz="4" w:space="0" w:color="auto"/>
              <w:bottom w:val="single" w:sz="4" w:space="0" w:color="auto"/>
              <w:right w:val="single" w:sz="4" w:space="0" w:color="auto"/>
            </w:tcBorders>
            <w:vAlign w:val="center"/>
          </w:tcPr>
          <w:p w:rsidR="00B91358" w:rsidRPr="001F6411" w:rsidRDefault="00B91358" w:rsidP="00BD6914">
            <w:pPr>
              <w:widowControl w:val="0"/>
              <w:rPr>
                <w:rFonts w:ascii="Arial" w:hAnsi="Arial" w:cs="Arial"/>
              </w:rPr>
            </w:pPr>
            <w:r w:rsidRPr="001F6411">
              <w:rPr>
                <w:rFonts w:ascii="Arial" w:hAnsi="Arial" w:cs="Arial"/>
              </w:rPr>
              <w:t>Locuinţe şi funcţiuni complementare</w:t>
            </w:r>
          </w:p>
        </w:tc>
        <w:tc>
          <w:tcPr>
            <w:tcW w:w="1800" w:type="dxa"/>
            <w:tcBorders>
              <w:top w:val="single" w:sz="4" w:space="0" w:color="auto"/>
              <w:left w:val="single" w:sz="4" w:space="0" w:color="auto"/>
              <w:bottom w:val="single" w:sz="4" w:space="0" w:color="auto"/>
              <w:right w:val="single" w:sz="4" w:space="0" w:color="auto"/>
            </w:tcBorders>
            <w:vAlign w:val="center"/>
          </w:tcPr>
          <w:p w:rsidR="00B91358" w:rsidRPr="00636063" w:rsidRDefault="00B91358" w:rsidP="00BD6914">
            <w:pPr>
              <w:widowControl w:val="0"/>
              <w:jc w:val="right"/>
              <w:rPr>
                <w:rFonts w:ascii="Arial" w:hAnsi="Arial" w:cs="Arial"/>
              </w:rPr>
            </w:pPr>
            <w:r>
              <w:rPr>
                <w:rFonts w:ascii="Arial" w:hAnsi="Arial" w:cs="Arial"/>
              </w:rPr>
              <w:t>27,97</w:t>
            </w:r>
          </w:p>
        </w:tc>
        <w:tc>
          <w:tcPr>
            <w:tcW w:w="1620" w:type="dxa"/>
            <w:tcBorders>
              <w:top w:val="single" w:sz="4" w:space="0" w:color="auto"/>
              <w:left w:val="single" w:sz="4" w:space="0" w:color="auto"/>
              <w:bottom w:val="single" w:sz="4" w:space="0" w:color="auto"/>
              <w:right w:val="single" w:sz="4" w:space="0" w:color="auto"/>
            </w:tcBorders>
            <w:vAlign w:val="center"/>
          </w:tcPr>
          <w:p w:rsidR="00B91358" w:rsidRPr="00636063" w:rsidRDefault="00B91358" w:rsidP="00BD6914">
            <w:pPr>
              <w:widowControl w:val="0"/>
              <w:jc w:val="right"/>
              <w:rPr>
                <w:rFonts w:ascii="Arial" w:hAnsi="Arial" w:cs="Arial"/>
              </w:rPr>
            </w:pPr>
            <w:r>
              <w:rPr>
                <w:rFonts w:ascii="Arial" w:hAnsi="Arial" w:cs="Arial"/>
              </w:rPr>
              <w:t>44,67</w:t>
            </w:r>
          </w:p>
        </w:tc>
      </w:tr>
      <w:tr w:rsidR="00B91358" w:rsidRPr="001F6411" w:rsidTr="00BD6914">
        <w:trPr>
          <w:trHeight w:val="397"/>
        </w:trPr>
        <w:tc>
          <w:tcPr>
            <w:tcW w:w="6480" w:type="dxa"/>
            <w:tcBorders>
              <w:top w:val="single" w:sz="4" w:space="0" w:color="auto"/>
              <w:left w:val="single" w:sz="4" w:space="0" w:color="auto"/>
              <w:bottom w:val="single" w:sz="4" w:space="0" w:color="auto"/>
              <w:right w:val="single" w:sz="4" w:space="0" w:color="auto"/>
            </w:tcBorders>
            <w:vAlign w:val="center"/>
          </w:tcPr>
          <w:p w:rsidR="00B91358" w:rsidRPr="001F6411" w:rsidRDefault="00B91358" w:rsidP="00BD6914">
            <w:pPr>
              <w:widowControl w:val="0"/>
              <w:rPr>
                <w:rFonts w:ascii="Arial" w:hAnsi="Arial" w:cs="Arial"/>
              </w:rPr>
            </w:pPr>
            <w:r w:rsidRPr="001F6411">
              <w:rPr>
                <w:rFonts w:ascii="Arial" w:hAnsi="Arial" w:cs="Arial"/>
              </w:rPr>
              <w:t>Instituţii publice şi servicii de interes public</w:t>
            </w:r>
            <w:r>
              <w:rPr>
                <w:rFonts w:ascii="Arial" w:hAnsi="Arial" w:cs="Arial"/>
              </w:rPr>
              <w:t xml:space="preserve"> </w:t>
            </w:r>
          </w:p>
        </w:tc>
        <w:tc>
          <w:tcPr>
            <w:tcW w:w="1800" w:type="dxa"/>
            <w:tcBorders>
              <w:top w:val="single" w:sz="4" w:space="0" w:color="auto"/>
              <w:left w:val="single" w:sz="4" w:space="0" w:color="auto"/>
              <w:bottom w:val="single" w:sz="4" w:space="0" w:color="auto"/>
              <w:right w:val="single" w:sz="4" w:space="0" w:color="auto"/>
            </w:tcBorders>
            <w:vAlign w:val="center"/>
          </w:tcPr>
          <w:p w:rsidR="00B91358" w:rsidRPr="00636063" w:rsidRDefault="00B91358" w:rsidP="00BD6914">
            <w:pPr>
              <w:widowControl w:val="0"/>
              <w:jc w:val="right"/>
              <w:rPr>
                <w:rFonts w:ascii="Arial" w:hAnsi="Arial" w:cs="Arial"/>
              </w:rPr>
            </w:pPr>
            <w:r>
              <w:rPr>
                <w:rFonts w:ascii="Arial" w:hAnsi="Arial" w:cs="Arial"/>
              </w:rPr>
              <w:t>2,25</w:t>
            </w:r>
          </w:p>
        </w:tc>
        <w:tc>
          <w:tcPr>
            <w:tcW w:w="1620" w:type="dxa"/>
            <w:tcBorders>
              <w:top w:val="single" w:sz="4" w:space="0" w:color="auto"/>
              <w:left w:val="single" w:sz="4" w:space="0" w:color="auto"/>
              <w:bottom w:val="single" w:sz="4" w:space="0" w:color="auto"/>
              <w:right w:val="single" w:sz="4" w:space="0" w:color="auto"/>
            </w:tcBorders>
            <w:vAlign w:val="center"/>
          </w:tcPr>
          <w:p w:rsidR="00B91358" w:rsidRPr="00636063" w:rsidRDefault="00B91358" w:rsidP="00BD6914">
            <w:pPr>
              <w:widowControl w:val="0"/>
              <w:jc w:val="right"/>
              <w:rPr>
                <w:rFonts w:ascii="Arial" w:hAnsi="Arial" w:cs="Arial"/>
              </w:rPr>
            </w:pPr>
            <w:r>
              <w:rPr>
                <w:rFonts w:ascii="Arial" w:hAnsi="Arial" w:cs="Arial"/>
              </w:rPr>
              <w:t>3,59</w:t>
            </w:r>
          </w:p>
        </w:tc>
      </w:tr>
      <w:tr w:rsidR="00B91358" w:rsidRPr="001F6411" w:rsidTr="00BD6914">
        <w:trPr>
          <w:trHeight w:val="397"/>
        </w:trPr>
        <w:tc>
          <w:tcPr>
            <w:tcW w:w="6480" w:type="dxa"/>
            <w:tcBorders>
              <w:top w:val="single" w:sz="4" w:space="0" w:color="auto"/>
              <w:left w:val="single" w:sz="4" w:space="0" w:color="auto"/>
              <w:bottom w:val="single" w:sz="4" w:space="0" w:color="auto"/>
              <w:right w:val="single" w:sz="4" w:space="0" w:color="auto"/>
            </w:tcBorders>
            <w:vAlign w:val="center"/>
          </w:tcPr>
          <w:p w:rsidR="00B91358" w:rsidRPr="001F6411" w:rsidRDefault="00B91358" w:rsidP="00BD6914">
            <w:pPr>
              <w:widowControl w:val="0"/>
              <w:rPr>
                <w:rFonts w:ascii="Arial" w:hAnsi="Arial" w:cs="Arial"/>
              </w:rPr>
            </w:pPr>
            <w:r w:rsidRPr="001F6411">
              <w:rPr>
                <w:rFonts w:ascii="Arial" w:hAnsi="Arial" w:cs="Arial"/>
              </w:rPr>
              <w:t>Unităţi agro-zootehnice</w:t>
            </w:r>
            <w:r>
              <w:rPr>
                <w:rFonts w:ascii="Arial" w:hAnsi="Arial" w:cs="Arial"/>
              </w:rPr>
              <w:t xml:space="preserve"> </w:t>
            </w:r>
            <w:r w:rsidRPr="00636063">
              <w:rPr>
                <w:rFonts w:ascii="Arial" w:hAnsi="Arial" w:cs="Arial"/>
              </w:rPr>
              <w:t>şi de mică industrie</w:t>
            </w:r>
          </w:p>
        </w:tc>
        <w:tc>
          <w:tcPr>
            <w:tcW w:w="1800" w:type="dxa"/>
            <w:tcBorders>
              <w:top w:val="single" w:sz="4" w:space="0" w:color="auto"/>
              <w:left w:val="single" w:sz="4" w:space="0" w:color="auto"/>
              <w:bottom w:val="single" w:sz="4" w:space="0" w:color="auto"/>
              <w:right w:val="single" w:sz="4" w:space="0" w:color="auto"/>
            </w:tcBorders>
            <w:vAlign w:val="center"/>
          </w:tcPr>
          <w:p w:rsidR="00B91358" w:rsidRPr="00636063" w:rsidRDefault="00B91358" w:rsidP="00BD6914">
            <w:pPr>
              <w:widowControl w:val="0"/>
              <w:jc w:val="right"/>
              <w:rPr>
                <w:rFonts w:ascii="Arial" w:hAnsi="Arial" w:cs="Arial"/>
              </w:rPr>
            </w:pPr>
            <w:r>
              <w:rPr>
                <w:rFonts w:ascii="Arial" w:hAnsi="Arial" w:cs="Arial"/>
              </w:rPr>
              <w:t>22,69</w:t>
            </w:r>
          </w:p>
        </w:tc>
        <w:tc>
          <w:tcPr>
            <w:tcW w:w="1620" w:type="dxa"/>
            <w:tcBorders>
              <w:top w:val="single" w:sz="4" w:space="0" w:color="auto"/>
              <w:left w:val="single" w:sz="4" w:space="0" w:color="auto"/>
              <w:bottom w:val="single" w:sz="4" w:space="0" w:color="auto"/>
              <w:right w:val="single" w:sz="4" w:space="0" w:color="auto"/>
            </w:tcBorders>
            <w:vAlign w:val="center"/>
          </w:tcPr>
          <w:p w:rsidR="00B91358" w:rsidRPr="00636063" w:rsidRDefault="00B91358" w:rsidP="00BD6914">
            <w:pPr>
              <w:widowControl w:val="0"/>
              <w:jc w:val="right"/>
              <w:rPr>
                <w:rFonts w:ascii="Arial" w:hAnsi="Arial" w:cs="Arial"/>
              </w:rPr>
            </w:pPr>
            <w:r>
              <w:rPr>
                <w:rFonts w:ascii="Arial" w:hAnsi="Arial" w:cs="Arial"/>
              </w:rPr>
              <w:t>36,23</w:t>
            </w:r>
          </w:p>
        </w:tc>
      </w:tr>
      <w:tr w:rsidR="00B91358" w:rsidRPr="001F6411" w:rsidTr="00BD6914">
        <w:trPr>
          <w:trHeight w:val="397"/>
        </w:trPr>
        <w:tc>
          <w:tcPr>
            <w:tcW w:w="6480" w:type="dxa"/>
            <w:tcBorders>
              <w:top w:val="single" w:sz="4" w:space="0" w:color="auto"/>
              <w:left w:val="single" w:sz="4" w:space="0" w:color="auto"/>
              <w:bottom w:val="single" w:sz="4" w:space="0" w:color="auto"/>
              <w:right w:val="single" w:sz="4" w:space="0" w:color="auto"/>
            </w:tcBorders>
            <w:vAlign w:val="bottom"/>
          </w:tcPr>
          <w:p w:rsidR="00B91358" w:rsidRPr="000728B7" w:rsidRDefault="00B91358" w:rsidP="00BD6914">
            <w:pPr>
              <w:jc w:val="both"/>
              <w:rPr>
                <w:rFonts w:ascii="Arial" w:hAnsi="Arial" w:cs="Arial"/>
                <w:color w:val="000000"/>
              </w:rPr>
            </w:pPr>
            <w:r w:rsidRPr="000728B7">
              <w:rPr>
                <w:rFonts w:ascii="Arial" w:hAnsi="Arial" w:cs="Arial"/>
                <w:color w:val="000000"/>
              </w:rPr>
              <w:t>Zona cai de comunicatie si transport</w:t>
            </w:r>
          </w:p>
          <w:p w:rsidR="00B91358" w:rsidRPr="000728B7" w:rsidRDefault="00B91358" w:rsidP="00BD6914">
            <w:pPr>
              <w:jc w:val="both"/>
              <w:rPr>
                <w:rFonts w:ascii="Arial" w:hAnsi="Arial" w:cs="Arial"/>
                <w:color w:val="000000"/>
              </w:rPr>
            </w:pPr>
            <w:r w:rsidRPr="000728B7">
              <w:rPr>
                <w:rFonts w:ascii="Arial" w:hAnsi="Arial" w:cs="Arial"/>
                <w:color w:val="000000"/>
              </w:rPr>
              <w:t xml:space="preserve">                </w:t>
            </w:r>
            <w:r>
              <w:rPr>
                <w:rFonts w:ascii="Arial" w:hAnsi="Arial" w:cs="Arial"/>
                <w:color w:val="000000"/>
              </w:rPr>
              <w:t xml:space="preserve">               </w:t>
            </w:r>
            <w:r w:rsidRPr="000728B7">
              <w:rPr>
                <w:rFonts w:ascii="Arial" w:hAnsi="Arial" w:cs="Arial"/>
                <w:color w:val="000000"/>
              </w:rPr>
              <w:t xml:space="preserve"> din care:  rutier</w:t>
            </w:r>
          </w:p>
          <w:p w:rsidR="00B91358" w:rsidRPr="00B503EE" w:rsidRDefault="00B91358" w:rsidP="00BD6914">
            <w:pPr>
              <w:jc w:val="both"/>
              <w:rPr>
                <w:rFonts w:ascii="Arial" w:hAnsi="Arial" w:cs="Arial"/>
                <w:color w:val="000000"/>
                <w:sz w:val="22"/>
                <w:szCs w:val="22"/>
              </w:rPr>
            </w:pPr>
            <w:r w:rsidRPr="000728B7">
              <w:rPr>
                <w:rFonts w:ascii="Arial" w:hAnsi="Arial" w:cs="Arial"/>
                <w:color w:val="000000"/>
              </w:rPr>
              <w:t xml:space="preserve">                                </w:t>
            </w:r>
            <w:r>
              <w:rPr>
                <w:rFonts w:ascii="Arial" w:hAnsi="Arial" w:cs="Arial"/>
                <w:color w:val="000000"/>
              </w:rPr>
              <w:t xml:space="preserve">                </w:t>
            </w:r>
            <w:r w:rsidRPr="000728B7">
              <w:rPr>
                <w:rFonts w:ascii="Arial" w:hAnsi="Arial" w:cs="Arial"/>
                <w:color w:val="000000"/>
              </w:rPr>
              <w:t>feroviar</w:t>
            </w:r>
            <w:r w:rsidRPr="00B503EE">
              <w:rPr>
                <w:rFonts w:ascii="Arial" w:hAnsi="Arial" w:cs="Arial"/>
                <w:color w:val="000000"/>
                <w:sz w:val="22"/>
                <w:szCs w:val="22"/>
              </w:rPr>
              <w:t xml:space="preserve"> </w:t>
            </w:r>
          </w:p>
        </w:tc>
        <w:tc>
          <w:tcPr>
            <w:tcW w:w="1800" w:type="dxa"/>
            <w:tcBorders>
              <w:top w:val="single" w:sz="4" w:space="0" w:color="auto"/>
              <w:left w:val="single" w:sz="4" w:space="0" w:color="auto"/>
              <w:bottom w:val="single" w:sz="4" w:space="0" w:color="auto"/>
              <w:right w:val="single" w:sz="4" w:space="0" w:color="auto"/>
            </w:tcBorders>
          </w:tcPr>
          <w:p w:rsidR="00B91358" w:rsidRPr="00A14DC5" w:rsidRDefault="00B91358" w:rsidP="00BD6914">
            <w:pPr>
              <w:jc w:val="right"/>
              <w:rPr>
                <w:rFonts w:ascii="Arial" w:hAnsi="Arial" w:cs="Arial"/>
                <w:color w:val="000000"/>
              </w:rPr>
            </w:pPr>
            <w:r w:rsidRPr="00A14DC5">
              <w:rPr>
                <w:rFonts w:ascii="Arial" w:hAnsi="Arial" w:cs="Arial"/>
                <w:color w:val="000000"/>
              </w:rPr>
              <w:t>4,73</w:t>
            </w:r>
          </w:p>
          <w:p w:rsidR="00B91358" w:rsidRPr="00A14DC5" w:rsidRDefault="00B91358" w:rsidP="00BD6914">
            <w:pPr>
              <w:jc w:val="right"/>
              <w:rPr>
                <w:rFonts w:ascii="Arial" w:hAnsi="Arial" w:cs="Arial"/>
                <w:color w:val="000000"/>
              </w:rPr>
            </w:pPr>
            <w:r w:rsidRPr="00A14DC5">
              <w:rPr>
                <w:rFonts w:ascii="Arial" w:hAnsi="Arial" w:cs="Arial"/>
                <w:color w:val="000000"/>
              </w:rPr>
              <w:t>4,73</w:t>
            </w:r>
          </w:p>
          <w:p w:rsidR="00B91358" w:rsidRPr="00B503EE" w:rsidRDefault="00B91358" w:rsidP="00BD6914">
            <w:pPr>
              <w:jc w:val="right"/>
              <w:rPr>
                <w:rFonts w:ascii="Arial" w:hAnsi="Arial" w:cs="Arial"/>
                <w:b/>
                <w:color w:val="000000"/>
                <w:sz w:val="22"/>
                <w:szCs w:val="22"/>
              </w:rPr>
            </w:pPr>
            <w:r>
              <w:rPr>
                <w:rFonts w:ascii="Arial" w:hAnsi="Arial" w:cs="Arial"/>
                <w:color w:val="000000"/>
                <w:sz w:val="22"/>
                <w:szCs w:val="22"/>
              </w:rPr>
              <w:t>0,00</w:t>
            </w:r>
          </w:p>
        </w:tc>
        <w:tc>
          <w:tcPr>
            <w:tcW w:w="1620" w:type="dxa"/>
            <w:tcBorders>
              <w:top w:val="single" w:sz="4" w:space="0" w:color="auto"/>
              <w:left w:val="single" w:sz="4" w:space="0" w:color="auto"/>
              <w:bottom w:val="single" w:sz="4" w:space="0" w:color="auto"/>
              <w:right w:val="single" w:sz="4" w:space="0" w:color="auto"/>
            </w:tcBorders>
          </w:tcPr>
          <w:p w:rsidR="00B91358" w:rsidRPr="000728B7" w:rsidRDefault="00B91358" w:rsidP="00BD6914">
            <w:pPr>
              <w:jc w:val="right"/>
              <w:rPr>
                <w:rFonts w:ascii="Arial" w:hAnsi="Arial" w:cs="Arial"/>
                <w:color w:val="000000"/>
                <w:sz w:val="22"/>
                <w:szCs w:val="22"/>
              </w:rPr>
            </w:pPr>
            <w:r>
              <w:rPr>
                <w:rFonts w:ascii="Arial" w:hAnsi="Arial" w:cs="Arial"/>
                <w:color w:val="000000"/>
                <w:sz w:val="22"/>
                <w:szCs w:val="22"/>
              </w:rPr>
              <w:t>7,56</w:t>
            </w:r>
          </w:p>
          <w:p w:rsidR="00B91358" w:rsidRPr="000728B7" w:rsidRDefault="00B91358" w:rsidP="00BD6914">
            <w:pPr>
              <w:jc w:val="right"/>
              <w:rPr>
                <w:rFonts w:ascii="Arial" w:hAnsi="Arial" w:cs="Arial"/>
                <w:color w:val="000000"/>
                <w:sz w:val="22"/>
                <w:szCs w:val="22"/>
              </w:rPr>
            </w:pPr>
            <w:r>
              <w:rPr>
                <w:rFonts w:ascii="Arial" w:hAnsi="Arial" w:cs="Arial"/>
                <w:color w:val="000000"/>
                <w:sz w:val="22"/>
                <w:szCs w:val="22"/>
              </w:rPr>
              <w:t>7,56</w:t>
            </w:r>
          </w:p>
          <w:p w:rsidR="00B91358" w:rsidRPr="00B503EE" w:rsidRDefault="00B91358" w:rsidP="00BD6914">
            <w:pPr>
              <w:jc w:val="right"/>
              <w:rPr>
                <w:rFonts w:ascii="Arial" w:hAnsi="Arial" w:cs="Arial"/>
                <w:b/>
                <w:color w:val="000000"/>
                <w:sz w:val="22"/>
                <w:szCs w:val="22"/>
              </w:rPr>
            </w:pPr>
            <w:r>
              <w:rPr>
                <w:rFonts w:ascii="Arial" w:hAnsi="Arial" w:cs="Arial"/>
                <w:color w:val="000000"/>
                <w:sz w:val="22"/>
                <w:szCs w:val="22"/>
              </w:rPr>
              <w:t>0,00</w:t>
            </w:r>
          </w:p>
        </w:tc>
      </w:tr>
      <w:tr w:rsidR="00B91358" w:rsidRPr="001F6411" w:rsidTr="00BD6914">
        <w:trPr>
          <w:trHeight w:val="397"/>
        </w:trPr>
        <w:tc>
          <w:tcPr>
            <w:tcW w:w="6480" w:type="dxa"/>
            <w:tcBorders>
              <w:top w:val="single" w:sz="4" w:space="0" w:color="auto"/>
              <w:left w:val="single" w:sz="4" w:space="0" w:color="auto"/>
              <w:bottom w:val="single" w:sz="4" w:space="0" w:color="auto"/>
              <w:right w:val="single" w:sz="4" w:space="0" w:color="auto"/>
            </w:tcBorders>
            <w:vAlign w:val="center"/>
          </w:tcPr>
          <w:p w:rsidR="00B91358" w:rsidRPr="001F6411" w:rsidRDefault="00B91358" w:rsidP="00BD6914">
            <w:pPr>
              <w:widowControl w:val="0"/>
              <w:rPr>
                <w:rFonts w:ascii="Arial" w:hAnsi="Arial" w:cs="Arial"/>
              </w:rPr>
            </w:pPr>
            <w:r w:rsidRPr="001F6411">
              <w:rPr>
                <w:rFonts w:ascii="Arial" w:hAnsi="Arial" w:cs="Arial"/>
              </w:rPr>
              <w:t>Spaţii verzi, sport,agrement, protecție</w:t>
            </w:r>
          </w:p>
        </w:tc>
        <w:tc>
          <w:tcPr>
            <w:tcW w:w="1800" w:type="dxa"/>
            <w:tcBorders>
              <w:top w:val="single" w:sz="4" w:space="0" w:color="auto"/>
              <w:left w:val="single" w:sz="4" w:space="0" w:color="auto"/>
              <w:bottom w:val="single" w:sz="4" w:space="0" w:color="auto"/>
              <w:right w:val="single" w:sz="4" w:space="0" w:color="auto"/>
            </w:tcBorders>
            <w:vAlign w:val="center"/>
          </w:tcPr>
          <w:p w:rsidR="00B91358" w:rsidRPr="00636063" w:rsidRDefault="00B91358" w:rsidP="00BD6914">
            <w:pPr>
              <w:widowControl w:val="0"/>
              <w:jc w:val="right"/>
              <w:rPr>
                <w:rFonts w:ascii="Arial" w:hAnsi="Arial" w:cs="Arial"/>
              </w:rPr>
            </w:pPr>
            <w:r>
              <w:rPr>
                <w:rFonts w:ascii="Arial" w:hAnsi="Arial" w:cs="Arial"/>
              </w:rPr>
              <w:t>3,36</w:t>
            </w:r>
          </w:p>
        </w:tc>
        <w:tc>
          <w:tcPr>
            <w:tcW w:w="1620" w:type="dxa"/>
            <w:tcBorders>
              <w:top w:val="single" w:sz="4" w:space="0" w:color="auto"/>
              <w:left w:val="single" w:sz="4" w:space="0" w:color="auto"/>
              <w:bottom w:val="single" w:sz="4" w:space="0" w:color="auto"/>
              <w:right w:val="single" w:sz="4" w:space="0" w:color="auto"/>
            </w:tcBorders>
            <w:vAlign w:val="center"/>
          </w:tcPr>
          <w:p w:rsidR="00B91358" w:rsidRPr="00636063" w:rsidRDefault="00B91358" w:rsidP="00BD6914">
            <w:pPr>
              <w:widowControl w:val="0"/>
              <w:jc w:val="right"/>
              <w:rPr>
                <w:rFonts w:ascii="Arial" w:hAnsi="Arial" w:cs="Arial"/>
                <w:bCs/>
                <w:color w:val="000000"/>
              </w:rPr>
            </w:pPr>
            <w:r>
              <w:rPr>
                <w:rFonts w:ascii="Arial" w:hAnsi="Arial" w:cs="Arial"/>
                <w:bCs/>
                <w:color w:val="000000"/>
              </w:rPr>
              <w:t>5,37</w:t>
            </w:r>
          </w:p>
        </w:tc>
      </w:tr>
      <w:tr w:rsidR="00B91358" w:rsidRPr="001F6411" w:rsidTr="00BD6914">
        <w:trPr>
          <w:trHeight w:val="397"/>
        </w:trPr>
        <w:tc>
          <w:tcPr>
            <w:tcW w:w="6480" w:type="dxa"/>
            <w:tcBorders>
              <w:top w:val="single" w:sz="4" w:space="0" w:color="auto"/>
              <w:left w:val="single" w:sz="4" w:space="0" w:color="auto"/>
              <w:bottom w:val="single" w:sz="4" w:space="0" w:color="auto"/>
              <w:right w:val="single" w:sz="4" w:space="0" w:color="auto"/>
            </w:tcBorders>
            <w:vAlign w:val="center"/>
          </w:tcPr>
          <w:p w:rsidR="00B91358" w:rsidRPr="001F6411" w:rsidRDefault="00B91358" w:rsidP="00BD6914">
            <w:pPr>
              <w:widowControl w:val="0"/>
              <w:rPr>
                <w:rFonts w:ascii="Arial" w:hAnsi="Arial" w:cs="Arial"/>
              </w:rPr>
            </w:pPr>
            <w:r w:rsidRPr="001F6411">
              <w:rPr>
                <w:rFonts w:ascii="Arial" w:hAnsi="Arial" w:cs="Arial"/>
              </w:rPr>
              <w:t>Construcții tehnico-edilitare</w:t>
            </w:r>
          </w:p>
        </w:tc>
        <w:tc>
          <w:tcPr>
            <w:tcW w:w="1800" w:type="dxa"/>
            <w:tcBorders>
              <w:top w:val="single" w:sz="4" w:space="0" w:color="auto"/>
              <w:left w:val="single" w:sz="4" w:space="0" w:color="auto"/>
              <w:bottom w:val="single" w:sz="4" w:space="0" w:color="auto"/>
              <w:right w:val="single" w:sz="4" w:space="0" w:color="auto"/>
            </w:tcBorders>
            <w:vAlign w:val="center"/>
          </w:tcPr>
          <w:p w:rsidR="00B91358" w:rsidRPr="00636063" w:rsidRDefault="00B91358" w:rsidP="00BD6914">
            <w:pPr>
              <w:widowControl w:val="0"/>
              <w:jc w:val="right"/>
              <w:rPr>
                <w:rFonts w:ascii="Arial" w:hAnsi="Arial" w:cs="Arial"/>
              </w:rPr>
            </w:pPr>
            <w:r>
              <w:rPr>
                <w:rFonts w:ascii="Arial" w:hAnsi="Arial" w:cs="Arial"/>
              </w:rPr>
              <w:t>0,00</w:t>
            </w:r>
          </w:p>
        </w:tc>
        <w:tc>
          <w:tcPr>
            <w:tcW w:w="1620" w:type="dxa"/>
            <w:tcBorders>
              <w:top w:val="single" w:sz="4" w:space="0" w:color="auto"/>
              <w:left w:val="single" w:sz="4" w:space="0" w:color="auto"/>
              <w:bottom w:val="single" w:sz="4" w:space="0" w:color="auto"/>
              <w:right w:val="single" w:sz="4" w:space="0" w:color="auto"/>
            </w:tcBorders>
            <w:vAlign w:val="center"/>
          </w:tcPr>
          <w:p w:rsidR="00B91358" w:rsidRPr="00636063" w:rsidRDefault="00B91358" w:rsidP="00BD6914">
            <w:pPr>
              <w:widowControl w:val="0"/>
              <w:jc w:val="right"/>
              <w:rPr>
                <w:rFonts w:ascii="Arial" w:hAnsi="Arial" w:cs="Arial"/>
                <w:bCs/>
                <w:color w:val="000000"/>
              </w:rPr>
            </w:pPr>
            <w:r>
              <w:rPr>
                <w:rFonts w:ascii="Arial" w:hAnsi="Arial" w:cs="Arial"/>
                <w:bCs/>
                <w:color w:val="000000"/>
              </w:rPr>
              <w:t>0,00</w:t>
            </w:r>
          </w:p>
        </w:tc>
      </w:tr>
      <w:tr w:rsidR="00B91358" w:rsidRPr="001F6411" w:rsidTr="00BD6914">
        <w:trPr>
          <w:trHeight w:val="397"/>
        </w:trPr>
        <w:tc>
          <w:tcPr>
            <w:tcW w:w="6480" w:type="dxa"/>
            <w:tcBorders>
              <w:top w:val="single" w:sz="4" w:space="0" w:color="auto"/>
              <w:left w:val="single" w:sz="4" w:space="0" w:color="auto"/>
              <w:bottom w:val="single" w:sz="4" w:space="0" w:color="auto"/>
              <w:right w:val="single" w:sz="4" w:space="0" w:color="auto"/>
            </w:tcBorders>
            <w:vAlign w:val="center"/>
          </w:tcPr>
          <w:p w:rsidR="00B91358" w:rsidRPr="001F6411" w:rsidRDefault="00B91358" w:rsidP="00BD6914">
            <w:pPr>
              <w:widowControl w:val="0"/>
              <w:rPr>
                <w:rFonts w:ascii="Arial" w:hAnsi="Arial" w:cs="Arial"/>
              </w:rPr>
            </w:pPr>
            <w:r w:rsidRPr="001F6411">
              <w:rPr>
                <w:rFonts w:ascii="Arial" w:hAnsi="Arial" w:cs="Arial"/>
              </w:rPr>
              <w:t>Gospodărie comunală, cimitire</w:t>
            </w:r>
          </w:p>
        </w:tc>
        <w:tc>
          <w:tcPr>
            <w:tcW w:w="1800" w:type="dxa"/>
            <w:tcBorders>
              <w:top w:val="single" w:sz="4" w:space="0" w:color="auto"/>
              <w:left w:val="single" w:sz="4" w:space="0" w:color="auto"/>
              <w:bottom w:val="single" w:sz="4" w:space="0" w:color="auto"/>
              <w:right w:val="single" w:sz="4" w:space="0" w:color="auto"/>
            </w:tcBorders>
            <w:vAlign w:val="center"/>
          </w:tcPr>
          <w:p w:rsidR="00B91358" w:rsidRPr="00636063" w:rsidRDefault="00B91358" w:rsidP="00BD6914">
            <w:pPr>
              <w:widowControl w:val="0"/>
              <w:jc w:val="right"/>
              <w:rPr>
                <w:rFonts w:ascii="Arial" w:hAnsi="Arial" w:cs="Arial"/>
              </w:rPr>
            </w:pPr>
            <w:r>
              <w:rPr>
                <w:rFonts w:ascii="Arial" w:hAnsi="Arial" w:cs="Arial"/>
              </w:rPr>
              <w:t>0,92</w:t>
            </w:r>
          </w:p>
        </w:tc>
        <w:tc>
          <w:tcPr>
            <w:tcW w:w="1620" w:type="dxa"/>
            <w:tcBorders>
              <w:top w:val="single" w:sz="4" w:space="0" w:color="auto"/>
              <w:left w:val="single" w:sz="4" w:space="0" w:color="auto"/>
              <w:bottom w:val="single" w:sz="4" w:space="0" w:color="auto"/>
              <w:right w:val="single" w:sz="4" w:space="0" w:color="auto"/>
            </w:tcBorders>
            <w:vAlign w:val="center"/>
          </w:tcPr>
          <w:p w:rsidR="00B91358" w:rsidRPr="00636063" w:rsidRDefault="00B91358" w:rsidP="00BD6914">
            <w:pPr>
              <w:widowControl w:val="0"/>
              <w:jc w:val="right"/>
              <w:rPr>
                <w:rFonts w:ascii="Arial" w:hAnsi="Arial" w:cs="Arial"/>
                <w:bCs/>
                <w:color w:val="000000"/>
              </w:rPr>
            </w:pPr>
            <w:r>
              <w:rPr>
                <w:rFonts w:ascii="Arial" w:hAnsi="Arial" w:cs="Arial"/>
                <w:bCs/>
                <w:color w:val="000000"/>
              </w:rPr>
              <w:t>1,47</w:t>
            </w:r>
          </w:p>
        </w:tc>
      </w:tr>
      <w:tr w:rsidR="00B91358" w:rsidRPr="001F6411" w:rsidTr="00BD6914">
        <w:trPr>
          <w:trHeight w:val="397"/>
        </w:trPr>
        <w:tc>
          <w:tcPr>
            <w:tcW w:w="6480" w:type="dxa"/>
            <w:tcBorders>
              <w:top w:val="single" w:sz="4" w:space="0" w:color="auto"/>
              <w:left w:val="single" w:sz="4" w:space="0" w:color="auto"/>
              <w:bottom w:val="single" w:sz="4" w:space="0" w:color="auto"/>
              <w:right w:val="single" w:sz="4" w:space="0" w:color="auto"/>
            </w:tcBorders>
            <w:vAlign w:val="center"/>
          </w:tcPr>
          <w:p w:rsidR="00B91358" w:rsidRPr="001F6411" w:rsidRDefault="00B91358" w:rsidP="00BD6914">
            <w:pPr>
              <w:widowControl w:val="0"/>
              <w:rPr>
                <w:rFonts w:ascii="Arial" w:hAnsi="Arial" w:cs="Arial"/>
              </w:rPr>
            </w:pPr>
            <w:r>
              <w:rPr>
                <w:rFonts w:ascii="Arial" w:hAnsi="Arial" w:cs="Arial"/>
              </w:rPr>
              <w:t>Alte terenuri</w:t>
            </w:r>
          </w:p>
        </w:tc>
        <w:tc>
          <w:tcPr>
            <w:tcW w:w="1800" w:type="dxa"/>
            <w:tcBorders>
              <w:top w:val="single" w:sz="4" w:space="0" w:color="auto"/>
              <w:left w:val="single" w:sz="4" w:space="0" w:color="auto"/>
              <w:bottom w:val="single" w:sz="4" w:space="0" w:color="auto"/>
              <w:right w:val="single" w:sz="4" w:space="0" w:color="auto"/>
            </w:tcBorders>
            <w:vAlign w:val="center"/>
          </w:tcPr>
          <w:p w:rsidR="00B91358" w:rsidRPr="00636063" w:rsidRDefault="00B91358" w:rsidP="00BD6914">
            <w:pPr>
              <w:widowControl w:val="0"/>
              <w:jc w:val="right"/>
              <w:rPr>
                <w:rFonts w:ascii="Arial" w:hAnsi="Arial" w:cs="Arial"/>
              </w:rPr>
            </w:pPr>
            <w:r>
              <w:rPr>
                <w:rFonts w:ascii="Arial" w:hAnsi="Arial" w:cs="Arial"/>
              </w:rPr>
              <w:t>0,70</w:t>
            </w:r>
          </w:p>
        </w:tc>
        <w:tc>
          <w:tcPr>
            <w:tcW w:w="1620" w:type="dxa"/>
            <w:tcBorders>
              <w:top w:val="single" w:sz="4" w:space="0" w:color="auto"/>
              <w:left w:val="single" w:sz="4" w:space="0" w:color="auto"/>
              <w:bottom w:val="single" w:sz="4" w:space="0" w:color="auto"/>
              <w:right w:val="single" w:sz="4" w:space="0" w:color="auto"/>
            </w:tcBorders>
            <w:vAlign w:val="center"/>
          </w:tcPr>
          <w:p w:rsidR="00B91358" w:rsidRPr="00636063" w:rsidRDefault="00B91358" w:rsidP="00BD6914">
            <w:pPr>
              <w:widowControl w:val="0"/>
              <w:jc w:val="right"/>
              <w:rPr>
                <w:rFonts w:ascii="Arial" w:hAnsi="Arial" w:cs="Arial"/>
              </w:rPr>
            </w:pPr>
            <w:r>
              <w:rPr>
                <w:rFonts w:ascii="Arial" w:hAnsi="Arial" w:cs="Arial"/>
              </w:rPr>
              <w:t>1,11</w:t>
            </w:r>
          </w:p>
        </w:tc>
      </w:tr>
      <w:tr w:rsidR="00B91358" w:rsidRPr="001F6411" w:rsidTr="00BD6914">
        <w:trPr>
          <w:trHeight w:val="390"/>
        </w:trPr>
        <w:tc>
          <w:tcPr>
            <w:tcW w:w="6480" w:type="dxa"/>
            <w:tcBorders>
              <w:top w:val="single" w:sz="4" w:space="0" w:color="auto"/>
              <w:left w:val="single" w:sz="4" w:space="0" w:color="auto"/>
              <w:bottom w:val="single" w:sz="4" w:space="0" w:color="auto"/>
              <w:right w:val="single" w:sz="4" w:space="0" w:color="auto"/>
            </w:tcBorders>
            <w:vAlign w:val="center"/>
          </w:tcPr>
          <w:p w:rsidR="00B91358" w:rsidRPr="001F6411" w:rsidRDefault="00B91358" w:rsidP="00BD6914">
            <w:pPr>
              <w:widowControl w:val="0"/>
              <w:rPr>
                <w:rFonts w:ascii="Arial" w:hAnsi="Arial" w:cs="Arial"/>
              </w:rPr>
            </w:pPr>
            <w:r w:rsidRPr="001F6411">
              <w:rPr>
                <w:rFonts w:ascii="Arial" w:hAnsi="Arial" w:cs="Arial"/>
              </w:rPr>
              <w:t>Ape</w:t>
            </w:r>
          </w:p>
        </w:tc>
        <w:tc>
          <w:tcPr>
            <w:tcW w:w="1800" w:type="dxa"/>
            <w:tcBorders>
              <w:top w:val="single" w:sz="4" w:space="0" w:color="auto"/>
              <w:left w:val="single" w:sz="4" w:space="0" w:color="auto"/>
              <w:bottom w:val="single" w:sz="4" w:space="0" w:color="auto"/>
              <w:right w:val="single" w:sz="4" w:space="0" w:color="auto"/>
            </w:tcBorders>
            <w:vAlign w:val="center"/>
          </w:tcPr>
          <w:p w:rsidR="00B91358" w:rsidRPr="00636063" w:rsidRDefault="00B91358" w:rsidP="00BD6914">
            <w:pPr>
              <w:widowControl w:val="0"/>
              <w:jc w:val="right"/>
              <w:rPr>
                <w:rFonts w:ascii="Arial" w:hAnsi="Arial" w:cs="Arial"/>
              </w:rPr>
            </w:pPr>
            <w:r>
              <w:rPr>
                <w:rFonts w:ascii="Arial" w:hAnsi="Arial" w:cs="Arial"/>
              </w:rPr>
              <w:t>0,00</w:t>
            </w:r>
          </w:p>
        </w:tc>
        <w:tc>
          <w:tcPr>
            <w:tcW w:w="1620" w:type="dxa"/>
            <w:tcBorders>
              <w:top w:val="single" w:sz="4" w:space="0" w:color="auto"/>
              <w:left w:val="single" w:sz="4" w:space="0" w:color="auto"/>
              <w:bottom w:val="single" w:sz="4" w:space="0" w:color="auto"/>
              <w:right w:val="single" w:sz="4" w:space="0" w:color="auto"/>
            </w:tcBorders>
            <w:vAlign w:val="center"/>
          </w:tcPr>
          <w:p w:rsidR="00B91358" w:rsidRPr="00636063" w:rsidRDefault="00B91358" w:rsidP="00BD6914">
            <w:pPr>
              <w:widowControl w:val="0"/>
              <w:jc w:val="right"/>
              <w:rPr>
                <w:rFonts w:ascii="Arial" w:hAnsi="Arial" w:cs="Arial"/>
              </w:rPr>
            </w:pPr>
            <w:r>
              <w:rPr>
                <w:rFonts w:ascii="Arial" w:hAnsi="Arial" w:cs="Arial"/>
              </w:rPr>
              <w:t>0,00</w:t>
            </w:r>
          </w:p>
        </w:tc>
      </w:tr>
      <w:tr w:rsidR="00B91358" w:rsidRPr="001F6411" w:rsidTr="00BD6914">
        <w:trPr>
          <w:trHeight w:val="397"/>
        </w:trPr>
        <w:tc>
          <w:tcPr>
            <w:tcW w:w="6480" w:type="dxa"/>
            <w:tcBorders>
              <w:top w:val="single" w:sz="4" w:space="0" w:color="auto"/>
              <w:left w:val="single" w:sz="4" w:space="0" w:color="auto"/>
              <w:bottom w:val="single" w:sz="4" w:space="0" w:color="auto"/>
              <w:right w:val="single" w:sz="4" w:space="0" w:color="auto"/>
            </w:tcBorders>
            <w:vAlign w:val="center"/>
          </w:tcPr>
          <w:p w:rsidR="00B91358" w:rsidRPr="001F6411" w:rsidRDefault="00B91358" w:rsidP="00BD6914">
            <w:pPr>
              <w:widowControl w:val="0"/>
              <w:rPr>
                <w:rFonts w:ascii="Arial" w:hAnsi="Arial" w:cs="Arial"/>
              </w:rPr>
            </w:pPr>
            <w:r w:rsidRPr="001F6411">
              <w:rPr>
                <w:rFonts w:ascii="Arial" w:hAnsi="Arial" w:cs="Arial"/>
              </w:rPr>
              <w:t>Păduri</w:t>
            </w:r>
          </w:p>
        </w:tc>
        <w:tc>
          <w:tcPr>
            <w:tcW w:w="1800" w:type="dxa"/>
            <w:tcBorders>
              <w:top w:val="single" w:sz="4" w:space="0" w:color="auto"/>
              <w:left w:val="single" w:sz="4" w:space="0" w:color="auto"/>
              <w:bottom w:val="single" w:sz="4" w:space="0" w:color="auto"/>
              <w:right w:val="single" w:sz="4" w:space="0" w:color="auto"/>
            </w:tcBorders>
            <w:vAlign w:val="center"/>
          </w:tcPr>
          <w:p w:rsidR="00B91358" w:rsidRPr="00636063" w:rsidRDefault="00B91358" w:rsidP="00BD6914">
            <w:pPr>
              <w:widowControl w:val="0"/>
              <w:jc w:val="right"/>
              <w:rPr>
                <w:rFonts w:ascii="Arial" w:hAnsi="Arial" w:cs="Arial"/>
              </w:rPr>
            </w:pPr>
            <w:r>
              <w:rPr>
                <w:rFonts w:ascii="Arial" w:hAnsi="Arial" w:cs="Arial"/>
              </w:rPr>
              <w:t>0,00</w:t>
            </w:r>
          </w:p>
        </w:tc>
        <w:tc>
          <w:tcPr>
            <w:tcW w:w="1620" w:type="dxa"/>
            <w:tcBorders>
              <w:top w:val="single" w:sz="4" w:space="0" w:color="auto"/>
              <w:left w:val="single" w:sz="4" w:space="0" w:color="auto"/>
              <w:bottom w:val="single" w:sz="4" w:space="0" w:color="auto"/>
              <w:right w:val="single" w:sz="4" w:space="0" w:color="auto"/>
            </w:tcBorders>
            <w:vAlign w:val="center"/>
          </w:tcPr>
          <w:p w:rsidR="00B91358" w:rsidRPr="00636063" w:rsidRDefault="00B91358" w:rsidP="00BD6914">
            <w:pPr>
              <w:widowControl w:val="0"/>
              <w:jc w:val="right"/>
              <w:rPr>
                <w:rFonts w:ascii="Arial" w:hAnsi="Arial" w:cs="Arial"/>
                <w:bCs/>
                <w:color w:val="000000"/>
              </w:rPr>
            </w:pPr>
            <w:r>
              <w:rPr>
                <w:rFonts w:ascii="Arial" w:hAnsi="Arial" w:cs="Arial"/>
                <w:bCs/>
                <w:color w:val="000000"/>
              </w:rPr>
              <w:t>0,00</w:t>
            </w:r>
          </w:p>
        </w:tc>
      </w:tr>
      <w:tr w:rsidR="00B91358" w:rsidRPr="001F6411" w:rsidTr="00BD6914">
        <w:trPr>
          <w:trHeight w:val="422"/>
        </w:trPr>
        <w:tc>
          <w:tcPr>
            <w:tcW w:w="6480" w:type="dxa"/>
            <w:tcBorders>
              <w:top w:val="single" w:sz="4" w:space="0" w:color="auto"/>
              <w:left w:val="single" w:sz="4" w:space="0" w:color="auto"/>
              <w:bottom w:val="single" w:sz="4" w:space="0" w:color="auto"/>
              <w:right w:val="single" w:sz="4" w:space="0" w:color="auto"/>
            </w:tcBorders>
            <w:vAlign w:val="center"/>
          </w:tcPr>
          <w:p w:rsidR="00B91358" w:rsidRPr="001F6411" w:rsidRDefault="00B91358" w:rsidP="00BD6914">
            <w:pPr>
              <w:widowControl w:val="0"/>
              <w:rPr>
                <w:rFonts w:ascii="Arial" w:hAnsi="Arial" w:cs="Arial"/>
              </w:rPr>
            </w:pPr>
            <w:r w:rsidRPr="001F6411">
              <w:rPr>
                <w:rFonts w:ascii="Arial" w:hAnsi="Arial" w:cs="Arial"/>
                <w:b/>
              </w:rPr>
              <w:t xml:space="preserve">TOTAL INTRAVILAN </w:t>
            </w:r>
            <w:r>
              <w:rPr>
                <w:rFonts w:ascii="Arial" w:hAnsi="Arial" w:cs="Arial"/>
                <w:b/>
                <w:color w:val="000000"/>
              </w:rPr>
              <w:t>PROPUS</w:t>
            </w:r>
            <w:r w:rsidRPr="001F6411">
              <w:rPr>
                <w:rFonts w:ascii="Arial" w:hAnsi="Arial" w:cs="Arial"/>
                <w:b/>
              </w:rPr>
              <w:t xml:space="preserve"> </w:t>
            </w:r>
            <w:r>
              <w:rPr>
                <w:rFonts w:ascii="Arial" w:hAnsi="Arial" w:cs="Arial"/>
                <w:b/>
                <w:color w:val="000000"/>
              </w:rPr>
              <w:t>IACOBENI</w:t>
            </w:r>
          </w:p>
        </w:tc>
        <w:tc>
          <w:tcPr>
            <w:tcW w:w="1800" w:type="dxa"/>
            <w:tcBorders>
              <w:top w:val="single" w:sz="4" w:space="0" w:color="auto"/>
              <w:left w:val="single" w:sz="4" w:space="0" w:color="auto"/>
              <w:bottom w:val="single" w:sz="4" w:space="0" w:color="auto"/>
              <w:right w:val="single" w:sz="4" w:space="0" w:color="auto"/>
            </w:tcBorders>
            <w:vAlign w:val="center"/>
          </w:tcPr>
          <w:p w:rsidR="00B91358" w:rsidRPr="00E2413C" w:rsidRDefault="00B91358" w:rsidP="00BD6914">
            <w:pPr>
              <w:widowControl w:val="0"/>
              <w:jc w:val="right"/>
              <w:rPr>
                <w:rFonts w:ascii="Arial" w:hAnsi="Arial" w:cs="Arial"/>
                <w:b/>
              </w:rPr>
            </w:pPr>
            <w:r w:rsidRPr="00E2413C">
              <w:rPr>
                <w:rFonts w:ascii="Arial" w:hAnsi="Arial" w:cs="Arial"/>
                <w:b/>
              </w:rPr>
              <w:t>62,62</w:t>
            </w:r>
          </w:p>
        </w:tc>
        <w:tc>
          <w:tcPr>
            <w:tcW w:w="1620" w:type="dxa"/>
            <w:tcBorders>
              <w:top w:val="single" w:sz="4" w:space="0" w:color="auto"/>
              <w:left w:val="single" w:sz="4" w:space="0" w:color="auto"/>
              <w:bottom w:val="single" w:sz="4" w:space="0" w:color="auto"/>
              <w:right w:val="single" w:sz="4" w:space="0" w:color="auto"/>
            </w:tcBorders>
            <w:vAlign w:val="center"/>
          </w:tcPr>
          <w:p w:rsidR="00B91358" w:rsidRPr="001F6411" w:rsidRDefault="00B91358" w:rsidP="00BD6914">
            <w:pPr>
              <w:widowControl w:val="0"/>
              <w:jc w:val="right"/>
              <w:rPr>
                <w:rFonts w:ascii="Arial" w:hAnsi="Arial" w:cs="Arial"/>
                <w:b/>
              </w:rPr>
            </w:pPr>
            <w:r w:rsidRPr="001F6411">
              <w:rPr>
                <w:rFonts w:ascii="Arial" w:hAnsi="Arial" w:cs="Arial"/>
                <w:b/>
              </w:rPr>
              <w:t>100,00</w:t>
            </w:r>
          </w:p>
        </w:tc>
      </w:tr>
    </w:tbl>
    <w:p w:rsidR="00B91358" w:rsidRDefault="00B91358" w:rsidP="00B91358">
      <w:pPr>
        <w:widowControl w:val="0"/>
        <w:jc w:val="center"/>
        <w:rPr>
          <w:rFonts w:ascii="Arial" w:hAnsi="Arial" w:cs="Arial"/>
          <w:color w:val="000000"/>
        </w:rPr>
      </w:pPr>
    </w:p>
    <w:p w:rsidR="00B91358" w:rsidRPr="003F0B64" w:rsidRDefault="00B91358" w:rsidP="00B91358">
      <w:pPr>
        <w:widowControl w:val="0"/>
        <w:jc w:val="center"/>
        <w:rPr>
          <w:rFonts w:ascii="Arial" w:hAnsi="Arial" w:cs="Arial"/>
          <w:color w:val="000000"/>
        </w:rPr>
      </w:pPr>
      <w:r w:rsidRPr="0078077C">
        <w:rPr>
          <w:rFonts w:ascii="Arial" w:hAnsi="Arial" w:cs="Arial"/>
          <w:color w:val="000000"/>
        </w:rPr>
        <w:t xml:space="preserve">BILANŢUL ZONELOR FUNCŢIONALE ÎN INTRAVILANUL PROPUS AL SATULUI </w:t>
      </w:r>
      <w:r>
        <w:rPr>
          <w:rFonts w:ascii="Arial" w:hAnsi="Arial" w:cs="Arial"/>
          <w:b/>
          <w:color w:val="000000"/>
        </w:rPr>
        <w:t xml:space="preserve"> BROSTENI</w:t>
      </w:r>
      <w:r w:rsidRPr="00412483">
        <w:rPr>
          <w:rFonts w:ascii="Arial" w:hAnsi="Arial" w:cs="Arial"/>
          <w:b/>
          <w:color w:val="000000"/>
        </w:rPr>
        <w:t xml:space="preserve"> </w:t>
      </w:r>
      <w:r w:rsidRPr="0078077C">
        <w:rPr>
          <w:rFonts w:ascii="Arial" w:hAnsi="Arial" w:cs="Arial"/>
          <w:color w:val="000000"/>
        </w:rPr>
        <w:t>- inclusiv trupuri izolate</w:t>
      </w:r>
    </w:p>
    <w:p w:rsidR="00B91358" w:rsidRPr="003F0B64" w:rsidRDefault="00B91358" w:rsidP="00B91358">
      <w:pPr>
        <w:widowControl w:val="0"/>
        <w:jc w:val="center"/>
        <w:rPr>
          <w:rFonts w:ascii="Arial" w:hAnsi="Arial" w:cs="Arial"/>
          <w:color w:val="000000"/>
        </w:rPr>
      </w:pPr>
    </w:p>
    <w:tbl>
      <w:tblPr>
        <w:tblStyle w:val="GrilTabel"/>
        <w:tblW w:w="9900" w:type="dxa"/>
        <w:tblInd w:w="108"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0A0"/>
      </w:tblPr>
      <w:tblGrid>
        <w:gridCol w:w="6480"/>
        <w:gridCol w:w="1800"/>
        <w:gridCol w:w="1620"/>
      </w:tblGrid>
      <w:tr w:rsidR="00B91358" w:rsidRPr="001F6411" w:rsidTr="00BD6914">
        <w:trPr>
          <w:trHeight w:val="291"/>
        </w:trPr>
        <w:tc>
          <w:tcPr>
            <w:tcW w:w="6480" w:type="dxa"/>
            <w:vMerge w:val="restart"/>
            <w:tcBorders>
              <w:top w:val="single" w:sz="4" w:space="0" w:color="auto"/>
              <w:left w:val="single" w:sz="4" w:space="0" w:color="auto"/>
              <w:right w:val="single" w:sz="4" w:space="0" w:color="auto"/>
            </w:tcBorders>
            <w:vAlign w:val="center"/>
          </w:tcPr>
          <w:p w:rsidR="00B91358" w:rsidRPr="001F6411" w:rsidRDefault="00B91358" w:rsidP="00BD6914">
            <w:pPr>
              <w:widowControl w:val="0"/>
              <w:rPr>
                <w:rFonts w:ascii="Arial" w:hAnsi="Arial" w:cs="Arial"/>
              </w:rPr>
            </w:pPr>
            <w:r w:rsidRPr="001F6411">
              <w:rPr>
                <w:rFonts w:ascii="Arial" w:hAnsi="Arial" w:cs="Arial"/>
                <w:b/>
              </w:rPr>
              <w:t>ZONE FUNCȚIONALE</w:t>
            </w:r>
          </w:p>
          <w:p w:rsidR="00B91358" w:rsidRPr="001F6411" w:rsidRDefault="00B91358" w:rsidP="00BD6914">
            <w:pPr>
              <w:widowControl w:val="0"/>
              <w:jc w:val="center"/>
              <w:rPr>
                <w:rFonts w:ascii="Arial" w:hAnsi="Arial" w:cs="Arial"/>
              </w:rPr>
            </w:pPr>
          </w:p>
        </w:tc>
        <w:tc>
          <w:tcPr>
            <w:tcW w:w="1800" w:type="dxa"/>
            <w:tcBorders>
              <w:top w:val="single" w:sz="4" w:space="0" w:color="auto"/>
              <w:left w:val="single" w:sz="4" w:space="0" w:color="auto"/>
              <w:bottom w:val="single" w:sz="4" w:space="0" w:color="auto"/>
              <w:right w:val="single" w:sz="4" w:space="0" w:color="auto"/>
            </w:tcBorders>
            <w:vAlign w:val="center"/>
          </w:tcPr>
          <w:p w:rsidR="00B91358" w:rsidRPr="001F6411" w:rsidRDefault="00B91358" w:rsidP="00BD6914">
            <w:pPr>
              <w:widowControl w:val="0"/>
              <w:ind w:left="113" w:right="113"/>
              <w:jc w:val="center"/>
              <w:rPr>
                <w:rFonts w:ascii="Arial" w:hAnsi="Arial" w:cs="Arial"/>
                <w:b/>
              </w:rPr>
            </w:pPr>
            <w:r w:rsidRPr="001F6411">
              <w:rPr>
                <w:rFonts w:ascii="Arial" w:hAnsi="Arial" w:cs="Arial"/>
                <w:b/>
              </w:rPr>
              <w:t>Suprafaţa</w:t>
            </w:r>
          </w:p>
          <w:p w:rsidR="00B91358" w:rsidRPr="001F6411" w:rsidRDefault="00B91358" w:rsidP="00BD6914">
            <w:pPr>
              <w:widowControl w:val="0"/>
              <w:ind w:left="113" w:right="113"/>
              <w:jc w:val="center"/>
              <w:rPr>
                <w:rFonts w:ascii="Arial" w:hAnsi="Arial" w:cs="Arial"/>
                <w:b/>
              </w:rPr>
            </w:pPr>
            <w:r w:rsidRPr="001F6411">
              <w:rPr>
                <w:rFonts w:ascii="Arial" w:hAnsi="Arial" w:cs="Arial"/>
                <w:b/>
              </w:rPr>
              <w:t>(ha)</w:t>
            </w:r>
          </w:p>
        </w:tc>
        <w:tc>
          <w:tcPr>
            <w:tcW w:w="1620" w:type="dxa"/>
            <w:vMerge w:val="restart"/>
            <w:tcBorders>
              <w:top w:val="single" w:sz="4" w:space="0" w:color="auto"/>
              <w:left w:val="single" w:sz="4" w:space="0" w:color="auto"/>
              <w:right w:val="single" w:sz="4" w:space="0" w:color="auto"/>
            </w:tcBorders>
            <w:vAlign w:val="center"/>
          </w:tcPr>
          <w:p w:rsidR="00B91358" w:rsidRPr="001F6411" w:rsidRDefault="00B91358" w:rsidP="00BD6914">
            <w:pPr>
              <w:widowControl w:val="0"/>
              <w:jc w:val="center"/>
              <w:rPr>
                <w:rFonts w:ascii="Arial" w:hAnsi="Arial" w:cs="Arial"/>
                <w:b/>
              </w:rPr>
            </w:pPr>
            <w:r w:rsidRPr="001F6411">
              <w:rPr>
                <w:rFonts w:ascii="Arial" w:hAnsi="Arial" w:cs="Arial"/>
                <w:b/>
              </w:rPr>
              <w:t>Procent</w:t>
            </w:r>
          </w:p>
          <w:p w:rsidR="00B91358" w:rsidRPr="001F6411" w:rsidRDefault="00B91358" w:rsidP="00BD6914">
            <w:pPr>
              <w:widowControl w:val="0"/>
              <w:jc w:val="center"/>
              <w:rPr>
                <w:rFonts w:ascii="Arial" w:hAnsi="Arial" w:cs="Arial"/>
                <w:b/>
              </w:rPr>
            </w:pPr>
            <w:r w:rsidRPr="001F6411">
              <w:rPr>
                <w:rFonts w:ascii="Arial" w:hAnsi="Arial" w:cs="Arial"/>
                <w:b/>
              </w:rPr>
              <w:t>% din total</w:t>
            </w:r>
          </w:p>
          <w:p w:rsidR="00B91358" w:rsidRPr="001F6411" w:rsidRDefault="00B91358" w:rsidP="00BD6914">
            <w:pPr>
              <w:widowControl w:val="0"/>
              <w:jc w:val="center"/>
              <w:rPr>
                <w:rFonts w:ascii="Arial" w:hAnsi="Arial" w:cs="Arial"/>
                <w:b/>
              </w:rPr>
            </w:pPr>
            <w:r w:rsidRPr="001F6411">
              <w:rPr>
                <w:rFonts w:ascii="Arial" w:hAnsi="Arial" w:cs="Arial"/>
                <w:b/>
              </w:rPr>
              <w:t>intravilan</w:t>
            </w:r>
          </w:p>
        </w:tc>
      </w:tr>
      <w:tr w:rsidR="00B91358" w:rsidRPr="001F6411" w:rsidTr="00BD6914">
        <w:trPr>
          <w:trHeight w:val="291"/>
        </w:trPr>
        <w:tc>
          <w:tcPr>
            <w:tcW w:w="6480" w:type="dxa"/>
            <w:vMerge/>
            <w:tcBorders>
              <w:left w:val="single" w:sz="4" w:space="0" w:color="auto"/>
              <w:bottom w:val="single" w:sz="4" w:space="0" w:color="auto"/>
              <w:right w:val="single" w:sz="4" w:space="0" w:color="auto"/>
            </w:tcBorders>
            <w:vAlign w:val="center"/>
          </w:tcPr>
          <w:p w:rsidR="00B91358" w:rsidRPr="001F6411" w:rsidRDefault="00B91358" w:rsidP="00BD6914">
            <w:pPr>
              <w:widowControl w:val="0"/>
              <w:jc w:val="center"/>
              <w:rPr>
                <w:rFonts w:ascii="Arial" w:hAnsi="Arial" w:cs="Arial"/>
              </w:rPr>
            </w:pPr>
          </w:p>
        </w:tc>
        <w:tc>
          <w:tcPr>
            <w:tcW w:w="1800" w:type="dxa"/>
            <w:tcBorders>
              <w:top w:val="single" w:sz="4" w:space="0" w:color="auto"/>
              <w:left w:val="single" w:sz="4" w:space="0" w:color="auto"/>
              <w:bottom w:val="single" w:sz="4" w:space="0" w:color="auto"/>
              <w:right w:val="single" w:sz="4" w:space="0" w:color="auto"/>
            </w:tcBorders>
            <w:vAlign w:val="center"/>
          </w:tcPr>
          <w:p w:rsidR="00B91358" w:rsidRPr="001F6411" w:rsidRDefault="00B91358" w:rsidP="00BD6914">
            <w:pPr>
              <w:widowControl w:val="0"/>
              <w:jc w:val="center"/>
              <w:rPr>
                <w:rFonts w:ascii="Arial" w:hAnsi="Arial" w:cs="Arial"/>
                <w:b/>
              </w:rPr>
            </w:pPr>
            <w:r>
              <w:rPr>
                <w:rFonts w:ascii="Arial" w:hAnsi="Arial" w:cs="Arial"/>
                <w:b/>
              </w:rPr>
              <w:t xml:space="preserve">Brosteni </w:t>
            </w:r>
          </w:p>
        </w:tc>
        <w:tc>
          <w:tcPr>
            <w:tcW w:w="1620" w:type="dxa"/>
            <w:vMerge/>
            <w:tcBorders>
              <w:left w:val="single" w:sz="4" w:space="0" w:color="auto"/>
              <w:bottom w:val="single" w:sz="4" w:space="0" w:color="auto"/>
              <w:right w:val="single" w:sz="4" w:space="0" w:color="auto"/>
            </w:tcBorders>
            <w:vAlign w:val="center"/>
          </w:tcPr>
          <w:p w:rsidR="00B91358" w:rsidRPr="001F6411" w:rsidRDefault="00B91358" w:rsidP="00BD6914">
            <w:pPr>
              <w:widowControl w:val="0"/>
              <w:jc w:val="center"/>
              <w:rPr>
                <w:rFonts w:ascii="Arial" w:hAnsi="Arial" w:cs="Arial"/>
              </w:rPr>
            </w:pPr>
          </w:p>
        </w:tc>
      </w:tr>
      <w:tr w:rsidR="00B91358" w:rsidRPr="001F6411" w:rsidTr="00BD6914">
        <w:trPr>
          <w:trHeight w:val="397"/>
        </w:trPr>
        <w:tc>
          <w:tcPr>
            <w:tcW w:w="6480" w:type="dxa"/>
            <w:tcBorders>
              <w:top w:val="single" w:sz="4" w:space="0" w:color="auto"/>
              <w:left w:val="single" w:sz="4" w:space="0" w:color="auto"/>
              <w:bottom w:val="single" w:sz="4" w:space="0" w:color="auto"/>
              <w:right w:val="single" w:sz="4" w:space="0" w:color="auto"/>
            </w:tcBorders>
            <w:vAlign w:val="center"/>
          </w:tcPr>
          <w:p w:rsidR="00B91358" w:rsidRPr="001F6411" w:rsidRDefault="00B91358" w:rsidP="00BD6914">
            <w:pPr>
              <w:widowControl w:val="0"/>
              <w:rPr>
                <w:rFonts w:ascii="Arial" w:hAnsi="Arial" w:cs="Arial"/>
              </w:rPr>
            </w:pPr>
            <w:r w:rsidRPr="001F6411">
              <w:rPr>
                <w:rFonts w:ascii="Arial" w:hAnsi="Arial" w:cs="Arial"/>
              </w:rPr>
              <w:t>Locuinţe şi funcţiuni complementare</w:t>
            </w:r>
          </w:p>
        </w:tc>
        <w:tc>
          <w:tcPr>
            <w:tcW w:w="1800" w:type="dxa"/>
            <w:tcBorders>
              <w:top w:val="single" w:sz="4" w:space="0" w:color="auto"/>
              <w:left w:val="single" w:sz="4" w:space="0" w:color="auto"/>
              <w:bottom w:val="single" w:sz="4" w:space="0" w:color="auto"/>
              <w:right w:val="single" w:sz="4" w:space="0" w:color="auto"/>
            </w:tcBorders>
            <w:vAlign w:val="center"/>
          </w:tcPr>
          <w:p w:rsidR="00B91358" w:rsidRPr="00636063" w:rsidRDefault="00B91358" w:rsidP="00BD6914">
            <w:pPr>
              <w:widowControl w:val="0"/>
              <w:jc w:val="right"/>
              <w:rPr>
                <w:rFonts w:ascii="Arial" w:hAnsi="Arial" w:cs="Arial"/>
              </w:rPr>
            </w:pPr>
            <w:r>
              <w:rPr>
                <w:rFonts w:ascii="Arial" w:hAnsi="Arial" w:cs="Arial"/>
              </w:rPr>
              <w:t>39,17</w:t>
            </w:r>
          </w:p>
        </w:tc>
        <w:tc>
          <w:tcPr>
            <w:tcW w:w="1620" w:type="dxa"/>
            <w:tcBorders>
              <w:top w:val="single" w:sz="4" w:space="0" w:color="auto"/>
              <w:left w:val="single" w:sz="4" w:space="0" w:color="auto"/>
              <w:bottom w:val="single" w:sz="4" w:space="0" w:color="auto"/>
              <w:right w:val="single" w:sz="4" w:space="0" w:color="auto"/>
            </w:tcBorders>
            <w:vAlign w:val="center"/>
          </w:tcPr>
          <w:p w:rsidR="00B91358" w:rsidRPr="00636063" w:rsidRDefault="00B91358" w:rsidP="00BD6914">
            <w:pPr>
              <w:widowControl w:val="0"/>
              <w:jc w:val="right"/>
              <w:rPr>
                <w:rFonts w:ascii="Arial" w:hAnsi="Arial" w:cs="Arial"/>
              </w:rPr>
            </w:pPr>
            <w:r>
              <w:rPr>
                <w:rFonts w:ascii="Arial" w:hAnsi="Arial" w:cs="Arial"/>
              </w:rPr>
              <w:t>48,14</w:t>
            </w:r>
          </w:p>
        </w:tc>
      </w:tr>
      <w:tr w:rsidR="00B91358" w:rsidRPr="001F6411" w:rsidTr="00BD6914">
        <w:trPr>
          <w:trHeight w:val="350"/>
        </w:trPr>
        <w:tc>
          <w:tcPr>
            <w:tcW w:w="6480" w:type="dxa"/>
            <w:tcBorders>
              <w:top w:val="single" w:sz="4" w:space="0" w:color="auto"/>
              <w:left w:val="single" w:sz="4" w:space="0" w:color="auto"/>
              <w:bottom w:val="single" w:sz="4" w:space="0" w:color="auto"/>
              <w:right w:val="single" w:sz="4" w:space="0" w:color="auto"/>
            </w:tcBorders>
            <w:vAlign w:val="center"/>
          </w:tcPr>
          <w:p w:rsidR="00B91358" w:rsidRPr="001F6411" w:rsidRDefault="00B91358" w:rsidP="00BD6914">
            <w:pPr>
              <w:widowControl w:val="0"/>
              <w:rPr>
                <w:rFonts w:ascii="Arial" w:hAnsi="Arial" w:cs="Arial"/>
              </w:rPr>
            </w:pPr>
            <w:r w:rsidRPr="001F6411">
              <w:rPr>
                <w:rFonts w:ascii="Arial" w:hAnsi="Arial" w:cs="Arial"/>
              </w:rPr>
              <w:t>Instituţii publice şi servicii de interes public</w:t>
            </w:r>
            <w:r>
              <w:rPr>
                <w:rFonts w:ascii="Arial" w:hAnsi="Arial" w:cs="Arial"/>
              </w:rPr>
              <w:t xml:space="preserve"> </w:t>
            </w:r>
          </w:p>
        </w:tc>
        <w:tc>
          <w:tcPr>
            <w:tcW w:w="1800" w:type="dxa"/>
            <w:tcBorders>
              <w:top w:val="single" w:sz="4" w:space="0" w:color="auto"/>
              <w:left w:val="single" w:sz="4" w:space="0" w:color="auto"/>
              <w:bottom w:val="single" w:sz="4" w:space="0" w:color="auto"/>
              <w:right w:val="single" w:sz="4" w:space="0" w:color="auto"/>
            </w:tcBorders>
            <w:vAlign w:val="center"/>
          </w:tcPr>
          <w:p w:rsidR="00B91358" w:rsidRPr="00636063" w:rsidRDefault="00B91358" w:rsidP="00BD6914">
            <w:pPr>
              <w:widowControl w:val="0"/>
              <w:jc w:val="right"/>
              <w:rPr>
                <w:rFonts w:ascii="Arial" w:hAnsi="Arial" w:cs="Arial"/>
              </w:rPr>
            </w:pPr>
            <w:r>
              <w:rPr>
                <w:rFonts w:ascii="Arial" w:hAnsi="Arial" w:cs="Arial"/>
              </w:rPr>
              <w:t>2,63</w:t>
            </w:r>
          </w:p>
        </w:tc>
        <w:tc>
          <w:tcPr>
            <w:tcW w:w="1620" w:type="dxa"/>
            <w:tcBorders>
              <w:top w:val="single" w:sz="4" w:space="0" w:color="auto"/>
              <w:left w:val="single" w:sz="4" w:space="0" w:color="auto"/>
              <w:bottom w:val="single" w:sz="4" w:space="0" w:color="auto"/>
              <w:right w:val="single" w:sz="4" w:space="0" w:color="auto"/>
            </w:tcBorders>
            <w:vAlign w:val="center"/>
          </w:tcPr>
          <w:p w:rsidR="00B91358" w:rsidRPr="00636063" w:rsidRDefault="00B91358" w:rsidP="00BD6914">
            <w:pPr>
              <w:widowControl w:val="0"/>
              <w:jc w:val="right"/>
              <w:rPr>
                <w:rFonts w:ascii="Arial" w:hAnsi="Arial" w:cs="Arial"/>
              </w:rPr>
            </w:pPr>
            <w:r>
              <w:rPr>
                <w:rFonts w:ascii="Arial" w:hAnsi="Arial" w:cs="Arial"/>
              </w:rPr>
              <w:t>3,23</w:t>
            </w:r>
          </w:p>
        </w:tc>
      </w:tr>
      <w:tr w:rsidR="00B91358" w:rsidRPr="001F6411" w:rsidTr="00BD6914">
        <w:trPr>
          <w:trHeight w:val="350"/>
        </w:trPr>
        <w:tc>
          <w:tcPr>
            <w:tcW w:w="6480" w:type="dxa"/>
            <w:tcBorders>
              <w:top w:val="single" w:sz="4" w:space="0" w:color="auto"/>
              <w:left w:val="single" w:sz="4" w:space="0" w:color="auto"/>
              <w:bottom w:val="single" w:sz="4" w:space="0" w:color="auto"/>
              <w:right w:val="single" w:sz="4" w:space="0" w:color="auto"/>
            </w:tcBorders>
            <w:vAlign w:val="center"/>
          </w:tcPr>
          <w:p w:rsidR="00B91358" w:rsidRPr="001F6411" w:rsidRDefault="00B91358" w:rsidP="00BD6914">
            <w:pPr>
              <w:widowControl w:val="0"/>
              <w:rPr>
                <w:rFonts w:ascii="Arial" w:hAnsi="Arial" w:cs="Arial"/>
              </w:rPr>
            </w:pPr>
            <w:r w:rsidRPr="001F6411">
              <w:rPr>
                <w:rFonts w:ascii="Arial" w:hAnsi="Arial" w:cs="Arial"/>
              </w:rPr>
              <w:t>Unităţi agro-zootehnice</w:t>
            </w:r>
            <w:r>
              <w:rPr>
                <w:rFonts w:ascii="Arial" w:hAnsi="Arial" w:cs="Arial"/>
              </w:rPr>
              <w:t xml:space="preserve"> </w:t>
            </w:r>
            <w:r w:rsidRPr="00636063">
              <w:rPr>
                <w:rFonts w:ascii="Arial" w:hAnsi="Arial" w:cs="Arial"/>
              </w:rPr>
              <w:t>şi de mică industrie</w:t>
            </w:r>
          </w:p>
        </w:tc>
        <w:tc>
          <w:tcPr>
            <w:tcW w:w="1800" w:type="dxa"/>
            <w:tcBorders>
              <w:top w:val="single" w:sz="4" w:space="0" w:color="auto"/>
              <w:left w:val="single" w:sz="4" w:space="0" w:color="auto"/>
              <w:bottom w:val="single" w:sz="4" w:space="0" w:color="auto"/>
              <w:right w:val="single" w:sz="4" w:space="0" w:color="auto"/>
            </w:tcBorders>
            <w:vAlign w:val="center"/>
          </w:tcPr>
          <w:p w:rsidR="00B91358" w:rsidRPr="00636063" w:rsidRDefault="00B91358" w:rsidP="00BD6914">
            <w:pPr>
              <w:widowControl w:val="0"/>
              <w:jc w:val="right"/>
              <w:rPr>
                <w:rFonts w:ascii="Arial" w:hAnsi="Arial" w:cs="Arial"/>
              </w:rPr>
            </w:pPr>
            <w:r>
              <w:rPr>
                <w:rFonts w:ascii="Arial" w:hAnsi="Arial" w:cs="Arial"/>
              </w:rPr>
              <w:t>27,58</w:t>
            </w:r>
          </w:p>
        </w:tc>
        <w:tc>
          <w:tcPr>
            <w:tcW w:w="1620" w:type="dxa"/>
            <w:tcBorders>
              <w:top w:val="single" w:sz="4" w:space="0" w:color="auto"/>
              <w:left w:val="single" w:sz="4" w:space="0" w:color="auto"/>
              <w:bottom w:val="single" w:sz="4" w:space="0" w:color="auto"/>
              <w:right w:val="single" w:sz="4" w:space="0" w:color="auto"/>
            </w:tcBorders>
            <w:vAlign w:val="center"/>
          </w:tcPr>
          <w:p w:rsidR="00B91358" w:rsidRPr="00636063" w:rsidRDefault="00B91358" w:rsidP="00BD6914">
            <w:pPr>
              <w:widowControl w:val="0"/>
              <w:jc w:val="right"/>
              <w:rPr>
                <w:rFonts w:ascii="Arial" w:hAnsi="Arial" w:cs="Arial"/>
              </w:rPr>
            </w:pPr>
            <w:r>
              <w:rPr>
                <w:rFonts w:ascii="Arial" w:hAnsi="Arial" w:cs="Arial"/>
              </w:rPr>
              <w:t>33,90</w:t>
            </w:r>
          </w:p>
        </w:tc>
      </w:tr>
      <w:tr w:rsidR="00B91358" w:rsidRPr="001F6411" w:rsidTr="00BD6914">
        <w:trPr>
          <w:trHeight w:val="710"/>
        </w:trPr>
        <w:tc>
          <w:tcPr>
            <w:tcW w:w="6480" w:type="dxa"/>
            <w:tcBorders>
              <w:top w:val="single" w:sz="4" w:space="0" w:color="auto"/>
              <w:left w:val="single" w:sz="4" w:space="0" w:color="auto"/>
              <w:bottom w:val="single" w:sz="4" w:space="0" w:color="auto"/>
              <w:right w:val="single" w:sz="4" w:space="0" w:color="auto"/>
            </w:tcBorders>
            <w:vAlign w:val="bottom"/>
          </w:tcPr>
          <w:p w:rsidR="00B91358" w:rsidRPr="000728B7" w:rsidRDefault="00B91358" w:rsidP="00BD6914">
            <w:pPr>
              <w:jc w:val="both"/>
              <w:rPr>
                <w:rFonts w:ascii="Arial" w:hAnsi="Arial" w:cs="Arial"/>
                <w:color w:val="000000"/>
              </w:rPr>
            </w:pPr>
            <w:r w:rsidRPr="000728B7">
              <w:rPr>
                <w:rFonts w:ascii="Arial" w:hAnsi="Arial" w:cs="Arial"/>
                <w:color w:val="000000"/>
              </w:rPr>
              <w:t>Zona cai de comunicatie si transport</w:t>
            </w:r>
          </w:p>
          <w:p w:rsidR="00B91358" w:rsidRPr="000728B7" w:rsidRDefault="00B91358" w:rsidP="00BD6914">
            <w:pPr>
              <w:jc w:val="both"/>
              <w:rPr>
                <w:rFonts w:ascii="Arial" w:hAnsi="Arial" w:cs="Arial"/>
                <w:color w:val="000000"/>
              </w:rPr>
            </w:pPr>
            <w:r w:rsidRPr="000728B7">
              <w:rPr>
                <w:rFonts w:ascii="Arial" w:hAnsi="Arial" w:cs="Arial"/>
                <w:color w:val="000000"/>
              </w:rPr>
              <w:t xml:space="preserve">                </w:t>
            </w:r>
            <w:r>
              <w:rPr>
                <w:rFonts w:ascii="Arial" w:hAnsi="Arial" w:cs="Arial"/>
                <w:color w:val="000000"/>
              </w:rPr>
              <w:t xml:space="preserve">               </w:t>
            </w:r>
            <w:r w:rsidRPr="000728B7">
              <w:rPr>
                <w:rFonts w:ascii="Arial" w:hAnsi="Arial" w:cs="Arial"/>
                <w:color w:val="000000"/>
              </w:rPr>
              <w:t xml:space="preserve"> din care:  rutier</w:t>
            </w:r>
          </w:p>
          <w:p w:rsidR="00B91358" w:rsidRPr="00B503EE" w:rsidRDefault="00B91358" w:rsidP="00BD6914">
            <w:pPr>
              <w:jc w:val="both"/>
              <w:rPr>
                <w:rFonts w:ascii="Arial" w:hAnsi="Arial" w:cs="Arial"/>
                <w:color w:val="000000"/>
                <w:sz w:val="22"/>
                <w:szCs w:val="22"/>
              </w:rPr>
            </w:pPr>
            <w:r w:rsidRPr="000728B7">
              <w:rPr>
                <w:rFonts w:ascii="Arial" w:hAnsi="Arial" w:cs="Arial"/>
                <w:color w:val="000000"/>
              </w:rPr>
              <w:t xml:space="preserve">                                </w:t>
            </w:r>
            <w:r>
              <w:rPr>
                <w:rFonts w:ascii="Arial" w:hAnsi="Arial" w:cs="Arial"/>
                <w:color w:val="000000"/>
              </w:rPr>
              <w:t xml:space="preserve">                </w:t>
            </w:r>
            <w:r w:rsidRPr="000728B7">
              <w:rPr>
                <w:rFonts w:ascii="Arial" w:hAnsi="Arial" w:cs="Arial"/>
                <w:color w:val="000000"/>
              </w:rPr>
              <w:t>feroviar</w:t>
            </w:r>
            <w:r w:rsidRPr="00B503EE">
              <w:rPr>
                <w:rFonts w:ascii="Arial" w:hAnsi="Arial" w:cs="Arial"/>
                <w:color w:val="000000"/>
                <w:sz w:val="22"/>
                <w:szCs w:val="22"/>
              </w:rPr>
              <w:t xml:space="preserve"> </w:t>
            </w:r>
          </w:p>
        </w:tc>
        <w:tc>
          <w:tcPr>
            <w:tcW w:w="1800" w:type="dxa"/>
            <w:tcBorders>
              <w:top w:val="single" w:sz="4" w:space="0" w:color="auto"/>
              <w:left w:val="single" w:sz="4" w:space="0" w:color="auto"/>
              <w:bottom w:val="single" w:sz="4" w:space="0" w:color="auto"/>
              <w:right w:val="single" w:sz="4" w:space="0" w:color="auto"/>
            </w:tcBorders>
          </w:tcPr>
          <w:p w:rsidR="00B91358" w:rsidRPr="00A14DC5" w:rsidRDefault="00B91358" w:rsidP="00BD6914">
            <w:pPr>
              <w:jc w:val="right"/>
              <w:rPr>
                <w:rFonts w:ascii="Arial" w:hAnsi="Arial" w:cs="Arial"/>
                <w:color w:val="000000"/>
              </w:rPr>
            </w:pPr>
            <w:r w:rsidRPr="00A14DC5">
              <w:rPr>
                <w:rFonts w:ascii="Arial" w:hAnsi="Arial" w:cs="Arial"/>
                <w:color w:val="000000"/>
              </w:rPr>
              <w:t>5,24</w:t>
            </w:r>
          </w:p>
          <w:p w:rsidR="00B91358" w:rsidRPr="00A14DC5" w:rsidRDefault="00B91358" w:rsidP="00BD6914">
            <w:pPr>
              <w:jc w:val="right"/>
              <w:rPr>
                <w:rFonts w:ascii="Arial" w:hAnsi="Arial" w:cs="Arial"/>
                <w:color w:val="000000"/>
              </w:rPr>
            </w:pPr>
            <w:r w:rsidRPr="00A14DC5">
              <w:rPr>
                <w:rFonts w:ascii="Arial" w:hAnsi="Arial" w:cs="Arial"/>
                <w:color w:val="000000"/>
              </w:rPr>
              <w:t>5,24</w:t>
            </w:r>
          </w:p>
          <w:p w:rsidR="00B91358" w:rsidRPr="00B503EE" w:rsidRDefault="00B91358" w:rsidP="00BD6914">
            <w:pPr>
              <w:jc w:val="right"/>
              <w:rPr>
                <w:rFonts w:ascii="Arial" w:hAnsi="Arial" w:cs="Arial"/>
                <w:b/>
                <w:color w:val="000000"/>
                <w:sz w:val="22"/>
                <w:szCs w:val="22"/>
              </w:rPr>
            </w:pPr>
            <w:r>
              <w:rPr>
                <w:rFonts w:ascii="Arial" w:hAnsi="Arial" w:cs="Arial"/>
                <w:color w:val="000000"/>
                <w:sz w:val="22"/>
                <w:szCs w:val="22"/>
              </w:rPr>
              <w:t>0,00</w:t>
            </w:r>
          </w:p>
        </w:tc>
        <w:tc>
          <w:tcPr>
            <w:tcW w:w="1620" w:type="dxa"/>
            <w:tcBorders>
              <w:top w:val="single" w:sz="4" w:space="0" w:color="auto"/>
              <w:left w:val="single" w:sz="4" w:space="0" w:color="auto"/>
              <w:bottom w:val="single" w:sz="4" w:space="0" w:color="auto"/>
              <w:right w:val="single" w:sz="4" w:space="0" w:color="auto"/>
            </w:tcBorders>
          </w:tcPr>
          <w:p w:rsidR="00B91358" w:rsidRPr="00C03B25" w:rsidRDefault="00B91358" w:rsidP="00BD6914">
            <w:pPr>
              <w:jc w:val="right"/>
              <w:rPr>
                <w:rFonts w:ascii="Arial" w:hAnsi="Arial" w:cs="Arial"/>
                <w:color w:val="000000"/>
              </w:rPr>
            </w:pPr>
            <w:r w:rsidRPr="00C03B25">
              <w:rPr>
                <w:rFonts w:ascii="Arial" w:hAnsi="Arial" w:cs="Arial"/>
                <w:color w:val="000000"/>
              </w:rPr>
              <w:t>6,44</w:t>
            </w:r>
          </w:p>
          <w:p w:rsidR="00B91358" w:rsidRPr="00C03B25" w:rsidRDefault="00B91358" w:rsidP="00BD6914">
            <w:pPr>
              <w:jc w:val="right"/>
              <w:rPr>
                <w:rFonts w:ascii="Arial" w:hAnsi="Arial" w:cs="Arial"/>
                <w:color w:val="000000"/>
              </w:rPr>
            </w:pPr>
            <w:r w:rsidRPr="00C03B25">
              <w:rPr>
                <w:rFonts w:ascii="Arial" w:hAnsi="Arial" w:cs="Arial"/>
                <w:color w:val="000000"/>
              </w:rPr>
              <w:t>6,44</w:t>
            </w:r>
          </w:p>
          <w:p w:rsidR="00B91358" w:rsidRPr="00B503EE" w:rsidRDefault="00B91358" w:rsidP="00BD6914">
            <w:pPr>
              <w:jc w:val="right"/>
              <w:rPr>
                <w:rFonts w:ascii="Arial" w:hAnsi="Arial" w:cs="Arial"/>
                <w:b/>
                <w:color w:val="000000"/>
                <w:sz w:val="22"/>
                <w:szCs w:val="22"/>
              </w:rPr>
            </w:pPr>
            <w:r w:rsidRPr="00C03B25">
              <w:rPr>
                <w:rFonts w:ascii="Arial" w:hAnsi="Arial" w:cs="Arial"/>
                <w:color w:val="000000"/>
              </w:rPr>
              <w:t>0</w:t>
            </w:r>
            <w:r>
              <w:rPr>
                <w:rFonts w:ascii="Arial" w:hAnsi="Arial" w:cs="Arial"/>
                <w:color w:val="000000"/>
              </w:rPr>
              <w:t>,00</w:t>
            </w:r>
          </w:p>
        </w:tc>
      </w:tr>
      <w:tr w:rsidR="00B91358" w:rsidRPr="001F6411" w:rsidTr="00BD6914">
        <w:trPr>
          <w:trHeight w:val="397"/>
        </w:trPr>
        <w:tc>
          <w:tcPr>
            <w:tcW w:w="6480" w:type="dxa"/>
            <w:tcBorders>
              <w:top w:val="single" w:sz="4" w:space="0" w:color="auto"/>
              <w:left w:val="single" w:sz="4" w:space="0" w:color="auto"/>
              <w:bottom w:val="single" w:sz="4" w:space="0" w:color="auto"/>
              <w:right w:val="single" w:sz="4" w:space="0" w:color="auto"/>
            </w:tcBorders>
            <w:vAlign w:val="center"/>
          </w:tcPr>
          <w:p w:rsidR="00B91358" w:rsidRPr="001F6411" w:rsidRDefault="00B91358" w:rsidP="00BD6914">
            <w:pPr>
              <w:widowControl w:val="0"/>
              <w:rPr>
                <w:rFonts w:ascii="Arial" w:hAnsi="Arial" w:cs="Arial"/>
              </w:rPr>
            </w:pPr>
            <w:r w:rsidRPr="001F6411">
              <w:rPr>
                <w:rFonts w:ascii="Arial" w:hAnsi="Arial" w:cs="Arial"/>
              </w:rPr>
              <w:lastRenderedPageBreak/>
              <w:t>Spaţii verzi, sport,agrement, protecție</w:t>
            </w:r>
          </w:p>
        </w:tc>
        <w:tc>
          <w:tcPr>
            <w:tcW w:w="1800" w:type="dxa"/>
            <w:tcBorders>
              <w:top w:val="single" w:sz="4" w:space="0" w:color="auto"/>
              <w:left w:val="single" w:sz="4" w:space="0" w:color="auto"/>
              <w:bottom w:val="single" w:sz="4" w:space="0" w:color="auto"/>
              <w:right w:val="single" w:sz="4" w:space="0" w:color="auto"/>
            </w:tcBorders>
            <w:vAlign w:val="center"/>
          </w:tcPr>
          <w:p w:rsidR="00B91358" w:rsidRPr="00636063" w:rsidRDefault="00B91358" w:rsidP="00BD6914">
            <w:pPr>
              <w:widowControl w:val="0"/>
              <w:jc w:val="right"/>
              <w:rPr>
                <w:rFonts w:ascii="Arial" w:hAnsi="Arial" w:cs="Arial"/>
              </w:rPr>
            </w:pPr>
            <w:r>
              <w:rPr>
                <w:rFonts w:ascii="Arial" w:hAnsi="Arial" w:cs="Arial"/>
              </w:rPr>
              <w:t>1,36</w:t>
            </w:r>
          </w:p>
        </w:tc>
        <w:tc>
          <w:tcPr>
            <w:tcW w:w="1620" w:type="dxa"/>
            <w:tcBorders>
              <w:top w:val="single" w:sz="4" w:space="0" w:color="auto"/>
              <w:left w:val="single" w:sz="4" w:space="0" w:color="auto"/>
              <w:bottom w:val="single" w:sz="4" w:space="0" w:color="auto"/>
              <w:right w:val="single" w:sz="4" w:space="0" w:color="auto"/>
            </w:tcBorders>
            <w:vAlign w:val="center"/>
          </w:tcPr>
          <w:p w:rsidR="00B91358" w:rsidRPr="00636063" w:rsidRDefault="00B91358" w:rsidP="00BD6914">
            <w:pPr>
              <w:widowControl w:val="0"/>
              <w:jc w:val="right"/>
              <w:rPr>
                <w:rFonts w:ascii="Arial" w:hAnsi="Arial" w:cs="Arial"/>
                <w:bCs/>
                <w:color w:val="000000"/>
              </w:rPr>
            </w:pPr>
            <w:r>
              <w:rPr>
                <w:rFonts w:ascii="Arial" w:hAnsi="Arial" w:cs="Arial"/>
                <w:bCs/>
                <w:color w:val="000000"/>
              </w:rPr>
              <w:t>1,67</w:t>
            </w:r>
          </w:p>
        </w:tc>
      </w:tr>
      <w:tr w:rsidR="00B91358" w:rsidRPr="001F6411" w:rsidTr="00BD6914">
        <w:trPr>
          <w:trHeight w:val="368"/>
        </w:trPr>
        <w:tc>
          <w:tcPr>
            <w:tcW w:w="6480" w:type="dxa"/>
            <w:tcBorders>
              <w:top w:val="single" w:sz="4" w:space="0" w:color="auto"/>
              <w:left w:val="single" w:sz="4" w:space="0" w:color="auto"/>
              <w:bottom w:val="single" w:sz="4" w:space="0" w:color="auto"/>
              <w:right w:val="single" w:sz="4" w:space="0" w:color="auto"/>
            </w:tcBorders>
            <w:vAlign w:val="center"/>
          </w:tcPr>
          <w:p w:rsidR="00B91358" w:rsidRPr="001F6411" w:rsidRDefault="00B91358" w:rsidP="00BD6914">
            <w:pPr>
              <w:widowControl w:val="0"/>
              <w:rPr>
                <w:rFonts w:ascii="Arial" w:hAnsi="Arial" w:cs="Arial"/>
              </w:rPr>
            </w:pPr>
            <w:r w:rsidRPr="001F6411">
              <w:rPr>
                <w:rFonts w:ascii="Arial" w:hAnsi="Arial" w:cs="Arial"/>
              </w:rPr>
              <w:t>Construcții tehnico-edilitare</w:t>
            </w:r>
          </w:p>
        </w:tc>
        <w:tc>
          <w:tcPr>
            <w:tcW w:w="1800" w:type="dxa"/>
            <w:tcBorders>
              <w:top w:val="single" w:sz="4" w:space="0" w:color="auto"/>
              <w:left w:val="single" w:sz="4" w:space="0" w:color="auto"/>
              <w:bottom w:val="single" w:sz="4" w:space="0" w:color="auto"/>
              <w:right w:val="single" w:sz="4" w:space="0" w:color="auto"/>
            </w:tcBorders>
            <w:vAlign w:val="center"/>
          </w:tcPr>
          <w:p w:rsidR="00B91358" w:rsidRPr="00636063" w:rsidRDefault="00B91358" w:rsidP="00BD6914">
            <w:pPr>
              <w:widowControl w:val="0"/>
              <w:jc w:val="right"/>
              <w:rPr>
                <w:rFonts w:ascii="Arial" w:hAnsi="Arial" w:cs="Arial"/>
              </w:rPr>
            </w:pPr>
            <w:r>
              <w:rPr>
                <w:rFonts w:ascii="Arial" w:hAnsi="Arial" w:cs="Arial"/>
              </w:rPr>
              <w:t>0,00</w:t>
            </w:r>
          </w:p>
        </w:tc>
        <w:tc>
          <w:tcPr>
            <w:tcW w:w="1620" w:type="dxa"/>
            <w:tcBorders>
              <w:top w:val="single" w:sz="4" w:space="0" w:color="auto"/>
              <w:left w:val="single" w:sz="4" w:space="0" w:color="auto"/>
              <w:bottom w:val="single" w:sz="4" w:space="0" w:color="auto"/>
              <w:right w:val="single" w:sz="4" w:space="0" w:color="auto"/>
            </w:tcBorders>
            <w:vAlign w:val="center"/>
          </w:tcPr>
          <w:p w:rsidR="00B91358" w:rsidRPr="00636063" w:rsidRDefault="00B91358" w:rsidP="00BD6914">
            <w:pPr>
              <w:widowControl w:val="0"/>
              <w:jc w:val="right"/>
              <w:rPr>
                <w:rFonts w:ascii="Arial" w:hAnsi="Arial" w:cs="Arial"/>
                <w:bCs/>
                <w:color w:val="000000"/>
              </w:rPr>
            </w:pPr>
            <w:r>
              <w:rPr>
                <w:rFonts w:ascii="Arial" w:hAnsi="Arial" w:cs="Arial"/>
                <w:bCs/>
                <w:color w:val="000000"/>
              </w:rPr>
              <w:t>0,00</w:t>
            </w:r>
          </w:p>
        </w:tc>
      </w:tr>
      <w:tr w:rsidR="00B91358" w:rsidRPr="001F6411" w:rsidTr="00BD6914">
        <w:trPr>
          <w:trHeight w:val="350"/>
        </w:trPr>
        <w:tc>
          <w:tcPr>
            <w:tcW w:w="6480" w:type="dxa"/>
            <w:tcBorders>
              <w:top w:val="single" w:sz="4" w:space="0" w:color="auto"/>
              <w:left w:val="single" w:sz="4" w:space="0" w:color="auto"/>
              <w:bottom w:val="single" w:sz="4" w:space="0" w:color="auto"/>
              <w:right w:val="single" w:sz="4" w:space="0" w:color="auto"/>
            </w:tcBorders>
            <w:vAlign w:val="center"/>
          </w:tcPr>
          <w:p w:rsidR="00B91358" w:rsidRPr="001F6411" w:rsidRDefault="00B91358" w:rsidP="00BD6914">
            <w:pPr>
              <w:widowControl w:val="0"/>
              <w:rPr>
                <w:rFonts w:ascii="Arial" w:hAnsi="Arial" w:cs="Arial"/>
              </w:rPr>
            </w:pPr>
            <w:r w:rsidRPr="001F6411">
              <w:rPr>
                <w:rFonts w:ascii="Arial" w:hAnsi="Arial" w:cs="Arial"/>
              </w:rPr>
              <w:t>Gospodărie comunală, cimitire</w:t>
            </w:r>
          </w:p>
        </w:tc>
        <w:tc>
          <w:tcPr>
            <w:tcW w:w="1800" w:type="dxa"/>
            <w:tcBorders>
              <w:top w:val="single" w:sz="4" w:space="0" w:color="auto"/>
              <w:left w:val="single" w:sz="4" w:space="0" w:color="auto"/>
              <w:bottom w:val="single" w:sz="4" w:space="0" w:color="auto"/>
              <w:right w:val="single" w:sz="4" w:space="0" w:color="auto"/>
            </w:tcBorders>
            <w:vAlign w:val="center"/>
          </w:tcPr>
          <w:p w:rsidR="00B91358" w:rsidRPr="00636063" w:rsidRDefault="00B91358" w:rsidP="00BD6914">
            <w:pPr>
              <w:widowControl w:val="0"/>
              <w:jc w:val="right"/>
              <w:rPr>
                <w:rFonts w:ascii="Arial" w:hAnsi="Arial" w:cs="Arial"/>
              </w:rPr>
            </w:pPr>
            <w:r>
              <w:rPr>
                <w:rFonts w:ascii="Arial" w:hAnsi="Arial" w:cs="Arial"/>
              </w:rPr>
              <w:t>0,79</w:t>
            </w:r>
          </w:p>
        </w:tc>
        <w:tc>
          <w:tcPr>
            <w:tcW w:w="1620" w:type="dxa"/>
            <w:tcBorders>
              <w:top w:val="single" w:sz="4" w:space="0" w:color="auto"/>
              <w:left w:val="single" w:sz="4" w:space="0" w:color="auto"/>
              <w:bottom w:val="single" w:sz="4" w:space="0" w:color="auto"/>
              <w:right w:val="single" w:sz="4" w:space="0" w:color="auto"/>
            </w:tcBorders>
            <w:vAlign w:val="center"/>
          </w:tcPr>
          <w:p w:rsidR="00B91358" w:rsidRPr="00636063" w:rsidRDefault="00B91358" w:rsidP="00BD6914">
            <w:pPr>
              <w:widowControl w:val="0"/>
              <w:jc w:val="right"/>
              <w:rPr>
                <w:rFonts w:ascii="Arial" w:hAnsi="Arial" w:cs="Arial"/>
                <w:bCs/>
                <w:color w:val="000000"/>
              </w:rPr>
            </w:pPr>
            <w:r>
              <w:rPr>
                <w:rFonts w:ascii="Arial" w:hAnsi="Arial" w:cs="Arial"/>
                <w:bCs/>
                <w:color w:val="000000"/>
              </w:rPr>
              <w:t>0,97</w:t>
            </w:r>
          </w:p>
        </w:tc>
      </w:tr>
      <w:tr w:rsidR="00B91358" w:rsidRPr="001F6411" w:rsidTr="00BD6914">
        <w:trPr>
          <w:trHeight w:val="350"/>
        </w:trPr>
        <w:tc>
          <w:tcPr>
            <w:tcW w:w="6480" w:type="dxa"/>
            <w:tcBorders>
              <w:top w:val="single" w:sz="4" w:space="0" w:color="auto"/>
              <w:left w:val="single" w:sz="4" w:space="0" w:color="auto"/>
              <w:bottom w:val="single" w:sz="4" w:space="0" w:color="auto"/>
              <w:right w:val="single" w:sz="4" w:space="0" w:color="auto"/>
            </w:tcBorders>
            <w:vAlign w:val="center"/>
          </w:tcPr>
          <w:p w:rsidR="00B91358" w:rsidRPr="001F6411" w:rsidRDefault="00B91358" w:rsidP="00BD6914">
            <w:pPr>
              <w:widowControl w:val="0"/>
              <w:rPr>
                <w:rFonts w:ascii="Arial" w:hAnsi="Arial" w:cs="Arial"/>
              </w:rPr>
            </w:pPr>
            <w:r>
              <w:rPr>
                <w:rFonts w:ascii="Arial" w:hAnsi="Arial" w:cs="Arial"/>
              </w:rPr>
              <w:t>Alte terenuri</w:t>
            </w:r>
          </w:p>
        </w:tc>
        <w:tc>
          <w:tcPr>
            <w:tcW w:w="1800" w:type="dxa"/>
            <w:tcBorders>
              <w:top w:val="single" w:sz="4" w:space="0" w:color="auto"/>
              <w:left w:val="single" w:sz="4" w:space="0" w:color="auto"/>
              <w:bottom w:val="single" w:sz="4" w:space="0" w:color="auto"/>
              <w:right w:val="single" w:sz="4" w:space="0" w:color="auto"/>
            </w:tcBorders>
            <w:vAlign w:val="center"/>
          </w:tcPr>
          <w:p w:rsidR="00B91358" w:rsidRPr="00636063" w:rsidRDefault="00B91358" w:rsidP="00BD6914">
            <w:pPr>
              <w:widowControl w:val="0"/>
              <w:jc w:val="right"/>
              <w:rPr>
                <w:rFonts w:ascii="Arial" w:hAnsi="Arial" w:cs="Arial"/>
              </w:rPr>
            </w:pPr>
            <w:r>
              <w:rPr>
                <w:rFonts w:ascii="Arial" w:hAnsi="Arial" w:cs="Arial"/>
              </w:rPr>
              <w:t>4,17</w:t>
            </w:r>
          </w:p>
        </w:tc>
        <w:tc>
          <w:tcPr>
            <w:tcW w:w="1620" w:type="dxa"/>
            <w:tcBorders>
              <w:top w:val="single" w:sz="4" w:space="0" w:color="auto"/>
              <w:left w:val="single" w:sz="4" w:space="0" w:color="auto"/>
              <w:bottom w:val="single" w:sz="4" w:space="0" w:color="auto"/>
              <w:right w:val="single" w:sz="4" w:space="0" w:color="auto"/>
            </w:tcBorders>
            <w:vAlign w:val="center"/>
          </w:tcPr>
          <w:p w:rsidR="00B91358" w:rsidRPr="00636063" w:rsidRDefault="00B91358" w:rsidP="00BD6914">
            <w:pPr>
              <w:widowControl w:val="0"/>
              <w:jc w:val="right"/>
              <w:rPr>
                <w:rFonts w:ascii="Arial" w:hAnsi="Arial" w:cs="Arial"/>
              </w:rPr>
            </w:pPr>
            <w:r>
              <w:rPr>
                <w:rFonts w:ascii="Arial" w:hAnsi="Arial" w:cs="Arial"/>
              </w:rPr>
              <w:t>5,12</w:t>
            </w:r>
          </w:p>
        </w:tc>
      </w:tr>
      <w:tr w:rsidR="00B91358" w:rsidRPr="001F6411" w:rsidTr="00BD6914">
        <w:trPr>
          <w:trHeight w:val="350"/>
        </w:trPr>
        <w:tc>
          <w:tcPr>
            <w:tcW w:w="6480" w:type="dxa"/>
            <w:tcBorders>
              <w:top w:val="single" w:sz="4" w:space="0" w:color="auto"/>
              <w:left w:val="single" w:sz="4" w:space="0" w:color="auto"/>
              <w:bottom w:val="single" w:sz="4" w:space="0" w:color="auto"/>
              <w:right w:val="single" w:sz="4" w:space="0" w:color="auto"/>
            </w:tcBorders>
            <w:vAlign w:val="center"/>
          </w:tcPr>
          <w:p w:rsidR="00B91358" w:rsidRPr="001F6411" w:rsidRDefault="00B91358" w:rsidP="00BD6914">
            <w:pPr>
              <w:widowControl w:val="0"/>
              <w:rPr>
                <w:rFonts w:ascii="Arial" w:hAnsi="Arial" w:cs="Arial"/>
              </w:rPr>
            </w:pPr>
            <w:r w:rsidRPr="001F6411">
              <w:rPr>
                <w:rFonts w:ascii="Arial" w:hAnsi="Arial" w:cs="Arial"/>
              </w:rPr>
              <w:t>Ape</w:t>
            </w:r>
          </w:p>
        </w:tc>
        <w:tc>
          <w:tcPr>
            <w:tcW w:w="1800" w:type="dxa"/>
            <w:tcBorders>
              <w:top w:val="single" w:sz="4" w:space="0" w:color="auto"/>
              <w:left w:val="single" w:sz="4" w:space="0" w:color="auto"/>
              <w:bottom w:val="single" w:sz="4" w:space="0" w:color="auto"/>
              <w:right w:val="single" w:sz="4" w:space="0" w:color="auto"/>
            </w:tcBorders>
            <w:vAlign w:val="center"/>
          </w:tcPr>
          <w:p w:rsidR="00B91358" w:rsidRPr="00636063" w:rsidRDefault="00B91358" w:rsidP="00BD6914">
            <w:pPr>
              <w:widowControl w:val="0"/>
              <w:jc w:val="right"/>
              <w:rPr>
                <w:rFonts w:ascii="Arial" w:hAnsi="Arial" w:cs="Arial"/>
              </w:rPr>
            </w:pPr>
            <w:r>
              <w:rPr>
                <w:rFonts w:ascii="Arial" w:hAnsi="Arial" w:cs="Arial"/>
              </w:rPr>
              <w:t>0,42</w:t>
            </w:r>
          </w:p>
        </w:tc>
        <w:tc>
          <w:tcPr>
            <w:tcW w:w="1620" w:type="dxa"/>
            <w:tcBorders>
              <w:top w:val="single" w:sz="4" w:space="0" w:color="auto"/>
              <w:left w:val="single" w:sz="4" w:space="0" w:color="auto"/>
              <w:bottom w:val="single" w:sz="4" w:space="0" w:color="auto"/>
              <w:right w:val="single" w:sz="4" w:space="0" w:color="auto"/>
            </w:tcBorders>
            <w:vAlign w:val="center"/>
          </w:tcPr>
          <w:p w:rsidR="00B91358" w:rsidRPr="00636063" w:rsidRDefault="00B91358" w:rsidP="00BD6914">
            <w:pPr>
              <w:widowControl w:val="0"/>
              <w:jc w:val="right"/>
              <w:rPr>
                <w:rFonts w:ascii="Arial" w:hAnsi="Arial" w:cs="Arial"/>
              </w:rPr>
            </w:pPr>
            <w:r>
              <w:rPr>
                <w:rFonts w:ascii="Arial" w:hAnsi="Arial" w:cs="Arial"/>
              </w:rPr>
              <w:t>0,53</w:t>
            </w:r>
          </w:p>
        </w:tc>
      </w:tr>
      <w:tr w:rsidR="00B91358" w:rsidRPr="001F6411" w:rsidTr="00BD6914">
        <w:trPr>
          <w:trHeight w:val="350"/>
        </w:trPr>
        <w:tc>
          <w:tcPr>
            <w:tcW w:w="6480" w:type="dxa"/>
            <w:tcBorders>
              <w:top w:val="single" w:sz="4" w:space="0" w:color="auto"/>
              <w:left w:val="single" w:sz="4" w:space="0" w:color="auto"/>
              <w:bottom w:val="single" w:sz="4" w:space="0" w:color="auto"/>
              <w:right w:val="single" w:sz="4" w:space="0" w:color="auto"/>
            </w:tcBorders>
            <w:vAlign w:val="center"/>
          </w:tcPr>
          <w:p w:rsidR="00B91358" w:rsidRPr="001F6411" w:rsidRDefault="00B91358" w:rsidP="00BD6914">
            <w:pPr>
              <w:widowControl w:val="0"/>
              <w:rPr>
                <w:rFonts w:ascii="Arial" w:hAnsi="Arial" w:cs="Arial"/>
              </w:rPr>
            </w:pPr>
            <w:r w:rsidRPr="001F6411">
              <w:rPr>
                <w:rFonts w:ascii="Arial" w:hAnsi="Arial" w:cs="Arial"/>
              </w:rPr>
              <w:t>Păduri</w:t>
            </w:r>
          </w:p>
        </w:tc>
        <w:tc>
          <w:tcPr>
            <w:tcW w:w="1800" w:type="dxa"/>
            <w:tcBorders>
              <w:top w:val="single" w:sz="4" w:space="0" w:color="auto"/>
              <w:left w:val="single" w:sz="4" w:space="0" w:color="auto"/>
              <w:bottom w:val="single" w:sz="4" w:space="0" w:color="auto"/>
              <w:right w:val="single" w:sz="4" w:space="0" w:color="auto"/>
            </w:tcBorders>
            <w:vAlign w:val="center"/>
          </w:tcPr>
          <w:p w:rsidR="00B91358" w:rsidRPr="00636063" w:rsidRDefault="00B91358" w:rsidP="00BD6914">
            <w:pPr>
              <w:widowControl w:val="0"/>
              <w:jc w:val="right"/>
              <w:rPr>
                <w:rFonts w:ascii="Arial" w:hAnsi="Arial" w:cs="Arial"/>
              </w:rPr>
            </w:pPr>
            <w:r>
              <w:rPr>
                <w:rFonts w:ascii="Arial" w:hAnsi="Arial" w:cs="Arial"/>
              </w:rPr>
              <w:t>0,00</w:t>
            </w:r>
          </w:p>
        </w:tc>
        <w:tc>
          <w:tcPr>
            <w:tcW w:w="1620" w:type="dxa"/>
            <w:tcBorders>
              <w:top w:val="single" w:sz="4" w:space="0" w:color="auto"/>
              <w:left w:val="single" w:sz="4" w:space="0" w:color="auto"/>
              <w:bottom w:val="single" w:sz="4" w:space="0" w:color="auto"/>
              <w:right w:val="single" w:sz="4" w:space="0" w:color="auto"/>
            </w:tcBorders>
            <w:vAlign w:val="center"/>
          </w:tcPr>
          <w:p w:rsidR="00B91358" w:rsidRPr="00636063" w:rsidRDefault="00B91358" w:rsidP="00BD6914">
            <w:pPr>
              <w:widowControl w:val="0"/>
              <w:jc w:val="right"/>
              <w:rPr>
                <w:rFonts w:ascii="Arial" w:hAnsi="Arial" w:cs="Arial"/>
                <w:bCs/>
                <w:color w:val="000000"/>
              </w:rPr>
            </w:pPr>
            <w:r>
              <w:rPr>
                <w:rFonts w:ascii="Arial" w:hAnsi="Arial" w:cs="Arial"/>
                <w:bCs/>
                <w:color w:val="000000"/>
              </w:rPr>
              <w:t>0,00</w:t>
            </w:r>
          </w:p>
        </w:tc>
      </w:tr>
      <w:tr w:rsidR="00B91358" w:rsidRPr="001F6411" w:rsidTr="00BD6914">
        <w:trPr>
          <w:trHeight w:val="233"/>
        </w:trPr>
        <w:tc>
          <w:tcPr>
            <w:tcW w:w="6480" w:type="dxa"/>
            <w:tcBorders>
              <w:top w:val="single" w:sz="4" w:space="0" w:color="auto"/>
              <w:left w:val="single" w:sz="4" w:space="0" w:color="auto"/>
              <w:bottom w:val="single" w:sz="4" w:space="0" w:color="auto"/>
              <w:right w:val="single" w:sz="4" w:space="0" w:color="auto"/>
            </w:tcBorders>
            <w:vAlign w:val="center"/>
          </w:tcPr>
          <w:p w:rsidR="00B91358" w:rsidRPr="001F6411" w:rsidRDefault="00B91358" w:rsidP="00BD6914">
            <w:pPr>
              <w:widowControl w:val="0"/>
              <w:rPr>
                <w:rFonts w:ascii="Arial" w:hAnsi="Arial" w:cs="Arial"/>
              </w:rPr>
            </w:pPr>
            <w:r w:rsidRPr="001F6411">
              <w:rPr>
                <w:rFonts w:ascii="Arial" w:hAnsi="Arial" w:cs="Arial"/>
                <w:b/>
              </w:rPr>
              <w:t xml:space="preserve">TOTAL INTRAVILAN </w:t>
            </w:r>
            <w:r>
              <w:rPr>
                <w:rFonts w:ascii="Arial" w:hAnsi="Arial" w:cs="Arial"/>
                <w:b/>
                <w:color w:val="000000"/>
              </w:rPr>
              <w:t>PROPUS</w:t>
            </w:r>
            <w:r w:rsidRPr="001F6411">
              <w:rPr>
                <w:rFonts w:ascii="Arial" w:hAnsi="Arial" w:cs="Arial"/>
                <w:b/>
              </w:rPr>
              <w:t xml:space="preserve"> </w:t>
            </w:r>
            <w:r>
              <w:rPr>
                <w:rFonts w:ascii="Arial" w:hAnsi="Arial" w:cs="Arial"/>
                <w:b/>
                <w:color w:val="000000"/>
              </w:rPr>
              <w:t>BROSTENI</w:t>
            </w:r>
          </w:p>
        </w:tc>
        <w:tc>
          <w:tcPr>
            <w:tcW w:w="1800" w:type="dxa"/>
            <w:tcBorders>
              <w:top w:val="single" w:sz="4" w:space="0" w:color="auto"/>
              <w:left w:val="single" w:sz="4" w:space="0" w:color="auto"/>
              <w:bottom w:val="single" w:sz="4" w:space="0" w:color="auto"/>
              <w:right w:val="single" w:sz="4" w:space="0" w:color="auto"/>
            </w:tcBorders>
            <w:vAlign w:val="center"/>
          </w:tcPr>
          <w:p w:rsidR="00B91358" w:rsidRPr="00AA0CA6" w:rsidRDefault="00B91358" w:rsidP="00BD6914">
            <w:pPr>
              <w:widowControl w:val="0"/>
              <w:jc w:val="right"/>
              <w:rPr>
                <w:rFonts w:ascii="Arial" w:hAnsi="Arial" w:cs="Arial"/>
                <w:b/>
              </w:rPr>
            </w:pPr>
            <w:r w:rsidRPr="00AA0CA6">
              <w:rPr>
                <w:rFonts w:ascii="Arial" w:hAnsi="Arial" w:cs="Arial"/>
                <w:b/>
              </w:rPr>
              <w:t>81,36</w:t>
            </w:r>
          </w:p>
        </w:tc>
        <w:tc>
          <w:tcPr>
            <w:tcW w:w="1620" w:type="dxa"/>
            <w:tcBorders>
              <w:top w:val="single" w:sz="4" w:space="0" w:color="auto"/>
              <w:left w:val="single" w:sz="4" w:space="0" w:color="auto"/>
              <w:bottom w:val="single" w:sz="4" w:space="0" w:color="auto"/>
              <w:right w:val="single" w:sz="4" w:space="0" w:color="auto"/>
            </w:tcBorders>
            <w:vAlign w:val="center"/>
          </w:tcPr>
          <w:p w:rsidR="00B91358" w:rsidRPr="001F6411" w:rsidRDefault="00B91358" w:rsidP="00BD6914">
            <w:pPr>
              <w:widowControl w:val="0"/>
              <w:jc w:val="right"/>
              <w:rPr>
                <w:rFonts w:ascii="Arial" w:hAnsi="Arial" w:cs="Arial"/>
                <w:b/>
              </w:rPr>
            </w:pPr>
            <w:r w:rsidRPr="001F6411">
              <w:rPr>
                <w:rFonts w:ascii="Arial" w:hAnsi="Arial" w:cs="Arial"/>
                <w:b/>
              </w:rPr>
              <w:t>100,00</w:t>
            </w:r>
          </w:p>
        </w:tc>
      </w:tr>
    </w:tbl>
    <w:p w:rsidR="00B91358" w:rsidRDefault="00B91358" w:rsidP="00B91358">
      <w:pPr>
        <w:rPr>
          <w:rFonts w:ascii="Arial" w:hAnsi="Arial" w:cs="Arial"/>
        </w:rPr>
      </w:pPr>
    </w:p>
    <w:p w:rsidR="00B91358" w:rsidRDefault="00B91358" w:rsidP="00B91358">
      <w:pPr>
        <w:widowControl w:val="0"/>
        <w:jc w:val="center"/>
        <w:rPr>
          <w:rFonts w:ascii="Arial" w:hAnsi="Arial" w:cs="Arial"/>
          <w:b/>
          <w:color w:val="000000"/>
        </w:rPr>
      </w:pPr>
      <w:r w:rsidRPr="0078077C">
        <w:rPr>
          <w:rFonts w:ascii="Arial" w:hAnsi="Arial" w:cs="Arial"/>
          <w:color w:val="000000"/>
        </w:rPr>
        <w:t xml:space="preserve">BILANŢUL ZONELOR FUNCŢIONALE ÎN INTRAVILANUL PROPUS AL SATULUI </w:t>
      </w:r>
      <w:r>
        <w:rPr>
          <w:rFonts w:ascii="Arial" w:hAnsi="Arial" w:cs="Arial"/>
          <w:b/>
          <w:color w:val="000000"/>
        </w:rPr>
        <w:t xml:space="preserve"> VALCELELE</w:t>
      </w:r>
    </w:p>
    <w:p w:rsidR="00E1059A" w:rsidRDefault="00E1059A" w:rsidP="00B91358">
      <w:pPr>
        <w:widowControl w:val="0"/>
        <w:jc w:val="center"/>
        <w:rPr>
          <w:rFonts w:ascii="Arial" w:hAnsi="Arial" w:cs="Arial"/>
          <w:b/>
          <w:color w:val="000000"/>
        </w:rPr>
      </w:pPr>
    </w:p>
    <w:p w:rsidR="00E1059A" w:rsidRPr="003F0B64" w:rsidRDefault="00E1059A" w:rsidP="00B91358">
      <w:pPr>
        <w:widowControl w:val="0"/>
        <w:jc w:val="center"/>
        <w:rPr>
          <w:rFonts w:ascii="Arial" w:hAnsi="Arial" w:cs="Arial"/>
          <w:color w:val="000000"/>
        </w:rPr>
      </w:pPr>
    </w:p>
    <w:tbl>
      <w:tblPr>
        <w:tblStyle w:val="GrilTabel"/>
        <w:tblW w:w="9900" w:type="dxa"/>
        <w:tblInd w:w="108"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0A0"/>
      </w:tblPr>
      <w:tblGrid>
        <w:gridCol w:w="6480"/>
        <w:gridCol w:w="1800"/>
        <w:gridCol w:w="1620"/>
      </w:tblGrid>
      <w:tr w:rsidR="00B91358" w:rsidRPr="001F6411" w:rsidTr="00BD6914">
        <w:trPr>
          <w:trHeight w:val="291"/>
        </w:trPr>
        <w:tc>
          <w:tcPr>
            <w:tcW w:w="6480" w:type="dxa"/>
            <w:vMerge w:val="restart"/>
            <w:tcBorders>
              <w:top w:val="single" w:sz="4" w:space="0" w:color="auto"/>
              <w:left w:val="single" w:sz="4" w:space="0" w:color="auto"/>
              <w:right w:val="single" w:sz="4" w:space="0" w:color="auto"/>
            </w:tcBorders>
            <w:vAlign w:val="center"/>
          </w:tcPr>
          <w:p w:rsidR="00B91358" w:rsidRPr="001F6411" w:rsidRDefault="00B91358" w:rsidP="00BD6914">
            <w:pPr>
              <w:widowControl w:val="0"/>
              <w:rPr>
                <w:rFonts w:ascii="Arial" w:hAnsi="Arial" w:cs="Arial"/>
              </w:rPr>
            </w:pPr>
            <w:r w:rsidRPr="001F6411">
              <w:rPr>
                <w:rFonts w:ascii="Arial" w:hAnsi="Arial" w:cs="Arial"/>
                <w:b/>
              </w:rPr>
              <w:t>ZONE FUNCȚIONALE</w:t>
            </w:r>
          </w:p>
          <w:p w:rsidR="00B91358" w:rsidRPr="001F6411" w:rsidRDefault="00B91358" w:rsidP="00BD6914">
            <w:pPr>
              <w:widowControl w:val="0"/>
              <w:jc w:val="center"/>
              <w:rPr>
                <w:rFonts w:ascii="Arial" w:hAnsi="Arial" w:cs="Arial"/>
              </w:rPr>
            </w:pPr>
          </w:p>
        </w:tc>
        <w:tc>
          <w:tcPr>
            <w:tcW w:w="1800" w:type="dxa"/>
            <w:tcBorders>
              <w:top w:val="single" w:sz="4" w:space="0" w:color="auto"/>
              <w:left w:val="single" w:sz="4" w:space="0" w:color="auto"/>
              <w:bottom w:val="single" w:sz="4" w:space="0" w:color="auto"/>
              <w:right w:val="single" w:sz="4" w:space="0" w:color="auto"/>
            </w:tcBorders>
            <w:vAlign w:val="center"/>
          </w:tcPr>
          <w:p w:rsidR="00B91358" w:rsidRPr="001F6411" w:rsidRDefault="00B91358" w:rsidP="00BD6914">
            <w:pPr>
              <w:widowControl w:val="0"/>
              <w:ind w:left="113" w:right="113"/>
              <w:jc w:val="center"/>
              <w:rPr>
                <w:rFonts w:ascii="Arial" w:hAnsi="Arial" w:cs="Arial"/>
                <w:b/>
              </w:rPr>
            </w:pPr>
            <w:r w:rsidRPr="001F6411">
              <w:rPr>
                <w:rFonts w:ascii="Arial" w:hAnsi="Arial" w:cs="Arial"/>
                <w:b/>
              </w:rPr>
              <w:t>Suprafaţa</w:t>
            </w:r>
          </w:p>
          <w:p w:rsidR="00B91358" w:rsidRPr="001F6411" w:rsidRDefault="00B91358" w:rsidP="00BD6914">
            <w:pPr>
              <w:widowControl w:val="0"/>
              <w:ind w:left="113" w:right="113"/>
              <w:jc w:val="center"/>
              <w:rPr>
                <w:rFonts w:ascii="Arial" w:hAnsi="Arial" w:cs="Arial"/>
                <w:b/>
              </w:rPr>
            </w:pPr>
            <w:r w:rsidRPr="001F6411">
              <w:rPr>
                <w:rFonts w:ascii="Arial" w:hAnsi="Arial" w:cs="Arial"/>
                <w:b/>
              </w:rPr>
              <w:t>(ha)</w:t>
            </w:r>
          </w:p>
        </w:tc>
        <w:tc>
          <w:tcPr>
            <w:tcW w:w="1620" w:type="dxa"/>
            <w:vMerge w:val="restart"/>
            <w:tcBorders>
              <w:top w:val="single" w:sz="4" w:space="0" w:color="auto"/>
              <w:left w:val="single" w:sz="4" w:space="0" w:color="auto"/>
              <w:right w:val="single" w:sz="4" w:space="0" w:color="auto"/>
            </w:tcBorders>
            <w:vAlign w:val="center"/>
          </w:tcPr>
          <w:p w:rsidR="00B91358" w:rsidRPr="001F6411" w:rsidRDefault="00B91358" w:rsidP="00BD6914">
            <w:pPr>
              <w:widowControl w:val="0"/>
              <w:jc w:val="center"/>
              <w:rPr>
                <w:rFonts w:ascii="Arial" w:hAnsi="Arial" w:cs="Arial"/>
                <w:b/>
              </w:rPr>
            </w:pPr>
            <w:r w:rsidRPr="001F6411">
              <w:rPr>
                <w:rFonts w:ascii="Arial" w:hAnsi="Arial" w:cs="Arial"/>
                <w:b/>
              </w:rPr>
              <w:t>Procent</w:t>
            </w:r>
          </w:p>
          <w:p w:rsidR="00B91358" w:rsidRPr="001F6411" w:rsidRDefault="00B91358" w:rsidP="00BD6914">
            <w:pPr>
              <w:widowControl w:val="0"/>
              <w:jc w:val="center"/>
              <w:rPr>
                <w:rFonts w:ascii="Arial" w:hAnsi="Arial" w:cs="Arial"/>
                <w:b/>
              </w:rPr>
            </w:pPr>
            <w:r w:rsidRPr="001F6411">
              <w:rPr>
                <w:rFonts w:ascii="Arial" w:hAnsi="Arial" w:cs="Arial"/>
                <w:b/>
              </w:rPr>
              <w:t>% din total</w:t>
            </w:r>
          </w:p>
          <w:p w:rsidR="00B91358" w:rsidRPr="001F6411" w:rsidRDefault="00B91358" w:rsidP="00BD6914">
            <w:pPr>
              <w:widowControl w:val="0"/>
              <w:jc w:val="center"/>
              <w:rPr>
                <w:rFonts w:ascii="Arial" w:hAnsi="Arial" w:cs="Arial"/>
                <w:b/>
              </w:rPr>
            </w:pPr>
            <w:r w:rsidRPr="001F6411">
              <w:rPr>
                <w:rFonts w:ascii="Arial" w:hAnsi="Arial" w:cs="Arial"/>
                <w:b/>
              </w:rPr>
              <w:t>intravilan</w:t>
            </w:r>
          </w:p>
        </w:tc>
      </w:tr>
      <w:tr w:rsidR="00B91358" w:rsidRPr="001F6411" w:rsidTr="00BD6914">
        <w:trPr>
          <w:trHeight w:val="291"/>
        </w:trPr>
        <w:tc>
          <w:tcPr>
            <w:tcW w:w="6480" w:type="dxa"/>
            <w:vMerge/>
            <w:tcBorders>
              <w:left w:val="single" w:sz="4" w:space="0" w:color="auto"/>
              <w:bottom w:val="single" w:sz="4" w:space="0" w:color="auto"/>
              <w:right w:val="single" w:sz="4" w:space="0" w:color="auto"/>
            </w:tcBorders>
            <w:vAlign w:val="center"/>
          </w:tcPr>
          <w:p w:rsidR="00B91358" w:rsidRPr="001F6411" w:rsidRDefault="00B91358" w:rsidP="00BD6914">
            <w:pPr>
              <w:widowControl w:val="0"/>
              <w:jc w:val="center"/>
              <w:rPr>
                <w:rFonts w:ascii="Arial" w:hAnsi="Arial" w:cs="Arial"/>
              </w:rPr>
            </w:pPr>
          </w:p>
        </w:tc>
        <w:tc>
          <w:tcPr>
            <w:tcW w:w="1800" w:type="dxa"/>
            <w:tcBorders>
              <w:top w:val="single" w:sz="4" w:space="0" w:color="auto"/>
              <w:left w:val="single" w:sz="4" w:space="0" w:color="auto"/>
              <w:bottom w:val="single" w:sz="4" w:space="0" w:color="auto"/>
              <w:right w:val="single" w:sz="4" w:space="0" w:color="auto"/>
            </w:tcBorders>
            <w:vAlign w:val="center"/>
          </w:tcPr>
          <w:p w:rsidR="00B91358" w:rsidRPr="001F6411" w:rsidRDefault="00B91358" w:rsidP="00BD6914">
            <w:pPr>
              <w:widowControl w:val="0"/>
              <w:jc w:val="center"/>
              <w:rPr>
                <w:rFonts w:ascii="Arial" w:hAnsi="Arial" w:cs="Arial"/>
                <w:b/>
              </w:rPr>
            </w:pPr>
            <w:r>
              <w:rPr>
                <w:rFonts w:ascii="Arial" w:hAnsi="Arial" w:cs="Arial"/>
                <w:b/>
              </w:rPr>
              <w:t>Valcele</w:t>
            </w:r>
          </w:p>
        </w:tc>
        <w:tc>
          <w:tcPr>
            <w:tcW w:w="1620" w:type="dxa"/>
            <w:vMerge/>
            <w:tcBorders>
              <w:left w:val="single" w:sz="4" w:space="0" w:color="auto"/>
              <w:bottom w:val="single" w:sz="4" w:space="0" w:color="auto"/>
              <w:right w:val="single" w:sz="4" w:space="0" w:color="auto"/>
            </w:tcBorders>
            <w:vAlign w:val="center"/>
          </w:tcPr>
          <w:p w:rsidR="00B91358" w:rsidRPr="001F6411" w:rsidRDefault="00B91358" w:rsidP="00BD6914">
            <w:pPr>
              <w:widowControl w:val="0"/>
              <w:jc w:val="center"/>
              <w:rPr>
                <w:rFonts w:ascii="Arial" w:hAnsi="Arial" w:cs="Arial"/>
              </w:rPr>
            </w:pPr>
          </w:p>
        </w:tc>
      </w:tr>
      <w:tr w:rsidR="00B91358" w:rsidRPr="001F6411" w:rsidTr="00BD6914">
        <w:trPr>
          <w:trHeight w:val="397"/>
        </w:trPr>
        <w:tc>
          <w:tcPr>
            <w:tcW w:w="6480" w:type="dxa"/>
            <w:tcBorders>
              <w:top w:val="single" w:sz="4" w:space="0" w:color="auto"/>
              <w:left w:val="single" w:sz="4" w:space="0" w:color="auto"/>
              <w:bottom w:val="single" w:sz="4" w:space="0" w:color="auto"/>
              <w:right w:val="single" w:sz="4" w:space="0" w:color="auto"/>
            </w:tcBorders>
            <w:vAlign w:val="center"/>
          </w:tcPr>
          <w:p w:rsidR="00B91358" w:rsidRPr="001F6411" w:rsidRDefault="00B91358" w:rsidP="00BD6914">
            <w:pPr>
              <w:widowControl w:val="0"/>
              <w:rPr>
                <w:rFonts w:ascii="Arial" w:hAnsi="Arial" w:cs="Arial"/>
              </w:rPr>
            </w:pPr>
            <w:r w:rsidRPr="001F6411">
              <w:rPr>
                <w:rFonts w:ascii="Arial" w:hAnsi="Arial" w:cs="Arial"/>
              </w:rPr>
              <w:t>Locuinţe şi funcţiuni complementare</w:t>
            </w:r>
          </w:p>
        </w:tc>
        <w:tc>
          <w:tcPr>
            <w:tcW w:w="1800" w:type="dxa"/>
            <w:tcBorders>
              <w:top w:val="single" w:sz="4" w:space="0" w:color="auto"/>
              <w:left w:val="single" w:sz="4" w:space="0" w:color="auto"/>
              <w:bottom w:val="single" w:sz="4" w:space="0" w:color="auto"/>
              <w:right w:val="single" w:sz="4" w:space="0" w:color="auto"/>
            </w:tcBorders>
            <w:vAlign w:val="center"/>
          </w:tcPr>
          <w:p w:rsidR="00B91358" w:rsidRPr="00636063" w:rsidRDefault="00B91358" w:rsidP="00BD6914">
            <w:pPr>
              <w:widowControl w:val="0"/>
              <w:jc w:val="right"/>
              <w:rPr>
                <w:rFonts w:ascii="Arial" w:hAnsi="Arial" w:cs="Arial"/>
              </w:rPr>
            </w:pPr>
            <w:r>
              <w:rPr>
                <w:rFonts w:ascii="Arial" w:hAnsi="Arial" w:cs="Arial"/>
              </w:rPr>
              <w:t>69,03</w:t>
            </w:r>
          </w:p>
        </w:tc>
        <w:tc>
          <w:tcPr>
            <w:tcW w:w="1620" w:type="dxa"/>
            <w:tcBorders>
              <w:top w:val="single" w:sz="4" w:space="0" w:color="auto"/>
              <w:left w:val="single" w:sz="4" w:space="0" w:color="auto"/>
              <w:bottom w:val="single" w:sz="4" w:space="0" w:color="auto"/>
              <w:right w:val="single" w:sz="4" w:space="0" w:color="auto"/>
            </w:tcBorders>
            <w:vAlign w:val="center"/>
          </w:tcPr>
          <w:p w:rsidR="00B91358" w:rsidRPr="00636063" w:rsidRDefault="00B91358" w:rsidP="00BD6914">
            <w:pPr>
              <w:widowControl w:val="0"/>
              <w:jc w:val="right"/>
              <w:rPr>
                <w:rFonts w:ascii="Arial" w:hAnsi="Arial" w:cs="Arial"/>
              </w:rPr>
            </w:pPr>
            <w:r>
              <w:rPr>
                <w:rFonts w:ascii="Arial" w:hAnsi="Arial" w:cs="Arial"/>
              </w:rPr>
              <w:t>82,18</w:t>
            </w:r>
          </w:p>
        </w:tc>
      </w:tr>
      <w:tr w:rsidR="00B91358" w:rsidRPr="001F6411" w:rsidTr="00BD6914">
        <w:trPr>
          <w:trHeight w:val="350"/>
        </w:trPr>
        <w:tc>
          <w:tcPr>
            <w:tcW w:w="6480" w:type="dxa"/>
            <w:tcBorders>
              <w:top w:val="single" w:sz="4" w:space="0" w:color="auto"/>
              <w:left w:val="single" w:sz="4" w:space="0" w:color="auto"/>
              <w:bottom w:val="single" w:sz="4" w:space="0" w:color="auto"/>
              <w:right w:val="single" w:sz="4" w:space="0" w:color="auto"/>
            </w:tcBorders>
            <w:vAlign w:val="center"/>
          </w:tcPr>
          <w:p w:rsidR="00B91358" w:rsidRPr="001F6411" w:rsidRDefault="00B91358" w:rsidP="00BD6914">
            <w:pPr>
              <w:widowControl w:val="0"/>
              <w:rPr>
                <w:rFonts w:ascii="Arial" w:hAnsi="Arial" w:cs="Arial"/>
              </w:rPr>
            </w:pPr>
            <w:r w:rsidRPr="001F6411">
              <w:rPr>
                <w:rFonts w:ascii="Arial" w:hAnsi="Arial" w:cs="Arial"/>
              </w:rPr>
              <w:t>Instituţii publice şi servicii de interes public</w:t>
            </w:r>
            <w:r>
              <w:rPr>
                <w:rFonts w:ascii="Arial" w:hAnsi="Arial" w:cs="Arial"/>
              </w:rPr>
              <w:t xml:space="preserve"> </w:t>
            </w:r>
          </w:p>
        </w:tc>
        <w:tc>
          <w:tcPr>
            <w:tcW w:w="1800" w:type="dxa"/>
            <w:tcBorders>
              <w:top w:val="single" w:sz="4" w:space="0" w:color="auto"/>
              <w:left w:val="single" w:sz="4" w:space="0" w:color="auto"/>
              <w:bottom w:val="single" w:sz="4" w:space="0" w:color="auto"/>
              <w:right w:val="single" w:sz="4" w:space="0" w:color="auto"/>
            </w:tcBorders>
            <w:vAlign w:val="center"/>
          </w:tcPr>
          <w:p w:rsidR="00B91358" w:rsidRPr="00636063" w:rsidRDefault="00B91358" w:rsidP="00BD6914">
            <w:pPr>
              <w:widowControl w:val="0"/>
              <w:jc w:val="right"/>
              <w:rPr>
                <w:rFonts w:ascii="Arial" w:hAnsi="Arial" w:cs="Arial"/>
              </w:rPr>
            </w:pPr>
            <w:r>
              <w:rPr>
                <w:rFonts w:ascii="Arial" w:hAnsi="Arial" w:cs="Arial"/>
              </w:rPr>
              <w:t>1,35</w:t>
            </w:r>
          </w:p>
        </w:tc>
        <w:tc>
          <w:tcPr>
            <w:tcW w:w="1620" w:type="dxa"/>
            <w:tcBorders>
              <w:top w:val="single" w:sz="4" w:space="0" w:color="auto"/>
              <w:left w:val="single" w:sz="4" w:space="0" w:color="auto"/>
              <w:bottom w:val="single" w:sz="4" w:space="0" w:color="auto"/>
              <w:right w:val="single" w:sz="4" w:space="0" w:color="auto"/>
            </w:tcBorders>
            <w:vAlign w:val="center"/>
          </w:tcPr>
          <w:p w:rsidR="00B91358" w:rsidRPr="00636063" w:rsidRDefault="00B91358" w:rsidP="00BD6914">
            <w:pPr>
              <w:widowControl w:val="0"/>
              <w:jc w:val="right"/>
              <w:rPr>
                <w:rFonts w:ascii="Arial" w:hAnsi="Arial" w:cs="Arial"/>
              </w:rPr>
            </w:pPr>
            <w:r>
              <w:rPr>
                <w:rFonts w:ascii="Arial" w:hAnsi="Arial" w:cs="Arial"/>
              </w:rPr>
              <w:t>1,61</w:t>
            </w:r>
          </w:p>
        </w:tc>
      </w:tr>
      <w:tr w:rsidR="00B91358" w:rsidRPr="001F6411" w:rsidTr="00BD6914">
        <w:trPr>
          <w:trHeight w:val="350"/>
        </w:trPr>
        <w:tc>
          <w:tcPr>
            <w:tcW w:w="6480" w:type="dxa"/>
            <w:tcBorders>
              <w:top w:val="single" w:sz="4" w:space="0" w:color="auto"/>
              <w:left w:val="single" w:sz="4" w:space="0" w:color="auto"/>
              <w:bottom w:val="single" w:sz="4" w:space="0" w:color="auto"/>
              <w:right w:val="single" w:sz="4" w:space="0" w:color="auto"/>
            </w:tcBorders>
            <w:vAlign w:val="center"/>
          </w:tcPr>
          <w:p w:rsidR="00B91358" w:rsidRPr="001F6411" w:rsidRDefault="00B91358" w:rsidP="00BD6914">
            <w:pPr>
              <w:widowControl w:val="0"/>
              <w:rPr>
                <w:rFonts w:ascii="Arial" w:hAnsi="Arial" w:cs="Arial"/>
              </w:rPr>
            </w:pPr>
            <w:r w:rsidRPr="001F6411">
              <w:rPr>
                <w:rFonts w:ascii="Arial" w:hAnsi="Arial" w:cs="Arial"/>
              </w:rPr>
              <w:t>Unităţi agro-zootehnice</w:t>
            </w:r>
            <w:r>
              <w:rPr>
                <w:rFonts w:ascii="Arial" w:hAnsi="Arial" w:cs="Arial"/>
              </w:rPr>
              <w:t xml:space="preserve"> </w:t>
            </w:r>
            <w:r w:rsidRPr="00636063">
              <w:rPr>
                <w:rFonts w:ascii="Arial" w:hAnsi="Arial" w:cs="Arial"/>
              </w:rPr>
              <w:t>şi de mică industrie</w:t>
            </w:r>
          </w:p>
        </w:tc>
        <w:tc>
          <w:tcPr>
            <w:tcW w:w="1800" w:type="dxa"/>
            <w:tcBorders>
              <w:top w:val="single" w:sz="4" w:space="0" w:color="auto"/>
              <w:left w:val="single" w:sz="4" w:space="0" w:color="auto"/>
              <w:bottom w:val="single" w:sz="4" w:space="0" w:color="auto"/>
              <w:right w:val="single" w:sz="4" w:space="0" w:color="auto"/>
            </w:tcBorders>
            <w:vAlign w:val="center"/>
          </w:tcPr>
          <w:p w:rsidR="00B91358" w:rsidRPr="00636063" w:rsidRDefault="00B91358" w:rsidP="00BD6914">
            <w:pPr>
              <w:widowControl w:val="0"/>
              <w:jc w:val="right"/>
              <w:rPr>
                <w:rFonts w:ascii="Arial" w:hAnsi="Arial" w:cs="Arial"/>
              </w:rPr>
            </w:pPr>
            <w:r>
              <w:rPr>
                <w:rFonts w:ascii="Arial" w:hAnsi="Arial" w:cs="Arial"/>
              </w:rPr>
              <w:t>0,00</w:t>
            </w:r>
          </w:p>
        </w:tc>
        <w:tc>
          <w:tcPr>
            <w:tcW w:w="1620" w:type="dxa"/>
            <w:tcBorders>
              <w:top w:val="single" w:sz="4" w:space="0" w:color="auto"/>
              <w:left w:val="single" w:sz="4" w:space="0" w:color="auto"/>
              <w:bottom w:val="single" w:sz="4" w:space="0" w:color="auto"/>
              <w:right w:val="single" w:sz="4" w:space="0" w:color="auto"/>
            </w:tcBorders>
            <w:vAlign w:val="center"/>
          </w:tcPr>
          <w:p w:rsidR="00B91358" w:rsidRPr="00636063" w:rsidRDefault="00B91358" w:rsidP="00BD6914">
            <w:pPr>
              <w:widowControl w:val="0"/>
              <w:jc w:val="right"/>
              <w:rPr>
                <w:rFonts w:ascii="Arial" w:hAnsi="Arial" w:cs="Arial"/>
              </w:rPr>
            </w:pPr>
            <w:r>
              <w:rPr>
                <w:rFonts w:ascii="Arial" w:hAnsi="Arial" w:cs="Arial"/>
              </w:rPr>
              <w:t>0,00</w:t>
            </w:r>
          </w:p>
        </w:tc>
      </w:tr>
      <w:tr w:rsidR="00B91358" w:rsidRPr="001F6411" w:rsidTr="00BD6914">
        <w:trPr>
          <w:trHeight w:val="710"/>
        </w:trPr>
        <w:tc>
          <w:tcPr>
            <w:tcW w:w="6480" w:type="dxa"/>
            <w:tcBorders>
              <w:top w:val="single" w:sz="4" w:space="0" w:color="auto"/>
              <w:left w:val="single" w:sz="4" w:space="0" w:color="auto"/>
              <w:bottom w:val="single" w:sz="4" w:space="0" w:color="auto"/>
              <w:right w:val="single" w:sz="4" w:space="0" w:color="auto"/>
            </w:tcBorders>
            <w:vAlign w:val="bottom"/>
          </w:tcPr>
          <w:p w:rsidR="00B91358" w:rsidRPr="000728B7" w:rsidRDefault="00B91358" w:rsidP="00BD6914">
            <w:pPr>
              <w:jc w:val="both"/>
              <w:rPr>
                <w:rFonts w:ascii="Arial" w:hAnsi="Arial" w:cs="Arial"/>
                <w:color w:val="000000"/>
              </w:rPr>
            </w:pPr>
            <w:r w:rsidRPr="000728B7">
              <w:rPr>
                <w:rFonts w:ascii="Arial" w:hAnsi="Arial" w:cs="Arial"/>
                <w:color w:val="000000"/>
              </w:rPr>
              <w:t>Zona cai de comunicatie si transport</w:t>
            </w:r>
          </w:p>
          <w:p w:rsidR="00B91358" w:rsidRPr="000728B7" w:rsidRDefault="00B91358" w:rsidP="00BD6914">
            <w:pPr>
              <w:jc w:val="both"/>
              <w:rPr>
                <w:rFonts w:ascii="Arial" w:hAnsi="Arial" w:cs="Arial"/>
                <w:color w:val="000000"/>
              </w:rPr>
            </w:pPr>
            <w:r w:rsidRPr="000728B7">
              <w:rPr>
                <w:rFonts w:ascii="Arial" w:hAnsi="Arial" w:cs="Arial"/>
                <w:color w:val="000000"/>
              </w:rPr>
              <w:t xml:space="preserve">                </w:t>
            </w:r>
            <w:r>
              <w:rPr>
                <w:rFonts w:ascii="Arial" w:hAnsi="Arial" w:cs="Arial"/>
                <w:color w:val="000000"/>
              </w:rPr>
              <w:t xml:space="preserve">               </w:t>
            </w:r>
            <w:r w:rsidRPr="000728B7">
              <w:rPr>
                <w:rFonts w:ascii="Arial" w:hAnsi="Arial" w:cs="Arial"/>
                <w:color w:val="000000"/>
              </w:rPr>
              <w:t xml:space="preserve"> din care:  rutier</w:t>
            </w:r>
          </w:p>
          <w:p w:rsidR="00B91358" w:rsidRPr="00B503EE" w:rsidRDefault="00B91358" w:rsidP="00BD6914">
            <w:pPr>
              <w:jc w:val="both"/>
              <w:rPr>
                <w:rFonts w:ascii="Arial" w:hAnsi="Arial" w:cs="Arial"/>
                <w:color w:val="000000"/>
                <w:sz w:val="22"/>
                <w:szCs w:val="22"/>
              </w:rPr>
            </w:pPr>
            <w:r w:rsidRPr="000728B7">
              <w:rPr>
                <w:rFonts w:ascii="Arial" w:hAnsi="Arial" w:cs="Arial"/>
                <w:color w:val="000000"/>
              </w:rPr>
              <w:t xml:space="preserve">                                </w:t>
            </w:r>
            <w:r>
              <w:rPr>
                <w:rFonts w:ascii="Arial" w:hAnsi="Arial" w:cs="Arial"/>
                <w:color w:val="000000"/>
              </w:rPr>
              <w:t xml:space="preserve">                </w:t>
            </w:r>
            <w:r w:rsidRPr="000728B7">
              <w:rPr>
                <w:rFonts w:ascii="Arial" w:hAnsi="Arial" w:cs="Arial"/>
                <w:color w:val="000000"/>
              </w:rPr>
              <w:t>feroviar</w:t>
            </w:r>
            <w:r w:rsidRPr="00B503EE">
              <w:rPr>
                <w:rFonts w:ascii="Arial" w:hAnsi="Arial" w:cs="Arial"/>
                <w:color w:val="000000"/>
                <w:sz w:val="22"/>
                <w:szCs w:val="22"/>
              </w:rPr>
              <w:t xml:space="preserve"> </w:t>
            </w:r>
          </w:p>
        </w:tc>
        <w:tc>
          <w:tcPr>
            <w:tcW w:w="1800" w:type="dxa"/>
            <w:tcBorders>
              <w:top w:val="single" w:sz="4" w:space="0" w:color="auto"/>
              <w:left w:val="single" w:sz="4" w:space="0" w:color="auto"/>
              <w:bottom w:val="single" w:sz="4" w:space="0" w:color="auto"/>
              <w:right w:val="single" w:sz="4" w:space="0" w:color="auto"/>
            </w:tcBorders>
          </w:tcPr>
          <w:p w:rsidR="00B91358" w:rsidRPr="00A14DC5" w:rsidRDefault="00B91358" w:rsidP="00BD6914">
            <w:pPr>
              <w:jc w:val="right"/>
              <w:rPr>
                <w:rFonts w:ascii="Arial" w:hAnsi="Arial" w:cs="Arial"/>
                <w:color w:val="000000"/>
              </w:rPr>
            </w:pPr>
            <w:r w:rsidRPr="00A14DC5">
              <w:rPr>
                <w:rFonts w:ascii="Arial" w:hAnsi="Arial" w:cs="Arial"/>
                <w:color w:val="000000"/>
              </w:rPr>
              <w:t>7,21</w:t>
            </w:r>
          </w:p>
          <w:p w:rsidR="00B91358" w:rsidRPr="00A14DC5" w:rsidRDefault="00B91358" w:rsidP="00BD6914">
            <w:pPr>
              <w:jc w:val="right"/>
              <w:rPr>
                <w:rFonts w:ascii="Arial" w:hAnsi="Arial" w:cs="Arial"/>
                <w:color w:val="000000"/>
              </w:rPr>
            </w:pPr>
            <w:r w:rsidRPr="00A14DC5">
              <w:rPr>
                <w:rFonts w:ascii="Arial" w:hAnsi="Arial" w:cs="Arial"/>
                <w:color w:val="000000"/>
              </w:rPr>
              <w:t>7,21</w:t>
            </w:r>
          </w:p>
          <w:p w:rsidR="00B91358" w:rsidRPr="00A14DC5" w:rsidRDefault="00B91358" w:rsidP="00BD6914">
            <w:pPr>
              <w:jc w:val="right"/>
              <w:rPr>
                <w:rFonts w:ascii="Arial" w:hAnsi="Arial" w:cs="Arial"/>
                <w:b/>
                <w:color w:val="000000"/>
              </w:rPr>
            </w:pPr>
            <w:r>
              <w:rPr>
                <w:rFonts w:ascii="Arial" w:hAnsi="Arial" w:cs="Arial"/>
                <w:color w:val="000000"/>
              </w:rPr>
              <w:t>0,00</w:t>
            </w:r>
          </w:p>
        </w:tc>
        <w:tc>
          <w:tcPr>
            <w:tcW w:w="1620" w:type="dxa"/>
            <w:tcBorders>
              <w:top w:val="single" w:sz="4" w:space="0" w:color="auto"/>
              <w:left w:val="single" w:sz="4" w:space="0" w:color="auto"/>
              <w:bottom w:val="single" w:sz="4" w:space="0" w:color="auto"/>
              <w:right w:val="single" w:sz="4" w:space="0" w:color="auto"/>
            </w:tcBorders>
          </w:tcPr>
          <w:p w:rsidR="00B91358" w:rsidRPr="00A14DC5" w:rsidRDefault="00B91358" w:rsidP="00BD6914">
            <w:pPr>
              <w:jc w:val="right"/>
              <w:rPr>
                <w:rFonts w:ascii="Arial" w:hAnsi="Arial" w:cs="Arial"/>
                <w:color w:val="000000"/>
              </w:rPr>
            </w:pPr>
            <w:r w:rsidRPr="00A14DC5">
              <w:rPr>
                <w:rFonts w:ascii="Arial" w:hAnsi="Arial" w:cs="Arial"/>
                <w:color w:val="000000"/>
              </w:rPr>
              <w:t>8,58</w:t>
            </w:r>
          </w:p>
          <w:p w:rsidR="00B91358" w:rsidRPr="00A14DC5" w:rsidRDefault="00B91358" w:rsidP="00BD6914">
            <w:pPr>
              <w:jc w:val="right"/>
              <w:rPr>
                <w:rFonts w:ascii="Arial" w:hAnsi="Arial" w:cs="Arial"/>
                <w:color w:val="000000"/>
              </w:rPr>
            </w:pPr>
            <w:r w:rsidRPr="00A14DC5">
              <w:rPr>
                <w:rFonts w:ascii="Arial" w:hAnsi="Arial" w:cs="Arial"/>
                <w:color w:val="000000"/>
              </w:rPr>
              <w:t>8,58</w:t>
            </w:r>
          </w:p>
          <w:p w:rsidR="00B91358" w:rsidRPr="00A14DC5" w:rsidRDefault="00B91358" w:rsidP="00BD6914">
            <w:pPr>
              <w:jc w:val="right"/>
              <w:rPr>
                <w:rFonts w:ascii="Arial" w:hAnsi="Arial" w:cs="Arial"/>
                <w:b/>
                <w:color w:val="000000"/>
              </w:rPr>
            </w:pPr>
            <w:r w:rsidRPr="00A14DC5">
              <w:rPr>
                <w:rFonts w:ascii="Arial" w:hAnsi="Arial" w:cs="Arial"/>
                <w:color w:val="000000"/>
              </w:rPr>
              <w:t>0</w:t>
            </w:r>
            <w:r>
              <w:rPr>
                <w:rFonts w:ascii="Arial" w:hAnsi="Arial" w:cs="Arial"/>
                <w:color w:val="000000"/>
              </w:rPr>
              <w:t>,00</w:t>
            </w:r>
          </w:p>
        </w:tc>
      </w:tr>
      <w:tr w:rsidR="00B91358" w:rsidRPr="001F6411" w:rsidTr="00BD6914">
        <w:trPr>
          <w:trHeight w:val="397"/>
        </w:trPr>
        <w:tc>
          <w:tcPr>
            <w:tcW w:w="6480" w:type="dxa"/>
            <w:tcBorders>
              <w:top w:val="single" w:sz="4" w:space="0" w:color="auto"/>
              <w:left w:val="single" w:sz="4" w:space="0" w:color="auto"/>
              <w:bottom w:val="single" w:sz="4" w:space="0" w:color="auto"/>
              <w:right w:val="single" w:sz="4" w:space="0" w:color="auto"/>
            </w:tcBorders>
            <w:vAlign w:val="center"/>
          </w:tcPr>
          <w:p w:rsidR="00B91358" w:rsidRPr="001F6411" w:rsidRDefault="00B91358" w:rsidP="00BD6914">
            <w:pPr>
              <w:widowControl w:val="0"/>
              <w:rPr>
                <w:rFonts w:ascii="Arial" w:hAnsi="Arial" w:cs="Arial"/>
              </w:rPr>
            </w:pPr>
            <w:r w:rsidRPr="001F6411">
              <w:rPr>
                <w:rFonts w:ascii="Arial" w:hAnsi="Arial" w:cs="Arial"/>
              </w:rPr>
              <w:t>Spaţii verzi, sport,agrement, protecție</w:t>
            </w:r>
          </w:p>
        </w:tc>
        <w:tc>
          <w:tcPr>
            <w:tcW w:w="1800" w:type="dxa"/>
            <w:tcBorders>
              <w:top w:val="single" w:sz="4" w:space="0" w:color="auto"/>
              <w:left w:val="single" w:sz="4" w:space="0" w:color="auto"/>
              <w:bottom w:val="single" w:sz="4" w:space="0" w:color="auto"/>
              <w:right w:val="single" w:sz="4" w:space="0" w:color="auto"/>
            </w:tcBorders>
            <w:vAlign w:val="center"/>
          </w:tcPr>
          <w:p w:rsidR="00B91358" w:rsidRPr="00636063" w:rsidRDefault="00B91358" w:rsidP="00BD6914">
            <w:pPr>
              <w:widowControl w:val="0"/>
              <w:jc w:val="right"/>
              <w:rPr>
                <w:rFonts w:ascii="Arial" w:hAnsi="Arial" w:cs="Arial"/>
              </w:rPr>
            </w:pPr>
            <w:r>
              <w:rPr>
                <w:rFonts w:ascii="Arial" w:hAnsi="Arial" w:cs="Arial"/>
              </w:rPr>
              <w:t>4,27</w:t>
            </w:r>
          </w:p>
        </w:tc>
        <w:tc>
          <w:tcPr>
            <w:tcW w:w="1620" w:type="dxa"/>
            <w:tcBorders>
              <w:top w:val="single" w:sz="4" w:space="0" w:color="auto"/>
              <w:left w:val="single" w:sz="4" w:space="0" w:color="auto"/>
              <w:bottom w:val="single" w:sz="4" w:space="0" w:color="auto"/>
              <w:right w:val="single" w:sz="4" w:space="0" w:color="auto"/>
            </w:tcBorders>
            <w:vAlign w:val="center"/>
          </w:tcPr>
          <w:p w:rsidR="00B91358" w:rsidRPr="00636063" w:rsidRDefault="00B91358" w:rsidP="00BD6914">
            <w:pPr>
              <w:widowControl w:val="0"/>
              <w:jc w:val="right"/>
              <w:rPr>
                <w:rFonts w:ascii="Arial" w:hAnsi="Arial" w:cs="Arial"/>
                <w:bCs/>
                <w:color w:val="000000"/>
              </w:rPr>
            </w:pPr>
            <w:r>
              <w:rPr>
                <w:rFonts w:ascii="Arial" w:hAnsi="Arial" w:cs="Arial"/>
                <w:bCs/>
                <w:color w:val="000000"/>
              </w:rPr>
              <w:t>5,08</w:t>
            </w:r>
          </w:p>
        </w:tc>
      </w:tr>
      <w:tr w:rsidR="00B91358" w:rsidRPr="001F6411" w:rsidTr="00BD6914">
        <w:trPr>
          <w:trHeight w:val="368"/>
        </w:trPr>
        <w:tc>
          <w:tcPr>
            <w:tcW w:w="6480" w:type="dxa"/>
            <w:tcBorders>
              <w:top w:val="single" w:sz="4" w:space="0" w:color="auto"/>
              <w:left w:val="single" w:sz="4" w:space="0" w:color="auto"/>
              <w:bottom w:val="single" w:sz="4" w:space="0" w:color="auto"/>
              <w:right w:val="single" w:sz="4" w:space="0" w:color="auto"/>
            </w:tcBorders>
            <w:vAlign w:val="center"/>
          </w:tcPr>
          <w:p w:rsidR="00B91358" w:rsidRPr="001F6411" w:rsidRDefault="00B91358" w:rsidP="00BD6914">
            <w:pPr>
              <w:widowControl w:val="0"/>
              <w:rPr>
                <w:rFonts w:ascii="Arial" w:hAnsi="Arial" w:cs="Arial"/>
              </w:rPr>
            </w:pPr>
            <w:r w:rsidRPr="001F6411">
              <w:rPr>
                <w:rFonts w:ascii="Arial" w:hAnsi="Arial" w:cs="Arial"/>
              </w:rPr>
              <w:t>Construcții tehnico-edilitare</w:t>
            </w:r>
          </w:p>
        </w:tc>
        <w:tc>
          <w:tcPr>
            <w:tcW w:w="1800" w:type="dxa"/>
            <w:tcBorders>
              <w:top w:val="single" w:sz="4" w:space="0" w:color="auto"/>
              <w:left w:val="single" w:sz="4" w:space="0" w:color="auto"/>
              <w:bottom w:val="single" w:sz="4" w:space="0" w:color="auto"/>
              <w:right w:val="single" w:sz="4" w:space="0" w:color="auto"/>
            </w:tcBorders>
            <w:vAlign w:val="center"/>
          </w:tcPr>
          <w:p w:rsidR="00B91358" w:rsidRPr="00636063" w:rsidRDefault="00B91358" w:rsidP="00BD6914">
            <w:pPr>
              <w:widowControl w:val="0"/>
              <w:jc w:val="right"/>
              <w:rPr>
                <w:rFonts w:ascii="Arial" w:hAnsi="Arial" w:cs="Arial"/>
              </w:rPr>
            </w:pPr>
            <w:r>
              <w:rPr>
                <w:rFonts w:ascii="Arial" w:hAnsi="Arial" w:cs="Arial"/>
              </w:rPr>
              <w:t>0,00</w:t>
            </w:r>
          </w:p>
        </w:tc>
        <w:tc>
          <w:tcPr>
            <w:tcW w:w="1620" w:type="dxa"/>
            <w:tcBorders>
              <w:top w:val="single" w:sz="4" w:space="0" w:color="auto"/>
              <w:left w:val="single" w:sz="4" w:space="0" w:color="auto"/>
              <w:bottom w:val="single" w:sz="4" w:space="0" w:color="auto"/>
              <w:right w:val="single" w:sz="4" w:space="0" w:color="auto"/>
            </w:tcBorders>
            <w:vAlign w:val="center"/>
          </w:tcPr>
          <w:p w:rsidR="00B91358" w:rsidRPr="00636063" w:rsidRDefault="00B91358" w:rsidP="00BD6914">
            <w:pPr>
              <w:widowControl w:val="0"/>
              <w:jc w:val="right"/>
              <w:rPr>
                <w:rFonts w:ascii="Arial" w:hAnsi="Arial" w:cs="Arial"/>
                <w:bCs/>
                <w:color w:val="000000"/>
              </w:rPr>
            </w:pPr>
            <w:r>
              <w:rPr>
                <w:rFonts w:ascii="Arial" w:hAnsi="Arial" w:cs="Arial"/>
                <w:bCs/>
                <w:color w:val="000000"/>
              </w:rPr>
              <w:t>0,00</w:t>
            </w:r>
          </w:p>
        </w:tc>
      </w:tr>
      <w:tr w:rsidR="00B91358" w:rsidRPr="001F6411" w:rsidTr="00BD6914">
        <w:trPr>
          <w:trHeight w:val="350"/>
        </w:trPr>
        <w:tc>
          <w:tcPr>
            <w:tcW w:w="6480" w:type="dxa"/>
            <w:tcBorders>
              <w:top w:val="single" w:sz="4" w:space="0" w:color="auto"/>
              <w:left w:val="single" w:sz="4" w:space="0" w:color="auto"/>
              <w:bottom w:val="single" w:sz="4" w:space="0" w:color="auto"/>
              <w:right w:val="single" w:sz="4" w:space="0" w:color="auto"/>
            </w:tcBorders>
            <w:vAlign w:val="center"/>
          </w:tcPr>
          <w:p w:rsidR="00B91358" w:rsidRPr="001F6411" w:rsidRDefault="00B91358" w:rsidP="00BD6914">
            <w:pPr>
              <w:widowControl w:val="0"/>
              <w:rPr>
                <w:rFonts w:ascii="Arial" w:hAnsi="Arial" w:cs="Arial"/>
              </w:rPr>
            </w:pPr>
            <w:r w:rsidRPr="001F6411">
              <w:rPr>
                <w:rFonts w:ascii="Arial" w:hAnsi="Arial" w:cs="Arial"/>
              </w:rPr>
              <w:t>Gospodărie comunală, cimitire</w:t>
            </w:r>
          </w:p>
        </w:tc>
        <w:tc>
          <w:tcPr>
            <w:tcW w:w="1800" w:type="dxa"/>
            <w:tcBorders>
              <w:top w:val="single" w:sz="4" w:space="0" w:color="auto"/>
              <w:left w:val="single" w:sz="4" w:space="0" w:color="auto"/>
              <w:bottom w:val="single" w:sz="4" w:space="0" w:color="auto"/>
              <w:right w:val="single" w:sz="4" w:space="0" w:color="auto"/>
            </w:tcBorders>
            <w:vAlign w:val="center"/>
          </w:tcPr>
          <w:p w:rsidR="00B91358" w:rsidRPr="00636063" w:rsidRDefault="00B91358" w:rsidP="00BD6914">
            <w:pPr>
              <w:widowControl w:val="0"/>
              <w:jc w:val="right"/>
              <w:rPr>
                <w:rFonts w:ascii="Arial" w:hAnsi="Arial" w:cs="Arial"/>
              </w:rPr>
            </w:pPr>
            <w:r>
              <w:rPr>
                <w:rFonts w:ascii="Arial" w:hAnsi="Arial" w:cs="Arial"/>
              </w:rPr>
              <w:t>0,51</w:t>
            </w:r>
          </w:p>
        </w:tc>
        <w:tc>
          <w:tcPr>
            <w:tcW w:w="1620" w:type="dxa"/>
            <w:tcBorders>
              <w:top w:val="single" w:sz="4" w:space="0" w:color="auto"/>
              <w:left w:val="single" w:sz="4" w:space="0" w:color="auto"/>
              <w:bottom w:val="single" w:sz="4" w:space="0" w:color="auto"/>
              <w:right w:val="single" w:sz="4" w:space="0" w:color="auto"/>
            </w:tcBorders>
            <w:vAlign w:val="center"/>
          </w:tcPr>
          <w:p w:rsidR="00B91358" w:rsidRPr="00636063" w:rsidRDefault="00B91358" w:rsidP="00BD6914">
            <w:pPr>
              <w:widowControl w:val="0"/>
              <w:jc w:val="right"/>
              <w:rPr>
                <w:rFonts w:ascii="Arial" w:hAnsi="Arial" w:cs="Arial"/>
                <w:bCs/>
                <w:color w:val="000000"/>
              </w:rPr>
            </w:pPr>
            <w:r>
              <w:rPr>
                <w:rFonts w:ascii="Arial" w:hAnsi="Arial" w:cs="Arial"/>
                <w:bCs/>
                <w:color w:val="000000"/>
              </w:rPr>
              <w:t>0,61</w:t>
            </w:r>
          </w:p>
        </w:tc>
      </w:tr>
      <w:tr w:rsidR="00B91358" w:rsidRPr="001F6411" w:rsidTr="00BD6914">
        <w:trPr>
          <w:trHeight w:val="350"/>
        </w:trPr>
        <w:tc>
          <w:tcPr>
            <w:tcW w:w="6480" w:type="dxa"/>
            <w:tcBorders>
              <w:top w:val="single" w:sz="4" w:space="0" w:color="auto"/>
              <w:left w:val="single" w:sz="4" w:space="0" w:color="auto"/>
              <w:bottom w:val="single" w:sz="4" w:space="0" w:color="auto"/>
              <w:right w:val="single" w:sz="4" w:space="0" w:color="auto"/>
            </w:tcBorders>
            <w:vAlign w:val="center"/>
          </w:tcPr>
          <w:p w:rsidR="00B91358" w:rsidRPr="001F6411" w:rsidRDefault="00B91358" w:rsidP="00BD6914">
            <w:pPr>
              <w:widowControl w:val="0"/>
              <w:rPr>
                <w:rFonts w:ascii="Arial" w:hAnsi="Arial" w:cs="Arial"/>
              </w:rPr>
            </w:pPr>
            <w:r>
              <w:rPr>
                <w:rFonts w:ascii="Arial" w:hAnsi="Arial" w:cs="Arial"/>
              </w:rPr>
              <w:t>Alte terenuri</w:t>
            </w:r>
          </w:p>
        </w:tc>
        <w:tc>
          <w:tcPr>
            <w:tcW w:w="1800" w:type="dxa"/>
            <w:tcBorders>
              <w:top w:val="single" w:sz="4" w:space="0" w:color="auto"/>
              <w:left w:val="single" w:sz="4" w:space="0" w:color="auto"/>
              <w:bottom w:val="single" w:sz="4" w:space="0" w:color="auto"/>
              <w:right w:val="single" w:sz="4" w:space="0" w:color="auto"/>
            </w:tcBorders>
            <w:vAlign w:val="center"/>
          </w:tcPr>
          <w:p w:rsidR="00B91358" w:rsidRPr="00636063" w:rsidRDefault="00B91358" w:rsidP="00BD6914">
            <w:pPr>
              <w:widowControl w:val="0"/>
              <w:jc w:val="right"/>
              <w:rPr>
                <w:rFonts w:ascii="Arial" w:hAnsi="Arial" w:cs="Arial"/>
              </w:rPr>
            </w:pPr>
            <w:r>
              <w:rPr>
                <w:rFonts w:ascii="Arial" w:hAnsi="Arial" w:cs="Arial"/>
              </w:rPr>
              <w:t>0,40</w:t>
            </w:r>
          </w:p>
        </w:tc>
        <w:tc>
          <w:tcPr>
            <w:tcW w:w="1620" w:type="dxa"/>
            <w:tcBorders>
              <w:top w:val="single" w:sz="4" w:space="0" w:color="auto"/>
              <w:left w:val="single" w:sz="4" w:space="0" w:color="auto"/>
              <w:bottom w:val="single" w:sz="4" w:space="0" w:color="auto"/>
              <w:right w:val="single" w:sz="4" w:space="0" w:color="auto"/>
            </w:tcBorders>
            <w:vAlign w:val="center"/>
          </w:tcPr>
          <w:p w:rsidR="00B91358" w:rsidRPr="00636063" w:rsidRDefault="00B91358" w:rsidP="00BD6914">
            <w:pPr>
              <w:widowControl w:val="0"/>
              <w:jc w:val="right"/>
              <w:rPr>
                <w:rFonts w:ascii="Arial" w:hAnsi="Arial" w:cs="Arial"/>
              </w:rPr>
            </w:pPr>
            <w:r>
              <w:rPr>
                <w:rFonts w:ascii="Arial" w:hAnsi="Arial" w:cs="Arial"/>
              </w:rPr>
              <w:t>0,48</w:t>
            </w:r>
          </w:p>
        </w:tc>
      </w:tr>
      <w:tr w:rsidR="00B91358" w:rsidRPr="001F6411" w:rsidTr="00BD6914">
        <w:trPr>
          <w:trHeight w:val="350"/>
        </w:trPr>
        <w:tc>
          <w:tcPr>
            <w:tcW w:w="6480" w:type="dxa"/>
            <w:tcBorders>
              <w:top w:val="single" w:sz="4" w:space="0" w:color="auto"/>
              <w:left w:val="single" w:sz="4" w:space="0" w:color="auto"/>
              <w:bottom w:val="single" w:sz="4" w:space="0" w:color="auto"/>
              <w:right w:val="single" w:sz="4" w:space="0" w:color="auto"/>
            </w:tcBorders>
            <w:vAlign w:val="center"/>
          </w:tcPr>
          <w:p w:rsidR="00B91358" w:rsidRPr="001F6411" w:rsidRDefault="00B91358" w:rsidP="00BD6914">
            <w:pPr>
              <w:widowControl w:val="0"/>
              <w:rPr>
                <w:rFonts w:ascii="Arial" w:hAnsi="Arial" w:cs="Arial"/>
              </w:rPr>
            </w:pPr>
            <w:r w:rsidRPr="001F6411">
              <w:rPr>
                <w:rFonts w:ascii="Arial" w:hAnsi="Arial" w:cs="Arial"/>
              </w:rPr>
              <w:t>Ape</w:t>
            </w:r>
          </w:p>
        </w:tc>
        <w:tc>
          <w:tcPr>
            <w:tcW w:w="1800" w:type="dxa"/>
            <w:tcBorders>
              <w:top w:val="single" w:sz="4" w:space="0" w:color="auto"/>
              <w:left w:val="single" w:sz="4" w:space="0" w:color="auto"/>
              <w:bottom w:val="single" w:sz="4" w:space="0" w:color="auto"/>
              <w:right w:val="single" w:sz="4" w:space="0" w:color="auto"/>
            </w:tcBorders>
            <w:vAlign w:val="center"/>
          </w:tcPr>
          <w:p w:rsidR="00B91358" w:rsidRPr="00636063" w:rsidRDefault="00B91358" w:rsidP="00BD6914">
            <w:pPr>
              <w:widowControl w:val="0"/>
              <w:jc w:val="right"/>
              <w:rPr>
                <w:rFonts w:ascii="Arial" w:hAnsi="Arial" w:cs="Arial"/>
              </w:rPr>
            </w:pPr>
            <w:r>
              <w:rPr>
                <w:rFonts w:ascii="Arial" w:hAnsi="Arial" w:cs="Arial"/>
              </w:rPr>
              <w:t>1,23</w:t>
            </w:r>
          </w:p>
        </w:tc>
        <w:tc>
          <w:tcPr>
            <w:tcW w:w="1620" w:type="dxa"/>
            <w:tcBorders>
              <w:top w:val="single" w:sz="4" w:space="0" w:color="auto"/>
              <w:left w:val="single" w:sz="4" w:space="0" w:color="auto"/>
              <w:bottom w:val="single" w:sz="4" w:space="0" w:color="auto"/>
              <w:right w:val="single" w:sz="4" w:space="0" w:color="auto"/>
            </w:tcBorders>
            <w:vAlign w:val="center"/>
          </w:tcPr>
          <w:p w:rsidR="00B91358" w:rsidRPr="00636063" w:rsidRDefault="00B91358" w:rsidP="00BD6914">
            <w:pPr>
              <w:widowControl w:val="0"/>
              <w:jc w:val="right"/>
              <w:rPr>
                <w:rFonts w:ascii="Arial" w:hAnsi="Arial" w:cs="Arial"/>
              </w:rPr>
            </w:pPr>
            <w:r>
              <w:rPr>
                <w:rFonts w:ascii="Arial" w:hAnsi="Arial" w:cs="Arial"/>
              </w:rPr>
              <w:t>1,46</w:t>
            </w:r>
          </w:p>
        </w:tc>
      </w:tr>
      <w:tr w:rsidR="00B91358" w:rsidRPr="001F6411" w:rsidTr="00BD6914">
        <w:trPr>
          <w:trHeight w:val="350"/>
        </w:trPr>
        <w:tc>
          <w:tcPr>
            <w:tcW w:w="6480" w:type="dxa"/>
            <w:tcBorders>
              <w:top w:val="single" w:sz="4" w:space="0" w:color="auto"/>
              <w:left w:val="single" w:sz="4" w:space="0" w:color="auto"/>
              <w:bottom w:val="single" w:sz="4" w:space="0" w:color="auto"/>
              <w:right w:val="single" w:sz="4" w:space="0" w:color="auto"/>
            </w:tcBorders>
            <w:vAlign w:val="center"/>
          </w:tcPr>
          <w:p w:rsidR="00B91358" w:rsidRPr="001F6411" w:rsidRDefault="00B91358" w:rsidP="00BD6914">
            <w:pPr>
              <w:widowControl w:val="0"/>
              <w:rPr>
                <w:rFonts w:ascii="Arial" w:hAnsi="Arial" w:cs="Arial"/>
              </w:rPr>
            </w:pPr>
            <w:r w:rsidRPr="001F6411">
              <w:rPr>
                <w:rFonts w:ascii="Arial" w:hAnsi="Arial" w:cs="Arial"/>
              </w:rPr>
              <w:t>Păduri</w:t>
            </w:r>
          </w:p>
        </w:tc>
        <w:tc>
          <w:tcPr>
            <w:tcW w:w="1800" w:type="dxa"/>
            <w:tcBorders>
              <w:top w:val="single" w:sz="4" w:space="0" w:color="auto"/>
              <w:left w:val="single" w:sz="4" w:space="0" w:color="auto"/>
              <w:bottom w:val="single" w:sz="4" w:space="0" w:color="auto"/>
              <w:right w:val="single" w:sz="4" w:space="0" w:color="auto"/>
            </w:tcBorders>
            <w:vAlign w:val="center"/>
          </w:tcPr>
          <w:p w:rsidR="00B91358" w:rsidRPr="00636063" w:rsidRDefault="00B91358" w:rsidP="00BD6914">
            <w:pPr>
              <w:widowControl w:val="0"/>
              <w:jc w:val="right"/>
              <w:rPr>
                <w:rFonts w:ascii="Arial" w:hAnsi="Arial" w:cs="Arial"/>
              </w:rPr>
            </w:pPr>
            <w:r>
              <w:rPr>
                <w:rFonts w:ascii="Arial" w:hAnsi="Arial" w:cs="Arial"/>
              </w:rPr>
              <w:t>0,00</w:t>
            </w:r>
          </w:p>
        </w:tc>
        <w:tc>
          <w:tcPr>
            <w:tcW w:w="1620" w:type="dxa"/>
            <w:tcBorders>
              <w:top w:val="single" w:sz="4" w:space="0" w:color="auto"/>
              <w:left w:val="single" w:sz="4" w:space="0" w:color="auto"/>
              <w:bottom w:val="single" w:sz="4" w:space="0" w:color="auto"/>
              <w:right w:val="single" w:sz="4" w:space="0" w:color="auto"/>
            </w:tcBorders>
            <w:vAlign w:val="center"/>
          </w:tcPr>
          <w:p w:rsidR="00B91358" w:rsidRPr="00636063" w:rsidRDefault="00B91358" w:rsidP="00BD6914">
            <w:pPr>
              <w:widowControl w:val="0"/>
              <w:jc w:val="right"/>
              <w:rPr>
                <w:rFonts w:ascii="Arial" w:hAnsi="Arial" w:cs="Arial"/>
                <w:bCs/>
                <w:color w:val="000000"/>
              </w:rPr>
            </w:pPr>
            <w:r>
              <w:rPr>
                <w:rFonts w:ascii="Arial" w:hAnsi="Arial" w:cs="Arial"/>
                <w:bCs/>
                <w:color w:val="000000"/>
              </w:rPr>
              <w:t>0,00</w:t>
            </w:r>
          </w:p>
        </w:tc>
      </w:tr>
      <w:tr w:rsidR="00B91358" w:rsidRPr="001F6411" w:rsidTr="00BD6914">
        <w:trPr>
          <w:trHeight w:val="323"/>
        </w:trPr>
        <w:tc>
          <w:tcPr>
            <w:tcW w:w="6480" w:type="dxa"/>
            <w:tcBorders>
              <w:top w:val="single" w:sz="4" w:space="0" w:color="auto"/>
              <w:left w:val="single" w:sz="4" w:space="0" w:color="auto"/>
              <w:bottom w:val="single" w:sz="4" w:space="0" w:color="auto"/>
              <w:right w:val="single" w:sz="4" w:space="0" w:color="auto"/>
            </w:tcBorders>
            <w:vAlign w:val="center"/>
          </w:tcPr>
          <w:p w:rsidR="00B91358" w:rsidRPr="001F6411" w:rsidRDefault="00B91358" w:rsidP="00BD6914">
            <w:pPr>
              <w:widowControl w:val="0"/>
              <w:rPr>
                <w:rFonts w:ascii="Arial" w:hAnsi="Arial" w:cs="Arial"/>
              </w:rPr>
            </w:pPr>
            <w:r w:rsidRPr="001F6411">
              <w:rPr>
                <w:rFonts w:ascii="Arial" w:hAnsi="Arial" w:cs="Arial"/>
                <w:b/>
              </w:rPr>
              <w:t xml:space="preserve">TOTAL INTRAVILAN </w:t>
            </w:r>
            <w:r>
              <w:rPr>
                <w:rFonts w:ascii="Arial" w:hAnsi="Arial" w:cs="Arial"/>
                <w:b/>
                <w:color w:val="000000"/>
              </w:rPr>
              <w:t>PROPUS</w:t>
            </w:r>
            <w:r w:rsidRPr="001F6411">
              <w:rPr>
                <w:rFonts w:ascii="Arial" w:hAnsi="Arial" w:cs="Arial"/>
                <w:b/>
              </w:rPr>
              <w:t xml:space="preserve"> </w:t>
            </w:r>
            <w:r>
              <w:rPr>
                <w:rFonts w:ascii="Arial" w:hAnsi="Arial" w:cs="Arial"/>
                <w:b/>
                <w:color w:val="000000"/>
              </w:rPr>
              <w:t>VALCELELE</w:t>
            </w:r>
          </w:p>
        </w:tc>
        <w:tc>
          <w:tcPr>
            <w:tcW w:w="1800" w:type="dxa"/>
            <w:tcBorders>
              <w:top w:val="single" w:sz="4" w:space="0" w:color="auto"/>
              <w:left w:val="single" w:sz="4" w:space="0" w:color="auto"/>
              <w:bottom w:val="single" w:sz="4" w:space="0" w:color="auto"/>
              <w:right w:val="single" w:sz="4" w:space="0" w:color="auto"/>
            </w:tcBorders>
            <w:vAlign w:val="center"/>
          </w:tcPr>
          <w:p w:rsidR="00B91358" w:rsidRPr="00AA0CA6" w:rsidRDefault="00B91358" w:rsidP="00BD6914">
            <w:pPr>
              <w:widowControl w:val="0"/>
              <w:jc w:val="right"/>
              <w:rPr>
                <w:rFonts w:ascii="Arial" w:hAnsi="Arial" w:cs="Arial"/>
                <w:b/>
              </w:rPr>
            </w:pPr>
            <w:r>
              <w:rPr>
                <w:rFonts w:ascii="Arial" w:hAnsi="Arial" w:cs="Arial"/>
                <w:b/>
              </w:rPr>
              <w:t>84,00</w:t>
            </w:r>
          </w:p>
        </w:tc>
        <w:tc>
          <w:tcPr>
            <w:tcW w:w="1620" w:type="dxa"/>
            <w:tcBorders>
              <w:top w:val="single" w:sz="4" w:space="0" w:color="auto"/>
              <w:left w:val="single" w:sz="4" w:space="0" w:color="auto"/>
              <w:bottom w:val="single" w:sz="4" w:space="0" w:color="auto"/>
              <w:right w:val="single" w:sz="4" w:space="0" w:color="auto"/>
            </w:tcBorders>
            <w:vAlign w:val="center"/>
          </w:tcPr>
          <w:p w:rsidR="00B91358" w:rsidRPr="001F6411" w:rsidRDefault="00B91358" w:rsidP="00BD6914">
            <w:pPr>
              <w:widowControl w:val="0"/>
              <w:jc w:val="right"/>
              <w:rPr>
                <w:rFonts w:ascii="Arial" w:hAnsi="Arial" w:cs="Arial"/>
                <w:b/>
              </w:rPr>
            </w:pPr>
            <w:r w:rsidRPr="001F6411">
              <w:rPr>
                <w:rFonts w:ascii="Arial" w:hAnsi="Arial" w:cs="Arial"/>
                <w:b/>
              </w:rPr>
              <w:t>100,00</w:t>
            </w:r>
          </w:p>
        </w:tc>
      </w:tr>
    </w:tbl>
    <w:p w:rsidR="00B91358" w:rsidRDefault="00B91358" w:rsidP="00B91358">
      <w:pPr>
        <w:widowControl w:val="0"/>
        <w:rPr>
          <w:rFonts w:ascii="Arial" w:hAnsi="Arial" w:cs="Arial"/>
          <w:color w:val="000000"/>
        </w:rPr>
      </w:pPr>
    </w:p>
    <w:p w:rsidR="00B91358" w:rsidRDefault="00B91358" w:rsidP="00B91358">
      <w:pPr>
        <w:widowControl w:val="0"/>
        <w:jc w:val="center"/>
        <w:rPr>
          <w:rFonts w:ascii="Arial" w:hAnsi="Arial" w:cs="Arial"/>
          <w:b/>
          <w:color w:val="000000"/>
        </w:rPr>
      </w:pPr>
      <w:r w:rsidRPr="0078077C">
        <w:rPr>
          <w:rFonts w:ascii="Arial" w:hAnsi="Arial" w:cs="Arial"/>
          <w:color w:val="000000"/>
        </w:rPr>
        <w:t xml:space="preserve">BILANŢUL ZONELOR FUNCŢIONALE ÎN INTRAVILANUL PROPUS AL SATULUI </w:t>
      </w:r>
      <w:r>
        <w:rPr>
          <w:rFonts w:ascii="Arial" w:hAnsi="Arial" w:cs="Arial"/>
          <w:b/>
          <w:color w:val="000000"/>
        </w:rPr>
        <w:t xml:space="preserve"> </w:t>
      </w:r>
    </w:p>
    <w:p w:rsidR="00B91358" w:rsidRPr="003F0B64" w:rsidRDefault="00B91358" w:rsidP="00B91358">
      <w:pPr>
        <w:widowControl w:val="0"/>
        <w:jc w:val="center"/>
        <w:rPr>
          <w:rFonts w:ascii="Arial" w:hAnsi="Arial" w:cs="Arial"/>
          <w:color w:val="000000"/>
        </w:rPr>
      </w:pPr>
      <w:r>
        <w:rPr>
          <w:rFonts w:ascii="Arial" w:hAnsi="Arial" w:cs="Arial"/>
          <w:b/>
          <w:color w:val="000000"/>
        </w:rPr>
        <w:t>BORSA</w:t>
      </w:r>
      <w:r w:rsidRPr="0078077C">
        <w:rPr>
          <w:rFonts w:ascii="Arial" w:hAnsi="Arial" w:cs="Arial"/>
          <w:color w:val="000000"/>
        </w:rPr>
        <w:t>- inclusiv trupuri izolate</w:t>
      </w:r>
    </w:p>
    <w:p w:rsidR="00B91358" w:rsidRPr="003F0B64" w:rsidRDefault="00B91358" w:rsidP="00B91358">
      <w:pPr>
        <w:widowControl w:val="0"/>
        <w:jc w:val="center"/>
        <w:rPr>
          <w:rFonts w:ascii="Arial" w:hAnsi="Arial" w:cs="Arial"/>
          <w:color w:val="000000"/>
        </w:rPr>
      </w:pPr>
    </w:p>
    <w:tbl>
      <w:tblPr>
        <w:tblStyle w:val="GrilTabel"/>
        <w:tblW w:w="9900" w:type="dxa"/>
        <w:tblInd w:w="108"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0A0"/>
      </w:tblPr>
      <w:tblGrid>
        <w:gridCol w:w="6480"/>
        <w:gridCol w:w="1800"/>
        <w:gridCol w:w="1620"/>
      </w:tblGrid>
      <w:tr w:rsidR="00B91358" w:rsidRPr="001F6411" w:rsidTr="00BD6914">
        <w:trPr>
          <w:trHeight w:val="291"/>
        </w:trPr>
        <w:tc>
          <w:tcPr>
            <w:tcW w:w="6480" w:type="dxa"/>
            <w:vMerge w:val="restart"/>
            <w:tcBorders>
              <w:top w:val="single" w:sz="4" w:space="0" w:color="auto"/>
              <w:left w:val="single" w:sz="4" w:space="0" w:color="auto"/>
              <w:right w:val="single" w:sz="4" w:space="0" w:color="auto"/>
            </w:tcBorders>
            <w:vAlign w:val="center"/>
          </w:tcPr>
          <w:p w:rsidR="00B91358" w:rsidRPr="001F6411" w:rsidRDefault="00B91358" w:rsidP="00BD6914">
            <w:pPr>
              <w:widowControl w:val="0"/>
              <w:rPr>
                <w:rFonts w:ascii="Arial" w:hAnsi="Arial" w:cs="Arial"/>
              </w:rPr>
            </w:pPr>
            <w:r w:rsidRPr="001F6411">
              <w:rPr>
                <w:rFonts w:ascii="Arial" w:hAnsi="Arial" w:cs="Arial"/>
                <w:b/>
              </w:rPr>
              <w:t>ZONE FUNCȚIONALE</w:t>
            </w:r>
          </w:p>
          <w:p w:rsidR="00B91358" w:rsidRPr="001F6411" w:rsidRDefault="00B91358" w:rsidP="00BD6914">
            <w:pPr>
              <w:widowControl w:val="0"/>
              <w:jc w:val="center"/>
              <w:rPr>
                <w:rFonts w:ascii="Arial" w:hAnsi="Arial" w:cs="Arial"/>
              </w:rPr>
            </w:pPr>
          </w:p>
        </w:tc>
        <w:tc>
          <w:tcPr>
            <w:tcW w:w="1800" w:type="dxa"/>
            <w:tcBorders>
              <w:top w:val="single" w:sz="4" w:space="0" w:color="auto"/>
              <w:left w:val="single" w:sz="4" w:space="0" w:color="auto"/>
              <w:bottom w:val="single" w:sz="4" w:space="0" w:color="auto"/>
              <w:right w:val="single" w:sz="4" w:space="0" w:color="auto"/>
            </w:tcBorders>
            <w:vAlign w:val="center"/>
          </w:tcPr>
          <w:p w:rsidR="00B91358" w:rsidRPr="001F6411" w:rsidRDefault="00B91358" w:rsidP="00BD6914">
            <w:pPr>
              <w:widowControl w:val="0"/>
              <w:ind w:left="113" w:right="113"/>
              <w:jc w:val="center"/>
              <w:rPr>
                <w:rFonts w:ascii="Arial" w:hAnsi="Arial" w:cs="Arial"/>
                <w:b/>
              </w:rPr>
            </w:pPr>
            <w:r w:rsidRPr="001F6411">
              <w:rPr>
                <w:rFonts w:ascii="Arial" w:hAnsi="Arial" w:cs="Arial"/>
                <w:b/>
              </w:rPr>
              <w:t>Suprafaţa</w:t>
            </w:r>
          </w:p>
          <w:p w:rsidR="00B91358" w:rsidRPr="001F6411" w:rsidRDefault="00B91358" w:rsidP="00BD6914">
            <w:pPr>
              <w:widowControl w:val="0"/>
              <w:ind w:left="113" w:right="113"/>
              <w:jc w:val="center"/>
              <w:rPr>
                <w:rFonts w:ascii="Arial" w:hAnsi="Arial" w:cs="Arial"/>
                <w:b/>
              </w:rPr>
            </w:pPr>
            <w:r w:rsidRPr="001F6411">
              <w:rPr>
                <w:rFonts w:ascii="Arial" w:hAnsi="Arial" w:cs="Arial"/>
                <w:b/>
              </w:rPr>
              <w:t>(ha)</w:t>
            </w:r>
          </w:p>
        </w:tc>
        <w:tc>
          <w:tcPr>
            <w:tcW w:w="1620" w:type="dxa"/>
            <w:vMerge w:val="restart"/>
            <w:tcBorders>
              <w:top w:val="single" w:sz="4" w:space="0" w:color="auto"/>
              <w:left w:val="single" w:sz="4" w:space="0" w:color="auto"/>
              <w:right w:val="single" w:sz="4" w:space="0" w:color="auto"/>
            </w:tcBorders>
            <w:vAlign w:val="center"/>
          </w:tcPr>
          <w:p w:rsidR="00B91358" w:rsidRPr="001F6411" w:rsidRDefault="00B91358" w:rsidP="00BD6914">
            <w:pPr>
              <w:widowControl w:val="0"/>
              <w:jc w:val="center"/>
              <w:rPr>
                <w:rFonts w:ascii="Arial" w:hAnsi="Arial" w:cs="Arial"/>
                <w:b/>
              </w:rPr>
            </w:pPr>
            <w:r w:rsidRPr="001F6411">
              <w:rPr>
                <w:rFonts w:ascii="Arial" w:hAnsi="Arial" w:cs="Arial"/>
                <w:b/>
              </w:rPr>
              <w:t>Procent</w:t>
            </w:r>
          </w:p>
          <w:p w:rsidR="00B91358" w:rsidRPr="001F6411" w:rsidRDefault="00B91358" w:rsidP="00BD6914">
            <w:pPr>
              <w:widowControl w:val="0"/>
              <w:jc w:val="center"/>
              <w:rPr>
                <w:rFonts w:ascii="Arial" w:hAnsi="Arial" w:cs="Arial"/>
                <w:b/>
              </w:rPr>
            </w:pPr>
            <w:r w:rsidRPr="001F6411">
              <w:rPr>
                <w:rFonts w:ascii="Arial" w:hAnsi="Arial" w:cs="Arial"/>
                <w:b/>
              </w:rPr>
              <w:t>% din total</w:t>
            </w:r>
          </w:p>
          <w:p w:rsidR="00B91358" w:rsidRPr="001F6411" w:rsidRDefault="00B91358" w:rsidP="00BD6914">
            <w:pPr>
              <w:widowControl w:val="0"/>
              <w:jc w:val="center"/>
              <w:rPr>
                <w:rFonts w:ascii="Arial" w:hAnsi="Arial" w:cs="Arial"/>
                <w:b/>
              </w:rPr>
            </w:pPr>
            <w:r w:rsidRPr="001F6411">
              <w:rPr>
                <w:rFonts w:ascii="Arial" w:hAnsi="Arial" w:cs="Arial"/>
                <w:b/>
              </w:rPr>
              <w:t>intravilan</w:t>
            </w:r>
          </w:p>
        </w:tc>
      </w:tr>
      <w:tr w:rsidR="00B91358" w:rsidRPr="001F6411" w:rsidTr="00BD6914">
        <w:trPr>
          <w:trHeight w:val="291"/>
        </w:trPr>
        <w:tc>
          <w:tcPr>
            <w:tcW w:w="6480" w:type="dxa"/>
            <w:vMerge/>
            <w:tcBorders>
              <w:left w:val="single" w:sz="4" w:space="0" w:color="auto"/>
              <w:bottom w:val="single" w:sz="4" w:space="0" w:color="auto"/>
              <w:right w:val="single" w:sz="4" w:space="0" w:color="auto"/>
            </w:tcBorders>
            <w:vAlign w:val="center"/>
          </w:tcPr>
          <w:p w:rsidR="00B91358" w:rsidRPr="001F6411" w:rsidRDefault="00B91358" w:rsidP="00BD6914">
            <w:pPr>
              <w:widowControl w:val="0"/>
              <w:jc w:val="center"/>
              <w:rPr>
                <w:rFonts w:ascii="Arial" w:hAnsi="Arial" w:cs="Arial"/>
              </w:rPr>
            </w:pPr>
          </w:p>
        </w:tc>
        <w:tc>
          <w:tcPr>
            <w:tcW w:w="1800" w:type="dxa"/>
            <w:tcBorders>
              <w:top w:val="single" w:sz="4" w:space="0" w:color="auto"/>
              <w:left w:val="single" w:sz="4" w:space="0" w:color="auto"/>
              <w:bottom w:val="single" w:sz="4" w:space="0" w:color="auto"/>
              <w:right w:val="single" w:sz="4" w:space="0" w:color="auto"/>
            </w:tcBorders>
            <w:vAlign w:val="center"/>
          </w:tcPr>
          <w:p w:rsidR="00B91358" w:rsidRPr="001F6411" w:rsidRDefault="00B91358" w:rsidP="00BD6914">
            <w:pPr>
              <w:widowControl w:val="0"/>
              <w:jc w:val="center"/>
              <w:rPr>
                <w:rFonts w:ascii="Arial" w:hAnsi="Arial" w:cs="Arial"/>
                <w:b/>
              </w:rPr>
            </w:pPr>
            <w:r>
              <w:rPr>
                <w:rFonts w:ascii="Arial" w:hAnsi="Arial" w:cs="Arial"/>
                <w:b/>
              </w:rPr>
              <w:t>Borsa</w:t>
            </w:r>
          </w:p>
        </w:tc>
        <w:tc>
          <w:tcPr>
            <w:tcW w:w="1620" w:type="dxa"/>
            <w:vMerge/>
            <w:tcBorders>
              <w:left w:val="single" w:sz="4" w:space="0" w:color="auto"/>
              <w:bottom w:val="single" w:sz="4" w:space="0" w:color="auto"/>
              <w:right w:val="single" w:sz="4" w:space="0" w:color="auto"/>
            </w:tcBorders>
            <w:vAlign w:val="center"/>
          </w:tcPr>
          <w:p w:rsidR="00B91358" w:rsidRPr="001F6411" w:rsidRDefault="00B91358" w:rsidP="00BD6914">
            <w:pPr>
              <w:widowControl w:val="0"/>
              <w:jc w:val="center"/>
              <w:rPr>
                <w:rFonts w:ascii="Arial" w:hAnsi="Arial" w:cs="Arial"/>
              </w:rPr>
            </w:pPr>
          </w:p>
        </w:tc>
      </w:tr>
      <w:tr w:rsidR="00B91358" w:rsidRPr="00655577" w:rsidTr="00BD6914">
        <w:trPr>
          <w:trHeight w:val="397"/>
        </w:trPr>
        <w:tc>
          <w:tcPr>
            <w:tcW w:w="6480" w:type="dxa"/>
            <w:tcBorders>
              <w:top w:val="single" w:sz="4" w:space="0" w:color="auto"/>
              <w:left w:val="single" w:sz="4" w:space="0" w:color="auto"/>
              <w:bottom w:val="single" w:sz="4" w:space="0" w:color="auto"/>
              <w:right w:val="single" w:sz="4" w:space="0" w:color="auto"/>
            </w:tcBorders>
            <w:vAlign w:val="center"/>
          </w:tcPr>
          <w:p w:rsidR="00B91358" w:rsidRPr="00655577" w:rsidRDefault="00B91358" w:rsidP="00BD6914">
            <w:pPr>
              <w:widowControl w:val="0"/>
              <w:rPr>
                <w:rFonts w:ascii="Arial" w:hAnsi="Arial" w:cs="Arial"/>
              </w:rPr>
            </w:pPr>
            <w:r w:rsidRPr="00655577">
              <w:rPr>
                <w:rFonts w:ascii="Arial" w:hAnsi="Arial" w:cs="Arial"/>
              </w:rPr>
              <w:t>Locuinţe şi funcţiuni complementare</w:t>
            </w:r>
          </w:p>
        </w:tc>
        <w:tc>
          <w:tcPr>
            <w:tcW w:w="1800" w:type="dxa"/>
            <w:tcBorders>
              <w:top w:val="single" w:sz="4" w:space="0" w:color="auto"/>
              <w:left w:val="single" w:sz="4" w:space="0" w:color="auto"/>
              <w:bottom w:val="single" w:sz="4" w:space="0" w:color="auto"/>
              <w:right w:val="single" w:sz="4" w:space="0" w:color="auto"/>
            </w:tcBorders>
            <w:vAlign w:val="center"/>
          </w:tcPr>
          <w:p w:rsidR="00B91358" w:rsidRPr="00655577" w:rsidRDefault="00B91358" w:rsidP="00BD6914">
            <w:pPr>
              <w:widowControl w:val="0"/>
              <w:jc w:val="right"/>
              <w:rPr>
                <w:rFonts w:ascii="Arial" w:hAnsi="Arial" w:cs="Arial"/>
              </w:rPr>
            </w:pPr>
            <w:r w:rsidRPr="00655577">
              <w:rPr>
                <w:rFonts w:ascii="Arial" w:hAnsi="Arial" w:cs="Arial"/>
              </w:rPr>
              <w:t>15</w:t>
            </w:r>
            <w:r>
              <w:rPr>
                <w:rFonts w:ascii="Arial" w:hAnsi="Arial" w:cs="Arial"/>
              </w:rPr>
              <w:t>1</w:t>
            </w:r>
            <w:r w:rsidRPr="00655577">
              <w:rPr>
                <w:rFonts w:ascii="Arial" w:hAnsi="Arial" w:cs="Arial"/>
              </w:rPr>
              <w:t>,22</w:t>
            </w:r>
          </w:p>
        </w:tc>
        <w:tc>
          <w:tcPr>
            <w:tcW w:w="1620" w:type="dxa"/>
            <w:tcBorders>
              <w:top w:val="single" w:sz="4" w:space="0" w:color="auto"/>
              <w:left w:val="single" w:sz="4" w:space="0" w:color="auto"/>
              <w:bottom w:val="single" w:sz="4" w:space="0" w:color="auto"/>
              <w:right w:val="single" w:sz="4" w:space="0" w:color="auto"/>
            </w:tcBorders>
            <w:vAlign w:val="center"/>
          </w:tcPr>
          <w:p w:rsidR="00B91358" w:rsidRPr="00655577" w:rsidRDefault="00B91358" w:rsidP="00BD6914">
            <w:pPr>
              <w:widowControl w:val="0"/>
              <w:jc w:val="right"/>
              <w:rPr>
                <w:rFonts w:ascii="Arial" w:hAnsi="Arial" w:cs="Arial"/>
              </w:rPr>
            </w:pPr>
            <w:r>
              <w:rPr>
                <w:rFonts w:ascii="Arial" w:hAnsi="Arial" w:cs="Arial"/>
              </w:rPr>
              <w:t>81,16</w:t>
            </w:r>
          </w:p>
        </w:tc>
      </w:tr>
      <w:tr w:rsidR="00B91358" w:rsidRPr="00655577" w:rsidTr="00BD6914">
        <w:trPr>
          <w:trHeight w:val="350"/>
        </w:trPr>
        <w:tc>
          <w:tcPr>
            <w:tcW w:w="6480" w:type="dxa"/>
            <w:tcBorders>
              <w:top w:val="single" w:sz="4" w:space="0" w:color="auto"/>
              <w:left w:val="single" w:sz="4" w:space="0" w:color="auto"/>
              <w:bottom w:val="single" w:sz="4" w:space="0" w:color="auto"/>
              <w:right w:val="single" w:sz="4" w:space="0" w:color="auto"/>
            </w:tcBorders>
            <w:vAlign w:val="center"/>
          </w:tcPr>
          <w:p w:rsidR="00B91358" w:rsidRPr="00655577" w:rsidRDefault="00B91358" w:rsidP="00BD6914">
            <w:pPr>
              <w:widowControl w:val="0"/>
              <w:rPr>
                <w:rFonts w:ascii="Arial" w:hAnsi="Arial" w:cs="Arial"/>
              </w:rPr>
            </w:pPr>
            <w:r w:rsidRPr="00655577">
              <w:rPr>
                <w:rFonts w:ascii="Arial" w:hAnsi="Arial" w:cs="Arial"/>
              </w:rPr>
              <w:t xml:space="preserve">Instituţii publice şi servicii de interes public </w:t>
            </w:r>
          </w:p>
        </w:tc>
        <w:tc>
          <w:tcPr>
            <w:tcW w:w="1800" w:type="dxa"/>
            <w:tcBorders>
              <w:top w:val="single" w:sz="4" w:space="0" w:color="auto"/>
              <w:left w:val="single" w:sz="4" w:space="0" w:color="auto"/>
              <w:bottom w:val="single" w:sz="4" w:space="0" w:color="auto"/>
              <w:right w:val="single" w:sz="4" w:space="0" w:color="auto"/>
            </w:tcBorders>
            <w:vAlign w:val="center"/>
          </w:tcPr>
          <w:p w:rsidR="00B91358" w:rsidRPr="00655577" w:rsidRDefault="00B91358" w:rsidP="00BD6914">
            <w:pPr>
              <w:widowControl w:val="0"/>
              <w:jc w:val="right"/>
              <w:rPr>
                <w:rFonts w:ascii="Arial" w:hAnsi="Arial" w:cs="Arial"/>
              </w:rPr>
            </w:pPr>
            <w:r w:rsidRPr="00655577">
              <w:rPr>
                <w:rFonts w:ascii="Arial" w:hAnsi="Arial" w:cs="Arial"/>
              </w:rPr>
              <w:t>3,76</w:t>
            </w:r>
          </w:p>
        </w:tc>
        <w:tc>
          <w:tcPr>
            <w:tcW w:w="1620" w:type="dxa"/>
            <w:tcBorders>
              <w:top w:val="single" w:sz="4" w:space="0" w:color="auto"/>
              <w:left w:val="single" w:sz="4" w:space="0" w:color="auto"/>
              <w:bottom w:val="single" w:sz="4" w:space="0" w:color="auto"/>
              <w:right w:val="single" w:sz="4" w:space="0" w:color="auto"/>
            </w:tcBorders>
            <w:vAlign w:val="center"/>
          </w:tcPr>
          <w:p w:rsidR="00B91358" w:rsidRPr="00655577" w:rsidRDefault="00B91358" w:rsidP="00BD6914">
            <w:pPr>
              <w:widowControl w:val="0"/>
              <w:jc w:val="right"/>
              <w:rPr>
                <w:rFonts w:ascii="Arial" w:hAnsi="Arial" w:cs="Arial"/>
              </w:rPr>
            </w:pPr>
            <w:r w:rsidRPr="00655577">
              <w:rPr>
                <w:rFonts w:ascii="Arial" w:hAnsi="Arial" w:cs="Arial"/>
              </w:rPr>
              <w:t>2,02</w:t>
            </w:r>
          </w:p>
        </w:tc>
      </w:tr>
      <w:tr w:rsidR="00B91358" w:rsidRPr="00655577" w:rsidTr="00BD6914">
        <w:trPr>
          <w:trHeight w:val="350"/>
        </w:trPr>
        <w:tc>
          <w:tcPr>
            <w:tcW w:w="6480" w:type="dxa"/>
            <w:tcBorders>
              <w:top w:val="single" w:sz="4" w:space="0" w:color="auto"/>
              <w:left w:val="single" w:sz="4" w:space="0" w:color="auto"/>
              <w:bottom w:val="single" w:sz="4" w:space="0" w:color="auto"/>
              <w:right w:val="single" w:sz="4" w:space="0" w:color="auto"/>
            </w:tcBorders>
            <w:vAlign w:val="center"/>
          </w:tcPr>
          <w:p w:rsidR="00B91358" w:rsidRPr="00655577" w:rsidRDefault="00B91358" w:rsidP="00BD6914">
            <w:pPr>
              <w:widowControl w:val="0"/>
              <w:rPr>
                <w:rFonts w:ascii="Arial" w:hAnsi="Arial" w:cs="Arial"/>
              </w:rPr>
            </w:pPr>
            <w:r w:rsidRPr="00655577">
              <w:rPr>
                <w:rFonts w:ascii="Arial" w:hAnsi="Arial" w:cs="Arial"/>
              </w:rPr>
              <w:t>Unităţi agro-zootehnice şi de mică industrie</w:t>
            </w:r>
          </w:p>
        </w:tc>
        <w:tc>
          <w:tcPr>
            <w:tcW w:w="1800" w:type="dxa"/>
            <w:tcBorders>
              <w:top w:val="single" w:sz="4" w:space="0" w:color="auto"/>
              <w:left w:val="single" w:sz="4" w:space="0" w:color="auto"/>
              <w:bottom w:val="single" w:sz="4" w:space="0" w:color="auto"/>
              <w:right w:val="single" w:sz="4" w:space="0" w:color="auto"/>
            </w:tcBorders>
            <w:vAlign w:val="center"/>
          </w:tcPr>
          <w:p w:rsidR="00B91358" w:rsidRPr="00655577" w:rsidRDefault="00B91358" w:rsidP="00BD6914">
            <w:pPr>
              <w:widowControl w:val="0"/>
              <w:jc w:val="right"/>
              <w:rPr>
                <w:rFonts w:ascii="Arial" w:hAnsi="Arial" w:cs="Arial"/>
              </w:rPr>
            </w:pPr>
            <w:r w:rsidRPr="00655577">
              <w:rPr>
                <w:rFonts w:ascii="Arial" w:hAnsi="Arial" w:cs="Arial"/>
              </w:rPr>
              <w:t>1,32</w:t>
            </w:r>
          </w:p>
        </w:tc>
        <w:tc>
          <w:tcPr>
            <w:tcW w:w="1620" w:type="dxa"/>
            <w:tcBorders>
              <w:top w:val="single" w:sz="4" w:space="0" w:color="auto"/>
              <w:left w:val="single" w:sz="4" w:space="0" w:color="auto"/>
              <w:bottom w:val="single" w:sz="4" w:space="0" w:color="auto"/>
              <w:right w:val="single" w:sz="4" w:space="0" w:color="auto"/>
            </w:tcBorders>
            <w:vAlign w:val="center"/>
          </w:tcPr>
          <w:p w:rsidR="00B91358" w:rsidRPr="00655577" w:rsidRDefault="00B91358" w:rsidP="00BD6914">
            <w:pPr>
              <w:widowControl w:val="0"/>
              <w:jc w:val="right"/>
              <w:rPr>
                <w:rFonts w:ascii="Arial" w:hAnsi="Arial" w:cs="Arial"/>
              </w:rPr>
            </w:pPr>
            <w:r w:rsidRPr="00655577">
              <w:rPr>
                <w:rFonts w:ascii="Arial" w:hAnsi="Arial" w:cs="Arial"/>
              </w:rPr>
              <w:t>0,71</w:t>
            </w:r>
          </w:p>
        </w:tc>
      </w:tr>
      <w:tr w:rsidR="00B91358" w:rsidRPr="00655577" w:rsidTr="00BD6914">
        <w:trPr>
          <w:trHeight w:val="710"/>
        </w:trPr>
        <w:tc>
          <w:tcPr>
            <w:tcW w:w="6480" w:type="dxa"/>
            <w:tcBorders>
              <w:top w:val="single" w:sz="4" w:space="0" w:color="auto"/>
              <w:left w:val="single" w:sz="4" w:space="0" w:color="auto"/>
              <w:bottom w:val="single" w:sz="4" w:space="0" w:color="auto"/>
              <w:right w:val="single" w:sz="4" w:space="0" w:color="auto"/>
            </w:tcBorders>
            <w:vAlign w:val="bottom"/>
          </w:tcPr>
          <w:p w:rsidR="00B91358" w:rsidRPr="00655577" w:rsidRDefault="00B91358" w:rsidP="00BD6914">
            <w:pPr>
              <w:jc w:val="both"/>
              <w:rPr>
                <w:rFonts w:ascii="Arial" w:hAnsi="Arial" w:cs="Arial"/>
              </w:rPr>
            </w:pPr>
            <w:r w:rsidRPr="00655577">
              <w:rPr>
                <w:rFonts w:ascii="Arial" w:hAnsi="Arial" w:cs="Arial"/>
              </w:rPr>
              <w:lastRenderedPageBreak/>
              <w:t>Zona cai de comunicatie si transport</w:t>
            </w:r>
          </w:p>
          <w:p w:rsidR="00B91358" w:rsidRPr="00655577" w:rsidRDefault="00B91358" w:rsidP="00BD6914">
            <w:pPr>
              <w:jc w:val="both"/>
              <w:rPr>
                <w:rFonts w:ascii="Arial" w:hAnsi="Arial" w:cs="Arial"/>
              </w:rPr>
            </w:pPr>
            <w:r w:rsidRPr="00655577">
              <w:rPr>
                <w:rFonts w:ascii="Arial" w:hAnsi="Arial" w:cs="Arial"/>
              </w:rPr>
              <w:t xml:space="preserve">                                din care:  rutier</w:t>
            </w:r>
          </w:p>
          <w:p w:rsidR="00B91358" w:rsidRPr="00655577" w:rsidRDefault="00B91358" w:rsidP="00BD6914">
            <w:pPr>
              <w:jc w:val="both"/>
              <w:rPr>
                <w:rFonts w:ascii="Arial" w:hAnsi="Arial" w:cs="Arial"/>
                <w:sz w:val="22"/>
                <w:szCs w:val="22"/>
              </w:rPr>
            </w:pPr>
            <w:r w:rsidRPr="00655577">
              <w:rPr>
                <w:rFonts w:ascii="Arial" w:hAnsi="Arial" w:cs="Arial"/>
              </w:rPr>
              <w:t xml:space="preserve">                                                feroviar</w:t>
            </w:r>
            <w:r w:rsidRPr="00655577">
              <w:rPr>
                <w:rFonts w:ascii="Arial" w:hAnsi="Arial" w:cs="Arial"/>
                <w:sz w:val="22"/>
                <w:szCs w:val="22"/>
              </w:rPr>
              <w:t xml:space="preserve"> </w:t>
            </w:r>
          </w:p>
        </w:tc>
        <w:tc>
          <w:tcPr>
            <w:tcW w:w="1800" w:type="dxa"/>
            <w:tcBorders>
              <w:top w:val="single" w:sz="4" w:space="0" w:color="auto"/>
              <w:left w:val="single" w:sz="4" w:space="0" w:color="auto"/>
              <w:bottom w:val="single" w:sz="4" w:space="0" w:color="auto"/>
              <w:right w:val="single" w:sz="4" w:space="0" w:color="auto"/>
            </w:tcBorders>
          </w:tcPr>
          <w:p w:rsidR="00B91358" w:rsidRPr="00655577" w:rsidRDefault="00B91358" w:rsidP="00BD6914">
            <w:pPr>
              <w:jc w:val="right"/>
              <w:rPr>
                <w:rFonts w:ascii="Arial" w:hAnsi="Arial" w:cs="Arial"/>
              </w:rPr>
            </w:pPr>
            <w:r w:rsidRPr="00655577">
              <w:rPr>
                <w:rFonts w:ascii="Arial" w:hAnsi="Arial" w:cs="Arial"/>
              </w:rPr>
              <w:t>13,72</w:t>
            </w:r>
          </w:p>
          <w:p w:rsidR="00B91358" w:rsidRPr="00655577" w:rsidRDefault="00B91358" w:rsidP="00BD6914">
            <w:pPr>
              <w:jc w:val="right"/>
              <w:rPr>
                <w:rFonts w:ascii="Arial" w:hAnsi="Arial" w:cs="Arial"/>
              </w:rPr>
            </w:pPr>
            <w:r w:rsidRPr="00655577">
              <w:rPr>
                <w:rFonts w:ascii="Arial" w:hAnsi="Arial" w:cs="Arial"/>
              </w:rPr>
              <w:t>13,72</w:t>
            </w:r>
          </w:p>
          <w:p w:rsidR="00B91358" w:rsidRPr="00655577" w:rsidRDefault="00B91358" w:rsidP="00BD6914">
            <w:pPr>
              <w:jc w:val="right"/>
              <w:rPr>
                <w:rFonts w:ascii="Arial" w:hAnsi="Arial" w:cs="Arial"/>
                <w:b/>
              </w:rPr>
            </w:pPr>
            <w:r>
              <w:rPr>
                <w:rFonts w:ascii="Arial" w:hAnsi="Arial" w:cs="Arial"/>
              </w:rPr>
              <w:t>0,00</w:t>
            </w:r>
          </w:p>
        </w:tc>
        <w:tc>
          <w:tcPr>
            <w:tcW w:w="1620" w:type="dxa"/>
            <w:tcBorders>
              <w:top w:val="single" w:sz="4" w:space="0" w:color="auto"/>
              <w:left w:val="single" w:sz="4" w:space="0" w:color="auto"/>
              <w:bottom w:val="single" w:sz="4" w:space="0" w:color="auto"/>
              <w:right w:val="single" w:sz="4" w:space="0" w:color="auto"/>
            </w:tcBorders>
          </w:tcPr>
          <w:p w:rsidR="00B91358" w:rsidRPr="00655577" w:rsidRDefault="00B91358" w:rsidP="00BD6914">
            <w:pPr>
              <w:jc w:val="right"/>
              <w:rPr>
                <w:rFonts w:ascii="Arial" w:hAnsi="Arial" w:cs="Arial"/>
              </w:rPr>
            </w:pPr>
            <w:r w:rsidRPr="00655577">
              <w:rPr>
                <w:rFonts w:ascii="Arial" w:hAnsi="Arial" w:cs="Arial"/>
              </w:rPr>
              <w:t>7,3</w:t>
            </w:r>
            <w:r>
              <w:rPr>
                <w:rFonts w:ascii="Arial" w:hAnsi="Arial" w:cs="Arial"/>
              </w:rPr>
              <w:t>7</w:t>
            </w:r>
          </w:p>
          <w:p w:rsidR="00B91358" w:rsidRPr="00655577" w:rsidRDefault="00B91358" w:rsidP="00BD6914">
            <w:pPr>
              <w:jc w:val="right"/>
              <w:rPr>
                <w:rFonts w:ascii="Arial" w:hAnsi="Arial" w:cs="Arial"/>
              </w:rPr>
            </w:pPr>
            <w:r w:rsidRPr="00655577">
              <w:rPr>
                <w:rFonts w:ascii="Arial" w:hAnsi="Arial" w:cs="Arial"/>
              </w:rPr>
              <w:t>7,3</w:t>
            </w:r>
            <w:r>
              <w:rPr>
                <w:rFonts w:ascii="Arial" w:hAnsi="Arial" w:cs="Arial"/>
              </w:rPr>
              <w:t>7</w:t>
            </w:r>
          </w:p>
          <w:p w:rsidR="00B91358" w:rsidRPr="00655577" w:rsidRDefault="00B91358" w:rsidP="00BD6914">
            <w:pPr>
              <w:jc w:val="right"/>
              <w:rPr>
                <w:rFonts w:ascii="Arial" w:hAnsi="Arial" w:cs="Arial"/>
                <w:b/>
              </w:rPr>
            </w:pPr>
            <w:r w:rsidRPr="00655577">
              <w:rPr>
                <w:rFonts w:ascii="Arial" w:hAnsi="Arial" w:cs="Arial"/>
              </w:rPr>
              <w:t>0</w:t>
            </w:r>
            <w:r>
              <w:rPr>
                <w:rFonts w:ascii="Arial" w:hAnsi="Arial" w:cs="Arial"/>
              </w:rPr>
              <w:t>,00</w:t>
            </w:r>
          </w:p>
        </w:tc>
      </w:tr>
      <w:tr w:rsidR="00B91358" w:rsidRPr="00655577" w:rsidTr="00BD6914">
        <w:trPr>
          <w:trHeight w:val="397"/>
        </w:trPr>
        <w:tc>
          <w:tcPr>
            <w:tcW w:w="6480" w:type="dxa"/>
            <w:tcBorders>
              <w:top w:val="single" w:sz="4" w:space="0" w:color="auto"/>
              <w:left w:val="single" w:sz="4" w:space="0" w:color="auto"/>
              <w:bottom w:val="single" w:sz="4" w:space="0" w:color="auto"/>
              <w:right w:val="single" w:sz="4" w:space="0" w:color="auto"/>
            </w:tcBorders>
            <w:vAlign w:val="center"/>
          </w:tcPr>
          <w:p w:rsidR="00B91358" w:rsidRPr="00655577" w:rsidRDefault="00B91358" w:rsidP="00BD6914">
            <w:pPr>
              <w:widowControl w:val="0"/>
              <w:rPr>
                <w:rFonts w:ascii="Arial" w:hAnsi="Arial" w:cs="Arial"/>
              </w:rPr>
            </w:pPr>
            <w:r w:rsidRPr="00655577">
              <w:rPr>
                <w:rFonts w:ascii="Arial" w:hAnsi="Arial" w:cs="Arial"/>
              </w:rPr>
              <w:t>Spaţii verzi, sport,agrement, protecție</w:t>
            </w:r>
          </w:p>
        </w:tc>
        <w:tc>
          <w:tcPr>
            <w:tcW w:w="1800" w:type="dxa"/>
            <w:tcBorders>
              <w:top w:val="single" w:sz="4" w:space="0" w:color="auto"/>
              <w:left w:val="single" w:sz="4" w:space="0" w:color="auto"/>
              <w:bottom w:val="single" w:sz="4" w:space="0" w:color="auto"/>
              <w:right w:val="single" w:sz="4" w:space="0" w:color="auto"/>
            </w:tcBorders>
            <w:vAlign w:val="center"/>
          </w:tcPr>
          <w:p w:rsidR="00B91358" w:rsidRPr="00655577" w:rsidRDefault="00B91358" w:rsidP="00BD6914">
            <w:pPr>
              <w:widowControl w:val="0"/>
              <w:jc w:val="right"/>
              <w:rPr>
                <w:rFonts w:ascii="Arial" w:hAnsi="Arial" w:cs="Arial"/>
              </w:rPr>
            </w:pPr>
            <w:r w:rsidRPr="00655577">
              <w:rPr>
                <w:rFonts w:ascii="Arial" w:hAnsi="Arial" w:cs="Arial"/>
              </w:rPr>
              <w:t>4,53</w:t>
            </w:r>
          </w:p>
        </w:tc>
        <w:tc>
          <w:tcPr>
            <w:tcW w:w="1620" w:type="dxa"/>
            <w:tcBorders>
              <w:top w:val="single" w:sz="4" w:space="0" w:color="auto"/>
              <w:left w:val="single" w:sz="4" w:space="0" w:color="auto"/>
              <w:bottom w:val="single" w:sz="4" w:space="0" w:color="auto"/>
              <w:right w:val="single" w:sz="4" w:space="0" w:color="auto"/>
            </w:tcBorders>
            <w:vAlign w:val="center"/>
          </w:tcPr>
          <w:p w:rsidR="00B91358" w:rsidRPr="00655577" w:rsidRDefault="00B91358" w:rsidP="00BD6914">
            <w:pPr>
              <w:widowControl w:val="0"/>
              <w:jc w:val="right"/>
              <w:rPr>
                <w:rFonts w:ascii="Arial" w:hAnsi="Arial" w:cs="Arial"/>
                <w:bCs/>
              </w:rPr>
            </w:pPr>
            <w:r w:rsidRPr="00655577">
              <w:rPr>
                <w:rFonts w:ascii="Arial" w:hAnsi="Arial" w:cs="Arial"/>
                <w:bCs/>
              </w:rPr>
              <w:t>2,43</w:t>
            </w:r>
          </w:p>
        </w:tc>
      </w:tr>
      <w:tr w:rsidR="00B91358" w:rsidRPr="00655577" w:rsidTr="00BD6914">
        <w:trPr>
          <w:trHeight w:val="368"/>
        </w:trPr>
        <w:tc>
          <w:tcPr>
            <w:tcW w:w="6480" w:type="dxa"/>
            <w:tcBorders>
              <w:top w:val="single" w:sz="4" w:space="0" w:color="auto"/>
              <w:left w:val="single" w:sz="4" w:space="0" w:color="auto"/>
              <w:bottom w:val="single" w:sz="4" w:space="0" w:color="auto"/>
              <w:right w:val="single" w:sz="4" w:space="0" w:color="auto"/>
            </w:tcBorders>
            <w:vAlign w:val="center"/>
          </w:tcPr>
          <w:p w:rsidR="00B91358" w:rsidRPr="00655577" w:rsidRDefault="00B91358" w:rsidP="00BD6914">
            <w:pPr>
              <w:widowControl w:val="0"/>
              <w:rPr>
                <w:rFonts w:ascii="Arial" w:hAnsi="Arial" w:cs="Arial"/>
              </w:rPr>
            </w:pPr>
            <w:r w:rsidRPr="00655577">
              <w:rPr>
                <w:rFonts w:ascii="Arial" w:hAnsi="Arial" w:cs="Arial"/>
              </w:rPr>
              <w:t>Construcții tehnico-edilitare</w:t>
            </w:r>
          </w:p>
        </w:tc>
        <w:tc>
          <w:tcPr>
            <w:tcW w:w="1800" w:type="dxa"/>
            <w:tcBorders>
              <w:top w:val="single" w:sz="4" w:space="0" w:color="auto"/>
              <w:left w:val="single" w:sz="4" w:space="0" w:color="auto"/>
              <w:bottom w:val="single" w:sz="4" w:space="0" w:color="auto"/>
              <w:right w:val="single" w:sz="4" w:space="0" w:color="auto"/>
            </w:tcBorders>
            <w:vAlign w:val="center"/>
          </w:tcPr>
          <w:p w:rsidR="00B91358" w:rsidRPr="00655577" w:rsidRDefault="00B91358" w:rsidP="00BD6914">
            <w:pPr>
              <w:widowControl w:val="0"/>
              <w:jc w:val="right"/>
              <w:rPr>
                <w:rFonts w:ascii="Arial" w:hAnsi="Arial" w:cs="Arial"/>
              </w:rPr>
            </w:pPr>
            <w:r w:rsidRPr="00655577">
              <w:rPr>
                <w:rFonts w:ascii="Arial" w:hAnsi="Arial" w:cs="Arial"/>
              </w:rPr>
              <w:t>-</w:t>
            </w:r>
          </w:p>
        </w:tc>
        <w:tc>
          <w:tcPr>
            <w:tcW w:w="1620" w:type="dxa"/>
            <w:tcBorders>
              <w:top w:val="single" w:sz="4" w:space="0" w:color="auto"/>
              <w:left w:val="single" w:sz="4" w:space="0" w:color="auto"/>
              <w:bottom w:val="single" w:sz="4" w:space="0" w:color="auto"/>
              <w:right w:val="single" w:sz="4" w:space="0" w:color="auto"/>
            </w:tcBorders>
            <w:vAlign w:val="center"/>
          </w:tcPr>
          <w:p w:rsidR="00B91358" w:rsidRPr="00655577" w:rsidRDefault="00B91358" w:rsidP="00BD6914">
            <w:pPr>
              <w:widowControl w:val="0"/>
              <w:jc w:val="right"/>
              <w:rPr>
                <w:rFonts w:ascii="Arial" w:hAnsi="Arial" w:cs="Arial"/>
                <w:bCs/>
              </w:rPr>
            </w:pPr>
            <w:r w:rsidRPr="00655577">
              <w:rPr>
                <w:rFonts w:ascii="Arial" w:hAnsi="Arial" w:cs="Arial"/>
                <w:bCs/>
              </w:rPr>
              <w:t>0</w:t>
            </w:r>
          </w:p>
        </w:tc>
      </w:tr>
      <w:tr w:rsidR="00B91358" w:rsidRPr="00655577" w:rsidTr="00BD6914">
        <w:trPr>
          <w:trHeight w:val="350"/>
        </w:trPr>
        <w:tc>
          <w:tcPr>
            <w:tcW w:w="6480" w:type="dxa"/>
            <w:tcBorders>
              <w:top w:val="single" w:sz="4" w:space="0" w:color="auto"/>
              <w:left w:val="single" w:sz="4" w:space="0" w:color="auto"/>
              <w:bottom w:val="single" w:sz="4" w:space="0" w:color="auto"/>
              <w:right w:val="single" w:sz="4" w:space="0" w:color="auto"/>
            </w:tcBorders>
            <w:vAlign w:val="center"/>
          </w:tcPr>
          <w:p w:rsidR="00B91358" w:rsidRPr="00655577" w:rsidRDefault="00B91358" w:rsidP="00BD6914">
            <w:pPr>
              <w:widowControl w:val="0"/>
              <w:rPr>
                <w:rFonts w:ascii="Arial" w:hAnsi="Arial" w:cs="Arial"/>
              </w:rPr>
            </w:pPr>
            <w:r w:rsidRPr="00655577">
              <w:rPr>
                <w:rFonts w:ascii="Arial" w:hAnsi="Arial" w:cs="Arial"/>
              </w:rPr>
              <w:t>Gospodărie comunală, cimitire</w:t>
            </w:r>
          </w:p>
        </w:tc>
        <w:tc>
          <w:tcPr>
            <w:tcW w:w="1800" w:type="dxa"/>
            <w:tcBorders>
              <w:top w:val="single" w:sz="4" w:space="0" w:color="auto"/>
              <w:left w:val="single" w:sz="4" w:space="0" w:color="auto"/>
              <w:bottom w:val="single" w:sz="4" w:space="0" w:color="auto"/>
              <w:right w:val="single" w:sz="4" w:space="0" w:color="auto"/>
            </w:tcBorders>
            <w:vAlign w:val="center"/>
          </w:tcPr>
          <w:p w:rsidR="00B91358" w:rsidRPr="00655577" w:rsidRDefault="00B91358" w:rsidP="00BD6914">
            <w:pPr>
              <w:widowControl w:val="0"/>
              <w:jc w:val="right"/>
              <w:rPr>
                <w:rFonts w:ascii="Arial" w:hAnsi="Arial" w:cs="Arial"/>
              </w:rPr>
            </w:pPr>
            <w:r w:rsidRPr="00655577">
              <w:rPr>
                <w:rFonts w:ascii="Arial" w:hAnsi="Arial" w:cs="Arial"/>
              </w:rPr>
              <w:t>0,41</w:t>
            </w:r>
          </w:p>
        </w:tc>
        <w:tc>
          <w:tcPr>
            <w:tcW w:w="1620" w:type="dxa"/>
            <w:tcBorders>
              <w:top w:val="single" w:sz="4" w:space="0" w:color="auto"/>
              <w:left w:val="single" w:sz="4" w:space="0" w:color="auto"/>
              <w:bottom w:val="single" w:sz="4" w:space="0" w:color="auto"/>
              <w:right w:val="single" w:sz="4" w:space="0" w:color="auto"/>
            </w:tcBorders>
            <w:vAlign w:val="center"/>
          </w:tcPr>
          <w:p w:rsidR="00B91358" w:rsidRPr="00655577" w:rsidRDefault="00B91358" w:rsidP="00BD6914">
            <w:pPr>
              <w:widowControl w:val="0"/>
              <w:jc w:val="right"/>
              <w:rPr>
                <w:rFonts w:ascii="Arial" w:hAnsi="Arial" w:cs="Arial"/>
                <w:bCs/>
              </w:rPr>
            </w:pPr>
            <w:r w:rsidRPr="00655577">
              <w:rPr>
                <w:rFonts w:ascii="Arial" w:hAnsi="Arial" w:cs="Arial"/>
                <w:bCs/>
              </w:rPr>
              <w:t>0,22</w:t>
            </w:r>
          </w:p>
        </w:tc>
      </w:tr>
      <w:tr w:rsidR="00B91358" w:rsidRPr="00655577" w:rsidTr="00BD6914">
        <w:trPr>
          <w:trHeight w:val="350"/>
        </w:trPr>
        <w:tc>
          <w:tcPr>
            <w:tcW w:w="6480" w:type="dxa"/>
            <w:tcBorders>
              <w:top w:val="single" w:sz="4" w:space="0" w:color="auto"/>
              <w:left w:val="single" w:sz="4" w:space="0" w:color="auto"/>
              <w:bottom w:val="single" w:sz="4" w:space="0" w:color="auto"/>
              <w:right w:val="single" w:sz="4" w:space="0" w:color="auto"/>
            </w:tcBorders>
            <w:vAlign w:val="center"/>
          </w:tcPr>
          <w:p w:rsidR="00B91358" w:rsidRPr="00655577" w:rsidRDefault="00B91358" w:rsidP="00BD6914">
            <w:pPr>
              <w:widowControl w:val="0"/>
              <w:rPr>
                <w:rFonts w:ascii="Arial" w:hAnsi="Arial" w:cs="Arial"/>
              </w:rPr>
            </w:pPr>
            <w:r>
              <w:rPr>
                <w:rFonts w:ascii="Arial" w:hAnsi="Arial" w:cs="Arial"/>
              </w:rPr>
              <w:t>Alte terenuri</w:t>
            </w:r>
          </w:p>
        </w:tc>
        <w:tc>
          <w:tcPr>
            <w:tcW w:w="1800" w:type="dxa"/>
            <w:tcBorders>
              <w:top w:val="single" w:sz="4" w:space="0" w:color="auto"/>
              <w:left w:val="single" w:sz="4" w:space="0" w:color="auto"/>
              <w:bottom w:val="single" w:sz="4" w:space="0" w:color="auto"/>
              <w:right w:val="single" w:sz="4" w:space="0" w:color="auto"/>
            </w:tcBorders>
            <w:vAlign w:val="center"/>
          </w:tcPr>
          <w:p w:rsidR="00B91358" w:rsidRPr="00655577" w:rsidRDefault="00B91358" w:rsidP="00BD6914">
            <w:pPr>
              <w:widowControl w:val="0"/>
              <w:jc w:val="right"/>
              <w:rPr>
                <w:rFonts w:ascii="Arial" w:hAnsi="Arial" w:cs="Arial"/>
              </w:rPr>
            </w:pPr>
            <w:r>
              <w:rPr>
                <w:rFonts w:ascii="Arial" w:hAnsi="Arial" w:cs="Arial"/>
              </w:rPr>
              <w:t>5</w:t>
            </w:r>
            <w:r w:rsidRPr="00655577">
              <w:rPr>
                <w:rFonts w:ascii="Arial" w:hAnsi="Arial" w:cs="Arial"/>
              </w:rPr>
              <w:t>,45</w:t>
            </w:r>
          </w:p>
        </w:tc>
        <w:tc>
          <w:tcPr>
            <w:tcW w:w="1620" w:type="dxa"/>
            <w:tcBorders>
              <w:top w:val="single" w:sz="4" w:space="0" w:color="auto"/>
              <w:left w:val="single" w:sz="4" w:space="0" w:color="auto"/>
              <w:bottom w:val="single" w:sz="4" w:space="0" w:color="auto"/>
              <w:right w:val="single" w:sz="4" w:space="0" w:color="auto"/>
            </w:tcBorders>
            <w:vAlign w:val="center"/>
          </w:tcPr>
          <w:p w:rsidR="00B91358" w:rsidRPr="00655577" w:rsidRDefault="00B91358" w:rsidP="00BD6914">
            <w:pPr>
              <w:widowControl w:val="0"/>
              <w:jc w:val="right"/>
              <w:rPr>
                <w:rFonts w:ascii="Arial" w:hAnsi="Arial" w:cs="Arial"/>
              </w:rPr>
            </w:pPr>
            <w:r>
              <w:rPr>
                <w:rFonts w:ascii="Arial" w:hAnsi="Arial" w:cs="Arial"/>
              </w:rPr>
              <w:t>2,92</w:t>
            </w:r>
          </w:p>
        </w:tc>
      </w:tr>
      <w:tr w:rsidR="00B91358" w:rsidRPr="00655577" w:rsidTr="00BD6914">
        <w:trPr>
          <w:trHeight w:val="350"/>
        </w:trPr>
        <w:tc>
          <w:tcPr>
            <w:tcW w:w="6480" w:type="dxa"/>
            <w:tcBorders>
              <w:top w:val="single" w:sz="4" w:space="0" w:color="auto"/>
              <w:left w:val="single" w:sz="4" w:space="0" w:color="auto"/>
              <w:bottom w:val="single" w:sz="4" w:space="0" w:color="auto"/>
              <w:right w:val="single" w:sz="4" w:space="0" w:color="auto"/>
            </w:tcBorders>
            <w:vAlign w:val="center"/>
          </w:tcPr>
          <w:p w:rsidR="00B91358" w:rsidRPr="00655577" w:rsidRDefault="00B91358" w:rsidP="00BD6914">
            <w:pPr>
              <w:widowControl w:val="0"/>
              <w:rPr>
                <w:rFonts w:ascii="Arial" w:hAnsi="Arial" w:cs="Arial"/>
              </w:rPr>
            </w:pPr>
            <w:r w:rsidRPr="00655577">
              <w:rPr>
                <w:rFonts w:ascii="Arial" w:hAnsi="Arial" w:cs="Arial"/>
              </w:rPr>
              <w:t>Ape</w:t>
            </w:r>
          </w:p>
        </w:tc>
        <w:tc>
          <w:tcPr>
            <w:tcW w:w="1800" w:type="dxa"/>
            <w:tcBorders>
              <w:top w:val="single" w:sz="4" w:space="0" w:color="auto"/>
              <w:left w:val="single" w:sz="4" w:space="0" w:color="auto"/>
              <w:bottom w:val="single" w:sz="4" w:space="0" w:color="auto"/>
              <w:right w:val="single" w:sz="4" w:space="0" w:color="auto"/>
            </w:tcBorders>
            <w:vAlign w:val="center"/>
          </w:tcPr>
          <w:p w:rsidR="00B91358" w:rsidRPr="00655577" w:rsidRDefault="00B91358" w:rsidP="00BD6914">
            <w:pPr>
              <w:widowControl w:val="0"/>
              <w:jc w:val="right"/>
              <w:rPr>
                <w:rFonts w:ascii="Arial" w:hAnsi="Arial" w:cs="Arial"/>
              </w:rPr>
            </w:pPr>
            <w:r w:rsidRPr="00655577">
              <w:rPr>
                <w:rFonts w:ascii="Arial" w:hAnsi="Arial" w:cs="Arial"/>
              </w:rPr>
              <w:t>5,90</w:t>
            </w:r>
          </w:p>
        </w:tc>
        <w:tc>
          <w:tcPr>
            <w:tcW w:w="1620" w:type="dxa"/>
            <w:tcBorders>
              <w:top w:val="single" w:sz="4" w:space="0" w:color="auto"/>
              <w:left w:val="single" w:sz="4" w:space="0" w:color="auto"/>
              <w:bottom w:val="single" w:sz="4" w:space="0" w:color="auto"/>
              <w:right w:val="single" w:sz="4" w:space="0" w:color="auto"/>
            </w:tcBorders>
            <w:vAlign w:val="center"/>
          </w:tcPr>
          <w:p w:rsidR="00B91358" w:rsidRPr="00655577" w:rsidRDefault="00B91358" w:rsidP="00BD6914">
            <w:pPr>
              <w:widowControl w:val="0"/>
              <w:jc w:val="right"/>
              <w:rPr>
                <w:rFonts w:ascii="Arial" w:hAnsi="Arial" w:cs="Arial"/>
              </w:rPr>
            </w:pPr>
            <w:r w:rsidRPr="00655577">
              <w:rPr>
                <w:rFonts w:ascii="Arial" w:hAnsi="Arial" w:cs="Arial"/>
              </w:rPr>
              <w:t>3,17</w:t>
            </w:r>
          </w:p>
        </w:tc>
      </w:tr>
      <w:tr w:rsidR="00B91358" w:rsidRPr="00655577" w:rsidTr="00BD6914">
        <w:trPr>
          <w:trHeight w:val="350"/>
        </w:trPr>
        <w:tc>
          <w:tcPr>
            <w:tcW w:w="6480" w:type="dxa"/>
            <w:tcBorders>
              <w:top w:val="single" w:sz="4" w:space="0" w:color="auto"/>
              <w:left w:val="single" w:sz="4" w:space="0" w:color="auto"/>
              <w:bottom w:val="single" w:sz="4" w:space="0" w:color="auto"/>
              <w:right w:val="single" w:sz="4" w:space="0" w:color="auto"/>
            </w:tcBorders>
            <w:vAlign w:val="center"/>
          </w:tcPr>
          <w:p w:rsidR="00B91358" w:rsidRPr="00655577" w:rsidRDefault="00B91358" w:rsidP="00BD6914">
            <w:pPr>
              <w:widowControl w:val="0"/>
              <w:rPr>
                <w:rFonts w:ascii="Arial" w:hAnsi="Arial" w:cs="Arial"/>
              </w:rPr>
            </w:pPr>
            <w:r w:rsidRPr="00655577">
              <w:rPr>
                <w:rFonts w:ascii="Arial" w:hAnsi="Arial" w:cs="Arial"/>
              </w:rPr>
              <w:t>Păduri</w:t>
            </w:r>
          </w:p>
        </w:tc>
        <w:tc>
          <w:tcPr>
            <w:tcW w:w="1800" w:type="dxa"/>
            <w:tcBorders>
              <w:top w:val="single" w:sz="4" w:space="0" w:color="auto"/>
              <w:left w:val="single" w:sz="4" w:space="0" w:color="auto"/>
              <w:bottom w:val="single" w:sz="4" w:space="0" w:color="auto"/>
              <w:right w:val="single" w:sz="4" w:space="0" w:color="auto"/>
            </w:tcBorders>
            <w:vAlign w:val="center"/>
          </w:tcPr>
          <w:p w:rsidR="00B91358" w:rsidRPr="00655577" w:rsidRDefault="00B91358" w:rsidP="00BD6914">
            <w:pPr>
              <w:widowControl w:val="0"/>
              <w:jc w:val="right"/>
              <w:rPr>
                <w:rFonts w:ascii="Arial" w:hAnsi="Arial" w:cs="Arial"/>
              </w:rPr>
            </w:pPr>
            <w:r w:rsidRPr="00655577">
              <w:rPr>
                <w:rFonts w:ascii="Arial" w:hAnsi="Arial" w:cs="Arial"/>
              </w:rPr>
              <w:t>-</w:t>
            </w:r>
          </w:p>
        </w:tc>
        <w:tc>
          <w:tcPr>
            <w:tcW w:w="1620" w:type="dxa"/>
            <w:tcBorders>
              <w:top w:val="single" w:sz="4" w:space="0" w:color="auto"/>
              <w:left w:val="single" w:sz="4" w:space="0" w:color="auto"/>
              <w:bottom w:val="single" w:sz="4" w:space="0" w:color="auto"/>
              <w:right w:val="single" w:sz="4" w:space="0" w:color="auto"/>
            </w:tcBorders>
            <w:vAlign w:val="center"/>
          </w:tcPr>
          <w:p w:rsidR="00B91358" w:rsidRPr="00655577" w:rsidRDefault="00B91358" w:rsidP="00BD6914">
            <w:pPr>
              <w:widowControl w:val="0"/>
              <w:jc w:val="right"/>
              <w:rPr>
                <w:rFonts w:ascii="Arial" w:hAnsi="Arial" w:cs="Arial"/>
                <w:bCs/>
              </w:rPr>
            </w:pPr>
            <w:r w:rsidRPr="00655577">
              <w:rPr>
                <w:rFonts w:ascii="Arial" w:hAnsi="Arial" w:cs="Arial"/>
                <w:bCs/>
              </w:rPr>
              <w:t>0</w:t>
            </w:r>
          </w:p>
        </w:tc>
      </w:tr>
      <w:tr w:rsidR="00B91358" w:rsidRPr="00655577" w:rsidTr="00BD6914">
        <w:trPr>
          <w:trHeight w:val="332"/>
        </w:trPr>
        <w:tc>
          <w:tcPr>
            <w:tcW w:w="6480" w:type="dxa"/>
            <w:tcBorders>
              <w:top w:val="single" w:sz="4" w:space="0" w:color="auto"/>
              <w:left w:val="single" w:sz="4" w:space="0" w:color="auto"/>
              <w:bottom w:val="single" w:sz="4" w:space="0" w:color="auto"/>
              <w:right w:val="single" w:sz="4" w:space="0" w:color="auto"/>
            </w:tcBorders>
            <w:vAlign w:val="center"/>
          </w:tcPr>
          <w:p w:rsidR="00B91358" w:rsidRPr="00655577" w:rsidRDefault="00B91358" w:rsidP="00BD6914">
            <w:pPr>
              <w:widowControl w:val="0"/>
              <w:rPr>
                <w:rFonts w:ascii="Arial" w:hAnsi="Arial" w:cs="Arial"/>
              </w:rPr>
            </w:pPr>
            <w:r w:rsidRPr="00655577">
              <w:rPr>
                <w:rFonts w:ascii="Arial" w:hAnsi="Arial" w:cs="Arial"/>
                <w:b/>
              </w:rPr>
              <w:t>TOTAL INTRAVILAN PROPUS BORSA</w:t>
            </w:r>
          </w:p>
        </w:tc>
        <w:tc>
          <w:tcPr>
            <w:tcW w:w="1800" w:type="dxa"/>
            <w:tcBorders>
              <w:top w:val="single" w:sz="4" w:space="0" w:color="auto"/>
              <w:left w:val="single" w:sz="4" w:space="0" w:color="auto"/>
              <w:bottom w:val="single" w:sz="4" w:space="0" w:color="auto"/>
              <w:right w:val="single" w:sz="4" w:space="0" w:color="auto"/>
            </w:tcBorders>
            <w:vAlign w:val="center"/>
          </w:tcPr>
          <w:p w:rsidR="00B91358" w:rsidRPr="00655577" w:rsidRDefault="00B91358" w:rsidP="00BD6914">
            <w:pPr>
              <w:widowControl w:val="0"/>
              <w:jc w:val="right"/>
              <w:rPr>
                <w:rFonts w:ascii="Arial" w:hAnsi="Arial" w:cs="Arial"/>
                <w:b/>
              </w:rPr>
            </w:pPr>
            <w:r w:rsidRPr="00655577">
              <w:rPr>
                <w:rFonts w:ascii="Arial" w:hAnsi="Arial" w:cs="Arial"/>
                <w:b/>
              </w:rPr>
              <w:t>186,31</w:t>
            </w:r>
          </w:p>
        </w:tc>
        <w:tc>
          <w:tcPr>
            <w:tcW w:w="1620" w:type="dxa"/>
            <w:tcBorders>
              <w:top w:val="single" w:sz="4" w:space="0" w:color="auto"/>
              <w:left w:val="single" w:sz="4" w:space="0" w:color="auto"/>
              <w:bottom w:val="single" w:sz="4" w:space="0" w:color="auto"/>
              <w:right w:val="single" w:sz="4" w:space="0" w:color="auto"/>
            </w:tcBorders>
            <w:vAlign w:val="center"/>
          </w:tcPr>
          <w:p w:rsidR="00B91358" w:rsidRPr="00655577" w:rsidRDefault="00B91358" w:rsidP="00BD6914">
            <w:pPr>
              <w:widowControl w:val="0"/>
              <w:jc w:val="right"/>
              <w:rPr>
                <w:rFonts w:ascii="Arial" w:hAnsi="Arial" w:cs="Arial"/>
                <w:b/>
              </w:rPr>
            </w:pPr>
            <w:r w:rsidRPr="00655577">
              <w:rPr>
                <w:rFonts w:ascii="Arial" w:hAnsi="Arial" w:cs="Arial"/>
                <w:b/>
              </w:rPr>
              <w:t>100,00</w:t>
            </w:r>
          </w:p>
        </w:tc>
      </w:tr>
    </w:tbl>
    <w:p w:rsidR="00B91358" w:rsidRDefault="00B91358" w:rsidP="00B91358">
      <w:pPr>
        <w:rPr>
          <w:rFonts w:ascii="Arial" w:hAnsi="Arial" w:cs="Arial"/>
        </w:rPr>
      </w:pPr>
    </w:p>
    <w:p w:rsidR="00B91358" w:rsidRDefault="00B91358" w:rsidP="00B91358">
      <w:pPr>
        <w:jc w:val="both"/>
        <w:rPr>
          <w:rFonts w:ascii="Arial" w:hAnsi="Arial" w:cs="Arial"/>
          <w:b/>
        </w:rPr>
      </w:pPr>
      <w:r>
        <w:rPr>
          <w:rFonts w:ascii="Arial" w:hAnsi="Arial" w:cs="Arial"/>
          <w:b/>
        </w:rPr>
        <w:t>Intravilan existent pe localitati conform PUG 1997 si conf. datelor AVIZATE de la OCPI</w:t>
      </w:r>
    </w:p>
    <w:p w:rsidR="00E1059A" w:rsidRPr="002D256F" w:rsidRDefault="00E1059A" w:rsidP="00B91358">
      <w:pPr>
        <w:jc w:val="both"/>
        <w:rPr>
          <w:rFonts w:ascii="Arial" w:hAnsi="Arial" w:cs="Arial"/>
        </w:rPr>
      </w:pPr>
    </w:p>
    <w:tbl>
      <w:tblPr>
        <w:tblW w:w="8974" w:type="dxa"/>
        <w:tblInd w:w="675"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0A0"/>
      </w:tblPr>
      <w:tblGrid>
        <w:gridCol w:w="555"/>
        <w:gridCol w:w="3378"/>
        <w:gridCol w:w="2700"/>
        <w:gridCol w:w="2341"/>
      </w:tblGrid>
      <w:tr w:rsidR="00B91358" w:rsidRPr="002D256F" w:rsidTr="00BD6914">
        <w:trPr>
          <w:trHeight w:val="285"/>
        </w:trPr>
        <w:tc>
          <w:tcPr>
            <w:tcW w:w="555" w:type="dxa"/>
            <w:vMerge w:val="restart"/>
            <w:tcBorders>
              <w:top w:val="single" w:sz="4" w:space="0" w:color="auto"/>
              <w:left w:val="single" w:sz="4" w:space="0" w:color="auto"/>
              <w:right w:val="single" w:sz="4" w:space="0" w:color="auto"/>
            </w:tcBorders>
            <w:vAlign w:val="center"/>
          </w:tcPr>
          <w:p w:rsidR="00B91358" w:rsidRPr="002D256F" w:rsidRDefault="00B91358" w:rsidP="00BD6914">
            <w:pPr>
              <w:jc w:val="center"/>
              <w:rPr>
                <w:rFonts w:ascii="Arial" w:hAnsi="Arial" w:cs="Arial"/>
              </w:rPr>
            </w:pPr>
            <w:r w:rsidRPr="002D256F">
              <w:rPr>
                <w:rFonts w:ascii="Arial" w:hAnsi="Arial" w:cs="Arial"/>
              </w:rPr>
              <w:t>Nr.</w:t>
            </w:r>
          </w:p>
          <w:p w:rsidR="00B91358" w:rsidRPr="002D256F" w:rsidRDefault="00B91358" w:rsidP="00BD6914">
            <w:pPr>
              <w:jc w:val="center"/>
              <w:rPr>
                <w:rFonts w:ascii="Arial" w:hAnsi="Arial" w:cs="Arial"/>
              </w:rPr>
            </w:pPr>
            <w:r w:rsidRPr="002D256F">
              <w:rPr>
                <w:rFonts w:ascii="Arial" w:hAnsi="Arial" w:cs="Arial"/>
              </w:rPr>
              <w:t>crt.</w:t>
            </w:r>
          </w:p>
        </w:tc>
        <w:tc>
          <w:tcPr>
            <w:tcW w:w="3378" w:type="dxa"/>
            <w:vMerge w:val="restart"/>
            <w:tcBorders>
              <w:top w:val="single" w:sz="4" w:space="0" w:color="auto"/>
              <w:left w:val="single" w:sz="4" w:space="0" w:color="auto"/>
              <w:right w:val="single" w:sz="4" w:space="0" w:color="auto"/>
            </w:tcBorders>
            <w:vAlign w:val="center"/>
          </w:tcPr>
          <w:p w:rsidR="00B91358" w:rsidRPr="002D256F" w:rsidRDefault="00B91358" w:rsidP="00BD6914">
            <w:pPr>
              <w:rPr>
                <w:rFonts w:ascii="Arial" w:hAnsi="Arial" w:cs="Arial"/>
              </w:rPr>
            </w:pPr>
            <w:r w:rsidRPr="002D256F">
              <w:rPr>
                <w:rFonts w:ascii="Arial" w:hAnsi="Arial" w:cs="Arial"/>
              </w:rPr>
              <w:t>Satul</w:t>
            </w:r>
          </w:p>
        </w:tc>
        <w:tc>
          <w:tcPr>
            <w:tcW w:w="5041" w:type="dxa"/>
            <w:gridSpan w:val="2"/>
            <w:tcBorders>
              <w:top w:val="single" w:sz="4" w:space="0" w:color="auto"/>
              <w:left w:val="single" w:sz="4" w:space="0" w:color="auto"/>
              <w:bottom w:val="single" w:sz="4" w:space="0" w:color="auto"/>
              <w:right w:val="single" w:sz="4" w:space="0" w:color="auto"/>
            </w:tcBorders>
            <w:vAlign w:val="center"/>
          </w:tcPr>
          <w:p w:rsidR="00B91358" w:rsidRPr="002D256F" w:rsidRDefault="00B91358" w:rsidP="00BD6914">
            <w:pPr>
              <w:jc w:val="center"/>
              <w:rPr>
                <w:rFonts w:ascii="Arial" w:hAnsi="Arial" w:cs="Arial"/>
                <w:b/>
              </w:rPr>
            </w:pPr>
            <w:r w:rsidRPr="002D256F">
              <w:rPr>
                <w:rFonts w:ascii="Arial" w:hAnsi="Arial" w:cs="Arial"/>
              </w:rPr>
              <w:t>Suprafaţa ter</w:t>
            </w:r>
            <w:r>
              <w:rPr>
                <w:rFonts w:ascii="Arial" w:hAnsi="Arial" w:cs="Arial"/>
              </w:rPr>
              <w:t>itoriului intravilan existent (</w:t>
            </w:r>
            <w:r w:rsidRPr="002D256F">
              <w:rPr>
                <w:rFonts w:ascii="Arial" w:hAnsi="Arial" w:cs="Arial"/>
              </w:rPr>
              <w:t>ha</w:t>
            </w:r>
            <w:r>
              <w:rPr>
                <w:rFonts w:ascii="Arial" w:hAnsi="Arial" w:cs="Arial"/>
              </w:rPr>
              <w:t>)</w:t>
            </w:r>
          </w:p>
        </w:tc>
      </w:tr>
      <w:tr w:rsidR="00B91358" w:rsidRPr="002D256F" w:rsidTr="00BD6914">
        <w:trPr>
          <w:trHeight w:val="260"/>
        </w:trPr>
        <w:tc>
          <w:tcPr>
            <w:tcW w:w="555" w:type="dxa"/>
            <w:vMerge/>
            <w:tcBorders>
              <w:left w:val="single" w:sz="4" w:space="0" w:color="auto"/>
              <w:bottom w:val="single" w:sz="4" w:space="0" w:color="auto"/>
              <w:right w:val="single" w:sz="4" w:space="0" w:color="auto"/>
            </w:tcBorders>
            <w:vAlign w:val="center"/>
          </w:tcPr>
          <w:p w:rsidR="00B91358" w:rsidRPr="002D256F" w:rsidRDefault="00B91358" w:rsidP="00BD6914">
            <w:pPr>
              <w:jc w:val="center"/>
              <w:rPr>
                <w:rFonts w:ascii="Arial" w:hAnsi="Arial" w:cs="Arial"/>
              </w:rPr>
            </w:pPr>
          </w:p>
        </w:tc>
        <w:tc>
          <w:tcPr>
            <w:tcW w:w="3378" w:type="dxa"/>
            <w:vMerge/>
            <w:tcBorders>
              <w:left w:val="single" w:sz="4" w:space="0" w:color="auto"/>
              <w:bottom w:val="single" w:sz="4" w:space="0" w:color="auto"/>
              <w:right w:val="single" w:sz="4" w:space="0" w:color="auto"/>
            </w:tcBorders>
            <w:vAlign w:val="center"/>
          </w:tcPr>
          <w:p w:rsidR="00B91358" w:rsidRPr="002D256F" w:rsidRDefault="00B91358" w:rsidP="00BD6914">
            <w:pPr>
              <w:rPr>
                <w:rFonts w:ascii="Arial" w:hAnsi="Arial" w:cs="Arial"/>
              </w:rPr>
            </w:pPr>
          </w:p>
        </w:tc>
        <w:tc>
          <w:tcPr>
            <w:tcW w:w="2700" w:type="dxa"/>
            <w:tcBorders>
              <w:top w:val="single" w:sz="4" w:space="0" w:color="auto"/>
              <w:left w:val="single" w:sz="4" w:space="0" w:color="auto"/>
              <w:bottom w:val="single" w:sz="4" w:space="0" w:color="auto"/>
              <w:right w:val="single" w:sz="4" w:space="0" w:color="auto"/>
            </w:tcBorders>
            <w:vAlign w:val="center"/>
          </w:tcPr>
          <w:p w:rsidR="00B91358" w:rsidRPr="002D256F" w:rsidRDefault="00B91358" w:rsidP="00BD6914">
            <w:pPr>
              <w:jc w:val="center"/>
              <w:rPr>
                <w:rFonts w:ascii="Arial" w:hAnsi="Arial" w:cs="Arial"/>
              </w:rPr>
            </w:pPr>
            <w:r>
              <w:rPr>
                <w:rFonts w:ascii="Arial" w:hAnsi="Arial" w:cs="Arial"/>
              </w:rPr>
              <w:t>Conf. PUG 1997/OCPI</w:t>
            </w:r>
          </w:p>
        </w:tc>
        <w:tc>
          <w:tcPr>
            <w:tcW w:w="2341" w:type="dxa"/>
            <w:tcBorders>
              <w:top w:val="single" w:sz="4" w:space="0" w:color="auto"/>
              <w:left w:val="single" w:sz="4" w:space="0" w:color="auto"/>
              <w:bottom w:val="single" w:sz="4" w:space="0" w:color="auto"/>
              <w:right w:val="single" w:sz="4" w:space="0" w:color="auto"/>
            </w:tcBorders>
            <w:vAlign w:val="center"/>
          </w:tcPr>
          <w:p w:rsidR="00B91358" w:rsidRPr="002D256F" w:rsidRDefault="00B91358" w:rsidP="00BD6914">
            <w:pPr>
              <w:jc w:val="center"/>
              <w:rPr>
                <w:rFonts w:ascii="Arial" w:hAnsi="Arial" w:cs="Arial"/>
              </w:rPr>
            </w:pPr>
            <w:r>
              <w:rPr>
                <w:rFonts w:ascii="Arial" w:hAnsi="Arial" w:cs="Arial"/>
              </w:rPr>
              <w:t>Conf. OCPI  (2020)</w:t>
            </w:r>
          </w:p>
        </w:tc>
      </w:tr>
      <w:tr w:rsidR="00B91358" w:rsidRPr="002D256F" w:rsidTr="00BD6914">
        <w:trPr>
          <w:trHeight w:val="288"/>
        </w:trPr>
        <w:tc>
          <w:tcPr>
            <w:tcW w:w="555" w:type="dxa"/>
            <w:tcBorders>
              <w:top w:val="single" w:sz="4" w:space="0" w:color="auto"/>
              <w:left w:val="single" w:sz="4" w:space="0" w:color="auto"/>
              <w:bottom w:val="single" w:sz="4" w:space="0" w:color="auto"/>
              <w:right w:val="single" w:sz="4" w:space="0" w:color="auto"/>
            </w:tcBorders>
          </w:tcPr>
          <w:p w:rsidR="00B91358" w:rsidRPr="002D256F" w:rsidRDefault="00B91358" w:rsidP="00BD6914">
            <w:pPr>
              <w:jc w:val="center"/>
              <w:rPr>
                <w:rFonts w:ascii="Arial" w:hAnsi="Arial" w:cs="Arial"/>
              </w:rPr>
            </w:pPr>
            <w:r w:rsidRPr="002D256F">
              <w:rPr>
                <w:rFonts w:ascii="Arial" w:hAnsi="Arial" w:cs="Arial"/>
              </w:rPr>
              <w:t>1.</w:t>
            </w:r>
          </w:p>
        </w:tc>
        <w:tc>
          <w:tcPr>
            <w:tcW w:w="3378" w:type="dxa"/>
            <w:tcBorders>
              <w:top w:val="single" w:sz="4" w:space="0" w:color="auto"/>
              <w:left w:val="single" w:sz="4" w:space="0" w:color="auto"/>
              <w:bottom w:val="single" w:sz="4" w:space="0" w:color="auto"/>
              <w:right w:val="single" w:sz="4" w:space="0" w:color="auto"/>
            </w:tcBorders>
          </w:tcPr>
          <w:p w:rsidR="00B91358" w:rsidRPr="002D256F" w:rsidRDefault="00B91358" w:rsidP="00BD6914">
            <w:pPr>
              <w:rPr>
                <w:rFonts w:ascii="Arial" w:hAnsi="Arial" w:cs="Arial"/>
                <w:b/>
                <w:highlight w:val="cyan"/>
              </w:rPr>
            </w:pPr>
            <w:r>
              <w:rPr>
                <w:rFonts w:ascii="Arial" w:hAnsi="Arial" w:cs="Arial"/>
              </w:rPr>
              <w:t>Alexandru cel Bun</w:t>
            </w:r>
          </w:p>
        </w:tc>
        <w:tc>
          <w:tcPr>
            <w:tcW w:w="2700" w:type="dxa"/>
            <w:tcBorders>
              <w:top w:val="single" w:sz="4" w:space="0" w:color="auto"/>
              <w:left w:val="single" w:sz="4" w:space="0" w:color="auto"/>
              <w:bottom w:val="single" w:sz="4" w:space="0" w:color="auto"/>
              <w:right w:val="single" w:sz="4" w:space="0" w:color="auto"/>
            </w:tcBorders>
            <w:vAlign w:val="center"/>
          </w:tcPr>
          <w:p w:rsidR="00B91358" w:rsidRPr="002D256F" w:rsidRDefault="00B91358" w:rsidP="00BD6914">
            <w:pPr>
              <w:jc w:val="center"/>
              <w:rPr>
                <w:rFonts w:ascii="Arial" w:hAnsi="Arial" w:cs="Arial"/>
                <w:b/>
                <w:highlight w:val="cyan"/>
              </w:rPr>
            </w:pPr>
            <w:r>
              <w:rPr>
                <w:rFonts w:ascii="Arial" w:hAnsi="Arial" w:cs="Arial"/>
              </w:rPr>
              <w:t>92,42</w:t>
            </w:r>
          </w:p>
        </w:tc>
        <w:tc>
          <w:tcPr>
            <w:tcW w:w="2341" w:type="dxa"/>
            <w:tcBorders>
              <w:top w:val="single" w:sz="4" w:space="0" w:color="auto"/>
              <w:left w:val="single" w:sz="4" w:space="0" w:color="auto"/>
              <w:bottom w:val="single" w:sz="4" w:space="0" w:color="auto"/>
              <w:right w:val="single" w:sz="4" w:space="0" w:color="auto"/>
            </w:tcBorders>
            <w:vAlign w:val="center"/>
          </w:tcPr>
          <w:p w:rsidR="00B91358" w:rsidRPr="00B15E84" w:rsidRDefault="00B91358" w:rsidP="00BD6914">
            <w:pPr>
              <w:jc w:val="center"/>
              <w:rPr>
                <w:rFonts w:ascii="Arial" w:hAnsi="Arial" w:cs="Arial"/>
              </w:rPr>
            </w:pPr>
            <w:r w:rsidRPr="00B15E84">
              <w:rPr>
                <w:rFonts w:ascii="Arial" w:hAnsi="Arial" w:cs="Arial"/>
              </w:rPr>
              <w:t>92</w:t>
            </w:r>
            <w:r>
              <w:rPr>
                <w:rFonts w:ascii="Arial" w:hAnsi="Arial" w:cs="Arial"/>
              </w:rPr>
              <w:t>,</w:t>
            </w:r>
            <w:r w:rsidRPr="00B15E84">
              <w:rPr>
                <w:rFonts w:ascii="Arial" w:hAnsi="Arial" w:cs="Arial"/>
              </w:rPr>
              <w:t xml:space="preserve"> 5309</w:t>
            </w:r>
          </w:p>
        </w:tc>
      </w:tr>
      <w:tr w:rsidR="00B91358" w:rsidRPr="002D256F" w:rsidTr="00BD6914">
        <w:trPr>
          <w:trHeight w:val="267"/>
        </w:trPr>
        <w:tc>
          <w:tcPr>
            <w:tcW w:w="555" w:type="dxa"/>
            <w:tcBorders>
              <w:top w:val="single" w:sz="4" w:space="0" w:color="auto"/>
              <w:left w:val="single" w:sz="4" w:space="0" w:color="auto"/>
              <w:bottom w:val="single" w:sz="4" w:space="0" w:color="auto"/>
              <w:right w:val="single" w:sz="4" w:space="0" w:color="auto"/>
            </w:tcBorders>
          </w:tcPr>
          <w:p w:rsidR="00B91358" w:rsidRPr="002D256F" w:rsidRDefault="00B91358" w:rsidP="00BD6914">
            <w:pPr>
              <w:jc w:val="center"/>
              <w:rPr>
                <w:rFonts w:ascii="Arial" w:hAnsi="Arial" w:cs="Arial"/>
              </w:rPr>
            </w:pPr>
            <w:r w:rsidRPr="002D256F">
              <w:rPr>
                <w:rFonts w:ascii="Arial" w:hAnsi="Arial" w:cs="Arial"/>
              </w:rPr>
              <w:t>2.</w:t>
            </w:r>
          </w:p>
        </w:tc>
        <w:tc>
          <w:tcPr>
            <w:tcW w:w="3378" w:type="dxa"/>
            <w:tcBorders>
              <w:top w:val="single" w:sz="4" w:space="0" w:color="auto"/>
              <w:left w:val="single" w:sz="4" w:space="0" w:color="auto"/>
              <w:bottom w:val="single" w:sz="4" w:space="0" w:color="auto"/>
              <w:right w:val="single" w:sz="4" w:space="0" w:color="auto"/>
            </w:tcBorders>
          </w:tcPr>
          <w:p w:rsidR="00B91358" w:rsidRPr="002D256F" w:rsidRDefault="00B91358" w:rsidP="00BD6914">
            <w:pPr>
              <w:rPr>
                <w:rFonts w:ascii="Arial" w:hAnsi="Arial" w:cs="Arial"/>
              </w:rPr>
            </w:pPr>
            <w:r>
              <w:rPr>
                <w:rFonts w:ascii="Arial" w:hAnsi="Arial" w:cs="Arial"/>
              </w:rPr>
              <w:t xml:space="preserve">Borsa </w:t>
            </w:r>
          </w:p>
        </w:tc>
        <w:tc>
          <w:tcPr>
            <w:tcW w:w="2700" w:type="dxa"/>
            <w:tcBorders>
              <w:top w:val="single" w:sz="4" w:space="0" w:color="auto"/>
              <w:left w:val="single" w:sz="4" w:space="0" w:color="auto"/>
              <w:bottom w:val="single" w:sz="4" w:space="0" w:color="auto"/>
              <w:right w:val="single" w:sz="4" w:space="0" w:color="auto"/>
            </w:tcBorders>
            <w:vAlign w:val="center"/>
          </w:tcPr>
          <w:p w:rsidR="00B91358" w:rsidRPr="002D256F" w:rsidRDefault="00B91358" w:rsidP="00BD6914">
            <w:pPr>
              <w:jc w:val="center"/>
              <w:rPr>
                <w:rFonts w:ascii="Arial" w:hAnsi="Arial" w:cs="Arial"/>
                <w:highlight w:val="cyan"/>
              </w:rPr>
            </w:pPr>
            <w:r>
              <w:rPr>
                <w:rFonts w:ascii="Arial" w:hAnsi="Arial" w:cs="Arial"/>
              </w:rPr>
              <w:t>99,75/ 137,43</w:t>
            </w:r>
          </w:p>
        </w:tc>
        <w:tc>
          <w:tcPr>
            <w:tcW w:w="2341" w:type="dxa"/>
            <w:tcBorders>
              <w:top w:val="single" w:sz="4" w:space="0" w:color="auto"/>
              <w:left w:val="single" w:sz="4" w:space="0" w:color="auto"/>
              <w:bottom w:val="single" w:sz="4" w:space="0" w:color="auto"/>
              <w:right w:val="single" w:sz="4" w:space="0" w:color="auto"/>
            </w:tcBorders>
            <w:vAlign w:val="center"/>
          </w:tcPr>
          <w:p w:rsidR="00B91358" w:rsidRPr="00B15E84" w:rsidRDefault="00B91358" w:rsidP="00BD6914">
            <w:pPr>
              <w:jc w:val="center"/>
              <w:rPr>
                <w:rFonts w:ascii="Arial" w:hAnsi="Arial" w:cs="Arial"/>
              </w:rPr>
            </w:pPr>
            <w:r w:rsidRPr="00B15E84">
              <w:rPr>
                <w:rFonts w:ascii="Arial" w:hAnsi="Arial" w:cs="Arial"/>
              </w:rPr>
              <w:t>150</w:t>
            </w:r>
            <w:r>
              <w:rPr>
                <w:rFonts w:ascii="Arial" w:hAnsi="Arial" w:cs="Arial"/>
              </w:rPr>
              <w:t xml:space="preserve">, </w:t>
            </w:r>
            <w:r w:rsidRPr="00B15E84">
              <w:rPr>
                <w:rFonts w:ascii="Arial" w:hAnsi="Arial" w:cs="Arial"/>
              </w:rPr>
              <w:t>6411</w:t>
            </w:r>
          </w:p>
        </w:tc>
      </w:tr>
      <w:tr w:rsidR="00B91358" w:rsidRPr="002D256F" w:rsidTr="00BD6914">
        <w:trPr>
          <w:trHeight w:val="330"/>
        </w:trPr>
        <w:tc>
          <w:tcPr>
            <w:tcW w:w="555" w:type="dxa"/>
            <w:tcBorders>
              <w:top w:val="single" w:sz="4" w:space="0" w:color="auto"/>
              <w:left w:val="single" w:sz="4" w:space="0" w:color="auto"/>
              <w:bottom w:val="single" w:sz="4" w:space="0" w:color="auto"/>
              <w:right w:val="single" w:sz="4" w:space="0" w:color="auto"/>
            </w:tcBorders>
          </w:tcPr>
          <w:p w:rsidR="00B91358" w:rsidRPr="002D256F" w:rsidRDefault="00B91358" w:rsidP="00BD6914">
            <w:pPr>
              <w:jc w:val="center"/>
              <w:rPr>
                <w:rFonts w:ascii="Arial" w:hAnsi="Arial" w:cs="Arial"/>
              </w:rPr>
            </w:pPr>
            <w:r>
              <w:rPr>
                <w:rFonts w:ascii="Arial" w:hAnsi="Arial" w:cs="Arial"/>
              </w:rPr>
              <w:t xml:space="preserve">3. </w:t>
            </w:r>
          </w:p>
        </w:tc>
        <w:tc>
          <w:tcPr>
            <w:tcW w:w="3378" w:type="dxa"/>
            <w:tcBorders>
              <w:top w:val="single" w:sz="4" w:space="0" w:color="auto"/>
              <w:left w:val="single" w:sz="4" w:space="0" w:color="auto"/>
              <w:bottom w:val="single" w:sz="4" w:space="0" w:color="auto"/>
              <w:right w:val="single" w:sz="4" w:space="0" w:color="auto"/>
            </w:tcBorders>
          </w:tcPr>
          <w:p w:rsidR="00B91358" w:rsidRDefault="00B91358" w:rsidP="00BD6914">
            <w:pPr>
              <w:rPr>
                <w:rFonts w:ascii="Arial" w:hAnsi="Arial" w:cs="Arial"/>
              </w:rPr>
            </w:pPr>
            <w:r>
              <w:rPr>
                <w:rFonts w:ascii="Arial" w:hAnsi="Arial" w:cs="Arial"/>
              </w:rPr>
              <w:t xml:space="preserve">Brosteni </w:t>
            </w:r>
          </w:p>
        </w:tc>
        <w:tc>
          <w:tcPr>
            <w:tcW w:w="2700" w:type="dxa"/>
            <w:tcBorders>
              <w:top w:val="single" w:sz="4" w:space="0" w:color="auto"/>
              <w:left w:val="single" w:sz="4" w:space="0" w:color="auto"/>
              <w:bottom w:val="single" w:sz="4" w:space="0" w:color="auto"/>
              <w:right w:val="single" w:sz="4" w:space="0" w:color="auto"/>
            </w:tcBorders>
            <w:vAlign w:val="center"/>
          </w:tcPr>
          <w:p w:rsidR="00B91358" w:rsidRPr="002D256F" w:rsidRDefault="00B91358" w:rsidP="00BD6914">
            <w:pPr>
              <w:jc w:val="center"/>
              <w:rPr>
                <w:rFonts w:ascii="Arial" w:hAnsi="Arial" w:cs="Arial"/>
              </w:rPr>
            </w:pPr>
            <w:r>
              <w:rPr>
                <w:rFonts w:ascii="Arial" w:hAnsi="Arial" w:cs="Arial"/>
              </w:rPr>
              <w:t>37,65</w:t>
            </w:r>
          </w:p>
        </w:tc>
        <w:tc>
          <w:tcPr>
            <w:tcW w:w="2341" w:type="dxa"/>
            <w:tcBorders>
              <w:top w:val="single" w:sz="4" w:space="0" w:color="auto"/>
              <w:left w:val="single" w:sz="4" w:space="0" w:color="auto"/>
              <w:bottom w:val="single" w:sz="4" w:space="0" w:color="auto"/>
              <w:right w:val="single" w:sz="4" w:space="0" w:color="auto"/>
            </w:tcBorders>
            <w:vAlign w:val="center"/>
          </w:tcPr>
          <w:p w:rsidR="00B91358" w:rsidRPr="00B15E84" w:rsidRDefault="00B91358" w:rsidP="00BD6914">
            <w:pPr>
              <w:jc w:val="center"/>
              <w:rPr>
                <w:rFonts w:ascii="Arial" w:hAnsi="Arial" w:cs="Arial"/>
              </w:rPr>
            </w:pPr>
            <w:r>
              <w:rPr>
                <w:rFonts w:ascii="Arial" w:hAnsi="Arial" w:cs="Arial"/>
              </w:rPr>
              <w:t>58, 3264</w:t>
            </w:r>
          </w:p>
        </w:tc>
      </w:tr>
      <w:tr w:rsidR="00B91358" w:rsidRPr="002D256F" w:rsidTr="00BD6914">
        <w:trPr>
          <w:trHeight w:val="180"/>
        </w:trPr>
        <w:tc>
          <w:tcPr>
            <w:tcW w:w="555" w:type="dxa"/>
            <w:tcBorders>
              <w:top w:val="single" w:sz="4" w:space="0" w:color="auto"/>
              <w:left w:val="single" w:sz="4" w:space="0" w:color="auto"/>
              <w:bottom w:val="single" w:sz="4" w:space="0" w:color="auto"/>
              <w:right w:val="single" w:sz="4" w:space="0" w:color="auto"/>
            </w:tcBorders>
          </w:tcPr>
          <w:p w:rsidR="00B91358" w:rsidRPr="002D256F" w:rsidRDefault="00B91358" w:rsidP="00BD6914">
            <w:pPr>
              <w:jc w:val="center"/>
              <w:rPr>
                <w:rFonts w:ascii="Arial" w:hAnsi="Arial" w:cs="Arial"/>
              </w:rPr>
            </w:pPr>
            <w:r>
              <w:rPr>
                <w:rFonts w:ascii="Arial" w:hAnsi="Arial" w:cs="Arial"/>
              </w:rPr>
              <w:t>4.</w:t>
            </w:r>
          </w:p>
        </w:tc>
        <w:tc>
          <w:tcPr>
            <w:tcW w:w="3378" w:type="dxa"/>
            <w:tcBorders>
              <w:top w:val="single" w:sz="4" w:space="0" w:color="auto"/>
              <w:left w:val="single" w:sz="4" w:space="0" w:color="auto"/>
              <w:bottom w:val="single" w:sz="4" w:space="0" w:color="auto"/>
              <w:right w:val="single" w:sz="4" w:space="0" w:color="auto"/>
            </w:tcBorders>
          </w:tcPr>
          <w:p w:rsidR="00B91358" w:rsidRDefault="00B91358" w:rsidP="00BD6914">
            <w:pPr>
              <w:rPr>
                <w:rFonts w:ascii="Arial" w:hAnsi="Arial" w:cs="Arial"/>
              </w:rPr>
            </w:pPr>
            <w:r>
              <w:rPr>
                <w:rFonts w:ascii="Arial" w:hAnsi="Arial" w:cs="Arial"/>
              </w:rPr>
              <w:t xml:space="preserve">Iacobeni </w:t>
            </w:r>
          </w:p>
        </w:tc>
        <w:tc>
          <w:tcPr>
            <w:tcW w:w="2700" w:type="dxa"/>
            <w:tcBorders>
              <w:top w:val="single" w:sz="4" w:space="0" w:color="auto"/>
              <w:left w:val="single" w:sz="4" w:space="0" w:color="auto"/>
              <w:bottom w:val="single" w:sz="4" w:space="0" w:color="auto"/>
              <w:right w:val="single" w:sz="4" w:space="0" w:color="auto"/>
            </w:tcBorders>
            <w:vAlign w:val="center"/>
          </w:tcPr>
          <w:p w:rsidR="00B91358" w:rsidRDefault="00B91358" w:rsidP="00BD6914">
            <w:pPr>
              <w:jc w:val="center"/>
              <w:rPr>
                <w:rFonts w:ascii="Arial" w:hAnsi="Arial" w:cs="Arial"/>
              </w:rPr>
            </w:pPr>
            <w:r>
              <w:rPr>
                <w:rFonts w:ascii="Arial" w:hAnsi="Arial" w:cs="Arial"/>
              </w:rPr>
              <w:t>43,40</w:t>
            </w:r>
          </w:p>
        </w:tc>
        <w:tc>
          <w:tcPr>
            <w:tcW w:w="2341" w:type="dxa"/>
            <w:tcBorders>
              <w:top w:val="single" w:sz="4" w:space="0" w:color="auto"/>
              <w:left w:val="single" w:sz="4" w:space="0" w:color="auto"/>
              <w:bottom w:val="single" w:sz="4" w:space="0" w:color="auto"/>
              <w:right w:val="single" w:sz="4" w:space="0" w:color="auto"/>
            </w:tcBorders>
            <w:vAlign w:val="center"/>
          </w:tcPr>
          <w:p w:rsidR="00B91358" w:rsidRPr="00B15E84" w:rsidRDefault="00B91358" w:rsidP="00BD6914">
            <w:pPr>
              <w:jc w:val="center"/>
              <w:rPr>
                <w:rFonts w:ascii="Arial" w:hAnsi="Arial" w:cs="Arial"/>
              </w:rPr>
            </w:pPr>
            <w:r>
              <w:rPr>
                <w:rFonts w:ascii="Arial" w:hAnsi="Arial" w:cs="Arial"/>
              </w:rPr>
              <w:t>32,5247</w:t>
            </w:r>
          </w:p>
        </w:tc>
      </w:tr>
      <w:tr w:rsidR="00B91358" w:rsidRPr="002D256F" w:rsidTr="00BD6914">
        <w:trPr>
          <w:trHeight w:val="255"/>
        </w:trPr>
        <w:tc>
          <w:tcPr>
            <w:tcW w:w="555" w:type="dxa"/>
            <w:tcBorders>
              <w:top w:val="single" w:sz="4" w:space="0" w:color="auto"/>
              <w:left w:val="single" w:sz="4" w:space="0" w:color="auto"/>
              <w:bottom w:val="single" w:sz="4" w:space="0" w:color="auto"/>
              <w:right w:val="single" w:sz="4" w:space="0" w:color="auto"/>
            </w:tcBorders>
          </w:tcPr>
          <w:p w:rsidR="00B91358" w:rsidRPr="002D256F" w:rsidRDefault="00B91358" w:rsidP="00BD6914">
            <w:pPr>
              <w:jc w:val="center"/>
              <w:rPr>
                <w:rFonts w:ascii="Arial" w:hAnsi="Arial" w:cs="Arial"/>
              </w:rPr>
            </w:pPr>
            <w:r>
              <w:rPr>
                <w:rFonts w:ascii="Arial" w:hAnsi="Arial" w:cs="Arial"/>
              </w:rPr>
              <w:t>5.</w:t>
            </w:r>
          </w:p>
        </w:tc>
        <w:tc>
          <w:tcPr>
            <w:tcW w:w="3378" w:type="dxa"/>
            <w:tcBorders>
              <w:top w:val="single" w:sz="4" w:space="0" w:color="auto"/>
              <w:left w:val="single" w:sz="4" w:space="0" w:color="auto"/>
              <w:bottom w:val="single" w:sz="4" w:space="0" w:color="auto"/>
              <w:right w:val="single" w:sz="4" w:space="0" w:color="auto"/>
            </w:tcBorders>
          </w:tcPr>
          <w:p w:rsidR="00B91358" w:rsidRDefault="00B91358" w:rsidP="00BD6914">
            <w:pPr>
              <w:rPr>
                <w:rFonts w:ascii="Arial" w:hAnsi="Arial" w:cs="Arial"/>
              </w:rPr>
            </w:pPr>
            <w:r>
              <w:rPr>
                <w:rFonts w:ascii="Arial" w:hAnsi="Arial" w:cs="Arial"/>
              </w:rPr>
              <w:t xml:space="preserve">Valcelele </w:t>
            </w:r>
          </w:p>
        </w:tc>
        <w:tc>
          <w:tcPr>
            <w:tcW w:w="2700" w:type="dxa"/>
            <w:tcBorders>
              <w:top w:val="single" w:sz="4" w:space="0" w:color="auto"/>
              <w:left w:val="single" w:sz="4" w:space="0" w:color="auto"/>
              <w:bottom w:val="single" w:sz="4" w:space="0" w:color="auto"/>
              <w:right w:val="single" w:sz="4" w:space="0" w:color="auto"/>
            </w:tcBorders>
            <w:vAlign w:val="center"/>
          </w:tcPr>
          <w:p w:rsidR="00B91358" w:rsidRDefault="00B91358" w:rsidP="00BD6914">
            <w:pPr>
              <w:jc w:val="center"/>
              <w:rPr>
                <w:rFonts w:ascii="Arial" w:hAnsi="Arial" w:cs="Arial"/>
              </w:rPr>
            </w:pPr>
            <w:r>
              <w:rPr>
                <w:rFonts w:ascii="Arial" w:hAnsi="Arial" w:cs="Arial"/>
              </w:rPr>
              <w:t>52,68</w:t>
            </w:r>
          </w:p>
        </w:tc>
        <w:tc>
          <w:tcPr>
            <w:tcW w:w="2341" w:type="dxa"/>
            <w:tcBorders>
              <w:top w:val="single" w:sz="4" w:space="0" w:color="auto"/>
              <w:left w:val="single" w:sz="4" w:space="0" w:color="auto"/>
              <w:bottom w:val="single" w:sz="4" w:space="0" w:color="auto"/>
              <w:right w:val="single" w:sz="4" w:space="0" w:color="auto"/>
            </w:tcBorders>
            <w:vAlign w:val="center"/>
          </w:tcPr>
          <w:p w:rsidR="00B91358" w:rsidRPr="00B15E84" w:rsidRDefault="00B91358" w:rsidP="00BD6914">
            <w:pPr>
              <w:jc w:val="center"/>
              <w:rPr>
                <w:rFonts w:ascii="Arial" w:hAnsi="Arial" w:cs="Arial"/>
              </w:rPr>
            </w:pPr>
            <w:r>
              <w:rPr>
                <w:rFonts w:ascii="Arial" w:hAnsi="Arial" w:cs="Arial"/>
              </w:rPr>
              <w:t>77,9637</w:t>
            </w:r>
          </w:p>
        </w:tc>
      </w:tr>
      <w:tr w:rsidR="00B91358" w:rsidRPr="002D256F" w:rsidTr="00BD6914">
        <w:trPr>
          <w:trHeight w:val="285"/>
        </w:trPr>
        <w:tc>
          <w:tcPr>
            <w:tcW w:w="555" w:type="dxa"/>
            <w:tcBorders>
              <w:top w:val="single" w:sz="4" w:space="0" w:color="auto"/>
              <w:left w:val="single" w:sz="4" w:space="0" w:color="auto"/>
              <w:bottom w:val="single" w:sz="4" w:space="0" w:color="auto"/>
              <w:right w:val="single" w:sz="4" w:space="0" w:color="auto"/>
            </w:tcBorders>
          </w:tcPr>
          <w:p w:rsidR="00B91358" w:rsidRPr="002D256F" w:rsidRDefault="00B91358" w:rsidP="00BD6914">
            <w:pPr>
              <w:jc w:val="center"/>
              <w:rPr>
                <w:rFonts w:ascii="Arial" w:hAnsi="Arial" w:cs="Arial"/>
              </w:rPr>
            </w:pPr>
            <w:r>
              <w:rPr>
                <w:rFonts w:ascii="Arial" w:hAnsi="Arial" w:cs="Arial"/>
              </w:rPr>
              <w:t>6.</w:t>
            </w:r>
          </w:p>
        </w:tc>
        <w:tc>
          <w:tcPr>
            <w:tcW w:w="3378" w:type="dxa"/>
            <w:tcBorders>
              <w:top w:val="single" w:sz="4" w:space="0" w:color="auto"/>
              <w:left w:val="single" w:sz="4" w:space="0" w:color="auto"/>
              <w:bottom w:val="single" w:sz="4" w:space="0" w:color="auto"/>
              <w:right w:val="single" w:sz="4" w:space="0" w:color="auto"/>
            </w:tcBorders>
          </w:tcPr>
          <w:p w:rsidR="00B91358" w:rsidRDefault="00B91358" w:rsidP="00BD6914">
            <w:pPr>
              <w:rPr>
                <w:rFonts w:ascii="Arial" w:hAnsi="Arial" w:cs="Arial"/>
              </w:rPr>
            </w:pPr>
            <w:r>
              <w:rPr>
                <w:rFonts w:ascii="Arial" w:hAnsi="Arial" w:cs="Arial"/>
              </w:rPr>
              <w:t xml:space="preserve">Vladeni </w:t>
            </w:r>
          </w:p>
        </w:tc>
        <w:tc>
          <w:tcPr>
            <w:tcW w:w="2700" w:type="dxa"/>
            <w:tcBorders>
              <w:top w:val="single" w:sz="4" w:space="0" w:color="auto"/>
              <w:left w:val="single" w:sz="4" w:space="0" w:color="auto"/>
              <w:bottom w:val="single" w:sz="4" w:space="0" w:color="auto"/>
              <w:right w:val="single" w:sz="4" w:space="0" w:color="auto"/>
            </w:tcBorders>
            <w:vAlign w:val="center"/>
          </w:tcPr>
          <w:p w:rsidR="00B91358" w:rsidRDefault="00B91358" w:rsidP="00BD6914">
            <w:pPr>
              <w:jc w:val="center"/>
              <w:rPr>
                <w:rFonts w:ascii="Arial" w:hAnsi="Arial" w:cs="Arial"/>
              </w:rPr>
            </w:pPr>
            <w:r>
              <w:rPr>
                <w:rFonts w:ascii="Arial" w:hAnsi="Arial" w:cs="Arial"/>
              </w:rPr>
              <w:t>139,15</w:t>
            </w:r>
          </w:p>
        </w:tc>
        <w:tc>
          <w:tcPr>
            <w:tcW w:w="2341" w:type="dxa"/>
            <w:tcBorders>
              <w:top w:val="single" w:sz="4" w:space="0" w:color="auto"/>
              <w:left w:val="single" w:sz="4" w:space="0" w:color="auto"/>
              <w:bottom w:val="single" w:sz="4" w:space="0" w:color="auto"/>
              <w:right w:val="single" w:sz="4" w:space="0" w:color="auto"/>
            </w:tcBorders>
            <w:vAlign w:val="center"/>
          </w:tcPr>
          <w:p w:rsidR="00B91358" w:rsidRPr="00716905" w:rsidRDefault="00B91358" w:rsidP="00BD6914">
            <w:pPr>
              <w:jc w:val="center"/>
              <w:rPr>
                <w:rFonts w:ascii="Arial" w:hAnsi="Arial" w:cs="Arial"/>
              </w:rPr>
            </w:pPr>
            <w:r w:rsidRPr="00716905">
              <w:rPr>
                <w:rFonts w:ascii="Arial" w:hAnsi="Arial" w:cs="Arial"/>
              </w:rPr>
              <w:t>157</w:t>
            </w:r>
            <w:r>
              <w:rPr>
                <w:rFonts w:ascii="Arial" w:hAnsi="Arial" w:cs="Arial"/>
              </w:rPr>
              <w:t>,</w:t>
            </w:r>
            <w:r w:rsidRPr="00716905">
              <w:rPr>
                <w:rFonts w:ascii="Arial" w:hAnsi="Arial" w:cs="Arial"/>
              </w:rPr>
              <w:t>8319</w:t>
            </w:r>
          </w:p>
        </w:tc>
      </w:tr>
      <w:tr w:rsidR="00B91358" w:rsidRPr="002D256F" w:rsidTr="00BD6914">
        <w:trPr>
          <w:trHeight w:val="692"/>
        </w:trPr>
        <w:tc>
          <w:tcPr>
            <w:tcW w:w="555" w:type="dxa"/>
            <w:tcBorders>
              <w:top w:val="single" w:sz="4" w:space="0" w:color="auto"/>
              <w:left w:val="single" w:sz="4" w:space="0" w:color="auto"/>
              <w:bottom w:val="single" w:sz="4" w:space="0" w:color="auto"/>
              <w:right w:val="single" w:sz="4" w:space="0" w:color="auto"/>
            </w:tcBorders>
            <w:vAlign w:val="center"/>
          </w:tcPr>
          <w:p w:rsidR="00B91358" w:rsidRPr="002D256F" w:rsidRDefault="00B91358" w:rsidP="00BD6914">
            <w:pPr>
              <w:jc w:val="center"/>
              <w:rPr>
                <w:rFonts w:ascii="Arial" w:hAnsi="Arial" w:cs="Arial"/>
                <w:b/>
              </w:rPr>
            </w:pPr>
          </w:p>
        </w:tc>
        <w:tc>
          <w:tcPr>
            <w:tcW w:w="3378" w:type="dxa"/>
            <w:tcBorders>
              <w:top w:val="single" w:sz="4" w:space="0" w:color="auto"/>
              <w:left w:val="single" w:sz="4" w:space="0" w:color="auto"/>
              <w:bottom w:val="single" w:sz="4" w:space="0" w:color="auto"/>
              <w:right w:val="single" w:sz="4" w:space="0" w:color="auto"/>
            </w:tcBorders>
            <w:vAlign w:val="center"/>
          </w:tcPr>
          <w:p w:rsidR="00B91358" w:rsidRPr="002D256F" w:rsidRDefault="00B91358" w:rsidP="00BD6914">
            <w:pPr>
              <w:rPr>
                <w:rFonts w:ascii="Arial" w:hAnsi="Arial" w:cs="Arial"/>
                <w:b/>
              </w:rPr>
            </w:pPr>
            <w:r w:rsidRPr="002D256F">
              <w:rPr>
                <w:rFonts w:ascii="Arial" w:hAnsi="Arial" w:cs="Arial"/>
                <w:b/>
              </w:rPr>
              <w:t>TOTAL COMUNĂ</w:t>
            </w:r>
          </w:p>
        </w:tc>
        <w:tc>
          <w:tcPr>
            <w:tcW w:w="2700" w:type="dxa"/>
            <w:tcBorders>
              <w:top w:val="single" w:sz="4" w:space="0" w:color="auto"/>
              <w:left w:val="single" w:sz="4" w:space="0" w:color="auto"/>
              <w:bottom w:val="single" w:sz="4" w:space="0" w:color="auto"/>
              <w:right w:val="single" w:sz="4" w:space="0" w:color="auto"/>
            </w:tcBorders>
            <w:vAlign w:val="center"/>
          </w:tcPr>
          <w:p w:rsidR="00B91358" w:rsidRDefault="00B91358" w:rsidP="00BD6914">
            <w:pPr>
              <w:rPr>
                <w:rFonts w:ascii="Arial" w:hAnsi="Arial" w:cs="Arial"/>
                <w:b/>
              </w:rPr>
            </w:pPr>
          </w:p>
          <w:p w:rsidR="00B91358" w:rsidRPr="00054387" w:rsidRDefault="00B91358" w:rsidP="00BD6914">
            <w:pPr>
              <w:jc w:val="center"/>
              <w:rPr>
                <w:rFonts w:ascii="Arial" w:hAnsi="Arial" w:cs="Arial"/>
                <w:b/>
              </w:rPr>
            </w:pPr>
            <w:r w:rsidRPr="00054387">
              <w:rPr>
                <w:rFonts w:ascii="Arial" w:hAnsi="Arial" w:cs="Arial"/>
                <w:b/>
              </w:rPr>
              <w:t>465,05</w:t>
            </w:r>
          </w:p>
          <w:p w:rsidR="00B91358" w:rsidRPr="00054387" w:rsidRDefault="00B91358" w:rsidP="00BD6914">
            <w:pPr>
              <w:jc w:val="center"/>
              <w:rPr>
                <w:rFonts w:ascii="Arial" w:hAnsi="Arial" w:cs="Arial"/>
                <w:b/>
              </w:rPr>
            </w:pPr>
          </w:p>
        </w:tc>
        <w:tc>
          <w:tcPr>
            <w:tcW w:w="2341" w:type="dxa"/>
            <w:tcBorders>
              <w:top w:val="single" w:sz="4" w:space="0" w:color="auto"/>
              <w:left w:val="single" w:sz="4" w:space="0" w:color="auto"/>
              <w:bottom w:val="single" w:sz="4" w:space="0" w:color="auto"/>
              <w:right w:val="single" w:sz="4" w:space="0" w:color="auto"/>
            </w:tcBorders>
            <w:vAlign w:val="center"/>
          </w:tcPr>
          <w:p w:rsidR="00B91358" w:rsidRPr="00B15E84" w:rsidRDefault="00B91358" w:rsidP="00BD6914">
            <w:pPr>
              <w:jc w:val="center"/>
              <w:rPr>
                <w:rFonts w:ascii="Arial" w:hAnsi="Arial" w:cs="Arial"/>
                <w:b/>
              </w:rPr>
            </w:pPr>
            <w:r>
              <w:rPr>
                <w:rFonts w:ascii="Arial" w:hAnsi="Arial" w:cs="Arial"/>
                <w:b/>
              </w:rPr>
              <w:t>569,8187</w:t>
            </w:r>
          </w:p>
        </w:tc>
      </w:tr>
    </w:tbl>
    <w:p w:rsidR="00B91358" w:rsidRDefault="00B91358" w:rsidP="00B91358">
      <w:pPr>
        <w:jc w:val="both"/>
        <w:rPr>
          <w:rFonts w:ascii="Arial" w:hAnsi="Arial" w:cs="Arial"/>
          <w:b/>
        </w:rPr>
      </w:pPr>
    </w:p>
    <w:p w:rsidR="00B91358" w:rsidRPr="00EB5747" w:rsidRDefault="00B91358" w:rsidP="00B91358">
      <w:pPr>
        <w:jc w:val="both"/>
        <w:rPr>
          <w:rFonts w:ascii="Arial" w:hAnsi="Arial" w:cs="Arial"/>
          <w:b/>
        </w:rPr>
      </w:pPr>
      <w:r>
        <w:rPr>
          <w:rFonts w:ascii="Arial" w:hAnsi="Arial" w:cs="Arial"/>
          <w:b/>
        </w:rPr>
        <w:t>Intravilan propus pe localitati conform PUG 1997 si conf. datelor AVIZATE de la OCPI</w:t>
      </w:r>
    </w:p>
    <w:tbl>
      <w:tblPr>
        <w:tblW w:w="8974" w:type="dxa"/>
        <w:tblInd w:w="675"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0A0"/>
      </w:tblPr>
      <w:tblGrid>
        <w:gridCol w:w="555"/>
        <w:gridCol w:w="2658"/>
        <w:gridCol w:w="1440"/>
        <w:gridCol w:w="2160"/>
        <w:gridCol w:w="2161"/>
      </w:tblGrid>
      <w:tr w:rsidR="00B91358" w:rsidRPr="002D256F" w:rsidTr="00BD6914">
        <w:trPr>
          <w:trHeight w:val="607"/>
        </w:trPr>
        <w:tc>
          <w:tcPr>
            <w:tcW w:w="555" w:type="dxa"/>
            <w:vMerge w:val="restart"/>
            <w:tcBorders>
              <w:top w:val="single" w:sz="4" w:space="0" w:color="auto"/>
              <w:left w:val="single" w:sz="4" w:space="0" w:color="auto"/>
              <w:right w:val="single" w:sz="4" w:space="0" w:color="auto"/>
            </w:tcBorders>
            <w:vAlign w:val="center"/>
          </w:tcPr>
          <w:p w:rsidR="00B91358" w:rsidRPr="002D256F" w:rsidRDefault="00B91358" w:rsidP="00BD6914">
            <w:pPr>
              <w:jc w:val="center"/>
              <w:rPr>
                <w:rFonts w:ascii="Arial" w:hAnsi="Arial" w:cs="Arial"/>
              </w:rPr>
            </w:pPr>
            <w:r w:rsidRPr="002D256F">
              <w:rPr>
                <w:rFonts w:ascii="Arial" w:hAnsi="Arial" w:cs="Arial"/>
              </w:rPr>
              <w:t>Nr.</w:t>
            </w:r>
          </w:p>
          <w:p w:rsidR="00B91358" w:rsidRPr="002D256F" w:rsidRDefault="00B91358" w:rsidP="00BD6914">
            <w:pPr>
              <w:jc w:val="center"/>
              <w:rPr>
                <w:rFonts w:ascii="Arial" w:hAnsi="Arial" w:cs="Arial"/>
              </w:rPr>
            </w:pPr>
          </w:p>
          <w:p w:rsidR="00B91358" w:rsidRPr="002D256F" w:rsidRDefault="00B91358" w:rsidP="00BD6914">
            <w:pPr>
              <w:jc w:val="center"/>
              <w:rPr>
                <w:rFonts w:ascii="Arial" w:hAnsi="Arial" w:cs="Arial"/>
              </w:rPr>
            </w:pPr>
            <w:r w:rsidRPr="002D256F">
              <w:rPr>
                <w:rFonts w:ascii="Arial" w:hAnsi="Arial" w:cs="Arial"/>
              </w:rPr>
              <w:t>crt.</w:t>
            </w:r>
          </w:p>
        </w:tc>
        <w:tc>
          <w:tcPr>
            <w:tcW w:w="2658" w:type="dxa"/>
            <w:vMerge w:val="restart"/>
            <w:tcBorders>
              <w:top w:val="single" w:sz="4" w:space="0" w:color="auto"/>
              <w:left w:val="single" w:sz="4" w:space="0" w:color="auto"/>
              <w:right w:val="single" w:sz="4" w:space="0" w:color="auto"/>
            </w:tcBorders>
            <w:vAlign w:val="center"/>
          </w:tcPr>
          <w:p w:rsidR="00B91358" w:rsidRPr="002D256F" w:rsidRDefault="00B91358" w:rsidP="00BD6914">
            <w:pPr>
              <w:rPr>
                <w:rFonts w:ascii="Arial" w:hAnsi="Arial" w:cs="Arial"/>
              </w:rPr>
            </w:pPr>
            <w:r w:rsidRPr="002D256F">
              <w:rPr>
                <w:rFonts w:ascii="Arial" w:hAnsi="Arial" w:cs="Arial"/>
              </w:rPr>
              <w:t>Satul</w:t>
            </w:r>
          </w:p>
        </w:tc>
        <w:tc>
          <w:tcPr>
            <w:tcW w:w="1440" w:type="dxa"/>
            <w:vMerge w:val="restart"/>
            <w:tcBorders>
              <w:top w:val="single" w:sz="4" w:space="0" w:color="auto"/>
              <w:left w:val="single" w:sz="4" w:space="0" w:color="auto"/>
              <w:right w:val="single" w:sz="4" w:space="0" w:color="auto"/>
            </w:tcBorders>
            <w:vAlign w:val="center"/>
          </w:tcPr>
          <w:p w:rsidR="00B91358" w:rsidRPr="002D256F" w:rsidRDefault="00B91358" w:rsidP="00BD6914">
            <w:pPr>
              <w:jc w:val="center"/>
              <w:rPr>
                <w:rFonts w:ascii="Arial" w:hAnsi="Arial" w:cs="Arial"/>
                <w:b/>
              </w:rPr>
            </w:pPr>
            <w:r>
              <w:rPr>
                <w:rFonts w:ascii="Arial" w:hAnsi="Arial" w:cs="Arial"/>
              </w:rPr>
              <w:t xml:space="preserve">Extindere </w:t>
            </w:r>
          </w:p>
          <w:p w:rsidR="00B91358" w:rsidRDefault="00B91358" w:rsidP="00BD6914">
            <w:pPr>
              <w:jc w:val="center"/>
              <w:rPr>
                <w:rFonts w:ascii="Arial" w:hAnsi="Arial" w:cs="Arial"/>
              </w:rPr>
            </w:pPr>
          </w:p>
          <w:p w:rsidR="00B91358" w:rsidRPr="002D256F" w:rsidRDefault="00B91358" w:rsidP="00BD6914">
            <w:pPr>
              <w:jc w:val="center"/>
              <w:rPr>
                <w:rFonts w:ascii="Arial" w:hAnsi="Arial" w:cs="Arial"/>
                <w:b/>
              </w:rPr>
            </w:pPr>
            <w:r>
              <w:rPr>
                <w:rFonts w:ascii="Arial" w:hAnsi="Arial" w:cs="Arial"/>
              </w:rPr>
              <w:t>propusa</w:t>
            </w:r>
          </w:p>
        </w:tc>
        <w:tc>
          <w:tcPr>
            <w:tcW w:w="4321" w:type="dxa"/>
            <w:gridSpan w:val="2"/>
            <w:tcBorders>
              <w:top w:val="single" w:sz="4" w:space="0" w:color="auto"/>
              <w:left w:val="single" w:sz="4" w:space="0" w:color="auto"/>
              <w:bottom w:val="single" w:sz="4" w:space="0" w:color="auto"/>
              <w:right w:val="single" w:sz="4" w:space="0" w:color="auto"/>
            </w:tcBorders>
            <w:vAlign w:val="center"/>
          </w:tcPr>
          <w:p w:rsidR="00B91358" w:rsidRPr="002D256F" w:rsidRDefault="00B91358" w:rsidP="00BD6914">
            <w:pPr>
              <w:jc w:val="center"/>
              <w:rPr>
                <w:rFonts w:ascii="Arial" w:hAnsi="Arial" w:cs="Arial"/>
                <w:b/>
              </w:rPr>
            </w:pPr>
            <w:r w:rsidRPr="002D256F">
              <w:rPr>
                <w:rFonts w:ascii="Arial" w:hAnsi="Arial" w:cs="Arial"/>
              </w:rPr>
              <w:t>Suprafaţa ter</w:t>
            </w:r>
            <w:r>
              <w:rPr>
                <w:rFonts w:ascii="Arial" w:hAnsi="Arial" w:cs="Arial"/>
              </w:rPr>
              <w:t xml:space="preserve">itoriului intravilan </w:t>
            </w:r>
          </w:p>
          <w:p w:rsidR="00B91358" w:rsidRPr="002D256F" w:rsidRDefault="00B91358" w:rsidP="00BD6914">
            <w:pPr>
              <w:jc w:val="center"/>
              <w:rPr>
                <w:rFonts w:ascii="Arial" w:hAnsi="Arial" w:cs="Arial"/>
                <w:b/>
              </w:rPr>
            </w:pPr>
            <w:r>
              <w:rPr>
                <w:rFonts w:ascii="Arial" w:hAnsi="Arial" w:cs="Arial"/>
              </w:rPr>
              <w:t>propus (</w:t>
            </w:r>
            <w:r w:rsidRPr="002D256F">
              <w:rPr>
                <w:rFonts w:ascii="Arial" w:hAnsi="Arial" w:cs="Arial"/>
              </w:rPr>
              <w:t>ha</w:t>
            </w:r>
            <w:r>
              <w:rPr>
                <w:rFonts w:ascii="Arial" w:hAnsi="Arial" w:cs="Arial"/>
              </w:rPr>
              <w:t>)</w:t>
            </w:r>
          </w:p>
        </w:tc>
      </w:tr>
      <w:tr w:rsidR="00B91358" w:rsidRPr="002D256F" w:rsidTr="00BD6914">
        <w:trPr>
          <w:trHeight w:val="260"/>
        </w:trPr>
        <w:tc>
          <w:tcPr>
            <w:tcW w:w="555" w:type="dxa"/>
            <w:vMerge/>
            <w:tcBorders>
              <w:left w:val="single" w:sz="4" w:space="0" w:color="auto"/>
              <w:bottom w:val="single" w:sz="4" w:space="0" w:color="auto"/>
              <w:right w:val="single" w:sz="4" w:space="0" w:color="auto"/>
            </w:tcBorders>
            <w:vAlign w:val="center"/>
          </w:tcPr>
          <w:p w:rsidR="00B91358" w:rsidRPr="002D256F" w:rsidRDefault="00B91358" w:rsidP="00BD6914">
            <w:pPr>
              <w:jc w:val="center"/>
              <w:rPr>
                <w:rFonts w:ascii="Arial" w:hAnsi="Arial" w:cs="Arial"/>
              </w:rPr>
            </w:pPr>
          </w:p>
        </w:tc>
        <w:tc>
          <w:tcPr>
            <w:tcW w:w="2658" w:type="dxa"/>
            <w:vMerge/>
            <w:tcBorders>
              <w:left w:val="single" w:sz="4" w:space="0" w:color="auto"/>
              <w:bottom w:val="single" w:sz="4" w:space="0" w:color="auto"/>
              <w:right w:val="single" w:sz="4" w:space="0" w:color="auto"/>
            </w:tcBorders>
            <w:vAlign w:val="center"/>
          </w:tcPr>
          <w:p w:rsidR="00B91358" w:rsidRPr="002D256F" w:rsidRDefault="00B91358" w:rsidP="00BD6914">
            <w:pPr>
              <w:rPr>
                <w:rFonts w:ascii="Arial" w:hAnsi="Arial" w:cs="Arial"/>
              </w:rPr>
            </w:pPr>
          </w:p>
        </w:tc>
        <w:tc>
          <w:tcPr>
            <w:tcW w:w="1440" w:type="dxa"/>
            <w:vMerge/>
            <w:tcBorders>
              <w:left w:val="single" w:sz="4" w:space="0" w:color="auto"/>
              <w:bottom w:val="single" w:sz="4" w:space="0" w:color="auto"/>
              <w:right w:val="single" w:sz="4" w:space="0" w:color="auto"/>
            </w:tcBorders>
            <w:vAlign w:val="center"/>
          </w:tcPr>
          <w:p w:rsidR="00B91358" w:rsidRPr="002D256F" w:rsidRDefault="00B91358" w:rsidP="00BD6914">
            <w:pPr>
              <w:jc w:val="center"/>
              <w:rPr>
                <w:rFonts w:ascii="Arial" w:hAnsi="Arial" w:cs="Arial"/>
              </w:rPr>
            </w:pPr>
          </w:p>
        </w:tc>
        <w:tc>
          <w:tcPr>
            <w:tcW w:w="2160" w:type="dxa"/>
            <w:tcBorders>
              <w:top w:val="single" w:sz="4" w:space="0" w:color="auto"/>
              <w:left w:val="single" w:sz="4" w:space="0" w:color="auto"/>
              <w:bottom w:val="single" w:sz="4" w:space="0" w:color="auto"/>
              <w:right w:val="single" w:sz="4" w:space="0" w:color="auto"/>
            </w:tcBorders>
            <w:vAlign w:val="center"/>
          </w:tcPr>
          <w:p w:rsidR="00B91358" w:rsidRDefault="00B91358" w:rsidP="00BD6914">
            <w:pPr>
              <w:jc w:val="center"/>
              <w:rPr>
                <w:rFonts w:ascii="Arial" w:hAnsi="Arial" w:cs="Arial"/>
              </w:rPr>
            </w:pPr>
            <w:r>
              <w:rPr>
                <w:rFonts w:ascii="Arial" w:hAnsi="Arial" w:cs="Arial"/>
              </w:rPr>
              <w:t xml:space="preserve">Conf. PUG </w:t>
            </w:r>
          </w:p>
          <w:p w:rsidR="00B91358" w:rsidRPr="002D256F" w:rsidRDefault="00B91358" w:rsidP="00BD6914">
            <w:pPr>
              <w:jc w:val="center"/>
              <w:rPr>
                <w:rFonts w:ascii="Arial" w:hAnsi="Arial" w:cs="Arial"/>
              </w:rPr>
            </w:pPr>
            <w:r>
              <w:rPr>
                <w:rFonts w:ascii="Arial" w:hAnsi="Arial" w:cs="Arial"/>
              </w:rPr>
              <w:t>1997</w:t>
            </w:r>
          </w:p>
        </w:tc>
        <w:tc>
          <w:tcPr>
            <w:tcW w:w="2161" w:type="dxa"/>
            <w:tcBorders>
              <w:top w:val="single" w:sz="4" w:space="0" w:color="auto"/>
              <w:left w:val="single" w:sz="4" w:space="0" w:color="auto"/>
              <w:bottom w:val="single" w:sz="4" w:space="0" w:color="auto"/>
              <w:right w:val="single" w:sz="4" w:space="0" w:color="auto"/>
            </w:tcBorders>
            <w:vAlign w:val="center"/>
          </w:tcPr>
          <w:p w:rsidR="00B91358" w:rsidRDefault="00B91358" w:rsidP="00BD6914">
            <w:pPr>
              <w:jc w:val="center"/>
              <w:rPr>
                <w:rFonts w:ascii="Arial" w:hAnsi="Arial" w:cs="Arial"/>
              </w:rPr>
            </w:pPr>
            <w:r>
              <w:rPr>
                <w:rFonts w:ascii="Arial" w:hAnsi="Arial" w:cs="Arial"/>
              </w:rPr>
              <w:t xml:space="preserve">Conf. OCPI  </w:t>
            </w:r>
          </w:p>
          <w:p w:rsidR="00B91358" w:rsidRPr="002D256F" w:rsidRDefault="00B91358" w:rsidP="00BD6914">
            <w:pPr>
              <w:jc w:val="center"/>
              <w:rPr>
                <w:rFonts w:ascii="Arial" w:hAnsi="Arial" w:cs="Arial"/>
              </w:rPr>
            </w:pPr>
            <w:r>
              <w:rPr>
                <w:rFonts w:ascii="Arial" w:hAnsi="Arial" w:cs="Arial"/>
              </w:rPr>
              <w:t>(2020)</w:t>
            </w:r>
          </w:p>
        </w:tc>
      </w:tr>
      <w:tr w:rsidR="00B91358" w:rsidRPr="002D256F" w:rsidTr="00BD6914">
        <w:trPr>
          <w:trHeight w:val="288"/>
        </w:trPr>
        <w:tc>
          <w:tcPr>
            <w:tcW w:w="555" w:type="dxa"/>
            <w:tcBorders>
              <w:top w:val="single" w:sz="4" w:space="0" w:color="auto"/>
              <w:left w:val="single" w:sz="4" w:space="0" w:color="auto"/>
              <w:bottom w:val="single" w:sz="4" w:space="0" w:color="auto"/>
              <w:right w:val="single" w:sz="4" w:space="0" w:color="auto"/>
            </w:tcBorders>
          </w:tcPr>
          <w:p w:rsidR="00B91358" w:rsidRPr="002D256F" w:rsidRDefault="00B91358" w:rsidP="00BD6914">
            <w:pPr>
              <w:jc w:val="center"/>
              <w:rPr>
                <w:rFonts w:ascii="Arial" w:hAnsi="Arial" w:cs="Arial"/>
              </w:rPr>
            </w:pPr>
            <w:r w:rsidRPr="002D256F">
              <w:rPr>
                <w:rFonts w:ascii="Arial" w:hAnsi="Arial" w:cs="Arial"/>
              </w:rPr>
              <w:t>1.</w:t>
            </w:r>
          </w:p>
        </w:tc>
        <w:tc>
          <w:tcPr>
            <w:tcW w:w="2658" w:type="dxa"/>
            <w:tcBorders>
              <w:top w:val="single" w:sz="4" w:space="0" w:color="auto"/>
              <w:left w:val="single" w:sz="4" w:space="0" w:color="auto"/>
              <w:bottom w:val="single" w:sz="4" w:space="0" w:color="auto"/>
              <w:right w:val="single" w:sz="4" w:space="0" w:color="auto"/>
            </w:tcBorders>
          </w:tcPr>
          <w:p w:rsidR="00B91358" w:rsidRPr="002D256F" w:rsidRDefault="00B91358" w:rsidP="00BD6914">
            <w:pPr>
              <w:rPr>
                <w:rFonts w:ascii="Arial" w:hAnsi="Arial" w:cs="Arial"/>
                <w:b/>
                <w:highlight w:val="cyan"/>
              </w:rPr>
            </w:pPr>
            <w:r>
              <w:rPr>
                <w:rFonts w:ascii="Arial" w:hAnsi="Arial" w:cs="Arial"/>
              </w:rPr>
              <w:t>Alexandru cel Bun</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B91358" w:rsidRPr="002D256F" w:rsidRDefault="00B91358" w:rsidP="00BD6914">
            <w:pPr>
              <w:jc w:val="center"/>
              <w:rPr>
                <w:rFonts w:ascii="Arial" w:hAnsi="Arial" w:cs="Arial"/>
                <w:b/>
                <w:highlight w:val="cyan"/>
              </w:rPr>
            </w:pPr>
            <w:r w:rsidRPr="00743C91">
              <w:rPr>
                <w:rFonts w:ascii="Arial" w:hAnsi="Arial" w:cs="Arial"/>
                <w:b/>
              </w:rPr>
              <w:t>12,1854</w:t>
            </w:r>
          </w:p>
        </w:tc>
        <w:tc>
          <w:tcPr>
            <w:tcW w:w="2160" w:type="dxa"/>
            <w:tcBorders>
              <w:top w:val="single" w:sz="4" w:space="0" w:color="auto"/>
              <w:left w:val="single" w:sz="4" w:space="0" w:color="auto"/>
              <w:bottom w:val="single" w:sz="4" w:space="0" w:color="auto"/>
              <w:right w:val="single" w:sz="4" w:space="0" w:color="auto"/>
            </w:tcBorders>
            <w:vAlign w:val="center"/>
          </w:tcPr>
          <w:p w:rsidR="00B91358" w:rsidRPr="002D256F" w:rsidRDefault="00B91358" w:rsidP="00BD6914">
            <w:pPr>
              <w:jc w:val="center"/>
              <w:rPr>
                <w:rFonts w:ascii="Arial" w:hAnsi="Arial" w:cs="Arial"/>
                <w:b/>
                <w:highlight w:val="cyan"/>
              </w:rPr>
            </w:pPr>
            <w:r>
              <w:rPr>
                <w:rFonts w:ascii="Arial" w:hAnsi="Arial" w:cs="Arial"/>
              </w:rPr>
              <w:t>104,6054</w:t>
            </w:r>
          </w:p>
        </w:tc>
        <w:tc>
          <w:tcPr>
            <w:tcW w:w="2161" w:type="dxa"/>
            <w:tcBorders>
              <w:top w:val="single" w:sz="4" w:space="0" w:color="auto"/>
              <w:left w:val="single" w:sz="4" w:space="0" w:color="auto"/>
              <w:bottom w:val="single" w:sz="4" w:space="0" w:color="auto"/>
              <w:right w:val="single" w:sz="4" w:space="0" w:color="auto"/>
            </w:tcBorders>
            <w:vAlign w:val="center"/>
          </w:tcPr>
          <w:p w:rsidR="00B91358" w:rsidRPr="00B15E84" w:rsidRDefault="00B91358" w:rsidP="00BD6914">
            <w:pPr>
              <w:jc w:val="center"/>
              <w:rPr>
                <w:rFonts w:ascii="Arial" w:hAnsi="Arial" w:cs="Arial"/>
              </w:rPr>
            </w:pPr>
            <w:r>
              <w:rPr>
                <w:rFonts w:ascii="Arial" w:hAnsi="Arial" w:cs="Arial"/>
              </w:rPr>
              <w:t>104,7163</w:t>
            </w:r>
          </w:p>
        </w:tc>
      </w:tr>
      <w:tr w:rsidR="00B91358" w:rsidRPr="002D256F" w:rsidTr="00BD6914">
        <w:trPr>
          <w:trHeight w:val="267"/>
        </w:trPr>
        <w:tc>
          <w:tcPr>
            <w:tcW w:w="555" w:type="dxa"/>
            <w:tcBorders>
              <w:top w:val="single" w:sz="4" w:space="0" w:color="auto"/>
              <w:left w:val="single" w:sz="4" w:space="0" w:color="auto"/>
              <w:bottom w:val="single" w:sz="4" w:space="0" w:color="auto"/>
              <w:right w:val="single" w:sz="4" w:space="0" w:color="auto"/>
            </w:tcBorders>
          </w:tcPr>
          <w:p w:rsidR="00B91358" w:rsidRPr="002D256F" w:rsidRDefault="00B91358" w:rsidP="00BD6914">
            <w:pPr>
              <w:jc w:val="center"/>
              <w:rPr>
                <w:rFonts w:ascii="Arial" w:hAnsi="Arial" w:cs="Arial"/>
              </w:rPr>
            </w:pPr>
            <w:r w:rsidRPr="002D256F">
              <w:rPr>
                <w:rFonts w:ascii="Arial" w:hAnsi="Arial" w:cs="Arial"/>
              </w:rPr>
              <w:t>2.</w:t>
            </w:r>
          </w:p>
        </w:tc>
        <w:tc>
          <w:tcPr>
            <w:tcW w:w="2658" w:type="dxa"/>
            <w:tcBorders>
              <w:top w:val="single" w:sz="4" w:space="0" w:color="auto"/>
              <w:left w:val="single" w:sz="4" w:space="0" w:color="auto"/>
              <w:bottom w:val="single" w:sz="4" w:space="0" w:color="auto"/>
              <w:right w:val="single" w:sz="4" w:space="0" w:color="auto"/>
            </w:tcBorders>
          </w:tcPr>
          <w:p w:rsidR="00B91358" w:rsidRPr="002D256F" w:rsidRDefault="00B91358" w:rsidP="00BD6914">
            <w:pPr>
              <w:rPr>
                <w:rFonts w:ascii="Arial" w:hAnsi="Arial" w:cs="Arial"/>
              </w:rPr>
            </w:pPr>
            <w:r>
              <w:rPr>
                <w:rFonts w:ascii="Arial" w:hAnsi="Arial" w:cs="Arial"/>
              </w:rPr>
              <w:t xml:space="preserve">Borsa </w:t>
            </w:r>
          </w:p>
        </w:tc>
        <w:tc>
          <w:tcPr>
            <w:tcW w:w="1440" w:type="dxa"/>
            <w:tcBorders>
              <w:top w:val="single" w:sz="4" w:space="0" w:color="auto"/>
              <w:left w:val="single" w:sz="4" w:space="0" w:color="auto"/>
              <w:bottom w:val="single" w:sz="4" w:space="0" w:color="auto"/>
              <w:right w:val="single" w:sz="4" w:space="0" w:color="auto"/>
            </w:tcBorders>
            <w:vAlign w:val="center"/>
          </w:tcPr>
          <w:p w:rsidR="00B91358" w:rsidRPr="001D128F" w:rsidRDefault="00B91358" w:rsidP="00BD6914">
            <w:pPr>
              <w:jc w:val="center"/>
              <w:rPr>
                <w:rFonts w:ascii="Arial" w:hAnsi="Arial" w:cs="Arial"/>
                <w:b/>
                <w:highlight w:val="cyan"/>
              </w:rPr>
            </w:pPr>
            <w:r w:rsidRPr="001D128F">
              <w:rPr>
                <w:rFonts w:ascii="Arial" w:hAnsi="Arial" w:cs="Arial"/>
                <w:b/>
                <w:bCs/>
                <w:color w:val="000000"/>
                <w:lang w:val="en-US" w:eastAsia="en-US"/>
              </w:rPr>
              <w:t>35</w:t>
            </w:r>
            <w:r>
              <w:rPr>
                <w:rFonts w:ascii="Arial" w:hAnsi="Arial" w:cs="Arial"/>
                <w:b/>
                <w:bCs/>
                <w:color w:val="000000"/>
                <w:lang w:val="en-US" w:eastAsia="en-US"/>
              </w:rPr>
              <w:t>,</w:t>
            </w:r>
            <w:r w:rsidRPr="001D128F">
              <w:rPr>
                <w:rFonts w:ascii="Arial" w:hAnsi="Arial" w:cs="Arial"/>
                <w:b/>
                <w:bCs/>
                <w:color w:val="000000"/>
                <w:lang w:val="en-US" w:eastAsia="en-US"/>
              </w:rPr>
              <w:t>6724</w:t>
            </w:r>
          </w:p>
        </w:tc>
        <w:tc>
          <w:tcPr>
            <w:tcW w:w="2160" w:type="dxa"/>
            <w:tcBorders>
              <w:top w:val="single" w:sz="4" w:space="0" w:color="auto"/>
              <w:left w:val="single" w:sz="4" w:space="0" w:color="auto"/>
              <w:bottom w:val="single" w:sz="4" w:space="0" w:color="auto"/>
              <w:right w:val="single" w:sz="4" w:space="0" w:color="auto"/>
            </w:tcBorders>
            <w:vAlign w:val="center"/>
          </w:tcPr>
          <w:p w:rsidR="00B91358" w:rsidRPr="002D256F" w:rsidRDefault="00B91358" w:rsidP="00BD6914">
            <w:pPr>
              <w:jc w:val="center"/>
              <w:rPr>
                <w:rFonts w:ascii="Arial" w:hAnsi="Arial" w:cs="Arial"/>
                <w:highlight w:val="cyan"/>
              </w:rPr>
            </w:pPr>
            <w:r>
              <w:rPr>
                <w:rFonts w:ascii="Arial" w:hAnsi="Arial" w:cs="Arial"/>
              </w:rPr>
              <w:t>137,4317</w:t>
            </w:r>
          </w:p>
        </w:tc>
        <w:tc>
          <w:tcPr>
            <w:tcW w:w="2161" w:type="dxa"/>
            <w:tcBorders>
              <w:top w:val="single" w:sz="4" w:space="0" w:color="auto"/>
              <w:left w:val="single" w:sz="4" w:space="0" w:color="auto"/>
              <w:bottom w:val="single" w:sz="4" w:space="0" w:color="auto"/>
              <w:right w:val="single" w:sz="4" w:space="0" w:color="auto"/>
            </w:tcBorders>
            <w:vAlign w:val="center"/>
          </w:tcPr>
          <w:p w:rsidR="00B91358" w:rsidRPr="00B15E84" w:rsidRDefault="00B91358" w:rsidP="00BD6914">
            <w:pPr>
              <w:jc w:val="center"/>
              <w:rPr>
                <w:rFonts w:ascii="Arial" w:hAnsi="Arial" w:cs="Arial"/>
              </w:rPr>
            </w:pPr>
            <w:r>
              <w:rPr>
                <w:rFonts w:ascii="Arial" w:hAnsi="Arial" w:cs="Arial"/>
              </w:rPr>
              <w:t>186,3135</w:t>
            </w:r>
          </w:p>
        </w:tc>
      </w:tr>
      <w:tr w:rsidR="00B91358" w:rsidRPr="002D256F" w:rsidTr="00BD6914">
        <w:trPr>
          <w:trHeight w:val="330"/>
        </w:trPr>
        <w:tc>
          <w:tcPr>
            <w:tcW w:w="555" w:type="dxa"/>
            <w:tcBorders>
              <w:top w:val="single" w:sz="4" w:space="0" w:color="auto"/>
              <w:left w:val="single" w:sz="4" w:space="0" w:color="auto"/>
              <w:bottom w:val="single" w:sz="4" w:space="0" w:color="auto"/>
              <w:right w:val="single" w:sz="4" w:space="0" w:color="auto"/>
            </w:tcBorders>
          </w:tcPr>
          <w:p w:rsidR="00B91358" w:rsidRPr="002D256F" w:rsidRDefault="00B91358" w:rsidP="00BD6914">
            <w:pPr>
              <w:jc w:val="center"/>
              <w:rPr>
                <w:rFonts w:ascii="Arial" w:hAnsi="Arial" w:cs="Arial"/>
              </w:rPr>
            </w:pPr>
            <w:r>
              <w:rPr>
                <w:rFonts w:ascii="Arial" w:hAnsi="Arial" w:cs="Arial"/>
              </w:rPr>
              <w:t xml:space="preserve">3. </w:t>
            </w:r>
          </w:p>
        </w:tc>
        <w:tc>
          <w:tcPr>
            <w:tcW w:w="2658" w:type="dxa"/>
            <w:tcBorders>
              <w:top w:val="single" w:sz="4" w:space="0" w:color="auto"/>
              <w:left w:val="single" w:sz="4" w:space="0" w:color="auto"/>
              <w:bottom w:val="single" w:sz="4" w:space="0" w:color="auto"/>
              <w:right w:val="single" w:sz="4" w:space="0" w:color="auto"/>
            </w:tcBorders>
          </w:tcPr>
          <w:p w:rsidR="00B91358" w:rsidRDefault="00B91358" w:rsidP="00BD6914">
            <w:pPr>
              <w:rPr>
                <w:rFonts w:ascii="Arial" w:hAnsi="Arial" w:cs="Arial"/>
              </w:rPr>
            </w:pPr>
            <w:r>
              <w:rPr>
                <w:rFonts w:ascii="Arial" w:hAnsi="Arial" w:cs="Arial"/>
              </w:rPr>
              <w:t xml:space="preserve">Brosteni </w:t>
            </w:r>
          </w:p>
        </w:tc>
        <w:tc>
          <w:tcPr>
            <w:tcW w:w="1440" w:type="dxa"/>
            <w:tcBorders>
              <w:top w:val="single" w:sz="4" w:space="0" w:color="auto"/>
              <w:left w:val="single" w:sz="4" w:space="0" w:color="auto"/>
              <w:bottom w:val="single" w:sz="4" w:space="0" w:color="auto"/>
              <w:right w:val="single" w:sz="4" w:space="0" w:color="auto"/>
            </w:tcBorders>
            <w:vAlign w:val="center"/>
          </w:tcPr>
          <w:p w:rsidR="00B91358" w:rsidRPr="001D128F" w:rsidRDefault="00B91358" w:rsidP="00BD6914">
            <w:pPr>
              <w:jc w:val="center"/>
              <w:rPr>
                <w:rFonts w:ascii="Arial" w:hAnsi="Arial" w:cs="Arial"/>
                <w:b/>
              </w:rPr>
            </w:pPr>
            <w:r w:rsidRPr="001D128F">
              <w:rPr>
                <w:rFonts w:ascii="Arial" w:hAnsi="Arial" w:cs="Arial"/>
                <w:b/>
                <w:bCs/>
                <w:color w:val="000000"/>
                <w:lang w:val="en-US" w:eastAsia="en-US"/>
              </w:rPr>
              <w:t>23</w:t>
            </w:r>
            <w:r>
              <w:rPr>
                <w:rFonts w:ascii="Arial" w:hAnsi="Arial" w:cs="Arial"/>
                <w:b/>
                <w:bCs/>
                <w:color w:val="000000"/>
                <w:lang w:val="en-US" w:eastAsia="en-US"/>
              </w:rPr>
              <w:t>,</w:t>
            </w:r>
            <w:r w:rsidRPr="001D128F">
              <w:rPr>
                <w:rFonts w:ascii="Arial" w:hAnsi="Arial" w:cs="Arial"/>
                <w:b/>
                <w:bCs/>
                <w:color w:val="000000"/>
                <w:lang w:val="en-US" w:eastAsia="en-US"/>
              </w:rPr>
              <w:t>0332</w:t>
            </w:r>
          </w:p>
        </w:tc>
        <w:tc>
          <w:tcPr>
            <w:tcW w:w="2160" w:type="dxa"/>
            <w:tcBorders>
              <w:top w:val="single" w:sz="4" w:space="0" w:color="auto"/>
              <w:left w:val="single" w:sz="4" w:space="0" w:color="auto"/>
              <w:bottom w:val="single" w:sz="4" w:space="0" w:color="auto"/>
              <w:right w:val="single" w:sz="4" w:space="0" w:color="auto"/>
            </w:tcBorders>
            <w:vAlign w:val="center"/>
          </w:tcPr>
          <w:p w:rsidR="00B91358" w:rsidRPr="002D256F" w:rsidRDefault="00B91358" w:rsidP="00BD6914">
            <w:pPr>
              <w:jc w:val="center"/>
              <w:rPr>
                <w:rFonts w:ascii="Arial" w:hAnsi="Arial" w:cs="Arial"/>
              </w:rPr>
            </w:pPr>
            <w:r>
              <w:rPr>
                <w:rFonts w:ascii="Arial" w:hAnsi="Arial" w:cs="Arial"/>
              </w:rPr>
              <w:t>62,1139</w:t>
            </w:r>
          </w:p>
        </w:tc>
        <w:tc>
          <w:tcPr>
            <w:tcW w:w="2161" w:type="dxa"/>
            <w:tcBorders>
              <w:top w:val="single" w:sz="4" w:space="0" w:color="auto"/>
              <w:left w:val="single" w:sz="4" w:space="0" w:color="auto"/>
              <w:bottom w:val="single" w:sz="4" w:space="0" w:color="auto"/>
              <w:right w:val="single" w:sz="4" w:space="0" w:color="auto"/>
            </w:tcBorders>
            <w:vAlign w:val="center"/>
          </w:tcPr>
          <w:p w:rsidR="00B91358" w:rsidRPr="00B15E84" w:rsidRDefault="00B91358" w:rsidP="00BD6914">
            <w:pPr>
              <w:jc w:val="center"/>
              <w:rPr>
                <w:rFonts w:ascii="Arial" w:hAnsi="Arial" w:cs="Arial"/>
              </w:rPr>
            </w:pPr>
            <w:r>
              <w:rPr>
                <w:rFonts w:ascii="Arial" w:hAnsi="Arial" w:cs="Arial"/>
              </w:rPr>
              <w:t>81,3596</w:t>
            </w:r>
          </w:p>
        </w:tc>
      </w:tr>
      <w:tr w:rsidR="00B91358" w:rsidRPr="002D256F" w:rsidTr="00BD6914">
        <w:trPr>
          <w:trHeight w:val="180"/>
        </w:trPr>
        <w:tc>
          <w:tcPr>
            <w:tcW w:w="555" w:type="dxa"/>
            <w:tcBorders>
              <w:top w:val="single" w:sz="4" w:space="0" w:color="auto"/>
              <w:left w:val="single" w:sz="4" w:space="0" w:color="auto"/>
              <w:bottom w:val="single" w:sz="4" w:space="0" w:color="auto"/>
              <w:right w:val="single" w:sz="4" w:space="0" w:color="auto"/>
            </w:tcBorders>
          </w:tcPr>
          <w:p w:rsidR="00B91358" w:rsidRPr="002D256F" w:rsidRDefault="00B91358" w:rsidP="00BD6914">
            <w:pPr>
              <w:jc w:val="center"/>
              <w:rPr>
                <w:rFonts w:ascii="Arial" w:hAnsi="Arial" w:cs="Arial"/>
              </w:rPr>
            </w:pPr>
            <w:r>
              <w:rPr>
                <w:rFonts w:ascii="Arial" w:hAnsi="Arial" w:cs="Arial"/>
              </w:rPr>
              <w:t>4.</w:t>
            </w:r>
          </w:p>
        </w:tc>
        <w:tc>
          <w:tcPr>
            <w:tcW w:w="2658" w:type="dxa"/>
            <w:tcBorders>
              <w:top w:val="single" w:sz="4" w:space="0" w:color="auto"/>
              <w:left w:val="single" w:sz="4" w:space="0" w:color="auto"/>
              <w:bottom w:val="single" w:sz="4" w:space="0" w:color="auto"/>
              <w:right w:val="single" w:sz="4" w:space="0" w:color="auto"/>
            </w:tcBorders>
          </w:tcPr>
          <w:p w:rsidR="00B91358" w:rsidRDefault="00B91358" w:rsidP="00BD6914">
            <w:pPr>
              <w:rPr>
                <w:rFonts w:ascii="Arial" w:hAnsi="Arial" w:cs="Arial"/>
              </w:rPr>
            </w:pPr>
            <w:r>
              <w:rPr>
                <w:rFonts w:ascii="Arial" w:hAnsi="Arial" w:cs="Arial"/>
              </w:rPr>
              <w:t xml:space="preserve">Iacobeni </w:t>
            </w:r>
          </w:p>
        </w:tc>
        <w:tc>
          <w:tcPr>
            <w:tcW w:w="1440" w:type="dxa"/>
            <w:tcBorders>
              <w:top w:val="single" w:sz="4" w:space="0" w:color="auto"/>
              <w:left w:val="single" w:sz="4" w:space="0" w:color="auto"/>
              <w:bottom w:val="single" w:sz="4" w:space="0" w:color="auto"/>
              <w:right w:val="single" w:sz="4" w:space="0" w:color="auto"/>
            </w:tcBorders>
            <w:vAlign w:val="center"/>
          </w:tcPr>
          <w:p w:rsidR="00B91358" w:rsidRPr="008276FE" w:rsidRDefault="00B91358" w:rsidP="00BD6914">
            <w:pPr>
              <w:jc w:val="center"/>
              <w:rPr>
                <w:rFonts w:ascii="Arial" w:hAnsi="Arial" w:cs="Arial"/>
                <w:b/>
              </w:rPr>
            </w:pPr>
            <w:r w:rsidRPr="008276FE">
              <w:rPr>
                <w:rFonts w:ascii="Arial" w:hAnsi="Arial" w:cs="Arial"/>
                <w:b/>
              </w:rPr>
              <w:t>30,0953</w:t>
            </w:r>
          </w:p>
        </w:tc>
        <w:tc>
          <w:tcPr>
            <w:tcW w:w="2160" w:type="dxa"/>
            <w:tcBorders>
              <w:top w:val="single" w:sz="4" w:space="0" w:color="auto"/>
              <w:left w:val="single" w:sz="4" w:space="0" w:color="auto"/>
              <w:bottom w:val="single" w:sz="4" w:space="0" w:color="auto"/>
              <w:right w:val="single" w:sz="4" w:space="0" w:color="auto"/>
            </w:tcBorders>
            <w:vAlign w:val="center"/>
          </w:tcPr>
          <w:p w:rsidR="00B91358" w:rsidRDefault="00B91358" w:rsidP="00BD6914">
            <w:pPr>
              <w:jc w:val="center"/>
              <w:rPr>
                <w:rFonts w:ascii="Arial" w:hAnsi="Arial" w:cs="Arial"/>
              </w:rPr>
            </w:pPr>
            <w:r>
              <w:rPr>
                <w:rFonts w:ascii="Arial" w:hAnsi="Arial" w:cs="Arial"/>
              </w:rPr>
              <w:t>73,4953</w:t>
            </w:r>
          </w:p>
        </w:tc>
        <w:tc>
          <w:tcPr>
            <w:tcW w:w="2161" w:type="dxa"/>
            <w:tcBorders>
              <w:top w:val="single" w:sz="4" w:space="0" w:color="auto"/>
              <w:left w:val="single" w:sz="4" w:space="0" w:color="auto"/>
              <w:bottom w:val="single" w:sz="4" w:space="0" w:color="auto"/>
              <w:right w:val="single" w:sz="4" w:space="0" w:color="auto"/>
            </w:tcBorders>
            <w:vAlign w:val="center"/>
          </w:tcPr>
          <w:p w:rsidR="00B91358" w:rsidRPr="00B15E84" w:rsidRDefault="00B91358" w:rsidP="00BD6914">
            <w:pPr>
              <w:jc w:val="center"/>
              <w:rPr>
                <w:rFonts w:ascii="Arial" w:hAnsi="Arial" w:cs="Arial"/>
              </w:rPr>
            </w:pPr>
            <w:r>
              <w:rPr>
                <w:rFonts w:ascii="Arial" w:hAnsi="Arial" w:cs="Arial"/>
              </w:rPr>
              <w:t>62,62</w:t>
            </w:r>
          </w:p>
        </w:tc>
      </w:tr>
      <w:tr w:rsidR="00B91358" w:rsidRPr="002D256F" w:rsidTr="00BD6914">
        <w:trPr>
          <w:trHeight w:val="255"/>
        </w:trPr>
        <w:tc>
          <w:tcPr>
            <w:tcW w:w="555" w:type="dxa"/>
            <w:tcBorders>
              <w:top w:val="single" w:sz="4" w:space="0" w:color="auto"/>
              <w:left w:val="single" w:sz="4" w:space="0" w:color="auto"/>
              <w:bottom w:val="single" w:sz="4" w:space="0" w:color="auto"/>
              <w:right w:val="single" w:sz="4" w:space="0" w:color="auto"/>
            </w:tcBorders>
          </w:tcPr>
          <w:p w:rsidR="00B91358" w:rsidRPr="002D256F" w:rsidRDefault="00B91358" w:rsidP="00BD6914">
            <w:pPr>
              <w:jc w:val="center"/>
              <w:rPr>
                <w:rFonts w:ascii="Arial" w:hAnsi="Arial" w:cs="Arial"/>
              </w:rPr>
            </w:pPr>
            <w:r>
              <w:rPr>
                <w:rFonts w:ascii="Arial" w:hAnsi="Arial" w:cs="Arial"/>
              </w:rPr>
              <w:t>5.</w:t>
            </w:r>
          </w:p>
        </w:tc>
        <w:tc>
          <w:tcPr>
            <w:tcW w:w="2658" w:type="dxa"/>
            <w:tcBorders>
              <w:top w:val="single" w:sz="4" w:space="0" w:color="auto"/>
              <w:left w:val="single" w:sz="4" w:space="0" w:color="auto"/>
              <w:bottom w:val="single" w:sz="4" w:space="0" w:color="auto"/>
              <w:right w:val="single" w:sz="4" w:space="0" w:color="auto"/>
            </w:tcBorders>
          </w:tcPr>
          <w:p w:rsidR="00B91358" w:rsidRDefault="00B91358" w:rsidP="00BD6914">
            <w:pPr>
              <w:rPr>
                <w:rFonts w:ascii="Arial" w:hAnsi="Arial" w:cs="Arial"/>
              </w:rPr>
            </w:pPr>
            <w:r>
              <w:rPr>
                <w:rFonts w:ascii="Arial" w:hAnsi="Arial" w:cs="Arial"/>
              </w:rPr>
              <w:t xml:space="preserve">Valcelele </w:t>
            </w:r>
          </w:p>
        </w:tc>
        <w:tc>
          <w:tcPr>
            <w:tcW w:w="1440" w:type="dxa"/>
            <w:tcBorders>
              <w:top w:val="single" w:sz="4" w:space="0" w:color="auto"/>
              <w:left w:val="single" w:sz="4" w:space="0" w:color="auto"/>
              <w:bottom w:val="single" w:sz="4" w:space="0" w:color="auto"/>
              <w:right w:val="single" w:sz="4" w:space="0" w:color="auto"/>
            </w:tcBorders>
            <w:vAlign w:val="center"/>
          </w:tcPr>
          <w:p w:rsidR="00B91358" w:rsidRPr="008276FE" w:rsidRDefault="00B91358" w:rsidP="00BD6914">
            <w:pPr>
              <w:jc w:val="center"/>
              <w:rPr>
                <w:rFonts w:ascii="Arial" w:hAnsi="Arial" w:cs="Arial"/>
                <w:b/>
              </w:rPr>
            </w:pPr>
            <w:r w:rsidRPr="008276FE">
              <w:rPr>
                <w:rFonts w:ascii="Arial" w:hAnsi="Arial" w:cs="Arial"/>
                <w:b/>
              </w:rPr>
              <w:t>6,0338</w:t>
            </w:r>
          </w:p>
        </w:tc>
        <w:tc>
          <w:tcPr>
            <w:tcW w:w="2160" w:type="dxa"/>
            <w:tcBorders>
              <w:top w:val="single" w:sz="4" w:space="0" w:color="auto"/>
              <w:left w:val="single" w:sz="4" w:space="0" w:color="auto"/>
              <w:bottom w:val="single" w:sz="4" w:space="0" w:color="auto"/>
              <w:right w:val="single" w:sz="4" w:space="0" w:color="auto"/>
            </w:tcBorders>
            <w:vAlign w:val="center"/>
          </w:tcPr>
          <w:p w:rsidR="00B91358" w:rsidRDefault="00B91358" w:rsidP="00BD6914">
            <w:pPr>
              <w:jc w:val="center"/>
              <w:rPr>
                <w:rFonts w:ascii="Arial" w:hAnsi="Arial" w:cs="Arial"/>
              </w:rPr>
            </w:pPr>
            <w:r>
              <w:rPr>
                <w:rFonts w:ascii="Arial" w:hAnsi="Arial" w:cs="Arial"/>
              </w:rPr>
              <w:t>58,7138</w:t>
            </w:r>
          </w:p>
        </w:tc>
        <w:tc>
          <w:tcPr>
            <w:tcW w:w="2161" w:type="dxa"/>
            <w:tcBorders>
              <w:top w:val="single" w:sz="4" w:space="0" w:color="auto"/>
              <w:left w:val="single" w:sz="4" w:space="0" w:color="auto"/>
              <w:bottom w:val="single" w:sz="4" w:space="0" w:color="auto"/>
              <w:right w:val="single" w:sz="4" w:space="0" w:color="auto"/>
            </w:tcBorders>
            <w:vAlign w:val="center"/>
          </w:tcPr>
          <w:p w:rsidR="00B91358" w:rsidRPr="00B15E84" w:rsidRDefault="00B91358" w:rsidP="00BD6914">
            <w:pPr>
              <w:jc w:val="center"/>
              <w:rPr>
                <w:rFonts w:ascii="Arial" w:hAnsi="Arial" w:cs="Arial"/>
              </w:rPr>
            </w:pPr>
            <w:r>
              <w:rPr>
                <w:rFonts w:ascii="Arial" w:hAnsi="Arial" w:cs="Arial"/>
              </w:rPr>
              <w:t>83,9975</w:t>
            </w:r>
          </w:p>
        </w:tc>
      </w:tr>
      <w:tr w:rsidR="00B91358" w:rsidRPr="002D256F" w:rsidTr="00BD6914">
        <w:trPr>
          <w:trHeight w:val="285"/>
        </w:trPr>
        <w:tc>
          <w:tcPr>
            <w:tcW w:w="555" w:type="dxa"/>
            <w:tcBorders>
              <w:top w:val="single" w:sz="4" w:space="0" w:color="auto"/>
              <w:left w:val="single" w:sz="4" w:space="0" w:color="auto"/>
              <w:bottom w:val="single" w:sz="4" w:space="0" w:color="auto"/>
              <w:right w:val="single" w:sz="4" w:space="0" w:color="auto"/>
            </w:tcBorders>
          </w:tcPr>
          <w:p w:rsidR="00B91358" w:rsidRPr="002D256F" w:rsidRDefault="00B91358" w:rsidP="00BD6914">
            <w:pPr>
              <w:jc w:val="center"/>
              <w:rPr>
                <w:rFonts w:ascii="Arial" w:hAnsi="Arial" w:cs="Arial"/>
              </w:rPr>
            </w:pPr>
            <w:r>
              <w:rPr>
                <w:rFonts w:ascii="Arial" w:hAnsi="Arial" w:cs="Arial"/>
              </w:rPr>
              <w:t>6.</w:t>
            </w:r>
          </w:p>
        </w:tc>
        <w:tc>
          <w:tcPr>
            <w:tcW w:w="2658" w:type="dxa"/>
            <w:tcBorders>
              <w:top w:val="single" w:sz="4" w:space="0" w:color="auto"/>
              <w:left w:val="single" w:sz="4" w:space="0" w:color="auto"/>
              <w:bottom w:val="single" w:sz="4" w:space="0" w:color="auto"/>
              <w:right w:val="single" w:sz="4" w:space="0" w:color="auto"/>
            </w:tcBorders>
          </w:tcPr>
          <w:p w:rsidR="00B91358" w:rsidRDefault="00B91358" w:rsidP="00BD6914">
            <w:pPr>
              <w:rPr>
                <w:rFonts w:ascii="Arial" w:hAnsi="Arial" w:cs="Arial"/>
              </w:rPr>
            </w:pPr>
            <w:r>
              <w:rPr>
                <w:rFonts w:ascii="Arial" w:hAnsi="Arial" w:cs="Arial"/>
              </w:rPr>
              <w:t xml:space="preserve">Vladeni </w:t>
            </w:r>
          </w:p>
        </w:tc>
        <w:tc>
          <w:tcPr>
            <w:tcW w:w="1440" w:type="dxa"/>
            <w:tcBorders>
              <w:top w:val="single" w:sz="4" w:space="0" w:color="auto"/>
              <w:left w:val="single" w:sz="4" w:space="0" w:color="auto"/>
              <w:bottom w:val="single" w:sz="4" w:space="0" w:color="auto"/>
              <w:right w:val="single" w:sz="4" w:space="0" w:color="auto"/>
            </w:tcBorders>
            <w:vAlign w:val="center"/>
          </w:tcPr>
          <w:p w:rsidR="00B91358" w:rsidRPr="005863A0" w:rsidRDefault="006A7955" w:rsidP="00BD6914">
            <w:pPr>
              <w:jc w:val="center"/>
              <w:rPr>
                <w:rFonts w:ascii="Arial" w:hAnsi="Arial" w:cs="Arial"/>
                <w:b/>
              </w:rPr>
            </w:pPr>
            <w:r w:rsidRPr="005863A0">
              <w:rPr>
                <w:rFonts w:ascii="Arial" w:hAnsi="Arial" w:cs="Arial"/>
                <w:b/>
                <w:bCs/>
                <w:color w:val="000000"/>
                <w:lang w:val="en-US" w:eastAsia="en-US"/>
              </w:rPr>
              <w:t> 53</w:t>
            </w:r>
            <w:r w:rsidR="005863A0">
              <w:rPr>
                <w:rFonts w:ascii="Arial" w:hAnsi="Arial" w:cs="Arial"/>
                <w:b/>
                <w:bCs/>
                <w:color w:val="000000"/>
                <w:lang w:val="en-US" w:eastAsia="en-US"/>
              </w:rPr>
              <w:t>,</w:t>
            </w:r>
            <w:r w:rsidRPr="005863A0">
              <w:rPr>
                <w:rFonts w:ascii="Arial" w:hAnsi="Arial" w:cs="Arial"/>
                <w:b/>
                <w:bCs/>
                <w:color w:val="000000"/>
                <w:lang w:val="en-US" w:eastAsia="en-US"/>
              </w:rPr>
              <w:t>4186</w:t>
            </w:r>
          </w:p>
        </w:tc>
        <w:tc>
          <w:tcPr>
            <w:tcW w:w="2160" w:type="dxa"/>
            <w:tcBorders>
              <w:top w:val="single" w:sz="4" w:space="0" w:color="auto"/>
              <w:left w:val="single" w:sz="4" w:space="0" w:color="auto"/>
              <w:bottom w:val="single" w:sz="4" w:space="0" w:color="auto"/>
              <w:right w:val="single" w:sz="4" w:space="0" w:color="auto"/>
            </w:tcBorders>
            <w:vAlign w:val="center"/>
          </w:tcPr>
          <w:p w:rsidR="00B91358" w:rsidRDefault="00B91358" w:rsidP="00BD6914">
            <w:pPr>
              <w:jc w:val="center"/>
              <w:rPr>
                <w:rFonts w:ascii="Arial" w:hAnsi="Arial" w:cs="Arial"/>
              </w:rPr>
            </w:pPr>
            <w:r>
              <w:rPr>
                <w:rFonts w:ascii="Arial" w:hAnsi="Arial" w:cs="Arial"/>
              </w:rPr>
              <w:t>204,7241</w:t>
            </w:r>
          </w:p>
        </w:tc>
        <w:tc>
          <w:tcPr>
            <w:tcW w:w="2161" w:type="dxa"/>
            <w:tcBorders>
              <w:top w:val="single" w:sz="4" w:space="0" w:color="auto"/>
              <w:left w:val="single" w:sz="4" w:space="0" w:color="auto"/>
              <w:bottom w:val="single" w:sz="4" w:space="0" w:color="auto"/>
              <w:right w:val="single" w:sz="4" w:space="0" w:color="auto"/>
            </w:tcBorders>
            <w:vAlign w:val="center"/>
          </w:tcPr>
          <w:p w:rsidR="00B91358" w:rsidRPr="00716905" w:rsidRDefault="005863A0" w:rsidP="00BD6914">
            <w:pPr>
              <w:jc w:val="center"/>
              <w:rPr>
                <w:rFonts w:ascii="Arial" w:hAnsi="Arial" w:cs="Arial"/>
              </w:rPr>
            </w:pPr>
            <w:r>
              <w:rPr>
                <w:rFonts w:ascii="Arial" w:hAnsi="Arial" w:cs="Arial"/>
              </w:rPr>
              <w:t>211,2505</w:t>
            </w:r>
          </w:p>
        </w:tc>
      </w:tr>
      <w:tr w:rsidR="00B91358" w:rsidRPr="002D256F" w:rsidTr="00BD6914">
        <w:trPr>
          <w:trHeight w:val="557"/>
        </w:trPr>
        <w:tc>
          <w:tcPr>
            <w:tcW w:w="555" w:type="dxa"/>
            <w:tcBorders>
              <w:top w:val="single" w:sz="4" w:space="0" w:color="auto"/>
              <w:left w:val="single" w:sz="4" w:space="0" w:color="auto"/>
              <w:bottom w:val="single" w:sz="4" w:space="0" w:color="auto"/>
              <w:right w:val="single" w:sz="4" w:space="0" w:color="auto"/>
            </w:tcBorders>
            <w:vAlign w:val="center"/>
          </w:tcPr>
          <w:p w:rsidR="00B91358" w:rsidRPr="002D256F" w:rsidRDefault="00B91358" w:rsidP="00BD6914">
            <w:pPr>
              <w:jc w:val="center"/>
              <w:rPr>
                <w:rFonts w:ascii="Arial" w:hAnsi="Arial" w:cs="Arial"/>
                <w:b/>
              </w:rPr>
            </w:pPr>
          </w:p>
        </w:tc>
        <w:tc>
          <w:tcPr>
            <w:tcW w:w="2658" w:type="dxa"/>
            <w:tcBorders>
              <w:top w:val="single" w:sz="4" w:space="0" w:color="auto"/>
              <w:left w:val="single" w:sz="4" w:space="0" w:color="auto"/>
              <w:bottom w:val="single" w:sz="4" w:space="0" w:color="auto"/>
              <w:right w:val="single" w:sz="4" w:space="0" w:color="auto"/>
            </w:tcBorders>
            <w:vAlign w:val="center"/>
          </w:tcPr>
          <w:p w:rsidR="00B91358" w:rsidRPr="002D256F" w:rsidRDefault="00B91358" w:rsidP="00BD6914">
            <w:pPr>
              <w:jc w:val="center"/>
              <w:rPr>
                <w:rFonts w:ascii="Arial" w:hAnsi="Arial" w:cs="Arial"/>
                <w:b/>
              </w:rPr>
            </w:pPr>
            <w:r w:rsidRPr="002D256F">
              <w:rPr>
                <w:rFonts w:ascii="Arial" w:hAnsi="Arial" w:cs="Arial"/>
                <w:b/>
              </w:rPr>
              <w:t>TOTAL COMUNĂ</w:t>
            </w:r>
          </w:p>
        </w:tc>
        <w:tc>
          <w:tcPr>
            <w:tcW w:w="1440" w:type="dxa"/>
            <w:tcBorders>
              <w:top w:val="single" w:sz="4" w:space="0" w:color="auto"/>
              <w:left w:val="single" w:sz="4" w:space="0" w:color="auto"/>
              <w:bottom w:val="single" w:sz="4" w:space="0" w:color="auto"/>
              <w:right w:val="single" w:sz="4" w:space="0" w:color="auto"/>
            </w:tcBorders>
            <w:vAlign w:val="center"/>
          </w:tcPr>
          <w:p w:rsidR="00B91358" w:rsidRDefault="00B91358" w:rsidP="00BD6914">
            <w:pPr>
              <w:jc w:val="center"/>
              <w:rPr>
                <w:rFonts w:ascii="Arial" w:hAnsi="Arial" w:cs="Arial"/>
                <w:b/>
              </w:rPr>
            </w:pPr>
          </w:p>
          <w:p w:rsidR="00B91358" w:rsidRDefault="00B91358" w:rsidP="00BD6914">
            <w:pPr>
              <w:rPr>
                <w:rFonts w:ascii="Arial" w:hAnsi="Arial" w:cs="Arial"/>
                <w:b/>
              </w:rPr>
            </w:pPr>
            <w:r>
              <w:rPr>
                <w:rFonts w:ascii="Arial" w:hAnsi="Arial" w:cs="Arial"/>
                <w:b/>
              </w:rPr>
              <w:t>1</w:t>
            </w:r>
            <w:r w:rsidR="006A7955">
              <w:rPr>
                <w:rFonts w:ascii="Arial" w:hAnsi="Arial" w:cs="Arial"/>
                <w:b/>
              </w:rPr>
              <w:t>60</w:t>
            </w:r>
            <w:r>
              <w:rPr>
                <w:rFonts w:ascii="Arial" w:hAnsi="Arial" w:cs="Arial"/>
                <w:b/>
              </w:rPr>
              <w:t>,</w:t>
            </w:r>
            <w:r w:rsidR="006A7955">
              <w:rPr>
                <w:rFonts w:ascii="Arial" w:hAnsi="Arial" w:cs="Arial"/>
                <w:b/>
              </w:rPr>
              <w:t>4387</w:t>
            </w:r>
          </w:p>
          <w:p w:rsidR="00B91358" w:rsidRPr="00054387" w:rsidRDefault="00B91358" w:rsidP="00BD6914">
            <w:pPr>
              <w:jc w:val="center"/>
              <w:rPr>
                <w:rFonts w:ascii="Arial" w:hAnsi="Arial" w:cs="Arial"/>
                <w:b/>
              </w:rPr>
            </w:pPr>
          </w:p>
        </w:tc>
        <w:tc>
          <w:tcPr>
            <w:tcW w:w="2160" w:type="dxa"/>
            <w:tcBorders>
              <w:top w:val="single" w:sz="4" w:space="0" w:color="auto"/>
              <w:left w:val="single" w:sz="4" w:space="0" w:color="auto"/>
              <w:bottom w:val="single" w:sz="4" w:space="0" w:color="auto"/>
              <w:right w:val="single" w:sz="4" w:space="0" w:color="auto"/>
            </w:tcBorders>
            <w:vAlign w:val="center"/>
          </w:tcPr>
          <w:p w:rsidR="00B91358" w:rsidRDefault="00B91358" w:rsidP="00BD6914">
            <w:pPr>
              <w:jc w:val="center"/>
              <w:rPr>
                <w:rFonts w:ascii="Arial" w:hAnsi="Arial" w:cs="Arial"/>
                <w:b/>
              </w:rPr>
            </w:pPr>
          </w:p>
          <w:p w:rsidR="00B91358" w:rsidRPr="00054387" w:rsidRDefault="00B91358" w:rsidP="00BD6914">
            <w:pPr>
              <w:rPr>
                <w:rFonts w:ascii="Arial" w:hAnsi="Arial" w:cs="Arial"/>
                <w:b/>
              </w:rPr>
            </w:pPr>
            <w:r>
              <w:rPr>
                <w:rFonts w:ascii="Arial" w:hAnsi="Arial" w:cs="Arial"/>
                <w:b/>
              </w:rPr>
              <w:t xml:space="preserve">       641,0842</w:t>
            </w:r>
          </w:p>
          <w:p w:rsidR="00B91358" w:rsidRPr="00054387" w:rsidRDefault="00B91358" w:rsidP="00BD6914">
            <w:pPr>
              <w:jc w:val="center"/>
              <w:rPr>
                <w:rFonts w:ascii="Arial" w:hAnsi="Arial" w:cs="Arial"/>
                <w:b/>
              </w:rPr>
            </w:pPr>
          </w:p>
        </w:tc>
        <w:tc>
          <w:tcPr>
            <w:tcW w:w="2161" w:type="dxa"/>
            <w:tcBorders>
              <w:top w:val="single" w:sz="4" w:space="0" w:color="auto"/>
              <w:left w:val="single" w:sz="4" w:space="0" w:color="auto"/>
              <w:bottom w:val="single" w:sz="4" w:space="0" w:color="auto"/>
              <w:right w:val="single" w:sz="4" w:space="0" w:color="auto"/>
            </w:tcBorders>
            <w:vAlign w:val="center"/>
          </w:tcPr>
          <w:p w:rsidR="00B91358" w:rsidRPr="00B15E84" w:rsidRDefault="00B91358" w:rsidP="005863A0">
            <w:pPr>
              <w:jc w:val="center"/>
              <w:rPr>
                <w:rFonts w:ascii="Arial" w:hAnsi="Arial" w:cs="Arial"/>
                <w:b/>
              </w:rPr>
            </w:pPr>
            <w:r>
              <w:rPr>
                <w:rFonts w:ascii="Arial" w:hAnsi="Arial" w:cs="Arial"/>
                <w:b/>
              </w:rPr>
              <w:t>7</w:t>
            </w:r>
            <w:r w:rsidR="005863A0">
              <w:rPr>
                <w:rFonts w:ascii="Arial" w:hAnsi="Arial" w:cs="Arial"/>
                <w:b/>
              </w:rPr>
              <w:t>30</w:t>
            </w:r>
            <w:r>
              <w:rPr>
                <w:rFonts w:ascii="Arial" w:hAnsi="Arial" w:cs="Arial"/>
                <w:b/>
              </w:rPr>
              <w:t>,</w:t>
            </w:r>
            <w:r w:rsidR="005863A0">
              <w:rPr>
                <w:rFonts w:ascii="Arial" w:hAnsi="Arial" w:cs="Arial"/>
                <w:b/>
              </w:rPr>
              <w:t>2574</w:t>
            </w:r>
          </w:p>
        </w:tc>
      </w:tr>
    </w:tbl>
    <w:p w:rsidR="00B91358" w:rsidRPr="002D256F" w:rsidRDefault="00B91358" w:rsidP="00B91358">
      <w:pPr>
        <w:ind w:firstLine="709"/>
        <w:jc w:val="both"/>
        <w:rPr>
          <w:rFonts w:ascii="Arial" w:hAnsi="Arial" w:cs="Arial"/>
        </w:rPr>
      </w:pPr>
      <w:r w:rsidRPr="002D256F">
        <w:rPr>
          <w:rFonts w:ascii="Arial" w:hAnsi="Arial" w:cs="Arial"/>
        </w:rPr>
        <w:t>Bilanţul teritorial al categoriilor de folosinţă pe întreaga suprafaţă a teritoriului administrativ pentru teritoriul intravilan propus se prezintă astfel:</w:t>
      </w:r>
    </w:p>
    <w:p w:rsidR="00B91358" w:rsidRDefault="00B91358" w:rsidP="00B91358">
      <w:pPr>
        <w:jc w:val="center"/>
        <w:rPr>
          <w:rFonts w:ascii="Arial" w:hAnsi="Arial" w:cs="Arial"/>
          <w:b/>
        </w:rPr>
      </w:pPr>
    </w:p>
    <w:p w:rsidR="00B91358" w:rsidRDefault="00B91358" w:rsidP="00B91358">
      <w:pPr>
        <w:jc w:val="center"/>
        <w:rPr>
          <w:rFonts w:ascii="Arial" w:hAnsi="Arial" w:cs="Arial"/>
          <w:b/>
        </w:rPr>
      </w:pPr>
      <w:r w:rsidRPr="002D256F">
        <w:rPr>
          <w:rFonts w:ascii="Arial" w:hAnsi="Arial" w:cs="Arial"/>
          <w:b/>
        </w:rPr>
        <w:lastRenderedPageBreak/>
        <w:t>BILANŢ TERITORIAL AL SUPRAFEŢELOR DIN TERITORIUL ADMINISTRATIV PROPUS</w:t>
      </w:r>
    </w:p>
    <w:p w:rsidR="00B91358" w:rsidRPr="002D256F" w:rsidRDefault="00B91358" w:rsidP="00B91358">
      <w:pPr>
        <w:jc w:val="center"/>
        <w:rPr>
          <w:rFonts w:ascii="Arial" w:hAnsi="Arial" w:cs="Arial"/>
          <w:b/>
        </w:rPr>
      </w:pPr>
    </w:p>
    <w:tbl>
      <w:tblPr>
        <w:tblW w:w="991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5"/>
        <w:gridCol w:w="1065"/>
        <w:gridCol w:w="301"/>
        <w:gridCol w:w="952"/>
        <w:gridCol w:w="642"/>
        <w:gridCol w:w="355"/>
        <w:gridCol w:w="853"/>
        <w:gridCol w:w="1333"/>
        <w:gridCol w:w="1537"/>
        <w:gridCol w:w="1061"/>
        <w:gridCol w:w="206"/>
        <w:gridCol w:w="875"/>
      </w:tblGrid>
      <w:tr w:rsidR="00B91358" w:rsidRPr="002D256F" w:rsidTr="00BD6914">
        <w:trPr>
          <w:trHeight w:hRule="exact" w:val="433"/>
        </w:trPr>
        <w:tc>
          <w:tcPr>
            <w:tcW w:w="908" w:type="pct"/>
            <w:gridSpan w:val="2"/>
            <w:vMerge w:val="restart"/>
            <w:tcBorders>
              <w:top w:val="single" w:sz="4" w:space="0" w:color="auto"/>
              <w:left w:val="single" w:sz="4" w:space="0" w:color="auto"/>
              <w:right w:val="single" w:sz="4" w:space="0" w:color="auto"/>
            </w:tcBorders>
          </w:tcPr>
          <w:p w:rsidR="00B91358" w:rsidRPr="002D256F" w:rsidRDefault="00B91358" w:rsidP="00BD6914">
            <w:pPr>
              <w:jc w:val="center"/>
              <w:rPr>
                <w:rFonts w:ascii="Arial" w:hAnsi="Arial" w:cs="Arial"/>
              </w:rPr>
            </w:pPr>
            <w:r w:rsidRPr="002D256F">
              <w:rPr>
                <w:rFonts w:ascii="Arial" w:hAnsi="Arial" w:cs="Arial"/>
                <w:sz w:val="20"/>
                <w:szCs w:val="20"/>
              </w:rPr>
              <w:t>TERITORIUL ADMINISTRATIV AL UNITĂŢII DE BAZĂ</w:t>
            </w:r>
          </w:p>
        </w:tc>
        <w:tc>
          <w:tcPr>
            <w:tcW w:w="4092" w:type="pct"/>
            <w:gridSpan w:val="10"/>
            <w:tcBorders>
              <w:top w:val="single" w:sz="4" w:space="0" w:color="auto"/>
              <w:left w:val="single" w:sz="4" w:space="0" w:color="auto"/>
              <w:bottom w:val="single" w:sz="4" w:space="0" w:color="auto"/>
              <w:right w:val="single" w:sz="4" w:space="0" w:color="auto"/>
            </w:tcBorders>
            <w:vAlign w:val="center"/>
          </w:tcPr>
          <w:p w:rsidR="00B91358" w:rsidRPr="002D256F" w:rsidRDefault="00B91358" w:rsidP="00BD6914">
            <w:pPr>
              <w:jc w:val="center"/>
              <w:rPr>
                <w:rFonts w:ascii="Arial" w:hAnsi="Arial" w:cs="Arial"/>
              </w:rPr>
            </w:pPr>
            <w:r w:rsidRPr="002D256F">
              <w:rPr>
                <w:rFonts w:ascii="Arial" w:hAnsi="Arial" w:cs="Arial"/>
                <w:sz w:val="20"/>
                <w:szCs w:val="20"/>
              </w:rPr>
              <w:t>CATEGORII DE FOLOSINŢĂ</w:t>
            </w:r>
          </w:p>
        </w:tc>
      </w:tr>
      <w:tr w:rsidR="00B91358" w:rsidRPr="002D256F" w:rsidTr="00BD6914">
        <w:trPr>
          <w:trHeight w:hRule="exact" w:val="425"/>
        </w:trPr>
        <w:tc>
          <w:tcPr>
            <w:tcW w:w="908" w:type="pct"/>
            <w:gridSpan w:val="2"/>
            <w:vMerge/>
            <w:tcBorders>
              <w:left w:val="single" w:sz="4" w:space="0" w:color="auto"/>
              <w:right w:val="single" w:sz="4" w:space="0" w:color="auto"/>
            </w:tcBorders>
          </w:tcPr>
          <w:p w:rsidR="00B91358" w:rsidRPr="002D256F" w:rsidRDefault="00B91358" w:rsidP="00BD6914">
            <w:pPr>
              <w:jc w:val="center"/>
              <w:rPr>
                <w:rFonts w:ascii="Arial" w:hAnsi="Arial" w:cs="Arial"/>
              </w:rPr>
            </w:pPr>
          </w:p>
        </w:tc>
        <w:tc>
          <w:tcPr>
            <w:tcW w:w="632" w:type="pct"/>
            <w:gridSpan w:val="2"/>
            <w:vMerge w:val="restart"/>
            <w:tcBorders>
              <w:top w:val="single" w:sz="4" w:space="0" w:color="auto"/>
              <w:left w:val="single" w:sz="4" w:space="0" w:color="auto"/>
              <w:right w:val="single" w:sz="4" w:space="0" w:color="auto"/>
            </w:tcBorders>
            <w:vAlign w:val="center"/>
          </w:tcPr>
          <w:p w:rsidR="00B91358" w:rsidRPr="002D256F" w:rsidRDefault="00B91358" w:rsidP="00BD6914">
            <w:pPr>
              <w:jc w:val="center"/>
              <w:rPr>
                <w:rFonts w:ascii="Arial" w:hAnsi="Arial" w:cs="Arial"/>
              </w:rPr>
            </w:pPr>
            <w:r w:rsidRPr="002D256F">
              <w:rPr>
                <w:rFonts w:ascii="Arial" w:hAnsi="Arial" w:cs="Arial"/>
              </w:rPr>
              <w:t>Agricol</w:t>
            </w:r>
          </w:p>
        </w:tc>
        <w:tc>
          <w:tcPr>
            <w:tcW w:w="2915" w:type="pct"/>
            <w:gridSpan w:val="6"/>
            <w:tcBorders>
              <w:top w:val="single" w:sz="4" w:space="0" w:color="auto"/>
              <w:left w:val="single" w:sz="4" w:space="0" w:color="auto"/>
              <w:bottom w:val="single" w:sz="4" w:space="0" w:color="auto"/>
              <w:right w:val="single" w:sz="4" w:space="0" w:color="auto"/>
            </w:tcBorders>
            <w:vAlign w:val="center"/>
          </w:tcPr>
          <w:p w:rsidR="00B91358" w:rsidRPr="002D256F" w:rsidRDefault="00B91358" w:rsidP="00BD6914">
            <w:pPr>
              <w:jc w:val="center"/>
              <w:rPr>
                <w:rFonts w:ascii="Arial" w:hAnsi="Arial" w:cs="Arial"/>
              </w:rPr>
            </w:pPr>
            <w:r w:rsidRPr="002D256F">
              <w:rPr>
                <w:rFonts w:ascii="Arial" w:hAnsi="Arial" w:cs="Arial"/>
              </w:rPr>
              <w:t>Neagricol</w:t>
            </w:r>
          </w:p>
        </w:tc>
        <w:tc>
          <w:tcPr>
            <w:tcW w:w="545" w:type="pct"/>
            <w:gridSpan w:val="2"/>
            <w:vMerge w:val="restart"/>
            <w:tcBorders>
              <w:top w:val="single" w:sz="4" w:space="0" w:color="auto"/>
              <w:left w:val="single" w:sz="4" w:space="0" w:color="auto"/>
              <w:right w:val="single" w:sz="4" w:space="0" w:color="auto"/>
            </w:tcBorders>
            <w:vAlign w:val="center"/>
          </w:tcPr>
          <w:p w:rsidR="00B91358" w:rsidRPr="002D256F" w:rsidRDefault="00B91358" w:rsidP="00BD6914">
            <w:pPr>
              <w:jc w:val="center"/>
              <w:rPr>
                <w:rFonts w:ascii="Arial" w:hAnsi="Arial" w:cs="Arial"/>
              </w:rPr>
            </w:pPr>
            <w:r w:rsidRPr="002D256F">
              <w:rPr>
                <w:rFonts w:ascii="Arial" w:hAnsi="Arial" w:cs="Arial"/>
              </w:rPr>
              <w:t>TOTAL</w:t>
            </w:r>
          </w:p>
        </w:tc>
      </w:tr>
      <w:tr w:rsidR="00B91358" w:rsidRPr="002D256F" w:rsidTr="00BD6914">
        <w:trPr>
          <w:trHeight w:hRule="exact" w:val="759"/>
        </w:trPr>
        <w:tc>
          <w:tcPr>
            <w:tcW w:w="908" w:type="pct"/>
            <w:gridSpan w:val="2"/>
            <w:vMerge/>
            <w:tcBorders>
              <w:left w:val="single" w:sz="4" w:space="0" w:color="auto"/>
              <w:bottom w:val="single" w:sz="4" w:space="0" w:color="auto"/>
              <w:right w:val="single" w:sz="4" w:space="0" w:color="auto"/>
            </w:tcBorders>
          </w:tcPr>
          <w:p w:rsidR="00B91358" w:rsidRPr="002D256F" w:rsidRDefault="00B91358" w:rsidP="00BD6914">
            <w:pPr>
              <w:jc w:val="center"/>
              <w:rPr>
                <w:rFonts w:ascii="Arial" w:hAnsi="Arial" w:cs="Arial"/>
              </w:rPr>
            </w:pPr>
          </w:p>
        </w:tc>
        <w:tc>
          <w:tcPr>
            <w:tcW w:w="632" w:type="pct"/>
            <w:gridSpan w:val="2"/>
            <w:vMerge/>
            <w:tcBorders>
              <w:left w:val="single" w:sz="4" w:space="0" w:color="auto"/>
              <w:bottom w:val="single" w:sz="4" w:space="0" w:color="auto"/>
              <w:right w:val="single" w:sz="4" w:space="0" w:color="auto"/>
            </w:tcBorders>
            <w:vAlign w:val="center"/>
          </w:tcPr>
          <w:p w:rsidR="00B91358" w:rsidRPr="002D256F" w:rsidRDefault="00B91358" w:rsidP="00BD6914">
            <w:pPr>
              <w:jc w:val="center"/>
              <w:rPr>
                <w:rFonts w:ascii="Arial" w:hAnsi="Arial" w:cs="Arial"/>
              </w:rPr>
            </w:pPr>
          </w:p>
        </w:tc>
        <w:tc>
          <w:tcPr>
            <w:tcW w:w="503" w:type="pct"/>
            <w:gridSpan w:val="2"/>
            <w:tcBorders>
              <w:top w:val="single" w:sz="4" w:space="0" w:color="auto"/>
              <w:left w:val="single" w:sz="4" w:space="0" w:color="auto"/>
              <w:bottom w:val="single" w:sz="4" w:space="0" w:color="auto"/>
            </w:tcBorders>
            <w:vAlign w:val="center"/>
          </w:tcPr>
          <w:p w:rsidR="00B91358" w:rsidRPr="002D256F" w:rsidRDefault="00B91358" w:rsidP="00BD6914">
            <w:pPr>
              <w:jc w:val="center"/>
              <w:rPr>
                <w:rFonts w:ascii="Arial" w:hAnsi="Arial" w:cs="Arial"/>
              </w:rPr>
            </w:pPr>
            <w:r w:rsidRPr="002D256F">
              <w:rPr>
                <w:rFonts w:ascii="Arial" w:hAnsi="Arial" w:cs="Arial"/>
              </w:rPr>
              <w:t>Păduri</w:t>
            </w:r>
          </w:p>
        </w:tc>
        <w:tc>
          <w:tcPr>
            <w:tcW w:w="430" w:type="pct"/>
            <w:tcBorders>
              <w:top w:val="single" w:sz="4" w:space="0" w:color="auto"/>
              <w:bottom w:val="single" w:sz="4" w:space="0" w:color="auto"/>
            </w:tcBorders>
            <w:vAlign w:val="center"/>
          </w:tcPr>
          <w:p w:rsidR="00B91358" w:rsidRPr="002D256F" w:rsidRDefault="00B91358" w:rsidP="00BD6914">
            <w:pPr>
              <w:jc w:val="center"/>
              <w:rPr>
                <w:rFonts w:ascii="Arial" w:hAnsi="Arial" w:cs="Arial"/>
              </w:rPr>
            </w:pPr>
            <w:r w:rsidRPr="002D256F">
              <w:rPr>
                <w:rFonts w:ascii="Arial" w:hAnsi="Arial" w:cs="Arial"/>
              </w:rPr>
              <w:t>Ape</w:t>
            </w:r>
          </w:p>
        </w:tc>
        <w:tc>
          <w:tcPr>
            <w:tcW w:w="672" w:type="pct"/>
            <w:tcBorders>
              <w:top w:val="single" w:sz="4" w:space="0" w:color="auto"/>
              <w:bottom w:val="single" w:sz="4" w:space="0" w:color="auto"/>
            </w:tcBorders>
            <w:vAlign w:val="center"/>
          </w:tcPr>
          <w:p w:rsidR="00B91358" w:rsidRPr="002D256F" w:rsidRDefault="00B91358" w:rsidP="00BD6914">
            <w:pPr>
              <w:jc w:val="center"/>
              <w:rPr>
                <w:rFonts w:ascii="Arial" w:hAnsi="Arial" w:cs="Arial"/>
              </w:rPr>
            </w:pPr>
            <w:r>
              <w:rPr>
                <w:rFonts w:ascii="Arial" w:hAnsi="Arial" w:cs="Arial"/>
              </w:rPr>
              <w:t>Curți c</w:t>
            </w:r>
            <w:r w:rsidRPr="002D256F">
              <w:rPr>
                <w:rFonts w:ascii="Arial" w:hAnsi="Arial" w:cs="Arial"/>
              </w:rPr>
              <w:t>onstrucţii</w:t>
            </w:r>
          </w:p>
        </w:tc>
        <w:tc>
          <w:tcPr>
            <w:tcW w:w="775" w:type="pct"/>
            <w:tcBorders>
              <w:top w:val="single" w:sz="4" w:space="0" w:color="auto"/>
              <w:bottom w:val="single" w:sz="4" w:space="0" w:color="auto"/>
            </w:tcBorders>
            <w:vAlign w:val="center"/>
          </w:tcPr>
          <w:p w:rsidR="00B91358" w:rsidRPr="002D256F" w:rsidRDefault="00B91358" w:rsidP="00BD6914">
            <w:pPr>
              <w:jc w:val="center"/>
              <w:rPr>
                <w:rFonts w:ascii="Arial" w:hAnsi="Arial" w:cs="Arial"/>
              </w:rPr>
            </w:pPr>
            <w:r w:rsidRPr="002D256F">
              <w:rPr>
                <w:rFonts w:ascii="Arial" w:hAnsi="Arial" w:cs="Arial"/>
              </w:rPr>
              <w:t xml:space="preserve">Căi </w:t>
            </w:r>
            <w:r>
              <w:rPr>
                <w:rFonts w:ascii="Arial" w:hAnsi="Arial" w:cs="Arial"/>
              </w:rPr>
              <w:t xml:space="preserve">de </w:t>
            </w:r>
            <w:r w:rsidRPr="002D256F">
              <w:rPr>
                <w:rFonts w:ascii="Arial" w:hAnsi="Arial" w:cs="Arial"/>
              </w:rPr>
              <w:t>comunic</w:t>
            </w:r>
            <w:r>
              <w:rPr>
                <w:rFonts w:ascii="Arial" w:hAnsi="Arial" w:cs="Arial"/>
              </w:rPr>
              <w:t>ație</w:t>
            </w:r>
          </w:p>
        </w:tc>
        <w:tc>
          <w:tcPr>
            <w:tcW w:w="535" w:type="pct"/>
            <w:tcBorders>
              <w:top w:val="single" w:sz="4" w:space="0" w:color="auto"/>
              <w:bottom w:val="single" w:sz="4" w:space="0" w:color="auto"/>
              <w:right w:val="single" w:sz="4" w:space="0" w:color="auto"/>
            </w:tcBorders>
            <w:vAlign w:val="center"/>
          </w:tcPr>
          <w:p w:rsidR="00B91358" w:rsidRPr="002D256F" w:rsidRDefault="00B91358" w:rsidP="00BD6914">
            <w:pPr>
              <w:jc w:val="center"/>
              <w:rPr>
                <w:rFonts w:ascii="Arial" w:hAnsi="Arial" w:cs="Arial"/>
              </w:rPr>
            </w:pPr>
            <w:r w:rsidRPr="002D256F">
              <w:rPr>
                <w:rFonts w:ascii="Arial" w:hAnsi="Arial" w:cs="Arial"/>
              </w:rPr>
              <w:t>Neprod</w:t>
            </w:r>
          </w:p>
        </w:tc>
        <w:tc>
          <w:tcPr>
            <w:tcW w:w="545" w:type="pct"/>
            <w:gridSpan w:val="2"/>
            <w:vMerge/>
            <w:tcBorders>
              <w:left w:val="single" w:sz="4" w:space="0" w:color="auto"/>
              <w:bottom w:val="single" w:sz="4" w:space="0" w:color="auto"/>
              <w:right w:val="single" w:sz="4" w:space="0" w:color="auto"/>
            </w:tcBorders>
            <w:vAlign w:val="center"/>
          </w:tcPr>
          <w:p w:rsidR="00B91358" w:rsidRPr="002D256F" w:rsidRDefault="00B91358" w:rsidP="00BD6914">
            <w:pPr>
              <w:jc w:val="center"/>
              <w:rPr>
                <w:rFonts w:ascii="Arial" w:hAnsi="Arial" w:cs="Arial"/>
              </w:rPr>
            </w:pPr>
          </w:p>
        </w:tc>
      </w:tr>
      <w:tr w:rsidR="00B91358" w:rsidRPr="002D256F" w:rsidTr="00BD6914">
        <w:trPr>
          <w:trHeight w:val="272"/>
        </w:trPr>
        <w:tc>
          <w:tcPr>
            <w:tcW w:w="908" w:type="pct"/>
            <w:gridSpan w:val="2"/>
            <w:tcBorders>
              <w:top w:val="single" w:sz="4" w:space="0" w:color="auto"/>
              <w:left w:val="single" w:sz="4" w:space="0" w:color="auto"/>
              <w:right w:val="single" w:sz="4" w:space="0" w:color="auto"/>
            </w:tcBorders>
            <w:vAlign w:val="center"/>
          </w:tcPr>
          <w:p w:rsidR="00B91358" w:rsidRPr="002D256F" w:rsidRDefault="00B91358" w:rsidP="00BD6914">
            <w:pPr>
              <w:jc w:val="center"/>
              <w:rPr>
                <w:rFonts w:ascii="Arial" w:hAnsi="Arial" w:cs="Arial"/>
              </w:rPr>
            </w:pPr>
            <w:r w:rsidRPr="002D256F">
              <w:rPr>
                <w:rFonts w:ascii="Arial" w:hAnsi="Arial" w:cs="Arial"/>
                <w:sz w:val="20"/>
                <w:szCs w:val="20"/>
              </w:rPr>
              <w:t>INTRAVILAN</w:t>
            </w:r>
          </w:p>
        </w:tc>
        <w:tc>
          <w:tcPr>
            <w:tcW w:w="632" w:type="pct"/>
            <w:gridSpan w:val="2"/>
            <w:tcBorders>
              <w:top w:val="single" w:sz="4" w:space="0" w:color="auto"/>
              <w:left w:val="single" w:sz="4" w:space="0" w:color="auto"/>
              <w:right w:val="single" w:sz="4" w:space="0" w:color="auto"/>
            </w:tcBorders>
            <w:vAlign w:val="center"/>
          </w:tcPr>
          <w:p w:rsidR="00B91358" w:rsidRPr="000D2971" w:rsidRDefault="00967620" w:rsidP="006F75D0">
            <w:pPr>
              <w:jc w:val="right"/>
              <w:rPr>
                <w:rFonts w:ascii="Arial" w:hAnsi="Arial" w:cs="Arial"/>
              </w:rPr>
            </w:pPr>
            <w:r>
              <w:rPr>
                <w:rFonts w:ascii="Arial" w:hAnsi="Arial" w:cs="Arial"/>
                <w:sz w:val="20"/>
                <w:szCs w:val="20"/>
              </w:rPr>
              <w:t>476,1</w:t>
            </w:r>
            <w:r w:rsidR="006F75D0">
              <w:rPr>
                <w:rFonts w:ascii="Arial" w:hAnsi="Arial" w:cs="Arial"/>
                <w:sz w:val="20"/>
                <w:szCs w:val="20"/>
              </w:rPr>
              <w:t>5</w:t>
            </w:r>
          </w:p>
        </w:tc>
        <w:tc>
          <w:tcPr>
            <w:tcW w:w="503" w:type="pct"/>
            <w:gridSpan w:val="2"/>
            <w:tcBorders>
              <w:top w:val="single" w:sz="4" w:space="0" w:color="auto"/>
              <w:left w:val="single" w:sz="4" w:space="0" w:color="auto"/>
            </w:tcBorders>
            <w:vAlign w:val="center"/>
          </w:tcPr>
          <w:p w:rsidR="00B91358" w:rsidRPr="000D2971" w:rsidRDefault="00B91358" w:rsidP="00BD6914">
            <w:pPr>
              <w:jc w:val="right"/>
              <w:rPr>
                <w:rFonts w:ascii="Arial" w:hAnsi="Arial" w:cs="Arial"/>
                <w:sz w:val="20"/>
                <w:szCs w:val="20"/>
              </w:rPr>
            </w:pPr>
            <w:r w:rsidRPr="000D2971">
              <w:rPr>
                <w:rFonts w:ascii="Arial" w:hAnsi="Arial" w:cs="Arial"/>
                <w:sz w:val="20"/>
                <w:szCs w:val="20"/>
              </w:rPr>
              <w:t>0,00</w:t>
            </w:r>
          </w:p>
        </w:tc>
        <w:tc>
          <w:tcPr>
            <w:tcW w:w="430" w:type="pct"/>
            <w:tcBorders>
              <w:top w:val="single" w:sz="4" w:space="0" w:color="auto"/>
            </w:tcBorders>
            <w:vAlign w:val="center"/>
          </w:tcPr>
          <w:p w:rsidR="00B91358" w:rsidRPr="000D2971" w:rsidRDefault="00B91358" w:rsidP="00BD6914">
            <w:pPr>
              <w:jc w:val="right"/>
              <w:rPr>
                <w:rFonts w:ascii="Arial" w:hAnsi="Arial" w:cs="Arial"/>
              </w:rPr>
            </w:pPr>
            <w:r w:rsidRPr="000D2971">
              <w:rPr>
                <w:rFonts w:ascii="Arial" w:hAnsi="Arial" w:cs="Arial"/>
                <w:sz w:val="20"/>
                <w:szCs w:val="20"/>
              </w:rPr>
              <w:t>8,29</w:t>
            </w:r>
          </w:p>
        </w:tc>
        <w:tc>
          <w:tcPr>
            <w:tcW w:w="672" w:type="pct"/>
            <w:tcBorders>
              <w:top w:val="single" w:sz="4" w:space="0" w:color="auto"/>
            </w:tcBorders>
            <w:vAlign w:val="center"/>
          </w:tcPr>
          <w:p w:rsidR="00B91358" w:rsidRPr="000D2971" w:rsidRDefault="00B91358" w:rsidP="00BD6914">
            <w:pPr>
              <w:jc w:val="right"/>
              <w:rPr>
                <w:rFonts w:ascii="Arial" w:hAnsi="Arial" w:cs="Arial"/>
              </w:rPr>
            </w:pPr>
            <w:r w:rsidRPr="000D2971">
              <w:rPr>
                <w:rFonts w:ascii="Arial" w:hAnsi="Arial" w:cs="Arial"/>
                <w:sz w:val="20"/>
                <w:szCs w:val="20"/>
              </w:rPr>
              <w:t>148,00</w:t>
            </w:r>
          </w:p>
        </w:tc>
        <w:tc>
          <w:tcPr>
            <w:tcW w:w="775" w:type="pct"/>
            <w:tcBorders>
              <w:top w:val="single" w:sz="4" w:space="0" w:color="auto"/>
            </w:tcBorders>
            <w:vAlign w:val="center"/>
          </w:tcPr>
          <w:p w:rsidR="00B91358" w:rsidRPr="000D2971" w:rsidRDefault="00B91358" w:rsidP="00BD6914">
            <w:pPr>
              <w:jc w:val="right"/>
              <w:rPr>
                <w:rFonts w:ascii="Arial" w:hAnsi="Arial" w:cs="Arial"/>
              </w:rPr>
            </w:pPr>
            <w:r w:rsidRPr="000D2971">
              <w:rPr>
                <w:rFonts w:ascii="Arial" w:hAnsi="Arial" w:cs="Arial"/>
                <w:sz w:val="20"/>
                <w:szCs w:val="20"/>
              </w:rPr>
              <w:t>74,82</w:t>
            </w:r>
          </w:p>
        </w:tc>
        <w:tc>
          <w:tcPr>
            <w:tcW w:w="535" w:type="pct"/>
            <w:tcBorders>
              <w:top w:val="single" w:sz="4" w:space="0" w:color="auto"/>
              <w:right w:val="single" w:sz="4" w:space="0" w:color="auto"/>
            </w:tcBorders>
            <w:vAlign w:val="center"/>
          </w:tcPr>
          <w:p w:rsidR="00B91358" w:rsidRPr="000D2971" w:rsidRDefault="00B91358" w:rsidP="00BD6914">
            <w:pPr>
              <w:jc w:val="right"/>
              <w:rPr>
                <w:rFonts w:ascii="Arial" w:hAnsi="Arial" w:cs="Arial"/>
                <w:sz w:val="20"/>
                <w:szCs w:val="20"/>
              </w:rPr>
            </w:pPr>
            <w:r w:rsidRPr="000D2971">
              <w:rPr>
                <w:rFonts w:ascii="Arial" w:hAnsi="Arial" w:cs="Arial"/>
                <w:sz w:val="20"/>
                <w:szCs w:val="20"/>
              </w:rPr>
              <w:t>23,</w:t>
            </w:r>
            <w:r>
              <w:rPr>
                <w:rFonts w:ascii="Arial" w:hAnsi="Arial" w:cs="Arial"/>
                <w:sz w:val="20"/>
                <w:szCs w:val="20"/>
              </w:rPr>
              <w:t>00</w:t>
            </w:r>
          </w:p>
        </w:tc>
        <w:tc>
          <w:tcPr>
            <w:tcW w:w="545" w:type="pct"/>
            <w:gridSpan w:val="2"/>
            <w:tcBorders>
              <w:top w:val="single" w:sz="4" w:space="0" w:color="auto"/>
              <w:left w:val="single" w:sz="4" w:space="0" w:color="auto"/>
              <w:right w:val="single" w:sz="4" w:space="0" w:color="auto"/>
            </w:tcBorders>
            <w:vAlign w:val="center"/>
          </w:tcPr>
          <w:p w:rsidR="00B91358" w:rsidRPr="00355AA8" w:rsidRDefault="00B91358" w:rsidP="00967620">
            <w:pPr>
              <w:jc w:val="center"/>
              <w:rPr>
                <w:rFonts w:ascii="Arial" w:hAnsi="Arial" w:cs="Arial"/>
                <w:sz w:val="20"/>
                <w:szCs w:val="20"/>
              </w:rPr>
            </w:pPr>
            <w:r>
              <w:rPr>
                <w:rFonts w:ascii="Arial" w:hAnsi="Arial" w:cs="Arial"/>
                <w:sz w:val="20"/>
                <w:szCs w:val="20"/>
              </w:rPr>
              <w:t>7</w:t>
            </w:r>
            <w:r w:rsidR="00967620">
              <w:rPr>
                <w:rFonts w:ascii="Arial" w:hAnsi="Arial" w:cs="Arial"/>
                <w:sz w:val="20"/>
                <w:szCs w:val="20"/>
              </w:rPr>
              <w:t>30</w:t>
            </w:r>
            <w:r>
              <w:rPr>
                <w:rFonts w:ascii="Arial" w:hAnsi="Arial" w:cs="Arial"/>
                <w:sz w:val="20"/>
                <w:szCs w:val="20"/>
              </w:rPr>
              <w:t>,</w:t>
            </w:r>
            <w:r w:rsidR="00967620">
              <w:rPr>
                <w:rFonts w:ascii="Arial" w:hAnsi="Arial" w:cs="Arial"/>
                <w:sz w:val="20"/>
                <w:szCs w:val="20"/>
              </w:rPr>
              <w:t>26</w:t>
            </w:r>
          </w:p>
        </w:tc>
      </w:tr>
      <w:tr w:rsidR="00B91358" w:rsidRPr="002D256F" w:rsidTr="00BD6914">
        <w:trPr>
          <w:trHeight w:val="272"/>
        </w:trPr>
        <w:tc>
          <w:tcPr>
            <w:tcW w:w="908" w:type="pct"/>
            <w:gridSpan w:val="2"/>
            <w:tcBorders>
              <w:left w:val="single" w:sz="4" w:space="0" w:color="auto"/>
              <w:right w:val="single" w:sz="4" w:space="0" w:color="auto"/>
            </w:tcBorders>
            <w:vAlign w:val="center"/>
          </w:tcPr>
          <w:p w:rsidR="00B91358" w:rsidRPr="002D256F" w:rsidRDefault="00B91358" w:rsidP="00BD6914">
            <w:pPr>
              <w:jc w:val="center"/>
              <w:rPr>
                <w:rFonts w:ascii="Arial" w:hAnsi="Arial" w:cs="Arial"/>
              </w:rPr>
            </w:pPr>
            <w:r w:rsidRPr="002D256F">
              <w:rPr>
                <w:rFonts w:ascii="Arial" w:hAnsi="Arial" w:cs="Arial"/>
                <w:sz w:val="20"/>
                <w:szCs w:val="20"/>
              </w:rPr>
              <w:t>EXTRAVILAN</w:t>
            </w:r>
          </w:p>
        </w:tc>
        <w:tc>
          <w:tcPr>
            <w:tcW w:w="632" w:type="pct"/>
            <w:gridSpan w:val="2"/>
            <w:tcBorders>
              <w:left w:val="single" w:sz="4" w:space="0" w:color="auto"/>
              <w:right w:val="single" w:sz="4" w:space="0" w:color="auto"/>
            </w:tcBorders>
            <w:vAlign w:val="center"/>
          </w:tcPr>
          <w:p w:rsidR="00B91358" w:rsidRPr="000D2971" w:rsidRDefault="00B91358" w:rsidP="006F75D0">
            <w:pPr>
              <w:jc w:val="right"/>
              <w:rPr>
                <w:rFonts w:ascii="Arial" w:hAnsi="Arial" w:cs="Arial"/>
              </w:rPr>
            </w:pPr>
            <w:r w:rsidRPr="000D2971">
              <w:rPr>
                <w:rFonts w:ascii="Arial" w:hAnsi="Arial" w:cs="Arial"/>
                <w:sz w:val="20"/>
                <w:szCs w:val="20"/>
              </w:rPr>
              <w:t>60</w:t>
            </w:r>
            <w:r w:rsidR="00967620">
              <w:rPr>
                <w:rFonts w:ascii="Arial" w:hAnsi="Arial" w:cs="Arial"/>
                <w:sz w:val="20"/>
                <w:szCs w:val="20"/>
              </w:rPr>
              <w:t>23</w:t>
            </w:r>
            <w:r w:rsidRPr="000D2971">
              <w:rPr>
                <w:rFonts w:ascii="Arial" w:hAnsi="Arial" w:cs="Arial"/>
                <w:sz w:val="20"/>
                <w:szCs w:val="20"/>
              </w:rPr>
              <w:t>,</w:t>
            </w:r>
            <w:r w:rsidR="00967620">
              <w:rPr>
                <w:rFonts w:ascii="Arial" w:hAnsi="Arial" w:cs="Arial"/>
                <w:sz w:val="20"/>
                <w:szCs w:val="20"/>
              </w:rPr>
              <w:t>8</w:t>
            </w:r>
            <w:r w:rsidR="006F75D0">
              <w:rPr>
                <w:rFonts w:ascii="Arial" w:hAnsi="Arial" w:cs="Arial"/>
                <w:sz w:val="20"/>
                <w:szCs w:val="20"/>
              </w:rPr>
              <w:t>5</w:t>
            </w:r>
          </w:p>
        </w:tc>
        <w:tc>
          <w:tcPr>
            <w:tcW w:w="503" w:type="pct"/>
            <w:gridSpan w:val="2"/>
            <w:tcBorders>
              <w:left w:val="single" w:sz="4" w:space="0" w:color="auto"/>
            </w:tcBorders>
            <w:vAlign w:val="center"/>
          </w:tcPr>
          <w:p w:rsidR="00B91358" w:rsidRPr="000D2971" w:rsidRDefault="00B91358" w:rsidP="00E02F29">
            <w:pPr>
              <w:jc w:val="right"/>
              <w:rPr>
                <w:rFonts w:ascii="Arial" w:hAnsi="Arial" w:cs="Arial"/>
              </w:rPr>
            </w:pPr>
            <w:r w:rsidRPr="000D2971">
              <w:rPr>
                <w:rFonts w:ascii="Arial" w:hAnsi="Arial" w:cs="Arial"/>
                <w:sz w:val="20"/>
                <w:szCs w:val="20"/>
              </w:rPr>
              <w:t>45</w:t>
            </w:r>
            <w:r w:rsidR="00E02F29">
              <w:rPr>
                <w:rFonts w:ascii="Arial" w:hAnsi="Arial" w:cs="Arial"/>
                <w:sz w:val="20"/>
                <w:szCs w:val="20"/>
              </w:rPr>
              <w:t>5</w:t>
            </w:r>
            <w:r w:rsidRPr="000D2971">
              <w:rPr>
                <w:rFonts w:ascii="Arial" w:hAnsi="Arial" w:cs="Arial"/>
                <w:sz w:val="20"/>
                <w:szCs w:val="20"/>
              </w:rPr>
              <w:t>,00</w:t>
            </w:r>
          </w:p>
        </w:tc>
        <w:tc>
          <w:tcPr>
            <w:tcW w:w="430" w:type="pct"/>
            <w:vAlign w:val="center"/>
          </w:tcPr>
          <w:p w:rsidR="00B91358" w:rsidRPr="000D2971" w:rsidRDefault="00B91358" w:rsidP="00BD6914">
            <w:pPr>
              <w:jc w:val="right"/>
              <w:rPr>
                <w:rFonts w:ascii="Arial" w:hAnsi="Arial" w:cs="Arial"/>
              </w:rPr>
            </w:pPr>
            <w:r w:rsidRPr="000D2971">
              <w:rPr>
                <w:rFonts w:ascii="Arial" w:hAnsi="Arial" w:cs="Arial"/>
                <w:sz w:val="20"/>
                <w:szCs w:val="20"/>
              </w:rPr>
              <w:t>640,71</w:t>
            </w:r>
          </w:p>
        </w:tc>
        <w:tc>
          <w:tcPr>
            <w:tcW w:w="672" w:type="pct"/>
            <w:vAlign w:val="center"/>
          </w:tcPr>
          <w:p w:rsidR="00B91358" w:rsidRPr="000D2971" w:rsidRDefault="00B91358" w:rsidP="00BD6914">
            <w:pPr>
              <w:jc w:val="right"/>
              <w:rPr>
                <w:rFonts w:ascii="Arial" w:hAnsi="Arial" w:cs="Arial"/>
              </w:rPr>
            </w:pPr>
            <w:r w:rsidRPr="000D2971">
              <w:rPr>
                <w:rFonts w:ascii="Arial" w:hAnsi="Arial" w:cs="Arial"/>
              </w:rPr>
              <w:t>-</w:t>
            </w:r>
          </w:p>
        </w:tc>
        <w:tc>
          <w:tcPr>
            <w:tcW w:w="775" w:type="pct"/>
            <w:vAlign w:val="center"/>
          </w:tcPr>
          <w:p w:rsidR="00B91358" w:rsidRPr="000D2971" w:rsidRDefault="00B91358" w:rsidP="00BD6914">
            <w:pPr>
              <w:jc w:val="right"/>
              <w:rPr>
                <w:rFonts w:ascii="Arial" w:hAnsi="Arial" w:cs="Arial"/>
                <w:sz w:val="20"/>
                <w:szCs w:val="20"/>
              </w:rPr>
            </w:pPr>
            <w:r w:rsidRPr="000D2971">
              <w:rPr>
                <w:rFonts w:ascii="Arial" w:hAnsi="Arial" w:cs="Arial"/>
                <w:sz w:val="20"/>
                <w:szCs w:val="20"/>
              </w:rPr>
              <w:t>54,18</w:t>
            </w:r>
          </w:p>
        </w:tc>
        <w:tc>
          <w:tcPr>
            <w:tcW w:w="535" w:type="pct"/>
            <w:tcBorders>
              <w:right w:val="single" w:sz="4" w:space="0" w:color="auto"/>
            </w:tcBorders>
            <w:vAlign w:val="center"/>
          </w:tcPr>
          <w:p w:rsidR="00B91358" w:rsidRPr="000D2971" w:rsidRDefault="00B91358" w:rsidP="00E02F29">
            <w:pPr>
              <w:jc w:val="right"/>
              <w:rPr>
                <w:rFonts w:ascii="Arial" w:hAnsi="Arial" w:cs="Arial"/>
              </w:rPr>
            </w:pPr>
            <w:r w:rsidRPr="000D2971">
              <w:rPr>
                <w:rFonts w:ascii="Arial" w:hAnsi="Arial" w:cs="Arial"/>
                <w:sz w:val="20"/>
                <w:szCs w:val="20"/>
              </w:rPr>
              <w:t>3</w:t>
            </w:r>
            <w:r w:rsidR="00E02F29">
              <w:rPr>
                <w:rFonts w:ascii="Arial" w:hAnsi="Arial" w:cs="Arial"/>
                <w:sz w:val="20"/>
                <w:szCs w:val="20"/>
              </w:rPr>
              <w:t>0</w:t>
            </w:r>
            <w:r w:rsidRPr="000D2971">
              <w:rPr>
                <w:rFonts w:ascii="Arial" w:hAnsi="Arial" w:cs="Arial"/>
                <w:sz w:val="20"/>
                <w:szCs w:val="20"/>
              </w:rPr>
              <w:t>,</w:t>
            </w:r>
            <w:r>
              <w:rPr>
                <w:rFonts w:ascii="Arial" w:hAnsi="Arial" w:cs="Arial"/>
                <w:sz w:val="20"/>
                <w:szCs w:val="20"/>
              </w:rPr>
              <w:t>00</w:t>
            </w:r>
          </w:p>
        </w:tc>
        <w:tc>
          <w:tcPr>
            <w:tcW w:w="545" w:type="pct"/>
            <w:gridSpan w:val="2"/>
            <w:tcBorders>
              <w:left w:val="single" w:sz="4" w:space="0" w:color="auto"/>
              <w:right w:val="single" w:sz="4" w:space="0" w:color="auto"/>
            </w:tcBorders>
            <w:vAlign w:val="center"/>
          </w:tcPr>
          <w:p w:rsidR="00B91358" w:rsidRPr="00355AA8" w:rsidRDefault="00B91358" w:rsidP="00986529">
            <w:pPr>
              <w:jc w:val="center"/>
              <w:rPr>
                <w:rFonts w:ascii="Arial" w:hAnsi="Arial" w:cs="Arial"/>
                <w:sz w:val="20"/>
                <w:szCs w:val="20"/>
              </w:rPr>
            </w:pPr>
            <w:r>
              <w:rPr>
                <w:rFonts w:ascii="Arial" w:hAnsi="Arial" w:cs="Arial"/>
                <w:sz w:val="20"/>
                <w:szCs w:val="20"/>
              </w:rPr>
              <w:t>7</w:t>
            </w:r>
            <w:r w:rsidR="00967620">
              <w:rPr>
                <w:rFonts w:ascii="Arial" w:hAnsi="Arial" w:cs="Arial"/>
                <w:sz w:val="20"/>
                <w:szCs w:val="20"/>
              </w:rPr>
              <w:t>2</w:t>
            </w:r>
            <w:r w:rsidR="00986529">
              <w:rPr>
                <w:rFonts w:ascii="Arial" w:hAnsi="Arial" w:cs="Arial"/>
                <w:sz w:val="20"/>
                <w:szCs w:val="20"/>
              </w:rPr>
              <w:t>03</w:t>
            </w:r>
            <w:r>
              <w:rPr>
                <w:rFonts w:ascii="Arial" w:hAnsi="Arial" w:cs="Arial"/>
                <w:sz w:val="20"/>
                <w:szCs w:val="20"/>
              </w:rPr>
              <w:t>,</w:t>
            </w:r>
            <w:r w:rsidR="00967620">
              <w:rPr>
                <w:rFonts w:ascii="Arial" w:hAnsi="Arial" w:cs="Arial"/>
                <w:sz w:val="20"/>
                <w:szCs w:val="20"/>
              </w:rPr>
              <w:t>7</w:t>
            </w:r>
            <w:r w:rsidR="00986529">
              <w:rPr>
                <w:rFonts w:ascii="Arial" w:hAnsi="Arial" w:cs="Arial"/>
                <w:sz w:val="20"/>
                <w:szCs w:val="20"/>
              </w:rPr>
              <w:t>4</w:t>
            </w:r>
          </w:p>
        </w:tc>
      </w:tr>
      <w:tr w:rsidR="00B91358" w:rsidRPr="002D256F" w:rsidTr="00BD6914">
        <w:trPr>
          <w:trHeight w:val="226"/>
        </w:trPr>
        <w:tc>
          <w:tcPr>
            <w:tcW w:w="908" w:type="pct"/>
            <w:gridSpan w:val="2"/>
            <w:tcBorders>
              <w:left w:val="single" w:sz="4" w:space="0" w:color="auto"/>
              <w:right w:val="single" w:sz="4" w:space="0" w:color="auto"/>
            </w:tcBorders>
            <w:vAlign w:val="center"/>
          </w:tcPr>
          <w:p w:rsidR="00B91358" w:rsidRPr="0055513D" w:rsidRDefault="00B91358" w:rsidP="00BD6914">
            <w:pPr>
              <w:jc w:val="center"/>
              <w:rPr>
                <w:rFonts w:ascii="Arial" w:hAnsi="Arial" w:cs="Arial"/>
                <w:b/>
              </w:rPr>
            </w:pPr>
            <w:r w:rsidRPr="0055513D">
              <w:rPr>
                <w:rFonts w:ascii="Arial" w:hAnsi="Arial" w:cs="Arial"/>
                <w:b/>
                <w:sz w:val="20"/>
                <w:szCs w:val="20"/>
              </w:rPr>
              <w:t>TOTAL</w:t>
            </w:r>
            <w:r>
              <w:rPr>
                <w:rFonts w:ascii="Arial" w:hAnsi="Arial" w:cs="Arial"/>
                <w:b/>
                <w:sz w:val="20"/>
                <w:szCs w:val="20"/>
              </w:rPr>
              <w:t xml:space="preserve"> HA</w:t>
            </w:r>
          </w:p>
        </w:tc>
        <w:tc>
          <w:tcPr>
            <w:tcW w:w="632" w:type="pct"/>
            <w:gridSpan w:val="2"/>
            <w:tcBorders>
              <w:left w:val="single" w:sz="4" w:space="0" w:color="auto"/>
              <w:right w:val="single" w:sz="4" w:space="0" w:color="auto"/>
            </w:tcBorders>
            <w:vAlign w:val="center"/>
          </w:tcPr>
          <w:p w:rsidR="00B91358" w:rsidRPr="0055513D" w:rsidRDefault="00B91358" w:rsidP="00BD6914">
            <w:pPr>
              <w:jc w:val="right"/>
              <w:rPr>
                <w:rFonts w:ascii="Arial" w:hAnsi="Arial" w:cs="Arial"/>
                <w:b/>
              </w:rPr>
            </w:pPr>
            <w:r>
              <w:rPr>
                <w:rFonts w:ascii="Arial" w:hAnsi="Arial" w:cs="Arial"/>
                <w:b/>
                <w:sz w:val="20"/>
                <w:szCs w:val="20"/>
              </w:rPr>
              <w:t>6500,00</w:t>
            </w:r>
          </w:p>
        </w:tc>
        <w:tc>
          <w:tcPr>
            <w:tcW w:w="503" w:type="pct"/>
            <w:gridSpan w:val="2"/>
            <w:tcBorders>
              <w:left w:val="single" w:sz="4" w:space="0" w:color="auto"/>
            </w:tcBorders>
            <w:vAlign w:val="center"/>
          </w:tcPr>
          <w:p w:rsidR="00B91358" w:rsidRPr="0055513D" w:rsidRDefault="00B91358" w:rsidP="00E02F29">
            <w:pPr>
              <w:jc w:val="right"/>
              <w:rPr>
                <w:rFonts w:ascii="Arial" w:hAnsi="Arial" w:cs="Arial"/>
                <w:b/>
              </w:rPr>
            </w:pPr>
            <w:r>
              <w:rPr>
                <w:rFonts w:ascii="Arial" w:hAnsi="Arial" w:cs="Arial"/>
                <w:b/>
                <w:sz w:val="20"/>
                <w:szCs w:val="20"/>
              </w:rPr>
              <w:t>45</w:t>
            </w:r>
            <w:r w:rsidR="00E02F29">
              <w:rPr>
                <w:rFonts w:ascii="Arial" w:hAnsi="Arial" w:cs="Arial"/>
                <w:b/>
                <w:sz w:val="20"/>
                <w:szCs w:val="20"/>
              </w:rPr>
              <w:t>5</w:t>
            </w:r>
            <w:r>
              <w:rPr>
                <w:rFonts w:ascii="Arial" w:hAnsi="Arial" w:cs="Arial"/>
                <w:b/>
                <w:sz w:val="20"/>
                <w:szCs w:val="20"/>
              </w:rPr>
              <w:t>,00</w:t>
            </w:r>
          </w:p>
        </w:tc>
        <w:tc>
          <w:tcPr>
            <w:tcW w:w="430" w:type="pct"/>
            <w:vAlign w:val="center"/>
          </w:tcPr>
          <w:p w:rsidR="00B91358" w:rsidRPr="0055513D" w:rsidRDefault="00B91358" w:rsidP="00BD6914">
            <w:pPr>
              <w:jc w:val="right"/>
              <w:rPr>
                <w:rFonts w:ascii="Arial" w:hAnsi="Arial" w:cs="Arial"/>
                <w:b/>
              </w:rPr>
            </w:pPr>
            <w:r>
              <w:rPr>
                <w:rFonts w:ascii="Arial" w:hAnsi="Arial" w:cs="Arial"/>
                <w:b/>
                <w:sz w:val="20"/>
                <w:szCs w:val="20"/>
              </w:rPr>
              <w:t>649,00</w:t>
            </w:r>
          </w:p>
        </w:tc>
        <w:tc>
          <w:tcPr>
            <w:tcW w:w="672" w:type="pct"/>
            <w:vAlign w:val="center"/>
          </w:tcPr>
          <w:p w:rsidR="00B91358" w:rsidRPr="0055513D" w:rsidRDefault="00B91358" w:rsidP="00BD6914">
            <w:pPr>
              <w:jc w:val="right"/>
              <w:rPr>
                <w:rFonts w:ascii="Arial" w:hAnsi="Arial" w:cs="Arial"/>
                <w:b/>
              </w:rPr>
            </w:pPr>
            <w:r>
              <w:rPr>
                <w:rFonts w:ascii="Arial" w:hAnsi="Arial" w:cs="Arial"/>
                <w:b/>
                <w:sz w:val="20"/>
                <w:szCs w:val="20"/>
              </w:rPr>
              <w:t>148,00</w:t>
            </w:r>
            <w:r w:rsidRPr="0055513D">
              <w:rPr>
                <w:rFonts w:ascii="Arial" w:hAnsi="Arial" w:cs="Arial"/>
                <w:b/>
                <w:sz w:val="20"/>
                <w:szCs w:val="20"/>
              </w:rPr>
              <w:t xml:space="preserve"> </w:t>
            </w:r>
          </w:p>
        </w:tc>
        <w:tc>
          <w:tcPr>
            <w:tcW w:w="775" w:type="pct"/>
            <w:vAlign w:val="center"/>
          </w:tcPr>
          <w:p w:rsidR="00B91358" w:rsidRPr="0055513D" w:rsidRDefault="00B91358" w:rsidP="00BD6914">
            <w:pPr>
              <w:jc w:val="right"/>
              <w:rPr>
                <w:rFonts w:ascii="Arial" w:hAnsi="Arial" w:cs="Arial"/>
                <w:b/>
              </w:rPr>
            </w:pPr>
            <w:r>
              <w:rPr>
                <w:rFonts w:ascii="Arial" w:hAnsi="Arial" w:cs="Arial"/>
                <w:b/>
                <w:sz w:val="20"/>
                <w:szCs w:val="20"/>
              </w:rPr>
              <w:t>129,00</w:t>
            </w:r>
          </w:p>
        </w:tc>
        <w:tc>
          <w:tcPr>
            <w:tcW w:w="535" w:type="pct"/>
            <w:tcBorders>
              <w:right w:val="single" w:sz="4" w:space="0" w:color="auto"/>
            </w:tcBorders>
            <w:vAlign w:val="center"/>
          </w:tcPr>
          <w:p w:rsidR="00B91358" w:rsidRPr="0055513D" w:rsidRDefault="00B91358" w:rsidP="00E02F29">
            <w:pPr>
              <w:jc w:val="right"/>
              <w:rPr>
                <w:rFonts w:ascii="Arial" w:hAnsi="Arial" w:cs="Arial"/>
                <w:b/>
              </w:rPr>
            </w:pPr>
            <w:r>
              <w:rPr>
                <w:rFonts w:ascii="Arial" w:hAnsi="Arial" w:cs="Arial"/>
                <w:b/>
                <w:sz w:val="20"/>
                <w:szCs w:val="20"/>
              </w:rPr>
              <w:t>5</w:t>
            </w:r>
            <w:r w:rsidR="00E02F29">
              <w:rPr>
                <w:rFonts w:ascii="Arial" w:hAnsi="Arial" w:cs="Arial"/>
                <w:b/>
                <w:sz w:val="20"/>
                <w:szCs w:val="20"/>
              </w:rPr>
              <w:t>3</w:t>
            </w:r>
            <w:r>
              <w:rPr>
                <w:rFonts w:ascii="Arial" w:hAnsi="Arial" w:cs="Arial"/>
                <w:b/>
                <w:sz w:val="20"/>
                <w:szCs w:val="20"/>
              </w:rPr>
              <w:t>,00</w:t>
            </w:r>
          </w:p>
        </w:tc>
        <w:tc>
          <w:tcPr>
            <w:tcW w:w="545" w:type="pct"/>
            <w:gridSpan w:val="2"/>
            <w:tcBorders>
              <w:left w:val="single" w:sz="4" w:space="0" w:color="auto"/>
              <w:right w:val="single" w:sz="4" w:space="0" w:color="auto"/>
            </w:tcBorders>
            <w:vAlign w:val="center"/>
          </w:tcPr>
          <w:p w:rsidR="00B91358" w:rsidRPr="0055513D" w:rsidRDefault="00B91358" w:rsidP="00BD6914">
            <w:pPr>
              <w:jc w:val="right"/>
              <w:rPr>
                <w:rFonts w:ascii="Arial" w:hAnsi="Arial" w:cs="Arial"/>
                <w:b/>
                <w:highlight w:val="cyan"/>
              </w:rPr>
            </w:pPr>
            <w:r>
              <w:rPr>
                <w:rFonts w:ascii="Arial" w:hAnsi="Arial" w:cs="Arial"/>
                <w:b/>
                <w:sz w:val="20"/>
                <w:szCs w:val="20"/>
              </w:rPr>
              <w:t>7934,00</w:t>
            </w:r>
          </w:p>
        </w:tc>
      </w:tr>
      <w:tr w:rsidR="00B91358" w:rsidRPr="002D256F" w:rsidTr="00BD6914">
        <w:trPr>
          <w:trHeight w:val="241"/>
        </w:trPr>
        <w:tc>
          <w:tcPr>
            <w:tcW w:w="908" w:type="pct"/>
            <w:gridSpan w:val="2"/>
            <w:tcBorders>
              <w:left w:val="single" w:sz="4" w:space="0" w:color="auto"/>
              <w:bottom w:val="single" w:sz="4" w:space="0" w:color="auto"/>
              <w:right w:val="single" w:sz="4" w:space="0" w:color="auto"/>
            </w:tcBorders>
            <w:vAlign w:val="center"/>
          </w:tcPr>
          <w:p w:rsidR="00B91358" w:rsidRPr="002D256F" w:rsidRDefault="00B91358" w:rsidP="00BD6914">
            <w:pPr>
              <w:jc w:val="center"/>
              <w:rPr>
                <w:rFonts w:ascii="Arial" w:hAnsi="Arial" w:cs="Arial"/>
              </w:rPr>
            </w:pPr>
            <w:r w:rsidRPr="002D256F">
              <w:rPr>
                <w:rFonts w:ascii="Arial" w:hAnsi="Arial" w:cs="Arial"/>
                <w:sz w:val="20"/>
                <w:szCs w:val="20"/>
              </w:rPr>
              <w:t>% DIN TOTAL</w:t>
            </w:r>
          </w:p>
        </w:tc>
        <w:tc>
          <w:tcPr>
            <w:tcW w:w="632" w:type="pct"/>
            <w:gridSpan w:val="2"/>
            <w:tcBorders>
              <w:left w:val="single" w:sz="4" w:space="0" w:color="auto"/>
              <w:bottom w:val="single" w:sz="4" w:space="0" w:color="auto"/>
              <w:right w:val="single" w:sz="4" w:space="0" w:color="auto"/>
            </w:tcBorders>
            <w:vAlign w:val="center"/>
          </w:tcPr>
          <w:p w:rsidR="00B91358" w:rsidRPr="002D256F" w:rsidRDefault="00B91358" w:rsidP="00BD6914">
            <w:pPr>
              <w:jc w:val="right"/>
              <w:rPr>
                <w:rFonts w:ascii="Arial" w:hAnsi="Arial" w:cs="Arial"/>
                <w:sz w:val="20"/>
                <w:szCs w:val="20"/>
              </w:rPr>
            </w:pPr>
            <w:r>
              <w:rPr>
                <w:rFonts w:ascii="Arial" w:hAnsi="Arial" w:cs="Arial"/>
                <w:sz w:val="20"/>
                <w:szCs w:val="20"/>
              </w:rPr>
              <w:t>81,92</w:t>
            </w:r>
          </w:p>
        </w:tc>
        <w:tc>
          <w:tcPr>
            <w:tcW w:w="503" w:type="pct"/>
            <w:gridSpan w:val="2"/>
            <w:tcBorders>
              <w:left w:val="single" w:sz="4" w:space="0" w:color="auto"/>
              <w:bottom w:val="single" w:sz="4" w:space="0" w:color="auto"/>
            </w:tcBorders>
            <w:vAlign w:val="center"/>
          </w:tcPr>
          <w:p w:rsidR="00B91358" w:rsidRPr="002D256F" w:rsidRDefault="00B91358" w:rsidP="00881AD8">
            <w:pPr>
              <w:jc w:val="right"/>
              <w:rPr>
                <w:rFonts w:ascii="Arial" w:hAnsi="Arial" w:cs="Arial"/>
              </w:rPr>
            </w:pPr>
            <w:r>
              <w:rPr>
                <w:rFonts w:ascii="Arial" w:hAnsi="Arial" w:cs="Arial"/>
                <w:sz w:val="20"/>
                <w:szCs w:val="20"/>
              </w:rPr>
              <w:t>5,7</w:t>
            </w:r>
            <w:r w:rsidR="00881AD8">
              <w:rPr>
                <w:rFonts w:ascii="Arial" w:hAnsi="Arial" w:cs="Arial"/>
                <w:sz w:val="20"/>
                <w:szCs w:val="20"/>
              </w:rPr>
              <w:t>3</w:t>
            </w:r>
          </w:p>
        </w:tc>
        <w:tc>
          <w:tcPr>
            <w:tcW w:w="430" w:type="pct"/>
            <w:tcBorders>
              <w:bottom w:val="single" w:sz="4" w:space="0" w:color="auto"/>
            </w:tcBorders>
            <w:vAlign w:val="center"/>
          </w:tcPr>
          <w:p w:rsidR="00B91358" w:rsidRPr="002D256F" w:rsidRDefault="00B91358" w:rsidP="00BD6914">
            <w:pPr>
              <w:jc w:val="right"/>
              <w:rPr>
                <w:rFonts w:ascii="Arial" w:hAnsi="Arial" w:cs="Arial"/>
              </w:rPr>
            </w:pPr>
            <w:r>
              <w:rPr>
                <w:rFonts w:ascii="Arial" w:hAnsi="Arial" w:cs="Arial"/>
                <w:sz w:val="20"/>
                <w:szCs w:val="20"/>
              </w:rPr>
              <w:t>8,18</w:t>
            </w:r>
          </w:p>
        </w:tc>
        <w:tc>
          <w:tcPr>
            <w:tcW w:w="672" w:type="pct"/>
            <w:tcBorders>
              <w:bottom w:val="single" w:sz="4" w:space="0" w:color="auto"/>
            </w:tcBorders>
            <w:vAlign w:val="center"/>
          </w:tcPr>
          <w:p w:rsidR="00B91358" w:rsidRPr="002D256F" w:rsidRDefault="00B91358" w:rsidP="00BD6914">
            <w:pPr>
              <w:jc w:val="right"/>
              <w:rPr>
                <w:rFonts w:ascii="Arial" w:hAnsi="Arial" w:cs="Arial"/>
              </w:rPr>
            </w:pPr>
            <w:r>
              <w:rPr>
                <w:rFonts w:ascii="Arial" w:hAnsi="Arial" w:cs="Arial"/>
                <w:sz w:val="20"/>
                <w:szCs w:val="20"/>
              </w:rPr>
              <w:t>1,87</w:t>
            </w:r>
          </w:p>
        </w:tc>
        <w:tc>
          <w:tcPr>
            <w:tcW w:w="775" w:type="pct"/>
            <w:tcBorders>
              <w:bottom w:val="single" w:sz="4" w:space="0" w:color="auto"/>
            </w:tcBorders>
            <w:vAlign w:val="center"/>
          </w:tcPr>
          <w:p w:rsidR="00B91358" w:rsidRPr="002D256F" w:rsidRDefault="00B91358" w:rsidP="00BD6914">
            <w:pPr>
              <w:jc w:val="right"/>
              <w:rPr>
                <w:rFonts w:ascii="Arial" w:hAnsi="Arial" w:cs="Arial"/>
              </w:rPr>
            </w:pPr>
            <w:r>
              <w:rPr>
                <w:rFonts w:ascii="Arial" w:hAnsi="Arial" w:cs="Arial"/>
                <w:sz w:val="20"/>
                <w:szCs w:val="20"/>
              </w:rPr>
              <w:t>1,62</w:t>
            </w:r>
          </w:p>
        </w:tc>
        <w:tc>
          <w:tcPr>
            <w:tcW w:w="535" w:type="pct"/>
            <w:tcBorders>
              <w:bottom w:val="single" w:sz="4" w:space="0" w:color="auto"/>
              <w:right w:val="single" w:sz="4" w:space="0" w:color="auto"/>
            </w:tcBorders>
            <w:vAlign w:val="center"/>
          </w:tcPr>
          <w:p w:rsidR="00B91358" w:rsidRPr="002D256F" w:rsidRDefault="00B91358" w:rsidP="00881AD8">
            <w:pPr>
              <w:jc w:val="right"/>
              <w:rPr>
                <w:rFonts w:ascii="Arial" w:hAnsi="Arial" w:cs="Arial"/>
              </w:rPr>
            </w:pPr>
            <w:r>
              <w:rPr>
                <w:rFonts w:ascii="Arial" w:hAnsi="Arial" w:cs="Arial"/>
                <w:sz w:val="20"/>
                <w:szCs w:val="20"/>
              </w:rPr>
              <w:t>0,</w:t>
            </w:r>
            <w:r w:rsidR="00881AD8">
              <w:rPr>
                <w:rFonts w:ascii="Arial" w:hAnsi="Arial" w:cs="Arial"/>
                <w:sz w:val="20"/>
                <w:szCs w:val="20"/>
              </w:rPr>
              <w:t>68</w:t>
            </w:r>
          </w:p>
        </w:tc>
        <w:tc>
          <w:tcPr>
            <w:tcW w:w="545" w:type="pct"/>
            <w:gridSpan w:val="2"/>
            <w:tcBorders>
              <w:left w:val="single" w:sz="4" w:space="0" w:color="auto"/>
              <w:bottom w:val="single" w:sz="4" w:space="0" w:color="auto"/>
              <w:right w:val="single" w:sz="4" w:space="0" w:color="auto"/>
            </w:tcBorders>
            <w:vAlign w:val="center"/>
          </w:tcPr>
          <w:p w:rsidR="00B91358" w:rsidRPr="002D256F" w:rsidRDefault="00B91358" w:rsidP="00BD6914">
            <w:pPr>
              <w:jc w:val="right"/>
              <w:rPr>
                <w:rFonts w:ascii="Arial" w:hAnsi="Arial" w:cs="Arial"/>
              </w:rPr>
            </w:pPr>
            <w:r w:rsidRPr="002D256F">
              <w:rPr>
                <w:rFonts w:ascii="Arial" w:hAnsi="Arial" w:cs="Arial"/>
                <w:sz w:val="20"/>
                <w:szCs w:val="20"/>
              </w:rPr>
              <w:t>100</w:t>
            </w:r>
            <w:r>
              <w:rPr>
                <w:rFonts w:ascii="Arial" w:hAnsi="Arial" w:cs="Arial"/>
                <w:sz w:val="20"/>
                <w:szCs w:val="20"/>
              </w:rPr>
              <w:t>,00</w:t>
            </w:r>
          </w:p>
        </w:tc>
      </w:tr>
      <w:tr w:rsidR="00B91358" w:rsidRPr="00232AB2" w:rsidTr="00BD69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41" w:type="pct"/>
          <w:trHeight w:val="908"/>
        </w:trPr>
        <w:tc>
          <w:tcPr>
            <w:tcW w:w="4559" w:type="pct"/>
            <w:gridSpan w:val="11"/>
            <w:tcBorders>
              <w:top w:val="nil"/>
              <w:left w:val="nil"/>
              <w:bottom w:val="nil"/>
              <w:right w:val="nil"/>
            </w:tcBorders>
            <w:shd w:val="clear" w:color="auto" w:fill="auto"/>
            <w:noWrap/>
            <w:vAlign w:val="bottom"/>
            <w:hideMark/>
          </w:tcPr>
          <w:p w:rsidR="00B91358" w:rsidRPr="00232AB2" w:rsidRDefault="00B91358" w:rsidP="00BD6914">
            <w:pPr>
              <w:tabs>
                <w:tab w:val="left" w:pos="8817"/>
              </w:tabs>
              <w:rPr>
                <w:rFonts w:ascii="Arial Narrow" w:hAnsi="Arial Narrow" w:cs="Calibri"/>
                <w:b/>
                <w:color w:val="000000"/>
                <w:lang w:val="en-US" w:eastAsia="en-US"/>
              </w:rPr>
            </w:pPr>
            <w:r w:rsidRPr="00232AB2">
              <w:rPr>
                <w:rFonts w:ascii="Arial Narrow" w:hAnsi="Arial Narrow" w:cs="Calibri"/>
                <w:b/>
                <w:color w:val="000000"/>
                <w:lang w:val="en-US" w:eastAsia="en-US"/>
              </w:rPr>
              <w:t>SITUATIA TERENURILOR CE INTRA IN INTRAVILA</w:t>
            </w:r>
            <w:r>
              <w:rPr>
                <w:rFonts w:ascii="Arial Narrow" w:hAnsi="Arial Narrow" w:cs="Calibri"/>
                <w:b/>
                <w:color w:val="000000"/>
                <w:lang w:val="en-US" w:eastAsia="en-US"/>
              </w:rPr>
              <w:t xml:space="preserve">NELE SATELOR CE APARTIN COMUNEI </w:t>
            </w:r>
            <w:r w:rsidRPr="00232AB2">
              <w:rPr>
                <w:rFonts w:ascii="Arial Narrow" w:hAnsi="Arial Narrow" w:cs="Calibri"/>
                <w:b/>
                <w:color w:val="000000"/>
                <w:lang w:val="en-US" w:eastAsia="en-US"/>
              </w:rPr>
              <w:t>VLAD</w:t>
            </w:r>
            <w:r>
              <w:rPr>
                <w:rFonts w:ascii="Arial Narrow" w:hAnsi="Arial Narrow" w:cs="Calibri"/>
                <w:b/>
                <w:color w:val="000000"/>
                <w:lang w:val="en-US" w:eastAsia="en-US"/>
              </w:rPr>
              <w:t>ENI</w:t>
            </w:r>
          </w:p>
        </w:tc>
      </w:tr>
      <w:tr w:rsidR="00B91358" w:rsidRPr="00232AB2" w:rsidTr="00BD69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41" w:type="pct"/>
          <w:trHeight w:val="180"/>
        </w:trPr>
        <w:tc>
          <w:tcPr>
            <w:tcW w:w="1863" w:type="pct"/>
            <w:gridSpan w:val="5"/>
            <w:vMerge w:val="restart"/>
            <w:tcBorders>
              <w:top w:val="nil"/>
              <w:left w:val="nil"/>
              <w:bottom w:val="nil"/>
              <w:right w:val="nil"/>
            </w:tcBorders>
            <w:shd w:val="clear" w:color="auto" w:fill="auto"/>
            <w:noWrap/>
            <w:vAlign w:val="bottom"/>
            <w:hideMark/>
          </w:tcPr>
          <w:p w:rsidR="00B91358" w:rsidRPr="00232AB2" w:rsidRDefault="00B91358" w:rsidP="00BD6914">
            <w:pPr>
              <w:rPr>
                <w:rFonts w:ascii="Arial Narrow" w:hAnsi="Arial Narrow" w:cs="Calibri"/>
                <w:b/>
                <w:bCs/>
                <w:color w:val="000000"/>
                <w:lang w:val="en-US" w:eastAsia="en-US"/>
              </w:rPr>
            </w:pPr>
            <w:r w:rsidRPr="00232AB2">
              <w:rPr>
                <w:rFonts w:ascii="Arial Narrow" w:hAnsi="Arial Narrow" w:cs="Calibri"/>
                <w:b/>
                <w:bCs/>
                <w:color w:val="000000"/>
                <w:lang w:val="en-US" w:eastAsia="en-US"/>
              </w:rPr>
              <w:t>SAT ALEXANDRU CEL BUN</w:t>
            </w:r>
          </w:p>
        </w:tc>
        <w:tc>
          <w:tcPr>
            <w:tcW w:w="2695" w:type="pct"/>
            <w:gridSpan w:val="6"/>
            <w:tcBorders>
              <w:top w:val="nil"/>
              <w:left w:val="nil"/>
              <w:bottom w:val="nil"/>
              <w:right w:val="nil"/>
            </w:tcBorders>
            <w:shd w:val="clear" w:color="auto" w:fill="auto"/>
            <w:noWrap/>
            <w:vAlign w:val="bottom"/>
            <w:hideMark/>
          </w:tcPr>
          <w:p w:rsidR="00B91358" w:rsidRPr="00232AB2" w:rsidRDefault="00B91358" w:rsidP="00BD6914">
            <w:pPr>
              <w:rPr>
                <w:rFonts w:ascii="Arial Narrow" w:hAnsi="Arial Narrow" w:cs="Calibri"/>
                <w:color w:val="000000"/>
                <w:lang w:val="en-US" w:eastAsia="en-US"/>
              </w:rPr>
            </w:pPr>
          </w:p>
        </w:tc>
      </w:tr>
      <w:tr w:rsidR="00B91358" w:rsidRPr="00232AB2" w:rsidTr="00BD69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41" w:type="pct"/>
          <w:trHeight w:val="180"/>
        </w:trPr>
        <w:tc>
          <w:tcPr>
            <w:tcW w:w="1863" w:type="pct"/>
            <w:gridSpan w:val="5"/>
            <w:vMerge/>
            <w:tcBorders>
              <w:top w:val="nil"/>
              <w:left w:val="nil"/>
              <w:bottom w:val="nil"/>
              <w:right w:val="nil"/>
            </w:tcBorders>
            <w:vAlign w:val="center"/>
            <w:hideMark/>
          </w:tcPr>
          <w:p w:rsidR="00B91358" w:rsidRPr="00232AB2" w:rsidRDefault="00B91358" w:rsidP="00BD6914">
            <w:pPr>
              <w:rPr>
                <w:rFonts w:ascii="Arial Narrow" w:hAnsi="Arial Narrow" w:cs="Calibri"/>
                <w:b/>
                <w:bCs/>
                <w:color w:val="000000"/>
                <w:lang w:val="en-US" w:eastAsia="en-US"/>
              </w:rPr>
            </w:pPr>
          </w:p>
        </w:tc>
        <w:tc>
          <w:tcPr>
            <w:tcW w:w="2695" w:type="pct"/>
            <w:gridSpan w:val="6"/>
            <w:tcBorders>
              <w:top w:val="nil"/>
              <w:left w:val="nil"/>
              <w:bottom w:val="nil"/>
              <w:right w:val="nil"/>
            </w:tcBorders>
            <w:shd w:val="clear" w:color="auto" w:fill="auto"/>
            <w:noWrap/>
            <w:vAlign w:val="bottom"/>
            <w:hideMark/>
          </w:tcPr>
          <w:p w:rsidR="00B91358" w:rsidRPr="00232AB2" w:rsidRDefault="00B91358" w:rsidP="00BD6914">
            <w:pPr>
              <w:rPr>
                <w:rFonts w:ascii="Arial Narrow" w:hAnsi="Arial Narrow" w:cs="Calibri"/>
                <w:color w:val="000000"/>
                <w:lang w:val="en-US" w:eastAsia="en-US"/>
              </w:rPr>
            </w:pPr>
          </w:p>
        </w:tc>
      </w:tr>
      <w:tr w:rsidR="00B91358" w:rsidRPr="00232AB2" w:rsidTr="00BD69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41" w:type="pct"/>
          <w:trHeight w:val="330"/>
        </w:trPr>
        <w:tc>
          <w:tcPr>
            <w:tcW w:w="37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91358" w:rsidRPr="00232AB2" w:rsidRDefault="00B91358" w:rsidP="00BD6914">
            <w:pPr>
              <w:jc w:val="center"/>
              <w:rPr>
                <w:rFonts w:ascii="Arial Narrow" w:hAnsi="Arial Narrow" w:cs="Calibri"/>
                <w:b/>
                <w:bCs/>
                <w:color w:val="000000"/>
                <w:lang w:val="en-US" w:eastAsia="en-US"/>
              </w:rPr>
            </w:pPr>
            <w:r w:rsidRPr="00232AB2">
              <w:rPr>
                <w:rFonts w:ascii="Arial Narrow" w:hAnsi="Arial Narrow" w:cs="Calibri"/>
                <w:b/>
                <w:bCs/>
                <w:color w:val="000000"/>
                <w:sz w:val="22"/>
                <w:szCs w:val="22"/>
                <w:lang w:val="en-US" w:eastAsia="en-US"/>
              </w:rPr>
              <w:t>Tarla</w:t>
            </w:r>
          </w:p>
        </w:tc>
        <w:tc>
          <w:tcPr>
            <w:tcW w:w="689" w:type="pct"/>
            <w:gridSpan w:val="2"/>
            <w:tcBorders>
              <w:top w:val="single" w:sz="4" w:space="0" w:color="auto"/>
              <w:left w:val="nil"/>
              <w:bottom w:val="single" w:sz="4" w:space="0" w:color="auto"/>
              <w:right w:val="single" w:sz="4" w:space="0" w:color="auto"/>
            </w:tcBorders>
            <w:shd w:val="clear" w:color="auto" w:fill="auto"/>
            <w:noWrap/>
            <w:vAlign w:val="bottom"/>
            <w:hideMark/>
          </w:tcPr>
          <w:p w:rsidR="00B91358" w:rsidRPr="00232AB2" w:rsidRDefault="00B91358" w:rsidP="00BD6914">
            <w:pPr>
              <w:jc w:val="center"/>
              <w:rPr>
                <w:rFonts w:ascii="Arial Narrow" w:hAnsi="Arial Narrow" w:cs="Calibri"/>
                <w:b/>
                <w:bCs/>
                <w:color w:val="000000"/>
                <w:lang w:val="en-US" w:eastAsia="en-US"/>
              </w:rPr>
            </w:pPr>
            <w:r w:rsidRPr="00232AB2">
              <w:rPr>
                <w:rFonts w:ascii="Arial Narrow" w:hAnsi="Arial Narrow" w:cs="Calibri"/>
                <w:b/>
                <w:bCs/>
                <w:color w:val="000000"/>
                <w:sz w:val="22"/>
                <w:szCs w:val="22"/>
                <w:lang w:val="en-US" w:eastAsia="en-US"/>
              </w:rPr>
              <w:t>Parcela</w:t>
            </w:r>
          </w:p>
        </w:tc>
        <w:tc>
          <w:tcPr>
            <w:tcW w:w="804" w:type="pct"/>
            <w:gridSpan w:val="2"/>
            <w:tcBorders>
              <w:top w:val="single" w:sz="4" w:space="0" w:color="auto"/>
              <w:left w:val="nil"/>
              <w:bottom w:val="single" w:sz="4" w:space="0" w:color="auto"/>
              <w:right w:val="single" w:sz="4" w:space="0" w:color="auto"/>
            </w:tcBorders>
            <w:shd w:val="clear" w:color="auto" w:fill="auto"/>
            <w:noWrap/>
            <w:vAlign w:val="bottom"/>
            <w:hideMark/>
          </w:tcPr>
          <w:p w:rsidR="00B91358" w:rsidRPr="00232AB2" w:rsidRDefault="00B91358" w:rsidP="00BD6914">
            <w:pPr>
              <w:jc w:val="center"/>
              <w:rPr>
                <w:rFonts w:ascii="Arial Narrow" w:hAnsi="Arial Narrow" w:cs="Calibri"/>
                <w:b/>
                <w:bCs/>
                <w:color w:val="000000"/>
                <w:lang w:val="en-US" w:eastAsia="en-US"/>
              </w:rPr>
            </w:pPr>
            <w:r w:rsidRPr="00232AB2">
              <w:rPr>
                <w:rFonts w:ascii="Arial Narrow" w:hAnsi="Arial Narrow" w:cs="Calibri"/>
                <w:b/>
                <w:bCs/>
                <w:color w:val="000000"/>
                <w:sz w:val="22"/>
                <w:szCs w:val="22"/>
                <w:lang w:val="en-US" w:eastAsia="en-US"/>
              </w:rPr>
              <w:t>Suprafata (mp)</w:t>
            </w:r>
          </w:p>
        </w:tc>
        <w:tc>
          <w:tcPr>
            <w:tcW w:w="2695" w:type="pct"/>
            <w:gridSpan w:val="6"/>
            <w:tcBorders>
              <w:top w:val="single" w:sz="4" w:space="0" w:color="auto"/>
              <w:left w:val="nil"/>
              <w:bottom w:val="single" w:sz="4" w:space="0" w:color="auto"/>
              <w:right w:val="single" w:sz="4" w:space="0" w:color="auto"/>
            </w:tcBorders>
            <w:shd w:val="clear" w:color="auto" w:fill="auto"/>
            <w:vAlign w:val="bottom"/>
            <w:hideMark/>
          </w:tcPr>
          <w:p w:rsidR="00B91358" w:rsidRPr="00232AB2" w:rsidRDefault="00B91358" w:rsidP="00BD6914">
            <w:pPr>
              <w:jc w:val="center"/>
              <w:rPr>
                <w:rFonts w:ascii="Arial Narrow" w:hAnsi="Arial Narrow" w:cs="Calibri"/>
                <w:b/>
                <w:bCs/>
                <w:color w:val="000000"/>
                <w:lang w:val="en-US" w:eastAsia="en-US"/>
              </w:rPr>
            </w:pPr>
            <w:r w:rsidRPr="00232AB2">
              <w:rPr>
                <w:rFonts w:ascii="Arial Narrow" w:hAnsi="Arial Narrow" w:cs="Calibri"/>
                <w:b/>
                <w:bCs/>
                <w:color w:val="000000"/>
                <w:sz w:val="22"/>
                <w:szCs w:val="22"/>
                <w:lang w:val="en-US" w:eastAsia="en-US"/>
              </w:rPr>
              <w:t>Mod de detinere</w:t>
            </w:r>
          </w:p>
        </w:tc>
      </w:tr>
      <w:tr w:rsidR="00B91358" w:rsidRPr="00232AB2" w:rsidTr="00BD69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41" w:type="pct"/>
          <w:trHeight w:val="330"/>
        </w:trPr>
        <w:tc>
          <w:tcPr>
            <w:tcW w:w="371" w:type="pct"/>
            <w:tcBorders>
              <w:top w:val="nil"/>
              <w:left w:val="single" w:sz="4" w:space="0" w:color="auto"/>
              <w:bottom w:val="single" w:sz="4" w:space="0" w:color="auto"/>
              <w:right w:val="single" w:sz="4" w:space="0" w:color="auto"/>
            </w:tcBorders>
            <w:shd w:val="clear" w:color="auto" w:fill="auto"/>
            <w:noWrap/>
            <w:vAlign w:val="center"/>
            <w:hideMark/>
          </w:tcPr>
          <w:p w:rsidR="00B91358" w:rsidRPr="00232AB2" w:rsidRDefault="00B91358" w:rsidP="00BD6914">
            <w:pPr>
              <w:jc w:val="center"/>
              <w:rPr>
                <w:rFonts w:ascii="Arial Narrow" w:hAnsi="Arial Narrow" w:cs="Calibri"/>
                <w:color w:val="000000"/>
                <w:lang w:val="en-US" w:eastAsia="en-US"/>
              </w:rPr>
            </w:pPr>
            <w:r w:rsidRPr="00232AB2">
              <w:rPr>
                <w:rFonts w:ascii="Arial Narrow" w:hAnsi="Arial Narrow" w:cs="Calibri"/>
                <w:color w:val="000000"/>
                <w:sz w:val="22"/>
                <w:szCs w:val="22"/>
                <w:lang w:val="en-US" w:eastAsia="en-US"/>
              </w:rPr>
              <w:t>1</w:t>
            </w:r>
          </w:p>
        </w:tc>
        <w:tc>
          <w:tcPr>
            <w:tcW w:w="689" w:type="pct"/>
            <w:gridSpan w:val="2"/>
            <w:tcBorders>
              <w:top w:val="nil"/>
              <w:left w:val="nil"/>
              <w:bottom w:val="single" w:sz="4" w:space="0" w:color="auto"/>
              <w:right w:val="single" w:sz="4" w:space="0" w:color="auto"/>
            </w:tcBorders>
            <w:shd w:val="clear" w:color="auto" w:fill="auto"/>
            <w:noWrap/>
            <w:vAlign w:val="center"/>
            <w:hideMark/>
          </w:tcPr>
          <w:p w:rsidR="00B91358" w:rsidRPr="00232AB2" w:rsidRDefault="00B91358" w:rsidP="00BD6914">
            <w:pPr>
              <w:jc w:val="center"/>
              <w:rPr>
                <w:rFonts w:ascii="Arial Narrow" w:hAnsi="Arial Narrow" w:cs="Calibri"/>
                <w:color w:val="000000"/>
                <w:lang w:val="en-US" w:eastAsia="en-US"/>
              </w:rPr>
            </w:pPr>
            <w:r w:rsidRPr="00232AB2">
              <w:rPr>
                <w:rFonts w:ascii="Arial Narrow" w:hAnsi="Arial Narrow" w:cs="Calibri"/>
                <w:color w:val="000000"/>
                <w:sz w:val="22"/>
                <w:szCs w:val="22"/>
                <w:lang w:val="en-US" w:eastAsia="en-US"/>
              </w:rPr>
              <w:t>A 21/1</w:t>
            </w:r>
          </w:p>
        </w:tc>
        <w:tc>
          <w:tcPr>
            <w:tcW w:w="804" w:type="pct"/>
            <w:gridSpan w:val="2"/>
            <w:tcBorders>
              <w:top w:val="nil"/>
              <w:left w:val="nil"/>
              <w:bottom w:val="single" w:sz="4" w:space="0" w:color="auto"/>
              <w:right w:val="single" w:sz="4" w:space="0" w:color="auto"/>
            </w:tcBorders>
            <w:shd w:val="clear" w:color="auto" w:fill="auto"/>
            <w:noWrap/>
            <w:vAlign w:val="center"/>
            <w:hideMark/>
          </w:tcPr>
          <w:p w:rsidR="00B91358" w:rsidRPr="00232AB2" w:rsidRDefault="00B91358" w:rsidP="00BD6914">
            <w:pPr>
              <w:jc w:val="center"/>
              <w:rPr>
                <w:rFonts w:ascii="Arial Narrow" w:hAnsi="Arial Narrow" w:cs="Calibri"/>
                <w:color w:val="000000"/>
                <w:lang w:val="en-US" w:eastAsia="en-US"/>
              </w:rPr>
            </w:pPr>
            <w:r w:rsidRPr="00232AB2">
              <w:rPr>
                <w:rFonts w:ascii="Arial Narrow" w:hAnsi="Arial Narrow" w:cs="Calibri"/>
                <w:color w:val="000000"/>
                <w:sz w:val="22"/>
                <w:szCs w:val="22"/>
                <w:lang w:val="en-US" w:eastAsia="en-US"/>
              </w:rPr>
              <w:t>1573</w:t>
            </w:r>
          </w:p>
        </w:tc>
        <w:tc>
          <w:tcPr>
            <w:tcW w:w="2695" w:type="pct"/>
            <w:gridSpan w:val="6"/>
            <w:tcBorders>
              <w:top w:val="nil"/>
              <w:left w:val="nil"/>
              <w:bottom w:val="single" w:sz="4" w:space="0" w:color="auto"/>
              <w:right w:val="single" w:sz="4" w:space="0" w:color="auto"/>
            </w:tcBorders>
            <w:shd w:val="clear" w:color="auto" w:fill="auto"/>
            <w:noWrap/>
            <w:vAlign w:val="center"/>
            <w:hideMark/>
          </w:tcPr>
          <w:p w:rsidR="00B91358" w:rsidRPr="00232AB2" w:rsidRDefault="00B91358" w:rsidP="00BD6914">
            <w:pPr>
              <w:jc w:val="center"/>
              <w:rPr>
                <w:rFonts w:ascii="Arial Narrow" w:hAnsi="Arial Narrow" w:cs="Calibri"/>
                <w:color w:val="000000"/>
                <w:lang w:val="en-US" w:eastAsia="en-US"/>
              </w:rPr>
            </w:pPr>
            <w:r w:rsidRPr="00232AB2">
              <w:rPr>
                <w:rFonts w:ascii="Arial Narrow" w:hAnsi="Arial Narrow" w:cs="Calibri"/>
                <w:color w:val="000000"/>
                <w:sz w:val="22"/>
                <w:szCs w:val="22"/>
                <w:lang w:val="en-US" w:eastAsia="en-US"/>
              </w:rPr>
              <w:t>teren proprietate privata</w:t>
            </w:r>
          </w:p>
        </w:tc>
      </w:tr>
      <w:tr w:rsidR="00B91358" w:rsidRPr="00232AB2" w:rsidTr="00BD69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41" w:type="pct"/>
          <w:trHeight w:val="330"/>
        </w:trPr>
        <w:tc>
          <w:tcPr>
            <w:tcW w:w="371" w:type="pct"/>
            <w:tcBorders>
              <w:top w:val="nil"/>
              <w:left w:val="single" w:sz="4" w:space="0" w:color="auto"/>
              <w:bottom w:val="single" w:sz="4" w:space="0" w:color="auto"/>
              <w:right w:val="single" w:sz="4" w:space="0" w:color="auto"/>
            </w:tcBorders>
            <w:shd w:val="clear" w:color="auto" w:fill="auto"/>
            <w:noWrap/>
            <w:vAlign w:val="center"/>
            <w:hideMark/>
          </w:tcPr>
          <w:p w:rsidR="00B91358" w:rsidRPr="00232AB2" w:rsidRDefault="00B91358" w:rsidP="00BD6914">
            <w:pPr>
              <w:jc w:val="center"/>
              <w:rPr>
                <w:rFonts w:ascii="Arial Narrow" w:hAnsi="Arial Narrow" w:cs="Calibri"/>
                <w:color w:val="000000"/>
                <w:lang w:val="en-US" w:eastAsia="en-US"/>
              </w:rPr>
            </w:pPr>
            <w:r w:rsidRPr="00232AB2">
              <w:rPr>
                <w:rFonts w:ascii="Arial Narrow" w:hAnsi="Arial Narrow" w:cs="Calibri"/>
                <w:color w:val="000000"/>
                <w:sz w:val="22"/>
                <w:szCs w:val="22"/>
                <w:lang w:val="en-US" w:eastAsia="en-US"/>
              </w:rPr>
              <w:t>8</w:t>
            </w:r>
          </w:p>
        </w:tc>
        <w:tc>
          <w:tcPr>
            <w:tcW w:w="689" w:type="pct"/>
            <w:gridSpan w:val="2"/>
            <w:tcBorders>
              <w:top w:val="nil"/>
              <w:left w:val="nil"/>
              <w:bottom w:val="single" w:sz="4" w:space="0" w:color="auto"/>
              <w:right w:val="single" w:sz="4" w:space="0" w:color="auto"/>
            </w:tcBorders>
            <w:shd w:val="clear" w:color="auto" w:fill="auto"/>
            <w:noWrap/>
            <w:vAlign w:val="center"/>
            <w:hideMark/>
          </w:tcPr>
          <w:p w:rsidR="00B91358" w:rsidRPr="00232AB2" w:rsidRDefault="00B91358" w:rsidP="00BD6914">
            <w:pPr>
              <w:jc w:val="center"/>
              <w:rPr>
                <w:rFonts w:ascii="Arial Narrow" w:hAnsi="Arial Narrow" w:cs="Calibri"/>
                <w:color w:val="000000"/>
                <w:lang w:val="en-US" w:eastAsia="en-US"/>
              </w:rPr>
            </w:pPr>
            <w:r w:rsidRPr="00232AB2">
              <w:rPr>
                <w:rFonts w:ascii="Arial Narrow" w:hAnsi="Arial Narrow" w:cs="Calibri"/>
                <w:color w:val="000000"/>
                <w:sz w:val="22"/>
                <w:szCs w:val="22"/>
                <w:lang w:val="en-US" w:eastAsia="en-US"/>
              </w:rPr>
              <w:t>P 135</w:t>
            </w:r>
          </w:p>
        </w:tc>
        <w:tc>
          <w:tcPr>
            <w:tcW w:w="804" w:type="pct"/>
            <w:gridSpan w:val="2"/>
            <w:tcBorders>
              <w:top w:val="nil"/>
              <w:left w:val="nil"/>
              <w:bottom w:val="single" w:sz="4" w:space="0" w:color="auto"/>
              <w:right w:val="single" w:sz="4" w:space="0" w:color="auto"/>
            </w:tcBorders>
            <w:shd w:val="clear" w:color="auto" w:fill="auto"/>
            <w:noWrap/>
            <w:vAlign w:val="center"/>
            <w:hideMark/>
          </w:tcPr>
          <w:p w:rsidR="00B91358" w:rsidRPr="00232AB2" w:rsidRDefault="00B91358" w:rsidP="00BD6914">
            <w:pPr>
              <w:jc w:val="center"/>
              <w:rPr>
                <w:rFonts w:ascii="Arial Narrow" w:hAnsi="Arial Narrow" w:cs="Calibri"/>
                <w:color w:val="000000"/>
                <w:lang w:val="en-US" w:eastAsia="en-US"/>
              </w:rPr>
            </w:pPr>
            <w:r w:rsidRPr="00232AB2">
              <w:rPr>
                <w:rFonts w:ascii="Arial Narrow" w:hAnsi="Arial Narrow" w:cs="Calibri"/>
                <w:color w:val="000000"/>
                <w:sz w:val="22"/>
                <w:szCs w:val="22"/>
                <w:lang w:val="en-US" w:eastAsia="en-US"/>
              </w:rPr>
              <w:t>72947</w:t>
            </w:r>
          </w:p>
        </w:tc>
        <w:tc>
          <w:tcPr>
            <w:tcW w:w="2695" w:type="pct"/>
            <w:gridSpan w:val="6"/>
            <w:tcBorders>
              <w:top w:val="nil"/>
              <w:left w:val="nil"/>
              <w:bottom w:val="single" w:sz="4" w:space="0" w:color="auto"/>
              <w:right w:val="single" w:sz="4" w:space="0" w:color="auto"/>
            </w:tcBorders>
            <w:shd w:val="clear" w:color="auto" w:fill="auto"/>
            <w:noWrap/>
            <w:vAlign w:val="center"/>
            <w:hideMark/>
          </w:tcPr>
          <w:p w:rsidR="00B91358" w:rsidRPr="00232AB2" w:rsidRDefault="00B91358" w:rsidP="00BD6914">
            <w:pPr>
              <w:jc w:val="center"/>
              <w:rPr>
                <w:rFonts w:ascii="Arial Narrow" w:hAnsi="Arial Narrow" w:cs="Calibri"/>
                <w:color w:val="000000"/>
                <w:lang w:val="en-US" w:eastAsia="en-US"/>
              </w:rPr>
            </w:pPr>
            <w:r w:rsidRPr="00232AB2">
              <w:rPr>
                <w:rFonts w:ascii="Arial Narrow" w:hAnsi="Arial Narrow" w:cs="Calibri"/>
                <w:color w:val="000000"/>
                <w:sz w:val="22"/>
                <w:szCs w:val="22"/>
                <w:lang w:val="en-US" w:eastAsia="en-US"/>
              </w:rPr>
              <w:t>domeniul privat al comunei Vladeni</w:t>
            </w:r>
          </w:p>
        </w:tc>
      </w:tr>
      <w:tr w:rsidR="00B91358" w:rsidRPr="00232AB2" w:rsidTr="00BD69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41" w:type="pct"/>
          <w:trHeight w:val="330"/>
        </w:trPr>
        <w:tc>
          <w:tcPr>
            <w:tcW w:w="37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B91358" w:rsidRPr="00232AB2" w:rsidRDefault="00B91358" w:rsidP="00BD6914">
            <w:pPr>
              <w:jc w:val="center"/>
              <w:rPr>
                <w:rFonts w:ascii="Arial Narrow" w:hAnsi="Arial Narrow" w:cs="Calibri"/>
                <w:color w:val="000000"/>
                <w:lang w:val="en-US" w:eastAsia="en-US"/>
              </w:rPr>
            </w:pPr>
            <w:r w:rsidRPr="00232AB2">
              <w:rPr>
                <w:rFonts w:ascii="Arial Narrow" w:hAnsi="Arial Narrow" w:cs="Calibri"/>
                <w:color w:val="000000"/>
                <w:sz w:val="22"/>
                <w:szCs w:val="22"/>
                <w:lang w:val="en-US" w:eastAsia="en-US"/>
              </w:rPr>
              <w:t>12</w:t>
            </w:r>
          </w:p>
        </w:tc>
        <w:tc>
          <w:tcPr>
            <w:tcW w:w="689" w:type="pct"/>
            <w:gridSpan w:val="2"/>
            <w:tcBorders>
              <w:top w:val="nil"/>
              <w:left w:val="nil"/>
              <w:bottom w:val="single" w:sz="4" w:space="0" w:color="auto"/>
              <w:right w:val="single" w:sz="4" w:space="0" w:color="auto"/>
            </w:tcBorders>
            <w:shd w:val="clear" w:color="auto" w:fill="auto"/>
            <w:noWrap/>
            <w:vAlign w:val="center"/>
            <w:hideMark/>
          </w:tcPr>
          <w:p w:rsidR="00B91358" w:rsidRPr="00232AB2" w:rsidRDefault="00B91358" w:rsidP="00BD6914">
            <w:pPr>
              <w:jc w:val="center"/>
              <w:rPr>
                <w:rFonts w:ascii="Arial Narrow" w:hAnsi="Arial Narrow" w:cs="Calibri"/>
                <w:color w:val="000000"/>
                <w:lang w:val="en-US" w:eastAsia="en-US"/>
              </w:rPr>
            </w:pPr>
            <w:r w:rsidRPr="00232AB2">
              <w:rPr>
                <w:rFonts w:ascii="Arial Narrow" w:hAnsi="Arial Narrow" w:cs="Calibri"/>
                <w:color w:val="000000"/>
                <w:sz w:val="22"/>
                <w:szCs w:val="22"/>
                <w:lang w:val="en-US" w:eastAsia="en-US"/>
              </w:rPr>
              <w:t>CC 286</w:t>
            </w:r>
          </w:p>
        </w:tc>
        <w:tc>
          <w:tcPr>
            <w:tcW w:w="804" w:type="pct"/>
            <w:gridSpan w:val="2"/>
            <w:tcBorders>
              <w:top w:val="nil"/>
              <w:left w:val="nil"/>
              <w:bottom w:val="single" w:sz="4" w:space="0" w:color="auto"/>
              <w:right w:val="single" w:sz="4" w:space="0" w:color="auto"/>
            </w:tcBorders>
            <w:shd w:val="clear" w:color="auto" w:fill="auto"/>
            <w:noWrap/>
            <w:vAlign w:val="center"/>
            <w:hideMark/>
          </w:tcPr>
          <w:p w:rsidR="00B91358" w:rsidRPr="00232AB2" w:rsidRDefault="00B91358" w:rsidP="00BD6914">
            <w:pPr>
              <w:jc w:val="center"/>
              <w:rPr>
                <w:rFonts w:ascii="Arial Narrow" w:hAnsi="Arial Narrow" w:cs="Calibri"/>
                <w:color w:val="000000"/>
                <w:lang w:val="en-US" w:eastAsia="en-US"/>
              </w:rPr>
            </w:pPr>
            <w:r w:rsidRPr="00232AB2">
              <w:rPr>
                <w:rFonts w:ascii="Arial Narrow" w:hAnsi="Arial Narrow" w:cs="Calibri"/>
                <w:color w:val="000000"/>
                <w:sz w:val="22"/>
                <w:szCs w:val="22"/>
                <w:lang w:val="en-US" w:eastAsia="en-US"/>
              </w:rPr>
              <w:t>2548</w:t>
            </w:r>
          </w:p>
        </w:tc>
        <w:tc>
          <w:tcPr>
            <w:tcW w:w="2695" w:type="pct"/>
            <w:gridSpan w:val="6"/>
            <w:vMerge w:val="restart"/>
            <w:tcBorders>
              <w:top w:val="nil"/>
              <w:left w:val="single" w:sz="4" w:space="0" w:color="auto"/>
              <w:bottom w:val="single" w:sz="4" w:space="0" w:color="auto"/>
              <w:right w:val="single" w:sz="4" w:space="0" w:color="auto"/>
            </w:tcBorders>
            <w:shd w:val="clear" w:color="auto" w:fill="auto"/>
            <w:noWrap/>
            <w:vAlign w:val="center"/>
            <w:hideMark/>
          </w:tcPr>
          <w:p w:rsidR="00B91358" w:rsidRPr="00232AB2" w:rsidRDefault="00B91358" w:rsidP="00BD6914">
            <w:pPr>
              <w:jc w:val="center"/>
              <w:rPr>
                <w:rFonts w:ascii="Arial Narrow" w:hAnsi="Arial Narrow" w:cs="Calibri"/>
                <w:color w:val="000000"/>
                <w:lang w:val="en-US" w:eastAsia="en-US"/>
              </w:rPr>
            </w:pPr>
            <w:r w:rsidRPr="00232AB2">
              <w:rPr>
                <w:rFonts w:ascii="Arial Narrow" w:hAnsi="Arial Narrow" w:cs="Calibri"/>
                <w:color w:val="000000"/>
                <w:sz w:val="22"/>
                <w:szCs w:val="22"/>
                <w:lang w:val="en-US" w:eastAsia="en-US"/>
              </w:rPr>
              <w:t>teren proprietate privata</w:t>
            </w:r>
          </w:p>
        </w:tc>
      </w:tr>
      <w:tr w:rsidR="00B91358" w:rsidRPr="00232AB2" w:rsidTr="00BD69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41" w:type="pct"/>
          <w:trHeight w:val="330"/>
        </w:trPr>
        <w:tc>
          <w:tcPr>
            <w:tcW w:w="371" w:type="pct"/>
            <w:vMerge/>
            <w:tcBorders>
              <w:top w:val="nil"/>
              <w:left w:val="single" w:sz="4" w:space="0" w:color="auto"/>
              <w:bottom w:val="single" w:sz="4" w:space="0" w:color="auto"/>
              <w:right w:val="single" w:sz="4" w:space="0" w:color="auto"/>
            </w:tcBorders>
            <w:vAlign w:val="center"/>
            <w:hideMark/>
          </w:tcPr>
          <w:p w:rsidR="00B91358" w:rsidRPr="00232AB2" w:rsidRDefault="00B91358" w:rsidP="00BD6914">
            <w:pPr>
              <w:rPr>
                <w:rFonts w:ascii="Arial Narrow" w:hAnsi="Arial Narrow" w:cs="Calibri"/>
                <w:color w:val="000000"/>
                <w:lang w:val="en-US" w:eastAsia="en-US"/>
              </w:rPr>
            </w:pPr>
          </w:p>
        </w:tc>
        <w:tc>
          <w:tcPr>
            <w:tcW w:w="689" w:type="pct"/>
            <w:gridSpan w:val="2"/>
            <w:tcBorders>
              <w:top w:val="nil"/>
              <w:left w:val="nil"/>
              <w:bottom w:val="single" w:sz="4" w:space="0" w:color="auto"/>
              <w:right w:val="single" w:sz="4" w:space="0" w:color="auto"/>
            </w:tcBorders>
            <w:shd w:val="clear" w:color="auto" w:fill="auto"/>
            <w:noWrap/>
            <w:vAlign w:val="center"/>
            <w:hideMark/>
          </w:tcPr>
          <w:p w:rsidR="00B91358" w:rsidRPr="00232AB2" w:rsidRDefault="00B91358" w:rsidP="00BD6914">
            <w:pPr>
              <w:jc w:val="center"/>
              <w:rPr>
                <w:rFonts w:ascii="Arial Narrow" w:hAnsi="Arial Narrow" w:cs="Calibri"/>
                <w:color w:val="000000"/>
                <w:lang w:val="en-US" w:eastAsia="en-US"/>
              </w:rPr>
            </w:pPr>
            <w:r w:rsidRPr="00232AB2">
              <w:rPr>
                <w:rFonts w:ascii="Arial Narrow" w:hAnsi="Arial Narrow" w:cs="Calibri"/>
                <w:color w:val="000000"/>
                <w:sz w:val="22"/>
                <w:szCs w:val="22"/>
                <w:lang w:val="en-US" w:eastAsia="en-US"/>
              </w:rPr>
              <w:t>A 291</w:t>
            </w:r>
          </w:p>
        </w:tc>
        <w:tc>
          <w:tcPr>
            <w:tcW w:w="804" w:type="pct"/>
            <w:gridSpan w:val="2"/>
            <w:tcBorders>
              <w:top w:val="nil"/>
              <w:left w:val="nil"/>
              <w:bottom w:val="single" w:sz="4" w:space="0" w:color="auto"/>
              <w:right w:val="single" w:sz="4" w:space="0" w:color="auto"/>
            </w:tcBorders>
            <w:shd w:val="clear" w:color="auto" w:fill="auto"/>
            <w:noWrap/>
            <w:vAlign w:val="center"/>
            <w:hideMark/>
          </w:tcPr>
          <w:p w:rsidR="00B91358" w:rsidRPr="00232AB2" w:rsidRDefault="00B91358" w:rsidP="00BD6914">
            <w:pPr>
              <w:jc w:val="center"/>
              <w:rPr>
                <w:rFonts w:ascii="Arial Narrow" w:hAnsi="Arial Narrow" w:cs="Calibri"/>
                <w:color w:val="000000"/>
                <w:lang w:val="en-US" w:eastAsia="en-US"/>
              </w:rPr>
            </w:pPr>
            <w:r w:rsidRPr="00232AB2">
              <w:rPr>
                <w:rFonts w:ascii="Arial Narrow" w:hAnsi="Arial Narrow" w:cs="Calibri"/>
                <w:color w:val="000000"/>
                <w:sz w:val="22"/>
                <w:szCs w:val="22"/>
                <w:lang w:val="en-US" w:eastAsia="en-US"/>
              </w:rPr>
              <w:t>41518</w:t>
            </w:r>
          </w:p>
        </w:tc>
        <w:tc>
          <w:tcPr>
            <w:tcW w:w="2695" w:type="pct"/>
            <w:gridSpan w:val="6"/>
            <w:vMerge/>
            <w:tcBorders>
              <w:top w:val="nil"/>
              <w:left w:val="single" w:sz="4" w:space="0" w:color="auto"/>
              <w:bottom w:val="single" w:sz="4" w:space="0" w:color="auto"/>
              <w:right w:val="single" w:sz="4" w:space="0" w:color="auto"/>
            </w:tcBorders>
            <w:vAlign w:val="center"/>
            <w:hideMark/>
          </w:tcPr>
          <w:p w:rsidR="00B91358" w:rsidRPr="00232AB2" w:rsidRDefault="00B91358" w:rsidP="00BD6914">
            <w:pPr>
              <w:rPr>
                <w:rFonts w:ascii="Arial Narrow" w:hAnsi="Arial Narrow" w:cs="Calibri"/>
                <w:color w:val="000000"/>
                <w:lang w:val="en-US" w:eastAsia="en-US"/>
              </w:rPr>
            </w:pPr>
          </w:p>
        </w:tc>
      </w:tr>
      <w:tr w:rsidR="00B91358" w:rsidRPr="00232AB2" w:rsidTr="00BD69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41" w:type="pct"/>
          <w:trHeight w:val="330"/>
        </w:trPr>
        <w:tc>
          <w:tcPr>
            <w:tcW w:w="371" w:type="pct"/>
            <w:vMerge/>
            <w:tcBorders>
              <w:top w:val="nil"/>
              <w:left w:val="single" w:sz="4" w:space="0" w:color="auto"/>
              <w:bottom w:val="single" w:sz="4" w:space="0" w:color="auto"/>
              <w:right w:val="single" w:sz="4" w:space="0" w:color="auto"/>
            </w:tcBorders>
            <w:vAlign w:val="center"/>
            <w:hideMark/>
          </w:tcPr>
          <w:p w:rsidR="00B91358" w:rsidRPr="00232AB2" w:rsidRDefault="00B91358" w:rsidP="00BD6914">
            <w:pPr>
              <w:rPr>
                <w:rFonts w:ascii="Arial Narrow" w:hAnsi="Arial Narrow" w:cs="Calibri"/>
                <w:color w:val="000000"/>
                <w:lang w:val="en-US" w:eastAsia="en-US"/>
              </w:rPr>
            </w:pPr>
          </w:p>
        </w:tc>
        <w:tc>
          <w:tcPr>
            <w:tcW w:w="689" w:type="pct"/>
            <w:gridSpan w:val="2"/>
            <w:tcBorders>
              <w:top w:val="nil"/>
              <w:left w:val="nil"/>
              <w:bottom w:val="single" w:sz="4" w:space="0" w:color="auto"/>
              <w:right w:val="single" w:sz="4" w:space="0" w:color="auto"/>
            </w:tcBorders>
            <w:shd w:val="clear" w:color="auto" w:fill="auto"/>
            <w:noWrap/>
            <w:vAlign w:val="center"/>
            <w:hideMark/>
          </w:tcPr>
          <w:p w:rsidR="00B91358" w:rsidRPr="00232AB2" w:rsidRDefault="00B91358" w:rsidP="00BD6914">
            <w:pPr>
              <w:jc w:val="center"/>
              <w:rPr>
                <w:rFonts w:ascii="Arial Narrow" w:hAnsi="Arial Narrow" w:cs="Calibri"/>
                <w:color w:val="000000"/>
                <w:lang w:val="en-US" w:eastAsia="en-US"/>
              </w:rPr>
            </w:pPr>
            <w:r w:rsidRPr="00232AB2">
              <w:rPr>
                <w:rFonts w:ascii="Arial Narrow" w:hAnsi="Arial Narrow" w:cs="Calibri"/>
                <w:color w:val="000000"/>
                <w:sz w:val="22"/>
                <w:szCs w:val="22"/>
                <w:lang w:val="en-US" w:eastAsia="en-US"/>
              </w:rPr>
              <w:t>P 292</w:t>
            </w:r>
          </w:p>
        </w:tc>
        <w:tc>
          <w:tcPr>
            <w:tcW w:w="804" w:type="pct"/>
            <w:gridSpan w:val="2"/>
            <w:tcBorders>
              <w:top w:val="nil"/>
              <w:left w:val="nil"/>
              <w:bottom w:val="single" w:sz="4" w:space="0" w:color="auto"/>
              <w:right w:val="single" w:sz="4" w:space="0" w:color="auto"/>
            </w:tcBorders>
            <w:shd w:val="clear" w:color="auto" w:fill="auto"/>
            <w:noWrap/>
            <w:vAlign w:val="center"/>
            <w:hideMark/>
          </w:tcPr>
          <w:p w:rsidR="00B91358" w:rsidRPr="00232AB2" w:rsidRDefault="00B91358" w:rsidP="00BD6914">
            <w:pPr>
              <w:jc w:val="center"/>
              <w:rPr>
                <w:rFonts w:ascii="Arial Narrow" w:hAnsi="Arial Narrow" w:cs="Calibri"/>
                <w:color w:val="000000"/>
                <w:lang w:val="en-US" w:eastAsia="en-US"/>
              </w:rPr>
            </w:pPr>
            <w:r w:rsidRPr="00232AB2">
              <w:rPr>
                <w:rFonts w:ascii="Arial Narrow" w:hAnsi="Arial Narrow" w:cs="Calibri"/>
                <w:color w:val="000000"/>
                <w:sz w:val="22"/>
                <w:szCs w:val="22"/>
                <w:lang w:val="en-US" w:eastAsia="en-US"/>
              </w:rPr>
              <w:t>3268</w:t>
            </w:r>
          </w:p>
        </w:tc>
        <w:tc>
          <w:tcPr>
            <w:tcW w:w="2695" w:type="pct"/>
            <w:gridSpan w:val="6"/>
            <w:vMerge/>
            <w:tcBorders>
              <w:top w:val="nil"/>
              <w:left w:val="single" w:sz="4" w:space="0" w:color="auto"/>
              <w:bottom w:val="single" w:sz="4" w:space="0" w:color="auto"/>
              <w:right w:val="single" w:sz="4" w:space="0" w:color="auto"/>
            </w:tcBorders>
            <w:vAlign w:val="center"/>
            <w:hideMark/>
          </w:tcPr>
          <w:p w:rsidR="00B91358" w:rsidRPr="00232AB2" w:rsidRDefault="00B91358" w:rsidP="00BD6914">
            <w:pPr>
              <w:rPr>
                <w:rFonts w:ascii="Arial Narrow" w:hAnsi="Arial Narrow" w:cs="Calibri"/>
                <w:color w:val="000000"/>
                <w:lang w:val="en-US" w:eastAsia="en-US"/>
              </w:rPr>
            </w:pPr>
          </w:p>
        </w:tc>
      </w:tr>
      <w:tr w:rsidR="00B91358" w:rsidRPr="00232AB2" w:rsidTr="00BD69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41" w:type="pct"/>
          <w:trHeight w:val="330"/>
        </w:trPr>
        <w:tc>
          <w:tcPr>
            <w:tcW w:w="371" w:type="pct"/>
            <w:tcBorders>
              <w:top w:val="nil"/>
              <w:left w:val="single" w:sz="4" w:space="0" w:color="auto"/>
              <w:bottom w:val="single" w:sz="4" w:space="0" w:color="auto"/>
              <w:right w:val="single" w:sz="4" w:space="0" w:color="auto"/>
            </w:tcBorders>
            <w:shd w:val="clear" w:color="auto" w:fill="auto"/>
            <w:noWrap/>
            <w:vAlign w:val="center"/>
            <w:hideMark/>
          </w:tcPr>
          <w:p w:rsidR="00B91358" w:rsidRPr="00232AB2" w:rsidRDefault="00B91358" w:rsidP="00BD6914">
            <w:pPr>
              <w:jc w:val="center"/>
              <w:rPr>
                <w:rFonts w:ascii="Arial Narrow" w:hAnsi="Arial Narrow" w:cs="Calibri"/>
                <w:b/>
                <w:bCs/>
                <w:color w:val="000000"/>
                <w:lang w:val="en-US" w:eastAsia="en-US"/>
              </w:rPr>
            </w:pPr>
            <w:r w:rsidRPr="00232AB2">
              <w:rPr>
                <w:rFonts w:ascii="Arial Narrow" w:hAnsi="Arial Narrow" w:cs="Calibri"/>
                <w:b/>
                <w:bCs/>
                <w:color w:val="000000"/>
                <w:sz w:val="22"/>
                <w:szCs w:val="22"/>
                <w:lang w:val="en-US" w:eastAsia="en-US"/>
              </w:rPr>
              <w:t> </w:t>
            </w:r>
          </w:p>
        </w:tc>
        <w:tc>
          <w:tcPr>
            <w:tcW w:w="689" w:type="pct"/>
            <w:gridSpan w:val="2"/>
            <w:tcBorders>
              <w:top w:val="nil"/>
              <w:left w:val="nil"/>
              <w:bottom w:val="single" w:sz="4" w:space="0" w:color="auto"/>
              <w:right w:val="single" w:sz="4" w:space="0" w:color="auto"/>
            </w:tcBorders>
            <w:shd w:val="clear" w:color="auto" w:fill="auto"/>
            <w:noWrap/>
            <w:vAlign w:val="bottom"/>
            <w:hideMark/>
          </w:tcPr>
          <w:p w:rsidR="00B91358" w:rsidRPr="00232AB2" w:rsidRDefault="00B91358" w:rsidP="00BD6914">
            <w:pPr>
              <w:jc w:val="center"/>
              <w:rPr>
                <w:rFonts w:ascii="Arial Narrow" w:hAnsi="Arial Narrow" w:cs="Calibri"/>
                <w:b/>
                <w:bCs/>
                <w:color w:val="000000"/>
                <w:lang w:val="en-US" w:eastAsia="en-US"/>
              </w:rPr>
            </w:pPr>
            <w:r w:rsidRPr="00232AB2">
              <w:rPr>
                <w:rFonts w:ascii="Arial Narrow" w:hAnsi="Arial Narrow" w:cs="Calibri"/>
                <w:b/>
                <w:bCs/>
                <w:color w:val="000000"/>
                <w:sz w:val="22"/>
                <w:szCs w:val="22"/>
                <w:lang w:val="en-US" w:eastAsia="en-US"/>
              </w:rPr>
              <w:t>TOTAL</w:t>
            </w:r>
          </w:p>
        </w:tc>
        <w:tc>
          <w:tcPr>
            <w:tcW w:w="804" w:type="pct"/>
            <w:gridSpan w:val="2"/>
            <w:tcBorders>
              <w:top w:val="nil"/>
              <w:left w:val="nil"/>
              <w:bottom w:val="single" w:sz="4" w:space="0" w:color="auto"/>
              <w:right w:val="single" w:sz="4" w:space="0" w:color="auto"/>
            </w:tcBorders>
            <w:shd w:val="clear" w:color="auto" w:fill="auto"/>
            <w:noWrap/>
            <w:vAlign w:val="center"/>
            <w:hideMark/>
          </w:tcPr>
          <w:p w:rsidR="00B91358" w:rsidRPr="00232AB2" w:rsidRDefault="00B91358" w:rsidP="00BD6914">
            <w:pPr>
              <w:jc w:val="center"/>
              <w:rPr>
                <w:rFonts w:ascii="Arial Narrow" w:hAnsi="Arial Narrow" w:cs="Calibri"/>
                <w:b/>
                <w:bCs/>
                <w:color w:val="000000"/>
                <w:lang w:val="en-US" w:eastAsia="en-US"/>
              </w:rPr>
            </w:pPr>
            <w:r w:rsidRPr="00232AB2">
              <w:rPr>
                <w:rFonts w:ascii="Arial Narrow" w:hAnsi="Arial Narrow" w:cs="Calibri"/>
                <w:b/>
                <w:bCs/>
                <w:color w:val="000000"/>
                <w:sz w:val="22"/>
                <w:szCs w:val="22"/>
                <w:lang w:val="en-US" w:eastAsia="en-US"/>
              </w:rPr>
              <w:t>121854</w:t>
            </w:r>
          </w:p>
        </w:tc>
        <w:tc>
          <w:tcPr>
            <w:tcW w:w="2695" w:type="pct"/>
            <w:gridSpan w:val="6"/>
            <w:tcBorders>
              <w:top w:val="nil"/>
              <w:left w:val="nil"/>
              <w:bottom w:val="single" w:sz="4" w:space="0" w:color="auto"/>
              <w:right w:val="single" w:sz="4" w:space="0" w:color="auto"/>
            </w:tcBorders>
            <w:shd w:val="clear" w:color="auto" w:fill="auto"/>
            <w:noWrap/>
            <w:vAlign w:val="center"/>
            <w:hideMark/>
          </w:tcPr>
          <w:p w:rsidR="00B91358" w:rsidRPr="00232AB2" w:rsidRDefault="00B91358" w:rsidP="00BD6914">
            <w:pPr>
              <w:jc w:val="center"/>
              <w:rPr>
                <w:rFonts w:ascii="Arial Narrow" w:hAnsi="Arial Narrow" w:cs="Calibri"/>
                <w:b/>
                <w:bCs/>
                <w:color w:val="000000"/>
                <w:lang w:val="en-US" w:eastAsia="en-US"/>
              </w:rPr>
            </w:pPr>
            <w:r w:rsidRPr="00232AB2">
              <w:rPr>
                <w:rFonts w:ascii="Arial Narrow" w:hAnsi="Arial Narrow" w:cs="Calibri"/>
                <w:b/>
                <w:bCs/>
                <w:color w:val="000000"/>
                <w:sz w:val="22"/>
                <w:szCs w:val="22"/>
                <w:lang w:val="en-US" w:eastAsia="en-US"/>
              </w:rPr>
              <w:t> </w:t>
            </w:r>
          </w:p>
        </w:tc>
      </w:tr>
      <w:tr w:rsidR="00B91358" w:rsidRPr="00232AB2" w:rsidTr="00BD69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41" w:type="pct"/>
          <w:trHeight w:val="330"/>
        </w:trPr>
        <w:tc>
          <w:tcPr>
            <w:tcW w:w="1863" w:type="pct"/>
            <w:gridSpan w:val="5"/>
            <w:vMerge w:val="restart"/>
            <w:tcBorders>
              <w:top w:val="nil"/>
              <w:left w:val="nil"/>
              <w:bottom w:val="nil"/>
              <w:right w:val="nil"/>
            </w:tcBorders>
            <w:shd w:val="clear" w:color="auto" w:fill="auto"/>
            <w:noWrap/>
            <w:vAlign w:val="bottom"/>
            <w:hideMark/>
          </w:tcPr>
          <w:p w:rsidR="00B91358" w:rsidRPr="00232AB2" w:rsidRDefault="00B91358" w:rsidP="00BD6914">
            <w:pPr>
              <w:rPr>
                <w:rFonts w:ascii="Arial Narrow" w:hAnsi="Arial Narrow" w:cs="Calibri"/>
                <w:b/>
                <w:bCs/>
                <w:color w:val="000000"/>
                <w:lang w:val="en-US" w:eastAsia="en-US"/>
              </w:rPr>
            </w:pPr>
            <w:r w:rsidRPr="00232AB2">
              <w:rPr>
                <w:rFonts w:ascii="Arial Narrow" w:hAnsi="Arial Narrow" w:cs="Calibri"/>
                <w:b/>
                <w:bCs/>
                <w:color w:val="000000"/>
                <w:lang w:val="en-US" w:eastAsia="en-US"/>
              </w:rPr>
              <w:t>SAT BROSTENI</w:t>
            </w:r>
          </w:p>
        </w:tc>
        <w:tc>
          <w:tcPr>
            <w:tcW w:w="2695" w:type="pct"/>
            <w:gridSpan w:val="6"/>
            <w:tcBorders>
              <w:top w:val="nil"/>
              <w:left w:val="nil"/>
              <w:bottom w:val="nil"/>
              <w:right w:val="nil"/>
            </w:tcBorders>
            <w:shd w:val="clear" w:color="auto" w:fill="auto"/>
            <w:noWrap/>
            <w:vAlign w:val="bottom"/>
            <w:hideMark/>
          </w:tcPr>
          <w:p w:rsidR="00B91358" w:rsidRPr="00232AB2" w:rsidRDefault="00B91358" w:rsidP="00BD6914">
            <w:pPr>
              <w:rPr>
                <w:rFonts w:ascii="Arial Narrow" w:hAnsi="Arial Narrow" w:cs="Calibri"/>
                <w:color w:val="000000"/>
                <w:lang w:val="en-US" w:eastAsia="en-US"/>
              </w:rPr>
            </w:pPr>
          </w:p>
        </w:tc>
      </w:tr>
      <w:tr w:rsidR="00B91358" w:rsidRPr="00232AB2" w:rsidTr="00BD69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41" w:type="pct"/>
          <w:trHeight w:val="80"/>
        </w:trPr>
        <w:tc>
          <w:tcPr>
            <w:tcW w:w="1863" w:type="pct"/>
            <w:gridSpan w:val="5"/>
            <w:vMerge/>
            <w:tcBorders>
              <w:top w:val="nil"/>
              <w:left w:val="nil"/>
              <w:bottom w:val="nil"/>
              <w:right w:val="nil"/>
            </w:tcBorders>
            <w:vAlign w:val="center"/>
            <w:hideMark/>
          </w:tcPr>
          <w:p w:rsidR="00B91358" w:rsidRPr="00232AB2" w:rsidRDefault="00B91358" w:rsidP="00BD6914">
            <w:pPr>
              <w:rPr>
                <w:rFonts w:ascii="Arial Narrow" w:hAnsi="Arial Narrow" w:cs="Calibri"/>
                <w:b/>
                <w:bCs/>
                <w:color w:val="000000"/>
                <w:lang w:val="en-US" w:eastAsia="en-US"/>
              </w:rPr>
            </w:pPr>
          </w:p>
        </w:tc>
        <w:tc>
          <w:tcPr>
            <w:tcW w:w="2695" w:type="pct"/>
            <w:gridSpan w:val="6"/>
            <w:tcBorders>
              <w:top w:val="nil"/>
              <w:left w:val="nil"/>
              <w:bottom w:val="nil"/>
              <w:right w:val="nil"/>
            </w:tcBorders>
            <w:shd w:val="clear" w:color="auto" w:fill="auto"/>
            <w:noWrap/>
            <w:vAlign w:val="bottom"/>
            <w:hideMark/>
          </w:tcPr>
          <w:p w:rsidR="00B91358" w:rsidRPr="00232AB2" w:rsidRDefault="00B91358" w:rsidP="00BD6914">
            <w:pPr>
              <w:rPr>
                <w:rFonts w:ascii="Arial Narrow" w:hAnsi="Arial Narrow" w:cs="Calibri"/>
                <w:color w:val="000000"/>
                <w:lang w:val="en-US" w:eastAsia="en-US"/>
              </w:rPr>
            </w:pPr>
          </w:p>
        </w:tc>
      </w:tr>
      <w:tr w:rsidR="00B91358" w:rsidRPr="00232AB2" w:rsidTr="00BD69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41" w:type="pct"/>
          <w:trHeight w:val="330"/>
        </w:trPr>
        <w:tc>
          <w:tcPr>
            <w:tcW w:w="37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91358" w:rsidRPr="00232AB2" w:rsidRDefault="00B91358" w:rsidP="00BD6914">
            <w:pPr>
              <w:jc w:val="center"/>
              <w:rPr>
                <w:rFonts w:ascii="Arial Narrow" w:hAnsi="Arial Narrow" w:cs="Calibri"/>
                <w:b/>
                <w:bCs/>
                <w:color w:val="000000"/>
                <w:lang w:val="en-US" w:eastAsia="en-US"/>
              </w:rPr>
            </w:pPr>
            <w:r w:rsidRPr="00232AB2">
              <w:rPr>
                <w:rFonts w:ascii="Arial Narrow" w:hAnsi="Arial Narrow" w:cs="Calibri"/>
                <w:b/>
                <w:bCs/>
                <w:color w:val="000000"/>
                <w:sz w:val="22"/>
                <w:szCs w:val="22"/>
                <w:lang w:val="en-US" w:eastAsia="en-US"/>
              </w:rPr>
              <w:t>Tarla</w:t>
            </w:r>
          </w:p>
        </w:tc>
        <w:tc>
          <w:tcPr>
            <w:tcW w:w="689" w:type="pct"/>
            <w:gridSpan w:val="2"/>
            <w:tcBorders>
              <w:top w:val="single" w:sz="4" w:space="0" w:color="auto"/>
              <w:left w:val="nil"/>
              <w:bottom w:val="single" w:sz="4" w:space="0" w:color="auto"/>
              <w:right w:val="single" w:sz="4" w:space="0" w:color="auto"/>
            </w:tcBorders>
            <w:shd w:val="clear" w:color="auto" w:fill="auto"/>
            <w:noWrap/>
            <w:vAlign w:val="bottom"/>
            <w:hideMark/>
          </w:tcPr>
          <w:p w:rsidR="00B91358" w:rsidRPr="00232AB2" w:rsidRDefault="00B91358" w:rsidP="00BD6914">
            <w:pPr>
              <w:jc w:val="center"/>
              <w:rPr>
                <w:rFonts w:ascii="Arial Narrow" w:hAnsi="Arial Narrow" w:cs="Calibri"/>
                <w:b/>
                <w:bCs/>
                <w:color w:val="000000"/>
                <w:lang w:val="en-US" w:eastAsia="en-US"/>
              </w:rPr>
            </w:pPr>
            <w:r w:rsidRPr="00232AB2">
              <w:rPr>
                <w:rFonts w:ascii="Arial Narrow" w:hAnsi="Arial Narrow" w:cs="Calibri"/>
                <w:b/>
                <w:bCs/>
                <w:color w:val="000000"/>
                <w:sz w:val="22"/>
                <w:szCs w:val="22"/>
                <w:lang w:val="en-US" w:eastAsia="en-US"/>
              </w:rPr>
              <w:t>Parcela</w:t>
            </w:r>
          </w:p>
        </w:tc>
        <w:tc>
          <w:tcPr>
            <w:tcW w:w="804" w:type="pct"/>
            <w:gridSpan w:val="2"/>
            <w:tcBorders>
              <w:top w:val="single" w:sz="4" w:space="0" w:color="auto"/>
              <w:left w:val="nil"/>
              <w:bottom w:val="single" w:sz="4" w:space="0" w:color="auto"/>
              <w:right w:val="single" w:sz="4" w:space="0" w:color="auto"/>
            </w:tcBorders>
            <w:shd w:val="clear" w:color="auto" w:fill="auto"/>
            <w:noWrap/>
            <w:vAlign w:val="bottom"/>
            <w:hideMark/>
          </w:tcPr>
          <w:p w:rsidR="00B91358" w:rsidRPr="00232AB2" w:rsidRDefault="00B91358" w:rsidP="00BD6914">
            <w:pPr>
              <w:jc w:val="center"/>
              <w:rPr>
                <w:rFonts w:ascii="Arial Narrow" w:hAnsi="Arial Narrow" w:cs="Calibri"/>
                <w:b/>
                <w:bCs/>
                <w:color w:val="000000"/>
                <w:lang w:val="en-US" w:eastAsia="en-US"/>
              </w:rPr>
            </w:pPr>
            <w:r w:rsidRPr="00232AB2">
              <w:rPr>
                <w:rFonts w:ascii="Arial Narrow" w:hAnsi="Arial Narrow" w:cs="Calibri"/>
                <w:b/>
                <w:bCs/>
                <w:color w:val="000000"/>
                <w:sz w:val="22"/>
                <w:szCs w:val="22"/>
                <w:lang w:val="en-US" w:eastAsia="en-US"/>
              </w:rPr>
              <w:t>Suprafata (mp)</w:t>
            </w:r>
          </w:p>
        </w:tc>
        <w:tc>
          <w:tcPr>
            <w:tcW w:w="2695" w:type="pct"/>
            <w:gridSpan w:val="6"/>
            <w:tcBorders>
              <w:top w:val="single" w:sz="4" w:space="0" w:color="auto"/>
              <w:left w:val="nil"/>
              <w:bottom w:val="single" w:sz="4" w:space="0" w:color="auto"/>
              <w:right w:val="single" w:sz="4" w:space="0" w:color="auto"/>
            </w:tcBorders>
            <w:shd w:val="clear" w:color="auto" w:fill="auto"/>
            <w:vAlign w:val="bottom"/>
            <w:hideMark/>
          </w:tcPr>
          <w:p w:rsidR="00B91358" w:rsidRPr="00232AB2" w:rsidRDefault="00B91358" w:rsidP="00BD6914">
            <w:pPr>
              <w:jc w:val="center"/>
              <w:rPr>
                <w:rFonts w:ascii="Arial Narrow" w:hAnsi="Arial Narrow" w:cs="Calibri"/>
                <w:b/>
                <w:bCs/>
                <w:color w:val="000000"/>
                <w:lang w:val="en-US" w:eastAsia="en-US"/>
              </w:rPr>
            </w:pPr>
            <w:r w:rsidRPr="00232AB2">
              <w:rPr>
                <w:rFonts w:ascii="Arial Narrow" w:hAnsi="Arial Narrow" w:cs="Calibri"/>
                <w:b/>
                <w:bCs/>
                <w:color w:val="000000"/>
                <w:sz w:val="22"/>
                <w:szCs w:val="22"/>
                <w:lang w:val="en-US" w:eastAsia="en-US"/>
              </w:rPr>
              <w:t>Mod de detinere</w:t>
            </w:r>
          </w:p>
        </w:tc>
      </w:tr>
      <w:tr w:rsidR="00B91358" w:rsidRPr="00232AB2" w:rsidTr="00BD69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41" w:type="pct"/>
          <w:trHeight w:val="330"/>
        </w:trPr>
        <w:tc>
          <w:tcPr>
            <w:tcW w:w="371"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B91358" w:rsidRPr="00232AB2" w:rsidRDefault="00B91358" w:rsidP="00BD6914">
            <w:pPr>
              <w:jc w:val="center"/>
              <w:rPr>
                <w:rFonts w:ascii="Arial Narrow" w:hAnsi="Arial Narrow" w:cs="Calibri"/>
                <w:color w:val="000000"/>
                <w:lang w:val="en-US" w:eastAsia="en-US"/>
              </w:rPr>
            </w:pPr>
            <w:r w:rsidRPr="00232AB2">
              <w:rPr>
                <w:rFonts w:ascii="Arial Narrow" w:hAnsi="Arial Narrow" w:cs="Calibri"/>
                <w:color w:val="000000"/>
                <w:sz w:val="22"/>
                <w:szCs w:val="22"/>
                <w:lang w:val="en-US" w:eastAsia="en-US"/>
              </w:rPr>
              <w:t>18</w:t>
            </w:r>
          </w:p>
        </w:tc>
        <w:tc>
          <w:tcPr>
            <w:tcW w:w="689" w:type="pct"/>
            <w:gridSpan w:val="2"/>
            <w:tcBorders>
              <w:top w:val="nil"/>
              <w:left w:val="nil"/>
              <w:bottom w:val="single" w:sz="4" w:space="0" w:color="auto"/>
              <w:right w:val="single" w:sz="4" w:space="0" w:color="auto"/>
            </w:tcBorders>
            <w:shd w:val="clear" w:color="auto" w:fill="auto"/>
            <w:noWrap/>
            <w:vAlign w:val="center"/>
            <w:hideMark/>
          </w:tcPr>
          <w:p w:rsidR="00B91358" w:rsidRPr="00232AB2" w:rsidRDefault="00B91358" w:rsidP="00BD6914">
            <w:pPr>
              <w:jc w:val="center"/>
              <w:rPr>
                <w:rFonts w:ascii="Arial Narrow" w:hAnsi="Arial Narrow" w:cs="Calibri"/>
                <w:color w:val="000000"/>
                <w:lang w:val="en-US" w:eastAsia="en-US"/>
              </w:rPr>
            </w:pPr>
            <w:r w:rsidRPr="00232AB2">
              <w:rPr>
                <w:rFonts w:ascii="Arial Narrow" w:hAnsi="Arial Narrow" w:cs="Calibri"/>
                <w:color w:val="000000"/>
                <w:sz w:val="22"/>
                <w:szCs w:val="22"/>
                <w:lang w:val="en-US" w:eastAsia="en-US"/>
              </w:rPr>
              <w:t>De 376</w:t>
            </w:r>
          </w:p>
        </w:tc>
        <w:tc>
          <w:tcPr>
            <w:tcW w:w="804" w:type="pct"/>
            <w:gridSpan w:val="2"/>
            <w:tcBorders>
              <w:top w:val="nil"/>
              <w:left w:val="nil"/>
              <w:bottom w:val="single" w:sz="4" w:space="0" w:color="auto"/>
              <w:right w:val="single" w:sz="4" w:space="0" w:color="auto"/>
            </w:tcBorders>
            <w:shd w:val="clear" w:color="auto" w:fill="auto"/>
            <w:noWrap/>
            <w:vAlign w:val="center"/>
            <w:hideMark/>
          </w:tcPr>
          <w:p w:rsidR="00B91358" w:rsidRPr="00232AB2" w:rsidRDefault="00B91358" w:rsidP="00BD6914">
            <w:pPr>
              <w:jc w:val="center"/>
              <w:rPr>
                <w:rFonts w:ascii="Arial Narrow" w:hAnsi="Arial Narrow" w:cs="Calibri"/>
                <w:color w:val="000000"/>
                <w:lang w:val="en-US" w:eastAsia="en-US"/>
              </w:rPr>
            </w:pPr>
            <w:r w:rsidRPr="00232AB2">
              <w:rPr>
                <w:rFonts w:ascii="Arial Narrow" w:hAnsi="Arial Narrow" w:cs="Calibri"/>
                <w:color w:val="000000"/>
                <w:sz w:val="22"/>
                <w:szCs w:val="22"/>
                <w:lang w:val="en-US" w:eastAsia="en-US"/>
              </w:rPr>
              <w:t>1000</w:t>
            </w:r>
          </w:p>
        </w:tc>
        <w:tc>
          <w:tcPr>
            <w:tcW w:w="2695" w:type="pct"/>
            <w:gridSpan w:val="6"/>
            <w:tcBorders>
              <w:top w:val="nil"/>
              <w:left w:val="nil"/>
              <w:bottom w:val="single" w:sz="4" w:space="0" w:color="auto"/>
              <w:right w:val="single" w:sz="4" w:space="0" w:color="auto"/>
            </w:tcBorders>
            <w:shd w:val="clear" w:color="auto" w:fill="auto"/>
            <w:noWrap/>
            <w:vAlign w:val="center"/>
            <w:hideMark/>
          </w:tcPr>
          <w:p w:rsidR="00B91358" w:rsidRPr="00232AB2" w:rsidRDefault="00B91358" w:rsidP="00BD6914">
            <w:pPr>
              <w:jc w:val="center"/>
              <w:rPr>
                <w:rFonts w:ascii="Arial Narrow" w:hAnsi="Arial Narrow" w:cs="Calibri"/>
                <w:color w:val="000000"/>
                <w:lang w:val="en-US" w:eastAsia="en-US"/>
              </w:rPr>
            </w:pPr>
            <w:r w:rsidRPr="00232AB2">
              <w:rPr>
                <w:rFonts w:ascii="Arial Narrow" w:hAnsi="Arial Narrow" w:cs="Calibri"/>
                <w:color w:val="000000"/>
                <w:sz w:val="22"/>
                <w:szCs w:val="22"/>
                <w:lang w:val="en-US" w:eastAsia="en-US"/>
              </w:rPr>
              <w:t>teren domeniu public comuna Vladeni</w:t>
            </w:r>
          </w:p>
        </w:tc>
      </w:tr>
      <w:tr w:rsidR="00B91358" w:rsidRPr="00232AB2" w:rsidTr="00BD69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41" w:type="pct"/>
          <w:trHeight w:val="330"/>
        </w:trPr>
        <w:tc>
          <w:tcPr>
            <w:tcW w:w="371" w:type="pct"/>
            <w:vMerge/>
            <w:tcBorders>
              <w:top w:val="nil"/>
              <w:left w:val="single" w:sz="4" w:space="0" w:color="auto"/>
              <w:bottom w:val="single" w:sz="4" w:space="0" w:color="000000"/>
              <w:right w:val="single" w:sz="4" w:space="0" w:color="auto"/>
            </w:tcBorders>
            <w:vAlign w:val="center"/>
            <w:hideMark/>
          </w:tcPr>
          <w:p w:rsidR="00B91358" w:rsidRPr="00232AB2" w:rsidRDefault="00B91358" w:rsidP="00BD6914">
            <w:pPr>
              <w:rPr>
                <w:rFonts w:ascii="Arial Narrow" w:hAnsi="Arial Narrow" w:cs="Calibri"/>
                <w:color w:val="000000"/>
                <w:lang w:val="en-US" w:eastAsia="en-US"/>
              </w:rPr>
            </w:pPr>
          </w:p>
        </w:tc>
        <w:tc>
          <w:tcPr>
            <w:tcW w:w="689" w:type="pct"/>
            <w:gridSpan w:val="2"/>
            <w:tcBorders>
              <w:top w:val="nil"/>
              <w:left w:val="nil"/>
              <w:bottom w:val="single" w:sz="4" w:space="0" w:color="auto"/>
              <w:right w:val="single" w:sz="4" w:space="0" w:color="auto"/>
            </w:tcBorders>
            <w:shd w:val="clear" w:color="auto" w:fill="auto"/>
            <w:noWrap/>
            <w:vAlign w:val="center"/>
            <w:hideMark/>
          </w:tcPr>
          <w:p w:rsidR="00B91358" w:rsidRPr="00232AB2" w:rsidRDefault="00B91358" w:rsidP="00BD6914">
            <w:pPr>
              <w:jc w:val="center"/>
              <w:rPr>
                <w:rFonts w:ascii="Arial Narrow" w:hAnsi="Arial Narrow" w:cs="Calibri"/>
                <w:color w:val="000000"/>
                <w:lang w:val="en-US" w:eastAsia="en-US"/>
              </w:rPr>
            </w:pPr>
            <w:r w:rsidRPr="00232AB2">
              <w:rPr>
                <w:rFonts w:ascii="Arial Narrow" w:hAnsi="Arial Narrow" w:cs="Calibri"/>
                <w:color w:val="000000"/>
                <w:sz w:val="22"/>
                <w:szCs w:val="22"/>
                <w:lang w:val="en-US" w:eastAsia="en-US"/>
              </w:rPr>
              <w:t>P 377</w:t>
            </w:r>
          </w:p>
        </w:tc>
        <w:tc>
          <w:tcPr>
            <w:tcW w:w="804" w:type="pct"/>
            <w:gridSpan w:val="2"/>
            <w:tcBorders>
              <w:top w:val="nil"/>
              <w:left w:val="nil"/>
              <w:bottom w:val="single" w:sz="4" w:space="0" w:color="auto"/>
              <w:right w:val="single" w:sz="4" w:space="0" w:color="auto"/>
            </w:tcBorders>
            <w:shd w:val="clear" w:color="auto" w:fill="auto"/>
            <w:noWrap/>
            <w:vAlign w:val="center"/>
            <w:hideMark/>
          </w:tcPr>
          <w:p w:rsidR="00B91358" w:rsidRPr="00232AB2" w:rsidRDefault="00B91358" w:rsidP="00BD6914">
            <w:pPr>
              <w:jc w:val="center"/>
              <w:rPr>
                <w:rFonts w:ascii="Arial Narrow" w:hAnsi="Arial Narrow" w:cs="Calibri"/>
                <w:lang w:val="en-US" w:eastAsia="en-US"/>
              </w:rPr>
            </w:pPr>
            <w:r w:rsidRPr="00232AB2">
              <w:rPr>
                <w:rFonts w:ascii="Arial Narrow" w:hAnsi="Arial Narrow" w:cs="Calibri"/>
                <w:sz w:val="22"/>
                <w:szCs w:val="22"/>
                <w:lang w:val="en-US" w:eastAsia="en-US"/>
              </w:rPr>
              <w:t>14261</w:t>
            </w:r>
          </w:p>
        </w:tc>
        <w:tc>
          <w:tcPr>
            <w:tcW w:w="2695" w:type="pct"/>
            <w:gridSpan w:val="6"/>
            <w:tcBorders>
              <w:top w:val="nil"/>
              <w:left w:val="nil"/>
              <w:bottom w:val="single" w:sz="4" w:space="0" w:color="auto"/>
              <w:right w:val="single" w:sz="4" w:space="0" w:color="auto"/>
            </w:tcBorders>
            <w:shd w:val="clear" w:color="auto" w:fill="auto"/>
            <w:noWrap/>
            <w:vAlign w:val="center"/>
            <w:hideMark/>
          </w:tcPr>
          <w:p w:rsidR="00B91358" w:rsidRPr="00232AB2" w:rsidRDefault="00B91358" w:rsidP="00BD6914">
            <w:pPr>
              <w:jc w:val="center"/>
              <w:rPr>
                <w:rFonts w:ascii="Arial Narrow" w:hAnsi="Arial Narrow" w:cs="Calibri"/>
                <w:color w:val="000000"/>
                <w:lang w:val="en-US" w:eastAsia="en-US"/>
              </w:rPr>
            </w:pPr>
            <w:r w:rsidRPr="00232AB2">
              <w:rPr>
                <w:rFonts w:ascii="Arial Narrow" w:hAnsi="Arial Narrow" w:cs="Calibri"/>
                <w:color w:val="000000"/>
                <w:sz w:val="22"/>
                <w:szCs w:val="22"/>
                <w:lang w:val="en-US" w:eastAsia="en-US"/>
              </w:rPr>
              <w:t>teren domeniu privat comuna Vladeni</w:t>
            </w:r>
          </w:p>
        </w:tc>
      </w:tr>
      <w:tr w:rsidR="00B91358" w:rsidRPr="00232AB2" w:rsidTr="00BD69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41" w:type="pct"/>
          <w:trHeight w:val="330"/>
        </w:trPr>
        <w:tc>
          <w:tcPr>
            <w:tcW w:w="371" w:type="pct"/>
            <w:vMerge/>
            <w:tcBorders>
              <w:top w:val="nil"/>
              <w:left w:val="single" w:sz="4" w:space="0" w:color="auto"/>
              <w:bottom w:val="single" w:sz="4" w:space="0" w:color="000000"/>
              <w:right w:val="single" w:sz="4" w:space="0" w:color="auto"/>
            </w:tcBorders>
            <w:vAlign w:val="center"/>
            <w:hideMark/>
          </w:tcPr>
          <w:p w:rsidR="00B91358" w:rsidRPr="00232AB2" w:rsidRDefault="00B91358" w:rsidP="00BD6914">
            <w:pPr>
              <w:rPr>
                <w:rFonts w:ascii="Arial Narrow" w:hAnsi="Arial Narrow" w:cs="Calibri"/>
                <w:color w:val="000000"/>
                <w:lang w:val="en-US" w:eastAsia="en-US"/>
              </w:rPr>
            </w:pPr>
          </w:p>
        </w:tc>
        <w:tc>
          <w:tcPr>
            <w:tcW w:w="689" w:type="pct"/>
            <w:gridSpan w:val="2"/>
            <w:tcBorders>
              <w:top w:val="nil"/>
              <w:left w:val="nil"/>
              <w:bottom w:val="single" w:sz="4" w:space="0" w:color="auto"/>
              <w:right w:val="single" w:sz="4" w:space="0" w:color="auto"/>
            </w:tcBorders>
            <w:shd w:val="clear" w:color="auto" w:fill="auto"/>
            <w:noWrap/>
            <w:vAlign w:val="center"/>
            <w:hideMark/>
          </w:tcPr>
          <w:p w:rsidR="00B91358" w:rsidRPr="00232AB2" w:rsidRDefault="00B91358" w:rsidP="00BD6914">
            <w:pPr>
              <w:jc w:val="center"/>
              <w:rPr>
                <w:rFonts w:ascii="Arial Narrow" w:hAnsi="Arial Narrow" w:cs="Calibri"/>
                <w:color w:val="000000"/>
                <w:lang w:val="en-US" w:eastAsia="en-US"/>
              </w:rPr>
            </w:pPr>
            <w:r w:rsidRPr="00232AB2">
              <w:rPr>
                <w:rFonts w:ascii="Arial Narrow" w:hAnsi="Arial Narrow" w:cs="Calibri"/>
                <w:color w:val="000000"/>
                <w:sz w:val="22"/>
                <w:szCs w:val="22"/>
                <w:lang w:val="en-US" w:eastAsia="en-US"/>
              </w:rPr>
              <w:t>A 379/2</w:t>
            </w:r>
          </w:p>
        </w:tc>
        <w:tc>
          <w:tcPr>
            <w:tcW w:w="804" w:type="pct"/>
            <w:gridSpan w:val="2"/>
            <w:tcBorders>
              <w:top w:val="nil"/>
              <w:left w:val="nil"/>
              <w:bottom w:val="single" w:sz="4" w:space="0" w:color="auto"/>
              <w:right w:val="single" w:sz="4" w:space="0" w:color="auto"/>
            </w:tcBorders>
            <w:shd w:val="clear" w:color="auto" w:fill="auto"/>
            <w:noWrap/>
            <w:vAlign w:val="center"/>
            <w:hideMark/>
          </w:tcPr>
          <w:p w:rsidR="00B91358" w:rsidRPr="00232AB2" w:rsidRDefault="00B91358" w:rsidP="00BD6914">
            <w:pPr>
              <w:jc w:val="center"/>
              <w:rPr>
                <w:rFonts w:ascii="Arial Narrow" w:hAnsi="Arial Narrow" w:cs="Calibri"/>
                <w:lang w:val="en-US" w:eastAsia="en-US"/>
              </w:rPr>
            </w:pPr>
            <w:r w:rsidRPr="00232AB2">
              <w:rPr>
                <w:rFonts w:ascii="Arial Narrow" w:hAnsi="Arial Narrow" w:cs="Calibri"/>
                <w:sz w:val="22"/>
                <w:szCs w:val="22"/>
                <w:lang w:val="en-US" w:eastAsia="en-US"/>
              </w:rPr>
              <w:t>25611</w:t>
            </w:r>
          </w:p>
        </w:tc>
        <w:tc>
          <w:tcPr>
            <w:tcW w:w="2695" w:type="pct"/>
            <w:gridSpan w:val="6"/>
            <w:tcBorders>
              <w:top w:val="nil"/>
              <w:left w:val="nil"/>
              <w:bottom w:val="single" w:sz="4" w:space="0" w:color="auto"/>
              <w:right w:val="single" w:sz="4" w:space="0" w:color="auto"/>
            </w:tcBorders>
            <w:shd w:val="clear" w:color="auto" w:fill="auto"/>
            <w:noWrap/>
            <w:vAlign w:val="center"/>
            <w:hideMark/>
          </w:tcPr>
          <w:p w:rsidR="00B91358" w:rsidRPr="00232AB2" w:rsidRDefault="00B91358" w:rsidP="00BD6914">
            <w:pPr>
              <w:jc w:val="center"/>
              <w:rPr>
                <w:rFonts w:ascii="Arial Narrow" w:hAnsi="Arial Narrow" w:cs="Calibri"/>
                <w:color w:val="000000"/>
                <w:lang w:val="en-US" w:eastAsia="en-US"/>
              </w:rPr>
            </w:pPr>
            <w:r w:rsidRPr="00232AB2">
              <w:rPr>
                <w:rFonts w:ascii="Arial Narrow" w:hAnsi="Arial Narrow" w:cs="Calibri"/>
                <w:color w:val="000000"/>
                <w:sz w:val="22"/>
                <w:szCs w:val="22"/>
                <w:lang w:val="en-US" w:eastAsia="en-US"/>
              </w:rPr>
              <w:t>teren proprietate privata</w:t>
            </w:r>
          </w:p>
        </w:tc>
      </w:tr>
      <w:tr w:rsidR="00B91358" w:rsidRPr="00232AB2" w:rsidTr="00BD69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41" w:type="pct"/>
          <w:trHeight w:val="330"/>
        </w:trPr>
        <w:tc>
          <w:tcPr>
            <w:tcW w:w="37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B91358" w:rsidRPr="00232AB2" w:rsidRDefault="00B91358" w:rsidP="00BD6914">
            <w:pPr>
              <w:jc w:val="center"/>
              <w:rPr>
                <w:rFonts w:ascii="Arial Narrow" w:hAnsi="Arial Narrow" w:cs="Calibri"/>
                <w:color w:val="000000"/>
                <w:lang w:val="en-US" w:eastAsia="en-US"/>
              </w:rPr>
            </w:pPr>
            <w:r w:rsidRPr="00232AB2">
              <w:rPr>
                <w:rFonts w:ascii="Arial Narrow" w:hAnsi="Arial Narrow" w:cs="Calibri"/>
                <w:color w:val="000000"/>
                <w:sz w:val="22"/>
                <w:szCs w:val="22"/>
                <w:lang w:val="en-US" w:eastAsia="en-US"/>
              </w:rPr>
              <w:t>21</w:t>
            </w:r>
          </w:p>
        </w:tc>
        <w:tc>
          <w:tcPr>
            <w:tcW w:w="689" w:type="pct"/>
            <w:gridSpan w:val="2"/>
            <w:tcBorders>
              <w:top w:val="nil"/>
              <w:left w:val="nil"/>
              <w:bottom w:val="single" w:sz="4" w:space="0" w:color="auto"/>
              <w:right w:val="single" w:sz="4" w:space="0" w:color="auto"/>
            </w:tcBorders>
            <w:shd w:val="clear" w:color="auto" w:fill="auto"/>
            <w:noWrap/>
            <w:vAlign w:val="center"/>
            <w:hideMark/>
          </w:tcPr>
          <w:p w:rsidR="00B91358" w:rsidRPr="00232AB2" w:rsidRDefault="00B91358" w:rsidP="00BD6914">
            <w:pPr>
              <w:jc w:val="center"/>
              <w:rPr>
                <w:rFonts w:ascii="Arial Narrow" w:hAnsi="Arial Narrow" w:cs="Calibri"/>
                <w:color w:val="000000"/>
                <w:lang w:val="en-US" w:eastAsia="en-US"/>
              </w:rPr>
            </w:pPr>
            <w:r w:rsidRPr="00232AB2">
              <w:rPr>
                <w:rFonts w:ascii="Arial Narrow" w:hAnsi="Arial Narrow" w:cs="Calibri"/>
                <w:color w:val="000000"/>
                <w:sz w:val="22"/>
                <w:szCs w:val="22"/>
                <w:lang w:val="en-US" w:eastAsia="en-US"/>
              </w:rPr>
              <w:t>A 413</w:t>
            </w:r>
          </w:p>
        </w:tc>
        <w:tc>
          <w:tcPr>
            <w:tcW w:w="804" w:type="pct"/>
            <w:gridSpan w:val="2"/>
            <w:tcBorders>
              <w:top w:val="nil"/>
              <w:left w:val="nil"/>
              <w:bottom w:val="single" w:sz="4" w:space="0" w:color="auto"/>
              <w:right w:val="single" w:sz="4" w:space="0" w:color="auto"/>
            </w:tcBorders>
            <w:shd w:val="clear" w:color="auto" w:fill="auto"/>
            <w:noWrap/>
            <w:vAlign w:val="center"/>
            <w:hideMark/>
          </w:tcPr>
          <w:p w:rsidR="00B91358" w:rsidRPr="00232AB2" w:rsidRDefault="00B91358" w:rsidP="00BD6914">
            <w:pPr>
              <w:jc w:val="center"/>
              <w:rPr>
                <w:rFonts w:ascii="Arial Narrow" w:hAnsi="Arial Narrow" w:cs="Calibri"/>
                <w:lang w:val="en-US" w:eastAsia="en-US"/>
              </w:rPr>
            </w:pPr>
            <w:r w:rsidRPr="00232AB2">
              <w:rPr>
                <w:rFonts w:ascii="Arial Narrow" w:hAnsi="Arial Narrow" w:cs="Calibri"/>
                <w:sz w:val="22"/>
                <w:szCs w:val="22"/>
                <w:lang w:val="en-US" w:eastAsia="en-US"/>
              </w:rPr>
              <w:t>5401</w:t>
            </w:r>
          </w:p>
        </w:tc>
        <w:tc>
          <w:tcPr>
            <w:tcW w:w="2695" w:type="pct"/>
            <w:gridSpan w:val="6"/>
            <w:vMerge w:val="restart"/>
            <w:tcBorders>
              <w:top w:val="nil"/>
              <w:left w:val="single" w:sz="4" w:space="0" w:color="auto"/>
              <w:bottom w:val="single" w:sz="4" w:space="0" w:color="auto"/>
              <w:right w:val="single" w:sz="4" w:space="0" w:color="auto"/>
            </w:tcBorders>
            <w:shd w:val="clear" w:color="auto" w:fill="auto"/>
            <w:vAlign w:val="center"/>
            <w:hideMark/>
          </w:tcPr>
          <w:p w:rsidR="00B91358" w:rsidRPr="00232AB2" w:rsidRDefault="00B91358" w:rsidP="00BD6914">
            <w:pPr>
              <w:jc w:val="center"/>
              <w:rPr>
                <w:rFonts w:ascii="Arial Narrow" w:hAnsi="Arial Narrow" w:cs="Calibri"/>
                <w:color w:val="000000"/>
                <w:lang w:val="en-US" w:eastAsia="en-US"/>
              </w:rPr>
            </w:pPr>
            <w:r w:rsidRPr="00232AB2">
              <w:rPr>
                <w:rFonts w:ascii="Arial Narrow" w:hAnsi="Arial Narrow" w:cs="Calibri"/>
                <w:color w:val="000000"/>
                <w:sz w:val="22"/>
                <w:szCs w:val="22"/>
                <w:lang w:val="en-US" w:eastAsia="en-US"/>
              </w:rPr>
              <w:t>teren domeniu privat comuna Vladeni</w:t>
            </w:r>
          </w:p>
        </w:tc>
      </w:tr>
      <w:tr w:rsidR="00B91358" w:rsidRPr="00232AB2" w:rsidTr="00BD69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41" w:type="pct"/>
          <w:trHeight w:val="330"/>
        </w:trPr>
        <w:tc>
          <w:tcPr>
            <w:tcW w:w="371" w:type="pct"/>
            <w:vMerge/>
            <w:tcBorders>
              <w:top w:val="nil"/>
              <w:left w:val="single" w:sz="4" w:space="0" w:color="auto"/>
              <w:bottom w:val="single" w:sz="4" w:space="0" w:color="auto"/>
              <w:right w:val="single" w:sz="4" w:space="0" w:color="auto"/>
            </w:tcBorders>
            <w:vAlign w:val="center"/>
            <w:hideMark/>
          </w:tcPr>
          <w:p w:rsidR="00B91358" w:rsidRPr="00232AB2" w:rsidRDefault="00B91358" w:rsidP="00BD6914">
            <w:pPr>
              <w:rPr>
                <w:rFonts w:ascii="Arial Narrow" w:hAnsi="Arial Narrow" w:cs="Calibri"/>
                <w:color w:val="000000"/>
                <w:lang w:val="en-US" w:eastAsia="en-US"/>
              </w:rPr>
            </w:pPr>
          </w:p>
        </w:tc>
        <w:tc>
          <w:tcPr>
            <w:tcW w:w="689" w:type="pct"/>
            <w:gridSpan w:val="2"/>
            <w:tcBorders>
              <w:top w:val="nil"/>
              <w:left w:val="nil"/>
              <w:bottom w:val="single" w:sz="4" w:space="0" w:color="auto"/>
              <w:right w:val="single" w:sz="4" w:space="0" w:color="auto"/>
            </w:tcBorders>
            <w:shd w:val="clear" w:color="auto" w:fill="auto"/>
            <w:noWrap/>
            <w:vAlign w:val="center"/>
            <w:hideMark/>
          </w:tcPr>
          <w:p w:rsidR="00B91358" w:rsidRPr="00232AB2" w:rsidRDefault="00B91358" w:rsidP="00BD6914">
            <w:pPr>
              <w:jc w:val="center"/>
              <w:rPr>
                <w:rFonts w:ascii="Arial Narrow" w:hAnsi="Arial Narrow" w:cs="Calibri"/>
                <w:color w:val="000000"/>
                <w:lang w:val="en-US" w:eastAsia="en-US"/>
              </w:rPr>
            </w:pPr>
            <w:r w:rsidRPr="00232AB2">
              <w:rPr>
                <w:rFonts w:ascii="Arial Narrow" w:hAnsi="Arial Narrow" w:cs="Calibri"/>
                <w:color w:val="000000"/>
                <w:sz w:val="22"/>
                <w:szCs w:val="22"/>
                <w:lang w:val="en-US" w:eastAsia="en-US"/>
              </w:rPr>
              <w:t>V 415</w:t>
            </w:r>
          </w:p>
        </w:tc>
        <w:tc>
          <w:tcPr>
            <w:tcW w:w="804" w:type="pct"/>
            <w:gridSpan w:val="2"/>
            <w:tcBorders>
              <w:top w:val="nil"/>
              <w:left w:val="nil"/>
              <w:bottom w:val="single" w:sz="4" w:space="0" w:color="auto"/>
              <w:right w:val="single" w:sz="4" w:space="0" w:color="auto"/>
            </w:tcBorders>
            <w:shd w:val="clear" w:color="auto" w:fill="auto"/>
            <w:noWrap/>
            <w:vAlign w:val="center"/>
            <w:hideMark/>
          </w:tcPr>
          <w:p w:rsidR="00B91358" w:rsidRPr="00232AB2" w:rsidRDefault="00B91358" w:rsidP="00BD6914">
            <w:pPr>
              <w:jc w:val="center"/>
              <w:rPr>
                <w:rFonts w:ascii="Arial Narrow" w:hAnsi="Arial Narrow" w:cs="Calibri"/>
                <w:lang w:val="en-US" w:eastAsia="en-US"/>
              </w:rPr>
            </w:pPr>
            <w:r w:rsidRPr="00232AB2">
              <w:rPr>
                <w:rFonts w:ascii="Arial Narrow" w:hAnsi="Arial Narrow" w:cs="Calibri"/>
                <w:sz w:val="22"/>
                <w:szCs w:val="22"/>
                <w:lang w:val="en-US" w:eastAsia="en-US"/>
              </w:rPr>
              <w:t>2501</w:t>
            </w:r>
          </w:p>
        </w:tc>
        <w:tc>
          <w:tcPr>
            <w:tcW w:w="2695" w:type="pct"/>
            <w:gridSpan w:val="6"/>
            <w:vMerge/>
            <w:tcBorders>
              <w:top w:val="nil"/>
              <w:left w:val="single" w:sz="4" w:space="0" w:color="auto"/>
              <w:bottom w:val="single" w:sz="4" w:space="0" w:color="auto"/>
              <w:right w:val="single" w:sz="4" w:space="0" w:color="auto"/>
            </w:tcBorders>
            <w:vAlign w:val="center"/>
            <w:hideMark/>
          </w:tcPr>
          <w:p w:rsidR="00B91358" w:rsidRPr="00232AB2" w:rsidRDefault="00B91358" w:rsidP="00BD6914">
            <w:pPr>
              <w:rPr>
                <w:rFonts w:ascii="Arial Narrow" w:hAnsi="Arial Narrow" w:cs="Calibri"/>
                <w:color w:val="000000"/>
                <w:lang w:val="en-US" w:eastAsia="en-US"/>
              </w:rPr>
            </w:pPr>
          </w:p>
        </w:tc>
      </w:tr>
      <w:tr w:rsidR="00B91358" w:rsidRPr="00232AB2" w:rsidTr="00BD69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41" w:type="pct"/>
          <w:trHeight w:val="330"/>
        </w:trPr>
        <w:tc>
          <w:tcPr>
            <w:tcW w:w="371" w:type="pct"/>
            <w:vMerge/>
            <w:tcBorders>
              <w:top w:val="nil"/>
              <w:left w:val="single" w:sz="4" w:space="0" w:color="auto"/>
              <w:bottom w:val="single" w:sz="4" w:space="0" w:color="auto"/>
              <w:right w:val="single" w:sz="4" w:space="0" w:color="auto"/>
            </w:tcBorders>
            <w:vAlign w:val="center"/>
            <w:hideMark/>
          </w:tcPr>
          <w:p w:rsidR="00B91358" w:rsidRPr="00232AB2" w:rsidRDefault="00B91358" w:rsidP="00BD6914">
            <w:pPr>
              <w:rPr>
                <w:rFonts w:ascii="Arial Narrow" w:hAnsi="Arial Narrow" w:cs="Calibri"/>
                <w:color w:val="000000"/>
                <w:lang w:val="en-US" w:eastAsia="en-US"/>
              </w:rPr>
            </w:pPr>
          </w:p>
        </w:tc>
        <w:tc>
          <w:tcPr>
            <w:tcW w:w="689" w:type="pct"/>
            <w:gridSpan w:val="2"/>
            <w:tcBorders>
              <w:top w:val="nil"/>
              <w:left w:val="nil"/>
              <w:bottom w:val="single" w:sz="4" w:space="0" w:color="auto"/>
              <w:right w:val="single" w:sz="4" w:space="0" w:color="auto"/>
            </w:tcBorders>
            <w:shd w:val="clear" w:color="auto" w:fill="auto"/>
            <w:noWrap/>
            <w:vAlign w:val="center"/>
            <w:hideMark/>
          </w:tcPr>
          <w:p w:rsidR="00B91358" w:rsidRPr="00232AB2" w:rsidRDefault="00B91358" w:rsidP="00BD6914">
            <w:pPr>
              <w:jc w:val="center"/>
              <w:rPr>
                <w:rFonts w:ascii="Arial Narrow" w:hAnsi="Arial Narrow" w:cs="Calibri"/>
                <w:color w:val="000000"/>
                <w:lang w:val="en-US" w:eastAsia="en-US"/>
              </w:rPr>
            </w:pPr>
            <w:r w:rsidRPr="00232AB2">
              <w:rPr>
                <w:rFonts w:ascii="Arial Narrow" w:hAnsi="Arial Narrow" w:cs="Calibri"/>
                <w:color w:val="000000"/>
                <w:sz w:val="22"/>
                <w:szCs w:val="22"/>
                <w:lang w:val="en-US" w:eastAsia="en-US"/>
              </w:rPr>
              <w:t>A 420</w:t>
            </w:r>
          </w:p>
        </w:tc>
        <w:tc>
          <w:tcPr>
            <w:tcW w:w="804" w:type="pct"/>
            <w:gridSpan w:val="2"/>
            <w:tcBorders>
              <w:top w:val="nil"/>
              <w:left w:val="nil"/>
              <w:bottom w:val="single" w:sz="4" w:space="0" w:color="auto"/>
              <w:right w:val="single" w:sz="4" w:space="0" w:color="auto"/>
            </w:tcBorders>
            <w:shd w:val="clear" w:color="auto" w:fill="auto"/>
            <w:noWrap/>
            <w:vAlign w:val="center"/>
            <w:hideMark/>
          </w:tcPr>
          <w:p w:rsidR="00B91358" w:rsidRPr="00232AB2" w:rsidRDefault="00B91358" w:rsidP="00BD6914">
            <w:pPr>
              <w:jc w:val="center"/>
              <w:rPr>
                <w:rFonts w:ascii="Arial Narrow" w:hAnsi="Arial Narrow" w:cs="Calibri"/>
                <w:lang w:val="en-US" w:eastAsia="en-US"/>
              </w:rPr>
            </w:pPr>
            <w:r w:rsidRPr="00232AB2">
              <w:rPr>
                <w:rFonts w:ascii="Arial Narrow" w:hAnsi="Arial Narrow" w:cs="Calibri"/>
                <w:sz w:val="22"/>
                <w:szCs w:val="22"/>
                <w:lang w:val="en-US" w:eastAsia="en-US"/>
              </w:rPr>
              <w:t>4116</w:t>
            </w:r>
          </w:p>
        </w:tc>
        <w:tc>
          <w:tcPr>
            <w:tcW w:w="2695" w:type="pct"/>
            <w:gridSpan w:val="6"/>
            <w:tcBorders>
              <w:top w:val="nil"/>
              <w:left w:val="nil"/>
              <w:bottom w:val="single" w:sz="4" w:space="0" w:color="auto"/>
              <w:right w:val="single" w:sz="4" w:space="0" w:color="auto"/>
            </w:tcBorders>
            <w:shd w:val="clear" w:color="auto" w:fill="auto"/>
            <w:noWrap/>
            <w:vAlign w:val="center"/>
            <w:hideMark/>
          </w:tcPr>
          <w:p w:rsidR="00B91358" w:rsidRPr="00232AB2" w:rsidRDefault="00B91358" w:rsidP="00BD6914">
            <w:pPr>
              <w:jc w:val="center"/>
              <w:rPr>
                <w:rFonts w:ascii="Arial Narrow" w:hAnsi="Arial Narrow" w:cs="Calibri"/>
                <w:color w:val="000000"/>
                <w:lang w:val="en-US" w:eastAsia="en-US"/>
              </w:rPr>
            </w:pPr>
            <w:r w:rsidRPr="00232AB2">
              <w:rPr>
                <w:rFonts w:ascii="Arial Narrow" w:hAnsi="Arial Narrow" w:cs="Calibri"/>
                <w:color w:val="000000"/>
                <w:sz w:val="22"/>
                <w:szCs w:val="22"/>
                <w:lang w:val="en-US" w:eastAsia="en-US"/>
              </w:rPr>
              <w:t>teren proprietate privata</w:t>
            </w:r>
          </w:p>
        </w:tc>
      </w:tr>
      <w:tr w:rsidR="004774C7" w:rsidRPr="00232AB2" w:rsidTr="004774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41" w:type="pct"/>
          <w:trHeight w:val="345"/>
        </w:trPr>
        <w:tc>
          <w:tcPr>
            <w:tcW w:w="371"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4774C7" w:rsidRPr="00232AB2" w:rsidRDefault="004774C7" w:rsidP="00BD6914">
            <w:pPr>
              <w:jc w:val="center"/>
              <w:rPr>
                <w:rFonts w:ascii="Arial Narrow" w:hAnsi="Arial Narrow" w:cs="Calibri"/>
                <w:lang w:val="en-US" w:eastAsia="en-US"/>
              </w:rPr>
            </w:pPr>
            <w:r w:rsidRPr="00232AB2">
              <w:rPr>
                <w:rFonts w:ascii="Arial Narrow" w:hAnsi="Arial Narrow" w:cs="Calibri"/>
                <w:sz w:val="22"/>
                <w:szCs w:val="22"/>
                <w:lang w:val="en-US" w:eastAsia="en-US"/>
              </w:rPr>
              <w:t>31</w:t>
            </w:r>
          </w:p>
        </w:tc>
        <w:tc>
          <w:tcPr>
            <w:tcW w:w="689" w:type="pct"/>
            <w:gridSpan w:val="2"/>
            <w:tcBorders>
              <w:top w:val="nil"/>
              <w:left w:val="nil"/>
              <w:bottom w:val="single" w:sz="4" w:space="0" w:color="auto"/>
              <w:right w:val="single" w:sz="4" w:space="0" w:color="auto"/>
            </w:tcBorders>
            <w:shd w:val="clear" w:color="000000" w:fill="FFFFFF"/>
            <w:noWrap/>
            <w:vAlign w:val="center"/>
            <w:hideMark/>
          </w:tcPr>
          <w:p w:rsidR="004774C7" w:rsidRPr="00164979" w:rsidRDefault="004774C7" w:rsidP="00BD6914">
            <w:pPr>
              <w:jc w:val="center"/>
              <w:rPr>
                <w:rFonts w:ascii="Arial Narrow" w:hAnsi="Arial Narrow" w:cs="Calibri"/>
                <w:color w:val="000000"/>
                <w:highlight w:val="yellow"/>
                <w:lang w:val="en-US" w:eastAsia="en-US"/>
              </w:rPr>
            </w:pPr>
            <w:r w:rsidRPr="00232AB2">
              <w:rPr>
                <w:rFonts w:ascii="Arial Narrow" w:hAnsi="Arial Narrow" w:cs="Calibri"/>
                <w:sz w:val="22"/>
                <w:szCs w:val="22"/>
                <w:lang w:val="en-US" w:eastAsia="en-US"/>
              </w:rPr>
              <w:t>A 591</w:t>
            </w:r>
          </w:p>
        </w:tc>
        <w:tc>
          <w:tcPr>
            <w:tcW w:w="804" w:type="pct"/>
            <w:gridSpan w:val="2"/>
            <w:tcBorders>
              <w:top w:val="nil"/>
              <w:left w:val="nil"/>
              <w:bottom w:val="single" w:sz="4" w:space="0" w:color="auto"/>
              <w:right w:val="single" w:sz="4" w:space="0" w:color="auto"/>
            </w:tcBorders>
            <w:shd w:val="clear" w:color="000000" w:fill="FFFFFF"/>
            <w:noWrap/>
            <w:vAlign w:val="center"/>
            <w:hideMark/>
          </w:tcPr>
          <w:p w:rsidR="004774C7" w:rsidRPr="00164979" w:rsidRDefault="004774C7" w:rsidP="00BD6914">
            <w:pPr>
              <w:jc w:val="center"/>
              <w:rPr>
                <w:rFonts w:ascii="Arial Narrow" w:hAnsi="Arial Narrow" w:cs="Calibri"/>
                <w:highlight w:val="yellow"/>
                <w:lang w:val="en-US" w:eastAsia="en-US"/>
              </w:rPr>
            </w:pPr>
            <w:r w:rsidRPr="00232AB2">
              <w:rPr>
                <w:rFonts w:ascii="Arial Narrow" w:hAnsi="Arial Narrow" w:cs="Calibri"/>
                <w:sz w:val="22"/>
                <w:szCs w:val="22"/>
                <w:lang w:val="en-US" w:eastAsia="en-US"/>
              </w:rPr>
              <w:t>14245</w:t>
            </w:r>
          </w:p>
        </w:tc>
        <w:tc>
          <w:tcPr>
            <w:tcW w:w="2695" w:type="pct"/>
            <w:gridSpan w:val="6"/>
            <w:vMerge w:val="restart"/>
            <w:tcBorders>
              <w:top w:val="nil"/>
              <w:left w:val="nil"/>
              <w:right w:val="single" w:sz="4" w:space="0" w:color="auto"/>
            </w:tcBorders>
            <w:shd w:val="clear" w:color="auto" w:fill="auto"/>
            <w:noWrap/>
            <w:vAlign w:val="center"/>
            <w:hideMark/>
          </w:tcPr>
          <w:p w:rsidR="004774C7" w:rsidRPr="00232AB2" w:rsidRDefault="004774C7" w:rsidP="00BD6914">
            <w:pPr>
              <w:jc w:val="center"/>
              <w:rPr>
                <w:rFonts w:ascii="Arial Narrow" w:hAnsi="Arial Narrow" w:cs="Calibri"/>
                <w:color w:val="000000"/>
                <w:lang w:val="en-US" w:eastAsia="en-US"/>
              </w:rPr>
            </w:pPr>
            <w:r w:rsidRPr="00232AB2">
              <w:rPr>
                <w:rFonts w:ascii="Arial Narrow" w:hAnsi="Arial Narrow" w:cs="Calibri"/>
                <w:color w:val="000000"/>
                <w:sz w:val="22"/>
                <w:szCs w:val="22"/>
                <w:lang w:val="en-US" w:eastAsia="en-US"/>
              </w:rPr>
              <w:t>teren proprietate privata</w:t>
            </w:r>
          </w:p>
        </w:tc>
      </w:tr>
      <w:tr w:rsidR="004774C7" w:rsidRPr="00232AB2" w:rsidTr="004774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41" w:type="pct"/>
          <w:trHeight w:val="300"/>
        </w:trPr>
        <w:tc>
          <w:tcPr>
            <w:tcW w:w="371" w:type="pct"/>
            <w:vMerge/>
            <w:tcBorders>
              <w:top w:val="nil"/>
              <w:left w:val="single" w:sz="4" w:space="0" w:color="auto"/>
              <w:bottom w:val="single" w:sz="4" w:space="0" w:color="000000"/>
              <w:right w:val="single" w:sz="4" w:space="0" w:color="auto"/>
            </w:tcBorders>
            <w:shd w:val="clear" w:color="auto" w:fill="auto"/>
            <w:noWrap/>
            <w:vAlign w:val="center"/>
            <w:hideMark/>
          </w:tcPr>
          <w:p w:rsidR="004774C7" w:rsidRPr="00232AB2" w:rsidRDefault="004774C7" w:rsidP="00BD6914">
            <w:pPr>
              <w:jc w:val="center"/>
              <w:rPr>
                <w:rFonts w:ascii="Arial Narrow" w:hAnsi="Arial Narrow" w:cs="Calibri"/>
                <w:lang w:val="en-US" w:eastAsia="en-US"/>
              </w:rPr>
            </w:pPr>
          </w:p>
        </w:tc>
        <w:tc>
          <w:tcPr>
            <w:tcW w:w="689" w:type="pct"/>
            <w:gridSpan w:val="2"/>
            <w:tcBorders>
              <w:top w:val="single" w:sz="4" w:space="0" w:color="auto"/>
              <w:left w:val="nil"/>
              <w:right w:val="single" w:sz="4" w:space="0" w:color="auto"/>
            </w:tcBorders>
            <w:shd w:val="clear" w:color="000000" w:fill="FFFFFF"/>
            <w:noWrap/>
            <w:vAlign w:val="center"/>
            <w:hideMark/>
          </w:tcPr>
          <w:p w:rsidR="004774C7" w:rsidRPr="00232AB2" w:rsidRDefault="004774C7" w:rsidP="00881AD8">
            <w:pPr>
              <w:rPr>
                <w:rFonts w:ascii="Arial Narrow" w:hAnsi="Arial Narrow" w:cs="Calibri"/>
                <w:lang w:val="en-US" w:eastAsia="en-US"/>
              </w:rPr>
            </w:pPr>
          </w:p>
        </w:tc>
        <w:tc>
          <w:tcPr>
            <w:tcW w:w="804" w:type="pct"/>
            <w:gridSpan w:val="2"/>
            <w:tcBorders>
              <w:top w:val="single" w:sz="4" w:space="0" w:color="auto"/>
              <w:left w:val="nil"/>
              <w:right w:val="single" w:sz="4" w:space="0" w:color="auto"/>
            </w:tcBorders>
            <w:shd w:val="clear" w:color="000000" w:fill="FFFFFF"/>
            <w:noWrap/>
            <w:vAlign w:val="center"/>
            <w:hideMark/>
          </w:tcPr>
          <w:p w:rsidR="004774C7" w:rsidRPr="00232AB2" w:rsidRDefault="004774C7" w:rsidP="00BD6914">
            <w:pPr>
              <w:jc w:val="center"/>
              <w:rPr>
                <w:rFonts w:ascii="Arial Narrow" w:hAnsi="Arial Narrow" w:cs="Calibri"/>
                <w:lang w:val="en-US" w:eastAsia="en-US"/>
              </w:rPr>
            </w:pPr>
          </w:p>
        </w:tc>
        <w:tc>
          <w:tcPr>
            <w:tcW w:w="2695" w:type="pct"/>
            <w:gridSpan w:val="6"/>
            <w:vMerge/>
            <w:tcBorders>
              <w:top w:val="nil"/>
              <w:left w:val="nil"/>
              <w:right w:val="single" w:sz="4" w:space="0" w:color="auto"/>
            </w:tcBorders>
            <w:shd w:val="clear" w:color="auto" w:fill="auto"/>
            <w:noWrap/>
            <w:vAlign w:val="center"/>
            <w:hideMark/>
          </w:tcPr>
          <w:p w:rsidR="004774C7" w:rsidRPr="00232AB2" w:rsidRDefault="004774C7" w:rsidP="00BD6914">
            <w:pPr>
              <w:jc w:val="center"/>
              <w:rPr>
                <w:rFonts w:ascii="Arial Narrow" w:hAnsi="Arial Narrow" w:cs="Calibri"/>
                <w:color w:val="000000"/>
                <w:lang w:val="en-US" w:eastAsia="en-US"/>
              </w:rPr>
            </w:pPr>
          </w:p>
        </w:tc>
      </w:tr>
      <w:tr w:rsidR="00B91358" w:rsidRPr="00232AB2" w:rsidTr="004774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41" w:type="pct"/>
          <w:trHeight w:val="70"/>
        </w:trPr>
        <w:tc>
          <w:tcPr>
            <w:tcW w:w="371" w:type="pct"/>
            <w:vMerge/>
            <w:tcBorders>
              <w:top w:val="nil"/>
              <w:left w:val="single" w:sz="4" w:space="0" w:color="auto"/>
              <w:bottom w:val="single" w:sz="4" w:space="0" w:color="000000"/>
              <w:right w:val="single" w:sz="4" w:space="0" w:color="auto"/>
            </w:tcBorders>
            <w:vAlign w:val="center"/>
            <w:hideMark/>
          </w:tcPr>
          <w:p w:rsidR="00B91358" w:rsidRPr="00232AB2" w:rsidRDefault="00B91358" w:rsidP="00BD6914">
            <w:pPr>
              <w:rPr>
                <w:rFonts w:ascii="Arial Narrow" w:hAnsi="Arial Narrow" w:cs="Calibri"/>
                <w:lang w:val="en-US" w:eastAsia="en-US"/>
              </w:rPr>
            </w:pPr>
          </w:p>
        </w:tc>
        <w:tc>
          <w:tcPr>
            <w:tcW w:w="689" w:type="pct"/>
            <w:gridSpan w:val="2"/>
            <w:tcBorders>
              <w:top w:val="nil"/>
              <w:left w:val="nil"/>
              <w:bottom w:val="single" w:sz="4" w:space="0" w:color="auto"/>
              <w:right w:val="single" w:sz="4" w:space="0" w:color="auto"/>
            </w:tcBorders>
            <w:shd w:val="clear" w:color="auto" w:fill="auto"/>
            <w:noWrap/>
            <w:vAlign w:val="center"/>
            <w:hideMark/>
          </w:tcPr>
          <w:p w:rsidR="00B91358" w:rsidRPr="00232AB2" w:rsidRDefault="00B91358" w:rsidP="00BD6914">
            <w:pPr>
              <w:jc w:val="center"/>
              <w:rPr>
                <w:rFonts w:ascii="Arial Narrow" w:hAnsi="Arial Narrow" w:cs="Calibri"/>
                <w:lang w:val="en-US" w:eastAsia="en-US"/>
              </w:rPr>
            </w:pPr>
            <w:r w:rsidRPr="00232AB2">
              <w:rPr>
                <w:rFonts w:ascii="Arial Narrow" w:hAnsi="Arial Narrow" w:cs="Calibri"/>
                <w:sz w:val="22"/>
                <w:szCs w:val="22"/>
                <w:lang w:val="en-US" w:eastAsia="en-US"/>
              </w:rPr>
              <w:t>A 592</w:t>
            </w:r>
          </w:p>
        </w:tc>
        <w:tc>
          <w:tcPr>
            <w:tcW w:w="804" w:type="pct"/>
            <w:gridSpan w:val="2"/>
            <w:tcBorders>
              <w:top w:val="nil"/>
              <w:left w:val="nil"/>
              <w:bottom w:val="single" w:sz="4" w:space="0" w:color="auto"/>
              <w:right w:val="single" w:sz="4" w:space="0" w:color="auto"/>
            </w:tcBorders>
            <w:shd w:val="clear" w:color="auto" w:fill="auto"/>
            <w:noWrap/>
            <w:vAlign w:val="center"/>
            <w:hideMark/>
          </w:tcPr>
          <w:p w:rsidR="00B91358" w:rsidRPr="00232AB2" w:rsidRDefault="00B91358" w:rsidP="00BD6914">
            <w:pPr>
              <w:jc w:val="center"/>
              <w:rPr>
                <w:rFonts w:ascii="Arial Narrow" w:hAnsi="Arial Narrow" w:cs="Calibri"/>
                <w:lang w:val="en-US" w:eastAsia="en-US"/>
              </w:rPr>
            </w:pPr>
            <w:r w:rsidRPr="00232AB2">
              <w:rPr>
                <w:rFonts w:ascii="Arial Narrow" w:hAnsi="Arial Narrow" w:cs="Calibri"/>
                <w:sz w:val="22"/>
                <w:szCs w:val="22"/>
                <w:lang w:val="en-US" w:eastAsia="en-US"/>
              </w:rPr>
              <w:t>5288</w:t>
            </w:r>
          </w:p>
        </w:tc>
        <w:tc>
          <w:tcPr>
            <w:tcW w:w="2695" w:type="pct"/>
            <w:gridSpan w:val="6"/>
            <w:vMerge/>
            <w:tcBorders>
              <w:left w:val="single" w:sz="4" w:space="0" w:color="auto"/>
              <w:right w:val="single" w:sz="4" w:space="0" w:color="auto"/>
            </w:tcBorders>
            <w:vAlign w:val="center"/>
            <w:hideMark/>
          </w:tcPr>
          <w:p w:rsidR="00B91358" w:rsidRPr="00232AB2" w:rsidRDefault="00B91358" w:rsidP="00BD6914">
            <w:pPr>
              <w:rPr>
                <w:rFonts w:ascii="Arial Narrow" w:hAnsi="Arial Narrow" w:cs="Calibri"/>
                <w:color w:val="000000"/>
                <w:lang w:val="en-US" w:eastAsia="en-US"/>
              </w:rPr>
            </w:pPr>
          </w:p>
        </w:tc>
      </w:tr>
      <w:tr w:rsidR="00B91358" w:rsidRPr="00232AB2" w:rsidTr="00BD69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41" w:type="pct"/>
          <w:trHeight w:val="330"/>
        </w:trPr>
        <w:tc>
          <w:tcPr>
            <w:tcW w:w="371" w:type="pct"/>
            <w:vMerge/>
            <w:tcBorders>
              <w:top w:val="nil"/>
              <w:left w:val="single" w:sz="4" w:space="0" w:color="auto"/>
              <w:bottom w:val="single" w:sz="4" w:space="0" w:color="000000"/>
              <w:right w:val="single" w:sz="4" w:space="0" w:color="auto"/>
            </w:tcBorders>
            <w:vAlign w:val="center"/>
            <w:hideMark/>
          </w:tcPr>
          <w:p w:rsidR="00B91358" w:rsidRPr="00232AB2" w:rsidRDefault="00B91358" w:rsidP="00BD6914">
            <w:pPr>
              <w:rPr>
                <w:rFonts w:ascii="Arial Narrow" w:hAnsi="Arial Narrow" w:cs="Calibri"/>
                <w:lang w:val="en-US" w:eastAsia="en-US"/>
              </w:rPr>
            </w:pPr>
          </w:p>
        </w:tc>
        <w:tc>
          <w:tcPr>
            <w:tcW w:w="689" w:type="pct"/>
            <w:gridSpan w:val="2"/>
            <w:tcBorders>
              <w:top w:val="nil"/>
              <w:left w:val="nil"/>
              <w:bottom w:val="single" w:sz="4" w:space="0" w:color="auto"/>
              <w:right w:val="single" w:sz="4" w:space="0" w:color="auto"/>
            </w:tcBorders>
            <w:shd w:val="clear" w:color="auto" w:fill="auto"/>
            <w:noWrap/>
            <w:vAlign w:val="center"/>
            <w:hideMark/>
          </w:tcPr>
          <w:p w:rsidR="00B91358" w:rsidRPr="00232AB2" w:rsidRDefault="00B91358" w:rsidP="00BD6914">
            <w:pPr>
              <w:jc w:val="center"/>
              <w:rPr>
                <w:rFonts w:ascii="Arial Narrow" w:hAnsi="Arial Narrow" w:cs="Calibri"/>
                <w:lang w:val="en-US" w:eastAsia="en-US"/>
              </w:rPr>
            </w:pPr>
            <w:r w:rsidRPr="00232AB2">
              <w:rPr>
                <w:rFonts w:ascii="Arial Narrow" w:hAnsi="Arial Narrow" w:cs="Calibri"/>
                <w:sz w:val="22"/>
                <w:szCs w:val="22"/>
                <w:lang w:val="en-US" w:eastAsia="en-US"/>
              </w:rPr>
              <w:t>CC 593</w:t>
            </w:r>
          </w:p>
        </w:tc>
        <w:tc>
          <w:tcPr>
            <w:tcW w:w="804" w:type="pct"/>
            <w:gridSpan w:val="2"/>
            <w:tcBorders>
              <w:top w:val="nil"/>
              <w:left w:val="nil"/>
              <w:bottom w:val="single" w:sz="4" w:space="0" w:color="auto"/>
              <w:right w:val="single" w:sz="4" w:space="0" w:color="auto"/>
            </w:tcBorders>
            <w:shd w:val="clear" w:color="auto" w:fill="auto"/>
            <w:noWrap/>
            <w:vAlign w:val="center"/>
            <w:hideMark/>
          </w:tcPr>
          <w:p w:rsidR="00B91358" w:rsidRPr="00232AB2" w:rsidRDefault="00B91358" w:rsidP="00BD6914">
            <w:pPr>
              <w:jc w:val="center"/>
              <w:rPr>
                <w:rFonts w:ascii="Arial Narrow" w:hAnsi="Arial Narrow" w:cs="Calibri"/>
                <w:lang w:val="en-US" w:eastAsia="en-US"/>
              </w:rPr>
            </w:pPr>
            <w:r w:rsidRPr="00232AB2">
              <w:rPr>
                <w:rFonts w:ascii="Arial Narrow" w:hAnsi="Arial Narrow" w:cs="Calibri"/>
                <w:sz w:val="22"/>
                <w:szCs w:val="22"/>
                <w:lang w:val="en-US" w:eastAsia="en-US"/>
              </w:rPr>
              <w:t>3686</w:t>
            </w:r>
          </w:p>
        </w:tc>
        <w:tc>
          <w:tcPr>
            <w:tcW w:w="2695" w:type="pct"/>
            <w:gridSpan w:val="6"/>
            <w:vMerge/>
            <w:tcBorders>
              <w:left w:val="single" w:sz="4" w:space="0" w:color="auto"/>
              <w:right w:val="single" w:sz="4" w:space="0" w:color="auto"/>
            </w:tcBorders>
            <w:vAlign w:val="center"/>
            <w:hideMark/>
          </w:tcPr>
          <w:p w:rsidR="00B91358" w:rsidRPr="00232AB2" w:rsidRDefault="00B91358" w:rsidP="00BD6914">
            <w:pPr>
              <w:rPr>
                <w:rFonts w:ascii="Arial Narrow" w:hAnsi="Arial Narrow" w:cs="Calibri"/>
                <w:color w:val="000000"/>
                <w:lang w:val="en-US" w:eastAsia="en-US"/>
              </w:rPr>
            </w:pPr>
          </w:p>
        </w:tc>
      </w:tr>
      <w:tr w:rsidR="00B91358" w:rsidRPr="00232AB2" w:rsidTr="00BD69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41" w:type="pct"/>
          <w:trHeight w:val="330"/>
        </w:trPr>
        <w:tc>
          <w:tcPr>
            <w:tcW w:w="371" w:type="pct"/>
            <w:vMerge/>
            <w:tcBorders>
              <w:top w:val="nil"/>
              <w:left w:val="single" w:sz="4" w:space="0" w:color="auto"/>
              <w:bottom w:val="single" w:sz="4" w:space="0" w:color="000000"/>
              <w:right w:val="single" w:sz="4" w:space="0" w:color="auto"/>
            </w:tcBorders>
            <w:vAlign w:val="center"/>
            <w:hideMark/>
          </w:tcPr>
          <w:p w:rsidR="00B91358" w:rsidRPr="00232AB2" w:rsidRDefault="00B91358" w:rsidP="00BD6914">
            <w:pPr>
              <w:rPr>
                <w:rFonts w:ascii="Arial Narrow" w:hAnsi="Arial Narrow" w:cs="Calibri"/>
                <w:lang w:val="en-US" w:eastAsia="en-US"/>
              </w:rPr>
            </w:pPr>
          </w:p>
        </w:tc>
        <w:tc>
          <w:tcPr>
            <w:tcW w:w="689" w:type="pct"/>
            <w:gridSpan w:val="2"/>
            <w:tcBorders>
              <w:top w:val="nil"/>
              <w:left w:val="nil"/>
              <w:bottom w:val="single" w:sz="4" w:space="0" w:color="auto"/>
              <w:right w:val="single" w:sz="4" w:space="0" w:color="auto"/>
            </w:tcBorders>
            <w:shd w:val="clear" w:color="auto" w:fill="auto"/>
            <w:noWrap/>
            <w:vAlign w:val="center"/>
            <w:hideMark/>
          </w:tcPr>
          <w:p w:rsidR="00B91358" w:rsidRPr="00232AB2" w:rsidRDefault="00B91358" w:rsidP="00BD6914">
            <w:pPr>
              <w:jc w:val="center"/>
              <w:rPr>
                <w:rFonts w:ascii="Arial Narrow" w:hAnsi="Arial Narrow" w:cs="Calibri"/>
                <w:lang w:val="en-US" w:eastAsia="en-US"/>
              </w:rPr>
            </w:pPr>
            <w:r w:rsidRPr="00232AB2">
              <w:rPr>
                <w:rFonts w:ascii="Arial Narrow" w:hAnsi="Arial Narrow" w:cs="Calibri"/>
                <w:sz w:val="22"/>
                <w:szCs w:val="22"/>
                <w:lang w:val="en-US" w:eastAsia="en-US"/>
              </w:rPr>
              <w:t>CC 594</w:t>
            </w:r>
          </w:p>
        </w:tc>
        <w:tc>
          <w:tcPr>
            <w:tcW w:w="804" w:type="pct"/>
            <w:gridSpan w:val="2"/>
            <w:tcBorders>
              <w:top w:val="nil"/>
              <w:left w:val="nil"/>
              <w:bottom w:val="single" w:sz="4" w:space="0" w:color="auto"/>
              <w:right w:val="single" w:sz="4" w:space="0" w:color="auto"/>
            </w:tcBorders>
            <w:shd w:val="clear" w:color="auto" w:fill="auto"/>
            <w:noWrap/>
            <w:vAlign w:val="center"/>
            <w:hideMark/>
          </w:tcPr>
          <w:p w:rsidR="00B91358" w:rsidRPr="00232AB2" w:rsidRDefault="00B91358" w:rsidP="00BD6914">
            <w:pPr>
              <w:jc w:val="center"/>
              <w:rPr>
                <w:rFonts w:ascii="Arial Narrow" w:hAnsi="Arial Narrow" w:cs="Calibri"/>
                <w:lang w:val="en-US" w:eastAsia="en-US"/>
              </w:rPr>
            </w:pPr>
            <w:r w:rsidRPr="00232AB2">
              <w:rPr>
                <w:rFonts w:ascii="Arial Narrow" w:hAnsi="Arial Narrow" w:cs="Calibri"/>
                <w:sz w:val="22"/>
                <w:szCs w:val="22"/>
                <w:lang w:val="en-US" w:eastAsia="en-US"/>
              </w:rPr>
              <w:t>3399</w:t>
            </w:r>
          </w:p>
        </w:tc>
        <w:tc>
          <w:tcPr>
            <w:tcW w:w="2695" w:type="pct"/>
            <w:gridSpan w:val="6"/>
            <w:vMerge/>
            <w:tcBorders>
              <w:left w:val="single" w:sz="4" w:space="0" w:color="auto"/>
              <w:right w:val="single" w:sz="4" w:space="0" w:color="auto"/>
            </w:tcBorders>
            <w:vAlign w:val="center"/>
            <w:hideMark/>
          </w:tcPr>
          <w:p w:rsidR="00B91358" w:rsidRPr="00232AB2" w:rsidRDefault="00B91358" w:rsidP="00BD6914">
            <w:pPr>
              <w:rPr>
                <w:rFonts w:ascii="Arial Narrow" w:hAnsi="Arial Narrow" w:cs="Calibri"/>
                <w:color w:val="000000"/>
                <w:lang w:val="en-US" w:eastAsia="en-US"/>
              </w:rPr>
            </w:pPr>
          </w:p>
        </w:tc>
      </w:tr>
      <w:tr w:rsidR="00B91358" w:rsidRPr="00232AB2" w:rsidTr="00BD69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41" w:type="pct"/>
          <w:trHeight w:val="330"/>
        </w:trPr>
        <w:tc>
          <w:tcPr>
            <w:tcW w:w="371" w:type="pct"/>
            <w:vMerge/>
            <w:tcBorders>
              <w:top w:val="nil"/>
              <w:left w:val="single" w:sz="4" w:space="0" w:color="auto"/>
              <w:bottom w:val="single" w:sz="4" w:space="0" w:color="000000"/>
              <w:right w:val="single" w:sz="4" w:space="0" w:color="auto"/>
            </w:tcBorders>
            <w:vAlign w:val="center"/>
            <w:hideMark/>
          </w:tcPr>
          <w:p w:rsidR="00B91358" w:rsidRPr="00232AB2" w:rsidRDefault="00B91358" w:rsidP="00BD6914">
            <w:pPr>
              <w:rPr>
                <w:rFonts w:ascii="Arial Narrow" w:hAnsi="Arial Narrow" w:cs="Calibri"/>
                <w:lang w:val="en-US" w:eastAsia="en-US"/>
              </w:rPr>
            </w:pPr>
          </w:p>
        </w:tc>
        <w:tc>
          <w:tcPr>
            <w:tcW w:w="689" w:type="pct"/>
            <w:gridSpan w:val="2"/>
            <w:tcBorders>
              <w:top w:val="nil"/>
              <w:left w:val="nil"/>
              <w:bottom w:val="single" w:sz="4" w:space="0" w:color="auto"/>
              <w:right w:val="single" w:sz="4" w:space="0" w:color="auto"/>
            </w:tcBorders>
            <w:shd w:val="clear" w:color="auto" w:fill="auto"/>
            <w:noWrap/>
            <w:vAlign w:val="center"/>
            <w:hideMark/>
          </w:tcPr>
          <w:p w:rsidR="00B91358" w:rsidRPr="00232AB2" w:rsidRDefault="00B91358" w:rsidP="00BD6914">
            <w:pPr>
              <w:jc w:val="center"/>
              <w:rPr>
                <w:rFonts w:ascii="Arial Narrow" w:hAnsi="Arial Narrow" w:cs="Calibri"/>
                <w:lang w:val="en-US" w:eastAsia="en-US"/>
              </w:rPr>
            </w:pPr>
            <w:r w:rsidRPr="00232AB2">
              <w:rPr>
                <w:rFonts w:ascii="Arial Narrow" w:hAnsi="Arial Narrow" w:cs="Calibri"/>
                <w:sz w:val="22"/>
                <w:szCs w:val="22"/>
                <w:lang w:val="en-US" w:eastAsia="en-US"/>
              </w:rPr>
              <w:t>CC 595</w:t>
            </w:r>
          </w:p>
        </w:tc>
        <w:tc>
          <w:tcPr>
            <w:tcW w:w="804" w:type="pct"/>
            <w:gridSpan w:val="2"/>
            <w:tcBorders>
              <w:top w:val="nil"/>
              <w:left w:val="nil"/>
              <w:bottom w:val="single" w:sz="4" w:space="0" w:color="auto"/>
              <w:right w:val="single" w:sz="4" w:space="0" w:color="auto"/>
            </w:tcBorders>
            <w:shd w:val="clear" w:color="auto" w:fill="auto"/>
            <w:noWrap/>
            <w:vAlign w:val="center"/>
            <w:hideMark/>
          </w:tcPr>
          <w:p w:rsidR="00B91358" w:rsidRPr="00232AB2" w:rsidRDefault="00B91358" w:rsidP="00BD6914">
            <w:pPr>
              <w:jc w:val="center"/>
              <w:rPr>
                <w:rFonts w:ascii="Arial Narrow" w:hAnsi="Arial Narrow" w:cs="Calibri"/>
                <w:lang w:val="en-US" w:eastAsia="en-US"/>
              </w:rPr>
            </w:pPr>
            <w:r w:rsidRPr="00232AB2">
              <w:rPr>
                <w:rFonts w:ascii="Arial Narrow" w:hAnsi="Arial Narrow" w:cs="Calibri"/>
                <w:sz w:val="22"/>
                <w:szCs w:val="22"/>
                <w:lang w:val="en-US" w:eastAsia="en-US"/>
              </w:rPr>
              <w:t>6244</w:t>
            </w:r>
          </w:p>
        </w:tc>
        <w:tc>
          <w:tcPr>
            <w:tcW w:w="2695" w:type="pct"/>
            <w:gridSpan w:val="6"/>
            <w:vMerge/>
            <w:tcBorders>
              <w:left w:val="single" w:sz="4" w:space="0" w:color="auto"/>
              <w:right w:val="single" w:sz="4" w:space="0" w:color="auto"/>
            </w:tcBorders>
            <w:vAlign w:val="center"/>
            <w:hideMark/>
          </w:tcPr>
          <w:p w:rsidR="00B91358" w:rsidRPr="00232AB2" w:rsidRDefault="00B91358" w:rsidP="00BD6914">
            <w:pPr>
              <w:rPr>
                <w:rFonts w:ascii="Arial Narrow" w:hAnsi="Arial Narrow" w:cs="Calibri"/>
                <w:color w:val="000000"/>
                <w:lang w:val="en-US" w:eastAsia="en-US"/>
              </w:rPr>
            </w:pPr>
          </w:p>
        </w:tc>
      </w:tr>
      <w:tr w:rsidR="00B91358" w:rsidRPr="00232AB2" w:rsidTr="00BD69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41" w:type="pct"/>
          <w:trHeight w:val="330"/>
        </w:trPr>
        <w:tc>
          <w:tcPr>
            <w:tcW w:w="371" w:type="pct"/>
            <w:vMerge/>
            <w:tcBorders>
              <w:top w:val="nil"/>
              <w:left w:val="single" w:sz="4" w:space="0" w:color="auto"/>
              <w:bottom w:val="single" w:sz="4" w:space="0" w:color="000000"/>
              <w:right w:val="single" w:sz="4" w:space="0" w:color="auto"/>
            </w:tcBorders>
            <w:vAlign w:val="center"/>
            <w:hideMark/>
          </w:tcPr>
          <w:p w:rsidR="00B91358" w:rsidRPr="00232AB2" w:rsidRDefault="00B91358" w:rsidP="00BD6914">
            <w:pPr>
              <w:rPr>
                <w:rFonts w:ascii="Arial Narrow" w:hAnsi="Arial Narrow" w:cs="Calibri"/>
                <w:lang w:val="en-US" w:eastAsia="en-US"/>
              </w:rPr>
            </w:pPr>
          </w:p>
        </w:tc>
        <w:tc>
          <w:tcPr>
            <w:tcW w:w="689" w:type="pct"/>
            <w:gridSpan w:val="2"/>
            <w:tcBorders>
              <w:top w:val="nil"/>
              <w:left w:val="nil"/>
              <w:bottom w:val="single" w:sz="4" w:space="0" w:color="auto"/>
              <w:right w:val="single" w:sz="4" w:space="0" w:color="auto"/>
            </w:tcBorders>
            <w:shd w:val="clear" w:color="auto" w:fill="auto"/>
            <w:noWrap/>
            <w:vAlign w:val="center"/>
            <w:hideMark/>
          </w:tcPr>
          <w:p w:rsidR="00B91358" w:rsidRPr="00232AB2" w:rsidRDefault="00B91358" w:rsidP="00BD6914">
            <w:pPr>
              <w:jc w:val="center"/>
              <w:rPr>
                <w:rFonts w:ascii="Arial Narrow" w:hAnsi="Arial Narrow" w:cs="Calibri"/>
                <w:lang w:val="en-US" w:eastAsia="en-US"/>
              </w:rPr>
            </w:pPr>
            <w:r w:rsidRPr="00232AB2">
              <w:rPr>
                <w:rFonts w:ascii="Arial Narrow" w:hAnsi="Arial Narrow" w:cs="Calibri"/>
                <w:sz w:val="22"/>
                <w:szCs w:val="22"/>
                <w:lang w:val="en-US" w:eastAsia="en-US"/>
              </w:rPr>
              <w:t>P 596</w:t>
            </w:r>
          </w:p>
        </w:tc>
        <w:tc>
          <w:tcPr>
            <w:tcW w:w="804" w:type="pct"/>
            <w:gridSpan w:val="2"/>
            <w:tcBorders>
              <w:top w:val="nil"/>
              <w:left w:val="nil"/>
              <w:bottom w:val="single" w:sz="4" w:space="0" w:color="auto"/>
              <w:right w:val="single" w:sz="4" w:space="0" w:color="auto"/>
            </w:tcBorders>
            <w:shd w:val="clear" w:color="auto" w:fill="auto"/>
            <w:noWrap/>
            <w:vAlign w:val="center"/>
            <w:hideMark/>
          </w:tcPr>
          <w:p w:rsidR="00B91358" w:rsidRPr="00232AB2" w:rsidRDefault="00B91358" w:rsidP="00BD6914">
            <w:pPr>
              <w:jc w:val="center"/>
              <w:rPr>
                <w:rFonts w:ascii="Arial Narrow" w:hAnsi="Arial Narrow" w:cs="Calibri"/>
                <w:lang w:val="en-US" w:eastAsia="en-US"/>
              </w:rPr>
            </w:pPr>
            <w:r w:rsidRPr="00232AB2">
              <w:rPr>
                <w:rFonts w:ascii="Arial Narrow" w:hAnsi="Arial Narrow" w:cs="Calibri"/>
                <w:sz w:val="22"/>
                <w:szCs w:val="22"/>
                <w:lang w:val="en-US" w:eastAsia="en-US"/>
              </w:rPr>
              <w:t>1618</w:t>
            </w:r>
          </w:p>
        </w:tc>
        <w:tc>
          <w:tcPr>
            <w:tcW w:w="2695" w:type="pct"/>
            <w:gridSpan w:val="6"/>
            <w:vMerge/>
            <w:tcBorders>
              <w:left w:val="single" w:sz="4" w:space="0" w:color="auto"/>
              <w:right w:val="single" w:sz="4" w:space="0" w:color="auto"/>
            </w:tcBorders>
            <w:vAlign w:val="center"/>
            <w:hideMark/>
          </w:tcPr>
          <w:p w:rsidR="00B91358" w:rsidRPr="00232AB2" w:rsidRDefault="00B91358" w:rsidP="00BD6914">
            <w:pPr>
              <w:rPr>
                <w:rFonts w:ascii="Arial Narrow" w:hAnsi="Arial Narrow" w:cs="Calibri"/>
                <w:color w:val="000000"/>
                <w:lang w:val="en-US" w:eastAsia="en-US"/>
              </w:rPr>
            </w:pPr>
          </w:p>
        </w:tc>
      </w:tr>
      <w:tr w:rsidR="00B91358" w:rsidRPr="00232AB2" w:rsidTr="00BD69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41" w:type="pct"/>
          <w:trHeight w:val="330"/>
        </w:trPr>
        <w:tc>
          <w:tcPr>
            <w:tcW w:w="371"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B91358" w:rsidRPr="00232AB2" w:rsidRDefault="00B91358" w:rsidP="00BD6914">
            <w:pPr>
              <w:jc w:val="center"/>
              <w:rPr>
                <w:rFonts w:ascii="Arial Narrow" w:hAnsi="Arial Narrow" w:cs="Calibri"/>
                <w:lang w:val="en-US" w:eastAsia="en-US"/>
              </w:rPr>
            </w:pPr>
            <w:r w:rsidRPr="00232AB2">
              <w:rPr>
                <w:rFonts w:ascii="Arial Narrow" w:hAnsi="Arial Narrow" w:cs="Calibri"/>
                <w:sz w:val="22"/>
                <w:szCs w:val="22"/>
                <w:lang w:val="en-US" w:eastAsia="en-US"/>
              </w:rPr>
              <w:t>32</w:t>
            </w:r>
          </w:p>
        </w:tc>
        <w:tc>
          <w:tcPr>
            <w:tcW w:w="689" w:type="pct"/>
            <w:gridSpan w:val="2"/>
            <w:tcBorders>
              <w:top w:val="nil"/>
              <w:left w:val="nil"/>
              <w:bottom w:val="single" w:sz="4" w:space="0" w:color="auto"/>
              <w:right w:val="single" w:sz="4" w:space="0" w:color="auto"/>
            </w:tcBorders>
            <w:shd w:val="clear" w:color="auto" w:fill="auto"/>
            <w:noWrap/>
            <w:vAlign w:val="center"/>
            <w:hideMark/>
          </w:tcPr>
          <w:p w:rsidR="00B91358" w:rsidRPr="00232AB2" w:rsidRDefault="00B91358" w:rsidP="00BD6914">
            <w:pPr>
              <w:jc w:val="center"/>
              <w:rPr>
                <w:rFonts w:ascii="Arial Narrow" w:hAnsi="Arial Narrow" w:cs="Calibri"/>
                <w:lang w:val="en-US" w:eastAsia="en-US"/>
              </w:rPr>
            </w:pPr>
            <w:r w:rsidRPr="00232AB2">
              <w:rPr>
                <w:rFonts w:ascii="Arial Narrow" w:hAnsi="Arial Narrow" w:cs="Calibri"/>
                <w:sz w:val="22"/>
                <w:szCs w:val="22"/>
                <w:lang w:val="en-US" w:eastAsia="en-US"/>
              </w:rPr>
              <w:t>P 601</w:t>
            </w:r>
          </w:p>
        </w:tc>
        <w:tc>
          <w:tcPr>
            <w:tcW w:w="804" w:type="pct"/>
            <w:gridSpan w:val="2"/>
            <w:tcBorders>
              <w:top w:val="nil"/>
              <w:left w:val="nil"/>
              <w:bottom w:val="single" w:sz="4" w:space="0" w:color="auto"/>
              <w:right w:val="single" w:sz="4" w:space="0" w:color="auto"/>
            </w:tcBorders>
            <w:shd w:val="clear" w:color="auto" w:fill="auto"/>
            <w:noWrap/>
            <w:vAlign w:val="center"/>
            <w:hideMark/>
          </w:tcPr>
          <w:p w:rsidR="00B91358" w:rsidRPr="00232AB2" w:rsidRDefault="00B91358" w:rsidP="00BD6914">
            <w:pPr>
              <w:jc w:val="center"/>
              <w:rPr>
                <w:rFonts w:ascii="Arial Narrow" w:hAnsi="Arial Narrow" w:cs="Calibri"/>
                <w:lang w:val="en-US" w:eastAsia="en-US"/>
              </w:rPr>
            </w:pPr>
            <w:r w:rsidRPr="00232AB2">
              <w:rPr>
                <w:rFonts w:ascii="Arial Narrow" w:hAnsi="Arial Narrow" w:cs="Calibri"/>
                <w:sz w:val="22"/>
                <w:szCs w:val="22"/>
                <w:lang w:val="en-US" w:eastAsia="en-US"/>
              </w:rPr>
              <w:t>18848</w:t>
            </w:r>
          </w:p>
        </w:tc>
        <w:tc>
          <w:tcPr>
            <w:tcW w:w="2695" w:type="pct"/>
            <w:gridSpan w:val="6"/>
            <w:vMerge/>
            <w:tcBorders>
              <w:left w:val="single" w:sz="4" w:space="0" w:color="auto"/>
              <w:right w:val="single" w:sz="4" w:space="0" w:color="auto"/>
            </w:tcBorders>
            <w:vAlign w:val="center"/>
            <w:hideMark/>
          </w:tcPr>
          <w:p w:rsidR="00B91358" w:rsidRPr="00232AB2" w:rsidRDefault="00B91358" w:rsidP="00BD6914">
            <w:pPr>
              <w:rPr>
                <w:rFonts w:ascii="Arial Narrow" w:hAnsi="Arial Narrow" w:cs="Calibri"/>
                <w:color w:val="000000"/>
                <w:lang w:val="en-US" w:eastAsia="en-US"/>
              </w:rPr>
            </w:pPr>
          </w:p>
        </w:tc>
      </w:tr>
      <w:tr w:rsidR="00B91358" w:rsidRPr="00232AB2" w:rsidTr="00BD69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41" w:type="pct"/>
          <w:trHeight w:val="330"/>
        </w:trPr>
        <w:tc>
          <w:tcPr>
            <w:tcW w:w="371" w:type="pct"/>
            <w:vMerge/>
            <w:tcBorders>
              <w:top w:val="nil"/>
              <w:left w:val="single" w:sz="4" w:space="0" w:color="auto"/>
              <w:bottom w:val="single" w:sz="4" w:space="0" w:color="000000"/>
              <w:right w:val="single" w:sz="4" w:space="0" w:color="auto"/>
            </w:tcBorders>
            <w:vAlign w:val="center"/>
            <w:hideMark/>
          </w:tcPr>
          <w:p w:rsidR="00B91358" w:rsidRPr="00232AB2" w:rsidRDefault="00B91358" w:rsidP="00BD6914">
            <w:pPr>
              <w:rPr>
                <w:rFonts w:ascii="Arial Narrow" w:hAnsi="Arial Narrow" w:cs="Calibri"/>
                <w:lang w:val="en-US" w:eastAsia="en-US"/>
              </w:rPr>
            </w:pPr>
          </w:p>
        </w:tc>
        <w:tc>
          <w:tcPr>
            <w:tcW w:w="689" w:type="pct"/>
            <w:gridSpan w:val="2"/>
            <w:tcBorders>
              <w:top w:val="nil"/>
              <w:left w:val="nil"/>
              <w:bottom w:val="single" w:sz="4" w:space="0" w:color="auto"/>
              <w:right w:val="single" w:sz="4" w:space="0" w:color="auto"/>
            </w:tcBorders>
            <w:shd w:val="clear" w:color="auto" w:fill="auto"/>
            <w:noWrap/>
            <w:vAlign w:val="center"/>
            <w:hideMark/>
          </w:tcPr>
          <w:p w:rsidR="00B91358" w:rsidRPr="00232AB2" w:rsidRDefault="00B91358" w:rsidP="00BD6914">
            <w:pPr>
              <w:jc w:val="center"/>
              <w:rPr>
                <w:rFonts w:ascii="Arial Narrow" w:hAnsi="Arial Narrow" w:cs="Calibri"/>
                <w:lang w:val="en-US" w:eastAsia="en-US"/>
              </w:rPr>
            </w:pPr>
            <w:r w:rsidRPr="00232AB2">
              <w:rPr>
                <w:rFonts w:ascii="Arial Narrow" w:hAnsi="Arial Narrow" w:cs="Calibri"/>
                <w:sz w:val="22"/>
                <w:szCs w:val="22"/>
                <w:lang w:val="en-US" w:eastAsia="en-US"/>
              </w:rPr>
              <w:t>P 605</w:t>
            </w:r>
          </w:p>
        </w:tc>
        <w:tc>
          <w:tcPr>
            <w:tcW w:w="804" w:type="pct"/>
            <w:gridSpan w:val="2"/>
            <w:tcBorders>
              <w:top w:val="nil"/>
              <w:left w:val="nil"/>
              <w:bottom w:val="single" w:sz="4" w:space="0" w:color="auto"/>
              <w:right w:val="single" w:sz="4" w:space="0" w:color="auto"/>
            </w:tcBorders>
            <w:shd w:val="clear" w:color="auto" w:fill="auto"/>
            <w:noWrap/>
            <w:vAlign w:val="center"/>
            <w:hideMark/>
          </w:tcPr>
          <w:p w:rsidR="00B91358" w:rsidRPr="00232AB2" w:rsidRDefault="00B91358" w:rsidP="00BD6914">
            <w:pPr>
              <w:jc w:val="center"/>
              <w:rPr>
                <w:rFonts w:ascii="Arial Narrow" w:hAnsi="Arial Narrow" w:cs="Calibri"/>
                <w:lang w:val="en-US" w:eastAsia="en-US"/>
              </w:rPr>
            </w:pPr>
            <w:r w:rsidRPr="00232AB2">
              <w:rPr>
                <w:rFonts w:ascii="Arial Narrow" w:hAnsi="Arial Narrow" w:cs="Calibri"/>
                <w:sz w:val="22"/>
                <w:szCs w:val="22"/>
                <w:lang w:val="en-US" w:eastAsia="en-US"/>
              </w:rPr>
              <w:t>8504</w:t>
            </w:r>
          </w:p>
        </w:tc>
        <w:tc>
          <w:tcPr>
            <w:tcW w:w="2695" w:type="pct"/>
            <w:gridSpan w:val="6"/>
            <w:vMerge/>
            <w:tcBorders>
              <w:left w:val="single" w:sz="4" w:space="0" w:color="auto"/>
              <w:bottom w:val="single" w:sz="4" w:space="0" w:color="auto"/>
              <w:right w:val="single" w:sz="4" w:space="0" w:color="auto"/>
            </w:tcBorders>
            <w:vAlign w:val="center"/>
            <w:hideMark/>
          </w:tcPr>
          <w:p w:rsidR="00B91358" w:rsidRPr="00232AB2" w:rsidRDefault="00B91358" w:rsidP="00BD6914">
            <w:pPr>
              <w:rPr>
                <w:rFonts w:ascii="Arial Narrow" w:hAnsi="Arial Narrow" w:cs="Calibri"/>
                <w:color w:val="000000"/>
                <w:lang w:val="en-US" w:eastAsia="en-US"/>
              </w:rPr>
            </w:pPr>
          </w:p>
        </w:tc>
      </w:tr>
      <w:tr w:rsidR="00B91358" w:rsidRPr="00232AB2" w:rsidTr="00BD69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41" w:type="pct"/>
          <w:trHeight w:val="330"/>
        </w:trPr>
        <w:tc>
          <w:tcPr>
            <w:tcW w:w="371" w:type="pct"/>
            <w:vMerge/>
            <w:tcBorders>
              <w:top w:val="nil"/>
              <w:left w:val="single" w:sz="4" w:space="0" w:color="auto"/>
              <w:bottom w:val="single" w:sz="4" w:space="0" w:color="000000"/>
              <w:right w:val="single" w:sz="4" w:space="0" w:color="auto"/>
            </w:tcBorders>
            <w:vAlign w:val="center"/>
            <w:hideMark/>
          </w:tcPr>
          <w:p w:rsidR="00B91358" w:rsidRPr="00232AB2" w:rsidRDefault="00B91358" w:rsidP="00BD6914">
            <w:pPr>
              <w:rPr>
                <w:rFonts w:ascii="Arial Narrow" w:hAnsi="Arial Narrow" w:cs="Calibri"/>
                <w:lang w:val="en-US" w:eastAsia="en-US"/>
              </w:rPr>
            </w:pPr>
          </w:p>
        </w:tc>
        <w:tc>
          <w:tcPr>
            <w:tcW w:w="689" w:type="pct"/>
            <w:gridSpan w:val="2"/>
            <w:tcBorders>
              <w:top w:val="nil"/>
              <w:left w:val="nil"/>
              <w:bottom w:val="single" w:sz="4" w:space="0" w:color="auto"/>
              <w:right w:val="single" w:sz="4" w:space="0" w:color="auto"/>
            </w:tcBorders>
            <w:shd w:val="clear" w:color="auto" w:fill="auto"/>
            <w:noWrap/>
            <w:vAlign w:val="center"/>
            <w:hideMark/>
          </w:tcPr>
          <w:p w:rsidR="00B91358" w:rsidRPr="00232AB2" w:rsidRDefault="00B91358" w:rsidP="00BD6914">
            <w:pPr>
              <w:jc w:val="center"/>
              <w:rPr>
                <w:rFonts w:ascii="Arial Narrow" w:hAnsi="Arial Narrow" w:cs="Calibri"/>
                <w:lang w:val="en-US" w:eastAsia="en-US"/>
              </w:rPr>
            </w:pPr>
            <w:r w:rsidRPr="00232AB2">
              <w:rPr>
                <w:rFonts w:ascii="Arial Narrow" w:hAnsi="Arial Narrow" w:cs="Calibri"/>
                <w:sz w:val="22"/>
                <w:szCs w:val="22"/>
                <w:lang w:val="en-US" w:eastAsia="en-US"/>
              </w:rPr>
              <w:t>De 606</w:t>
            </w:r>
          </w:p>
        </w:tc>
        <w:tc>
          <w:tcPr>
            <w:tcW w:w="804" w:type="pct"/>
            <w:gridSpan w:val="2"/>
            <w:tcBorders>
              <w:top w:val="nil"/>
              <w:left w:val="nil"/>
              <w:bottom w:val="single" w:sz="4" w:space="0" w:color="auto"/>
              <w:right w:val="single" w:sz="4" w:space="0" w:color="auto"/>
            </w:tcBorders>
            <w:shd w:val="clear" w:color="auto" w:fill="auto"/>
            <w:noWrap/>
            <w:vAlign w:val="center"/>
            <w:hideMark/>
          </w:tcPr>
          <w:p w:rsidR="00B91358" w:rsidRPr="00232AB2" w:rsidRDefault="00B91358" w:rsidP="00BD6914">
            <w:pPr>
              <w:jc w:val="center"/>
              <w:rPr>
                <w:rFonts w:ascii="Arial Narrow" w:hAnsi="Arial Narrow" w:cs="Calibri"/>
                <w:lang w:val="en-US" w:eastAsia="en-US"/>
              </w:rPr>
            </w:pPr>
            <w:r w:rsidRPr="00232AB2">
              <w:rPr>
                <w:rFonts w:ascii="Arial Narrow" w:hAnsi="Arial Narrow" w:cs="Calibri"/>
                <w:sz w:val="22"/>
                <w:szCs w:val="22"/>
                <w:lang w:val="en-US" w:eastAsia="en-US"/>
              </w:rPr>
              <w:t>1057</w:t>
            </w:r>
          </w:p>
        </w:tc>
        <w:tc>
          <w:tcPr>
            <w:tcW w:w="2695" w:type="pct"/>
            <w:gridSpan w:val="6"/>
            <w:tcBorders>
              <w:top w:val="nil"/>
              <w:left w:val="nil"/>
              <w:bottom w:val="single" w:sz="4" w:space="0" w:color="auto"/>
              <w:right w:val="single" w:sz="4" w:space="0" w:color="auto"/>
            </w:tcBorders>
            <w:shd w:val="clear" w:color="auto" w:fill="auto"/>
            <w:noWrap/>
            <w:vAlign w:val="center"/>
            <w:hideMark/>
          </w:tcPr>
          <w:p w:rsidR="00B91358" w:rsidRPr="00232AB2" w:rsidRDefault="00B91358" w:rsidP="00BD6914">
            <w:pPr>
              <w:jc w:val="center"/>
              <w:rPr>
                <w:rFonts w:ascii="Arial Narrow" w:hAnsi="Arial Narrow" w:cs="Calibri"/>
                <w:color w:val="000000"/>
                <w:lang w:val="en-US" w:eastAsia="en-US"/>
              </w:rPr>
            </w:pPr>
            <w:r w:rsidRPr="00232AB2">
              <w:rPr>
                <w:rFonts w:ascii="Arial Narrow" w:hAnsi="Arial Narrow" w:cs="Calibri"/>
                <w:color w:val="000000"/>
                <w:sz w:val="22"/>
                <w:szCs w:val="22"/>
                <w:lang w:val="en-US" w:eastAsia="en-US"/>
              </w:rPr>
              <w:t>teren domeniu public comuna Vladeni</w:t>
            </w:r>
          </w:p>
        </w:tc>
      </w:tr>
      <w:tr w:rsidR="00B91358" w:rsidRPr="00232AB2" w:rsidTr="00BD69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41" w:type="pct"/>
          <w:trHeight w:val="330"/>
        </w:trPr>
        <w:tc>
          <w:tcPr>
            <w:tcW w:w="37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B91358" w:rsidRPr="00232AB2" w:rsidRDefault="00B91358" w:rsidP="00BD6914">
            <w:pPr>
              <w:jc w:val="center"/>
              <w:rPr>
                <w:rFonts w:ascii="Arial Narrow" w:hAnsi="Arial Narrow" w:cs="Calibri"/>
                <w:lang w:val="en-US" w:eastAsia="en-US"/>
              </w:rPr>
            </w:pPr>
            <w:r w:rsidRPr="00232AB2">
              <w:rPr>
                <w:rFonts w:ascii="Arial Narrow" w:hAnsi="Arial Narrow" w:cs="Calibri"/>
                <w:sz w:val="22"/>
                <w:szCs w:val="22"/>
                <w:lang w:val="en-US" w:eastAsia="en-US"/>
              </w:rPr>
              <w:t>33</w:t>
            </w:r>
          </w:p>
        </w:tc>
        <w:tc>
          <w:tcPr>
            <w:tcW w:w="689" w:type="pct"/>
            <w:gridSpan w:val="2"/>
            <w:tcBorders>
              <w:top w:val="nil"/>
              <w:left w:val="nil"/>
              <w:bottom w:val="single" w:sz="4" w:space="0" w:color="auto"/>
              <w:right w:val="single" w:sz="4" w:space="0" w:color="auto"/>
            </w:tcBorders>
            <w:shd w:val="clear" w:color="auto" w:fill="auto"/>
            <w:noWrap/>
            <w:vAlign w:val="center"/>
            <w:hideMark/>
          </w:tcPr>
          <w:p w:rsidR="00B91358" w:rsidRPr="00232AB2" w:rsidRDefault="00B91358" w:rsidP="00BD6914">
            <w:pPr>
              <w:jc w:val="center"/>
              <w:rPr>
                <w:rFonts w:ascii="Arial Narrow" w:hAnsi="Arial Narrow" w:cs="Calibri"/>
                <w:lang w:val="en-US" w:eastAsia="en-US"/>
              </w:rPr>
            </w:pPr>
            <w:r w:rsidRPr="00232AB2">
              <w:rPr>
                <w:rFonts w:ascii="Arial Narrow" w:hAnsi="Arial Narrow" w:cs="Calibri"/>
                <w:sz w:val="22"/>
                <w:szCs w:val="22"/>
                <w:lang w:val="en-US" w:eastAsia="en-US"/>
              </w:rPr>
              <w:t>F 609</w:t>
            </w:r>
          </w:p>
        </w:tc>
        <w:tc>
          <w:tcPr>
            <w:tcW w:w="804" w:type="pct"/>
            <w:gridSpan w:val="2"/>
            <w:tcBorders>
              <w:top w:val="nil"/>
              <w:left w:val="nil"/>
              <w:bottom w:val="single" w:sz="4" w:space="0" w:color="auto"/>
              <w:right w:val="single" w:sz="4" w:space="0" w:color="auto"/>
            </w:tcBorders>
            <w:shd w:val="clear" w:color="auto" w:fill="auto"/>
            <w:noWrap/>
            <w:vAlign w:val="center"/>
            <w:hideMark/>
          </w:tcPr>
          <w:p w:rsidR="00B91358" w:rsidRPr="00232AB2" w:rsidRDefault="00B91358" w:rsidP="00BD6914">
            <w:pPr>
              <w:jc w:val="center"/>
              <w:rPr>
                <w:rFonts w:ascii="Arial Narrow" w:hAnsi="Arial Narrow" w:cs="Calibri"/>
                <w:lang w:val="en-US" w:eastAsia="en-US"/>
              </w:rPr>
            </w:pPr>
            <w:r w:rsidRPr="00232AB2">
              <w:rPr>
                <w:rFonts w:ascii="Arial Narrow" w:hAnsi="Arial Narrow" w:cs="Calibri"/>
                <w:sz w:val="22"/>
                <w:szCs w:val="22"/>
                <w:lang w:val="en-US" w:eastAsia="en-US"/>
              </w:rPr>
              <w:t>5275</w:t>
            </w:r>
          </w:p>
        </w:tc>
        <w:tc>
          <w:tcPr>
            <w:tcW w:w="2695" w:type="pct"/>
            <w:gridSpan w:val="6"/>
            <w:vMerge w:val="restart"/>
            <w:tcBorders>
              <w:top w:val="nil"/>
              <w:left w:val="single" w:sz="4" w:space="0" w:color="auto"/>
              <w:bottom w:val="single" w:sz="4" w:space="0" w:color="auto"/>
              <w:right w:val="single" w:sz="4" w:space="0" w:color="auto"/>
            </w:tcBorders>
            <w:shd w:val="clear" w:color="auto" w:fill="auto"/>
            <w:noWrap/>
            <w:vAlign w:val="center"/>
            <w:hideMark/>
          </w:tcPr>
          <w:p w:rsidR="00B91358" w:rsidRPr="00232AB2" w:rsidRDefault="00B91358" w:rsidP="00BD6914">
            <w:pPr>
              <w:jc w:val="center"/>
              <w:rPr>
                <w:rFonts w:ascii="Arial Narrow" w:hAnsi="Arial Narrow" w:cs="Calibri"/>
                <w:color w:val="000000"/>
                <w:lang w:val="en-US" w:eastAsia="en-US"/>
              </w:rPr>
            </w:pPr>
            <w:r w:rsidRPr="00232AB2">
              <w:rPr>
                <w:rFonts w:ascii="Arial Narrow" w:hAnsi="Arial Narrow" w:cs="Calibri"/>
                <w:color w:val="000000"/>
                <w:sz w:val="22"/>
                <w:szCs w:val="22"/>
                <w:lang w:val="en-US" w:eastAsia="en-US"/>
              </w:rPr>
              <w:t>teren proprietate privata</w:t>
            </w:r>
          </w:p>
        </w:tc>
      </w:tr>
      <w:tr w:rsidR="00B91358" w:rsidRPr="00232AB2" w:rsidTr="00BD69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41" w:type="pct"/>
          <w:trHeight w:val="330"/>
        </w:trPr>
        <w:tc>
          <w:tcPr>
            <w:tcW w:w="371" w:type="pct"/>
            <w:vMerge/>
            <w:tcBorders>
              <w:top w:val="nil"/>
              <w:left w:val="single" w:sz="4" w:space="0" w:color="auto"/>
              <w:bottom w:val="single" w:sz="4" w:space="0" w:color="auto"/>
              <w:right w:val="single" w:sz="4" w:space="0" w:color="auto"/>
            </w:tcBorders>
            <w:vAlign w:val="center"/>
            <w:hideMark/>
          </w:tcPr>
          <w:p w:rsidR="00B91358" w:rsidRPr="00232AB2" w:rsidRDefault="00B91358" w:rsidP="00BD6914">
            <w:pPr>
              <w:rPr>
                <w:rFonts w:ascii="Arial Narrow" w:hAnsi="Arial Narrow" w:cs="Calibri"/>
                <w:lang w:val="en-US" w:eastAsia="en-US"/>
              </w:rPr>
            </w:pPr>
          </w:p>
        </w:tc>
        <w:tc>
          <w:tcPr>
            <w:tcW w:w="689" w:type="pct"/>
            <w:gridSpan w:val="2"/>
            <w:tcBorders>
              <w:top w:val="nil"/>
              <w:left w:val="nil"/>
              <w:bottom w:val="single" w:sz="4" w:space="0" w:color="auto"/>
              <w:right w:val="single" w:sz="4" w:space="0" w:color="auto"/>
            </w:tcBorders>
            <w:shd w:val="clear" w:color="auto" w:fill="auto"/>
            <w:noWrap/>
            <w:vAlign w:val="center"/>
            <w:hideMark/>
          </w:tcPr>
          <w:p w:rsidR="00B91358" w:rsidRPr="00232AB2" w:rsidRDefault="00B91358" w:rsidP="00BD6914">
            <w:pPr>
              <w:jc w:val="center"/>
              <w:rPr>
                <w:rFonts w:ascii="Arial Narrow" w:hAnsi="Arial Narrow" w:cs="Calibri"/>
                <w:lang w:val="en-US" w:eastAsia="en-US"/>
              </w:rPr>
            </w:pPr>
            <w:r w:rsidRPr="00232AB2">
              <w:rPr>
                <w:rFonts w:ascii="Arial Narrow" w:hAnsi="Arial Narrow" w:cs="Calibri"/>
                <w:sz w:val="22"/>
                <w:szCs w:val="22"/>
                <w:lang w:val="en-US" w:eastAsia="en-US"/>
              </w:rPr>
              <w:t>P 612</w:t>
            </w:r>
          </w:p>
        </w:tc>
        <w:tc>
          <w:tcPr>
            <w:tcW w:w="804" w:type="pct"/>
            <w:gridSpan w:val="2"/>
            <w:tcBorders>
              <w:top w:val="nil"/>
              <w:left w:val="nil"/>
              <w:bottom w:val="single" w:sz="4" w:space="0" w:color="auto"/>
              <w:right w:val="single" w:sz="4" w:space="0" w:color="auto"/>
            </w:tcBorders>
            <w:shd w:val="clear" w:color="auto" w:fill="auto"/>
            <w:noWrap/>
            <w:vAlign w:val="center"/>
            <w:hideMark/>
          </w:tcPr>
          <w:p w:rsidR="00B91358" w:rsidRPr="00232AB2" w:rsidRDefault="00B91358" w:rsidP="00BD6914">
            <w:pPr>
              <w:jc w:val="center"/>
              <w:rPr>
                <w:rFonts w:ascii="Arial Narrow" w:hAnsi="Arial Narrow" w:cs="Calibri"/>
                <w:lang w:val="en-US" w:eastAsia="en-US"/>
              </w:rPr>
            </w:pPr>
            <w:r w:rsidRPr="00232AB2">
              <w:rPr>
                <w:rFonts w:ascii="Arial Narrow" w:hAnsi="Arial Narrow" w:cs="Calibri"/>
                <w:sz w:val="22"/>
                <w:szCs w:val="22"/>
                <w:lang w:val="en-US" w:eastAsia="en-US"/>
              </w:rPr>
              <w:t>47822</w:t>
            </w:r>
          </w:p>
        </w:tc>
        <w:tc>
          <w:tcPr>
            <w:tcW w:w="2695" w:type="pct"/>
            <w:gridSpan w:val="6"/>
            <w:vMerge/>
            <w:tcBorders>
              <w:top w:val="nil"/>
              <w:left w:val="single" w:sz="4" w:space="0" w:color="auto"/>
              <w:bottom w:val="single" w:sz="4" w:space="0" w:color="auto"/>
              <w:right w:val="single" w:sz="4" w:space="0" w:color="auto"/>
            </w:tcBorders>
            <w:vAlign w:val="center"/>
            <w:hideMark/>
          </w:tcPr>
          <w:p w:rsidR="00B91358" w:rsidRPr="00232AB2" w:rsidRDefault="00B91358" w:rsidP="00BD6914">
            <w:pPr>
              <w:rPr>
                <w:rFonts w:ascii="Arial Narrow" w:hAnsi="Arial Narrow" w:cs="Calibri"/>
                <w:color w:val="000000"/>
                <w:lang w:val="en-US" w:eastAsia="en-US"/>
              </w:rPr>
            </w:pPr>
          </w:p>
        </w:tc>
      </w:tr>
      <w:tr w:rsidR="00B91358" w:rsidRPr="00232AB2" w:rsidTr="00BD69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41" w:type="pct"/>
          <w:trHeight w:val="330"/>
        </w:trPr>
        <w:tc>
          <w:tcPr>
            <w:tcW w:w="371" w:type="pct"/>
            <w:vMerge/>
            <w:tcBorders>
              <w:top w:val="nil"/>
              <w:left w:val="single" w:sz="4" w:space="0" w:color="auto"/>
              <w:bottom w:val="single" w:sz="4" w:space="0" w:color="auto"/>
              <w:right w:val="single" w:sz="4" w:space="0" w:color="auto"/>
            </w:tcBorders>
            <w:vAlign w:val="center"/>
            <w:hideMark/>
          </w:tcPr>
          <w:p w:rsidR="00B91358" w:rsidRPr="00232AB2" w:rsidRDefault="00B91358" w:rsidP="00BD6914">
            <w:pPr>
              <w:rPr>
                <w:rFonts w:ascii="Arial Narrow" w:hAnsi="Arial Narrow" w:cs="Calibri"/>
                <w:lang w:val="en-US" w:eastAsia="en-US"/>
              </w:rPr>
            </w:pPr>
          </w:p>
        </w:tc>
        <w:tc>
          <w:tcPr>
            <w:tcW w:w="689" w:type="pct"/>
            <w:gridSpan w:val="2"/>
            <w:tcBorders>
              <w:top w:val="nil"/>
              <w:left w:val="nil"/>
              <w:bottom w:val="single" w:sz="4" w:space="0" w:color="auto"/>
              <w:right w:val="single" w:sz="4" w:space="0" w:color="auto"/>
            </w:tcBorders>
            <w:shd w:val="clear" w:color="auto" w:fill="auto"/>
            <w:noWrap/>
            <w:vAlign w:val="center"/>
            <w:hideMark/>
          </w:tcPr>
          <w:p w:rsidR="00B91358" w:rsidRPr="00232AB2" w:rsidRDefault="00B91358" w:rsidP="00BD6914">
            <w:pPr>
              <w:jc w:val="center"/>
              <w:rPr>
                <w:rFonts w:ascii="Arial Narrow" w:hAnsi="Arial Narrow" w:cs="Calibri"/>
                <w:lang w:val="en-US" w:eastAsia="en-US"/>
              </w:rPr>
            </w:pPr>
            <w:r w:rsidRPr="00232AB2">
              <w:rPr>
                <w:rFonts w:ascii="Arial Narrow" w:hAnsi="Arial Narrow" w:cs="Calibri"/>
                <w:sz w:val="22"/>
                <w:szCs w:val="22"/>
                <w:lang w:val="en-US" w:eastAsia="en-US"/>
              </w:rPr>
              <w:t>HB 613</w:t>
            </w:r>
          </w:p>
        </w:tc>
        <w:tc>
          <w:tcPr>
            <w:tcW w:w="804" w:type="pct"/>
            <w:gridSpan w:val="2"/>
            <w:tcBorders>
              <w:top w:val="nil"/>
              <w:left w:val="nil"/>
              <w:bottom w:val="single" w:sz="4" w:space="0" w:color="auto"/>
              <w:right w:val="single" w:sz="4" w:space="0" w:color="auto"/>
            </w:tcBorders>
            <w:shd w:val="clear" w:color="auto" w:fill="auto"/>
            <w:noWrap/>
            <w:vAlign w:val="center"/>
            <w:hideMark/>
          </w:tcPr>
          <w:p w:rsidR="00B91358" w:rsidRPr="00232AB2" w:rsidRDefault="00B91358" w:rsidP="00BD6914">
            <w:pPr>
              <w:jc w:val="center"/>
              <w:rPr>
                <w:rFonts w:ascii="Arial Narrow" w:hAnsi="Arial Narrow" w:cs="Calibri"/>
                <w:lang w:val="en-US" w:eastAsia="en-US"/>
              </w:rPr>
            </w:pPr>
            <w:r w:rsidRPr="00232AB2">
              <w:rPr>
                <w:rFonts w:ascii="Arial Narrow" w:hAnsi="Arial Narrow" w:cs="Calibri"/>
                <w:sz w:val="22"/>
                <w:szCs w:val="22"/>
                <w:lang w:val="en-US" w:eastAsia="en-US"/>
              </w:rPr>
              <w:t>51443</w:t>
            </w:r>
          </w:p>
        </w:tc>
        <w:tc>
          <w:tcPr>
            <w:tcW w:w="2695" w:type="pct"/>
            <w:gridSpan w:val="6"/>
            <w:vMerge/>
            <w:tcBorders>
              <w:top w:val="nil"/>
              <w:left w:val="single" w:sz="4" w:space="0" w:color="auto"/>
              <w:bottom w:val="single" w:sz="4" w:space="0" w:color="auto"/>
              <w:right w:val="single" w:sz="4" w:space="0" w:color="auto"/>
            </w:tcBorders>
            <w:vAlign w:val="center"/>
            <w:hideMark/>
          </w:tcPr>
          <w:p w:rsidR="00B91358" w:rsidRPr="00232AB2" w:rsidRDefault="00B91358" w:rsidP="00BD6914">
            <w:pPr>
              <w:rPr>
                <w:rFonts w:ascii="Arial Narrow" w:hAnsi="Arial Narrow" w:cs="Calibri"/>
                <w:color w:val="000000"/>
                <w:lang w:val="en-US" w:eastAsia="en-US"/>
              </w:rPr>
            </w:pPr>
          </w:p>
        </w:tc>
      </w:tr>
      <w:tr w:rsidR="00B91358" w:rsidRPr="00232AB2" w:rsidTr="00BD69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41" w:type="pct"/>
          <w:trHeight w:val="330"/>
        </w:trPr>
        <w:tc>
          <w:tcPr>
            <w:tcW w:w="371" w:type="pct"/>
            <w:vMerge/>
            <w:tcBorders>
              <w:top w:val="nil"/>
              <w:left w:val="single" w:sz="4" w:space="0" w:color="auto"/>
              <w:bottom w:val="single" w:sz="4" w:space="0" w:color="auto"/>
              <w:right w:val="single" w:sz="4" w:space="0" w:color="auto"/>
            </w:tcBorders>
            <w:vAlign w:val="center"/>
            <w:hideMark/>
          </w:tcPr>
          <w:p w:rsidR="00B91358" w:rsidRPr="00232AB2" w:rsidRDefault="00B91358" w:rsidP="00BD6914">
            <w:pPr>
              <w:rPr>
                <w:rFonts w:ascii="Arial Narrow" w:hAnsi="Arial Narrow" w:cs="Calibri"/>
                <w:lang w:val="en-US" w:eastAsia="en-US"/>
              </w:rPr>
            </w:pPr>
          </w:p>
        </w:tc>
        <w:tc>
          <w:tcPr>
            <w:tcW w:w="689" w:type="pct"/>
            <w:gridSpan w:val="2"/>
            <w:tcBorders>
              <w:top w:val="nil"/>
              <w:left w:val="nil"/>
              <w:bottom w:val="single" w:sz="4" w:space="0" w:color="auto"/>
              <w:right w:val="single" w:sz="4" w:space="0" w:color="auto"/>
            </w:tcBorders>
            <w:shd w:val="clear" w:color="auto" w:fill="auto"/>
            <w:noWrap/>
            <w:vAlign w:val="center"/>
            <w:hideMark/>
          </w:tcPr>
          <w:p w:rsidR="00B91358" w:rsidRPr="00232AB2" w:rsidRDefault="00B91358" w:rsidP="00BD6914">
            <w:pPr>
              <w:jc w:val="center"/>
              <w:rPr>
                <w:rFonts w:ascii="Arial Narrow" w:hAnsi="Arial Narrow" w:cs="Calibri"/>
                <w:lang w:val="en-US" w:eastAsia="en-US"/>
              </w:rPr>
            </w:pPr>
            <w:r w:rsidRPr="00232AB2">
              <w:rPr>
                <w:rFonts w:ascii="Arial Narrow" w:hAnsi="Arial Narrow" w:cs="Calibri"/>
                <w:sz w:val="22"/>
                <w:szCs w:val="22"/>
                <w:lang w:val="en-US" w:eastAsia="en-US"/>
              </w:rPr>
              <w:t>P 615</w:t>
            </w:r>
          </w:p>
        </w:tc>
        <w:tc>
          <w:tcPr>
            <w:tcW w:w="804" w:type="pct"/>
            <w:gridSpan w:val="2"/>
            <w:tcBorders>
              <w:top w:val="nil"/>
              <w:left w:val="nil"/>
              <w:bottom w:val="single" w:sz="4" w:space="0" w:color="auto"/>
              <w:right w:val="single" w:sz="4" w:space="0" w:color="auto"/>
            </w:tcBorders>
            <w:shd w:val="clear" w:color="auto" w:fill="auto"/>
            <w:noWrap/>
            <w:vAlign w:val="center"/>
            <w:hideMark/>
          </w:tcPr>
          <w:p w:rsidR="00B91358" w:rsidRPr="00232AB2" w:rsidRDefault="00B91358" w:rsidP="00BD6914">
            <w:pPr>
              <w:jc w:val="center"/>
              <w:rPr>
                <w:rFonts w:ascii="Arial Narrow" w:hAnsi="Arial Narrow" w:cs="Calibri"/>
                <w:lang w:val="en-US" w:eastAsia="en-US"/>
              </w:rPr>
            </w:pPr>
            <w:r w:rsidRPr="00232AB2">
              <w:rPr>
                <w:rFonts w:ascii="Arial Narrow" w:hAnsi="Arial Narrow" w:cs="Calibri"/>
                <w:sz w:val="22"/>
                <w:szCs w:val="22"/>
                <w:lang w:val="en-US" w:eastAsia="en-US"/>
              </w:rPr>
              <w:t>10013</w:t>
            </w:r>
          </w:p>
        </w:tc>
        <w:tc>
          <w:tcPr>
            <w:tcW w:w="2695" w:type="pct"/>
            <w:gridSpan w:val="6"/>
            <w:vMerge/>
            <w:tcBorders>
              <w:top w:val="nil"/>
              <w:left w:val="single" w:sz="4" w:space="0" w:color="auto"/>
              <w:bottom w:val="single" w:sz="4" w:space="0" w:color="auto"/>
              <w:right w:val="single" w:sz="4" w:space="0" w:color="auto"/>
            </w:tcBorders>
            <w:vAlign w:val="center"/>
            <w:hideMark/>
          </w:tcPr>
          <w:p w:rsidR="00B91358" w:rsidRPr="00232AB2" w:rsidRDefault="00B91358" w:rsidP="00BD6914">
            <w:pPr>
              <w:rPr>
                <w:rFonts w:ascii="Arial Narrow" w:hAnsi="Arial Narrow" w:cs="Calibri"/>
                <w:color w:val="000000"/>
                <w:lang w:val="en-US" w:eastAsia="en-US"/>
              </w:rPr>
            </w:pPr>
          </w:p>
        </w:tc>
      </w:tr>
      <w:tr w:rsidR="00B91358" w:rsidRPr="00232AB2" w:rsidTr="00BD69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41" w:type="pct"/>
          <w:trHeight w:val="330"/>
        </w:trPr>
        <w:tc>
          <w:tcPr>
            <w:tcW w:w="371" w:type="pct"/>
            <w:tcBorders>
              <w:top w:val="nil"/>
              <w:left w:val="single" w:sz="4" w:space="0" w:color="auto"/>
              <w:bottom w:val="single" w:sz="4" w:space="0" w:color="auto"/>
              <w:right w:val="single" w:sz="4" w:space="0" w:color="auto"/>
            </w:tcBorders>
            <w:shd w:val="clear" w:color="auto" w:fill="auto"/>
            <w:noWrap/>
            <w:vAlign w:val="bottom"/>
            <w:hideMark/>
          </w:tcPr>
          <w:p w:rsidR="00B91358" w:rsidRPr="00232AB2" w:rsidRDefault="00B91358" w:rsidP="00BD6914">
            <w:pPr>
              <w:jc w:val="center"/>
              <w:rPr>
                <w:rFonts w:ascii="Arial Narrow" w:hAnsi="Arial Narrow" w:cs="Calibri"/>
                <w:b/>
                <w:bCs/>
                <w:color w:val="000000"/>
                <w:lang w:val="en-US" w:eastAsia="en-US"/>
              </w:rPr>
            </w:pPr>
            <w:r w:rsidRPr="00232AB2">
              <w:rPr>
                <w:rFonts w:ascii="Arial Narrow" w:hAnsi="Arial Narrow" w:cs="Calibri"/>
                <w:b/>
                <w:bCs/>
                <w:color w:val="000000"/>
                <w:sz w:val="22"/>
                <w:szCs w:val="22"/>
                <w:lang w:val="en-US" w:eastAsia="en-US"/>
              </w:rPr>
              <w:t> </w:t>
            </w:r>
          </w:p>
        </w:tc>
        <w:tc>
          <w:tcPr>
            <w:tcW w:w="689" w:type="pct"/>
            <w:gridSpan w:val="2"/>
            <w:tcBorders>
              <w:top w:val="nil"/>
              <w:left w:val="nil"/>
              <w:bottom w:val="single" w:sz="4" w:space="0" w:color="auto"/>
              <w:right w:val="single" w:sz="4" w:space="0" w:color="auto"/>
            </w:tcBorders>
            <w:shd w:val="clear" w:color="auto" w:fill="auto"/>
            <w:noWrap/>
            <w:vAlign w:val="bottom"/>
            <w:hideMark/>
          </w:tcPr>
          <w:p w:rsidR="00B91358" w:rsidRPr="00232AB2" w:rsidRDefault="00B91358" w:rsidP="00BD6914">
            <w:pPr>
              <w:jc w:val="center"/>
              <w:rPr>
                <w:rFonts w:ascii="Arial Narrow" w:hAnsi="Arial Narrow" w:cs="Calibri"/>
                <w:b/>
                <w:bCs/>
                <w:color w:val="000000"/>
                <w:lang w:val="en-US" w:eastAsia="en-US"/>
              </w:rPr>
            </w:pPr>
            <w:r w:rsidRPr="00232AB2">
              <w:rPr>
                <w:rFonts w:ascii="Arial Narrow" w:hAnsi="Arial Narrow" w:cs="Calibri"/>
                <w:b/>
                <w:bCs/>
                <w:color w:val="000000"/>
                <w:sz w:val="22"/>
                <w:szCs w:val="22"/>
                <w:lang w:val="en-US" w:eastAsia="en-US"/>
              </w:rPr>
              <w:t>TOTAL</w:t>
            </w:r>
          </w:p>
        </w:tc>
        <w:tc>
          <w:tcPr>
            <w:tcW w:w="804" w:type="pct"/>
            <w:gridSpan w:val="2"/>
            <w:tcBorders>
              <w:top w:val="nil"/>
              <w:left w:val="nil"/>
              <w:bottom w:val="single" w:sz="4" w:space="0" w:color="auto"/>
              <w:right w:val="single" w:sz="4" w:space="0" w:color="auto"/>
            </w:tcBorders>
            <w:shd w:val="clear" w:color="auto" w:fill="auto"/>
            <w:noWrap/>
            <w:vAlign w:val="bottom"/>
            <w:hideMark/>
          </w:tcPr>
          <w:p w:rsidR="00B91358" w:rsidRPr="00232AB2" w:rsidRDefault="00B91358" w:rsidP="00BD6914">
            <w:pPr>
              <w:jc w:val="center"/>
              <w:rPr>
                <w:rFonts w:ascii="Arial Narrow" w:hAnsi="Arial Narrow" w:cs="Calibri"/>
                <w:b/>
                <w:bCs/>
                <w:color w:val="000000"/>
                <w:lang w:val="en-US" w:eastAsia="en-US"/>
              </w:rPr>
            </w:pPr>
            <w:r>
              <w:rPr>
                <w:rFonts w:ascii="Arial Narrow" w:hAnsi="Arial Narrow" w:cs="Calibri"/>
                <w:b/>
                <w:bCs/>
                <w:color w:val="000000"/>
                <w:sz w:val="22"/>
                <w:szCs w:val="22"/>
                <w:lang w:val="en-US" w:eastAsia="en-US"/>
              </w:rPr>
              <w:t>230332</w:t>
            </w:r>
          </w:p>
        </w:tc>
        <w:tc>
          <w:tcPr>
            <w:tcW w:w="2695" w:type="pct"/>
            <w:gridSpan w:val="6"/>
            <w:tcBorders>
              <w:top w:val="nil"/>
              <w:left w:val="nil"/>
              <w:bottom w:val="single" w:sz="4" w:space="0" w:color="auto"/>
              <w:right w:val="single" w:sz="4" w:space="0" w:color="auto"/>
            </w:tcBorders>
            <w:shd w:val="clear" w:color="auto" w:fill="auto"/>
            <w:noWrap/>
            <w:vAlign w:val="bottom"/>
            <w:hideMark/>
          </w:tcPr>
          <w:p w:rsidR="00B91358" w:rsidRPr="00232AB2" w:rsidRDefault="00B91358" w:rsidP="00BD6914">
            <w:pPr>
              <w:rPr>
                <w:rFonts w:ascii="Arial Narrow" w:hAnsi="Arial Narrow" w:cs="Calibri"/>
                <w:b/>
                <w:bCs/>
                <w:color w:val="000000"/>
                <w:lang w:val="en-US" w:eastAsia="en-US"/>
              </w:rPr>
            </w:pPr>
            <w:r w:rsidRPr="00232AB2">
              <w:rPr>
                <w:rFonts w:ascii="Arial Narrow" w:hAnsi="Arial Narrow" w:cs="Calibri"/>
                <w:b/>
                <w:bCs/>
                <w:color w:val="000000"/>
                <w:sz w:val="22"/>
                <w:szCs w:val="22"/>
                <w:lang w:val="en-US" w:eastAsia="en-US"/>
              </w:rPr>
              <w:t> </w:t>
            </w:r>
          </w:p>
        </w:tc>
      </w:tr>
      <w:tr w:rsidR="00B91358" w:rsidRPr="00232AB2" w:rsidTr="00BD69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41" w:type="pct"/>
          <w:trHeight w:val="330"/>
        </w:trPr>
        <w:tc>
          <w:tcPr>
            <w:tcW w:w="1863" w:type="pct"/>
            <w:gridSpan w:val="5"/>
            <w:vMerge w:val="restart"/>
            <w:tcBorders>
              <w:top w:val="nil"/>
              <w:left w:val="nil"/>
              <w:bottom w:val="nil"/>
              <w:right w:val="nil"/>
            </w:tcBorders>
            <w:shd w:val="clear" w:color="auto" w:fill="auto"/>
            <w:noWrap/>
            <w:vAlign w:val="bottom"/>
            <w:hideMark/>
          </w:tcPr>
          <w:p w:rsidR="00B91358" w:rsidRPr="00232AB2" w:rsidRDefault="00B91358" w:rsidP="004774C7">
            <w:pPr>
              <w:rPr>
                <w:rFonts w:ascii="Arial Narrow" w:hAnsi="Arial Narrow" w:cs="Calibri"/>
                <w:b/>
                <w:bCs/>
                <w:color w:val="000000"/>
                <w:lang w:val="en-US" w:eastAsia="en-US"/>
              </w:rPr>
            </w:pPr>
            <w:r w:rsidRPr="00232AB2">
              <w:rPr>
                <w:rFonts w:ascii="Arial Narrow" w:hAnsi="Arial Narrow" w:cs="Calibri"/>
                <w:b/>
                <w:bCs/>
                <w:color w:val="000000"/>
                <w:lang w:val="en-US" w:eastAsia="en-US"/>
              </w:rPr>
              <w:t>SAT IACOBENI</w:t>
            </w:r>
          </w:p>
        </w:tc>
        <w:tc>
          <w:tcPr>
            <w:tcW w:w="2695" w:type="pct"/>
            <w:gridSpan w:val="6"/>
            <w:tcBorders>
              <w:top w:val="nil"/>
              <w:left w:val="nil"/>
              <w:bottom w:val="nil"/>
              <w:right w:val="nil"/>
            </w:tcBorders>
            <w:shd w:val="clear" w:color="auto" w:fill="auto"/>
            <w:noWrap/>
            <w:vAlign w:val="bottom"/>
            <w:hideMark/>
          </w:tcPr>
          <w:p w:rsidR="00B91358" w:rsidRPr="00232AB2" w:rsidRDefault="00B91358" w:rsidP="00BD6914">
            <w:pPr>
              <w:rPr>
                <w:rFonts w:ascii="Arial Narrow" w:hAnsi="Arial Narrow" w:cs="Calibri"/>
                <w:color w:val="000000"/>
                <w:lang w:val="en-US" w:eastAsia="en-US"/>
              </w:rPr>
            </w:pPr>
          </w:p>
        </w:tc>
      </w:tr>
      <w:tr w:rsidR="00B91358" w:rsidRPr="00232AB2" w:rsidTr="00BD69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41" w:type="pct"/>
          <w:trHeight w:val="330"/>
        </w:trPr>
        <w:tc>
          <w:tcPr>
            <w:tcW w:w="1863" w:type="pct"/>
            <w:gridSpan w:val="5"/>
            <w:vMerge/>
            <w:tcBorders>
              <w:top w:val="nil"/>
              <w:left w:val="nil"/>
              <w:bottom w:val="nil"/>
              <w:right w:val="nil"/>
            </w:tcBorders>
            <w:vAlign w:val="center"/>
            <w:hideMark/>
          </w:tcPr>
          <w:p w:rsidR="00B91358" w:rsidRPr="00232AB2" w:rsidRDefault="00B91358" w:rsidP="00BD6914">
            <w:pPr>
              <w:rPr>
                <w:rFonts w:ascii="Arial Narrow" w:hAnsi="Arial Narrow" w:cs="Calibri"/>
                <w:b/>
                <w:bCs/>
                <w:color w:val="000000"/>
                <w:lang w:val="en-US" w:eastAsia="en-US"/>
              </w:rPr>
            </w:pPr>
          </w:p>
        </w:tc>
        <w:tc>
          <w:tcPr>
            <w:tcW w:w="2695" w:type="pct"/>
            <w:gridSpan w:val="6"/>
            <w:tcBorders>
              <w:top w:val="nil"/>
              <w:left w:val="nil"/>
              <w:bottom w:val="nil"/>
              <w:right w:val="nil"/>
            </w:tcBorders>
            <w:shd w:val="clear" w:color="auto" w:fill="auto"/>
            <w:noWrap/>
            <w:vAlign w:val="bottom"/>
            <w:hideMark/>
          </w:tcPr>
          <w:p w:rsidR="00B91358" w:rsidRPr="00232AB2" w:rsidRDefault="00B91358" w:rsidP="00BD6914">
            <w:pPr>
              <w:rPr>
                <w:rFonts w:ascii="Arial Narrow" w:hAnsi="Arial Narrow" w:cs="Calibri"/>
                <w:color w:val="000000"/>
                <w:lang w:val="en-US" w:eastAsia="en-US"/>
              </w:rPr>
            </w:pPr>
          </w:p>
        </w:tc>
      </w:tr>
      <w:tr w:rsidR="00B91358" w:rsidRPr="00232AB2" w:rsidTr="00BD69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41" w:type="pct"/>
          <w:trHeight w:val="330"/>
        </w:trPr>
        <w:tc>
          <w:tcPr>
            <w:tcW w:w="37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91358" w:rsidRPr="00232AB2" w:rsidRDefault="00B91358" w:rsidP="00BD6914">
            <w:pPr>
              <w:jc w:val="center"/>
              <w:rPr>
                <w:rFonts w:ascii="Arial Narrow" w:hAnsi="Arial Narrow" w:cs="Calibri"/>
                <w:b/>
                <w:bCs/>
                <w:color w:val="000000"/>
                <w:lang w:val="en-US" w:eastAsia="en-US"/>
              </w:rPr>
            </w:pPr>
            <w:r w:rsidRPr="00232AB2">
              <w:rPr>
                <w:rFonts w:ascii="Arial Narrow" w:hAnsi="Arial Narrow" w:cs="Calibri"/>
                <w:b/>
                <w:bCs/>
                <w:color w:val="000000"/>
                <w:sz w:val="22"/>
                <w:szCs w:val="22"/>
                <w:lang w:val="en-US" w:eastAsia="en-US"/>
              </w:rPr>
              <w:t>Tarla</w:t>
            </w:r>
          </w:p>
        </w:tc>
        <w:tc>
          <w:tcPr>
            <w:tcW w:w="689" w:type="pct"/>
            <w:gridSpan w:val="2"/>
            <w:tcBorders>
              <w:top w:val="single" w:sz="4" w:space="0" w:color="auto"/>
              <w:left w:val="nil"/>
              <w:bottom w:val="single" w:sz="4" w:space="0" w:color="auto"/>
              <w:right w:val="single" w:sz="4" w:space="0" w:color="auto"/>
            </w:tcBorders>
            <w:shd w:val="clear" w:color="auto" w:fill="auto"/>
            <w:noWrap/>
            <w:vAlign w:val="bottom"/>
            <w:hideMark/>
          </w:tcPr>
          <w:p w:rsidR="00B91358" w:rsidRPr="00232AB2" w:rsidRDefault="00B91358" w:rsidP="00BD6914">
            <w:pPr>
              <w:jc w:val="center"/>
              <w:rPr>
                <w:rFonts w:ascii="Arial Narrow" w:hAnsi="Arial Narrow" w:cs="Calibri"/>
                <w:b/>
                <w:bCs/>
                <w:color w:val="000000"/>
                <w:lang w:val="en-US" w:eastAsia="en-US"/>
              </w:rPr>
            </w:pPr>
            <w:r w:rsidRPr="00232AB2">
              <w:rPr>
                <w:rFonts w:ascii="Arial Narrow" w:hAnsi="Arial Narrow" w:cs="Calibri"/>
                <w:b/>
                <w:bCs/>
                <w:color w:val="000000"/>
                <w:sz w:val="22"/>
                <w:szCs w:val="22"/>
                <w:lang w:val="en-US" w:eastAsia="en-US"/>
              </w:rPr>
              <w:t>Parcela</w:t>
            </w:r>
          </w:p>
        </w:tc>
        <w:tc>
          <w:tcPr>
            <w:tcW w:w="804" w:type="pct"/>
            <w:gridSpan w:val="2"/>
            <w:tcBorders>
              <w:top w:val="single" w:sz="4" w:space="0" w:color="auto"/>
              <w:left w:val="nil"/>
              <w:bottom w:val="single" w:sz="4" w:space="0" w:color="auto"/>
              <w:right w:val="single" w:sz="4" w:space="0" w:color="auto"/>
            </w:tcBorders>
            <w:shd w:val="clear" w:color="auto" w:fill="auto"/>
            <w:noWrap/>
            <w:vAlign w:val="bottom"/>
            <w:hideMark/>
          </w:tcPr>
          <w:p w:rsidR="00B91358" w:rsidRPr="00232AB2" w:rsidRDefault="00B91358" w:rsidP="00BD6914">
            <w:pPr>
              <w:jc w:val="center"/>
              <w:rPr>
                <w:rFonts w:ascii="Arial Narrow" w:hAnsi="Arial Narrow" w:cs="Calibri"/>
                <w:b/>
                <w:bCs/>
                <w:color w:val="000000"/>
                <w:lang w:val="en-US" w:eastAsia="en-US"/>
              </w:rPr>
            </w:pPr>
            <w:r w:rsidRPr="00232AB2">
              <w:rPr>
                <w:rFonts w:ascii="Arial Narrow" w:hAnsi="Arial Narrow" w:cs="Calibri"/>
                <w:b/>
                <w:bCs/>
                <w:color w:val="000000"/>
                <w:sz w:val="22"/>
                <w:szCs w:val="22"/>
                <w:lang w:val="en-US" w:eastAsia="en-US"/>
              </w:rPr>
              <w:t>Suprafata (mp)</w:t>
            </w:r>
          </w:p>
        </w:tc>
        <w:tc>
          <w:tcPr>
            <w:tcW w:w="2695" w:type="pct"/>
            <w:gridSpan w:val="6"/>
            <w:tcBorders>
              <w:top w:val="single" w:sz="4" w:space="0" w:color="auto"/>
              <w:left w:val="nil"/>
              <w:bottom w:val="single" w:sz="4" w:space="0" w:color="auto"/>
              <w:right w:val="single" w:sz="4" w:space="0" w:color="auto"/>
            </w:tcBorders>
            <w:shd w:val="clear" w:color="auto" w:fill="auto"/>
            <w:vAlign w:val="bottom"/>
            <w:hideMark/>
          </w:tcPr>
          <w:p w:rsidR="00B91358" w:rsidRPr="00232AB2" w:rsidRDefault="00B91358" w:rsidP="00BD6914">
            <w:pPr>
              <w:jc w:val="center"/>
              <w:rPr>
                <w:rFonts w:ascii="Arial Narrow" w:hAnsi="Arial Narrow" w:cs="Calibri"/>
                <w:b/>
                <w:bCs/>
                <w:color w:val="000000"/>
                <w:lang w:val="en-US" w:eastAsia="en-US"/>
              </w:rPr>
            </w:pPr>
            <w:r w:rsidRPr="00232AB2">
              <w:rPr>
                <w:rFonts w:ascii="Arial Narrow" w:hAnsi="Arial Narrow" w:cs="Calibri"/>
                <w:b/>
                <w:bCs/>
                <w:color w:val="000000"/>
                <w:sz w:val="22"/>
                <w:szCs w:val="22"/>
                <w:lang w:val="en-US" w:eastAsia="en-US"/>
              </w:rPr>
              <w:t>Mod de detinere</w:t>
            </w:r>
          </w:p>
        </w:tc>
      </w:tr>
      <w:tr w:rsidR="00B91358" w:rsidRPr="00232AB2" w:rsidTr="00BD69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41" w:type="pct"/>
          <w:trHeight w:val="330"/>
        </w:trPr>
        <w:tc>
          <w:tcPr>
            <w:tcW w:w="371"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B91358" w:rsidRPr="00232AB2" w:rsidRDefault="00B91358" w:rsidP="00BD6914">
            <w:pPr>
              <w:jc w:val="center"/>
              <w:rPr>
                <w:rFonts w:ascii="Arial Narrow" w:hAnsi="Arial Narrow" w:cs="Calibri"/>
                <w:color w:val="000000"/>
                <w:lang w:val="en-US" w:eastAsia="en-US"/>
              </w:rPr>
            </w:pPr>
            <w:r w:rsidRPr="00232AB2">
              <w:rPr>
                <w:rFonts w:ascii="Arial Narrow" w:hAnsi="Arial Narrow" w:cs="Calibri"/>
                <w:color w:val="000000"/>
                <w:sz w:val="22"/>
                <w:szCs w:val="22"/>
                <w:lang w:val="en-US" w:eastAsia="en-US"/>
              </w:rPr>
              <w:t>11</w:t>
            </w:r>
          </w:p>
        </w:tc>
        <w:tc>
          <w:tcPr>
            <w:tcW w:w="689" w:type="pct"/>
            <w:gridSpan w:val="2"/>
            <w:tcBorders>
              <w:top w:val="nil"/>
              <w:left w:val="nil"/>
              <w:bottom w:val="single" w:sz="4" w:space="0" w:color="auto"/>
              <w:right w:val="single" w:sz="4" w:space="0" w:color="auto"/>
            </w:tcBorders>
            <w:shd w:val="clear" w:color="auto" w:fill="auto"/>
            <w:noWrap/>
            <w:vAlign w:val="center"/>
            <w:hideMark/>
          </w:tcPr>
          <w:p w:rsidR="00B91358" w:rsidRPr="00232AB2" w:rsidRDefault="00B91358" w:rsidP="00BD6914">
            <w:pPr>
              <w:jc w:val="center"/>
              <w:rPr>
                <w:rFonts w:ascii="Arial Narrow" w:hAnsi="Arial Narrow" w:cs="Calibri"/>
                <w:color w:val="000000"/>
                <w:lang w:val="en-US" w:eastAsia="en-US"/>
              </w:rPr>
            </w:pPr>
            <w:r w:rsidRPr="00232AB2">
              <w:rPr>
                <w:rFonts w:ascii="Arial Narrow" w:hAnsi="Arial Narrow" w:cs="Calibri"/>
                <w:color w:val="000000"/>
                <w:sz w:val="22"/>
                <w:szCs w:val="22"/>
                <w:lang w:val="en-US" w:eastAsia="en-US"/>
              </w:rPr>
              <w:t>De 246/4</w:t>
            </w:r>
          </w:p>
        </w:tc>
        <w:tc>
          <w:tcPr>
            <w:tcW w:w="804" w:type="pct"/>
            <w:gridSpan w:val="2"/>
            <w:tcBorders>
              <w:top w:val="nil"/>
              <w:left w:val="nil"/>
              <w:bottom w:val="single" w:sz="4" w:space="0" w:color="auto"/>
              <w:right w:val="single" w:sz="4" w:space="0" w:color="auto"/>
            </w:tcBorders>
            <w:shd w:val="clear" w:color="auto" w:fill="auto"/>
            <w:noWrap/>
            <w:vAlign w:val="center"/>
            <w:hideMark/>
          </w:tcPr>
          <w:p w:rsidR="00B91358" w:rsidRPr="00232AB2" w:rsidRDefault="00B91358" w:rsidP="00BD6914">
            <w:pPr>
              <w:jc w:val="center"/>
              <w:rPr>
                <w:rFonts w:ascii="Arial Narrow" w:hAnsi="Arial Narrow" w:cs="Calibri"/>
                <w:lang w:val="en-US" w:eastAsia="en-US"/>
              </w:rPr>
            </w:pPr>
            <w:r w:rsidRPr="00232AB2">
              <w:rPr>
                <w:rFonts w:ascii="Arial Narrow" w:hAnsi="Arial Narrow" w:cs="Calibri"/>
                <w:sz w:val="22"/>
                <w:szCs w:val="22"/>
                <w:lang w:val="en-US" w:eastAsia="en-US"/>
              </w:rPr>
              <w:t>804</w:t>
            </w:r>
          </w:p>
        </w:tc>
        <w:tc>
          <w:tcPr>
            <w:tcW w:w="2695" w:type="pct"/>
            <w:gridSpan w:val="6"/>
            <w:tcBorders>
              <w:top w:val="nil"/>
              <w:left w:val="nil"/>
              <w:bottom w:val="single" w:sz="4" w:space="0" w:color="auto"/>
              <w:right w:val="single" w:sz="4" w:space="0" w:color="auto"/>
            </w:tcBorders>
            <w:shd w:val="clear" w:color="auto" w:fill="auto"/>
            <w:vAlign w:val="center"/>
            <w:hideMark/>
          </w:tcPr>
          <w:p w:rsidR="00B91358" w:rsidRPr="00232AB2" w:rsidRDefault="00B91358" w:rsidP="00BD6914">
            <w:pPr>
              <w:jc w:val="center"/>
              <w:rPr>
                <w:rFonts w:ascii="Arial Narrow" w:hAnsi="Arial Narrow" w:cs="Calibri"/>
                <w:color w:val="000000"/>
                <w:lang w:val="en-US" w:eastAsia="en-US"/>
              </w:rPr>
            </w:pPr>
            <w:r w:rsidRPr="00232AB2">
              <w:rPr>
                <w:rFonts w:ascii="Arial Narrow" w:hAnsi="Arial Narrow" w:cs="Calibri"/>
                <w:color w:val="000000"/>
                <w:sz w:val="22"/>
                <w:szCs w:val="22"/>
                <w:lang w:val="en-US" w:eastAsia="en-US"/>
              </w:rPr>
              <w:t>teren domeniu public comuna Vladeni</w:t>
            </w:r>
          </w:p>
        </w:tc>
      </w:tr>
      <w:tr w:rsidR="00B91358" w:rsidRPr="00232AB2" w:rsidTr="00BD69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41" w:type="pct"/>
          <w:trHeight w:val="330"/>
        </w:trPr>
        <w:tc>
          <w:tcPr>
            <w:tcW w:w="371" w:type="pct"/>
            <w:vMerge/>
            <w:tcBorders>
              <w:top w:val="nil"/>
              <w:left w:val="single" w:sz="4" w:space="0" w:color="auto"/>
              <w:bottom w:val="single" w:sz="4" w:space="0" w:color="000000"/>
              <w:right w:val="single" w:sz="4" w:space="0" w:color="auto"/>
            </w:tcBorders>
            <w:vAlign w:val="center"/>
            <w:hideMark/>
          </w:tcPr>
          <w:p w:rsidR="00B91358" w:rsidRPr="00232AB2" w:rsidRDefault="00B91358" w:rsidP="00BD6914">
            <w:pPr>
              <w:rPr>
                <w:rFonts w:ascii="Arial Narrow" w:hAnsi="Arial Narrow" w:cs="Calibri"/>
                <w:color w:val="000000"/>
                <w:lang w:val="en-US" w:eastAsia="en-US"/>
              </w:rPr>
            </w:pPr>
          </w:p>
        </w:tc>
        <w:tc>
          <w:tcPr>
            <w:tcW w:w="689" w:type="pct"/>
            <w:gridSpan w:val="2"/>
            <w:tcBorders>
              <w:top w:val="nil"/>
              <w:left w:val="nil"/>
              <w:bottom w:val="single" w:sz="4" w:space="0" w:color="auto"/>
              <w:right w:val="single" w:sz="4" w:space="0" w:color="auto"/>
            </w:tcBorders>
            <w:shd w:val="clear" w:color="auto" w:fill="auto"/>
            <w:noWrap/>
            <w:vAlign w:val="center"/>
            <w:hideMark/>
          </w:tcPr>
          <w:p w:rsidR="00B91358" w:rsidRPr="00232AB2" w:rsidRDefault="00B91358" w:rsidP="00BD6914">
            <w:pPr>
              <w:jc w:val="center"/>
              <w:rPr>
                <w:rFonts w:ascii="Arial Narrow" w:hAnsi="Arial Narrow" w:cs="Calibri"/>
                <w:color w:val="000000"/>
                <w:lang w:val="en-US" w:eastAsia="en-US"/>
              </w:rPr>
            </w:pPr>
            <w:r w:rsidRPr="00232AB2">
              <w:rPr>
                <w:rFonts w:ascii="Arial Narrow" w:hAnsi="Arial Narrow" w:cs="Calibri"/>
                <w:color w:val="000000"/>
                <w:sz w:val="22"/>
                <w:szCs w:val="22"/>
                <w:lang w:val="en-US" w:eastAsia="en-US"/>
              </w:rPr>
              <w:t>V 246/11</w:t>
            </w:r>
          </w:p>
        </w:tc>
        <w:tc>
          <w:tcPr>
            <w:tcW w:w="804" w:type="pct"/>
            <w:gridSpan w:val="2"/>
            <w:tcBorders>
              <w:top w:val="nil"/>
              <w:left w:val="nil"/>
              <w:bottom w:val="single" w:sz="4" w:space="0" w:color="auto"/>
              <w:right w:val="single" w:sz="4" w:space="0" w:color="auto"/>
            </w:tcBorders>
            <w:shd w:val="clear" w:color="auto" w:fill="auto"/>
            <w:noWrap/>
            <w:vAlign w:val="center"/>
            <w:hideMark/>
          </w:tcPr>
          <w:p w:rsidR="00B91358" w:rsidRPr="00232AB2" w:rsidRDefault="00B91358" w:rsidP="00BD6914">
            <w:pPr>
              <w:jc w:val="center"/>
              <w:rPr>
                <w:rFonts w:ascii="Arial Narrow" w:hAnsi="Arial Narrow" w:cs="Calibri"/>
                <w:lang w:val="en-US" w:eastAsia="en-US"/>
              </w:rPr>
            </w:pPr>
            <w:r w:rsidRPr="00232AB2">
              <w:rPr>
                <w:rFonts w:ascii="Arial Narrow" w:hAnsi="Arial Narrow" w:cs="Calibri"/>
                <w:sz w:val="22"/>
                <w:szCs w:val="22"/>
                <w:lang w:val="en-US" w:eastAsia="en-US"/>
              </w:rPr>
              <w:t>21530</w:t>
            </w:r>
          </w:p>
        </w:tc>
        <w:tc>
          <w:tcPr>
            <w:tcW w:w="2695" w:type="pct"/>
            <w:gridSpan w:val="6"/>
            <w:tcBorders>
              <w:top w:val="nil"/>
              <w:left w:val="nil"/>
              <w:bottom w:val="single" w:sz="4" w:space="0" w:color="auto"/>
              <w:right w:val="single" w:sz="4" w:space="0" w:color="auto"/>
            </w:tcBorders>
            <w:shd w:val="clear" w:color="auto" w:fill="auto"/>
            <w:vAlign w:val="center"/>
            <w:hideMark/>
          </w:tcPr>
          <w:p w:rsidR="00B91358" w:rsidRPr="00232AB2" w:rsidRDefault="00B91358" w:rsidP="00BD6914">
            <w:pPr>
              <w:jc w:val="center"/>
              <w:rPr>
                <w:rFonts w:ascii="Arial Narrow" w:hAnsi="Arial Narrow" w:cs="Calibri"/>
                <w:color w:val="000000"/>
                <w:lang w:val="en-US" w:eastAsia="en-US"/>
              </w:rPr>
            </w:pPr>
            <w:r w:rsidRPr="00232AB2">
              <w:rPr>
                <w:rFonts w:ascii="Arial Narrow" w:hAnsi="Arial Narrow" w:cs="Calibri"/>
                <w:color w:val="000000"/>
                <w:sz w:val="22"/>
                <w:szCs w:val="22"/>
                <w:lang w:val="en-US" w:eastAsia="en-US"/>
              </w:rPr>
              <w:t>teren proprietate privata</w:t>
            </w:r>
          </w:p>
        </w:tc>
      </w:tr>
      <w:tr w:rsidR="00B91358" w:rsidRPr="00232AB2" w:rsidTr="00BD69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41" w:type="pct"/>
          <w:trHeight w:val="330"/>
        </w:trPr>
        <w:tc>
          <w:tcPr>
            <w:tcW w:w="371"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B91358" w:rsidRPr="00232AB2" w:rsidRDefault="00B91358" w:rsidP="00BD6914">
            <w:pPr>
              <w:jc w:val="center"/>
              <w:rPr>
                <w:rFonts w:ascii="Arial Narrow" w:hAnsi="Arial Narrow" w:cs="Calibri"/>
                <w:color w:val="000000"/>
                <w:lang w:val="en-US" w:eastAsia="en-US"/>
              </w:rPr>
            </w:pPr>
            <w:r w:rsidRPr="00232AB2">
              <w:rPr>
                <w:rFonts w:ascii="Arial Narrow" w:hAnsi="Arial Narrow" w:cs="Calibri"/>
                <w:color w:val="000000"/>
                <w:sz w:val="22"/>
                <w:szCs w:val="22"/>
                <w:lang w:val="en-US" w:eastAsia="en-US"/>
              </w:rPr>
              <w:t>12</w:t>
            </w:r>
          </w:p>
        </w:tc>
        <w:tc>
          <w:tcPr>
            <w:tcW w:w="689" w:type="pct"/>
            <w:gridSpan w:val="2"/>
            <w:tcBorders>
              <w:top w:val="nil"/>
              <w:left w:val="nil"/>
              <w:bottom w:val="single" w:sz="4" w:space="0" w:color="auto"/>
              <w:right w:val="single" w:sz="4" w:space="0" w:color="auto"/>
            </w:tcBorders>
            <w:shd w:val="clear" w:color="auto" w:fill="auto"/>
            <w:noWrap/>
            <w:vAlign w:val="center"/>
            <w:hideMark/>
          </w:tcPr>
          <w:p w:rsidR="00B91358" w:rsidRPr="00232AB2" w:rsidRDefault="00B91358" w:rsidP="00BD6914">
            <w:pPr>
              <w:jc w:val="center"/>
              <w:rPr>
                <w:rFonts w:ascii="Arial Narrow" w:hAnsi="Arial Narrow" w:cs="Calibri"/>
                <w:color w:val="000000"/>
                <w:lang w:val="en-US" w:eastAsia="en-US"/>
              </w:rPr>
            </w:pPr>
            <w:r w:rsidRPr="00232AB2">
              <w:rPr>
                <w:rFonts w:ascii="Arial Narrow" w:hAnsi="Arial Narrow" w:cs="Calibri"/>
                <w:color w:val="000000"/>
                <w:sz w:val="22"/>
                <w:szCs w:val="22"/>
                <w:lang w:val="en-US" w:eastAsia="en-US"/>
              </w:rPr>
              <w:t>De 246/12</w:t>
            </w:r>
          </w:p>
        </w:tc>
        <w:tc>
          <w:tcPr>
            <w:tcW w:w="804" w:type="pct"/>
            <w:gridSpan w:val="2"/>
            <w:tcBorders>
              <w:top w:val="nil"/>
              <w:left w:val="nil"/>
              <w:bottom w:val="single" w:sz="4" w:space="0" w:color="auto"/>
              <w:right w:val="single" w:sz="4" w:space="0" w:color="auto"/>
            </w:tcBorders>
            <w:shd w:val="clear" w:color="auto" w:fill="auto"/>
            <w:noWrap/>
            <w:vAlign w:val="center"/>
            <w:hideMark/>
          </w:tcPr>
          <w:p w:rsidR="00B91358" w:rsidRPr="00232AB2" w:rsidRDefault="00B91358" w:rsidP="00BD6914">
            <w:pPr>
              <w:jc w:val="center"/>
              <w:rPr>
                <w:rFonts w:ascii="Arial Narrow" w:hAnsi="Arial Narrow" w:cs="Calibri"/>
                <w:lang w:val="en-US" w:eastAsia="en-US"/>
              </w:rPr>
            </w:pPr>
            <w:r w:rsidRPr="00232AB2">
              <w:rPr>
                <w:rFonts w:ascii="Arial Narrow" w:hAnsi="Arial Narrow" w:cs="Calibri"/>
                <w:sz w:val="22"/>
                <w:szCs w:val="22"/>
                <w:lang w:val="en-US" w:eastAsia="en-US"/>
              </w:rPr>
              <w:t>2406</w:t>
            </w:r>
          </w:p>
        </w:tc>
        <w:tc>
          <w:tcPr>
            <w:tcW w:w="2695" w:type="pct"/>
            <w:gridSpan w:val="6"/>
            <w:tcBorders>
              <w:top w:val="nil"/>
              <w:left w:val="nil"/>
              <w:bottom w:val="single" w:sz="4" w:space="0" w:color="auto"/>
              <w:right w:val="single" w:sz="4" w:space="0" w:color="auto"/>
            </w:tcBorders>
            <w:shd w:val="clear" w:color="auto" w:fill="auto"/>
            <w:vAlign w:val="center"/>
            <w:hideMark/>
          </w:tcPr>
          <w:p w:rsidR="00B91358" w:rsidRPr="00232AB2" w:rsidRDefault="00B91358" w:rsidP="00BD6914">
            <w:pPr>
              <w:jc w:val="center"/>
              <w:rPr>
                <w:rFonts w:ascii="Arial Narrow" w:hAnsi="Arial Narrow" w:cs="Calibri"/>
                <w:color w:val="000000"/>
                <w:lang w:val="en-US" w:eastAsia="en-US"/>
              </w:rPr>
            </w:pPr>
            <w:r w:rsidRPr="00232AB2">
              <w:rPr>
                <w:rFonts w:ascii="Arial Narrow" w:hAnsi="Arial Narrow" w:cs="Calibri"/>
                <w:color w:val="000000"/>
                <w:sz w:val="22"/>
                <w:szCs w:val="22"/>
                <w:lang w:val="en-US" w:eastAsia="en-US"/>
              </w:rPr>
              <w:t>teren domeniu public comuna Vladeni</w:t>
            </w:r>
          </w:p>
        </w:tc>
      </w:tr>
      <w:tr w:rsidR="00B91358" w:rsidRPr="00232AB2" w:rsidTr="00BD69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41" w:type="pct"/>
          <w:trHeight w:val="330"/>
        </w:trPr>
        <w:tc>
          <w:tcPr>
            <w:tcW w:w="371" w:type="pct"/>
            <w:vMerge/>
            <w:tcBorders>
              <w:top w:val="nil"/>
              <w:left w:val="single" w:sz="4" w:space="0" w:color="auto"/>
              <w:bottom w:val="single" w:sz="4" w:space="0" w:color="000000"/>
              <w:right w:val="single" w:sz="4" w:space="0" w:color="auto"/>
            </w:tcBorders>
            <w:vAlign w:val="center"/>
            <w:hideMark/>
          </w:tcPr>
          <w:p w:rsidR="00B91358" w:rsidRPr="00232AB2" w:rsidRDefault="00B91358" w:rsidP="00BD6914">
            <w:pPr>
              <w:rPr>
                <w:rFonts w:ascii="Arial Narrow" w:hAnsi="Arial Narrow" w:cs="Calibri"/>
                <w:color w:val="000000"/>
                <w:lang w:val="en-US" w:eastAsia="en-US"/>
              </w:rPr>
            </w:pPr>
          </w:p>
        </w:tc>
        <w:tc>
          <w:tcPr>
            <w:tcW w:w="689" w:type="pct"/>
            <w:gridSpan w:val="2"/>
            <w:tcBorders>
              <w:top w:val="nil"/>
              <w:left w:val="nil"/>
              <w:bottom w:val="single" w:sz="4" w:space="0" w:color="auto"/>
              <w:right w:val="single" w:sz="4" w:space="0" w:color="auto"/>
            </w:tcBorders>
            <w:shd w:val="clear" w:color="auto" w:fill="auto"/>
            <w:noWrap/>
            <w:vAlign w:val="center"/>
            <w:hideMark/>
          </w:tcPr>
          <w:p w:rsidR="00B91358" w:rsidRPr="00232AB2" w:rsidRDefault="00B91358" w:rsidP="00BD6914">
            <w:pPr>
              <w:jc w:val="center"/>
              <w:rPr>
                <w:rFonts w:ascii="Arial Narrow" w:hAnsi="Arial Narrow" w:cs="Calibri"/>
                <w:color w:val="000000"/>
                <w:lang w:val="en-US" w:eastAsia="en-US"/>
              </w:rPr>
            </w:pPr>
            <w:r w:rsidRPr="00232AB2">
              <w:rPr>
                <w:rFonts w:ascii="Arial Narrow" w:hAnsi="Arial Narrow" w:cs="Calibri"/>
                <w:color w:val="000000"/>
                <w:sz w:val="22"/>
                <w:szCs w:val="22"/>
                <w:lang w:val="en-US" w:eastAsia="en-US"/>
              </w:rPr>
              <w:t>HS 325/2</w:t>
            </w:r>
          </w:p>
        </w:tc>
        <w:tc>
          <w:tcPr>
            <w:tcW w:w="804" w:type="pct"/>
            <w:gridSpan w:val="2"/>
            <w:tcBorders>
              <w:top w:val="nil"/>
              <w:left w:val="nil"/>
              <w:bottom w:val="single" w:sz="4" w:space="0" w:color="auto"/>
              <w:right w:val="single" w:sz="4" w:space="0" w:color="auto"/>
            </w:tcBorders>
            <w:shd w:val="clear" w:color="auto" w:fill="auto"/>
            <w:noWrap/>
            <w:vAlign w:val="center"/>
            <w:hideMark/>
          </w:tcPr>
          <w:p w:rsidR="00B91358" w:rsidRPr="00232AB2" w:rsidRDefault="00B91358" w:rsidP="00BD6914">
            <w:pPr>
              <w:jc w:val="center"/>
              <w:rPr>
                <w:rFonts w:ascii="Arial Narrow" w:hAnsi="Arial Narrow" w:cs="Calibri"/>
                <w:lang w:val="en-US" w:eastAsia="en-US"/>
              </w:rPr>
            </w:pPr>
            <w:r w:rsidRPr="00232AB2">
              <w:rPr>
                <w:rFonts w:ascii="Arial Narrow" w:hAnsi="Arial Narrow" w:cs="Calibri"/>
                <w:sz w:val="22"/>
                <w:szCs w:val="22"/>
                <w:lang w:val="en-US" w:eastAsia="en-US"/>
              </w:rPr>
              <w:t>3193</w:t>
            </w:r>
          </w:p>
        </w:tc>
        <w:tc>
          <w:tcPr>
            <w:tcW w:w="2695" w:type="pct"/>
            <w:gridSpan w:val="6"/>
            <w:vMerge w:val="restart"/>
            <w:tcBorders>
              <w:top w:val="nil"/>
              <w:left w:val="single" w:sz="4" w:space="0" w:color="auto"/>
              <w:bottom w:val="single" w:sz="4" w:space="0" w:color="auto"/>
              <w:right w:val="single" w:sz="4" w:space="0" w:color="auto"/>
            </w:tcBorders>
            <w:shd w:val="clear" w:color="auto" w:fill="auto"/>
            <w:vAlign w:val="center"/>
            <w:hideMark/>
          </w:tcPr>
          <w:p w:rsidR="00B91358" w:rsidRPr="00232AB2" w:rsidRDefault="00B91358" w:rsidP="00BD6914">
            <w:pPr>
              <w:jc w:val="center"/>
              <w:rPr>
                <w:rFonts w:ascii="Arial Narrow" w:hAnsi="Arial Narrow" w:cs="Calibri"/>
                <w:color w:val="000000"/>
                <w:lang w:val="en-US" w:eastAsia="en-US"/>
              </w:rPr>
            </w:pPr>
            <w:r w:rsidRPr="00232AB2">
              <w:rPr>
                <w:rFonts w:ascii="Arial Narrow" w:hAnsi="Arial Narrow" w:cs="Calibri"/>
                <w:color w:val="000000"/>
                <w:sz w:val="22"/>
                <w:szCs w:val="22"/>
                <w:lang w:val="en-US" w:eastAsia="en-US"/>
              </w:rPr>
              <w:t>teren proprietate privata</w:t>
            </w:r>
          </w:p>
        </w:tc>
      </w:tr>
      <w:tr w:rsidR="00B91358" w:rsidRPr="00232AB2" w:rsidTr="00BD69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41" w:type="pct"/>
          <w:trHeight w:val="330"/>
        </w:trPr>
        <w:tc>
          <w:tcPr>
            <w:tcW w:w="371" w:type="pct"/>
            <w:vMerge/>
            <w:tcBorders>
              <w:top w:val="nil"/>
              <w:left w:val="single" w:sz="4" w:space="0" w:color="auto"/>
              <w:bottom w:val="single" w:sz="4" w:space="0" w:color="000000"/>
              <w:right w:val="single" w:sz="4" w:space="0" w:color="auto"/>
            </w:tcBorders>
            <w:vAlign w:val="center"/>
            <w:hideMark/>
          </w:tcPr>
          <w:p w:rsidR="00B91358" w:rsidRPr="00232AB2" w:rsidRDefault="00B91358" w:rsidP="00BD6914">
            <w:pPr>
              <w:rPr>
                <w:rFonts w:ascii="Arial Narrow" w:hAnsi="Arial Narrow" w:cs="Calibri"/>
                <w:color w:val="000000"/>
                <w:lang w:val="en-US" w:eastAsia="en-US"/>
              </w:rPr>
            </w:pPr>
          </w:p>
        </w:tc>
        <w:tc>
          <w:tcPr>
            <w:tcW w:w="689" w:type="pct"/>
            <w:gridSpan w:val="2"/>
            <w:tcBorders>
              <w:top w:val="nil"/>
              <w:left w:val="nil"/>
              <w:bottom w:val="single" w:sz="4" w:space="0" w:color="auto"/>
              <w:right w:val="single" w:sz="4" w:space="0" w:color="auto"/>
            </w:tcBorders>
            <w:shd w:val="clear" w:color="auto" w:fill="auto"/>
            <w:noWrap/>
            <w:vAlign w:val="center"/>
            <w:hideMark/>
          </w:tcPr>
          <w:p w:rsidR="00B91358" w:rsidRPr="00232AB2" w:rsidRDefault="00B91358" w:rsidP="00BD6914">
            <w:pPr>
              <w:jc w:val="center"/>
              <w:rPr>
                <w:rFonts w:ascii="Arial Narrow" w:hAnsi="Arial Narrow" w:cs="Calibri"/>
                <w:color w:val="000000"/>
                <w:lang w:val="en-US" w:eastAsia="en-US"/>
              </w:rPr>
            </w:pPr>
            <w:r w:rsidRPr="00232AB2">
              <w:rPr>
                <w:rFonts w:ascii="Arial Narrow" w:hAnsi="Arial Narrow" w:cs="Calibri"/>
                <w:color w:val="000000"/>
                <w:sz w:val="22"/>
                <w:szCs w:val="22"/>
                <w:lang w:val="en-US" w:eastAsia="en-US"/>
              </w:rPr>
              <w:t>A 246</w:t>
            </w:r>
          </w:p>
        </w:tc>
        <w:tc>
          <w:tcPr>
            <w:tcW w:w="804" w:type="pct"/>
            <w:gridSpan w:val="2"/>
            <w:tcBorders>
              <w:top w:val="nil"/>
              <w:left w:val="nil"/>
              <w:bottom w:val="single" w:sz="4" w:space="0" w:color="auto"/>
              <w:right w:val="single" w:sz="4" w:space="0" w:color="auto"/>
            </w:tcBorders>
            <w:shd w:val="clear" w:color="auto" w:fill="auto"/>
            <w:noWrap/>
            <w:vAlign w:val="center"/>
            <w:hideMark/>
          </w:tcPr>
          <w:p w:rsidR="00B91358" w:rsidRPr="00232AB2" w:rsidRDefault="00B91358" w:rsidP="00BD6914">
            <w:pPr>
              <w:jc w:val="center"/>
              <w:rPr>
                <w:rFonts w:ascii="Arial Narrow" w:hAnsi="Arial Narrow" w:cs="Calibri"/>
                <w:lang w:val="en-US" w:eastAsia="en-US"/>
              </w:rPr>
            </w:pPr>
            <w:r w:rsidRPr="00232AB2">
              <w:rPr>
                <w:rFonts w:ascii="Arial Narrow" w:hAnsi="Arial Narrow" w:cs="Calibri"/>
                <w:sz w:val="22"/>
                <w:szCs w:val="22"/>
                <w:lang w:val="en-US" w:eastAsia="en-US"/>
              </w:rPr>
              <w:t>116165</w:t>
            </w:r>
          </w:p>
        </w:tc>
        <w:tc>
          <w:tcPr>
            <w:tcW w:w="2695" w:type="pct"/>
            <w:gridSpan w:val="6"/>
            <w:vMerge/>
            <w:tcBorders>
              <w:top w:val="nil"/>
              <w:left w:val="single" w:sz="4" w:space="0" w:color="auto"/>
              <w:bottom w:val="single" w:sz="4" w:space="0" w:color="auto"/>
              <w:right w:val="single" w:sz="4" w:space="0" w:color="auto"/>
            </w:tcBorders>
            <w:vAlign w:val="center"/>
            <w:hideMark/>
          </w:tcPr>
          <w:p w:rsidR="00B91358" w:rsidRPr="00232AB2" w:rsidRDefault="00B91358" w:rsidP="00BD6914">
            <w:pPr>
              <w:rPr>
                <w:rFonts w:ascii="Arial Narrow" w:hAnsi="Arial Narrow" w:cs="Calibri"/>
                <w:color w:val="000000"/>
                <w:lang w:val="en-US" w:eastAsia="en-US"/>
              </w:rPr>
            </w:pPr>
          </w:p>
        </w:tc>
      </w:tr>
      <w:tr w:rsidR="00B91358" w:rsidRPr="00232AB2" w:rsidTr="00BD69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41" w:type="pct"/>
          <w:trHeight w:val="330"/>
        </w:trPr>
        <w:tc>
          <w:tcPr>
            <w:tcW w:w="371"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B91358" w:rsidRPr="00232AB2" w:rsidRDefault="00B91358" w:rsidP="00BD6914">
            <w:pPr>
              <w:jc w:val="center"/>
              <w:rPr>
                <w:rFonts w:ascii="Arial Narrow" w:hAnsi="Arial Narrow" w:cs="Calibri"/>
                <w:color w:val="000000"/>
                <w:lang w:val="en-US" w:eastAsia="en-US"/>
              </w:rPr>
            </w:pPr>
            <w:r w:rsidRPr="00232AB2">
              <w:rPr>
                <w:rFonts w:ascii="Arial Narrow" w:hAnsi="Arial Narrow" w:cs="Calibri"/>
                <w:color w:val="000000"/>
                <w:sz w:val="22"/>
                <w:szCs w:val="22"/>
                <w:lang w:val="en-US" w:eastAsia="en-US"/>
              </w:rPr>
              <w:t>13</w:t>
            </w:r>
          </w:p>
        </w:tc>
        <w:tc>
          <w:tcPr>
            <w:tcW w:w="689" w:type="pct"/>
            <w:gridSpan w:val="2"/>
            <w:tcBorders>
              <w:top w:val="nil"/>
              <w:left w:val="nil"/>
              <w:bottom w:val="single" w:sz="4" w:space="0" w:color="auto"/>
              <w:right w:val="single" w:sz="4" w:space="0" w:color="auto"/>
            </w:tcBorders>
            <w:shd w:val="clear" w:color="auto" w:fill="auto"/>
            <w:noWrap/>
            <w:vAlign w:val="center"/>
            <w:hideMark/>
          </w:tcPr>
          <w:p w:rsidR="00B91358" w:rsidRPr="00232AB2" w:rsidRDefault="00B91358" w:rsidP="00BD6914">
            <w:pPr>
              <w:jc w:val="center"/>
              <w:rPr>
                <w:rFonts w:ascii="Arial Narrow" w:hAnsi="Arial Narrow" w:cs="Calibri"/>
                <w:color w:val="000000"/>
                <w:lang w:val="en-US" w:eastAsia="en-US"/>
              </w:rPr>
            </w:pPr>
            <w:r w:rsidRPr="00232AB2">
              <w:rPr>
                <w:rFonts w:ascii="Arial Narrow" w:hAnsi="Arial Narrow" w:cs="Calibri"/>
                <w:color w:val="000000"/>
                <w:sz w:val="22"/>
                <w:szCs w:val="22"/>
                <w:lang w:val="en-US" w:eastAsia="en-US"/>
              </w:rPr>
              <w:t>P 338/1</w:t>
            </w:r>
          </w:p>
        </w:tc>
        <w:tc>
          <w:tcPr>
            <w:tcW w:w="804" w:type="pct"/>
            <w:gridSpan w:val="2"/>
            <w:tcBorders>
              <w:top w:val="nil"/>
              <w:left w:val="nil"/>
              <w:bottom w:val="single" w:sz="4" w:space="0" w:color="auto"/>
              <w:right w:val="single" w:sz="4" w:space="0" w:color="auto"/>
            </w:tcBorders>
            <w:shd w:val="clear" w:color="auto" w:fill="auto"/>
            <w:noWrap/>
            <w:vAlign w:val="center"/>
            <w:hideMark/>
          </w:tcPr>
          <w:p w:rsidR="00B91358" w:rsidRPr="00232AB2" w:rsidRDefault="00B91358" w:rsidP="00BD6914">
            <w:pPr>
              <w:jc w:val="center"/>
              <w:rPr>
                <w:rFonts w:ascii="Arial Narrow" w:hAnsi="Arial Narrow" w:cs="Calibri"/>
                <w:lang w:val="en-US" w:eastAsia="en-US"/>
              </w:rPr>
            </w:pPr>
            <w:r w:rsidRPr="00232AB2">
              <w:rPr>
                <w:rFonts w:ascii="Arial Narrow" w:hAnsi="Arial Narrow" w:cs="Calibri"/>
                <w:sz w:val="22"/>
                <w:szCs w:val="22"/>
                <w:lang w:val="en-US" w:eastAsia="en-US"/>
              </w:rPr>
              <w:t>25140</w:t>
            </w:r>
          </w:p>
        </w:tc>
        <w:tc>
          <w:tcPr>
            <w:tcW w:w="2695" w:type="pct"/>
            <w:gridSpan w:val="6"/>
            <w:vMerge/>
            <w:tcBorders>
              <w:top w:val="nil"/>
              <w:left w:val="single" w:sz="4" w:space="0" w:color="auto"/>
              <w:bottom w:val="single" w:sz="4" w:space="0" w:color="auto"/>
              <w:right w:val="single" w:sz="4" w:space="0" w:color="auto"/>
            </w:tcBorders>
            <w:vAlign w:val="center"/>
            <w:hideMark/>
          </w:tcPr>
          <w:p w:rsidR="00B91358" w:rsidRPr="00232AB2" w:rsidRDefault="00B91358" w:rsidP="00BD6914">
            <w:pPr>
              <w:rPr>
                <w:rFonts w:ascii="Arial Narrow" w:hAnsi="Arial Narrow" w:cs="Calibri"/>
                <w:color w:val="000000"/>
                <w:lang w:val="en-US" w:eastAsia="en-US"/>
              </w:rPr>
            </w:pPr>
          </w:p>
        </w:tc>
      </w:tr>
      <w:tr w:rsidR="00B91358" w:rsidRPr="00232AB2" w:rsidTr="00BD69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41" w:type="pct"/>
          <w:trHeight w:val="330"/>
        </w:trPr>
        <w:tc>
          <w:tcPr>
            <w:tcW w:w="371" w:type="pct"/>
            <w:vMerge/>
            <w:tcBorders>
              <w:top w:val="nil"/>
              <w:left w:val="single" w:sz="4" w:space="0" w:color="auto"/>
              <w:bottom w:val="single" w:sz="4" w:space="0" w:color="000000"/>
              <w:right w:val="single" w:sz="4" w:space="0" w:color="auto"/>
            </w:tcBorders>
            <w:vAlign w:val="center"/>
            <w:hideMark/>
          </w:tcPr>
          <w:p w:rsidR="00B91358" w:rsidRPr="00232AB2" w:rsidRDefault="00B91358" w:rsidP="00BD6914">
            <w:pPr>
              <w:rPr>
                <w:rFonts w:ascii="Arial Narrow" w:hAnsi="Arial Narrow" w:cs="Calibri"/>
                <w:color w:val="000000"/>
                <w:lang w:val="en-US" w:eastAsia="en-US"/>
              </w:rPr>
            </w:pPr>
          </w:p>
        </w:tc>
        <w:tc>
          <w:tcPr>
            <w:tcW w:w="689" w:type="pct"/>
            <w:gridSpan w:val="2"/>
            <w:tcBorders>
              <w:top w:val="nil"/>
              <w:left w:val="nil"/>
              <w:bottom w:val="single" w:sz="4" w:space="0" w:color="auto"/>
              <w:right w:val="single" w:sz="4" w:space="0" w:color="auto"/>
            </w:tcBorders>
            <w:shd w:val="clear" w:color="auto" w:fill="auto"/>
            <w:noWrap/>
            <w:vAlign w:val="center"/>
            <w:hideMark/>
          </w:tcPr>
          <w:p w:rsidR="00B91358" w:rsidRPr="00232AB2" w:rsidRDefault="00B91358" w:rsidP="00BD6914">
            <w:pPr>
              <w:jc w:val="center"/>
              <w:rPr>
                <w:rFonts w:ascii="Arial Narrow" w:hAnsi="Arial Narrow" w:cs="Calibri"/>
                <w:color w:val="000000"/>
                <w:lang w:val="en-US" w:eastAsia="en-US"/>
              </w:rPr>
            </w:pPr>
            <w:r w:rsidRPr="00232AB2">
              <w:rPr>
                <w:rFonts w:ascii="Arial Narrow" w:hAnsi="Arial Narrow" w:cs="Calibri"/>
                <w:color w:val="000000"/>
                <w:sz w:val="22"/>
                <w:szCs w:val="22"/>
                <w:lang w:val="en-US" w:eastAsia="en-US"/>
              </w:rPr>
              <w:t>A 338/2</w:t>
            </w:r>
          </w:p>
        </w:tc>
        <w:tc>
          <w:tcPr>
            <w:tcW w:w="804" w:type="pct"/>
            <w:gridSpan w:val="2"/>
            <w:tcBorders>
              <w:top w:val="nil"/>
              <w:left w:val="nil"/>
              <w:bottom w:val="single" w:sz="4" w:space="0" w:color="auto"/>
              <w:right w:val="single" w:sz="4" w:space="0" w:color="auto"/>
            </w:tcBorders>
            <w:shd w:val="clear" w:color="auto" w:fill="auto"/>
            <w:noWrap/>
            <w:vAlign w:val="center"/>
            <w:hideMark/>
          </w:tcPr>
          <w:p w:rsidR="00B91358" w:rsidRPr="00232AB2" w:rsidRDefault="00B91358" w:rsidP="00BD6914">
            <w:pPr>
              <w:jc w:val="center"/>
              <w:rPr>
                <w:rFonts w:ascii="Arial Narrow" w:hAnsi="Arial Narrow" w:cs="Calibri"/>
                <w:lang w:val="en-US" w:eastAsia="en-US"/>
              </w:rPr>
            </w:pPr>
            <w:r w:rsidRPr="00232AB2">
              <w:rPr>
                <w:rFonts w:ascii="Arial Narrow" w:hAnsi="Arial Narrow" w:cs="Calibri"/>
                <w:sz w:val="22"/>
                <w:szCs w:val="22"/>
                <w:lang w:val="en-US" w:eastAsia="en-US"/>
              </w:rPr>
              <w:t>43964</w:t>
            </w:r>
          </w:p>
        </w:tc>
        <w:tc>
          <w:tcPr>
            <w:tcW w:w="2695" w:type="pct"/>
            <w:gridSpan w:val="6"/>
            <w:vMerge/>
            <w:tcBorders>
              <w:top w:val="nil"/>
              <w:left w:val="single" w:sz="4" w:space="0" w:color="auto"/>
              <w:bottom w:val="single" w:sz="4" w:space="0" w:color="auto"/>
              <w:right w:val="single" w:sz="4" w:space="0" w:color="auto"/>
            </w:tcBorders>
            <w:vAlign w:val="center"/>
            <w:hideMark/>
          </w:tcPr>
          <w:p w:rsidR="00B91358" w:rsidRPr="00232AB2" w:rsidRDefault="00B91358" w:rsidP="00BD6914">
            <w:pPr>
              <w:rPr>
                <w:rFonts w:ascii="Arial Narrow" w:hAnsi="Arial Narrow" w:cs="Calibri"/>
                <w:color w:val="000000"/>
                <w:lang w:val="en-US" w:eastAsia="en-US"/>
              </w:rPr>
            </w:pPr>
          </w:p>
        </w:tc>
      </w:tr>
      <w:tr w:rsidR="00B91358" w:rsidRPr="00232AB2" w:rsidTr="00BD69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41" w:type="pct"/>
          <w:trHeight w:val="330"/>
        </w:trPr>
        <w:tc>
          <w:tcPr>
            <w:tcW w:w="371" w:type="pct"/>
            <w:vMerge/>
            <w:tcBorders>
              <w:top w:val="nil"/>
              <w:left w:val="single" w:sz="4" w:space="0" w:color="auto"/>
              <w:bottom w:val="single" w:sz="4" w:space="0" w:color="000000"/>
              <w:right w:val="single" w:sz="4" w:space="0" w:color="auto"/>
            </w:tcBorders>
            <w:vAlign w:val="center"/>
            <w:hideMark/>
          </w:tcPr>
          <w:p w:rsidR="00B91358" w:rsidRPr="00232AB2" w:rsidRDefault="00B91358" w:rsidP="00BD6914">
            <w:pPr>
              <w:rPr>
                <w:rFonts w:ascii="Arial Narrow" w:hAnsi="Arial Narrow" w:cs="Calibri"/>
                <w:color w:val="000000"/>
                <w:lang w:val="en-US" w:eastAsia="en-US"/>
              </w:rPr>
            </w:pPr>
          </w:p>
        </w:tc>
        <w:tc>
          <w:tcPr>
            <w:tcW w:w="689" w:type="pct"/>
            <w:gridSpan w:val="2"/>
            <w:tcBorders>
              <w:top w:val="nil"/>
              <w:left w:val="nil"/>
              <w:bottom w:val="single" w:sz="4" w:space="0" w:color="auto"/>
              <w:right w:val="single" w:sz="4" w:space="0" w:color="auto"/>
            </w:tcBorders>
            <w:shd w:val="clear" w:color="auto" w:fill="auto"/>
            <w:noWrap/>
            <w:vAlign w:val="center"/>
            <w:hideMark/>
          </w:tcPr>
          <w:p w:rsidR="00B91358" w:rsidRPr="00232AB2" w:rsidRDefault="00B91358" w:rsidP="00BD6914">
            <w:pPr>
              <w:jc w:val="center"/>
              <w:rPr>
                <w:rFonts w:ascii="Arial Narrow" w:hAnsi="Arial Narrow" w:cs="Calibri"/>
                <w:color w:val="000000"/>
                <w:lang w:val="en-US" w:eastAsia="en-US"/>
              </w:rPr>
            </w:pPr>
            <w:r w:rsidRPr="00232AB2">
              <w:rPr>
                <w:rFonts w:ascii="Arial Narrow" w:hAnsi="Arial Narrow" w:cs="Calibri"/>
                <w:color w:val="000000"/>
                <w:sz w:val="22"/>
                <w:szCs w:val="22"/>
                <w:lang w:val="en-US" w:eastAsia="en-US"/>
              </w:rPr>
              <w:t>CC 339</w:t>
            </w:r>
          </w:p>
        </w:tc>
        <w:tc>
          <w:tcPr>
            <w:tcW w:w="804" w:type="pct"/>
            <w:gridSpan w:val="2"/>
            <w:tcBorders>
              <w:top w:val="nil"/>
              <w:left w:val="nil"/>
              <w:bottom w:val="single" w:sz="4" w:space="0" w:color="auto"/>
              <w:right w:val="single" w:sz="4" w:space="0" w:color="auto"/>
            </w:tcBorders>
            <w:shd w:val="clear" w:color="auto" w:fill="auto"/>
            <w:noWrap/>
            <w:vAlign w:val="center"/>
            <w:hideMark/>
          </w:tcPr>
          <w:p w:rsidR="00B91358" w:rsidRPr="00232AB2" w:rsidRDefault="00B91358" w:rsidP="00BD6914">
            <w:pPr>
              <w:jc w:val="center"/>
              <w:rPr>
                <w:rFonts w:ascii="Arial Narrow" w:hAnsi="Arial Narrow" w:cs="Calibri"/>
                <w:lang w:val="en-US" w:eastAsia="en-US"/>
              </w:rPr>
            </w:pPr>
            <w:r w:rsidRPr="00232AB2">
              <w:rPr>
                <w:rFonts w:ascii="Arial Narrow" w:hAnsi="Arial Narrow" w:cs="Calibri"/>
                <w:sz w:val="22"/>
                <w:szCs w:val="22"/>
                <w:lang w:val="en-US" w:eastAsia="en-US"/>
              </w:rPr>
              <w:t>47815</w:t>
            </w:r>
          </w:p>
        </w:tc>
        <w:tc>
          <w:tcPr>
            <w:tcW w:w="2695" w:type="pct"/>
            <w:gridSpan w:val="6"/>
            <w:vMerge/>
            <w:tcBorders>
              <w:top w:val="nil"/>
              <w:left w:val="single" w:sz="4" w:space="0" w:color="auto"/>
              <w:bottom w:val="single" w:sz="4" w:space="0" w:color="auto"/>
              <w:right w:val="single" w:sz="4" w:space="0" w:color="auto"/>
            </w:tcBorders>
            <w:vAlign w:val="center"/>
            <w:hideMark/>
          </w:tcPr>
          <w:p w:rsidR="00B91358" w:rsidRPr="00232AB2" w:rsidRDefault="00B91358" w:rsidP="00BD6914">
            <w:pPr>
              <w:rPr>
                <w:rFonts w:ascii="Arial Narrow" w:hAnsi="Arial Narrow" w:cs="Calibri"/>
                <w:color w:val="000000"/>
                <w:lang w:val="en-US" w:eastAsia="en-US"/>
              </w:rPr>
            </w:pPr>
          </w:p>
        </w:tc>
      </w:tr>
      <w:tr w:rsidR="00B91358" w:rsidRPr="00232AB2" w:rsidTr="00BD69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41" w:type="pct"/>
          <w:trHeight w:val="330"/>
        </w:trPr>
        <w:tc>
          <w:tcPr>
            <w:tcW w:w="371" w:type="pct"/>
            <w:vMerge/>
            <w:tcBorders>
              <w:top w:val="nil"/>
              <w:left w:val="single" w:sz="4" w:space="0" w:color="auto"/>
              <w:bottom w:val="single" w:sz="4" w:space="0" w:color="000000"/>
              <w:right w:val="single" w:sz="4" w:space="0" w:color="auto"/>
            </w:tcBorders>
            <w:vAlign w:val="center"/>
            <w:hideMark/>
          </w:tcPr>
          <w:p w:rsidR="00B91358" w:rsidRPr="00232AB2" w:rsidRDefault="00B91358" w:rsidP="00BD6914">
            <w:pPr>
              <w:rPr>
                <w:rFonts w:ascii="Arial Narrow" w:hAnsi="Arial Narrow" w:cs="Calibri"/>
                <w:color w:val="000000"/>
                <w:lang w:val="en-US" w:eastAsia="en-US"/>
              </w:rPr>
            </w:pPr>
          </w:p>
        </w:tc>
        <w:tc>
          <w:tcPr>
            <w:tcW w:w="689" w:type="pct"/>
            <w:gridSpan w:val="2"/>
            <w:tcBorders>
              <w:top w:val="nil"/>
              <w:left w:val="nil"/>
              <w:bottom w:val="single" w:sz="4" w:space="0" w:color="auto"/>
              <w:right w:val="single" w:sz="4" w:space="0" w:color="auto"/>
            </w:tcBorders>
            <w:shd w:val="clear" w:color="auto" w:fill="auto"/>
            <w:noWrap/>
            <w:vAlign w:val="center"/>
            <w:hideMark/>
          </w:tcPr>
          <w:p w:rsidR="00B91358" w:rsidRPr="00232AB2" w:rsidRDefault="00B91358" w:rsidP="00BD6914">
            <w:pPr>
              <w:jc w:val="center"/>
              <w:rPr>
                <w:rFonts w:ascii="Arial Narrow" w:hAnsi="Arial Narrow" w:cs="Calibri"/>
                <w:color w:val="000000"/>
                <w:lang w:val="en-US" w:eastAsia="en-US"/>
              </w:rPr>
            </w:pPr>
            <w:r w:rsidRPr="00232AB2">
              <w:rPr>
                <w:rFonts w:ascii="Arial Narrow" w:hAnsi="Arial Narrow" w:cs="Calibri"/>
                <w:color w:val="000000"/>
                <w:sz w:val="22"/>
                <w:szCs w:val="22"/>
                <w:lang w:val="en-US" w:eastAsia="en-US"/>
              </w:rPr>
              <w:t>De 347</w:t>
            </w:r>
          </w:p>
        </w:tc>
        <w:tc>
          <w:tcPr>
            <w:tcW w:w="804" w:type="pct"/>
            <w:gridSpan w:val="2"/>
            <w:tcBorders>
              <w:top w:val="nil"/>
              <w:left w:val="nil"/>
              <w:bottom w:val="single" w:sz="4" w:space="0" w:color="auto"/>
              <w:right w:val="single" w:sz="4" w:space="0" w:color="auto"/>
            </w:tcBorders>
            <w:shd w:val="clear" w:color="auto" w:fill="auto"/>
            <w:noWrap/>
            <w:vAlign w:val="center"/>
            <w:hideMark/>
          </w:tcPr>
          <w:p w:rsidR="00B91358" w:rsidRPr="00232AB2" w:rsidRDefault="00B91358" w:rsidP="00BD6914">
            <w:pPr>
              <w:jc w:val="center"/>
              <w:rPr>
                <w:rFonts w:ascii="Arial Narrow" w:hAnsi="Arial Narrow" w:cs="Calibri"/>
                <w:lang w:val="en-US" w:eastAsia="en-US"/>
              </w:rPr>
            </w:pPr>
            <w:r w:rsidRPr="00232AB2">
              <w:rPr>
                <w:rFonts w:ascii="Arial Narrow" w:hAnsi="Arial Narrow" w:cs="Calibri"/>
                <w:sz w:val="22"/>
                <w:szCs w:val="22"/>
                <w:lang w:val="en-US" w:eastAsia="en-US"/>
              </w:rPr>
              <w:t>3574</w:t>
            </w:r>
          </w:p>
        </w:tc>
        <w:tc>
          <w:tcPr>
            <w:tcW w:w="2695" w:type="pct"/>
            <w:gridSpan w:val="6"/>
            <w:tcBorders>
              <w:top w:val="nil"/>
              <w:left w:val="nil"/>
              <w:bottom w:val="single" w:sz="4" w:space="0" w:color="auto"/>
              <w:right w:val="single" w:sz="4" w:space="0" w:color="auto"/>
            </w:tcBorders>
            <w:shd w:val="clear" w:color="auto" w:fill="auto"/>
            <w:vAlign w:val="center"/>
            <w:hideMark/>
          </w:tcPr>
          <w:p w:rsidR="00B91358" w:rsidRPr="00232AB2" w:rsidRDefault="00B91358" w:rsidP="00BD6914">
            <w:pPr>
              <w:jc w:val="center"/>
              <w:rPr>
                <w:rFonts w:ascii="Arial Narrow" w:hAnsi="Arial Narrow" w:cs="Calibri"/>
                <w:color w:val="000000"/>
                <w:lang w:val="en-US" w:eastAsia="en-US"/>
              </w:rPr>
            </w:pPr>
            <w:r w:rsidRPr="00232AB2">
              <w:rPr>
                <w:rFonts w:ascii="Arial Narrow" w:hAnsi="Arial Narrow" w:cs="Calibri"/>
                <w:color w:val="000000"/>
                <w:sz w:val="22"/>
                <w:szCs w:val="22"/>
                <w:lang w:val="en-US" w:eastAsia="en-US"/>
              </w:rPr>
              <w:t>teren domeniu public comuna Vladeni</w:t>
            </w:r>
          </w:p>
        </w:tc>
      </w:tr>
      <w:tr w:rsidR="00B91358" w:rsidRPr="00232AB2" w:rsidTr="00BD69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41" w:type="pct"/>
          <w:trHeight w:val="330"/>
        </w:trPr>
        <w:tc>
          <w:tcPr>
            <w:tcW w:w="37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B91358" w:rsidRPr="00232AB2" w:rsidRDefault="00B91358" w:rsidP="00BD6914">
            <w:pPr>
              <w:jc w:val="center"/>
              <w:rPr>
                <w:rFonts w:ascii="Arial Narrow" w:hAnsi="Arial Narrow" w:cs="Calibri"/>
                <w:color w:val="000000"/>
                <w:lang w:val="en-US" w:eastAsia="en-US"/>
              </w:rPr>
            </w:pPr>
            <w:r w:rsidRPr="00232AB2">
              <w:rPr>
                <w:rFonts w:ascii="Arial Narrow" w:hAnsi="Arial Narrow" w:cs="Calibri"/>
                <w:color w:val="000000"/>
                <w:sz w:val="22"/>
                <w:szCs w:val="22"/>
                <w:lang w:val="en-US" w:eastAsia="en-US"/>
              </w:rPr>
              <w:t>35</w:t>
            </w:r>
          </w:p>
        </w:tc>
        <w:tc>
          <w:tcPr>
            <w:tcW w:w="689" w:type="pct"/>
            <w:gridSpan w:val="2"/>
            <w:tcBorders>
              <w:top w:val="nil"/>
              <w:left w:val="nil"/>
              <w:bottom w:val="single" w:sz="4" w:space="0" w:color="auto"/>
              <w:right w:val="single" w:sz="4" w:space="0" w:color="auto"/>
            </w:tcBorders>
            <w:shd w:val="clear" w:color="auto" w:fill="auto"/>
            <w:noWrap/>
            <w:vAlign w:val="center"/>
            <w:hideMark/>
          </w:tcPr>
          <w:p w:rsidR="00B91358" w:rsidRPr="00232AB2" w:rsidRDefault="00B91358" w:rsidP="00BD6914">
            <w:pPr>
              <w:jc w:val="center"/>
              <w:rPr>
                <w:rFonts w:ascii="Arial Narrow" w:hAnsi="Arial Narrow" w:cs="Calibri"/>
                <w:color w:val="000000"/>
                <w:lang w:val="en-US" w:eastAsia="en-US"/>
              </w:rPr>
            </w:pPr>
            <w:r w:rsidRPr="00232AB2">
              <w:rPr>
                <w:rFonts w:ascii="Arial Narrow" w:hAnsi="Arial Narrow" w:cs="Calibri"/>
                <w:color w:val="000000"/>
                <w:sz w:val="22"/>
                <w:szCs w:val="22"/>
                <w:lang w:val="en-US" w:eastAsia="en-US"/>
              </w:rPr>
              <w:t>CI 624/1</w:t>
            </w:r>
          </w:p>
        </w:tc>
        <w:tc>
          <w:tcPr>
            <w:tcW w:w="804" w:type="pct"/>
            <w:gridSpan w:val="2"/>
            <w:tcBorders>
              <w:top w:val="nil"/>
              <w:left w:val="nil"/>
              <w:bottom w:val="single" w:sz="4" w:space="0" w:color="auto"/>
              <w:right w:val="single" w:sz="4" w:space="0" w:color="auto"/>
            </w:tcBorders>
            <w:shd w:val="clear" w:color="auto" w:fill="auto"/>
            <w:noWrap/>
            <w:vAlign w:val="center"/>
            <w:hideMark/>
          </w:tcPr>
          <w:p w:rsidR="00B91358" w:rsidRPr="00232AB2" w:rsidRDefault="00B91358" w:rsidP="00BD6914">
            <w:pPr>
              <w:jc w:val="center"/>
              <w:rPr>
                <w:rFonts w:ascii="Arial Narrow" w:hAnsi="Arial Narrow" w:cs="Calibri"/>
                <w:lang w:val="en-US" w:eastAsia="en-US"/>
              </w:rPr>
            </w:pPr>
            <w:r w:rsidRPr="00232AB2">
              <w:rPr>
                <w:rFonts w:ascii="Arial Narrow" w:hAnsi="Arial Narrow" w:cs="Calibri"/>
                <w:sz w:val="22"/>
                <w:szCs w:val="22"/>
                <w:lang w:val="en-US" w:eastAsia="en-US"/>
              </w:rPr>
              <w:t>4960</w:t>
            </w:r>
          </w:p>
        </w:tc>
        <w:tc>
          <w:tcPr>
            <w:tcW w:w="2695" w:type="pct"/>
            <w:gridSpan w:val="6"/>
            <w:vMerge w:val="restart"/>
            <w:tcBorders>
              <w:top w:val="nil"/>
              <w:left w:val="single" w:sz="4" w:space="0" w:color="auto"/>
              <w:bottom w:val="single" w:sz="4" w:space="0" w:color="auto"/>
              <w:right w:val="single" w:sz="4" w:space="0" w:color="auto"/>
            </w:tcBorders>
            <w:shd w:val="clear" w:color="auto" w:fill="auto"/>
            <w:vAlign w:val="center"/>
            <w:hideMark/>
          </w:tcPr>
          <w:p w:rsidR="00B91358" w:rsidRPr="00232AB2" w:rsidRDefault="00B91358" w:rsidP="00BD6914">
            <w:pPr>
              <w:jc w:val="center"/>
              <w:rPr>
                <w:rFonts w:ascii="Arial Narrow" w:hAnsi="Arial Narrow" w:cs="Calibri"/>
                <w:color w:val="000000"/>
                <w:lang w:val="en-US" w:eastAsia="en-US"/>
              </w:rPr>
            </w:pPr>
            <w:r w:rsidRPr="00232AB2">
              <w:rPr>
                <w:rFonts w:ascii="Arial Narrow" w:hAnsi="Arial Narrow" w:cs="Calibri"/>
                <w:color w:val="000000"/>
                <w:sz w:val="22"/>
                <w:szCs w:val="22"/>
                <w:lang w:val="en-US" w:eastAsia="en-US"/>
              </w:rPr>
              <w:t>teren proprietate privata</w:t>
            </w:r>
          </w:p>
        </w:tc>
      </w:tr>
      <w:tr w:rsidR="00B91358" w:rsidRPr="00232AB2" w:rsidTr="00BD69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41" w:type="pct"/>
          <w:trHeight w:val="330"/>
        </w:trPr>
        <w:tc>
          <w:tcPr>
            <w:tcW w:w="371" w:type="pct"/>
            <w:vMerge/>
            <w:tcBorders>
              <w:top w:val="nil"/>
              <w:left w:val="single" w:sz="4" w:space="0" w:color="auto"/>
              <w:bottom w:val="single" w:sz="4" w:space="0" w:color="auto"/>
              <w:right w:val="single" w:sz="4" w:space="0" w:color="auto"/>
            </w:tcBorders>
            <w:vAlign w:val="center"/>
            <w:hideMark/>
          </w:tcPr>
          <w:p w:rsidR="00B91358" w:rsidRPr="00232AB2" w:rsidRDefault="00B91358" w:rsidP="00BD6914">
            <w:pPr>
              <w:rPr>
                <w:rFonts w:ascii="Arial Narrow" w:hAnsi="Arial Narrow" w:cs="Calibri"/>
                <w:color w:val="000000"/>
                <w:lang w:val="en-US" w:eastAsia="en-US"/>
              </w:rPr>
            </w:pPr>
          </w:p>
        </w:tc>
        <w:tc>
          <w:tcPr>
            <w:tcW w:w="689" w:type="pct"/>
            <w:gridSpan w:val="2"/>
            <w:tcBorders>
              <w:top w:val="nil"/>
              <w:left w:val="nil"/>
              <w:bottom w:val="single" w:sz="4" w:space="0" w:color="auto"/>
              <w:right w:val="single" w:sz="4" w:space="0" w:color="auto"/>
            </w:tcBorders>
            <w:shd w:val="clear" w:color="auto" w:fill="auto"/>
            <w:noWrap/>
            <w:vAlign w:val="center"/>
            <w:hideMark/>
          </w:tcPr>
          <w:p w:rsidR="00B91358" w:rsidRPr="00232AB2" w:rsidRDefault="00B91358" w:rsidP="00BD6914">
            <w:pPr>
              <w:jc w:val="center"/>
              <w:rPr>
                <w:rFonts w:ascii="Arial Narrow" w:hAnsi="Arial Narrow" w:cs="Calibri"/>
                <w:color w:val="000000"/>
                <w:lang w:val="en-US" w:eastAsia="en-US"/>
              </w:rPr>
            </w:pPr>
            <w:r w:rsidRPr="00232AB2">
              <w:rPr>
                <w:rFonts w:ascii="Arial Narrow" w:hAnsi="Arial Narrow" w:cs="Calibri"/>
                <w:color w:val="000000"/>
                <w:sz w:val="22"/>
                <w:szCs w:val="22"/>
                <w:lang w:val="en-US" w:eastAsia="en-US"/>
              </w:rPr>
              <w:t>CC 624/2</w:t>
            </w:r>
          </w:p>
        </w:tc>
        <w:tc>
          <w:tcPr>
            <w:tcW w:w="804" w:type="pct"/>
            <w:gridSpan w:val="2"/>
            <w:tcBorders>
              <w:top w:val="nil"/>
              <w:left w:val="nil"/>
              <w:bottom w:val="single" w:sz="4" w:space="0" w:color="auto"/>
              <w:right w:val="single" w:sz="4" w:space="0" w:color="auto"/>
            </w:tcBorders>
            <w:shd w:val="clear" w:color="auto" w:fill="auto"/>
            <w:noWrap/>
            <w:vAlign w:val="center"/>
            <w:hideMark/>
          </w:tcPr>
          <w:p w:rsidR="00B91358" w:rsidRPr="00232AB2" w:rsidRDefault="00B91358" w:rsidP="00BD6914">
            <w:pPr>
              <w:jc w:val="center"/>
              <w:rPr>
                <w:rFonts w:ascii="Arial Narrow" w:hAnsi="Arial Narrow" w:cs="Calibri"/>
                <w:lang w:val="en-US" w:eastAsia="en-US"/>
              </w:rPr>
            </w:pPr>
            <w:r w:rsidRPr="00232AB2">
              <w:rPr>
                <w:rFonts w:ascii="Arial Narrow" w:hAnsi="Arial Narrow" w:cs="Calibri"/>
                <w:sz w:val="22"/>
                <w:szCs w:val="22"/>
                <w:lang w:val="en-US" w:eastAsia="en-US"/>
              </w:rPr>
              <w:t>860</w:t>
            </w:r>
          </w:p>
        </w:tc>
        <w:tc>
          <w:tcPr>
            <w:tcW w:w="2695" w:type="pct"/>
            <w:gridSpan w:val="6"/>
            <w:vMerge/>
            <w:tcBorders>
              <w:top w:val="nil"/>
              <w:left w:val="single" w:sz="4" w:space="0" w:color="auto"/>
              <w:bottom w:val="single" w:sz="4" w:space="0" w:color="auto"/>
              <w:right w:val="single" w:sz="4" w:space="0" w:color="auto"/>
            </w:tcBorders>
            <w:vAlign w:val="center"/>
            <w:hideMark/>
          </w:tcPr>
          <w:p w:rsidR="00B91358" w:rsidRPr="00232AB2" w:rsidRDefault="00B91358" w:rsidP="00BD6914">
            <w:pPr>
              <w:rPr>
                <w:rFonts w:ascii="Arial Narrow" w:hAnsi="Arial Narrow" w:cs="Calibri"/>
                <w:color w:val="000000"/>
                <w:lang w:val="en-US" w:eastAsia="en-US"/>
              </w:rPr>
            </w:pPr>
          </w:p>
        </w:tc>
      </w:tr>
      <w:tr w:rsidR="00B91358" w:rsidRPr="00232AB2" w:rsidTr="00BD69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41" w:type="pct"/>
          <w:trHeight w:val="330"/>
        </w:trPr>
        <w:tc>
          <w:tcPr>
            <w:tcW w:w="371" w:type="pct"/>
            <w:vMerge/>
            <w:tcBorders>
              <w:top w:val="nil"/>
              <w:left w:val="single" w:sz="4" w:space="0" w:color="auto"/>
              <w:bottom w:val="single" w:sz="4" w:space="0" w:color="auto"/>
              <w:right w:val="single" w:sz="4" w:space="0" w:color="auto"/>
            </w:tcBorders>
            <w:vAlign w:val="center"/>
            <w:hideMark/>
          </w:tcPr>
          <w:p w:rsidR="00B91358" w:rsidRPr="00232AB2" w:rsidRDefault="00B91358" w:rsidP="00BD6914">
            <w:pPr>
              <w:rPr>
                <w:rFonts w:ascii="Arial Narrow" w:hAnsi="Arial Narrow" w:cs="Calibri"/>
                <w:color w:val="000000"/>
                <w:lang w:val="en-US" w:eastAsia="en-US"/>
              </w:rPr>
            </w:pPr>
          </w:p>
        </w:tc>
        <w:tc>
          <w:tcPr>
            <w:tcW w:w="689" w:type="pct"/>
            <w:gridSpan w:val="2"/>
            <w:tcBorders>
              <w:top w:val="nil"/>
              <w:left w:val="nil"/>
              <w:bottom w:val="single" w:sz="4" w:space="0" w:color="auto"/>
              <w:right w:val="single" w:sz="4" w:space="0" w:color="auto"/>
            </w:tcBorders>
            <w:shd w:val="clear" w:color="auto" w:fill="auto"/>
            <w:noWrap/>
            <w:vAlign w:val="center"/>
            <w:hideMark/>
          </w:tcPr>
          <w:p w:rsidR="00B91358" w:rsidRPr="00232AB2" w:rsidRDefault="00B91358" w:rsidP="00BD6914">
            <w:pPr>
              <w:jc w:val="center"/>
              <w:rPr>
                <w:rFonts w:ascii="Arial Narrow" w:hAnsi="Arial Narrow" w:cs="Calibri"/>
                <w:color w:val="000000"/>
                <w:lang w:val="en-US" w:eastAsia="en-US"/>
              </w:rPr>
            </w:pPr>
            <w:r w:rsidRPr="00232AB2">
              <w:rPr>
                <w:rFonts w:ascii="Arial Narrow" w:hAnsi="Arial Narrow" w:cs="Calibri"/>
                <w:color w:val="000000"/>
                <w:sz w:val="22"/>
                <w:szCs w:val="22"/>
                <w:lang w:val="en-US" w:eastAsia="en-US"/>
              </w:rPr>
              <w:t>V 624/3</w:t>
            </w:r>
          </w:p>
        </w:tc>
        <w:tc>
          <w:tcPr>
            <w:tcW w:w="804" w:type="pct"/>
            <w:gridSpan w:val="2"/>
            <w:tcBorders>
              <w:top w:val="nil"/>
              <w:left w:val="nil"/>
              <w:bottom w:val="single" w:sz="4" w:space="0" w:color="auto"/>
              <w:right w:val="single" w:sz="4" w:space="0" w:color="auto"/>
            </w:tcBorders>
            <w:shd w:val="clear" w:color="auto" w:fill="auto"/>
            <w:noWrap/>
            <w:vAlign w:val="center"/>
            <w:hideMark/>
          </w:tcPr>
          <w:p w:rsidR="00B91358" w:rsidRPr="00232AB2" w:rsidRDefault="00B91358" w:rsidP="00BD6914">
            <w:pPr>
              <w:jc w:val="center"/>
              <w:rPr>
                <w:rFonts w:ascii="Arial Narrow" w:hAnsi="Arial Narrow" w:cs="Calibri"/>
                <w:lang w:val="en-US" w:eastAsia="en-US"/>
              </w:rPr>
            </w:pPr>
            <w:r w:rsidRPr="00232AB2">
              <w:rPr>
                <w:rFonts w:ascii="Arial Narrow" w:hAnsi="Arial Narrow" w:cs="Calibri"/>
                <w:sz w:val="22"/>
                <w:szCs w:val="22"/>
                <w:lang w:val="en-US" w:eastAsia="en-US"/>
              </w:rPr>
              <w:t>463</w:t>
            </w:r>
          </w:p>
        </w:tc>
        <w:tc>
          <w:tcPr>
            <w:tcW w:w="2695" w:type="pct"/>
            <w:gridSpan w:val="6"/>
            <w:vMerge/>
            <w:tcBorders>
              <w:top w:val="nil"/>
              <w:left w:val="single" w:sz="4" w:space="0" w:color="auto"/>
              <w:bottom w:val="single" w:sz="4" w:space="0" w:color="auto"/>
              <w:right w:val="single" w:sz="4" w:space="0" w:color="auto"/>
            </w:tcBorders>
            <w:vAlign w:val="center"/>
            <w:hideMark/>
          </w:tcPr>
          <w:p w:rsidR="00B91358" w:rsidRPr="00232AB2" w:rsidRDefault="00B91358" w:rsidP="00BD6914">
            <w:pPr>
              <w:rPr>
                <w:rFonts w:ascii="Arial Narrow" w:hAnsi="Arial Narrow" w:cs="Calibri"/>
                <w:color w:val="000000"/>
                <w:lang w:val="en-US" w:eastAsia="en-US"/>
              </w:rPr>
            </w:pPr>
          </w:p>
        </w:tc>
      </w:tr>
      <w:tr w:rsidR="00B91358" w:rsidRPr="00232AB2" w:rsidTr="00BD69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41" w:type="pct"/>
          <w:trHeight w:val="330"/>
        </w:trPr>
        <w:tc>
          <w:tcPr>
            <w:tcW w:w="371" w:type="pct"/>
            <w:vMerge/>
            <w:tcBorders>
              <w:top w:val="nil"/>
              <w:left w:val="single" w:sz="4" w:space="0" w:color="auto"/>
              <w:bottom w:val="single" w:sz="4" w:space="0" w:color="auto"/>
              <w:right w:val="single" w:sz="4" w:space="0" w:color="auto"/>
            </w:tcBorders>
            <w:vAlign w:val="center"/>
            <w:hideMark/>
          </w:tcPr>
          <w:p w:rsidR="00B91358" w:rsidRPr="00232AB2" w:rsidRDefault="00B91358" w:rsidP="00BD6914">
            <w:pPr>
              <w:rPr>
                <w:rFonts w:ascii="Arial Narrow" w:hAnsi="Arial Narrow" w:cs="Calibri"/>
                <w:color w:val="000000"/>
                <w:lang w:val="en-US" w:eastAsia="en-US"/>
              </w:rPr>
            </w:pPr>
          </w:p>
        </w:tc>
        <w:tc>
          <w:tcPr>
            <w:tcW w:w="689" w:type="pct"/>
            <w:gridSpan w:val="2"/>
            <w:tcBorders>
              <w:top w:val="nil"/>
              <w:left w:val="nil"/>
              <w:bottom w:val="single" w:sz="4" w:space="0" w:color="auto"/>
              <w:right w:val="single" w:sz="4" w:space="0" w:color="auto"/>
            </w:tcBorders>
            <w:shd w:val="clear" w:color="auto" w:fill="auto"/>
            <w:noWrap/>
            <w:vAlign w:val="center"/>
            <w:hideMark/>
          </w:tcPr>
          <w:p w:rsidR="00B91358" w:rsidRPr="00232AB2" w:rsidRDefault="00B91358" w:rsidP="00BD6914">
            <w:pPr>
              <w:jc w:val="center"/>
              <w:rPr>
                <w:rFonts w:ascii="Arial Narrow" w:hAnsi="Arial Narrow" w:cs="Calibri"/>
                <w:color w:val="000000"/>
                <w:lang w:val="en-US" w:eastAsia="en-US"/>
              </w:rPr>
            </w:pPr>
            <w:r w:rsidRPr="00232AB2">
              <w:rPr>
                <w:rFonts w:ascii="Arial Narrow" w:hAnsi="Arial Narrow" w:cs="Calibri"/>
                <w:color w:val="000000"/>
                <w:sz w:val="22"/>
                <w:szCs w:val="22"/>
                <w:lang w:val="en-US" w:eastAsia="en-US"/>
              </w:rPr>
              <w:t>A 624/4</w:t>
            </w:r>
          </w:p>
        </w:tc>
        <w:tc>
          <w:tcPr>
            <w:tcW w:w="804" w:type="pct"/>
            <w:gridSpan w:val="2"/>
            <w:tcBorders>
              <w:top w:val="nil"/>
              <w:left w:val="nil"/>
              <w:bottom w:val="single" w:sz="4" w:space="0" w:color="auto"/>
              <w:right w:val="single" w:sz="4" w:space="0" w:color="auto"/>
            </w:tcBorders>
            <w:shd w:val="clear" w:color="auto" w:fill="auto"/>
            <w:noWrap/>
            <w:vAlign w:val="center"/>
            <w:hideMark/>
          </w:tcPr>
          <w:p w:rsidR="00B91358" w:rsidRPr="00232AB2" w:rsidRDefault="00B91358" w:rsidP="00BD6914">
            <w:pPr>
              <w:jc w:val="center"/>
              <w:rPr>
                <w:rFonts w:ascii="Arial Narrow" w:hAnsi="Arial Narrow" w:cs="Calibri"/>
                <w:lang w:val="en-US" w:eastAsia="en-US"/>
              </w:rPr>
            </w:pPr>
            <w:r w:rsidRPr="00232AB2">
              <w:rPr>
                <w:rFonts w:ascii="Arial Narrow" w:hAnsi="Arial Narrow" w:cs="Calibri"/>
                <w:sz w:val="22"/>
                <w:szCs w:val="22"/>
                <w:lang w:val="en-US" w:eastAsia="en-US"/>
              </w:rPr>
              <w:t>3968</w:t>
            </w:r>
          </w:p>
        </w:tc>
        <w:tc>
          <w:tcPr>
            <w:tcW w:w="2695" w:type="pct"/>
            <w:gridSpan w:val="6"/>
            <w:vMerge/>
            <w:tcBorders>
              <w:top w:val="nil"/>
              <w:left w:val="single" w:sz="4" w:space="0" w:color="auto"/>
              <w:bottom w:val="single" w:sz="4" w:space="0" w:color="auto"/>
              <w:right w:val="single" w:sz="4" w:space="0" w:color="auto"/>
            </w:tcBorders>
            <w:vAlign w:val="center"/>
            <w:hideMark/>
          </w:tcPr>
          <w:p w:rsidR="00B91358" w:rsidRPr="00232AB2" w:rsidRDefault="00B91358" w:rsidP="00BD6914">
            <w:pPr>
              <w:rPr>
                <w:rFonts w:ascii="Arial Narrow" w:hAnsi="Arial Narrow" w:cs="Calibri"/>
                <w:color w:val="000000"/>
                <w:lang w:val="en-US" w:eastAsia="en-US"/>
              </w:rPr>
            </w:pPr>
          </w:p>
        </w:tc>
      </w:tr>
      <w:tr w:rsidR="00B91358" w:rsidRPr="00232AB2" w:rsidTr="00BD69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41" w:type="pct"/>
          <w:trHeight w:val="330"/>
        </w:trPr>
        <w:tc>
          <w:tcPr>
            <w:tcW w:w="371" w:type="pct"/>
            <w:vMerge/>
            <w:tcBorders>
              <w:top w:val="nil"/>
              <w:left w:val="single" w:sz="4" w:space="0" w:color="auto"/>
              <w:bottom w:val="single" w:sz="4" w:space="0" w:color="auto"/>
              <w:right w:val="single" w:sz="4" w:space="0" w:color="auto"/>
            </w:tcBorders>
            <w:vAlign w:val="center"/>
            <w:hideMark/>
          </w:tcPr>
          <w:p w:rsidR="00B91358" w:rsidRPr="00232AB2" w:rsidRDefault="00B91358" w:rsidP="00BD6914">
            <w:pPr>
              <w:rPr>
                <w:rFonts w:ascii="Arial Narrow" w:hAnsi="Arial Narrow" w:cs="Calibri"/>
                <w:color w:val="000000"/>
                <w:lang w:val="en-US" w:eastAsia="en-US"/>
              </w:rPr>
            </w:pPr>
          </w:p>
        </w:tc>
        <w:tc>
          <w:tcPr>
            <w:tcW w:w="689" w:type="pct"/>
            <w:gridSpan w:val="2"/>
            <w:tcBorders>
              <w:top w:val="nil"/>
              <w:left w:val="nil"/>
              <w:bottom w:val="single" w:sz="4" w:space="0" w:color="auto"/>
              <w:right w:val="single" w:sz="4" w:space="0" w:color="auto"/>
            </w:tcBorders>
            <w:shd w:val="clear" w:color="auto" w:fill="auto"/>
            <w:noWrap/>
            <w:vAlign w:val="center"/>
            <w:hideMark/>
          </w:tcPr>
          <w:p w:rsidR="00B91358" w:rsidRPr="00232AB2" w:rsidRDefault="00B91358" w:rsidP="00BD6914">
            <w:pPr>
              <w:jc w:val="center"/>
              <w:rPr>
                <w:rFonts w:ascii="Arial Narrow" w:hAnsi="Arial Narrow" w:cs="Calibri"/>
                <w:color w:val="000000"/>
                <w:lang w:val="en-US" w:eastAsia="en-US"/>
              </w:rPr>
            </w:pPr>
            <w:r w:rsidRPr="00232AB2">
              <w:rPr>
                <w:rFonts w:ascii="Arial Narrow" w:hAnsi="Arial Narrow" w:cs="Calibri"/>
                <w:color w:val="000000"/>
                <w:sz w:val="22"/>
                <w:szCs w:val="22"/>
                <w:lang w:val="en-US" w:eastAsia="en-US"/>
              </w:rPr>
              <w:t>CC 624/5</w:t>
            </w:r>
          </w:p>
        </w:tc>
        <w:tc>
          <w:tcPr>
            <w:tcW w:w="804" w:type="pct"/>
            <w:gridSpan w:val="2"/>
            <w:tcBorders>
              <w:top w:val="nil"/>
              <w:left w:val="nil"/>
              <w:bottom w:val="single" w:sz="4" w:space="0" w:color="auto"/>
              <w:right w:val="single" w:sz="4" w:space="0" w:color="auto"/>
            </w:tcBorders>
            <w:shd w:val="clear" w:color="auto" w:fill="auto"/>
            <w:noWrap/>
            <w:vAlign w:val="center"/>
            <w:hideMark/>
          </w:tcPr>
          <w:p w:rsidR="00B91358" w:rsidRPr="00232AB2" w:rsidRDefault="00B91358" w:rsidP="00BD6914">
            <w:pPr>
              <w:jc w:val="center"/>
              <w:rPr>
                <w:rFonts w:ascii="Arial Narrow" w:hAnsi="Arial Narrow" w:cs="Calibri"/>
                <w:lang w:val="en-US" w:eastAsia="en-US"/>
              </w:rPr>
            </w:pPr>
            <w:r w:rsidRPr="00232AB2">
              <w:rPr>
                <w:rFonts w:ascii="Arial Narrow" w:hAnsi="Arial Narrow" w:cs="Calibri"/>
                <w:sz w:val="22"/>
                <w:szCs w:val="22"/>
                <w:lang w:val="en-US" w:eastAsia="en-US"/>
              </w:rPr>
              <w:t>1162</w:t>
            </w:r>
          </w:p>
        </w:tc>
        <w:tc>
          <w:tcPr>
            <w:tcW w:w="2695" w:type="pct"/>
            <w:gridSpan w:val="6"/>
            <w:vMerge/>
            <w:tcBorders>
              <w:top w:val="nil"/>
              <w:left w:val="single" w:sz="4" w:space="0" w:color="auto"/>
              <w:bottom w:val="single" w:sz="4" w:space="0" w:color="auto"/>
              <w:right w:val="single" w:sz="4" w:space="0" w:color="auto"/>
            </w:tcBorders>
            <w:vAlign w:val="center"/>
            <w:hideMark/>
          </w:tcPr>
          <w:p w:rsidR="00B91358" w:rsidRPr="00232AB2" w:rsidRDefault="00B91358" w:rsidP="00BD6914">
            <w:pPr>
              <w:rPr>
                <w:rFonts w:ascii="Arial Narrow" w:hAnsi="Arial Narrow" w:cs="Calibri"/>
                <w:color w:val="000000"/>
                <w:lang w:val="en-US" w:eastAsia="en-US"/>
              </w:rPr>
            </w:pPr>
          </w:p>
        </w:tc>
      </w:tr>
      <w:tr w:rsidR="00B91358" w:rsidRPr="00232AB2" w:rsidTr="00BD69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41" w:type="pct"/>
          <w:trHeight w:val="330"/>
        </w:trPr>
        <w:tc>
          <w:tcPr>
            <w:tcW w:w="371" w:type="pct"/>
            <w:vMerge/>
            <w:tcBorders>
              <w:top w:val="nil"/>
              <w:left w:val="single" w:sz="4" w:space="0" w:color="auto"/>
              <w:bottom w:val="single" w:sz="4" w:space="0" w:color="auto"/>
              <w:right w:val="single" w:sz="4" w:space="0" w:color="auto"/>
            </w:tcBorders>
            <w:vAlign w:val="center"/>
            <w:hideMark/>
          </w:tcPr>
          <w:p w:rsidR="00B91358" w:rsidRPr="00232AB2" w:rsidRDefault="00B91358" w:rsidP="00BD6914">
            <w:pPr>
              <w:rPr>
                <w:rFonts w:ascii="Arial Narrow" w:hAnsi="Arial Narrow" w:cs="Calibri"/>
                <w:color w:val="000000"/>
                <w:lang w:val="en-US" w:eastAsia="en-US"/>
              </w:rPr>
            </w:pPr>
          </w:p>
        </w:tc>
        <w:tc>
          <w:tcPr>
            <w:tcW w:w="689" w:type="pct"/>
            <w:gridSpan w:val="2"/>
            <w:tcBorders>
              <w:top w:val="nil"/>
              <w:left w:val="nil"/>
              <w:bottom w:val="single" w:sz="4" w:space="0" w:color="auto"/>
              <w:right w:val="single" w:sz="4" w:space="0" w:color="auto"/>
            </w:tcBorders>
            <w:shd w:val="clear" w:color="auto" w:fill="auto"/>
            <w:noWrap/>
            <w:vAlign w:val="center"/>
            <w:hideMark/>
          </w:tcPr>
          <w:p w:rsidR="00B91358" w:rsidRPr="00232AB2" w:rsidRDefault="00B91358" w:rsidP="00BD6914">
            <w:pPr>
              <w:jc w:val="center"/>
              <w:rPr>
                <w:rFonts w:ascii="Arial Narrow" w:hAnsi="Arial Narrow" w:cs="Calibri"/>
                <w:color w:val="000000"/>
                <w:lang w:val="en-US" w:eastAsia="en-US"/>
              </w:rPr>
            </w:pPr>
            <w:r w:rsidRPr="00232AB2">
              <w:rPr>
                <w:rFonts w:ascii="Arial Narrow" w:hAnsi="Arial Narrow" w:cs="Calibri"/>
                <w:color w:val="000000"/>
                <w:sz w:val="22"/>
                <w:szCs w:val="22"/>
                <w:lang w:val="en-US" w:eastAsia="en-US"/>
              </w:rPr>
              <w:t>CC 624/6</w:t>
            </w:r>
          </w:p>
        </w:tc>
        <w:tc>
          <w:tcPr>
            <w:tcW w:w="804" w:type="pct"/>
            <w:gridSpan w:val="2"/>
            <w:tcBorders>
              <w:top w:val="nil"/>
              <w:left w:val="nil"/>
              <w:bottom w:val="single" w:sz="4" w:space="0" w:color="auto"/>
              <w:right w:val="single" w:sz="4" w:space="0" w:color="auto"/>
            </w:tcBorders>
            <w:shd w:val="clear" w:color="auto" w:fill="auto"/>
            <w:noWrap/>
            <w:vAlign w:val="center"/>
            <w:hideMark/>
          </w:tcPr>
          <w:p w:rsidR="00B91358" w:rsidRPr="00232AB2" w:rsidRDefault="00B91358" w:rsidP="00BD6914">
            <w:pPr>
              <w:jc w:val="center"/>
              <w:rPr>
                <w:rFonts w:ascii="Arial Narrow" w:hAnsi="Arial Narrow" w:cs="Calibri"/>
                <w:lang w:val="en-US" w:eastAsia="en-US"/>
              </w:rPr>
            </w:pPr>
            <w:r w:rsidRPr="00232AB2">
              <w:rPr>
                <w:rFonts w:ascii="Arial Narrow" w:hAnsi="Arial Narrow" w:cs="Calibri"/>
                <w:sz w:val="22"/>
                <w:szCs w:val="22"/>
                <w:lang w:val="en-US" w:eastAsia="en-US"/>
              </w:rPr>
              <w:t>706</w:t>
            </w:r>
          </w:p>
        </w:tc>
        <w:tc>
          <w:tcPr>
            <w:tcW w:w="2695" w:type="pct"/>
            <w:gridSpan w:val="6"/>
            <w:vMerge/>
            <w:tcBorders>
              <w:top w:val="nil"/>
              <w:left w:val="single" w:sz="4" w:space="0" w:color="auto"/>
              <w:bottom w:val="single" w:sz="4" w:space="0" w:color="auto"/>
              <w:right w:val="single" w:sz="4" w:space="0" w:color="auto"/>
            </w:tcBorders>
            <w:vAlign w:val="center"/>
            <w:hideMark/>
          </w:tcPr>
          <w:p w:rsidR="00B91358" w:rsidRPr="00232AB2" w:rsidRDefault="00B91358" w:rsidP="00BD6914">
            <w:pPr>
              <w:rPr>
                <w:rFonts w:ascii="Arial Narrow" w:hAnsi="Arial Narrow" w:cs="Calibri"/>
                <w:color w:val="000000"/>
                <w:lang w:val="en-US" w:eastAsia="en-US"/>
              </w:rPr>
            </w:pPr>
          </w:p>
        </w:tc>
      </w:tr>
      <w:tr w:rsidR="00B91358" w:rsidRPr="00232AB2" w:rsidTr="00BD69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41" w:type="pct"/>
          <w:trHeight w:val="330"/>
        </w:trPr>
        <w:tc>
          <w:tcPr>
            <w:tcW w:w="371" w:type="pct"/>
            <w:vMerge/>
            <w:tcBorders>
              <w:top w:val="nil"/>
              <w:left w:val="single" w:sz="4" w:space="0" w:color="auto"/>
              <w:bottom w:val="single" w:sz="4" w:space="0" w:color="auto"/>
              <w:right w:val="single" w:sz="4" w:space="0" w:color="auto"/>
            </w:tcBorders>
            <w:vAlign w:val="center"/>
            <w:hideMark/>
          </w:tcPr>
          <w:p w:rsidR="00B91358" w:rsidRPr="00232AB2" w:rsidRDefault="00B91358" w:rsidP="00BD6914">
            <w:pPr>
              <w:rPr>
                <w:rFonts w:ascii="Arial Narrow" w:hAnsi="Arial Narrow" w:cs="Calibri"/>
                <w:color w:val="000000"/>
                <w:lang w:val="en-US" w:eastAsia="en-US"/>
              </w:rPr>
            </w:pPr>
          </w:p>
        </w:tc>
        <w:tc>
          <w:tcPr>
            <w:tcW w:w="689" w:type="pct"/>
            <w:gridSpan w:val="2"/>
            <w:tcBorders>
              <w:top w:val="nil"/>
              <w:left w:val="nil"/>
              <w:bottom w:val="single" w:sz="4" w:space="0" w:color="auto"/>
              <w:right w:val="single" w:sz="4" w:space="0" w:color="auto"/>
            </w:tcBorders>
            <w:shd w:val="clear" w:color="auto" w:fill="auto"/>
            <w:noWrap/>
            <w:vAlign w:val="center"/>
            <w:hideMark/>
          </w:tcPr>
          <w:p w:rsidR="00B91358" w:rsidRPr="00232AB2" w:rsidRDefault="00B91358" w:rsidP="00BD6914">
            <w:pPr>
              <w:jc w:val="center"/>
              <w:rPr>
                <w:rFonts w:ascii="Arial Narrow" w:hAnsi="Arial Narrow" w:cs="Calibri"/>
                <w:color w:val="000000"/>
                <w:lang w:val="en-US" w:eastAsia="en-US"/>
              </w:rPr>
            </w:pPr>
            <w:r w:rsidRPr="00232AB2">
              <w:rPr>
                <w:rFonts w:ascii="Arial Narrow" w:hAnsi="Arial Narrow" w:cs="Calibri"/>
                <w:color w:val="000000"/>
                <w:sz w:val="22"/>
                <w:szCs w:val="22"/>
                <w:lang w:val="en-US" w:eastAsia="en-US"/>
              </w:rPr>
              <w:t>A 624/7</w:t>
            </w:r>
          </w:p>
        </w:tc>
        <w:tc>
          <w:tcPr>
            <w:tcW w:w="804" w:type="pct"/>
            <w:gridSpan w:val="2"/>
            <w:tcBorders>
              <w:top w:val="nil"/>
              <w:left w:val="nil"/>
              <w:bottom w:val="single" w:sz="4" w:space="0" w:color="auto"/>
              <w:right w:val="single" w:sz="4" w:space="0" w:color="auto"/>
            </w:tcBorders>
            <w:shd w:val="clear" w:color="auto" w:fill="auto"/>
            <w:noWrap/>
            <w:vAlign w:val="center"/>
            <w:hideMark/>
          </w:tcPr>
          <w:p w:rsidR="00B91358" w:rsidRPr="00232AB2" w:rsidRDefault="00B91358" w:rsidP="00BD6914">
            <w:pPr>
              <w:jc w:val="center"/>
              <w:rPr>
                <w:rFonts w:ascii="Arial Narrow" w:hAnsi="Arial Narrow" w:cs="Calibri"/>
                <w:lang w:val="en-US" w:eastAsia="en-US"/>
              </w:rPr>
            </w:pPr>
            <w:r w:rsidRPr="00232AB2">
              <w:rPr>
                <w:rFonts w:ascii="Arial Narrow" w:hAnsi="Arial Narrow" w:cs="Calibri"/>
                <w:sz w:val="22"/>
                <w:szCs w:val="22"/>
                <w:lang w:val="en-US" w:eastAsia="en-US"/>
              </w:rPr>
              <w:t>2345</w:t>
            </w:r>
          </w:p>
        </w:tc>
        <w:tc>
          <w:tcPr>
            <w:tcW w:w="2695" w:type="pct"/>
            <w:gridSpan w:val="6"/>
            <w:vMerge/>
            <w:tcBorders>
              <w:top w:val="nil"/>
              <w:left w:val="single" w:sz="4" w:space="0" w:color="auto"/>
              <w:bottom w:val="single" w:sz="4" w:space="0" w:color="auto"/>
              <w:right w:val="single" w:sz="4" w:space="0" w:color="auto"/>
            </w:tcBorders>
            <w:vAlign w:val="center"/>
            <w:hideMark/>
          </w:tcPr>
          <w:p w:rsidR="00B91358" w:rsidRPr="00232AB2" w:rsidRDefault="00B91358" w:rsidP="00BD6914">
            <w:pPr>
              <w:rPr>
                <w:rFonts w:ascii="Arial Narrow" w:hAnsi="Arial Narrow" w:cs="Calibri"/>
                <w:color w:val="000000"/>
                <w:lang w:val="en-US" w:eastAsia="en-US"/>
              </w:rPr>
            </w:pPr>
          </w:p>
        </w:tc>
      </w:tr>
      <w:tr w:rsidR="00B91358" w:rsidRPr="00232AB2" w:rsidTr="00BD69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41" w:type="pct"/>
          <w:trHeight w:val="330"/>
        </w:trPr>
        <w:tc>
          <w:tcPr>
            <w:tcW w:w="371" w:type="pct"/>
            <w:vMerge/>
            <w:tcBorders>
              <w:top w:val="nil"/>
              <w:left w:val="single" w:sz="4" w:space="0" w:color="auto"/>
              <w:bottom w:val="single" w:sz="4" w:space="0" w:color="auto"/>
              <w:right w:val="single" w:sz="4" w:space="0" w:color="auto"/>
            </w:tcBorders>
            <w:vAlign w:val="center"/>
            <w:hideMark/>
          </w:tcPr>
          <w:p w:rsidR="00B91358" w:rsidRPr="00232AB2" w:rsidRDefault="00B91358" w:rsidP="00BD6914">
            <w:pPr>
              <w:rPr>
                <w:rFonts w:ascii="Arial Narrow" w:hAnsi="Arial Narrow" w:cs="Calibri"/>
                <w:color w:val="000000"/>
                <w:lang w:val="en-US" w:eastAsia="en-US"/>
              </w:rPr>
            </w:pPr>
          </w:p>
        </w:tc>
        <w:tc>
          <w:tcPr>
            <w:tcW w:w="689" w:type="pct"/>
            <w:gridSpan w:val="2"/>
            <w:tcBorders>
              <w:top w:val="nil"/>
              <w:left w:val="nil"/>
              <w:bottom w:val="single" w:sz="4" w:space="0" w:color="auto"/>
              <w:right w:val="single" w:sz="4" w:space="0" w:color="auto"/>
            </w:tcBorders>
            <w:shd w:val="clear" w:color="auto" w:fill="auto"/>
            <w:noWrap/>
            <w:vAlign w:val="center"/>
            <w:hideMark/>
          </w:tcPr>
          <w:p w:rsidR="00B91358" w:rsidRPr="00232AB2" w:rsidRDefault="00B91358" w:rsidP="00BD6914">
            <w:pPr>
              <w:jc w:val="center"/>
              <w:rPr>
                <w:rFonts w:ascii="Arial Narrow" w:hAnsi="Arial Narrow" w:cs="Calibri"/>
                <w:color w:val="000000"/>
                <w:lang w:val="en-US" w:eastAsia="en-US"/>
              </w:rPr>
            </w:pPr>
            <w:r w:rsidRPr="00232AB2">
              <w:rPr>
                <w:rFonts w:ascii="Arial Narrow" w:hAnsi="Arial Narrow" w:cs="Calibri"/>
                <w:color w:val="000000"/>
                <w:sz w:val="22"/>
                <w:szCs w:val="22"/>
                <w:lang w:val="en-US" w:eastAsia="en-US"/>
              </w:rPr>
              <w:t>A 625/1</w:t>
            </w:r>
          </w:p>
        </w:tc>
        <w:tc>
          <w:tcPr>
            <w:tcW w:w="804" w:type="pct"/>
            <w:gridSpan w:val="2"/>
            <w:tcBorders>
              <w:top w:val="nil"/>
              <w:left w:val="nil"/>
              <w:bottom w:val="single" w:sz="4" w:space="0" w:color="auto"/>
              <w:right w:val="single" w:sz="4" w:space="0" w:color="auto"/>
            </w:tcBorders>
            <w:shd w:val="clear" w:color="auto" w:fill="auto"/>
            <w:noWrap/>
            <w:vAlign w:val="center"/>
            <w:hideMark/>
          </w:tcPr>
          <w:p w:rsidR="00B91358" w:rsidRPr="00232AB2" w:rsidRDefault="00B91358" w:rsidP="00BD6914">
            <w:pPr>
              <w:jc w:val="center"/>
              <w:rPr>
                <w:rFonts w:ascii="Arial Narrow" w:hAnsi="Arial Narrow" w:cs="Calibri"/>
                <w:lang w:val="en-US" w:eastAsia="en-US"/>
              </w:rPr>
            </w:pPr>
            <w:r w:rsidRPr="00232AB2">
              <w:rPr>
                <w:rFonts w:ascii="Arial Narrow" w:hAnsi="Arial Narrow" w:cs="Calibri"/>
                <w:sz w:val="22"/>
                <w:szCs w:val="22"/>
                <w:lang w:val="en-US" w:eastAsia="en-US"/>
              </w:rPr>
              <w:t>5456</w:t>
            </w:r>
          </w:p>
        </w:tc>
        <w:tc>
          <w:tcPr>
            <w:tcW w:w="2695" w:type="pct"/>
            <w:gridSpan w:val="6"/>
            <w:vMerge/>
            <w:tcBorders>
              <w:top w:val="nil"/>
              <w:left w:val="single" w:sz="4" w:space="0" w:color="auto"/>
              <w:bottom w:val="single" w:sz="4" w:space="0" w:color="auto"/>
              <w:right w:val="single" w:sz="4" w:space="0" w:color="auto"/>
            </w:tcBorders>
            <w:vAlign w:val="center"/>
            <w:hideMark/>
          </w:tcPr>
          <w:p w:rsidR="00B91358" w:rsidRPr="00232AB2" w:rsidRDefault="00B91358" w:rsidP="00BD6914">
            <w:pPr>
              <w:rPr>
                <w:rFonts w:ascii="Arial Narrow" w:hAnsi="Arial Narrow" w:cs="Calibri"/>
                <w:color w:val="000000"/>
                <w:lang w:val="en-US" w:eastAsia="en-US"/>
              </w:rPr>
            </w:pPr>
          </w:p>
        </w:tc>
      </w:tr>
      <w:tr w:rsidR="00B91358" w:rsidRPr="00232AB2" w:rsidTr="00BD69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41" w:type="pct"/>
          <w:trHeight w:val="330"/>
        </w:trPr>
        <w:tc>
          <w:tcPr>
            <w:tcW w:w="371" w:type="pct"/>
            <w:vMerge/>
            <w:tcBorders>
              <w:top w:val="nil"/>
              <w:left w:val="single" w:sz="4" w:space="0" w:color="auto"/>
              <w:bottom w:val="single" w:sz="4" w:space="0" w:color="auto"/>
              <w:right w:val="single" w:sz="4" w:space="0" w:color="auto"/>
            </w:tcBorders>
            <w:vAlign w:val="center"/>
            <w:hideMark/>
          </w:tcPr>
          <w:p w:rsidR="00B91358" w:rsidRPr="00232AB2" w:rsidRDefault="00B91358" w:rsidP="00BD6914">
            <w:pPr>
              <w:rPr>
                <w:rFonts w:ascii="Arial Narrow" w:hAnsi="Arial Narrow" w:cs="Calibri"/>
                <w:color w:val="000000"/>
                <w:lang w:val="en-US" w:eastAsia="en-US"/>
              </w:rPr>
            </w:pPr>
          </w:p>
        </w:tc>
        <w:tc>
          <w:tcPr>
            <w:tcW w:w="689" w:type="pct"/>
            <w:gridSpan w:val="2"/>
            <w:tcBorders>
              <w:top w:val="nil"/>
              <w:left w:val="nil"/>
              <w:bottom w:val="single" w:sz="4" w:space="0" w:color="auto"/>
              <w:right w:val="single" w:sz="4" w:space="0" w:color="auto"/>
            </w:tcBorders>
            <w:shd w:val="clear" w:color="auto" w:fill="auto"/>
            <w:noWrap/>
            <w:vAlign w:val="center"/>
            <w:hideMark/>
          </w:tcPr>
          <w:p w:rsidR="00B91358" w:rsidRPr="00232AB2" w:rsidRDefault="00B91358" w:rsidP="00BD6914">
            <w:pPr>
              <w:jc w:val="center"/>
              <w:rPr>
                <w:rFonts w:ascii="Arial Narrow" w:hAnsi="Arial Narrow" w:cs="Calibri"/>
                <w:color w:val="000000"/>
                <w:lang w:val="en-US" w:eastAsia="en-US"/>
              </w:rPr>
            </w:pPr>
            <w:r w:rsidRPr="00232AB2">
              <w:rPr>
                <w:rFonts w:ascii="Arial Narrow" w:hAnsi="Arial Narrow" w:cs="Calibri"/>
                <w:color w:val="000000"/>
                <w:sz w:val="22"/>
                <w:szCs w:val="22"/>
                <w:lang w:val="en-US" w:eastAsia="en-US"/>
              </w:rPr>
              <w:t>CC 625/2</w:t>
            </w:r>
          </w:p>
        </w:tc>
        <w:tc>
          <w:tcPr>
            <w:tcW w:w="804" w:type="pct"/>
            <w:gridSpan w:val="2"/>
            <w:tcBorders>
              <w:top w:val="nil"/>
              <w:left w:val="nil"/>
              <w:bottom w:val="single" w:sz="4" w:space="0" w:color="auto"/>
              <w:right w:val="single" w:sz="4" w:space="0" w:color="auto"/>
            </w:tcBorders>
            <w:shd w:val="clear" w:color="auto" w:fill="auto"/>
            <w:noWrap/>
            <w:vAlign w:val="center"/>
            <w:hideMark/>
          </w:tcPr>
          <w:p w:rsidR="00B91358" w:rsidRPr="00232AB2" w:rsidRDefault="00B91358" w:rsidP="00BD6914">
            <w:pPr>
              <w:jc w:val="center"/>
              <w:rPr>
                <w:rFonts w:ascii="Arial Narrow" w:hAnsi="Arial Narrow" w:cs="Calibri"/>
                <w:lang w:val="en-US" w:eastAsia="en-US"/>
              </w:rPr>
            </w:pPr>
            <w:r w:rsidRPr="00232AB2">
              <w:rPr>
                <w:rFonts w:ascii="Arial Narrow" w:hAnsi="Arial Narrow" w:cs="Calibri"/>
                <w:sz w:val="22"/>
                <w:szCs w:val="22"/>
                <w:lang w:val="en-US" w:eastAsia="en-US"/>
              </w:rPr>
              <w:t>543</w:t>
            </w:r>
          </w:p>
        </w:tc>
        <w:tc>
          <w:tcPr>
            <w:tcW w:w="2695" w:type="pct"/>
            <w:gridSpan w:val="6"/>
            <w:vMerge/>
            <w:tcBorders>
              <w:top w:val="nil"/>
              <w:left w:val="single" w:sz="4" w:space="0" w:color="auto"/>
              <w:bottom w:val="single" w:sz="4" w:space="0" w:color="auto"/>
              <w:right w:val="single" w:sz="4" w:space="0" w:color="auto"/>
            </w:tcBorders>
            <w:vAlign w:val="center"/>
            <w:hideMark/>
          </w:tcPr>
          <w:p w:rsidR="00B91358" w:rsidRPr="00232AB2" w:rsidRDefault="00B91358" w:rsidP="00BD6914">
            <w:pPr>
              <w:rPr>
                <w:rFonts w:ascii="Arial Narrow" w:hAnsi="Arial Narrow" w:cs="Calibri"/>
                <w:color w:val="000000"/>
                <w:lang w:val="en-US" w:eastAsia="en-US"/>
              </w:rPr>
            </w:pPr>
          </w:p>
        </w:tc>
      </w:tr>
      <w:tr w:rsidR="00B91358" w:rsidRPr="00232AB2" w:rsidTr="00BD69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41" w:type="pct"/>
          <w:trHeight w:val="330"/>
        </w:trPr>
        <w:tc>
          <w:tcPr>
            <w:tcW w:w="371" w:type="pct"/>
            <w:vMerge/>
            <w:tcBorders>
              <w:top w:val="nil"/>
              <w:left w:val="single" w:sz="4" w:space="0" w:color="auto"/>
              <w:bottom w:val="single" w:sz="4" w:space="0" w:color="auto"/>
              <w:right w:val="single" w:sz="4" w:space="0" w:color="auto"/>
            </w:tcBorders>
            <w:vAlign w:val="center"/>
            <w:hideMark/>
          </w:tcPr>
          <w:p w:rsidR="00B91358" w:rsidRPr="00232AB2" w:rsidRDefault="00B91358" w:rsidP="00BD6914">
            <w:pPr>
              <w:rPr>
                <w:rFonts w:ascii="Arial Narrow" w:hAnsi="Arial Narrow" w:cs="Calibri"/>
                <w:color w:val="000000"/>
                <w:lang w:val="en-US" w:eastAsia="en-US"/>
              </w:rPr>
            </w:pPr>
          </w:p>
        </w:tc>
        <w:tc>
          <w:tcPr>
            <w:tcW w:w="689" w:type="pct"/>
            <w:gridSpan w:val="2"/>
            <w:tcBorders>
              <w:top w:val="nil"/>
              <w:left w:val="nil"/>
              <w:bottom w:val="single" w:sz="4" w:space="0" w:color="auto"/>
              <w:right w:val="single" w:sz="4" w:space="0" w:color="auto"/>
            </w:tcBorders>
            <w:shd w:val="clear" w:color="auto" w:fill="auto"/>
            <w:noWrap/>
            <w:vAlign w:val="center"/>
            <w:hideMark/>
          </w:tcPr>
          <w:p w:rsidR="00B91358" w:rsidRPr="00232AB2" w:rsidRDefault="00B91358" w:rsidP="00BD6914">
            <w:pPr>
              <w:jc w:val="center"/>
              <w:rPr>
                <w:rFonts w:ascii="Arial Narrow" w:hAnsi="Arial Narrow" w:cs="Calibri"/>
                <w:color w:val="000000"/>
                <w:lang w:val="en-US" w:eastAsia="en-US"/>
              </w:rPr>
            </w:pPr>
            <w:r w:rsidRPr="00232AB2">
              <w:rPr>
                <w:rFonts w:ascii="Arial Narrow" w:hAnsi="Arial Narrow" w:cs="Calibri"/>
                <w:color w:val="000000"/>
                <w:sz w:val="22"/>
                <w:szCs w:val="22"/>
                <w:lang w:val="en-US" w:eastAsia="en-US"/>
              </w:rPr>
              <w:t>CC 625/3</w:t>
            </w:r>
          </w:p>
        </w:tc>
        <w:tc>
          <w:tcPr>
            <w:tcW w:w="804" w:type="pct"/>
            <w:gridSpan w:val="2"/>
            <w:tcBorders>
              <w:top w:val="nil"/>
              <w:left w:val="nil"/>
              <w:bottom w:val="single" w:sz="4" w:space="0" w:color="auto"/>
              <w:right w:val="single" w:sz="4" w:space="0" w:color="auto"/>
            </w:tcBorders>
            <w:shd w:val="clear" w:color="auto" w:fill="auto"/>
            <w:noWrap/>
            <w:vAlign w:val="center"/>
            <w:hideMark/>
          </w:tcPr>
          <w:p w:rsidR="00B91358" w:rsidRPr="00232AB2" w:rsidRDefault="00B91358" w:rsidP="00BD6914">
            <w:pPr>
              <w:jc w:val="center"/>
              <w:rPr>
                <w:rFonts w:ascii="Arial Narrow" w:hAnsi="Arial Narrow" w:cs="Calibri"/>
                <w:lang w:val="en-US" w:eastAsia="en-US"/>
              </w:rPr>
            </w:pPr>
            <w:r w:rsidRPr="00232AB2">
              <w:rPr>
                <w:rFonts w:ascii="Arial Narrow" w:hAnsi="Arial Narrow" w:cs="Calibri"/>
                <w:sz w:val="22"/>
                <w:szCs w:val="22"/>
                <w:lang w:val="en-US" w:eastAsia="en-US"/>
              </w:rPr>
              <w:t>324</w:t>
            </w:r>
          </w:p>
        </w:tc>
        <w:tc>
          <w:tcPr>
            <w:tcW w:w="2695" w:type="pct"/>
            <w:gridSpan w:val="6"/>
            <w:vMerge/>
            <w:tcBorders>
              <w:top w:val="nil"/>
              <w:left w:val="single" w:sz="4" w:space="0" w:color="auto"/>
              <w:bottom w:val="single" w:sz="4" w:space="0" w:color="auto"/>
              <w:right w:val="single" w:sz="4" w:space="0" w:color="auto"/>
            </w:tcBorders>
            <w:vAlign w:val="center"/>
            <w:hideMark/>
          </w:tcPr>
          <w:p w:rsidR="00B91358" w:rsidRPr="00232AB2" w:rsidRDefault="00B91358" w:rsidP="00BD6914">
            <w:pPr>
              <w:rPr>
                <w:rFonts w:ascii="Arial Narrow" w:hAnsi="Arial Narrow" w:cs="Calibri"/>
                <w:color w:val="000000"/>
                <w:lang w:val="en-US" w:eastAsia="en-US"/>
              </w:rPr>
            </w:pPr>
          </w:p>
        </w:tc>
      </w:tr>
      <w:tr w:rsidR="00B91358" w:rsidRPr="00232AB2" w:rsidTr="00BD69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41" w:type="pct"/>
          <w:trHeight w:val="330"/>
        </w:trPr>
        <w:tc>
          <w:tcPr>
            <w:tcW w:w="371" w:type="pct"/>
            <w:vMerge/>
            <w:tcBorders>
              <w:top w:val="nil"/>
              <w:left w:val="single" w:sz="4" w:space="0" w:color="auto"/>
              <w:bottom w:val="single" w:sz="4" w:space="0" w:color="auto"/>
              <w:right w:val="single" w:sz="4" w:space="0" w:color="auto"/>
            </w:tcBorders>
            <w:vAlign w:val="center"/>
            <w:hideMark/>
          </w:tcPr>
          <w:p w:rsidR="00B91358" w:rsidRPr="00232AB2" w:rsidRDefault="00B91358" w:rsidP="00BD6914">
            <w:pPr>
              <w:rPr>
                <w:rFonts w:ascii="Arial Narrow" w:hAnsi="Arial Narrow" w:cs="Calibri"/>
                <w:color w:val="000000"/>
                <w:lang w:val="en-US" w:eastAsia="en-US"/>
              </w:rPr>
            </w:pPr>
          </w:p>
        </w:tc>
        <w:tc>
          <w:tcPr>
            <w:tcW w:w="689" w:type="pct"/>
            <w:gridSpan w:val="2"/>
            <w:tcBorders>
              <w:top w:val="nil"/>
              <w:left w:val="nil"/>
              <w:bottom w:val="single" w:sz="4" w:space="0" w:color="auto"/>
              <w:right w:val="single" w:sz="4" w:space="0" w:color="auto"/>
            </w:tcBorders>
            <w:shd w:val="clear" w:color="auto" w:fill="auto"/>
            <w:noWrap/>
            <w:vAlign w:val="center"/>
            <w:hideMark/>
          </w:tcPr>
          <w:p w:rsidR="00B91358" w:rsidRPr="00232AB2" w:rsidRDefault="00B91358" w:rsidP="00BD6914">
            <w:pPr>
              <w:jc w:val="center"/>
              <w:rPr>
                <w:rFonts w:ascii="Arial Narrow" w:hAnsi="Arial Narrow" w:cs="Calibri"/>
                <w:color w:val="000000"/>
                <w:lang w:val="en-US" w:eastAsia="en-US"/>
              </w:rPr>
            </w:pPr>
            <w:r w:rsidRPr="00232AB2">
              <w:rPr>
                <w:rFonts w:ascii="Arial Narrow" w:hAnsi="Arial Narrow" w:cs="Calibri"/>
                <w:color w:val="000000"/>
                <w:sz w:val="22"/>
                <w:szCs w:val="22"/>
                <w:lang w:val="en-US" w:eastAsia="en-US"/>
              </w:rPr>
              <w:t>CC 625/4</w:t>
            </w:r>
          </w:p>
        </w:tc>
        <w:tc>
          <w:tcPr>
            <w:tcW w:w="804" w:type="pct"/>
            <w:gridSpan w:val="2"/>
            <w:tcBorders>
              <w:top w:val="nil"/>
              <w:left w:val="nil"/>
              <w:bottom w:val="single" w:sz="4" w:space="0" w:color="auto"/>
              <w:right w:val="single" w:sz="4" w:space="0" w:color="auto"/>
            </w:tcBorders>
            <w:shd w:val="clear" w:color="auto" w:fill="auto"/>
            <w:noWrap/>
            <w:vAlign w:val="center"/>
            <w:hideMark/>
          </w:tcPr>
          <w:p w:rsidR="00B91358" w:rsidRPr="00232AB2" w:rsidRDefault="00B91358" w:rsidP="00BD6914">
            <w:pPr>
              <w:jc w:val="center"/>
              <w:rPr>
                <w:rFonts w:ascii="Arial Narrow" w:hAnsi="Arial Narrow" w:cs="Calibri"/>
                <w:lang w:val="en-US" w:eastAsia="en-US"/>
              </w:rPr>
            </w:pPr>
            <w:r w:rsidRPr="00232AB2">
              <w:rPr>
                <w:rFonts w:ascii="Arial Narrow" w:hAnsi="Arial Narrow" w:cs="Calibri"/>
                <w:sz w:val="22"/>
                <w:szCs w:val="22"/>
                <w:lang w:val="en-US" w:eastAsia="en-US"/>
              </w:rPr>
              <w:t>818</w:t>
            </w:r>
          </w:p>
        </w:tc>
        <w:tc>
          <w:tcPr>
            <w:tcW w:w="2695" w:type="pct"/>
            <w:gridSpan w:val="6"/>
            <w:vMerge/>
            <w:tcBorders>
              <w:top w:val="nil"/>
              <w:left w:val="single" w:sz="4" w:space="0" w:color="auto"/>
              <w:bottom w:val="single" w:sz="4" w:space="0" w:color="auto"/>
              <w:right w:val="single" w:sz="4" w:space="0" w:color="auto"/>
            </w:tcBorders>
            <w:vAlign w:val="center"/>
            <w:hideMark/>
          </w:tcPr>
          <w:p w:rsidR="00B91358" w:rsidRPr="00232AB2" w:rsidRDefault="00B91358" w:rsidP="00BD6914">
            <w:pPr>
              <w:rPr>
                <w:rFonts w:ascii="Arial Narrow" w:hAnsi="Arial Narrow" w:cs="Calibri"/>
                <w:color w:val="000000"/>
                <w:lang w:val="en-US" w:eastAsia="en-US"/>
              </w:rPr>
            </w:pPr>
          </w:p>
        </w:tc>
      </w:tr>
      <w:tr w:rsidR="00B91358" w:rsidRPr="00232AB2" w:rsidTr="00BD69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41" w:type="pct"/>
          <w:trHeight w:val="330"/>
        </w:trPr>
        <w:tc>
          <w:tcPr>
            <w:tcW w:w="371" w:type="pct"/>
            <w:vMerge/>
            <w:tcBorders>
              <w:top w:val="nil"/>
              <w:left w:val="single" w:sz="4" w:space="0" w:color="auto"/>
              <w:bottom w:val="single" w:sz="4" w:space="0" w:color="auto"/>
              <w:right w:val="single" w:sz="4" w:space="0" w:color="auto"/>
            </w:tcBorders>
            <w:vAlign w:val="center"/>
            <w:hideMark/>
          </w:tcPr>
          <w:p w:rsidR="00B91358" w:rsidRPr="00232AB2" w:rsidRDefault="00B91358" w:rsidP="00BD6914">
            <w:pPr>
              <w:rPr>
                <w:rFonts w:ascii="Arial Narrow" w:hAnsi="Arial Narrow" w:cs="Calibri"/>
                <w:color w:val="000000"/>
                <w:lang w:val="en-US" w:eastAsia="en-US"/>
              </w:rPr>
            </w:pPr>
          </w:p>
        </w:tc>
        <w:tc>
          <w:tcPr>
            <w:tcW w:w="689" w:type="pct"/>
            <w:gridSpan w:val="2"/>
            <w:tcBorders>
              <w:top w:val="nil"/>
              <w:left w:val="nil"/>
              <w:bottom w:val="single" w:sz="4" w:space="0" w:color="auto"/>
              <w:right w:val="single" w:sz="4" w:space="0" w:color="auto"/>
            </w:tcBorders>
            <w:shd w:val="clear" w:color="auto" w:fill="auto"/>
            <w:noWrap/>
            <w:vAlign w:val="center"/>
            <w:hideMark/>
          </w:tcPr>
          <w:p w:rsidR="00B91358" w:rsidRPr="00232AB2" w:rsidRDefault="00B91358" w:rsidP="00BD6914">
            <w:pPr>
              <w:jc w:val="center"/>
              <w:rPr>
                <w:rFonts w:ascii="Arial Narrow" w:hAnsi="Arial Narrow" w:cs="Calibri"/>
                <w:color w:val="000000"/>
                <w:lang w:val="en-US" w:eastAsia="en-US"/>
              </w:rPr>
            </w:pPr>
            <w:r w:rsidRPr="00232AB2">
              <w:rPr>
                <w:rFonts w:ascii="Arial Narrow" w:hAnsi="Arial Narrow" w:cs="Calibri"/>
                <w:color w:val="000000"/>
                <w:sz w:val="22"/>
                <w:szCs w:val="22"/>
                <w:lang w:val="en-US" w:eastAsia="en-US"/>
              </w:rPr>
              <w:t>CC 625/5</w:t>
            </w:r>
          </w:p>
        </w:tc>
        <w:tc>
          <w:tcPr>
            <w:tcW w:w="804" w:type="pct"/>
            <w:gridSpan w:val="2"/>
            <w:tcBorders>
              <w:top w:val="nil"/>
              <w:left w:val="nil"/>
              <w:bottom w:val="single" w:sz="4" w:space="0" w:color="auto"/>
              <w:right w:val="single" w:sz="4" w:space="0" w:color="auto"/>
            </w:tcBorders>
            <w:shd w:val="clear" w:color="auto" w:fill="auto"/>
            <w:noWrap/>
            <w:vAlign w:val="center"/>
            <w:hideMark/>
          </w:tcPr>
          <w:p w:rsidR="00B91358" w:rsidRPr="00232AB2" w:rsidRDefault="00B91358" w:rsidP="00BD6914">
            <w:pPr>
              <w:jc w:val="center"/>
              <w:rPr>
                <w:rFonts w:ascii="Arial Narrow" w:hAnsi="Arial Narrow" w:cs="Calibri"/>
                <w:lang w:val="en-US" w:eastAsia="en-US"/>
              </w:rPr>
            </w:pPr>
            <w:r w:rsidRPr="00232AB2">
              <w:rPr>
                <w:rFonts w:ascii="Arial Narrow" w:hAnsi="Arial Narrow" w:cs="Calibri"/>
                <w:sz w:val="22"/>
                <w:szCs w:val="22"/>
                <w:lang w:val="en-US" w:eastAsia="en-US"/>
              </w:rPr>
              <w:t>14757</w:t>
            </w:r>
          </w:p>
        </w:tc>
        <w:tc>
          <w:tcPr>
            <w:tcW w:w="2695" w:type="pct"/>
            <w:gridSpan w:val="6"/>
            <w:vMerge/>
            <w:tcBorders>
              <w:top w:val="nil"/>
              <w:left w:val="single" w:sz="4" w:space="0" w:color="auto"/>
              <w:bottom w:val="single" w:sz="4" w:space="0" w:color="auto"/>
              <w:right w:val="single" w:sz="4" w:space="0" w:color="auto"/>
            </w:tcBorders>
            <w:vAlign w:val="center"/>
            <w:hideMark/>
          </w:tcPr>
          <w:p w:rsidR="00B91358" w:rsidRPr="00232AB2" w:rsidRDefault="00B91358" w:rsidP="00BD6914">
            <w:pPr>
              <w:rPr>
                <w:rFonts w:ascii="Arial Narrow" w:hAnsi="Arial Narrow" w:cs="Calibri"/>
                <w:color w:val="000000"/>
                <w:lang w:val="en-US" w:eastAsia="en-US"/>
              </w:rPr>
            </w:pPr>
          </w:p>
        </w:tc>
      </w:tr>
      <w:tr w:rsidR="00B91358" w:rsidRPr="00232AB2" w:rsidTr="00BD69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41" w:type="pct"/>
          <w:trHeight w:val="330"/>
        </w:trPr>
        <w:tc>
          <w:tcPr>
            <w:tcW w:w="371" w:type="pct"/>
            <w:tcBorders>
              <w:top w:val="nil"/>
              <w:left w:val="single" w:sz="4" w:space="0" w:color="auto"/>
              <w:bottom w:val="single" w:sz="4" w:space="0" w:color="auto"/>
              <w:right w:val="single" w:sz="4" w:space="0" w:color="auto"/>
            </w:tcBorders>
            <w:shd w:val="clear" w:color="auto" w:fill="auto"/>
            <w:noWrap/>
            <w:vAlign w:val="bottom"/>
            <w:hideMark/>
          </w:tcPr>
          <w:p w:rsidR="00B91358" w:rsidRPr="00232AB2" w:rsidRDefault="00B91358" w:rsidP="00BD6914">
            <w:pPr>
              <w:jc w:val="center"/>
              <w:rPr>
                <w:rFonts w:ascii="Arial Narrow" w:hAnsi="Arial Narrow" w:cs="Calibri"/>
                <w:b/>
                <w:bCs/>
                <w:color w:val="000000"/>
                <w:lang w:val="en-US" w:eastAsia="en-US"/>
              </w:rPr>
            </w:pPr>
            <w:r w:rsidRPr="00232AB2">
              <w:rPr>
                <w:rFonts w:ascii="Arial Narrow" w:hAnsi="Arial Narrow" w:cs="Calibri"/>
                <w:b/>
                <w:bCs/>
                <w:color w:val="000000"/>
                <w:sz w:val="22"/>
                <w:szCs w:val="22"/>
                <w:lang w:val="en-US" w:eastAsia="en-US"/>
              </w:rPr>
              <w:t> </w:t>
            </w:r>
          </w:p>
        </w:tc>
        <w:tc>
          <w:tcPr>
            <w:tcW w:w="689" w:type="pct"/>
            <w:gridSpan w:val="2"/>
            <w:tcBorders>
              <w:top w:val="nil"/>
              <w:left w:val="nil"/>
              <w:bottom w:val="single" w:sz="4" w:space="0" w:color="auto"/>
              <w:right w:val="single" w:sz="4" w:space="0" w:color="auto"/>
            </w:tcBorders>
            <w:shd w:val="clear" w:color="auto" w:fill="auto"/>
            <w:noWrap/>
            <w:vAlign w:val="bottom"/>
            <w:hideMark/>
          </w:tcPr>
          <w:p w:rsidR="00B91358" w:rsidRPr="00232AB2" w:rsidRDefault="00B91358" w:rsidP="00BD6914">
            <w:pPr>
              <w:jc w:val="center"/>
              <w:rPr>
                <w:rFonts w:ascii="Arial Narrow" w:hAnsi="Arial Narrow" w:cs="Calibri"/>
                <w:b/>
                <w:bCs/>
                <w:color w:val="000000"/>
                <w:lang w:val="en-US" w:eastAsia="en-US"/>
              </w:rPr>
            </w:pPr>
            <w:r w:rsidRPr="00232AB2">
              <w:rPr>
                <w:rFonts w:ascii="Arial Narrow" w:hAnsi="Arial Narrow" w:cs="Calibri"/>
                <w:b/>
                <w:bCs/>
                <w:color w:val="000000"/>
                <w:sz w:val="22"/>
                <w:szCs w:val="22"/>
                <w:lang w:val="en-US" w:eastAsia="en-US"/>
              </w:rPr>
              <w:t>TOTAL</w:t>
            </w:r>
          </w:p>
        </w:tc>
        <w:tc>
          <w:tcPr>
            <w:tcW w:w="804" w:type="pct"/>
            <w:gridSpan w:val="2"/>
            <w:tcBorders>
              <w:top w:val="nil"/>
              <w:left w:val="nil"/>
              <w:bottom w:val="single" w:sz="4" w:space="0" w:color="auto"/>
              <w:right w:val="single" w:sz="4" w:space="0" w:color="auto"/>
            </w:tcBorders>
            <w:shd w:val="clear" w:color="auto" w:fill="auto"/>
            <w:noWrap/>
            <w:vAlign w:val="bottom"/>
            <w:hideMark/>
          </w:tcPr>
          <w:p w:rsidR="00B91358" w:rsidRPr="00232AB2" w:rsidRDefault="00B91358" w:rsidP="00BD6914">
            <w:pPr>
              <w:jc w:val="center"/>
              <w:rPr>
                <w:rFonts w:ascii="Arial Narrow" w:hAnsi="Arial Narrow" w:cs="Calibri"/>
                <w:b/>
                <w:bCs/>
                <w:color w:val="000000"/>
                <w:lang w:val="en-US" w:eastAsia="en-US"/>
              </w:rPr>
            </w:pPr>
            <w:r w:rsidRPr="00232AB2">
              <w:rPr>
                <w:rFonts w:ascii="Arial Narrow" w:hAnsi="Arial Narrow" w:cs="Calibri"/>
                <w:b/>
                <w:bCs/>
                <w:color w:val="000000"/>
                <w:sz w:val="22"/>
                <w:szCs w:val="22"/>
                <w:lang w:val="en-US" w:eastAsia="en-US"/>
              </w:rPr>
              <w:t>300953</w:t>
            </w:r>
          </w:p>
        </w:tc>
        <w:tc>
          <w:tcPr>
            <w:tcW w:w="2695" w:type="pct"/>
            <w:gridSpan w:val="6"/>
            <w:tcBorders>
              <w:top w:val="nil"/>
              <w:left w:val="nil"/>
              <w:bottom w:val="single" w:sz="4" w:space="0" w:color="auto"/>
              <w:right w:val="single" w:sz="4" w:space="0" w:color="auto"/>
            </w:tcBorders>
            <w:shd w:val="clear" w:color="auto" w:fill="auto"/>
            <w:noWrap/>
            <w:vAlign w:val="bottom"/>
            <w:hideMark/>
          </w:tcPr>
          <w:p w:rsidR="00B91358" w:rsidRPr="00232AB2" w:rsidRDefault="00B91358" w:rsidP="00BD6914">
            <w:pPr>
              <w:rPr>
                <w:rFonts w:ascii="Arial Narrow" w:hAnsi="Arial Narrow" w:cs="Calibri"/>
                <w:b/>
                <w:bCs/>
                <w:color w:val="000000"/>
                <w:lang w:val="en-US" w:eastAsia="en-US"/>
              </w:rPr>
            </w:pPr>
            <w:r w:rsidRPr="00232AB2">
              <w:rPr>
                <w:rFonts w:ascii="Arial Narrow" w:hAnsi="Arial Narrow" w:cs="Calibri"/>
                <w:b/>
                <w:bCs/>
                <w:color w:val="000000"/>
                <w:sz w:val="22"/>
                <w:szCs w:val="22"/>
                <w:lang w:val="en-US" w:eastAsia="en-US"/>
              </w:rPr>
              <w:t> </w:t>
            </w:r>
          </w:p>
        </w:tc>
      </w:tr>
      <w:tr w:rsidR="00B91358" w:rsidRPr="00232AB2" w:rsidTr="005226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41" w:type="pct"/>
          <w:trHeight w:val="300"/>
        </w:trPr>
        <w:tc>
          <w:tcPr>
            <w:tcW w:w="1863" w:type="pct"/>
            <w:gridSpan w:val="5"/>
            <w:vMerge w:val="restart"/>
            <w:tcBorders>
              <w:top w:val="nil"/>
              <w:left w:val="nil"/>
              <w:right w:val="nil"/>
            </w:tcBorders>
            <w:shd w:val="clear" w:color="auto" w:fill="auto"/>
            <w:noWrap/>
            <w:vAlign w:val="bottom"/>
            <w:hideMark/>
          </w:tcPr>
          <w:p w:rsidR="005226A0" w:rsidRDefault="005226A0" w:rsidP="00BD6914">
            <w:pPr>
              <w:rPr>
                <w:rFonts w:ascii="Arial Narrow" w:hAnsi="Arial Narrow" w:cs="Calibri"/>
                <w:b/>
                <w:bCs/>
                <w:color w:val="000000"/>
                <w:lang w:val="en-US" w:eastAsia="en-US"/>
              </w:rPr>
            </w:pPr>
          </w:p>
          <w:p w:rsidR="00B91358" w:rsidRPr="00232AB2" w:rsidRDefault="00B91358" w:rsidP="00BD6914">
            <w:pPr>
              <w:rPr>
                <w:rFonts w:ascii="Arial Narrow" w:hAnsi="Arial Narrow" w:cs="Calibri"/>
                <w:b/>
                <w:bCs/>
                <w:color w:val="000000"/>
                <w:lang w:val="en-US" w:eastAsia="en-US"/>
              </w:rPr>
            </w:pPr>
            <w:r w:rsidRPr="00232AB2">
              <w:rPr>
                <w:rFonts w:ascii="Arial Narrow" w:hAnsi="Arial Narrow" w:cs="Calibri"/>
                <w:b/>
                <w:bCs/>
                <w:color w:val="000000"/>
                <w:lang w:val="en-US" w:eastAsia="en-US"/>
              </w:rPr>
              <w:t>SAT VLADENI</w:t>
            </w:r>
          </w:p>
        </w:tc>
        <w:tc>
          <w:tcPr>
            <w:tcW w:w="2695" w:type="pct"/>
            <w:gridSpan w:val="6"/>
            <w:tcBorders>
              <w:top w:val="nil"/>
              <w:left w:val="nil"/>
              <w:bottom w:val="nil"/>
              <w:right w:val="nil"/>
            </w:tcBorders>
            <w:shd w:val="clear" w:color="auto" w:fill="auto"/>
            <w:noWrap/>
            <w:vAlign w:val="bottom"/>
            <w:hideMark/>
          </w:tcPr>
          <w:p w:rsidR="00B91358" w:rsidRPr="00232AB2" w:rsidRDefault="00B91358" w:rsidP="00BD6914">
            <w:pPr>
              <w:rPr>
                <w:rFonts w:ascii="Arial Narrow" w:hAnsi="Arial Narrow" w:cs="Calibri"/>
                <w:color w:val="000000"/>
                <w:lang w:val="en-US" w:eastAsia="en-US"/>
              </w:rPr>
            </w:pPr>
          </w:p>
        </w:tc>
      </w:tr>
      <w:tr w:rsidR="00B91358" w:rsidRPr="00232AB2" w:rsidTr="005226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41" w:type="pct"/>
          <w:trHeight w:val="300"/>
        </w:trPr>
        <w:tc>
          <w:tcPr>
            <w:tcW w:w="1863" w:type="pct"/>
            <w:gridSpan w:val="5"/>
            <w:vMerge/>
            <w:tcBorders>
              <w:top w:val="nil"/>
              <w:left w:val="nil"/>
              <w:right w:val="nil"/>
            </w:tcBorders>
            <w:vAlign w:val="center"/>
            <w:hideMark/>
          </w:tcPr>
          <w:p w:rsidR="00B91358" w:rsidRPr="00232AB2" w:rsidRDefault="00B91358" w:rsidP="00BD6914">
            <w:pPr>
              <w:rPr>
                <w:rFonts w:ascii="Arial Narrow" w:hAnsi="Arial Narrow" w:cs="Calibri"/>
                <w:b/>
                <w:bCs/>
                <w:color w:val="000000"/>
                <w:lang w:val="en-US" w:eastAsia="en-US"/>
              </w:rPr>
            </w:pPr>
          </w:p>
        </w:tc>
        <w:tc>
          <w:tcPr>
            <w:tcW w:w="2695" w:type="pct"/>
            <w:gridSpan w:val="6"/>
            <w:tcBorders>
              <w:top w:val="nil"/>
              <w:left w:val="nil"/>
              <w:bottom w:val="nil"/>
              <w:right w:val="nil"/>
            </w:tcBorders>
            <w:shd w:val="clear" w:color="auto" w:fill="auto"/>
            <w:noWrap/>
            <w:vAlign w:val="bottom"/>
            <w:hideMark/>
          </w:tcPr>
          <w:p w:rsidR="00B91358" w:rsidRPr="00232AB2" w:rsidRDefault="00B91358" w:rsidP="00BD6914">
            <w:pPr>
              <w:rPr>
                <w:rFonts w:ascii="Arial Narrow" w:hAnsi="Arial Narrow" w:cs="Calibri"/>
                <w:color w:val="000000"/>
                <w:lang w:val="en-US" w:eastAsia="en-US"/>
              </w:rPr>
            </w:pPr>
          </w:p>
        </w:tc>
      </w:tr>
      <w:tr w:rsidR="00B91358" w:rsidRPr="00232AB2" w:rsidTr="005226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41" w:type="pct"/>
          <w:trHeight w:val="330"/>
        </w:trPr>
        <w:tc>
          <w:tcPr>
            <w:tcW w:w="37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91358" w:rsidRPr="00232AB2" w:rsidRDefault="00B91358" w:rsidP="00BD6914">
            <w:pPr>
              <w:jc w:val="center"/>
              <w:rPr>
                <w:rFonts w:ascii="Arial Narrow" w:hAnsi="Arial Narrow" w:cs="Calibri"/>
                <w:b/>
                <w:bCs/>
                <w:color w:val="000000"/>
                <w:lang w:val="en-US" w:eastAsia="en-US"/>
              </w:rPr>
            </w:pPr>
            <w:r w:rsidRPr="00232AB2">
              <w:rPr>
                <w:rFonts w:ascii="Arial Narrow" w:hAnsi="Arial Narrow" w:cs="Calibri"/>
                <w:b/>
                <w:bCs/>
                <w:color w:val="000000"/>
                <w:sz w:val="22"/>
                <w:szCs w:val="22"/>
                <w:lang w:val="en-US" w:eastAsia="en-US"/>
              </w:rPr>
              <w:t>Tarla</w:t>
            </w:r>
          </w:p>
        </w:tc>
        <w:tc>
          <w:tcPr>
            <w:tcW w:w="689" w:type="pct"/>
            <w:gridSpan w:val="2"/>
            <w:tcBorders>
              <w:top w:val="single" w:sz="4" w:space="0" w:color="auto"/>
              <w:left w:val="nil"/>
              <w:bottom w:val="single" w:sz="4" w:space="0" w:color="auto"/>
              <w:right w:val="single" w:sz="4" w:space="0" w:color="auto"/>
            </w:tcBorders>
            <w:shd w:val="clear" w:color="auto" w:fill="auto"/>
            <w:noWrap/>
            <w:vAlign w:val="bottom"/>
            <w:hideMark/>
          </w:tcPr>
          <w:p w:rsidR="00B91358" w:rsidRPr="00232AB2" w:rsidRDefault="00B91358" w:rsidP="00BD6914">
            <w:pPr>
              <w:jc w:val="center"/>
              <w:rPr>
                <w:rFonts w:ascii="Arial Narrow" w:hAnsi="Arial Narrow" w:cs="Calibri"/>
                <w:b/>
                <w:bCs/>
                <w:color w:val="000000"/>
                <w:lang w:val="en-US" w:eastAsia="en-US"/>
              </w:rPr>
            </w:pPr>
            <w:r w:rsidRPr="00232AB2">
              <w:rPr>
                <w:rFonts w:ascii="Arial Narrow" w:hAnsi="Arial Narrow" w:cs="Calibri"/>
                <w:b/>
                <w:bCs/>
                <w:color w:val="000000"/>
                <w:sz w:val="22"/>
                <w:szCs w:val="22"/>
                <w:lang w:val="en-US" w:eastAsia="en-US"/>
              </w:rPr>
              <w:t>Parcela</w:t>
            </w:r>
          </w:p>
        </w:tc>
        <w:tc>
          <w:tcPr>
            <w:tcW w:w="804" w:type="pct"/>
            <w:gridSpan w:val="2"/>
            <w:tcBorders>
              <w:top w:val="single" w:sz="4" w:space="0" w:color="auto"/>
              <w:left w:val="nil"/>
              <w:bottom w:val="single" w:sz="4" w:space="0" w:color="auto"/>
              <w:right w:val="single" w:sz="4" w:space="0" w:color="auto"/>
            </w:tcBorders>
            <w:shd w:val="clear" w:color="auto" w:fill="auto"/>
            <w:noWrap/>
            <w:vAlign w:val="bottom"/>
            <w:hideMark/>
          </w:tcPr>
          <w:p w:rsidR="00B91358" w:rsidRPr="00232AB2" w:rsidRDefault="00B91358" w:rsidP="00BD6914">
            <w:pPr>
              <w:jc w:val="center"/>
              <w:rPr>
                <w:rFonts w:ascii="Arial Narrow" w:hAnsi="Arial Narrow" w:cs="Calibri"/>
                <w:b/>
                <w:bCs/>
                <w:color w:val="000000"/>
                <w:lang w:val="en-US" w:eastAsia="en-US"/>
              </w:rPr>
            </w:pPr>
            <w:r w:rsidRPr="00232AB2">
              <w:rPr>
                <w:rFonts w:ascii="Arial Narrow" w:hAnsi="Arial Narrow" w:cs="Calibri"/>
                <w:b/>
                <w:bCs/>
                <w:color w:val="000000"/>
                <w:sz w:val="22"/>
                <w:szCs w:val="22"/>
                <w:lang w:val="en-US" w:eastAsia="en-US"/>
              </w:rPr>
              <w:t>Suprafata (mp)</w:t>
            </w:r>
          </w:p>
        </w:tc>
        <w:tc>
          <w:tcPr>
            <w:tcW w:w="2695" w:type="pct"/>
            <w:gridSpan w:val="6"/>
            <w:tcBorders>
              <w:top w:val="single" w:sz="4" w:space="0" w:color="auto"/>
              <w:left w:val="nil"/>
              <w:bottom w:val="single" w:sz="4" w:space="0" w:color="auto"/>
              <w:right w:val="single" w:sz="4" w:space="0" w:color="auto"/>
            </w:tcBorders>
            <w:shd w:val="clear" w:color="auto" w:fill="auto"/>
            <w:vAlign w:val="bottom"/>
            <w:hideMark/>
          </w:tcPr>
          <w:p w:rsidR="00B91358" w:rsidRPr="00232AB2" w:rsidRDefault="00B91358" w:rsidP="00BD6914">
            <w:pPr>
              <w:jc w:val="center"/>
              <w:rPr>
                <w:rFonts w:ascii="Arial Narrow" w:hAnsi="Arial Narrow" w:cs="Calibri"/>
                <w:b/>
                <w:bCs/>
                <w:color w:val="000000"/>
                <w:lang w:val="en-US" w:eastAsia="en-US"/>
              </w:rPr>
            </w:pPr>
            <w:r w:rsidRPr="00232AB2">
              <w:rPr>
                <w:rFonts w:ascii="Arial Narrow" w:hAnsi="Arial Narrow" w:cs="Calibri"/>
                <w:b/>
                <w:bCs/>
                <w:color w:val="000000"/>
                <w:sz w:val="22"/>
                <w:szCs w:val="22"/>
                <w:lang w:val="en-US" w:eastAsia="en-US"/>
              </w:rPr>
              <w:t>Mod de detinere</w:t>
            </w:r>
          </w:p>
        </w:tc>
      </w:tr>
      <w:tr w:rsidR="00B91358" w:rsidRPr="00232AB2" w:rsidTr="00BD69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41" w:type="pct"/>
          <w:trHeight w:val="330"/>
        </w:trPr>
        <w:tc>
          <w:tcPr>
            <w:tcW w:w="371" w:type="pct"/>
            <w:tcBorders>
              <w:top w:val="nil"/>
              <w:left w:val="single" w:sz="4" w:space="0" w:color="auto"/>
              <w:bottom w:val="single" w:sz="4" w:space="0" w:color="auto"/>
              <w:right w:val="single" w:sz="4" w:space="0" w:color="auto"/>
            </w:tcBorders>
            <w:shd w:val="clear" w:color="auto" w:fill="auto"/>
            <w:noWrap/>
            <w:vAlign w:val="center"/>
            <w:hideMark/>
          </w:tcPr>
          <w:p w:rsidR="00B91358" w:rsidRPr="00232AB2" w:rsidRDefault="00B91358" w:rsidP="00BD6914">
            <w:pPr>
              <w:jc w:val="center"/>
              <w:rPr>
                <w:rFonts w:ascii="Arial Narrow" w:hAnsi="Arial Narrow" w:cs="Calibri"/>
                <w:color w:val="000000"/>
                <w:lang w:val="en-US" w:eastAsia="en-US"/>
              </w:rPr>
            </w:pPr>
            <w:r w:rsidRPr="00232AB2">
              <w:rPr>
                <w:rFonts w:ascii="Arial Narrow" w:hAnsi="Arial Narrow" w:cs="Calibri"/>
                <w:color w:val="000000"/>
                <w:sz w:val="22"/>
                <w:szCs w:val="22"/>
                <w:lang w:val="en-US" w:eastAsia="en-US"/>
              </w:rPr>
              <w:t>36</w:t>
            </w:r>
          </w:p>
        </w:tc>
        <w:tc>
          <w:tcPr>
            <w:tcW w:w="689" w:type="pct"/>
            <w:gridSpan w:val="2"/>
            <w:tcBorders>
              <w:top w:val="nil"/>
              <w:left w:val="nil"/>
              <w:bottom w:val="single" w:sz="4" w:space="0" w:color="auto"/>
              <w:right w:val="single" w:sz="4" w:space="0" w:color="auto"/>
            </w:tcBorders>
            <w:shd w:val="clear" w:color="auto" w:fill="auto"/>
            <w:noWrap/>
            <w:vAlign w:val="center"/>
            <w:hideMark/>
          </w:tcPr>
          <w:p w:rsidR="00B91358" w:rsidRPr="00232AB2" w:rsidRDefault="00B91358" w:rsidP="00BD6914">
            <w:pPr>
              <w:jc w:val="center"/>
              <w:rPr>
                <w:rFonts w:ascii="Arial Narrow" w:hAnsi="Arial Narrow" w:cs="Calibri"/>
                <w:color w:val="000000"/>
                <w:lang w:val="en-US" w:eastAsia="en-US"/>
              </w:rPr>
            </w:pPr>
            <w:r w:rsidRPr="00232AB2">
              <w:rPr>
                <w:rFonts w:ascii="Arial Narrow" w:hAnsi="Arial Narrow" w:cs="Calibri"/>
                <w:color w:val="000000"/>
                <w:sz w:val="22"/>
                <w:szCs w:val="22"/>
                <w:lang w:val="en-US" w:eastAsia="en-US"/>
              </w:rPr>
              <w:t>A 639/1</w:t>
            </w:r>
          </w:p>
        </w:tc>
        <w:tc>
          <w:tcPr>
            <w:tcW w:w="804" w:type="pct"/>
            <w:gridSpan w:val="2"/>
            <w:tcBorders>
              <w:top w:val="nil"/>
              <w:left w:val="nil"/>
              <w:bottom w:val="single" w:sz="4" w:space="0" w:color="auto"/>
              <w:right w:val="single" w:sz="4" w:space="0" w:color="auto"/>
            </w:tcBorders>
            <w:shd w:val="clear" w:color="auto" w:fill="auto"/>
            <w:noWrap/>
            <w:vAlign w:val="center"/>
            <w:hideMark/>
          </w:tcPr>
          <w:p w:rsidR="00B91358" w:rsidRPr="00232AB2" w:rsidRDefault="00B91358" w:rsidP="00BD6914">
            <w:pPr>
              <w:jc w:val="center"/>
              <w:rPr>
                <w:rFonts w:ascii="Arial Narrow" w:hAnsi="Arial Narrow" w:cs="Calibri"/>
                <w:lang w:val="en-US" w:eastAsia="en-US"/>
              </w:rPr>
            </w:pPr>
            <w:r w:rsidRPr="00232AB2">
              <w:rPr>
                <w:rFonts w:ascii="Arial Narrow" w:hAnsi="Arial Narrow" w:cs="Calibri"/>
                <w:sz w:val="22"/>
                <w:szCs w:val="22"/>
                <w:lang w:val="en-US" w:eastAsia="en-US"/>
              </w:rPr>
              <w:t>48912</w:t>
            </w:r>
          </w:p>
        </w:tc>
        <w:tc>
          <w:tcPr>
            <w:tcW w:w="2695" w:type="pct"/>
            <w:gridSpan w:val="6"/>
            <w:tcBorders>
              <w:top w:val="nil"/>
              <w:left w:val="nil"/>
              <w:bottom w:val="single" w:sz="4" w:space="0" w:color="auto"/>
              <w:right w:val="single" w:sz="4" w:space="0" w:color="auto"/>
            </w:tcBorders>
            <w:shd w:val="clear" w:color="auto" w:fill="auto"/>
            <w:noWrap/>
            <w:vAlign w:val="center"/>
            <w:hideMark/>
          </w:tcPr>
          <w:p w:rsidR="00B91358" w:rsidRPr="00232AB2" w:rsidRDefault="00B91358" w:rsidP="00BD6914">
            <w:pPr>
              <w:jc w:val="center"/>
              <w:rPr>
                <w:rFonts w:ascii="Arial Narrow" w:hAnsi="Arial Narrow" w:cs="Calibri"/>
                <w:color w:val="000000"/>
                <w:lang w:val="en-US" w:eastAsia="en-US"/>
              </w:rPr>
            </w:pPr>
            <w:r w:rsidRPr="00232AB2">
              <w:rPr>
                <w:rFonts w:ascii="Arial Narrow" w:hAnsi="Arial Narrow" w:cs="Calibri"/>
                <w:color w:val="000000"/>
                <w:sz w:val="22"/>
                <w:szCs w:val="22"/>
                <w:lang w:val="en-US" w:eastAsia="en-US"/>
              </w:rPr>
              <w:t>teren proprietate privata</w:t>
            </w:r>
          </w:p>
        </w:tc>
      </w:tr>
      <w:tr w:rsidR="00B91358" w:rsidRPr="00232AB2" w:rsidTr="00BD69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41" w:type="pct"/>
          <w:trHeight w:val="330"/>
        </w:trPr>
        <w:tc>
          <w:tcPr>
            <w:tcW w:w="371" w:type="pct"/>
            <w:tcBorders>
              <w:top w:val="nil"/>
              <w:left w:val="single" w:sz="4" w:space="0" w:color="auto"/>
              <w:bottom w:val="single" w:sz="4" w:space="0" w:color="auto"/>
              <w:right w:val="single" w:sz="4" w:space="0" w:color="auto"/>
            </w:tcBorders>
            <w:shd w:val="clear" w:color="auto" w:fill="auto"/>
            <w:noWrap/>
            <w:vAlign w:val="center"/>
            <w:hideMark/>
          </w:tcPr>
          <w:p w:rsidR="00B91358" w:rsidRPr="00232AB2" w:rsidRDefault="00B91358" w:rsidP="00BD6914">
            <w:pPr>
              <w:jc w:val="center"/>
              <w:rPr>
                <w:rFonts w:ascii="Arial Narrow" w:hAnsi="Arial Narrow" w:cs="Calibri"/>
                <w:color w:val="000000"/>
                <w:lang w:val="en-US" w:eastAsia="en-US"/>
              </w:rPr>
            </w:pPr>
            <w:r w:rsidRPr="00232AB2">
              <w:rPr>
                <w:rFonts w:ascii="Arial Narrow" w:hAnsi="Arial Narrow" w:cs="Calibri"/>
                <w:color w:val="000000"/>
                <w:sz w:val="22"/>
                <w:szCs w:val="22"/>
                <w:lang w:val="en-US" w:eastAsia="en-US"/>
              </w:rPr>
              <w:t>37</w:t>
            </w:r>
          </w:p>
        </w:tc>
        <w:tc>
          <w:tcPr>
            <w:tcW w:w="689" w:type="pct"/>
            <w:gridSpan w:val="2"/>
            <w:tcBorders>
              <w:top w:val="nil"/>
              <w:left w:val="nil"/>
              <w:bottom w:val="single" w:sz="4" w:space="0" w:color="auto"/>
              <w:right w:val="single" w:sz="4" w:space="0" w:color="auto"/>
            </w:tcBorders>
            <w:shd w:val="clear" w:color="auto" w:fill="auto"/>
            <w:noWrap/>
            <w:vAlign w:val="center"/>
            <w:hideMark/>
          </w:tcPr>
          <w:p w:rsidR="00B91358" w:rsidRPr="00232AB2" w:rsidRDefault="00B91358" w:rsidP="00BD6914">
            <w:pPr>
              <w:jc w:val="center"/>
              <w:rPr>
                <w:rFonts w:ascii="Arial Narrow" w:hAnsi="Arial Narrow" w:cs="Calibri"/>
                <w:color w:val="000000"/>
                <w:lang w:val="en-US" w:eastAsia="en-US"/>
              </w:rPr>
            </w:pPr>
            <w:r w:rsidRPr="00232AB2">
              <w:rPr>
                <w:rFonts w:ascii="Arial Narrow" w:hAnsi="Arial Narrow" w:cs="Calibri"/>
                <w:color w:val="000000"/>
                <w:sz w:val="22"/>
                <w:szCs w:val="22"/>
                <w:lang w:val="en-US" w:eastAsia="en-US"/>
              </w:rPr>
              <w:t>DC 656</w:t>
            </w:r>
          </w:p>
        </w:tc>
        <w:tc>
          <w:tcPr>
            <w:tcW w:w="804" w:type="pct"/>
            <w:gridSpan w:val="2"/>
            <w:tcBorders>
              <w:top w:val="nil"/>
              <w:left w:val="nil"/>
              <w:bottom w:val="single" w:sz="4" w:space="0" w:color="auto"/>
              <w:right w:val="single" w:sz="4" w:space="0" w:color="auto"/>
            </w:tcBorders>
            <w:shd w:val="clear" w:color="auto" w:fill="auto"/>
            <w:noWrap/>
            <w:vAlign w:val="center"/>
            <w:hideMark/>
          </w:tcPr>
          <w:p w:rsidR="00B91358" w:rsidRPr="00232AB2" w:rsidRDefault="00B91358" w:rsidP="00BD6914">
            <w:pPr>
              <w:jc w:val="center"/>
              <w:rPr>
                <w:rFonts w:ascii="Arial Narrow" w:hAnsi="Arial Narrow" w:cs="Calibri"/>
                <w:lang w:val="en-US" w:eastAsia="en-US"/>
              </w:rPr>
            </w:pPr>
            <w:r w:rsidRPr="00232AB2">
              <w:rPr>
                <w:rFonts w:ascii="Arial Narrow" w:hAnsi="Arial Narrow" w:cs="Calibri"/>
                <w:sz w:val="22"/>
                <w:szCs w:val="22"/>
                <w:lang w:val="en-US" w:eastAsia="en-US"/>
              </w:rPr>
              <w:t>3610</w:t>
            </w:r>
          </w:p>
        </w:tc>
        <w:tc>
          <w:tcPr>
            <w:tcW w:w="2695" w:type="pct"/>
            <w:gridSpan w:val="6"/>
            <w:tcBorders>
              <w:top w:val="nil"/>
              <w:left w:val="nil"/>
              <w:bottom w:val="single" w:sz="4" w:space="0" w:color="auto"/>
              <w:right w:val="single" w:sz="4" w:space="0" w:color="auto"/>
            </w:tcBorders>
            <w:shd w:val="clear" w:color="auto" w:fill="auto"/>
            <w:noWrap/>
            <w:vAlign w:val="center"/>
            <w:hideMark/>
          </w:tcPr>
          <w:p w:rsidR="00B91358" w:rsidRPr="00232AB2" w:rsidRDefault="00B91358" w:rsidP="00BD6914">
            <w:pPr>
              <w:jc w:val="center"/>
              <w:rPr>
                <w:rFonts w:ascii="Arial Narrow" w:hAnsi="Arial Narrow" w:cs="Calibri"/>
                <w:color w:val="000000"/>
                <w:lang w:val="en-US" w:eastAsia="en-US"/>
              </w:rPr>
            </w:pPr>
            <w:r w:rsidRPr="00232AB2">
              <w:rPr>
                <w:rFonts w:ascii="Arial Narrow" w:hAnsi="Arial Narrow" w:cs="Calibri"/>
                <w:color w:val="000000"/>
                <w:sz w:val="22"/>
                <w:szCs w:val="22"/>
                <w:lang w:val="en-US" w:eastAsia="en-US"/>
              </w:rPr>
              <w:t>domeniul public al jud. Iasi</w:t>
            </w:r>
          </w:p>
        </w:tc>
      </w:tr>
      <w:tr w:rsidR="00B91358" w:rsidRPr="00232AB2" w:rsidTr="00BD69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41" w:type="pct"/>
          <w:trHeight w:val="330"/>
        </w:trPr>
        <w:tc>
          <w:tcPr>
            <w:tcW w:w="371" w:type="pct"/>
            <w:tcBorders>
              <w:top w:val="nil"/>
              <w:left w:val="single" w:sz="4" w:space="0" w:color="auto"/>
              <w:bottom w:val="single" w:sz="4" w:space="0" w:color="auto"/>
              <w:right w:val="single" w:sz="4" w:space="0" w:color="auto"/>
            </w:tcBorders>
            <w:shd w:val="clear" w:color="auto" w:fill="auto"/>
            <w:noWrap/>
            <w:vAlign w:val="center"/>
            <w:hideMark/>
          </w:tcPr>
          <w:p w:rsidR="00B91358" w:rsidRPr="00232AB2" w:rsidRDefault="00B91358" w:rsidP="00BD6914">
            <w:pPr>
              <w:jc w:val="center"/>
              <w:rPr>
                <w:rFonts w:ascii="Arial Narrow" w:hAnsi="Arial Narrow" w:cs="Calibri"/>
                <w:color w:val="000000"/>
                <w:lang w:val="en-US" w:eastAsia="en-US"/>
              </w:rPr>
            </w:pPr>
            <w:r w:rsidRPr="00232AB2">
              <w:rPr>
                <w:rFonts w:ascii="Arial Narrow" w:hAnsi="Arial Narrow" w:cs="Calibri"/>
                <w:color w:val="000000"/>
                <w:sz w:val="22"/>
                <w:szCs w:val="22"/>
                <w:lang w:val="en-US" w:eastAsia="en-US"/>
              </w:rPr>
              <w:t>39</w:t>
            </w:r>
          </w:p>
        </w:tc>
        <w:tc>
          <w:tcPr>
            <w:tcW w:w="689" w:type="pct"/>
            <w:gridSpan w:val="2"/>
            <w:tcBorders>
              <w:top w:val="nil"/>
              <w:left w:val="nil"/>
              <w:bottom w:val="single" w:sz="4" w:space="0" w:color="auto"/>
              <w:right w:val="single" w:sz="4" w:space="0" w:color="auto"/>
            </w:tcBorders>
            <w:shd w:val="clear" w:color="auto" w:fill="auto"/>
            <w:noWrap/>
            <w:vAlign w:val="center"/>
            <w:hideMark/>
          </w:tcPr>
          <w:p w:rsidR="00B91358" w:rsidRPr="00232AB2" w:rsidRDefault="00B91358" w:rsidP="00BD6914">
            <w:pPr>
              <w:jc w:val="center"/>
              <w:rPr>
                <w:rFonts w:ascii="Arial Narrow" w:hAnsi="Arial Narrow" w:cs="Calibri"/>
                <w:color w:val="000000"/>
                <w:lang w:val="en-US" w:eastAsia="en-US"/>
              </w:rPr>
            </w:pPr>
            <w:r w:rsidRPr="00232AB2">
              <w:rPr>
                <w:rFonts w:ascii="Arial Narrow" w:hAnsi="Arial Narrow" w:cs="Calibri"/>
                <w:color w:val="000000"/>
                <w:sz w:val="22"/>
                <w:szCs w:val="22"/>
                <w:lang w:val="en-US" w:eastAsia="en-US"/>
              </w:rPr>
              <w:t>A 679</w:t>
            </w:r>
          </w:p>
        </w:tc>
        <w:tc>
          <w:tcPr>
            <w:tcW w:w="804" w:type="pct"/>
            <w:gridSpan w:val="2"/>
            <w:tcBorders>
              <w:top w:val="nil"/>
              <w:left w:val="nil"/>
              <w:bottom w:val="single" w:sz="4" w:space="0" w:color="auto"/>
              <w:right w:val="single" w:sz="4" w:space="0" w:color="auto"/>
            </w:tcBorders>
            <w:shd w:val="clear" w:color="auto" w:fill="auto"/>
            <w:noWrap/>
            <w:vAlign w:val="center"/>
            <w:hideMark/>
          </w:tcPr>
          <w:p w:rsidR="00B91358" w:rsidRPr="00232AB2" w:rsidRDefault="00B91358" w:rsidP="00BD6914">
            <w:pPr>
              <w:jc w:val="center"/>
              <w:rPr>
                <w:rFonts w:ascii="Arial Narrow" w:hAnsi="Arial Narrow" w:cs="Calibri"/>
                <w:lang w:val="en-US" w:eastAsia="en-US"/>
              </w:rPr>
            </w:pPr>
            <w:r w:rsidRPr="00232AB2">
              <w:rPr>
                <w:rFonts w:ascii="Arial Narrow" w:hAnsi="Arial Narrow" w:cs="Calibri"/>
                <w:sz w:val="22"/>
                <w:szCs w:val="22"/>
                <w:lang w:val="en-US" w:eastAsia="en-US"/>
              </w:rPr>
              <w:t>16459</w:t>
            </w:r>
          </w:p>
        </w:tc>
        <w:tc>
          <w:tcPr>
            <w:tcW w:w="2695" w:type="pct"/>
            <w:gridSpan w:val="6"/>
            <w:tcBorders>
              <w:top w:val="nil"/>
              <w:left w:val="nil"/>
              <w:bottom w:val="single" w:sz="4" w:space="0" w:color="auto"/>
              <w:right w:val="single" w:sz="4" w:space="0" w:color="auto"/>
            </w:tcBorders>
            <w:shd w:val="clear" w:color="000000" w:fill="FFFFFF"/>
            <w:noWrap/>
            <w:vAlign w:val="center"/>
            <w:hideMark/>
          </w:tcPr>
          <w:p w:rsidR="00B91358" w:rsidRPr="00232AB2" w:rsidRDefault="00B91358" w:rsidP="00BD6914">
            <w:pPr>
              <w:jc w:val="center"/>
              <w:rPr>
                <w:rFonts w:ascii="Arial Narrow" w:hAnsi="Arial Narrow" w:cs="Calibri"/>
                <w:color w:val="000000"/>
                <w:lang w:val="en-US" w:eastAsia="en-US"/>
              </w:rPr>
            </w:pPr>
            <w:r w:rsidRPr="00232AB2">
              <w:rPr>
                <w:rFonts w:ascii="Arial Narrow" w:hAnsi="Arial Narrow" w:cs="Calibri"/>
                <w:color w:val="000000"/>
                <w:sz w:val="22"/>
                <w:szCs w:val="22"/>
                <w:lang w:val="en-US" w:eastAsia="en-US"/>
              </w:rPr>
              <w:t>teren proprietate privata</w:t>
            </w:r>
          </w:p>
        </w:tc>
      </w:tr>
      <w:tr w:rsidR="00B91358" w:rsidRPr="00232AB2" w:rsidTr="00BD69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41" w:type="pct"/>
          <w:trHeight w:val="330"/>
        </w:trPr>
        <w:tc>
          <w:tcPr>
            <w:tcW w:w="371"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B91358" w:rsidRPr="00232AB2" w:rsidRDefault="00B91358" w:rsidP="00BD6914">
            <w:pPr>
              <w:jc w:val="center"/>
              <w:rPr>
                <w:rFonts w:ascii="Arial Narrow" w:hAnsi="Arial Narrow" w:cs="Calibri"/>
                <w:color w:val="000000"/>
                <w:lang w:val="en-US" w:eastAsia="en-US"/>
              </w:rPr>
            </w:pPr>
            <w:r w:rsidRPr="00232AB2">
              <w:rPr>
                <w:rFonts w:ascii="Arial Narrow" w:hAnsi="Arial Narrow" w:cs="Calibri"/>
                <w:color w:val="000000"/>
                <w:sz w:val="22"/>
                <w:szCs w:val="22"/>
                <w:lang w:val="en-US" w:eastAsia="en-US"/>
              </w:rPr>
              <w:t>41</w:t>
            </w:r>
          </w:p>
        </w:tc>
        <w:tc>
          <w:tcPr>
            <w:tcW w:w="689" w:type="pct"/>
            <w:gridSpan w:val="2"/>
            <w:tcBorders>
              <w:top w:val="nil"/>
              <w:left w:val="nil"/>
              <w:bottom w:val="single" w:sz="4" w:space="0" w:color="auto"/>
              <w:right w:val="single" w:sz="4" w:space="0" w:color="auto"/>
            </w:tcBorders>
            <w:shd w:val="clear" w:color="auto" w:fill="auto"/>
            <w:noWrap/>
            <w:vAlign w:val="center"/>
            <w:hideMark/>
          </w:tcPr>
          <w:p w:rsidR="00B91358" w:rsidRPr="00232AB2" w:rsidRDefault="00B91358" w:rsidP="00BD6914">
            <w:pPr>
              <w:jc w:val="center"/>
              <w:rPr>
                <w:rFonts w:ascii="Arial Narrow" w:hAnsi="Arial Narrow" w:cs="Calibri"/>
                <w:color w:val="000000"/>
                <w:lang w:val="en-US" w:eastAsia="en-US"/>
              </w:rPr>
            </w:pPr>
            <w:r w:rsidRPr="00232AB2">
              <w:rPr>
                <w:rFonts w:ascii="Arial Narrow" w:hAnsi="Arial Narrow" w:cs="Calibri"/>
                <w:color w:val="000000"/>
                <w:sz w:val="22"/>
                <w:szCs w:val="22"/>
                <w:lang w:val="en-US" w:eastAsia="en-US"/>
              </w:rPr>
              <w:t>HAP686</w:t>
            </w:r>
          </w:p>
        </w:tc>
        <w:tc>
          <w:tcPr>
            <w:tcW w:w="804" w:type="pct"/>
            <w:gridSpan w:val="2"/>
            <w:tcBorders>
              <w:top w:val="nil"/>
              <w:left w:val="nil"/>
              <w:bottom w:val="single" w:sz="4" w:space="0" w:color="auto"/>
              <w:right w:val="single" w:sz="4" w:space="0" w:color="auto"/>
            </w:tcBorders>
            <w:shd w:val="clear" w:color="auto" w:fill="auto"/>
            <w:noWrap/>
            <w:vAlign w:val="center"/>
            <w:hideMark/>
          </w:tcPr>
          <w:p w:rsidR="00B91358" w:rsidRPr="00232AB2" w:rsidRDefault="00B91358" w:rsidP="00BD6914">
            <w:pPr>
              <w:jc w:val="center"/>
              <w:rPr>
                <w:rFonts w:ascii="Arial Narrow" w:hAnsi="Arial Narrow" w:cs="Calibri"/>
                <w:lang w:val="en-US" w:eastAsia="en-US"/>
              </w:rPr>
            </w:pPr>
            <w:r w:rsidRPr="00232AB2">
              <w:rPr>
                <w:rFonts w:ascii="Arial Narrow" w:hAnsi="Arial Narrow" w:cs="Calibri"/>
                <w:sz w:val="22"/>
                <w:szCs w:val="22"/>
                <w:lang w:val="en-US" w:eastAsia="en-US"/>
              </w:rPr>
              <w:t>4601</w:t>
            </w:r>
          </w:p>
        </w:tc>
        <w:tc>
          <w:tcPr>
            <w:tcW w:w="2695" w:type="pct"/>
            <w:gridSpan w:val="6"/>
            <w:vMerge w:val="restart"/>
            <w:tcBorders>
              <w:top w:val="nil"/>
              <w:left w:val="single" w:sz="4" w:space="0" w:color="auto"/>
              <w:bottom w:val="single" w:sz="4" w:space="0" w:color="000000"/>
              <w:right w:val="single" w:sz="4" w:space="0" w:color="auto"/>
            </w:tcBorders>
            <w:shd w:val="clear" w:color="000000" w:fill="FFFFFF"/>
            <w:noWrap/>
            <w:vAlign w:val="center"/>
            <w:hideMark/>
          </w:tcPr>
          <w:p w:rsidR="00B91358" w:rsidRPr="00232AB2" w:rsidRDefault="00B91358" w:rsidP="00BD6914">
            <w:pPr>
              <w:jc w:val="center"/>
              <w:rPr>
                <w:rFonts w:ascii="Arial Narrow" w:hAnsi="Arial Narrow" w:cs="Calibri"/>
                <w:color w:val="000000"/>
                <w:lang w:val="en-US" w:eastAsia="en-US"/>
              </w:rPr>
            </w:pPr>
            <w:r w:rsidRPr="00232AB2">
              <w:rPr>
                <w:rFonts w:ascii="Arial Narrow" w:hAnsi="Arial Narrow" w:cs="Calibri"/>
                <w:color w:val="000000"/>
                <w:sz w:val="22"/>
                <w:szCs w:val="22"/>
                <w:lang w:val="en-US" w:eastAsia="en-US"/>
              </w:rPr>
              <w:t>teren proprietate privata</w:t>
            </w:r>
          </w:p>
        </w:tc>
      </w:tr>
      <w:tr w:rsidR="00B91358" w:rsidRPr="00232AB2" w:rsidTr="00BD69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41" w:type="pct"/>
          <w:trHeight w:val="330"/>
        </w:trPr>
        <w:tc>
          <w:tcPr>
            <w:tcW w:w="371" w:type="pct"/>
            <w:vMerge/>
            <w:tcBorders>
              <w:top w:val="nil"/>
              <w:left w:val="single" w:sz="4" w:space="0" w:color="auto"/>
              <w:bottom w:val="single" w:sz="4" w:space="0" w:color="000000"/>
              <w:right w:val="single" w:sz="4" w:space="0" w:color="auto"/>
            </w:tcBorders>
            <w:vAlign w:val="center"/>
            <w:hideMark/>
          </w:tcPr>
          <w:p w:rsidR="00B91358" w:rsidRPr="00232AB2" w:rsidRDefault="00B91358" w:rsidP="00BD6914">
            <w:pPr>
              <w:rPr>
                <w:rFonts w:ascii="Arial Narrow" w:hAnsi="Arial Narrow" w:cs="Calibri"/>
                <w:color w:val="000000"/>
                <w:lang w:val="en-US" w:eastAsia="en-US"/>
              </w:rPr>
            </w:pPr>
          </w:p>
        </w:tc>
        <w:tc>
          <w:tcPr>
            <w:tcW w:w="689" w:type="pct"/>
            <w:gridSpan w:val="2"/>
            <w:tcBorders>
              <w:top w:val="nil"/>
              <w:left w:val="nil"/>
              <w:bottom w:val="single" w:sz="4" w:space="0" w:color="auto"/>
              <w:right w:val="single" w:sz="4" w:space="0" w:color="auto"/>
            </w:tcBorders>
            <w:shd w:val="clear" w:color="auto" w:fill="auto"/>
            <w:noWrap/>
            <w:vAlign w:val="center"/>
            <w:hideMark/>
          </w:tcPr>
          <w:p w:rsidR="00B91358" w:rsidRPr="00232AB2" w:rsidRDefault="00B91358" w:rsidP="00BD6914">
            <w:pPr>
              <w:jc w:val="center"/>
              <w:rPr>
                <w:rFonts w:ascii="Arial Narrow" w:hAnsi="Arial Narrow" w:cs="Calibri"/>
                <w:color w:val="000000"/>
                <w:lang w:val="en-US" w:eastAsia="en-US"/>
              </w:rPr>
            </w:pPr>
            <w:r w:rsidRPr="00232AB2">
              <w:rPr>
                <w:rFonts w:ascii="Arial Narrow" w:hAnsi="Arial Narrow" w:cs="Calibri"/>
                <w:color w:val="000000"/>
                <w:sz w:val="22"/>
                <w:szCs w:val="22"/>
                <w:lang w:val="en-US" w:eastAsia="en-US"/>
              </w:rPr>
              <w:t>HCA682/2</w:t>
            </w:r>
          </w:p>
        </w:tc>
        <w:tc>
          <w:tcPr>
            <w:tcW w:w="804" w:type="pct"/>
            <w:gridSpan w:val="2"/>
            <w:tcBorders>
              <w:top w:val="nil"/>
              <w:left w:val="nil"/>
              <w:bottom w:val="single" w:sz="4" w:space="0" w:color="auto"/>
              <w:right w:val="single" w:sz="4" w:space="0" w:color="auto"/>
            </w:tcBorders>
            <w:shd w:val="clear" w:color="auto" w:fill="auto"/>
            <w:noWrap/>
            <w:vAlign w:val="center"/>
            <w:hideMark/>
          </w:tcPr>
          <w:p w:rsidR="00B91358" w:rsidRPr="00232AB2" w:rsidRDefault="00B91358" w:rsidP="00BD6914">
            <w:pPr>
              <w:jc w:val="center"/>
              <w:rPr>
                <w:rFonts w:ascii="Arial Narrow" w:hAnsi="Arial Narrow" w:cs="Calibri"/>
                <w:lang w:val="en-US" w:eastAsia="en-US"/>
              </w:rPr>
            </w:pPr>
            <w:r w:rsidRPr="00232AB2">
              <w:rPr>
                <w:rFonts w:ascii="Arial Narrow" w:hAnsi="Arial Narrow" w:cs="Calibri"/>
                <w:sz w:val="22"/>
                <w:szCs w:val="22"/>
                <w:lang w:val="en-US" w:eastAsia="en-US"/>
              </w:rPr>
              <w:t>1328</w:t>
            </w:r>
          </w:p>
        </w:tc>
        <w:tc>
          <w:tcPr>
            <w:tcW w:w="2695" w:type="pct"/>
            <w:gridSpan w:val="6"/>
            <w:vMerge/>
            <w:tcBorders>
              <w:top w:val="nil"/>
              <w:left w:val="single" w:sz="4" w:space="0" w:color="auto"/>
              <w:bottom w:val="single" w:sz="4" w:space="0" w:color="000000"/>
              <w:right w:val="single" w:sz="4" w:space="0" w:color="auto"/>
            </w:tcBorders>
            <w:vAlign w:val="center"/>
            <w:hideMark/>
          </w:tcPr>
          <w:p w:rsidR="00B91358" w:rsidRPr="00232AB2" w:rsidRDefault="00B91358" w:rsidP="00BD6914">
            <w:pPr>
              <w:rPr>
                <w:rFonts w:ascii="Arial Narrow" w:hAnsi="Arial Narrow" w:cs="Calibri"/>
                <w:color w:val="000000"/>
                <w:lang w:val="en-US" w:eastAsia="en-US"/>
              </w:rPr>
            </w:pPr>
          </w:p>
        </w:tc>
      </w:tr>
      <w:tr w:rsidR="00B91358" w:rsidRPr="00232AB2" w:rsidTr="00BD69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41" w:type="pct"/>
          <w:trHeight w:val="330"/>
        </w:trPr>
        <w:tc>
          <w:tcPr>
            <w:tcW w:w="371" w:type="pct"/>
            <w:vMerge/>
            <w:tcBorders>
              <w:top w:val="nil"/>
              <w:left w:val="single" w:sz="4" w:space="0" w:color="auto"/>
              <w:bottom w:val="single" w:sz="4" w:space="0" w:color="000000"/>
              <w:right w:val="single" w:sz="4" w:space="0" w:color="auto"/>
            </w:tcBorders>
            <w:vAlign w:val="center"/>
            <w:hideMark/>
          </w:tcPr>
          <w:p w:rsidR="00B91358" w:rsidRPr="00232AB2" w:rsidRDefault="00B91358" w:rsidP="00BD6914">
            <w:pPr>
              <w:rPr>
                <w:rFonts w:ascii="Arial Narrow" w:hAnsi="Arial Narrow" w:cs="Calibri"/>
                <w:color w:val="000000"/>
                <w:lang w:val="en-US" w:eastAsia="en-US"/>
              </w:rPr>
            </w:pPr>
          </w:p>
        </w:tc>
        <w:tc>
          <w:tcPr>
            <w:tcW w:w="689" w:type="pct"/>
            <w:gridSpan w:val="2"/>
            <w:tcBorders>
              <w:top w:val="nil"/>
              <w:left w:val="nil"/>
              <w:bottom w:val="single" w:sz="4" w:space="0" w:color="auto"/>
              <w:right w:val="single" w:sz="4" w:space="0" w:color="auto"/>
            </w:tcBorders>
            <w:shd w:val="clear" w:color="auto" w:fill="auto"/>
            <w:noWrap/>
            <w:vAlign w:val="center"/>
            <w:hideMark/>
          </w:tcPr>
          <w:p w:rsidR="00B91358" w:rsidRPr="00232AB2" w:rsidRDefault="00B91358" w:rsidP="00BD6914">
            <w:pPr>
              <w:jc w:val="center"/>
              <w:rPr>
                <w:rFonts w:ascii="Arial Narrow" w:hAnsi="Arial Narrow" w:cs="Calibri"/>
                <w:color w:val="000000"/>
                <w:lang w:val="en-US" w:eastAsia="en-US"/>
              </w:rPr>
            </w:pPr>
            <w:r w:rsidRPr="00232AB2">
              <w:rPr>
                <w:rFonts w:ascii="Arial Narrow" w:hAnsi="Arial Narrow" w:cs="Calibri"/>
                <w:color w:val="000000"/>
                <w:sz w:val="22"/>
                <w:szCs w:val="22"/>
                <w:lang w:val="en-US" w:eastAsia="en-US"/>
              </w:rPr>
              <w:t>CC686/3</w:t>
            </w:r>
          </w:p>
        </w:tc>
        <w:tc>
          <w:tcPr>
            <w:tcW w:w="804" w:type="pct"/>
            <w:gridSpan w:val="2"/>
            <w:tcBorders>
              <w:top w:val="nil"/>
              <w:left w:val="nil"/>
              <w:bottom w:val="single" w:sz="4" w:space="0" w:color="auto"/>
              <w:right w:val="single" w:sz="4" w:space="0" w:color="auto"/>
            </w:tcBorders>
            <w:shd w:val="clear" w:color="auto" w:fill="auto"/>
            <w:noWrap/>
            <w:vAlign w:val="center"/>
            <w:hideMark/>
          </w:tcPr>
          <w:p w:rsidR="00B91358" w:rsidRPr="00232AB2" w:rsidRDefault="00B91358" w:rsidP="00BD6914">
            <w:pPr>
              <w:jc w:val="center"/>
              <w:rPr>
                <w:rFonts w:ascii="Arial Narrow" w:hAnsi="Arial Narrow" w:cs="Calibri"/>
                <w:lang w:val="en-US" w:eastAsia="en-US"/>
              </w:rPr>
            </w:pPr>
            <w:r w:rsidRPr="00232AB2">
              <w:rPr>
                <w:rFonts w:ascii="Arial Narrow" w:hAnsi="Arial Narrow" w:cs="Calibri"/>
                <w:sz w:val="22"/>
                <w:szCs w:val="22"/>
                <w:lang w:val="en-US" w:eastAsia="en-US"/>
              </w:rPr>
              <w:t>11625</w:t>
            </w:r>
          </w:p>
        </w:tc>
        <w:tc>
          <w:tcPr>
            <w:tcW w:w="2695" w:type="pct"/>
            <w:gridSpan w:val="6"/>
            <w:vMerge/>
            <w:tcBorders>
              <w:top w:val="nil"/>
              <w:left w:val="single" w:sz="4" w:space="0" w:color="auto"/>
              <w:bottom w:val="single" w:sz="4" w:space="0" w:color="000000"/>
              <w:right w:val="single" w:sz="4" w:space="0" w:color="auto"/>
            </w:tcBorders>
            <w:vAlign w:val="center"/>
            <w:hideMark/>
          </w:tcPr>
          <w:p w:rsidR="00B91358" w:rsidRPr="00232AB2" w:rsidRDefault="00B91358" w:rsidP="00BD6914">
            <w:pPr>
              <w:rPr>
                <w:rFonts w:ascii="Arial Narrow" w:hAnsi="Arial Narrow" w:cs="Calibri"/>
                <w:color w:val="000000"/>
                <w:lang w:val="en-US" w:eastAsia="en-US"/>
              </w:rPr>
            </w:pPr>
          </w:p>
        </w:tc>
      </w:tr>
      <w:tr w:rsidR="00B91358" w:rsidRPr="00232AB2" w:rsidTr="00BD69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41" w:type="pct"/>
          <w:trHeight w:val="305"/>
        </w:trPr>
        <w:tc>
          <w:tcPr>
            <w:tcW w:w="371"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B91358" w:rsidRPr="00232AB2" w:rsidRDefault="00B91358" w:rsidP="00BD6914">
            <w:pPr>
              <w:jc w:val="center"/>
              <w:rPr>
                <w:rFonts w:ascii="Arial Narrow" w:hAnsi="Arial Narrow" w:cs="Calibri"/>
                <w:color w:val="000000"/>
                <w:lang w:val="en-US" w:eastAsia="en-US"/>
              </w:rPr>
            </w:pPr>
            <w:r w:rsidRPr="00232AB2">
              <w:rPr>
                <w:rFonts w:ascii="Arial Narrow" w:hAnsi="Arial Narrow" w:cs="Calibri"/>
                <w:color w:val="000000"/>
                <w:sz w:val="22"/>
                <w:szCs w:val="22"/>
                <w:lang w:val="en-US" w:eastAsia="en-US"/>
              </w:rPr>
              <w:t>43</w:t>
            </w:r>
          </w:p>
        </w:tc>
        <w:tc>
          <w:tcPr>
            <w:tcW w:w="689" w:type="pct"/>
            <w:gridSpan w:val="2"/>
            <w:tcBorders>
              <w:top w:val="nil"/>
              <w:left w:val="nil"/>
              <w:bottom w:val="single" w:sz="4" w:space="0" w:color="auto"/>
              <w:right w:val="single" w:sz="4" w:space="0" w:color="auto"/>
            </w:tcBorders>
            <w:shd w:val="clear" w:color="auto" w:fill="auto"/>
            <w:noWrap/>
            <w:vAlign w:val="center"/>
            <w:hideMark/>
          </w:tcPr>
          <w:p w:rsidR="00B91358" w:rsidRPr="00164979" w:rsidRDefault="00B91358" w:rsidP="00BD6914">
            <w:pPr>
              <w:jc w:val="center"/>
              <w:rPr>
                <w:rFonts w:ascii="Arial Narrow" w:hAnsi="Arial Narrow" w:cs="Calibri"/>
                <w:color w:val="000000"/>
                <w:highlight w:val="yellow"/>
                <w:lang w:val="en-US" w:eastAsia="en-US"/>
              </w:rPr>
            </w:pPr>
            <w:r w:rsidRPr="00232AB2">
              <w:rPr>
                <w:rFonts w:ascii="Arial Narrow" w:hAnsi="Arial Narrow" w:cs="Calibri"/>
                <w:color w:val="000000"/>
                <w:sz w:val="22"/>
                <w:szCs w:val="22"/>
                <w:lang w:val="en-US" w:eastAsia="en-US"/>
              </w:rPr>
              <w:t>P 757</w:t>
            </w:r>
          </w:p>
        </w:tc>
        <w:tc>
          <w:tcPr>
            <w:tcW w:w="804" w:type="pct"/>
            <w:gridSpan w:val="2"/>
            <w:tcBorders>
              <w:top w:val="nil"/>
              <w:left w:val="nil"/>
              <w:bottom w:val="single" w:sz="4" w:space="0" w:color="auto"/>
              <w:right w:val="single" w:sz="4" w:space="0" w:color="auto"/>
            </w:tcBorders>
            <w:shd w:val="clear" w:color="auto" w:fill="auto"/>
            <w:noWrap/>
            <w:vAlign w:val="center"/>
            <w:hideMark/>
          </w:tcPr>
          <w:p w:rsidR="00B91358" w:rsidRPr="00164979" w:rsidRDefault="00B91358" w:rsidP="00BD6914">
            <w:pPr>
              <w:jc w:val="center"/>
              <w:rPr>
                <w:rFonts w:ascii="Arial Narrow" w:hAnsi="Arial Narrow" w:cs="Calibri"/>
                <w:highlight w:val="yellow"/>
                <w:lang w:val="en-US" w:eastAsia="en-US"/>
              </w:rPr>
            </w:pPr>
            <w:r w:rsidRPr="00232AB2">
              <w:rPr>
                <w:rFonts w:ascii="Arial Narrow" w:hAnsi="Arial Narrow" w:cs="Calibri"/>
                <w:sz w:val="22"/>
                <w:szCs w:val="22"/>
                <w:lang w:val="en-US" w:eastAsia="en-US"/>
              </w:rPr>
              <w:t>15381</w:t>
            </w:r>
          </w:p>
        </w:tc>
        <w:tc>
          <w:tcPr>
            <w:tcW w:w="2695" w:type="pct"/>
            <w:gridSpan w:val="6"/>
            <w:vMerge w:val="restart"/>
            <w:tcBorders>
              <w:top w:val="nil"/>
              <w:left w:val="single" w:sz="4" w:space="0" w:color="auto"/>
              <w:bottom w:val="single" w:sz="4" w:space="0" w:color="000000"/>
              <w:right w:val="single" w:sz="4" w:space="0" w:color="auto"/>
            </w:tcBorders>
            <w:shd w:val="clear" w:color="auto" w:fill="auto"/>
            <w:noWrap/>
            <w:vAlign w:val="center"/>
            <w:hideMark/>
          </w:tcPr>
          <w:p w:rsidR="00B91358" w:rsidRPr="00232AB2" w:rsidRDefault="00B91358" w:rsidP="00BD6914">
            <w:pPr>
              <w:jc w:val="center"/>
              <w:rPr>
                <w:rFonts w:ascii="Arial Narrow" w:hAnsi="Arial Narrow" w:cs="Calibri"/>
                <w:color w:val="000000"/>
                <w:lang w:val="en-US" w:eastAsia="en-US"/>
              </w:rPr>
            </w:pPr>
            <w:r w:rsidRPr="00232AB2">
              <w:rPr>
                <w:rFonts w:ascii="Arial Narrow" w:hAnsi="Arial Narrow" w:cs="Calibri"/>
                <w:color w:val="000000"/>
                <w:sz w:val="22"/>
                <w:szCs w:val="22"/>
                <w:lang w:val="en-US" w:eastAsia="en-US"/>
              </w:rPr>
              <w:t>domeniul privat al com Vladeni</w:t>
            </w:r>
          </w:p>
        </w:tc>
      </w:tr>
      <w:tr w:rsidR="00B91358" w:rsidRPr="00232AB2" w:rsidTr="00BD69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41" w:type="pct"/>
          <w:trHeight w:val="330"/>
        </w:trPr>
        <w:tc>
          <w:tcPr>
            <w:tcW w:w="371" w:type="pct"/>
            <w:vMerge/>
            <w:tcBorders>
              <w:top w:val="nil"/>
              <w:left w:val="single" w:sz="4" w:space="0" w:color="auto"/>
              <w:bottom w:val="single" w:sz="4" w:space="0" w:color="000000"/>
              <w:right w:val="single" w:sz="4" w:space="0" w:color="auto"/>
            </w:tcBorders>
            <w:vAlign w:val="center"/>
            <w:hideMark/>
          </w:tcPr>
          <w:p w:rsidR="00B91358" w:rsidRPr="00232AB2" w:rsidRDefault="00B91358" w:rsidP="00BD6914">
            <w:pPr>
              <w:rPr>
                <w:rFonts w:ascii="Arial Narrow" w:hAnsi="Arial Narrow" w:cs="Calibri"/>
                <w:color w:val="000000"/>
                <w:lang w:val="en-US" w:eastAsia="en-US"/>
              </w:rPr>
            </w:pPr>
          </w:p>
        </w:tc>
        <w:tc>
          <w:tcPr>
            <w:tcW w:w="689" w:type="pct"/>
            <w:gridSpan w:val="2"/>
            <w:tcBorders>
              <w:top w:val="single" w:sz="4" w:space="0" w:color="auto"/>
              <w:left w:val="nil"/>
              <w:bottom w:val="single" w:sz="4" w:space="0" w:color="auto"/>
              <w:right w:val="single" w:sz="4" w:space="0" w:color="auto"/>
            </w:tcBorders>
            <w:shd w:val="clear" w:color="auto" w:fill="auto"/>
            <w:noWrap/>
            <w:vAlign w:val="center"/>
            <w:hideMark/>
          </w:tcPr>
          <w:p w:rsidR="00B91358" w:rsidRPr="00232AB2" w:rsidRDefault="00B91358" w:rsidP="00BD6914">
            <w:pPr>
              <w:jc w:val="center"/>
              <w:rPr>
                <w:rFonts w:ascii="Arial Narrow" w:hAnsi="Arial Narrow" w:cs="Calibri"/>
                <w:color w:val="000000"/>
                <w:lang w:val="en-US" w:eastAsia="en-US"/>
              </w:rPr>
            </w:pPr>
            <w:r w:rsidRPr="00232AB2">
              <w:rPr>
                <w:rFonts w:ascii="Arial Narrow" w:hAnsi="Arial Narrow" w:cs="Calibri"/>
                <w:color w:val="000000"/>
                <w:sz w:val="22"/>
                <w:szCs w:val="22"/>
                <w:lang w:val="en-US" w:eastAsia="en-US"/>
              </w:rPr>
              <w:t>HS 759</w:t>
            </w:r>
          </w:p>
        </w:tc>
        <w:tc>
          <w:tcPr>
            <w:tcW w:w="804" w:type="pct"/>
            <w:gridSpan w:val="2"/>
            <w:tcBorders>
              <w:top w:val="single" w:sz="4" w:space="0" w:color="auto"/>
              <w:left w:val="nil"/>
              <w:bottom w:val="single" w:sz="4" w:space="0" w:color="auto"/>
              <w:right w:val="single" w:sz="4" w:space="0" w:color="auto"/>
            </w:tcBorders>
            <w:shd w:val="clear" w:color="auto" w:fill="auto"/>
            <w:noWrap/>
            <w:vAlign w:val="center"/>
            <w:hideMark/>
          </w:tcPr>
          <w:p w:rsidR="00B91358" w:rsidRPr="00232AB2" w:rsidRDefault="00B91358" w:rsidP="00BD6914">
            <w:pPr>
              <w:jc w:val="center"/>
              <w:rPr>
                <w:rFonts w:ascii="Arial Narrow" w:hAnsi="Arial Narrow" w:cs="Calibri"/>
                <w:lang w:val="en-US" w:eastAsia="en-US"/>
              </w:rPr>
            </w:pPr>
            <w:r w:rsidRPr="00232AB2">
              <w:rPr>
                <w:rFonts w:ascii="Arial Narrow" w:hAnsi="Arial Narrow" w:cs="Calibri"/>
                <w:sz w:val="22"/>
                <w:szCs w:val="22"/>
                <w:lang w:val="en-US" w:eastAsia="en-US"/>
              </w:rPr>
              <w:t>84187</w:t>
            </w:r>
          </w:p>
        </w:tc>
        <w:tc>
          <w:tcPr>
            <w:tcW w:w="2695" w:type="pct"/>
            <w:gridSpan w:val="6"/>
            <w:vMerge/>
            <w:tcBorders>
              <w:top w:val="nil"/>
              <w:left w:val="single" w:sz="4" w:space="0" w:color="auto"/>
              <w:bottom w:val="single" w:sz="4" w:space="0" w:color="000000"/>
              <w:right w:val="single" w:sz="4" w:space="0" w:color="auto"/>
            </w:tcBorders>
            <w:vAlign w:val="center"/>
            <w:hideMark/>
          </w:tcPr>
          <w:p w:rsidR="00B91358" w:rsidRPr="00232AB2" w:rsidRDefault="00B91358" w:rsidP="00BD6914">
            <w:pPr>
              <w:rPr>
                <w:rFonts w:ascii="Arial Narrow" w:hAnsi="Arial Narrow" w:cs="Calibri"/>
                <w:color w:val="000000"/>
                <w:lang w:val="en-US" w:eastAsia="en-US"/>
              </w:rPr>
            </w:pPr>
          </w:p>
        </w:tc>
      </w:tr>
      <w:tr w:rsidR="00B91358" w:rsidRPr="00232AB2" w:rsidTr="00BD69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41" w:type="pct"/>
          <w:trHeight w:val="330"/>
        </w:trPr>
        <w:tc>
          <w:tcPr>
            <w:tcW w:w="371" w:type="pct"/>
            <w:vMerge/>
            <w:tcBorders>
              <w:top w:val="nil"/>
              <w:left w:val="single" w:sz="4" w:space="0" w:color="auto"/>
              <w:bottom w:val="single" w:sz="4" w:space="0" w:color="000000"/>
              <w:right w:val="single" w:sz="4" w:space="0" w:color="auto"/>
            </w:tcBorders>
            <w:vAlign w:val="center"/>
            <w:hideMark/>
          </w:tcPr>
          <w:p w:rsidR="00B91358" w:rsidRPr="00232AB2" w:rsidRDefault="00B91358" w:rsidP="00BD6914">
            <w:pPr>
              <w:rPr>
                <w:rFonts w:ascii="Arial Narrow" w:hAnsi="Arial Narrow" w:cs="Calibri"/>
                <w:color w:val="000000"/>
                <w:lang w:val="en-US" w:eastAsia="en-US"/>
              </w:rPr>
            </w:pPr>
          </w:p>
        </w:tc>
        <w:tc>
          <w:tcPr>
            <w:tcW w:w="689" w:type="pct"/>
            <w:gridSpan w:val="2"/>
            <w:tcBorders>
              <w:top w:val="nil"/>
              <w:left w:val="nil"/>
              <w:bottom w:val="single" w:sz="4" w:space="0" w:color="auto"/>
              <w:right w:val="single" w:sz="4" w:space="0" w:color="auto"/>
            </w:tcBorders>
            <w:shd w:val="clear" w:color="auto" w:fill="auto"/>
            <w:noWrap/>
            <w:vAlign w:val="center"/>
            <w:hideMark/>
          </w:tcPr>
          <w:p w:rsidR="00B91358" w:rsidRPr="00232AB2" w:rsidRDefault="00B91358" w:rsidP="00BD6914">
            <w:pPr>
              <w:jc w:val="center"/>
              <w:rPr>
                <w:rFonts w:ascii="Arial Narrow" w:hAnsi="Arial Narrow" w:cs="Calibri"/>
                <w:color w:val="000000"/>
                <w:lang w:val="en-US" w:eastAsia="en-US"/>
              </w:rPr>
            </w:pPr>
            <w:r w:rsidRPr="00232AB2">
              <w:rPr>
                <w:rFonts w:ascii="Arial Narrow" w:hAnsi="Arial Narrow" w:cs="Calibri"/>
                <w:color w:val="000000"/>
                <w:sz w:val="22"/>
                <w:szCs w:val="22"/>
                <w:lang w:val="en-US" w:eastAsia="en-US"/>
              </w:rPr>
              <w:t>HB 760</w:t>
            </w:r>
          </w:p>
        </w:tc>
        <w:tc>
          <w:tcPr>
            <w:tcW w:w="804" w:type="pct"/>
            <w:gridSpan w:val="2"/>
            <w:tcBorders>
              <w:top w:val="nil"/>
              <w:left w:val="nil"/>
              <w:bottom w:val="single" w:sz="4" w:space="0" w:color="auto"/>
              <w:right w:val="single" w:sz="4" w:space="0" w:color="auto"/>
            </w:tcBorders>
            <w:shd w:val="clear" w:color="auto" w:fill="auto"/>
            <w:noWrap/>
            <w:vAlign w:val="center"/>
            <w:hideMark/>
          </w:tcPr>
          <w:p w:rsidR="00B91358" w:rsidRPr="00232AB2" w:rsidRDefault="00B91358" w:rsidP="00BD6914">
            <w:pPr>
              <w:jc w:val="center"/>
              <w:rPr>
                <w:rFonts w:ascii="Arial Narrow" w:hAnsi="Arial Narrow" w:cs="Calibri"/>
                <w:lang w:val="en-US" w:eastAsia="en-US"/>
              </w:rPr>
            </w:pPr>
            <w:r w:rsidRPr="00232AB2">
              <w:rPr>
                <w:rFonts w:ascii="Arial Narrow" w:hAnsi="Arial Narrow" w:cs="Calibri"/>
                <w:sz w:val="22"/>
                <w:szCs w:val="22"/>
                <w:lang w:val="en-US" w:eastAsia="en-US"/>
              </w:rPr>
              <w:t>31811</w:t>
            </w:r>
          </w:p>
        </w:tc>
        <w:tc>
          <w:tcPr>
            <w:tcW w:w="2695" w:type="pct"/>
            <w:gridSpan w:val="6"/>
            <w:vMerge/>
            <w:tcBorders>
              <w:top w:val="nil"/>
              <w:left w:val="single" w:sz="4" w:space="0" w:color="auto"/>
              <w:bottom w:val="single" w:sz="4" w:space="0" w:color="000000"/>
              <w:right w:val="single" w:sz="4" w:space="0" w:color="auto"/>
            </w:tcBorders>
            <w:vAlign w:val="center"/>
            <w:hideMark/>
          </w:tcPr>
          <w:p w:rsidR="00B91358" w:rsidRPr="00232AB2" w:rsidRDefault="00B91358" w:rsidP="00BD6914">
            <w:pPr>
              <w:rPr>
                <w:rFonts w:ascii="Arial Narrow" w:hAnsi="Arial Narrow" w:cs="Calibri"/>
                <w:color w:val="000000"/>
                <w:lang w:val="en-US" w:eastAsia="en-US"/>
              </w:rPr>
            </w:pPr>
          </w:p>
        </w:tc>
      </w:tr>
      <w:tr w:rsidR="00B91358" w:rsidRPr="00232AB2" w:rsidTr="00BD69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41" w:type="pct"/>
          <w:trHeight w:val="300"/>
        </w:trPr>
        <w:tc>
          <w:tcPr>
            <w:tcW w:w="371" w:type="pct"/>
            <w:vMerge/>
            <w:tcBorders>
              <w:top w:val="nil"/>
              <w:left w:val="single" w:sz="4" w:space="0" w:color="auto"/>
              <w:bottom w:val="single" w:sz="4" w:space="0" w:color="000000"/>
              <w:right w:val="single" w:sz="4" w:space="0" w:color="auto"/>
            </w:tcBorders>
            <w:vAlign w:val="center"/>
            <w:hideMark/>
          </w:tcPr>
          <w:p w:rsidR="00B91358" w:rsidRPr="00232AB2" w:rsidRDefault="00B91358" w:rsidP="00BD6914">
            <w:pPr>
              <w:rPr>
                <w:rFonts w:ascii="Arial Narrow" w:hAnsi="Arial Narrow" w:cs="Calibri"/>
                <w:color w:val="000000"/>
                <w:lang w:val="en-US" w:eastAsia="en-US"/>
              </w:rPr>
            </w:pPr>
          </w:p>
        </w:tc>
        <w:tc>
          <w:tcPr>
            <w:tcW w:w="689" w:type="pct"/>
            <w:gridSpan w:val="2"/>
            <w:tcBorders>
              <w:top w:val="nil"/>
              <w:left w:val="nil"/>
              <w:bottom w:val="single" w:sz="4" w:space="0" w:color="auto"/>
              <w:right w:val="single" w:sz="4" w:space="0" w:color="auto"/>
            </w:tcBorders>
            <w:shd w:val="clear" w:color="auto" w:fill="auto"/>
            <w:noWrap/>
            <w:vAlign w:val="center"/>
            <w:hideMark/>
          </w:tcPr>
          <w:p w:rsidR="00B91358" w:rsidRPr="00232AB2" w:rsidRDefault="00B91358" w:rsidP="00BD6914">
            <w:pPr>
              <w:jc w:val="center"/>
              <w:rPr>
                <w:rFonts w:ascii="Arial Narrow" w:hAnsi="Arial Narrow" w:cs="Calibri"/>
                <w:color w:val="000000"/>
                <w:lang w:val="en-US" w:eastAsia="en-US"/>
              </w:rPr>
            </w:pPr>
            <w:r w:rsidRPr="00232AB2">
              <w:rPr>
                <w:rFonts w:ascii="Arial Narrow" w:hAnsi="Arial Narrow" w:cs="Calibri"/>
                <w:color w:val="000000"/>
                <w:sz w:val="22"/>
                <w:szCs w:val="22"/>
                <w:lang w:val="en-US" w:eastAsia="en-US"/>
              </w:rPr>
              <w:t>HS 762</w:t>
            </w:r>
          </w:p>
        </w:tc>
        <w:tc>
          <w:tcPr>
            <w:tcW w:w="804" w:type="pct"/>
            <w:gridSpan w:val="2"/>
            <w:tcBorders>
              <w:top w:val="nil"/>
              <w:left w:val="nil"/>
              <w:bottom w:val="single" w:sz="4" w:space="0" w:color="auto"/>
              <w:right w:val="single" w:sz="4" w:space="0" w:color="auto"/>
            </w:tcBorders>
            <w:shd w:val="clear" w:color="auto" w:fill="auto"/>
            <w:noWrap/>
            <w:vAlign w:val="center"/>
            <w:hideMark/>
          </w:tcPr>
          <w:p w:rsidR="00B91358" w:rsidRPr="00232AB2" w:rsidRDefault="00B91358" w:rsidP="00BD6914">
            <w:pPr>
              <w:jc w:val="center"/>
              <w:rPr>
                <w:rFonts w:ascii="Arial Narrow" w:hAnsi="Arial Narrow" w:cs="Calibri"/>
                <w:lang w:val="en-US" w:eastAsia="en-US"/>
              </w:rPr>
            </w:pPr>
            <w:r w:rsidRPr="00232AB2">
              <w:rPr>
                <w:rFonts w:ascii="Arial Narrow" w:hAnsi="Arial Narrow" w:cs="Calibri"/>
                <w:sz w:val="22"/>
                <w:szCs w:val="22"/>
                <w:lang w:val="en-US" w:eastAsia="en-US"/>
              </w:rPr>
              <w:t>1988</w:t>
            </w:r>
          </w:p>
        </w:tc>
        <w:tc>
          <w:tcPr>
            <w:tcW w:w="2695" w:type="pct"/>
            <w:gridSpan w:val="6"/>
            <w:vMerge/>
            <w:tcBorders>
              <w:top w:val="nil"/>
              <w:left w:val="single" w:sz="4" w:space="0" w:color="auto"/>
              <w:bottom w:val="single" w:sz="4" w:space="0" w:color="000000"/>
              <w:right w:val="single" w:sz="4" w:space="0" w:color="auto"/>
            </w:tcBorders>
            <w:vAlign w:val="center"/>
            <w:hideMark/>
          </w:tcPr>
          <w:p w:rsidR="00B91358" w:rsidRPr="00232AB2" w:rsidRDefault="00B91358" w:rsidP="00BD6914">
            <w:pPr>
              <w:rPr>
                <w:rFonts w:ascii="Arial Narrow" w:hAnsi="Arial Narrow" w:cs="Calibri"/>
                <w:color w:val="000000"/>
                <w:lang w:val="en-US" w:eastAsia="en-US"/>
              </w:rPr>
            </w:pPr>
          </w:p>
        </w:tc>
      </w:tr>
      <w:tr w:rsidR="00B91358" w:rsidRPr="00232AB2" w:rsidTr="00BD69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41" w:type="pct"/>
          <w:trHeight w:val="330"/>
        </w:trPr>
        <w:tc>
          <w:tcPr>
            <w:tcW w:w="371" w:type="pct"/>
            <w:vMerge/>
            <w:tcBorders>
              <w:top w:val="nil"/>
              <w:left w:val="single" w:sz="4" w:space="0" w:color="auto"/>
              <w:bottom w:val="single" w:sz="4" w:space="0" w:color="000000"/>
              <w:right w:val="single" w:sz="4" w:space="0" w:color="auto"/>
            </w:tcBorders>
            <w:vAlign w:val="center"/>
            <w:hideMark/>
          </w:tcPr>
          <w:p w:rsidR="00B91358" w:rsidRPr="00232AB2" w:rsidRDefault="00B91358" w:rsidP="00BD6914">
            <w:pPr>
              <w:rPr>
                <w:rFonts w:ascii="Arial Narrow" w:hAnsi="Arial Narrow" w:cs="Calibri"/>
                <w:color w:val="000000"/>
                <w:lang w:val="en-US" w:eastAsia="en-US"/>
              </w:rPr>
            </w:pPr>
          </w:p>
        </w:tc>
        <w:tc>
          <w:tcPr>
            <w:tcW w:w="689" w:type="pct"/>
            <w:gridSpan w:val="2"/>
            <w:tcBorders>
              <w:top w:val="nil"/>
              <w:left w:val="nil"/>
              <w:bottom w:val="single" w:sz="4" w:space="0" w:color="auto"/>
              <w:right w:val="single" w:sz="4" w:space="0" w:color="auto"/>
            </w:tcBorders>
            <w:shd w:val="clear" w:color="auto" w:fill="auto"/>
            <w:noWrap/>
            <w:vAlign w:val="center"/>
            <w:hideMark/>
          </w:tcPr>
          <w:p w:rsidR="00B91358" w:rsidRPr="00232AB2" w:rsidRDefault="00B91358" w:rsidP="00BD6914">
            <w:pPr>
              <w:jc w:val="center"/>
              <w:rPr>
                <w:rFonts w:ascii="Arial Narrow" w:hAnsi="Arial Narrow" w:cs="Calibri"/>
                <w:color w:val="000000"/>
                <w:lang w:val="en-US" w:eastAsia="en-US"/>
              </w:rPr>
            </w:pPr>
            <w:r w:rsidRPr="00232AB2">
              <w:rPr>
                <w:rFonts w:ascii="Arial Narrow" w:hAnsi="Arial Narrow" w:cs="Calibri"/>
                <w:color w:val="000000"/>
                <w:sz w:val="22"/>
                <w:szCs w:val="22"/>
                <w:lang w:val="en-US" w:eastAsia="en-US"/>
              </w:rPr>
              <w:t>HS 763</w:t>
            </w:r>
          </w:p>
        </w:tc>
        <w:tc>
          <w:tcPr>
            <w:tcW w:w="804" w:type="pct"/>
            <w:gridSpan w:val="2"/>
            <w:tcBorders>
              <w:top w:val="nil"/>
              <w:left w:val="nil"/>
              <w:bottom w:val="single" w:sz="4" w:space="0" w:color="auto"/>
              <w:right w:val="single" w:sz="4" w:space="0" w:color="auto"/>
            </w:tcBorders>
            <w:shd w:val="clear" w:color="auto" w:fill="auto"/>
            <w:noWrap/>
            <w:vAlign w:val="center"/>
            <w:hideMark/>
          </w:tcPr>
          <w:p w:rsidR="00B91358" w:rsidRPr="00232AB2" w:rsidRDefault="00B91358" w:rsidP="00BD6914">
            <w:pPr>
              <w:jc w:val="center"/>
              <w:rPr>
                <w:rFonts w:ascii="Arial Narrow" w:hAnsi="Arial Narrow" w:cs="Calibri"/>
                <w:lang w:val="en-US" w:eastAsia="en-US"/>
              </w:rPr>
            </w:pPr>
            <w:r w:rsidRPr="00232AB2">
              <w:rPr>
                <w:rFonts w:ascii="Arial Narrow" w:hAnsi="Arial Narrow" w:cs="Calibri"/>
                <w:sz w:val="22"/>
                <w:szCs w:val="22"/>
                <w:lang w:val="en-US" w:eastAsia="en-US"/>
              </w:rPr>
              <w:t>5965</w:t>
            </w:r>
          </w:p>
        </w:tc>
        <w:tc>
          <w:tcPr>
            <w:tcW w:w="2695" w:type="pct"/>
            <w:gridSpan w:val="6"/>
            <w:vMerge w:val="restart"/>
            <w:tcBorders>
              <w:top w:val="nil"/>
              <w:left w:val="single" w:sz="4" w:space="0" w:color="auto"/>
              <w:bottom w:val="single" w:sz="4" w:space="0" w:color="auto"/>
              <w:right w:val="single" w:sz="4" w:space="0" w:color="auto"/>
            </w:tcBorders>
            <w:shd w:val="clear" w:color="auto" w:fill="auto"/>
            <w:vAlign w:val="center"/>
            <w:hideMark/>
          </w:tcPr>
          <w:p w:rsidR="00B91358" w:rsidRPr="00232AB2" w:rsidRDefault="00B91358" w:rsidP="00BD6914">
            <w:pPr>
              <w:jc w:val="center"/>
              <w:rPr>
                <w:rFonts w:ascii="Arial Narrow" w:hAnsi="Arial Narrow" w:cs="Calibri"/>
                <w:color w:val="000000"/>
                <w:lang w:val="en-US" w:eastAsia="en-US"/>
              </w:rPr>
            </w:pPr>
            <w:r w:rsidRPr="00232AB2">
              <w:rPr>
                <w:rFonts w:ascii="Arial Narrow" w:hAnsi="Arial Narrow" w:cs="Calibri"/>
                <w:color w:val="000000"/>
                <w:sz w:val="22"/>
                <w:szCs w:val="22"/>
                <w:lang w:val="en-US" w:eastAsia="en-US"/>
              </w:rPr>
              <w:t>teren proprietate privata</w:t>
            </w:r>
          </w:p>
        </w:tc>
      </w:tr>
      <w:tr w:rsidR="00B91358" w:rsidRPr="00232AB2" w:rsidTr="00BD69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41" w:type="pct"/>
          <w:trHeight w:val="330"/>
        </w:trPr>
        <w:tc>
          <w:tcPr>
            <w:tcW w:w="371" w:type="pct"/>
            <w:vMerge/>
            <w:tcBorders>
              <w:top w:val="nil"/>
              <w:left w:val="single" w:sz="4" w:space="0" w:color="auto"/>
              <w:bottom w:val="single" w:sz="4" w:space="0" w:color="000000"/>
              <w:right w:val="single" w:sz="4" w:space="0" w:color="auto"/>
            </w:tcBorders>
            <w:vAlign w:val="center"/>
            <w:hideMark/>
          </w:tcPr>
          <w:p w:rsidR="00B91358" w:rsidRPr="00232AB2" w:rsidRDefault="00B91358" w:rsidP="00BD6914">
            <w:pPr>
              <w:rPr>
                <w:rFonts w:ascii="Arial Narrow" w:hAnsi="Arial Narrow" w:cs="Calibri"/>
                <w:color w:val="000000"/>
                <w:lang w:val="en-US" w:eastAsia="en-US"/>
              </w:rPr>
            </w:pPr>
          </w:p>
        </w:tc>
        <w:tc>
          <w:tcPr>
            <w:tcW w:w="689" w:type="pct"/>
            <w:gridSpan w:val="2"/>
            <w:tcBorders>
              <w:top w:val="nil"/>
              <w:left w:val="nil"/>
              <w:bottom w:val="single" w:sz="4" w:space="0" w:color="auto"/>
              <w:right w:val="single" w:sz="4" w:space="0" w:color="auto"/>
            </w:tcBorders>
            <w:shd w:val="clear" w:color="auto" w:fill="auto"/>
            <w:noWrap/>
            <w:vAlign w:val="center"/>
            <w:hideMark/>
          </w:tcPr>
          <w:p w:rsidR="00B91358" w:rsidRPr="00232AB2" w:rsidRDefault="00B91358" w:rsidP="00BD6914">
            <w:pPr>
              <w:jc w:val="center"/>
              <w:rPr>
                <w:rFonts w:ascii="Arial Narrow" w:hAnsi="Arial Narrow" w:cs="Calibri"/>
                <w:color w:val="000000"/>
                <w:lang w:val="en-US" w:eastAsia="en-US"/>
              </w:rPr>
            </w:pPr>
            <w:r w:rsidRPr="00232AB2">
              <w:rPr>
                <w:rFonts w:ascii="Arial Narrow" w:hAnsi="Arial Narrow" w:cs="Calibri"/>
                <w:color w:val="000000"/>
                <w:sz w:val="22"/>
                <w:szCs w:val="22"/>
                <w:lang w:val="en-US" w:eastAsia="en-US"/>
              </w:rPr>
              <w:t>CC 764</w:t>
            </w:r>
          </w:p>
        </w:tc>
        <w:tc>
          <w:tcPr>
            <w:tcW w:w="804" w:type="pct"/>
            <w:gridSpan w:val="2"/>
            <w:tcBorders>
              <w:top w:val="nil"/>
              <w:left w:val="nil"/>
              <w:bottom w:val="single" w:sz="4" w:space="0" w:color="auto"/>
              <w:right w:val="single" w:sz="4" w:space="0" w:color="auto"/>
            </w:tcBorders>
            <w:shd w:val="clear" w:color="auto" w:fill="auto"/>
            <w:noWrap/>
            <w:vAlign w:val="center"/>
            <w:hideMark/>
          </w:tcPr>
          <w:p w:rsidR="00B91358" w:rsidRPr="00232AB2" w:rsidRDefault="00B91358" w:rsidP="00BD6914">
            <w:pPr>
              <w:jc w:val="center"/>
              <w:rPr>
                <w:rFonts w:ascii="Arial Narrow" w:hAnsi="Arial Narrow" w:cs="Calibri"/>
                <w:lang w:val="en-US" w:eastAsia="en-US"/>
              </w:rPr>
            </w:pPr>
            <w:r w:rsidRPr="00232AB2">
              <w:rPr>
                <w:rFonts w:ascii="Arial Narrow" w:hAnsi="Arial Narrow" w:cs="Calibri"/>
                <w:sz w:val="22"/>
                <w:szCs w:val="22"/>
                <w:lang w:val="en-US" w:eastAsia="en-US"/>
              </w:rPr>
              <w:t>1615</w:t>
            </w:r>
          </w:p>
        </w:tc>
        <w:tc>
          <w:tcPr>
            <w:tcW w:w="2695" w:type="pct"/>
            <w:gridSpan w:val="6"/>
            <w:vMerge/>
            <w:tcBorders>
              <w:top w:val="nil"/>
              <w:left w:val="single" w:sz="4" w:space="0" w:color="auto"/>
              <w:bottom w:val="single" w:sz="4" w:space="0" w:color="auto"/>
              <w:right w:val="single" w:sz="4" w:space="0" w:color="auto"/>
            </w:tcBorders>
            <w:vAlign w:val="center"/>
            <w:hideMark/>
          </w:tcPr>
          <w:p w:rsidR="00B91358" w:rsidRPr="00232AB2" w:rsidRDefault="00B91358" w:rsidP="00BD6914">
            <w:pPr>
              <w:rPr>
                <w:rFonts w:ascii="Arial Narrow" w:hAnsi="Arial Narrow" w:cs="Calibri"/>
                <w:color w:val="000000"/>
                <w:lang w:val="en-US" w:eastAsia="en-US"/>
              </w:rPr>
            </w:pPr>
          </w:p>
        </w:tc>
      </w:tr>
      <w:tr w:rsidR="00B91358" w:rsidRPr="00232AB2" w:rsidTr="00BD69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41" w:type="pct"/>
          <w:trHeight w:val="330"/>
        </w:trPr>
        <w:tc>
          <w:tcPr>
            <w:tcW w:w="371" w:type="pct"/>
            <w:vMerge/>
            <w:tcBorders>
              <w:top w:val="nil"/>
              <w:left w:val="single" w:sz="4" w:space="0" w:color="auto"/>
              <w:bottom w:val="single" w:sz="4" w:space="0" w:color="000000"/>
              <w:right w:val="single" w:sz="4" w:space="0" w:color="auto"/>
            </w:tcBorders>
            <w:vAlign w:val="center"/>
            <w:hideMark/>
          </w:tcPr>
          <w:p w:rsidR="00B91358" w:rsidRPr="00232AB2" w:rsidRDefault="00B91358" w:rsidP="00BD6914">
            <w:pPr>
              <w:rPr>
                <w:rFonts w:ascii="Arial Narrow" w:hAnsi="Arial Narrow" w:cs="Calibri"/>
                <w:color w:val="000000"/>
                <w:lang w:val="en-US" w:eastAsia="en-US"/>
              </w:rPr>
            </w:pPr>
          </w:p>
        </w:tc>
        <w:tc>
          <w:tcPr>
            <w:tcW w:w="689" w:type="pct"/>
            <w:gridSpan w:val="2"/>
            <w:tcBorders>
              <w:top w:val="nil"/>
              <w:left w:val="nil"/>
              <w:bottom w:val="single" w:sz="4" w:space="0" w:color="auto"/>
              <w:right w:val="single" w:sz="4" w:space="0" w:color="auto"/>
            </w:tcBorders>
            <w:shd w:val="clear" w:color="auto" w:fill="auto"/>
            <w:noWrap/>
            <w:vAlign w:val="center"/>
            <w:hideMark/>
          </w:tcPr>
          <w:p w:rsidR="00B91358" w:rsidRPr="00232AB2" w:rsidRDefault="00B91358" w:rsidP="00BD6914">
            <w:pPr>
              <w:jc w:val="center"/>
              <w:rPr>
                <w:rFonts w:ascii="Arial Narrow" w:hAnsi="Arial Narrow" w:cs="Calibri"/>
                <w:color w:val="000000"/>
                <w:lang w:val="en-US" w:eastAsia="en-US"/>
              </w:rPr>
            </w:pPr>
            <w:r w:rsidRPr="00232AB2">
              <w:rPr>
                <w:rFonts w:ascii="Arial Narrow" w:hAnsi="Arial Narrow" w:cs="Calibri"/>
                <w:color w:val="000000"/>
                <w:sz w:val="22"/>
                <w:szCs w:val="22"/>
                <w:lang w:val="en-US" w:eastAsia="en-US"/>
              </w:rPr>
              <w:t>HB 765</w:t>
            </w:r>
          </w:p>
        </w:tc>
        <w:tc>
          <w:tcPr>
            <w:tcW w:w="804" w:type="pct"/>
            <w:gridSpan w:val="2"/>
            <w:tcBorders>
              <w:top w:val="nil"/>
              <w:left w:val="nil"/>
              <w:bottom w:val="single" w:sz="4" w:space="0" w:color="auto"/>
              <w:right w:val="single" w:sz="4" w:space="0" w:color="auto"/>
            </w:tcBorders>
            <w:shd w:val="clear" w:color="auto" w:fill="auto"/>
            <w:noWrap/>
            <w:vAlign w:val="center"/>
            <w:hideMark/>
          </w:tcPr>
          <w:p w:rsidR="00B91358" w:rsidRPr="00232AB2" w:rsidRDefault="00B91358" w:rsidP="00BD6914">
            <w:pPr>
              <w:jc w:val="center"/>
              <w:rPr>
                <w:rFonts w:ascii="Arial Narrow" w:hAnsi="Arial Narrow" w:cs="Calibri"/>
                <w:lang w:val="en-US" w:eastAsia="en-US"/>
              </w:rPr>
            </w:pPr>
            <w:r w:rsidRPr="00232AB2">
              <w:rPr>
                <w:rFonts w:ascii="Arial Narrow" w:hAnsi="Arial Narrow" w:cs="Calibri"/>
                <w:sz w:val="22"/>
                <w:szCs w:val="22"/>
                <w:lang w:val="en-US" w:eastAsia="en-US"/>
              </w:rPr>
              <w:t>2982</w:t>
            </w:r>
          </w:p>
        </w:tc>
        <w:tc>
          <w:tcPr>
            <w:tcW w:w="2695" w:type="pct"/>
            <w:gridSpan w:val="6"/>
            <w:vMerge/>
            <w:tcBorders>
              <w:top w:val="nil"/>
              <w:left w:val="single" w:sz="4" w:space="0" w:color="auto"/>
              <w:bottom w:val="single" w:sz="4" w:space="0" w:color="auto"/>
              <w:right w:val="single" w:sz="4" w:space="0" w:color="auto"/>
            </w:tcBorders>
            <w:vAlign w:val="center"/>
            <w:hideMark/>
          </w:tcPr>
          <w:p w:rsidR="00B91358" w:rsidRPr="00232AB2" w:rsidRDefault="00B91358" w:rsidP="00BD6914">
            <w:pPr>
              <w:rPr>
                <w:rFonts w:ascii="Arial Narrow" w:hAnsi="Arial Narrow" w:cs="Calibri"/>
                <w:color w:val="000000"/>
                <w:lang w:val="en-US" w:eastAsia="en-US"/>
              </w:rPr>
            </w:pPr>
          </w:p>
        </w:tc>
      </w:tr>
      <w:tr w:rsidR="00B91358" w:rsidRPr="00232AB2" w:rsidTr="00BD69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41" w:type="pct"/>
          <w:trHeight w:val="330"/>
        </w:trPr>
        <w:tc>
          <w:tcPr>
            <w:tcW w:w="371" w:type="pct"/>
            <w:vMerge/>
            <w:tcBorders>
              <w:top w:val="nil"/>
              <w:left w:val="single" w:sz="4" w:space="0" w:color="auto"/>
              <w:bottom w:val="single" w:sz="4" w:space="0" w:color="000000"/>
              <w:right w:val="single" w:sz="4" w:space="0" w:color="auto"/>
            </w:tcBorders>
            <w:vAlign w:val="center"/>
            <w:hideMark/>
          </w:tcPr>
          <w:p w:rsidR="00B91358" w:rsidRPr="00232AB2" w:rsidRDefault="00B91358" w:rsidP="00BD6914">
            <w:pPr>
              <w:rPr>
                <w:rFonts w:ascii="Arial Narrow" w:hAnsi="Arial Narrow" w:cs="Calibri"/>
                <w:color w:val="000000"/>
                <w:lang w:val="en-US" w:eastAsia="en-US"/>
              </w:rPr>
            </w:pPr>
          </w:p>
        </w:tc>
        <w:tc>
          <w:tcPr>
            <w:tcW w:w="689" w:type="pct"/>
            <w:gridSpan w:val="2"/>
            <w:tcBorders>
              <w:top w:val="nil"/>
              <w:left w:val="nil"/>
              <w:bottom w:val="single" w:sz="4" w:space="0" w:color="auto"/>
              <w:right w:val="single" w:sz="4" w:space="0" w:color="auto"/>
            </w:tcBorders>
            <w:shd w:val="clear" w:color="auto" w:fill="auto"/>
            <w:noWrap/>
            <w:vAlign w:val="center"/>
            <w:hideMark/>
          </w:tcPr>
          <w:p w:rsidR="00B91358" w:rsidRPr="00232AB2" w:rsidRDefault="00B91358" w:rsidP="00BD6914">
            <w:pPr>
              <w:jc w:val="center"/>
              <w:rPr>
                <w:rFonts w:ascii="Arial Narrow" w:hAnsi="Arial Narrow" w:cs="Calibri"/>
                <w:color w:val="000000"/>
                <w:lang w:val="en-US" w:eastAsia="en-US"/>
              </w:rPr>
            </w:pPr>
            <w:r w:rsidRPr="00232AB2">
              <w:rPr>
                <w:rFonts w:ascii="Arial Narrow" w:hAnsi="Arial Narrow" w:cs="Calibri"/>
                <w:color w:val="000000"/>
                <w:sz w:val="22"/>
                <w:szCs w:val="22"/>
                <w:lang w:val="en-US" w:eastAsia="en-US"/>
              </w:rPr>
              <w:t>HB 767</w:t>
            </w:r>
          </w:p>
        </w:tc>
        <w:tc>
          <w:tcPr>
            <w:tcW w:w="804" w:type="pct"/>
            <w:gridSpan w:val="2"/>
            <w:tcBorders>
              <w:top w:val="nil"/>
              <w:left w:val="nil"/>
              <w:bottom w:val="single" w:sz="4" w:space="0" w:color="auto"/>
              <w:right w:val="single" w:sz="4" w:space="0" w:color="auto"/>
            </w:tcBorders>
            <w:shd w:val="clear" w:color="auto" w:fill="auto"/>
            <w:noWrap/>
            <w:vAlign w:val="center"/>
            <w:hideMark/>
          </w:tcPr>
          <w:p w:rsidR="00B91358" w:rsidRPr="00232AB2" w:rsidRDefault="00B91358" w:rsidP="00BD6914">
            <w:pPr>
              <w:jc w:val="center"/>
              <w:rPr>
                <w:rFonts w:ascii="Arial Narrow" w:hAnsi="Arial Narrow" w:cs="Calibri"/>
                <w:lang w:val="en-US" w:eastAsia="en-US"/>
              </w:rPr>
            </w:pPr>
            <w:r w:rsidRPr="00232AB2">
              <w:rPr>
                <w:rFonts w:ascii="Arial Narrow" w:hAnsi="Arial Narrow" w:cs="Calibri"/>
                <w:sz w:val="22"/>
                <w:szCs w:val="22"/>
                <w:lang w:val="en-US" w:eastAsia="en-US"/>
              </w:rPr>
              <w:t>50027</w:t>
            </w:r>
          </w:p>
        </w:tc>
        <w:tc>
          <w:tcPr>
            <w:tcW w:w="2695" w:type="pct"/>
            <w:gridSpan w:val="6"/>
            <w:vMerge w:val="restart"/>
            <w:tcBorders>
              <w:top w:val="nil"/>
              <w:left w:val="single" w:sz="4" w:space="0" w:color="auto"/>
              <w:bottom w:val="single" w:sz="4" w:space="0" w:color="000000"/>
              <w:right w:val="single" w:sz="4" w:space="0" w:color="auto"/>
            </w:tcBorders>
            <w:shd w:val="clear" w:color="auto" w:fill="auto"/>
            <w:vAlign w:val="center"/>
            <w:hideMark/>
          </w:tcPr>
          <w:p w:rsidR="00B91358" w:rsidRPr="00232AB2" w:rsidRDefault="00B91358" w:rsidP="00BD6914">
            <w:pPr>
              <w:jc w:val="center"/>
              <w:rPr>
                <w:rFonts w:ascii="Arial Narrow" w:hAnsi="Arial Narrow" w:cs="Calibri"/>
                <w:color w:val="000000"/>
                <w:lang w:val="en-US" w:eastAsia="en-US"/>
              </w:rPr>
            </w:pPr>
            <w:r w:rsidRPr="00232AB2">
              <w:rPr>
                <w:rFonts w:ascii="Arial Narrow" w:hAnsi="Arial Narrow" w:cs="Calibri"/>
                <w:color w:val="000000"/>
                <w:sz w:val="22"/>
                <w:szCs w:val="22"/>
                <w:lang w:val="en-US" w:eastAsia="en-US"/>
              </w:rPr>
              <w:t>domeniul privat al com Vladeni</w:t>
            </w:r>
          </w:p>
        </w:tc>
      </w:tr>
      <w:tr w:rsidR="00B91358" w:rsidRPr="00232AB2" w:rsidTr="00BD69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41" w:type="pct"/>
          <w:trHeight w:val="330"/>
        </w:trPr>
        <w:tc>
          <w:tcPr>
            <w:tcW w:w="371" w:type="pct"/>
            <w:vMerge/>
            <w:tcBorders>
              <w:top w:val="nil"/>
              <w:left w:val="single" w:sz="4" w:space="0" w:color="auto"/>
              <w:bottom w:val="single" w:sz="4" w:space="0" w:color="000000"/>
              <w:right w:val="single" w:sz="4" w:space="0" w:color="auto"/>
            </w:tcBorders>
            <w:vAlign w:val="center"/>
            <w:hideMark/>
          </w:tcPr>
          <w:p w:rsidR="00B91358" w:rsidRPr="00232AB2" w:rsidRDefault="00B91358" w:rsidP="00BD6914">
            <w:pPr>
              <w:rPr>
                <w:rFonts w:ascii="Arial Narrow" w:hAnsi="Arial Narrow" w:cs="Calibri"/>
                <w:color w:val="000000"/>
                <w:lang w:val="en-US" w:eastAsia="en-US"/>
              </w:rPr>
            </w:pPr>
          </w:p>
        </w:tc>
        <w:tc>
          <w:tcPr>
            <w:tcW w:w="689" w:type="pct"/>
            <w:gridSpan w:val="2"/>
            <w:tcBorders>
              <w:top w:val="nil"/>
              <w:left w:val="nil"/>
              <w:bottom w:val="single" w:sz="4" w:space="0" w:color="auto"/>
              <w:right w:val="single" w:sz="4" w:space="0" w:color="auto"/>
            </w:tcBorders>
            <w:shd w:val="clear" w:color="auto" w:fill="auto"/>
            <w:noWrap/>
            <w:vAlign w:val="center"/>
            <w:hideMark/>
          </w:tcPr>
          <w:p w:rsidR="00B91358" w:rsidRPr="00232AB2" w:rsidRDefault="00B91358" w:rsidP="00BD6914">
            <w:pPr>
              <w:jc w:val="center"/>
              <w:rPr>
                <w:rFonts w:ascii="Arial Narrow" w:hAnsi="Arial Narrow" w:cs="Calibri"/>
                <w:color w:val="000000"/>
                <w:lang w:val="en-US" w:eastAsia="en-US"/>
              </w:rPr>
            </w:pPr>
            <w:r w:rsidRPr="00232AB2">
              <w:rPr>
                <w:rFonts w:ascii="Arial Narrow" w:hAnsi="Arial Narrow" w:cs="Calibri"/>
                <w:color w:val="000000"/>
                <w:sz w:val="22"/>
                <w:szCs w:val="22"/>
                <w:lang w:val="en-US" w:eastAsia="en-US"/>
              </w:rPr>
              <w:t>HS 768</w:t>
            </w:r>
          </w:p>
        </w:tc>
        <w:tc>
          <w:tcPr>
            <w:tcW w:w="804" w:type="pct"/>
            <w:gridSpan w:val="2"/>
            <w:tcBorders>
              <w:top w:val="nil"/>
              <w:left w:val="nil"/>
              <w:bottom w:val="single" w:sz="4" w:space="0" w:color="auto"/>
              <w:right w:val="single" w:sz="4" w:space="0" w:color="auto"/>
            </w:tcBorders>
            <w:shd w:val="clear" w:color="auto" w:fill="auto"/>
            <w:noWrap/>
            <w:vAlign w:val="center"/>
            <w:hideMark/>
          </w:tcPr>
          <w:p w:rsidR="00B91358" w:rsidRPr="00232AB2" w:rsidRDefault="00B91358" w:rsidP="00BD6914">
            <w:pPr>
              <w:jc w:val="center"/>
              <w:rPr>
                <w:rFonts w:ascii="Arial Narrow" w:hAnsi="Arial Narrow" w:cs="Calibri"/>
                <w:lang w:val="en-US" w:eastAsia="en-US"/>
              </w:rPr>
            </w:pPr>
            <w:r w:rsidRPr="00232AB2">
              <w:rPr>
                <w:rFonts w:ascii="Arial Narrow" w:hAnsi="Arial Narrow" w:cs="Calibri"/>
                <w:sz w:val="22"/>
                <w:szCs w:val="22"/>
                <w:lang w:val="en-US" w:eastAsia="en-US"/>
              </w:rPr>
              <w:t>35161</w:t>
            </w:r>
          </w:p>
        </w:tc>
        <w:tc>
          <w:tcPr>
            <w:tcW w:w="2695" w:type="pct"/>
            <w:gridSpan w:val="6"/>
            <w:vMerge/>
            <w:tcBorders>
              <w:top w:val="nil"/>
              <w:left w:val="single" w:sz="4" w:space="0" w:color="auto"/>
              <w:bottom w:val="single" w:sz="4" w:space="0" w:color="000000"/>
              <w:right w:val="single" w:sz="4" w:space="0" w:color="auto"/>
            </w:tcBorders>
            <w:vAlign w:val="center"/>
            <w:hideMark/>
          </w:tcPr>
          <w:p w:rsidR="00B91358" w:rsidRPr="00232AB2" w:rsidRDefault="00B91358" w:rsidP="00BD6914">
            <w:pPr>
              <w:rPr>
                <w:rFonts w:ascii="Arial Narrow" w:hAnsi="Arial Narrow" w:cs="Calibri"/>
                <w:color w:val="000000"/>
                <w:lang w:val="en-US" w:eastAsia="en-US"/>
              </w:rPr>
            </w:pPr>
          </w:p>
        </w:tc>
      </w:tr>
      <w:tr w:rsidR="00B91358" w:rsidRPr="00232AB2" w:rsidTr="00BD69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41" w:type="pct"/>
          <w:trHeight w:val="330"/>
        </w:trPr>
        <w:tc>
          <w:tcPr>
            <w:tcW w:w="37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B91358" w:rsidRPr="00232AB2" w:rsidRDefault="00B91358" w:rsidP="00BD6914">
            <w:pPr>
              <w:jc w:val="center"/>
              <w:rPr>
                <w:rFonts w:ascii="Arial Narrow" w:hAnsi="Arial Narrow" w:cs="Calibri"/>
                <w:color w:val="000000"/>
                <w:lang w:val="en-US" w:eastAsia="en-US"/>
              </w:rPr>
            </w:pPr>
            <w:r w:rsidRPr="00232AB2">
              <w:rPr>
                <w:rFonts w:ascii="Arial Narrow" w:hAnsi="Arial Narrow" w:cs="Calibri"/>
                <w:color w:val="000000"/>
                <w:sz w:val="22"/>
                <w:szCs w:val="22"/>
                <w:lang w:val="en-US" w:eastAsia="en-US"/>
              </w:rPr>
              <w:t>44</w:t>
            </w:r>
          </w:p>
        </w:tc>
        <w:tc>
          <w:tcPr>
            <w:tcW w:w="689" w:type="pct"/>
            <w:gridSpan w:val="2"/>
            <w:tcBorders>
              <w:top w:val="nil"/>
              <w:left w:val="nil"/>
              <w:bottom w:val="single" w:sz="4" w:space="0" w:color="auto"/>
              <w:right w:val="single" w:sz="4" w:space="0" w:color="auto"/>
            </w:tcBorders>
            <w:shd w:val="clear" w:color="auto" w:fill="auto"/>
            <w:noWrap/>
            <w:vAlign w:val="center"/>
            <w:hideMark/>
          </w:tcPr>
          <w:p w:rsidR="00B91358" w:rsidRPr="00232AB2" w:rsidRDefault="00B91358" w:rsidP="00BD6914">
            <w:pPr>
              <w:jc w:val="center"/>
              <w:rPr>
                <w:rFonts w:ascii="Arial Narrow" w:hAnsi="Arial Narrow" w:cs="Calibri"/>
                <w:color w:val="000000"/>
                <w:lang w:val="en-US" w:eastAsia="en-US"/>
              </w:rPr>
            </w:pPr>
            <w:r w:rsidRPr="00232AB2">
              <w:rPr>
                <w:rFonts w:ascii="Arial Narrow" w:hAnsi="Arial Narrow" w:cs="Calibri"/>
                <w:color w:val="000000"/>
                <w:sz w:val="22"/>
                <w:szCs w:val="22"/>
                <w:lang w:val="en-US" w:eastAsia="en-US"/>
              </w:rPr>
              <w:t>P 770</w:t>
            </w:r>
          </w:p>
        </w:tc>
        <w:tc>
          <w:tcPr>
            <w:tcW w:w="804" w:type="pct"/>
            <w:gridSpan w:val="2"/>
            <w:tcBorders>
              <w:top w:val="nil"/>
              <w:left w:val="nil"/>
              <w:bottom w:val="single" w:sz="4" w:space="0" w:color="auto"/>
              <w:right w:val="single" w:sz="4" w:space="0" w:color="auto"/>
            </w:tcBorders>
            <w:shd w:val="clear" w:color="auto" w:fill="auto"/>
            <w:noWrap/>
            <w:vAlign w:val="center"/>
            <w:hideMark/>
          </w:tcPr>
          <w:p w:rsidR="00B91358" w:rsidRPr="00232AB2" w:rsidRDefault="00B91358" w:rsidP="00BD6914">
            <w:pPr>
              <w:jc w:val="center"/>
              <w:rPr>
                <w:rFonts w:ascii="Arial Narrow" w:hAnsi="Arial Narrow" w:cs="Calibri"/>
                <w:lang w:val="en-US" w:eastAsia="en-US"/>
              </w:rPr>
            </w:pPr>
            <w:r w:rsidRPr="00232AB2">
              <w:rPr>
                <w:rFonts w:ascii="Arial Narrow" w:hAnsi="Arial Narrow" w:cs="Calibri"/>
                <w:sz w:val="22"/>
                <w:szCs w:val="22"/>
                <w:lang w:val="en-US" w:eastAsia="en-US"/>
              </w:rPr>
              <w:t>1986</w:t>
            </w:r>
          </w:p>
        </w:tc>
        <w:tc>
          <w:tcPr>
            <w:tcW w:w="2695" w:type="pct"/>
            <w:gridSpan w:val="6"/>
            <w:vMerge/>
            <w:tcBorders>
              <w:top w:val="nil"/>
              <w:left w:val="single" w:sz="4" w:space="0" w:color="auto"/>
              <w:bottom w:val="single" w:sz="4" w:space="0" w:color="000000"/>
              <w:right w:val="single" w:sz="4" w:space="0" w:color="auto"/>
            </w:tcBorders>
            <w:vAlign w:val="center"/>
            <w:hideMark/>
          </w:tcPr>
          <w:p w:rsidR="00B91358" w:rsidRPr="00232AB2" w:rsidRDefault="00B91358" w:rsidP="00BD6914">
            <w:pPr>
              <w:rPr>
                <w:rFonts w:ascii="Arial Narrow" w:hAnsi="Arial Narrow" w:cs="Calibri"/>
                <w:color w:val="000000"/>
                <w:lang w:val="en-US" w:eastAsia="en-US"/>
              </w:rPr>
            </w:pPr>
          </w:p>
        </w:tc>
      </w:tr>
      <w:tr w:rsidR="00B91358" w:rsidRPr="00232AB2" w:rsidTr="00BD69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41" w:type="pct"/>
          <w:trHeight w:val="330"/>
        </w:trPr>
        <w:tc>
          <w:tcPr>
            <w:tcW w:w="371" w:type="pct"/>
            <w:vMerge/>
            <w:tcBorders>
              <w:top w:val="nil"/>
              <w:left w:val="single" w:sz="4" w:space="0" w:color="auto"/>
              <w:bottom w:val="single" w:sz="4" w:space="0" w:color="auto"/>
              <w:right w:val="single" w:sz="4" w:space="0" w:color="auto"/>
            </w:tcBorders>
            <w:vAlign w:val="center"/>
            <w:hideMark/>
          </w:tcPr>
          <w:p w:rsidR="00B91358" w:rsidRPr="00232AB2" w:rsidRDefault="00B91358" w:rsidP="00BD6914">
            <w:pPr>
              <w:rPr>
                <w:rFonts w:ascii="Arial Narrow" w:hAnsi="Arial Narrow" w:cs="Calibri"/>
                <w:color w:val="000000"/>
                <w:lang w:val="en-US" w:eastAsia="en-US"/>
              </w:rPr>
            </w:pPr>
          </w:p>
        </w:tc>
        <w:tc>
          <w:tcPr>
            <w:tcW w:w="689" w:type="pct"/>
            <w:gridSpan w:val="2"/>
            <w:tcBorders>
              <w:top w:val="nil"/>
              <w:left w:val="nil"/>
              <w:bottom w:val="single" w:sz="4" w:space="0" w:color="auto"/>
              <w:right w:val="single" w:sz="4" w:space="0" w:color="auto"/>
            </w:tcBorders>
            <w:shd w:val="clear" w:color="auto" w:fill="auto"/>
            <w:noWrap/>
            <w:vAlign w:val="center"/>
            <w:hideMark/>
          </w:tcPr>
          <w:p w:rsidR="00B91358" w:rsidRPr="00232AB2" w:rsidRDefault="00B91358" w:rsidP="00BD6914">
            <w:pPr>
              <w:jc w:val="center"/>
              <w:rPr>
                <w:rFonts w:ascii="Arial Narrow" w:hAnsi="Arial Narrow" w:cs="Calibri"/>
                <w:color w:val="000000"/>
                <w:lang w:val="en-US" w:eastAsia="en-US"/>
              </w:rPr>
            </w:pPr>
            <w:r w:rsidRPr="00232AB2">
              <w:rPr>
                <w:rFonts w:ascii="Arial Narrow" w:hAnsi="Arial Narrow" w:cs="Calibri"/>
                <w:color w:val="000000"/>
                <w:sz w:val="22"/>
                <w:szCs w:val="22"/>
                <w:lang w:val="en-US" w:eastAsia="en-US"/>
              </w:rPr>
              <w:t>HB 771</w:t>
            </w:r>
          </w:p>
        </w:tc>
        <w:tc>
          <w:tcPr>
            <w:tcW w:w="804" w:type="pct"/>
            <w:gridSpan w:val="2"/>
            <w:tcBorders>
              <w:top w:val="nil"/>
              <w:left w:val="nil"/>
              <w:bottom w:val="single" w:sz="4" w:space="0" w:color="auto"/>
              <w:right w:val="single" w:sz="4" w:space="0" w:color="auto"/>
            </w:tcBorders>
            <w:shd w:val="clear" w:color="auto" w:fill="auto"/>
            <w:noWrap/>
            <w:vAlign w:val="center"/>
            <w:hideMark/>
          </w:tcPr>
          <w:p w:rsidR="00B91358" w:rsidRPr="00232AB2" w:rsidRDefault="00B91358" w:rsidP="00BD6914">
            <w:pPr>
              <w:jc w:val="center"/>
              <w:rPr>
                <w:rFonts w:ascii="Arial Narrow" w:hAnsi="Arial Narrow" w:cs="Calibri"/>
                <w:lang w:val="en-US" w:eastAsia="en-US"/>
              </w:rPr>
            </w:pPr>
            <w:r w:rsidRPr="00232AB2">
              <w:rPr>
                <w:rFonts w:ascii="Arial Narrow" w:hAnsi="Arial Narrow" w:cs="Calibri"/>
                <w:sz w:val="22"/>
                <w:szCs w:val="22"/>
                <w:lang w:val="en-US" w:eastAsia="en-US"/>
              </w:rPr>
              <w:t>104726</w:t>
            </w:r>
          </w:p>
        </w:tc>
        <w:tc>
          <w:tcPr>
            <w:tcW w:w="2695" w:type="pct"/>
            <w:gridSpan w:val="6"/>
            <w:vMerge/>
            <w:tcBorders>
              <w:top w:val="nil"/>
              <w:left w:val="single" w:sz="4" w:space="0" w:color="auto"/>
              <w:bottom w:val="single" w:sz="4" w:space="0" w:color="000000"/>
              <w:right w:val="single" w:sz="4" w:space="0" w:color="auto"/>
            </w:tcBorders>
            <w:vAlign w:val="center"/>
            <w:hideMark/>
          </w:tcPr>
          <w:p w:rsidR="00B91358" w:rsidRPr="00232AB2" w:rsidRDefault="00B91358" w:rsidP="00BD6914">
            <w:pPr>
              <w:rPr>
                <w:rFonts w:ascii="Arial Narrow" w:hAnsi="Arial Narrow" w:cs="Calibri"/>
                <w:color w:val="000000"/>
                <w:lang w:val="en-US" w:eastAsia="en-US"/>
              </w:rPr>
            </w:pPr>
          </w:p>
        </w:tc>
      </w:tr>
      <w:tr w:rsidR="00B91358" w:rsidRPr="00232AB2" w:rsidTr="00BD69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41" w:type="pct"/>
          <w:trHeight w:val="330"/>
        </w:trPr>
        <w:tc>
          <w:tcPr>
            <w:tcW w:w="371" w:type="pct"/>
            <w:vMerge/>
            <w:tcBorders>
              <w:top w:val="nil"/>
              <w:left w:val="single" w:sz="4" w:space="0" w:color="auto"/>
              <w:bottom w:val="single" w:sz="4" w:space="0" w:color="auto"/>
              <w:right w:val="single" w:sz="4" w:space="0" w:color="auto"/>
            </w:tcBorders>
            <w:vAlign w:val="center"/>
            <w:hideMark/>
          </w:tcPr>
          <w:p w:rsidR="00B91358" w:rsidRPr="00232AB2" w:rsidRDefault="00B91358" w:rsidP="00BD6914">
            <w:pPr>
              <w:rPr>
                <w:rFonts w:ascii="Arial Narrow" w:hAnsi="Arial Narrow" w:cs="Calibri"/>
                <w:color w:val="000000"/>
                <w:lang w:val="en-US" w:eastAsia="en-US"/>
              </w:rPr>
            </w:pPr>
          </w:p>
        </w:tc>
        <w:tc>
          <w:tcPr>
            <w:tcW w:w="689" w:type="pct"/>
            <w:gridSpan w:val="2"/>
            <w:tcBorders>
              <w:top w:val="nil"/>
              <w:left w:val="nil"/>
              <w:bottom w:val="single" w:sz="4" w:space="0" w:color="auto"/>
              <w:right w:val="single" w:sz="4" w:space="0" w:color="auto"/>
            </w:tcBorders>
            <w:shd w:val="clear" w:color="auto" w:fill="auto"/>
            <w:noWrap/>
            <w:vAlign w:val="center"/>
            <w:hideMark/>
          </w:tcPr>
          <w:p w:rsidR="00B91358" w:rsidRPr="00232AB2" w:rsidRDefault="00B91358" w:rsidP="00BD6914">
            <w:pPr>
              <w:jc w:val="center"/>
              <w:rPr>
                <w:rFonts w:ascii="Arial Narrow" w:hAnsi="Arial Narrow" w:cs="Calibri"/>
                <w:color w:val="000000"/>
                <w:lang w:val="en-US" w:eastAsia="en-US"/>
              </w:rPr>
            </w:pPr>
            <w:r w:rsidRPr="00232AB2">
              <w:rPr>
                <w:rFonts w:ascii="Arial Narrow" w:hAnsi="Arial Narrow" w:cs="Calibri"/>
                <w:color w:val="000000"/>
                <w:sz w:val="22"/>
                <w:szCs w:val="22"/>
                <w:lang w:val="en-US" w:eastAsia="en-US"/>
              </w:rPr>
              <w:t>P 772</w:t>
            </w:r>
          </w:p>
        </w:tc>
        <w:tc>
          <w:tcPr>
            <w:tcW w:w="804" w:type="pct"/>
            <w:gridSpan w:val="2"/>
            <w:tcBorders>
              <w:top w:val="nil"/>
              <w:left w:val="nil"/>
              <w:bottom w:val="single" w:sz="4" w:space="0" w:color="auto"/>
              <w:right w:val="single" w:sz="4" w:space="0" w:color="auto"/>
            </w:tcBorders>
            <w:shd w:val="clear" w:color="auto" w:fill="auto"/>
            <w:noWrap/>
            <w:vAlign w:val="center"/>
            <w:hideMark/>
          </w:tcPr>
          <w:p w:rsidR="00B91358" w:rsidRPr="00232AB2" w:rsidRDefault="00B91358" w:rsidP="00BD6914">
            <w:pPr>
              <w:jc w:val="center"/>
              <w:rPr>
                <w:rFonts w:ascii="Arial Narrow" w:hAnsi="Arial Narrow" w:cs="Calibri"/>
                <w:lang w:val="en-US" w:eastAsia="en-US"/>
              </w:rPr>
            </w:pPr>
            <w:r w:rsidRPr="00232AB2">
              <w:rPr>
                <w:rFonts w:ascii="Arial Narrow" w:hAnsi="Arial Narrow" w:cs="Calibri"/>
                <w:sz w:val="22"/>
                <w:szCs w:val="22"/>
                <w:lang w:val="en-US" w:eastAsia="en-US"/>
              </w:rPr>
              <w:t>601</w:t>
            </w:r>
          </w:p>
        </w:tc>
        <w:tc>
          <w:tcPr>
            <w:tcW w:w="2695" w:type="pct"/>
            <w:gridSpan w:val="6"/>
            <w:vMerge/>
            <w:tcBorders>
              <w:top w:val="nil"/>
              <w:left w:val="single" w:sz="4" w:space="0" w:color="auto"/>
              <w:bottom w:val="single" w:sz="4" w:space="0" w:color="000000"/>
              <w:right w:val="single" w:sz="4" w:space="0" w:color="auto"/>
            </w:tcBorders>
            <w:vAlign w:val="center"/>
            <w:hideMark/>
          </w:tcPr>
          <w:p w:rsidR="00B91358" w:rsidRPr="00232AB2" w:rsidRDefault="00B91358" w:rsidP="00BD6914">
            <w:pPr>
              <w:rPr>
                <w:rFonts w:ascii="Arial Narrow" w:hAnsi="Arial Narrow" w:cs="Calibri"/>
                <w:color w:val="000000"/>
                <w:lang w:val="en-US" w:eastAsia="en-US"/>
              </w:rPr>
            </w:pPr>
          </w:p>
        </w:tc>
      </w:tr>
      <w:tr w:rsidR="00B91358" w:rsidRPr="00232AB2" w:rsidTr="00BD69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41" w:type="pct"/>
          <w:trHeight w:val="330"/>
        </w:trPr>
        <w:tc>
          <w:tcPr>
            <w:tcW w:w="371" w:type="pct"/>
            <w:vMerge/>
            <w:tcBorders>
              <w:top w:val="nil"/>
              <w:left w:val="single" w:sz="4" w:space="0" w:color="auto"/>
              <w:bottom w:val="single" w:sz="4" w:space="0" w:color="auto"/>
              <w:right w:val="single" w:sz="4" w:space="0" w:color="auto"/>
            </w:tcBorders>
            <w:vAlign w:val="center"/>
            <w:hideMark/>
          </w:tcPr>
          <w:p w:rsidR="00B91358" w:rsidRPr="00232AB2" w:rsidRDefault="00B91358" w:rsidP="00BD6914">
            <w:pPr>
              <w:rPr>
                <w:rFonts w:ascii="Arial Narrow" w:hAnsi="Arial Narrow" w:cs="Calibri"/>
                <w:color w:val="000000"/>
                <w:lang w:val="en-US" w:eastAsia="en-US"/>
              </w:rPr>
            </w:pPr>
          </w:p>
        </w:tc>
        <w:tc>
          <w:tcPr>
            <w:tcW w:w="689" w:type="pct"/>
            <w:gridSpan w:val="2"/>
            <w:tcBorders>
              <w:top w:val="nil"/>
              <w:left w:val="nil"/>
              <w:bottom w:val="single" w:sz="4" w:space="0" w:color="auto"/>
              <w:right w:val="single" w:sz="4" w:space="0" w:color="auto"/>
            </w:tcBorders>
            <w:shd w:val="clear" w:color="auto" w:fill="auto"/>
            <w:noWrap/>
            <w:vAlign w:val="center"/>
            <w:hideMark/>
          </w:tcPr>
          <w:p w:rsidR="00B91358" w:rsidRPr="00232AB2" w:rsidRDefault="00B91358" w:rsidP="00BD6914">
            <w:pPr>
              <w:jc w:val="center"/>
              <w:rPr>
                <w:rFonts w:ascii="Arial Narrow" w:hAnsi="Arial Narrow" w:cs="Calibri"/>
                <w:color w:val="000000"/>
                <w:lang w:val="en-US" w:eastAsia="en-US"/>
              </w:rPr>
            </w:pPr>
            <w:r w:rsidRPr="00232AB2">
              <w:rPr>
                <w:rFonts w:ascii="Arial Narrow" w:hAnsi="Arial Narrow" w:cs="Calibri"/>
                <w:color w:val="000000"/>
                <w:sz w:val="22"/>
                <w:szCs w:val="22"/>
                <w:lang w:val="en-US" w:eastAsia="en-US"/>
              </w:rPr>
              <w:t>HS 773</w:t>
            </w:r>
          </w:p>
        </w:tc>
        <w:tc>
          <w:tcPr>
            <w:tcW w:w="804" w:type="pct"/>
            <w:gridSpan w:val="2"/>
            <w:tcBorders>
              <w:top w:val="nil"/>
              <w:left w:val="nil"/>
              <w:bottom w:val="single" w:sz="4" w:space="0" w:color="auto"/>
              <w:right w:val="single" w:sz="4" w:space="0" w:color="auto"/>
            </w:tcBorders>
            <w:shd w:val="clear" w:color="auto" w:fill="auto"/>
            <w:noWrap/>
            <w:vAlign w:val="center"/>
            <w:hideMark/>
          </w:tcPr>
          <w:p w:rsidR="00B91358" w:rsidRPr="00232AB2" w:rsidRDefault="00B91358" w:rsidP="00BD6914">
            <w:pPr>
              <w:jc w:val="center"/>
              <w:rPr>
                <w:rFonts w:ascii="Arial Narrow" w:hAnsi="Arial Narrow" w:cs="Calibri"/>
                <w:lang w:val="en-US" w:eastAsia="en-US"/>
              </w:rPr>
            </w:pPr>
            <w:r w:rsidRPr="00232AB2">
              <w:rPr>
                <w:rFonts w:ascii="Arial Narrow" w:hAnsi="Arial Narrow" w:cs="Calibri"/>
                <w:sz w:val="22"/>
                <w:szCs w:val="22"/>
                <w:lang w:val="en-US" w:eastAsia="en-US"/>
              </w:rPr>
              <w:t>49393</w:t>
            </w:r>
          </w:p>
        </w:tc>
        <w:tc>
          <w:tcPr>
            <w:tcW w:w="2695" w:type="pct"/>
            <w:gridSpan w:val="6"/>
            <w:vMerge/>
            <w:tcBorders>
              <w:top w:val="nil"/>
              <w:left w:val="single" w:sz="4" w:space="0" w:color="auto"/>
              <w:bottom w:val="single" w:sz="4" w:space="0" w:color="000000"/>
              <w:right w:val="single" w:sz="4" w:space="0" w:color="auto"/>
            </w:tcBorders>
            <w:vAlign w:val="center"/>
            <w:hideMark/>
          </w:tcPr>
          <w:p w:rsidR="00B91358" w:rsidRPr="00232AB2" w:rsidRDefault="00B91358" w:rsidP="00BD6914">
            <w:pPr>
              <w:rPr>
                <w:rFonts w:ascii="Arial Narrow" w:hAnsi="Arial Narrow" w:cs="Calibri"/>
                <w:color w:val="000000"/>
                <w:lang w:val="en-US" w:eastAsia="en-US"/>
              </w:rPr>
            </w:pPr>
          </w:p>
        </w:tc>
      </w:tr>
      <w:tr w:rsidR="00B91358" w:rsidRPr="00232AB2" w:rsidTr="00BD69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41" w:type="pct"/>
          <w:trHeight w:val="330"/>
        </w:trPr>
        <w:tc>
          <w:tcPr>
            <w:tcW w:w="371" w:type="pct"/>
            <w:vMerge/>
            <w:tcBorders>
              <w:top w:val="nil"/>
              <w:left w:val="single" w:sz="4" w:space="0" w:color="auto"/>
              <w:bottom w:val="single" w:sz="4" w:space="0" w:color="auto"/>
              <w:right w:val="single" w:sz="4" w:space="0" w:color="auto"/>
            </w:tcBorders>
            <w:vAlign w:val="center"/>
            <w:hideMark/>
          </w:tcPr>
          <w:p w:rsidR="00B91358" w:rsidRPr="00232AB2" w:rsidRDefault="00B91358" w:rsidP="00BD6914">
            <w:pPr>
              <w:rPr>
                <w:rFonts w:ascii="Arial Narrow" w:hAnsi="Arial Narrow" w:cs="Calibri"/>
                <w:color w:val="000000"/>
                <w:lang w:val="en-US" w:eastAsia="en-US"/>
              </w:rPr>
            </w:pPr>
          </w:p>
        </w:tc>
        <w:tc>
          <w:tcPr>
            <w:tcW w:w="689" w:type="pct"/>
            <w:gridSpan w:val="2"/>
            <w:tcBorders>
              <w:top w:val="nil"/>
              <w:left w:val="nil"/>
              <w:bottom w:val="single" w:sz="4" w:space="0" w:color="auto"/>
              <w:right w:val="single" w:sz="4" w:space="0" w:color="auto"/>
            </w:tcBorders>
            <w:shd w:val="clear" w:color="auto" w:fill="auto"/>
            <w:noWrap/>
            <w:vAlign w:val="center"/>
            <w:hideMark/>
          </w:tcPr>
          <w:p w:rsidR="00B91358" w:rsidRPr="00232AB2" w:rsidRDefault="00B91358" w:rsidP="00BD6914">
            <w:pPr>
              <w:jc w:val="center"/>
              <w:rPr>
                <w:rFonts w:ascii="Arial Narrow" w:hAnsi="Arial Narrow" w:cs="Calibri"/>
                <w:color w:val="000000"/>
                <w:lang w:val="en-US" w:eastAsia="en-US"/>
              </w:rPr>
            </w:pPr>
            <w:r w:rsidRPr="00232AB2">
              <w:rPr>
                <w:rFonts w:ascii="Arial Narrow" w:hAnsi="Arial Narrow" w:cs="Calibri"/>
                <w:color w:val="000000"/>
                <w:sz w:val="22"/>
                <w:szCs w:val="22"/>
                <w:lang w:val="en-US" w:eastAsia="en-US"/>
              </w:rPr>
              <w:t>HB 774</w:t>
            </w:r>
          </w:p>
        </w:tc>
        <w:tc>
          <w:tcPr>
            <w:tcW w:w="804" w:type="pct"/>
            <w:gridSpan w:val="2"/>
            <w:tcBorders>
              <w:top w:val="nil"/>
              <w:left w:val="nil"/>
              <w:bottom w:val="single" w:sz="4" w:space="0" w:color="auto"/>
              <w:right w:val="single" w:sz="4" w:space="0" w:color="auto"/>
            </w:tcBorders>
            <w:shd w:val="clear" w:color="auto" w:fill="auto"/>
            <w:noWrap/>
            <w:vAlign w:val="center"/>
            <w:hideMark/>
          </w:tcPr>
          <w:p w:rsidR="00B91358" w:rsidRPr="00232AB2" w:rsidRDefault="00B91358" w:rsidP="00BD6914">
            <w:pPr>
              <w:jc w:val="center"/>
              <w:rPr>
                <w:rFonts w:ascii="Arial Narrow" w:hAnsi="Arial Narrow" w:cs="Calibri"/>
                <w:lang w:val="en-US" w:eastAsia="en-US"/>
              </w:rPr>
            </w:pPr>
            <w:r w:rsidRPr="00232AB2">
              <w:rPr>
                <w:rFonts w:ascii="Arial Narrow" w:hAnsi="Arial Narrow" w:cs="Calibri"/>
                <w:sz w:val="22"/>
                <w:szCs w:val="22"/>
                <w:lang w:val="en-US" w:eastAsia="en-US"/>
              </w:rPr>
              <w:t>600</w:t>
            </w:r>
          </w:p>
        </w:tc>
        <w:tc>
          <w:tcPr>
            <w:tcW w:w="2695" w:type="pct"/>
            <w:gridSpan w:val="6"/>
            <w:vMerge/>
            <w:tcBorders>
              <w:top w:val="nil"/>
              <w:left w:val="single" w:sz="4" w:space="0" w:color="auto"/>
              <w:bottom w:val="single" w:sz="4" w:space="0" w:color="000000"/>
              <w:right w:val="single" w:sz="4" w:space="0" w:color="auto"/>
            </w:tcBorders>
            <w:vAlign w:val="center"/>
            <w:hideMark/>
          </w:tcPr>
          <w:p w:rsidR="00B91358" w:rsidRPr="00232AB2" w:rsidRDefault="00B91358" w:rsidP="00BD6914">
            <w:pPr>
              <w:rPr>
                <w:rFonts w:ascii="Arial Narrow" w:hAnsi="Arial Narrow" w:cs="Calibri"/>
                <w:color w:val="000000"/>
                <w:lang w:val="en-US" w:eastAsia="en-US"/>
              </w:rPr>
            </w:pPr>
          </w:p>
        </w:tc>
      </w:tr>
      <w:tr w:rsidR="00B91358" w:rsidRPr="00232AB2" w:rsidTr="00BD69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41" w:type="pct"/>
          <w:trHeight w:val="330"/>
        </w:trPr>
        <w:tc>
          <w:tcPr>
            <w:tcW w:w="371" w:type="pct"/>
            <w:vMerge/>
            <w:tcBorders>
              <w:top w:val="nil"/>
              <w:left w:val="single" w:sz="4" w:space="0" w:color="auto"/>
              <w:bottom w:val="single" w:sz="4" w:space="0" w:color="auto"/>
              <w:right w:val="single" w:sz="4" w:space="0" w:color="auto"/>
            </w:tcBorders>
            <w:vAlign w:val="center"/>
            <w:hideMark/>
          </w:tcPr>
          <w:p w:rsidR="00B91358" w:rsidRPr="00232AB2" w:rsidRDefault="00B91358" w:rsidP="00BD6914">
            <w:pPr>
              <w:rPr>
                <w:rFonts w:ascii="Arial Narrow" w:hAnsi="Arial Narrow" w:cs="Calibri"/>
                <w:color w:val="000000"/>
                <w:lang w:val="en-US" w:eastAsia="en-US"/>
              </w:rPr>
            </w:pPr>
          </w:p>
        </w:tc>
        <w:tc>
          <w:tcPr>
            <w:tcW w:w="689" w:type="pct"/>
            <w:gridSpan w:val="2"/>
            <w:tcBorders>
              <w:top w:val="nil"/>
              <w:left w:val="nil"/>
              <w:bottom w:val="single" w:sz="4" w:space="0" w:color="auto"/>
              <w:right w:val="single" w:sz="4" w:space="0" w:color="auto"/>
            </w:tcBorders>
            <w:shd w:val="clear" w:color="auto" w:fill="auto"/>
            <w:noWrap/>
            <w:vAlign w:val="center"/>
            <w:hideMark/>
          </w:tcPr>
          <w:p w:rsidR="00B91358" w:rsidRPr="00232AB2" w:rsidRDefault="00B91358" w:rsidP="00BD6914">
            <w:pPr>
              <w:jc w:val="center"/>
              <w:rPr>
                <w:rFonts w:ascii="Arial Narrow" w:hAnsi="Arial Narrow" w:cs="Calibri"/>
                <w:color w:val="000000"/>
                <w:lang w:val="en-US" w:eastAsia="en-US"/>
              </w:rPr>
            </w:pPr>
            <w:r w:rsidRPr="00232AB2">
              <w:rPr>
                <w:rFonts w:ascii="Arial Narrow" w:hAnsi="Arial Narrow" w:cs="Calibri"/>
                <w:color w:val="000000"/>
                <w:sz w:val="22"/>
                <w:szCs w:val="22"/>
                <w:lang w:val="en-US" w:eastAsia="en-US"/>
              </w:rPr>
              <w:t>HB 775</w:t>
            </w:r>
          </w:p>
        </w:tc>
        <w:tc>
          <w:tcPr>
            <w:tcW w:w="804" w:type="pct"/>
            <w:gridSpan w:val="2"/>
            <w:tcBorders>
              <w:top w:val="nil"/>
              <w:left w:val="nil"/>
              <w:bottom w:val="single" w:sz="4" w:space="0" w:color="auto"/>
              <w:right w:val="single" w:sz="4" w:space="0" w:color="auto"/>
            </w:tcBorders>
            <w:shd w:val="clear" w:color="auto" w:fill="auto"/>
            <w:noWrap/>
            <w:vAlign w:val="center"/>
            <w:hideMark/>
          </w:tcPr>
          <w:p w:rsidR="00B91358" w:rsidRPr="00232AB2" w:rsidRDefault="00B91358" w:rsidP="00BD6914">
            <w:pPr>
              <w:jc w:val="center"/>
              <w:rPr>
                <w:rFonts w:ascii="Arial Narrow" w:hAnsi="Arial Narrow" w:cs="Calibri"/>
                <w:lang w:val="en-US" w:eastAsia="en-US"/>
              </w:rPr>
            </w:pPr>
            <w:r w:rsidRPr="00232AB2">
              <w:rPr>
                <w:rFonts w:ascii="Arial Narrow" w:hAnsi="Arial Narrow" w:cs="Calibri"/>
                <w:sz w:val="22"/>
                <w:szCs w:val="22"/>
                <w:lang w:val="en-US" w:eastAsia="en-US"/>
              </w:rPr>
              <w:t>600</w:t>
            </w:r>
          </w:p>
        </w:tc>
        <w:tc>
          <w:tcPr>
            <w:tcW w:w="2695" w:type="pct"/>
            <w:gridSpan w:val="6"/>
            <w:vMerge/>
            <w:tcBorders>
              <w:top w:val="nil"/>
              <w:left w:val="single" w:sz="4" w:space="0" w:color="auto"/>
              <w:bottom w:val="single" w:sz="4" w:space="0" w:color="000000"/>
              <w:right w:val="single" w:sz="4" w:space="0" w:color="auto"/>
            </w:tcBorders>
            <w:vAlign w:val="center"/>
            <w:hideMark/>
          </w:tcPr>
          <w:p w:rsidR="00B91358" w:rsidRPr="00232AB2" w:rsidRDefault="00B91358" w:rsidP="00BD6914">
            <w:pPr>
              <w:rPr>
                <w:rFonts w:ascii="Arial Narrow" w:hAnsi="Arial Narrow" w:cs="Calibri"/>
                <w:color w:val="000000"/>
                <w:lang w:val="en-US" w:eastAsia="en-US"/>
              </w:rPr>
            </w:pPr>
          </w:p>
        </w:tc>
      </w:tr>
      <w:tr w:rsidR="00B91358" w:rsidRPr="00232AB2" w:rsidTr="00F942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41" w:type="pct"/>
          <w:trHeight w:val="330"/>
        </w:trPr>
        <w:tc>
          <w:tcPr>
            <w:tcW w:w="371" w:type="pct"/>
            <w:vMerge/>
            <w:tcBorders>
              <w:top w:val="nil"/>
              <w:left w:val="single" w:sz="4" w:space="0" w:color="auto"/>
              <w:bottom w:val="single" w:sz="4" w:space="0" w:color="auto"/>
              <w:right w:val="single" w:sz="4" w:space="0" w:color="auto"/>
            </w:tcBorders>
            <w:vAlign w:val="center"/>
            <w:hideMark/>
          </w:tcPr>
          <w:p w:rsidR="00B91358" w:rsidRPr="00232AB2" w:rsidRDefault="00B91358" w:rsidP="00BD6914">
            <w:pPr>
              <w:rPr>
                <w:rFonts w:ascii="Arial Narrow" w:hAnsi="Arial Narrow" w:cs="Calibri"/>
                <w:color w:val="000000"/>
                <w:lang w:val="en-US" w:eastAsia="en-US"/>
              </w:rPr>
            </w:pPr>
          </w:p>
        </w:tc>
        <w:tc>
          <w:tcPr>
            <w:tcW w:w="689" w:type="pct"/>
            <w:gridSpan w:val="2"/>
            <w:tcBorders>
              <w:top w:val="nil"/>
              <w:left w:val="nil"/>
              <w:bottom w:val="single" w:sz="4" w:space="0" w:color="auto"/>
              <w:right w:val="single" w:sz="4" w:space="0" w:color="auto"/>
            </w:tcBorders>
            <w:shd w:val="clear" w:color="auto" w:fill="auto"/>
            <w:noWrap/>
            <w:vAlign w:val="center"/>
            <w:hideMark/>
          </w:tcPr>
          <w:p w:rsidR="00B91358" w:rsidRPr="00232AB2" w:rsidRDefault="00B91358" w:rsidP="00BD6914">
            <w:pPr>
              <w:jc w:val="center"/>
              <w:rPr>
                <w:rFonts w:ascii="Arial Narrow" w:hAnsi="Arial Narrow" w:cs="Calibri"/>
                <w:color w:val="000000"/>
                <w:lang w:val="en-US" w:eastAsia="en-US"/>
              </w:rPr>
            </w:pPr>
            <w:r w:rsidRPr="00232AB2">
              <w:rPr>
                <w:rFonts w:ascii="Arial Narrow" w:hAnsi="Arial Narrow" w:cs="Calibri"/>
                <w:color w:val="000000"/>
                <w:sz w:val="22"/>
                <w:szCs w:val="22"/>
                <w:lang w:val="en-US" w:eastAsia="en-US"/>
              </w:rPr>
              <w:t>HS 777</w:t>
            </w:r>
          </w:p>
        </w:tc>
        <w:tc>
          <w:tcPr>
            <w:tcW w:w="804" w:type="pct"/>
            <w:gridSpan w:val="2"/>
            <w:tcBorders>
              <w:top w:val="nil"/>
              <w:left w:val="nil"/>
              <w:bottom w:val="single" w:sz="4" w:space="0" w:color="auto"/>
              <w:right w:val="single" w:sz="4" w:space="0" w:color="auto"/>
            </w:tcBorders>
            <w:shd w:val="clear" w:color="auto" w:fill="auto"/>
            <w:noWrap/>
            <w:vAlign w:val="center"/>
            <w:hideMark/>
          </w:tcPr>
          <w:p w:rsidR="00B91358" w:rsidRPr="00232AB2" w:rsidRDefault="00B91358" w:rsidP="00BD6914">
            <w:pPr>
              <w:jc w:val="center"/>
              <w:rPr>
                <w:rFonts w:ascii="Arial Narrow" w:hAnsi="Arial Narrow" w:cs="Calibri"/>
                <w:lang w:val="en-US" w:eastAsia="en-US"/>
              </w:rPr>
            </w:pPr>
            <w:r w:rsidRPr="00232AB2">
              <w:rPr>
                <w:rFonts w:ascii="Arial Narrow" w:hAnsi="Arial Narrow" w:cs="Calibri"/>
                <w:sz w:val="22"/>
                <w:szCs w:val="22"/>
                <w:lang w:val="en-US" w:eastAsia="en-US"/>
              </w:rPr>
              <w:t>4235</w:t>
            </w:r>
          </w:p>
        </w:tc>
        <w:tc>
          <w:tcPr>
            <w:tcW w:w="2695" w:type="pct"/>
            <w:gridSpan w:val="6"/>
            <w:vMerge/>
            <w:tcBorders>
              <w:top w:val="nil"/>
              <w:left w:val="single" w:sz="4" w:space="0" w:color="auto"/>
              <w:bottom w:val="single" w:sz="4" w:space="0" w:color="auto"/>
              <w:right w:val="single" w:sz="4" w:space="0" w:color="auto"/>
            </w:tcBorders>
            <w:vAlign w:val="center"/>
            <w:hideMark/>
          </w:tcPr>
          <w:p w:rsidR="00B91358" w:rsidRPr="00232AB2" w:rsidRDefault="00B91358" w:rsidP="00BD6914">
            <w:pPr>
              <w:rPr>
                <w:rFonts w:ascii="Arial Narrow" w:hAnsi="Arial Narrow" w:cs="Calibri"/>
                <w:color w:val="000000"/>
                <w:lang w:val="en-US" w:eastAsia="en-US"/>
              </w:rPr>
            </w:pPr>
          </w:p>
        </w:tc>
      </w:tr>
      <w:tr w:rsidR="003A3E22" w:rsidRPr="00232AB2" w:rsidTr="003A3E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41" w:type="pct"/>
          <w:trHeight w:val="422"/>
        </w:trPr>
        <w:tc>
          <w:tcPr>
            <w:tcW w:w="37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A3E22" w:rsidRPr="00232AB2" w:rsidRDefault="003A3E22" w:rsidP="00BD6914">
            <w:pPr>
              <w:jc w:val="center"/>
              <w:rPr>
                <w:rFonts w:ascii="Arial Narrow" w:hAnsi="Arial Narrow" w:cs="Calibri"/>
                <w:color w:val="000000"/>
                <w:lang w:val="en-US" w:eastAsia="en-US"/>
              </w:rPr>
            </w:pPr>
            <w:r w:rsidRPr="00232AB2">
              <w:rPr>
                <w:rFonts w:ascii="Arial Narrow" w:hAnsi="Arial Narrow" w:cs="Calibri"/>
                <w:color w:val="000000"/>
                <w:sz w:val="22"/>
                <w:szCs w:val="22"/>
                <w:lang w:val="en-US" w:eastAsia="en-US"/>
              </w:rPr>
              <w:t>45</w:t>
            </w:r>
          </w:p>
        </w:tc>
        <w:tc>
          <w:tcPr>
            <w:tcW w:w="689" w:type="pct"/>
            <w:gridSpan w:val="2"/>
            <w:tcBorders>
              <w:top w:val="nil"/>
              <w:left w:val="nil"/>
              <w:bottom w:val="single" w:sz="4" w:space="0" w:color="auto"/>
              <w:right w:val="single" w:sz="4" w:space="0" w:color="auto"/>
            </w:tcBorders>
            <w:shd w:val="clear" w:color="auto" w:fill="auto"/>
            <w:noWrap/>
            <w:vAlign w:val="center"/>
            <w:hideMark/>
          </w:tcPr>
          <w:p w:rsidR="003A3E22" w:rsidRPr="003F6A87" w:rsidRDefault="003A3E22" w:rsidP="000C3F97">
            <w:pPr>
              <w:jc w:val="center"/>
              <w:rPr>
                <w:rFonts w:ascii="Arial Narrow" w:hAnsi="Arial Narrow" w:cs="Calibri"/>
                <w:color w:val="FF0000"/>
                <w:lang w:val="en-US" w:eastAsia="en-US"/>
              </w:rPr>
            </w:pPr>
            <w:r w:rsidRPr="003A3E22">
              <w:rPr>
                <w:rFonts w:ascii="Arial Narrow" w:hAnsi="Arial Narrow" w:cs="Calibri"/>
                <w:sz w:val="22"/>
                <w:szCs w:val="22"/>
              </w:rPr>
              <w:t>P 784</w:t>
            </w:r>
          </w:p>
        </w:tc>
        <w:tc>
          <w:tcPr>
            <w:tcW w:w="804" w:type="pct"/>
            <w:gridSpan w:val="2"/>
            <w:tcBorders>
              <w:top w:val="nil"/>
              <w:left w:val="nil"/>
              <w:bottom w:val="single" w:sz="4" w:space="0" w:color="auto"/>
              <w:right w:val="single" w:sz="4" w:space="0" w:color="auto"/>
            </w:tcBorders>
            <w:shd w:val="clear" w:color="auto" w:fill="auto"/>
            <w:noWrap/>
            <w:vAlign w:val="center"/>
            <w:hideMark/>
          </w:tcPr>
          <w:p w:rsidR="003A3E22" w:rsidRPr="003F6A87" w:rsidRDefault="003A3E22" w:rsidP="000C3F97">
            <w:pPr>
              <w:jc w:val="center"/>
              <w:rPr>
                <w:rFonts w:ascii="Arial Narrow" w:hAnsi="Arial Narrow" w:cs="Calibri"/>
                <w:color w:val="FF0000"/>
                <w:lang w:val="en-US" w:eastAsia="en-US"/>
              </w:rPr>
            </w:pPr>
            <w:r w:rsidRPr="003A3E22">
              <w:rPr>
                <w:rFonts w:ascii="Arial Narrow" w:hAnsi="Arial Narrow" w:cs="Calibri"/>
                <w:sz w:val="22"/>
                <w:szCs w:val="22"/>
              </w:rPr>
              <w:t>31649</w:t>
            </w:r>
          </w:p>
        </w:tc>
        <w:tc>
          <w:tcPr>
            <w:tcW w:w="2695" w:type="pct"/>
            <w:gridSpan w:val="6"/>
            <w:vMerge w:val="restart"/>
            <w:tcBorders>
              <w:top w:val="single" w:sz="4" w:space="0" w:color="auto"/>
              <w:left w:val="single" w:sz="4" w:space="0" w:color="auto"/>
              <w:bottom w:val="single" w:sz="4" w:space="0" w:color="000000"/>
              <w:right w:val="single" w:sz="4" w:space="0" w:color="auto"/>
            </w:tcBorders>
            <w:vAlign w:val="center"/>
            <w:hideMark/>
          </w:tcPr>
          <w:p w:rsidR="003A3E22" w:rsidRPr="00232AB2" w:rsidRDefault="003A3E22" w:rsidP="00F9422D">
            <w:pPr>
              <w:jc w:val="center"/>
              <w:rPr>
                <w:rFonts w:ascii="Arial Narrow" w:hAnsi="Arial Narrow" w:cs="Calibri"/>
                <w:color w:val="000000"/>
                <w:lang w:val="en-US" w:eastAsia="en-US"/>
              </w:rPr>
            </w:pPr>
            <w:r w:rsidRPr="00232AB2">
              <w:rPr>
                <w:rFonts w:ascii="Arial Narrow" w:hAnsi="Arial Narrow" w:cs="Calibri"/>
                <w:color w:val="000000"/>
                <w:sz w:val="22"/>
                <w:szCs w:val="22"/>
                <w:lang w:val="en-US" w:eastAsia="en-US"/>
              </w:rPr>
              <w:t>teren proprietate privata</w:t>
            </w:r>
          </w:p>
        </w:tc>
      </w:tr>
      <w:tr w:rsidR="003A3E22" w:rsidRPr="00232AB2" w:rsidTr="003A3E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41" w:type="pct"/>
          <w:trHeight w:val="150"/>
        </w:trPr>
        <w:tc>
          <w:tcPr>
            <w:tcW w:w="371" w:type="pct"/>
            <w:vMerge/>
            <w:tcBorders>
              <w:top w:val="nil"/>
              <w:left w:val="single" w:sz="4" w:space="0" w:color="auto"/>
              <w:bottom w:val="single" w:sz="4" w:space="0" w:color="auto"/>
              <w:right w:val="single" w:sz="4" w:space="0" w:color="auto"/>
            </w:tcBorders>
            <w:shd w:val="clear" w:color="auto" w:fill="auto"/>
            <w:noWrap/>
            <w:vAlign w:val="center"/>
            <w:hideMark/>
          </w:tcPr>
          <w:p w:rsidR="003A3E22" w:rsidRPr="00232AB2" w:rsidRDefault="003A3E22" w:rsidP="00BD6914">
            <w:pPr>
              <w:jc w:val="center"/>
              <w:rPr>
                <w:rFonts w:ascii="Arial Narrow" w:hAnsi="Arial Narrow" w:cs="Calibri"/>
                <w:color w:val="000000"/>
                <w:lang w:val="en-US" w:eastAsia="en-US"/>
              </w:rPr>
            </w:pPr>
          </w:p>
        </w:tc>
        <w:tc>
          <w:tcPr>
            <w:tcW w:w="689" w:type="pct"/>
            <w:gridSpan w:val="2"/>
            <w:tcBorders>
              <w:top w:val="single" w:sz="4" w:space="0" w:color="auto"/>
              <w:left w:val="nil"/>
              <w:right w:val="single" w:sz="4" w:space="0" w:color="auto"/>
            </w:tcBorders>
            <w:shd w:val="clear" w:color="auto" w:fill="auto"/>
            <w:noWrap/>
            <w:vAlign w:val="center"/>
            <w:hideMark/>
          </w:tcPr>
          <w:p w:rsidR="003A3E22" w:rsidRPr="003A3E22" w:rsidRDefault="003A3E22" w:rsidP="000C3F97">
            <w:pPr>
              <w:jc w:val="center"/>
              <w:rPr>
                <w:rFonts w:ascii="Arial Narrow" w:hAnsi="Arial Narrow" w:cs="Calibri"/>
              </w:rPr>
            </w:pPr>
          </w:p>
        </w:tc>
        <w:tc>
          <w:tcPr>
            <w:tcW w:w="804" w:type="pct"/>
            <w:gridSpan w:val="2"/>
            <w:tcBorders>
              <w:top w:val="single" w:sz="4" w:space="0" w:color="auto"/>
              <w:left w:val="nil"/>
              <w:right w:val="single" w:sz="4" w:space="0" w:color="auto"/>
            </w:tcBorders>
            <w:shd w:val="clear" w:color="auto" w:fill="auto"/>
            <w:noWrap/>
            <w:vAlign w:val="center"/>
            <w:hideMark/>
          </w:tcPr>
          <w:p w:rsidR="003A3E22" w:rsidRPr="003A3E22" w:rsidRDefault="003A3E22" w:rsidP="000C3F97">
            <w:pPr>
              <w:jc w:val="center"/>
              <w:rPr>
                <w:rFonts w:ascii="Arial Narrow" w:hAnsi="Arial Narrow" w:cs="Calibri"/>
              </w:rPr>
            </w:pPr>
          </w:p>
        </w:tc>
        <w:tc>
          <w:tcPr>
            <w:tcW w:w="2695" w:type="pct"/>
            <w:gridSpan w:val="6"/>
            <w:vMerge/>
            <w:tcBorders>
              <w:top w:val="single" w:sz="4" w:space="0" w:color="auto"/>
              <w:left w:val="single" w:sz="4" w:space="0" w:color="auto"/>
              <w:bottom w:val="single" w:sz="4" w:space="0" w:color="000000"/>
              <w:right w:val="single" w:sz="4" w:space="0" w:color="auto"/>
            </w:tcBorders>
            <w:vAlign w:val="center"/>
            <w:hideMark/>
          </w:tcPr>
          <w:p w:rsidR="003A3E22" w:rsidRPr="00232AB2" w:rsidRDefault="003A3E22" w:rsidP="00F9422D">
            <w:pPr>
              <w:jc w:val="center"/>
              <w:rPr>
                <w:rFonts w:ascii="Arial Narrow" w:hAnsi="Arial Narrow" w:cs="Calibri"/>
                <w:color w:val="000000"/>
                <w:lang w:val="en-US" w:eastAsia="en-US"/>
              </w:rPr>
            </w:pPr>
          </w:p>
        </w:tc>
      </w:tr>
      <w:tr w:rsidR="00B91358" w:rsidRPr="00232AB2" w:rsidTr="004774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41" w:type="pct"/>
          <w:trHeight w:val="70"/>
        </w:trPr>
        <w:tc>
          <w:tcPr>
            <w:tcW w:w="371" w:type="pct"/>
            <w:vMerge/>
            <w:tcBorders>
              <w:top w:val="nil"/>
              <w:left w:val="single" w:sz="4" w:space="0" w:color="auto"/>
              <w:bottom w:val="single" w:sz="4" w:space="0" w:color="auto"/>
              <w:right w:val="single" w:sz="4" w:space="0" w:color="auto"/>
            </w:tcBorders>
            <w:vAlign w:val="center"/>
            <w:hideMark/>
          </w:tcPr>
          <w:p w:rsidR="00B91358" w:rsidRPr="00232AB2" w:rsidRDefault="00B91358" w:rsidP="00BD6914">
            <w:pPr>
              <w:rPr>
                <w:rFonts w:ascii="Arial Narrow" w:hAnsi="Arial Narrow" w:cs="Calibri"/>
                <w:color w:val="000000"/>
                <w:lang w:val="en-US" w:eastAsia="en-US"/>
              </w:rPr>
            </w:pPr>
          </w:p>
        </w:tc>
        <w:tc>
          <w:tcPr>
            <w:tcW w:w="689" w:type="pct"/>
            <w:gridSpan w:val="2"/>
            <w:tcBorders>
              <w:top w:val="nil"/>
              <w:left w:val="nil"/>
              <w:bottom w:val="single" w:sz="4" w:space="0" w:color="auto"/>
              <w:right w:val="single" w:sz="4" w:space="0" w:color="auto"/>
            </w:tcBorders>
            <w:shd w:val="clear" w:color="000000" w:fill="FFFFFF"/>
            <w:noWrap/>
            <w:vAlign w:val="center"/>
            <w:hideMark/>
          </w:tcPr>
          <w:p w:rsidR="00B91358" w:rsidRPr="001E2321" w:rsidRDefault="00B91358" w:rsidP="004774C7">
            <w:pPr>
              <w:jc w:val="center"/>
              <w:rPr>
                <w:rFonts w:ascii="Arial Narrow" w:hAnsi="Arial Narrow" w:cs="Calibri"/>
                <w:lang w:val="en-US" w:eastAsia="en-US"/>
              </w:rPr>
            </w:pPr>
            <w:r w:rsidRPr="001E2321">
              <w:rPr>
                <w:rFonts w:ascii="Arial Narrow" w:hAnsi="Arial Narrow" w:cs="Calibri"/>
                <w:sz w:val="22"/>
                <w:szCs w:val="22"/>
                <w:lang w:val="en-US" w:eastAsia="en-US"/>
              </w:rPr>
              <w:t>P 784/9/1</w:t>
            </w:r>
          </w:p>
        </w:tc>
        <w:tc>
          <w:tcPr>
            <w:tcW w:w="804" w:type="pct"/>
            <w:gridSpan w:val="2"/>
            <w:tcBorders>
              <w:top w:val="nil"/>
              <w:left w:val="nil"/>
              <w:bottom w:val="single" w:sz="4" w:space="0" w:color="auto"/>
              <w:right w:val="single" w:sz="4" w:space="0" w:color="auto"/>
            </w:tcBorders>
            <w:shd w:val="clear" w:color="000000" w:fill="FFFFFF"/>
            <w:noWrap/>
            <w:vAlign w:val="center"/>
            <w:hideMark/>
          </w:tcPr>
          <w:p w:rsidR="00B91358" w:rsidRPr="001E2321" w:rsidRDefault="00B91358" w:rsidP="00BD6914">
            <w:pPr>
              <w:jc w:val="center"/>
              <w:rPr>
                <w:rFonts w:ascii="Arial Narrow" w:hAnsi="Arial Narrow" w:cs="Calibri"/>
                <w:lang w:val="en-US" w:eastAsia="en-US"/>
              </w:rPr>
            </w:pPr>
            <w:r w:rsidRPr="001E2321">
              <w:rPr>
                <w:rFonts w:ascii="Arial Narrow" w:hAnsi="Arial Narrow" w:cs="Calibri"/>
                <w:sz w:val="22"/>
                <w:szCs w:val="22"/>
                <w:lang w:val="en-US" w:eastAsia="en-US"/>
              </w:rPr>
              <w:t>1500</w:t>
            </w:r>
          </w:p>
        </w:tc>
        <w:tc>
          <w:tcPr>
            <w:tcW w:w="2695" w:type="pct"/>
            <w:gridSpan w:val="6"/>
            <w:vMerge/>
            <w:tcBorders>
              <w:top w:val="nil"/>
              <w:left w:val="single" w:sz="4" w:space="0" w:color="auto"/>
              <w:bottom w:val="single" w:sz="4" w:space="0" w:color="auto"/>
              <w:right w:val="single" w:sz="4" w:space="0" w:color="auto"/>
            </w:tcBorders>
            <w:vAlign w:val="center"/>
            <w:hideMark/>
          </w:tcPr>
          <w:p w:rsidR="00B91358" w:rsidRPr="00232AB2" w:rsidRDefault="00B91358" w:rsidP="00BD6914">
            <w:pPr>
              <w:rPr>
                <w:rFonts w:ascii="Arial Narrow" w:hAnsi="Arial Narrow" w:cs="Calibri"/>
                <w:color w:val="000000"/>
                <w:lang w:val="en-US" w:eastAsia="en-US"/>
              </w:rPr>
            </w:pPr>
          </w:p>
        </w:tc>
      </w:tr>
      <w:tr w:rsidR="00B91358" w:rsidRPr="00232AB2" w:rsidTr="00F942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41" w:type="pct"/>
          <w:trHeight w:val="330"/>
        </w:trPr>
        <w:tc>
          <w:tcPr>
            <w:tcW w:w="37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B91358" w:rsidRPr="00232AB2" w:rsidRDefault="00B91358" w:rsidP="00BD6914">
            <w:pPr>
              <w:jc w:val="center"/>
              <w:rPr>
                <w:rFonts w:ascii="Arial Narrow" w:hAnsi="Arial Narrow" w:cs="Calibri"/>
                <w:color w:val="000000"/>
                <w:lang w:val="en-US" w:eastAsia="en-US"/>
              </w:rPr>
            </w:pPr>
            <w:r w:rsidRPr="00232AB2">
              <w:rPr>
                <w:rFonts w:ascii="Arial Narrow" w:hAnsi="Arial Narrow" w:cs="Calibri"/>
                <w:color w:val="000000"/>
                <w:sz w:val="22"/>
                <w:szCs w:val="22"/>
                <w:lang w:val="en-US" w:eastAsia="en-US"/>
              </w:rPr>
              <w:t>46</w:t>
            </w:r>
          </w:p>
        </w:tc>
        <w:tc>
          <w:tcPr>
            <w:tcW w:w="689" w:type="pct"/>
            <w:gridSpan w:val="2"/>
            <w:tcBorders>
              <w:top w:val="nil"/>
              <w:left w:val="nil"/>
              <w:bottom w:val="single" w:sz="4" w:space="0" w:color="auto"/>
              <w:right w:val="single" w:sz="4" w:space="0" w:color="auto"/>
            </w:tcBorders>
            <w:shd w:val="clear" w:color="000000" w:fill="FFFFFF"/>
            <w:noWrap/>
            <w:vAlign w:val="center"/>
            <w:hideMark/>
          </w:tcPr>
          <w:p w:rsidR="00B91358" w:rsidRPr="00232AB2" w:rsidRDefault="00B91358" w:rsidP="00BD6914">
            <w:pPr>
              <w:jc w:val="center"/>
              <w:rPr>
                <w:rFonts w:ascii="Arial Narrow" w:hAnsi="Arial Narrow" w:cs="Calibri"/>
                <w:color w:val="000000"/>
                <w:lang w:val="en-US" w:eastAsia="en-US"/>
              </w:rPr>
            </w:pPr>
            <w:r w:rsidRPr="00232AB2">
              <w:rPr>
                <w:rFonts w:ascii="Arial Narrow" w:hAnsi="Arial Narrow" w:cs="Calibri"/>
                <w:color w:val="000000"/>
                <w:sz w:val="22"/>
                <w:szCs w:val="22"/>
                <w:lang w:val="en-US" w:eastAsia="en-US"/>
              </w:rPr>
              <w:t>P 785/3</w:t>
            </w:r>
          </w:p>
        </w:tc>
        <w:tc>
          <w:tcPr>
            <w:tcW w:w="804" w:type="pct"/>
            <w:gridSpan w:val="2"/>
            <w:tcBorders>
              <w:top w:val="nil"/>
              <w:left w:val="nil"/>
              <w:bottom w:val="single" w:sz="4" w:space="0" w:color="auto"/>
              <w:right w:val="single" w:sz="4" w:space="0" w:color="auto"/>
            </w:tcBorders>
            <w:shd w:val="clear" w:color="000000" w:fill="FFFFFF"/>
            <w:noWrap/>
            <w:vAlign w:val="center"/>
            <w:hideMark/>
          </w:tcPr>
          <w:p w:rsidR="00B91358" w:rsidRPr="00232AB2" w:rsidRDefault="00B91358" w:rsidP="00BD6914">
            <w:pPr>
              <w:jc w:val="center"/>
              <w:rPr>
                <w:rFonts w:ascii="Arial Narrow" w:hAnsi="Arial Narrow" w:cs="Calibri"/>
                <w:lang w:val="en-US" w:eastAsia="en-US"/>
              </w:rPr>
            </w:pPr>
            <w:r w:rsidRPr="00232AB2">
              <w:rPr>
                <w:rFonts w:ascii="Arial Narrow" w:hAnsi="Arial Narrow" w:cs="Calibri"/>
                <w:sz w:val="22"/>
                <w:szCs w:val="22"/>
                <w:lang w:val="en-US" w:eastAsia="en-US"/>
              </w:rPr>
              <w:t>12400</w:t>
            </w:r>
          </w:p>
        </w:tc>
        <w:tc>
          <w:tcPr>
            <w:tcW w:w="2695" w:type="pct"/>
            <w:gridSpan w:val="6"/>
            <w:vMerge w:val="restart"/>
            <w:tcBorders>
              <w:top w:val="single" w:sz="4" w:space="0" w:color="auto"/>
              <w:left w:val="single" w:sz="4" w:space="0" w:color="auto"/>
              <w:bottom w:val="single" w:sz="4" w:space="0" w:color="000000"/>
              <w:right w:val="single" w:sz="4" w:space="0" w:color="auto"/>
            </w:tcBorders>
            <w:vAlign w:val="center"/>
            <w:hideMark/>
          </w:tcPr>
          <w:p w:rsidR="00B91358" w:rsidRPr="00232AB2" w:rsidRDefault="00F9422D" w:rsidP="00F9422D">
            <w:pPr>
              <w:jc w:val="center"/>
              <w:rPr>
                <w:rFonts w:ascii="Arial Narrow" w:hAnsi="Arial Narrow" w:cs="Calibri"/>
                <w:color w:val="000000"/>
                <w:lang w:val="en-US" w:eastAsia="en-US"/>
              </w:rPr>
            </w:pPr>
            <w:r w:rsidRPr="00232AB2">
              <w:rPr>
                <w:rFonts w:ascii="Arial Narrow" w:hAnsi="Arial Narrow" w:cs="Calibri"/>
                <w:color w:val="000000"/>
                <w:sz w:val="22"/>
                <w:szCs w:val="22"/>
                <w:lang w:val="en-US" w:eastAsia="en-US"/>
              </w:rPr>
              <w:t>domeniul privat al com Vladeni</w:t>
            </w:r>
          </w:p>
        </w:tc>
      </w:tr>
      <w:tr w:rsidR="00B91358" w:rsidRPr="00232AB2" w:rsidTr="00BD69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41" w:type="pct"/>
          <w:trHeight w:val="330"/>
        </w:trPr>
        <w:tc>
          <w:tcPr>
            <w:tcW w:w="371" w:type="pct"/>
            <w:vMerge/>
            <w:tcBorders>
              <w:top w:val="nil"/>
              <w:left w:val="single" w:sz="4" w:space="0" w:color="auto"/>
              <w:bottom w:val="single" w:sz="4" w:space="0" w:color="auto"/>
              <w:right w:val="single" w:sz="4" w:space="0" w:color="auto"/>
            </w:tcBorders>
            <w:vAlign w:val="center"/>
            <w:hideMark/>
          </w:tcPr>
          <w:p w:rsidR="00B91358" w:rsidRPr="00232AB2" w:rsidRDefault="00B91358" w:rsidP="00BD6914">
            <w:pPr>
              <w:rPr>
                <w:rFonts w:ascii="Arial Narrow" w:hAnsi="Arial Narrow" w:cs="Calibri"/>
                <w:color w:val="000000"/>
                <w:lang w:val="en-US" w:eastAsia="en-US"/>
              </w:rPr>
            </w:pPr>
          </w:p>
        </w:tc>
        <w:tc>
          <w:tcPr>
            <w:tcW w:w="689" w:type="pct"/>
            <w:gridSpan w:val="2"/>
            <w:tcBorders>
              <w:top w:val="nil"/>
              <w:left w:val="nil"/>
              <w:bottom w:val="single" w:sz="4" w:space="0" w:color="auto"/>
              <w:right w:val="single" w:sz="4" w:space="0" w:color="auto"/>
            </w:tcBorders>
            <w:shd w:val="clear" w:color="000000" w:fill="FFFFFF"/>
            <w:noWrap/>
            <w:vAlign w:val="center"/>
            <w:hideMark/>
          </w:tcPr>
          <w:p w:rsidR="00B91358" w:rsidRPr="00232AB2" w:rsidRDefault="00B91358" w:rsidP="00BD6914">
            <w:pPr>
              <w:jc w:val="center"/>
              <w:rPr>
                <w:rFonts w:ascii="Arial Narrow" w:hAnsi="Arial Narrow" w:cs="Calibri"/>
                <w:color w:val="000000"/>
                <w:lang w:val="en-US" w:eastAsia="en-US"/>
              </w:rPr>
            </w:pPr>
            <w:r w:rsidRPr="00232AB2">
              <w:rPr>
                <w:rFonts w:ascii="Arial Narrow" w:hAnsi="Arial Narrow" w:cs="Calibri"/>
                <w:color w:val="000000"/>
                <w:sz w:val="22"/>
                <w:szCs w:val="22"/>
                <w:lang w:val="en-US" w:eastAsia="en-US"/>
              </w:rPr>
              <w:t>CD 785/2</w:t>
            </w:r>
          </w:p>
        </w:tc>
        <w:tc>
          <w:tcPr>
            <w:tcW w:w="804" w:type="pct"/>
            <w:gridSpan w:val="2"/>
            <w:tcBorders>
              <w:top w:val="nil"/>
              <w:left w:val="nil"/>
              <w:bottom w:val="single" w:sz="4" w:space="0" w:color="auto"/>
              <w:right w:val="single" w:sz="4" w:space="0" w:color="auto"/>
            </w:tcBorders>
            <w:shd w:val="clear" w:color="000000" w:fill="FFFFFF"/>
            <w:noWrap/>
            <w:vAlign w:val="center"/>
            <w:hideMark/>
          </w:tcPr>
          <w:p w:rsidR="00B91358" w:rsidRPr="00232AB2" w:rsidRDefault="00B91358" w:rsidP="00BD6914">
            <w:pPr>
              <w:jc w:val="center"/>
              <w:rPr>
                <w:rFonts w:ascii="Arial Narrow" w:hAnsi="Arial Narrow" w:cs="Calibri"/>
                <w:lang w:val="en-US" w:eastAsia="en-US"/>
              </w:rPr>
            </w:pPr>
            <w:r w:rsidRPr="00232AB2">
              <w:rPr>
                <w:rFonts w:ascii="Arial Narrow" w:hAnsi="Arial Narrow" w:cs="Calibri"/>
                <w:sz w:val="22"/>
                <w:szCs w:val="22"/>
                <w:lang w:val="en-US" w:eastAsia="en-US"/>
              </w:rPr>
              <w:t>1698</w:t>
            </w:r>
          </w:p>
        </w:tc>
        <w:tc>
          <w:tcPr>
            <w:tcW w:w="2695" w:type="pct"/>
            <w:gridSpan w:val="6"/>
            <w:vMerge/>
            <w:tcBorders>
              <w:top w:val="nil"/>
              <w:left w:val="single" w:sz="4" w:space="0" w:color="auto"/>
              <w:bottom w:val="single" w:sz="4" w:space="0" w:color="000000"/>
              <w:right w:val="single" w:sz="4" w:space="0" w:color="auto"/>
            </w:tcBorders>
            <w:vAlign w:val="center"/>
            <w:hideMark/>
          </w:tcPr>
          <w:p w:rsidR="00B91358" w:rsidRPr="00232AB2" w:rsidRDefault="00B91358" w:rsidP="00BD6914">
            <w:pPr>
              <w:rPr>
                <w:rFonts w:ascii="Arial Narrow" w:hAnsi="Arial Narrow" w:cs="Calibri"/>
                <w:color w:val="000000"/>
                <w:lang w:val="en-US" w:eastAsia="en-US"/>
              </w:rPr>
            </w:pPr>
          </w:p>
        </w:tc>
      </w:tr>
      <w:tr w:rsidR="00B91358" w:rsidRPr="00232AB2" w:rsidTr="00BD69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41" w:type="pct"/>
          <w:trHeight w:val="377"/>
        </w:trPr>
        <w:tc>
          <w:tcPr>
            <w:tcW w:w="371" w:type="pct"/>
            <w:vMerge/>
            <w:tcBorders>
              <w:top w:val="nil"/>
              <w:left w:val="single" w:sz="4" w:space="0" w:color="auto"/>
              <w:bottom w:val="single" w:sz="4" w:space="0" w:color="auto"/>
              <w:right w:val="single" w:sz="4" w:space="0" w:color="auto"/>
            </w:tcBorders>
            <w:vAlign w:val="center"/>
            <w:hideMark/>
          </w:tcPr>
          <w:p w:rsidR="00B91358" w:rsidRPr="00232AB2" w:rsidRDefault="00B91358" w:rsidP="00BD6914">
            <w:pPr>
              <w:rPr>
                <w:rFonts w:ascii="Arial Narrow" w:hAnsi="Arial Narrow" w:cs="Calibri"/>
                <w:color w:val="000000"/>
                <w:lang w:val="en-US" w:eastAsia="en-US"/>
              </w:rPr>
            </w:pPr>
          </w:p>
        </w:tc>
        <w:tc>
          <w:tcPr>
            <w:tcW w:w="689" w:type="pct"/>
            <w:gridSpan w:val="2"/>
            <w:tcBorders>
              <w:top w:val="nil"/>
              <w:left w:val="nil"/>
              <w:bottom w:val="single" w:sz="4" w:space="0" w:color="auto"/>
              <w:right w:val="single" w:sz="4" w:space="0" w:color="auto"/>
            </w:tcBorders>
            <w:shd w:val="clear" w:color="000000" w:fill="FFFFFF"/>
            <w:noWrap/>
            <w:vAlign w:val="center"/>
            <w:hideMark/>
          </w:tcPr>
          <w:p w:rsidR="00B91358" w:rsidRPr="00232AB2" w:rsidRDefault="00B91358" w:rsidP="00BD6914">
            <w:pPr>
              <w:jc w:val="center"/>
              <w:rPr>
                <w:rFonts w:ascii="Arial Narrow" w:hAnsi="Arial Narrow" w:cs="Calibri"/>
                <w:color w:val="000000"/>
                <w:lang w:val="en-US" w:eastAsia="en-US"/>
              </w:rPr>
            </w:pPr>
            <w:r w:rsidRPr="00232AB2">
              <w:rPr>
                <w:rFonts w:ascii="Arial Narrow" w:hAnsi="Arial Narrow" w:cs="Calibri"/>
                <w:color w:val="000000"/>
                <w:sz w:val="22"/>
                <w:szCs w:val="22"/>
                <w:lang w:val="en-US" w:eastAsia="en-US"/>
              </w:rPr>
              <w:t xml:space="preserve">P 785 </w:t>
            </w:r>
          </w:p>
        </w:tc>
        <w:tc>
          <w:tcPr>
            <w:tcW w:w="804" w:type="pct"/>
            <w:gridSpan w:val="2"/>
            <w:tcBorders>
              <w:top w:val="nil"/>
              <w:left w:val="nil"/>
              <w:bottom w:val="single" w:sz="4" w:space="0" w:color="auto"/>
              <w:right w:val="single" w:sz="4" w:space="0" w:color="auto"/>
            </w:tcBorders>
            <w:shd w:val="clear" w:color="000000" w:fill="FFFFFF"/>
            <w:noWrap/>
            <w:vAlign w:val="center"/>
            <w:hideMark/>
          </w:tcPr>
          <w:p w:rsidR="00B91358" w:rsidRPr="00232AB2" w:rsidRDefault="00B91358" w:rsidP="00BD6914">
            <w:pPr>
              <w:jc w:val="center"/>
              <w:rPr>
                <w:rFonts w:ascii="Arial Narrow" w:hAnsi="Arial Narrow" w:cs="Calibri"/>
                <w:lang w:val="en-US" w:eastAsia="en-US"/>
              </w:rPr>
            </w:pPr>
            <w:r w:rsidRPr="00232AB2">
              <w:rPr>
                <w:rFonts w:ascii="Arial Narrow" w:hAnsi="Arial Narrow" w:cs="Calibri"/>
                <w:sz w:val="22"/>
                <w:szCs w:val="22"/>
                <w:lang w:val="en-US" w:eastAsia="en-US"/>
              </w:rPr>
              <w:t>9146</w:t>
            </w:r>
          </w:p>
        </w:tc>
        <w:tc>
          <w:tcPr>
            <w:tcW w:w="2695" w:type="pct"/>
            <w:gridSpan w:val="6"/>
            <w:vMerge/>
            <w:tcBorders>
              <w:top w:val="nil"/>
              <w:left w:val="single" w:sz="4" w:space="0" w:color="auto"/>
              <w:bottom w:val="single" w:sz="4" w:space="0" w:color="000000"/>
              <w:right w:val="single" w:sz="4" w:space="0" w:color="auto"/>
            </w:tcBorders>
            <w:vAlign w:val="center"/>
            <w:hideMark/>
          </w:tcPr>
          <w:p w:rsidR="00B91358" w:rsidRPr="00232AB2" w:rsidRDefault="00B91358" w:rsidP="00BD6914">
            <w:pPr>
              <w:rPr>
                <w:rFonts w:ascii="Arial Narrow" w:hAnsi="Arial Narrow" w:cs="Calibri"/>
                <w:color w:val="000000"/>
                <w:lang w:val="en-US" w:eastAsia="en-US"/>
              </w:rPr>
            </w:pPr>
          </w:p>
        </w:tc>
      </w:tr>
      <w:tr w:rsidR="00B91358" w:rsidRPr="00232AB2" w:rsidTr="00BD69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41" w:type="pct"/>
          <w:trHeight w:val="330"/>
        </w:trPr>
        <w:tc>
          <w:tcPr>
            <w:tcW w:w="371" w:type="pct"/>
            <w:tcBorders>
              <w:top w:val="nil"/>
              <w:left w:val="single" w:sz="4" w:space="0" w:color="auto"/>
              <w:bottom w:val="single" w:sz="4" w:space="0" w:color="auto"/>
              <w:right w:val="single" w:sz="4" w:space="0" w:color="auto"/>
            </w:tcBorders>
            <w:shd w:val="clear" w:color="auto" w:fill="auto"/>
            <w:noWrap/>
            <w:vAlign w:val="bottom"/>
            <w:hideMark/>
          </w:tcPr>
          <w:p w:rsidR="00B91358" w:rsidRPr="00232AB2" w:rsidRDefault="00B91358" w:rsidP="00BD6914">
            <w:pPr>
              <w:jc w:val="center"/>
              <w:rPr>
                <w:rFonts w:ascii="Arial Narrow" w:hAnsi="Arial Narrow" w:cs="Calibri"/>
                <w:b/>
                <w:bCs/>
                <w:color w:val="000000"/>
                <w:lang w:val="en-US" w:eastAsia="en-US"/>
              </w:rPr>
            </w:pPr>
            <w:r w:rsidRPr="00232AB2">
              <w:rPr>
                <w:rFonts w:ascii="Arial Narrow" w:hAnsi="Arial Narrow" w:cs="Calibri"/>
                <w:b/>
                <w:bCs/>
                <w:color w:val="000000"/>
                <w:sz w:val="22"/>
                <w:szCs w:val="22"/>
                <w:lang w:val="en-US" w:eastAsia="en-US"/>
              </w:rPr>
              <w:t> </w:t>
            </w:r>
          </w:p>
        </w:tc>
        <w:tc>
          <w:tcPr>
            <w:tcW w:w="689" w:type="pct"/>
            <w:gridSpan w:val="2"/>
            <w:tcBorders>
              <w:top w:val="nil"/>
              <w:left w:val="nil"/>
              <w:bottom w:val="single" w:sz="4" w:space="0" w:color="auto"/>
              <w:right w:val="single" w:sz="4" w:space="0" w:color="auto"/>
            </w:tcBorders>
            <w:shd w:val="clear" w:color="auto" w:fill="auto"/>
            <w:noWrap/>
            <w:vAlign w:val="bottom"/>
            <w:hideMark/>
          </w:tcPr>
          <w:p w:rsidR="00B91358" w:rsidRPr="00232AB2" w:rsidRDefault="00B91358" w:rsidP="00BD6914">
            <w:pPr>
              <w:jc w:val="center"/>
              <w:rPr>
                <w:rFonts w:ascii="Arial Narrow" w:hAnsi="Arial Narrow" w:cs="Calibri"/>
                <w:b/>
                <w:bCs/>
                <w:color w:val="000000"/>
                <w:lang w:val="en-US" w:eastAsia="en-US"/>
              </w:rPr>
            </w:pPr>
            <w:r w:rsidRPr="00232AB2">
              <w:rPr>
                <w:rFonts w:ascii="Arial Narrow" w:hAnsi="Arial Narrow" w:cs="Calibri"/>
                <w:b/>
                <w:bCs/>
                <w:color w:val="000000"/>
                <w:sz w:val="22"/>
                <w:szCs w:val="22"/>
                <w:lang w:val="en-US" w:eastAsia="en-US"/>
              </w:rPr>
              <w:t>TOTAL</w:t>
            </w:r>
          </w:p>
        </w:tc>
        <w:tc>
          <w:tcPr>
            <w:tcW w:w="804" w:type="pct"/>
            <w:gridSpan w:val="2"/>
            <w:tcBorders>
              <w:top w:val="nil"/>
              <w:left w:val="nil"/>
              <w:bottom w:val="single" w:sz="4" w:space="0" w:color="auto"/>
              <w:right w:val="single" w:sz="4" w:space="0" w:color="auto"/>
            </w:tcBorders>
            <w:shd w:val="clear" w:color="auto" w:fill="auto"/>
            <w:noWrap/>
            <w:vAlign w:val="bottom"/>
            <w:hideMark/>
          </w:tcPr>
          <w:p w:rsidR="00B91358" w:rsidRPr="00232AB2" w:rsidRDefault="00956F49" w:rsidP="00BD6914">
            <w:pPr>
              <w:jc w:val="center"/>
              <w:rPr>
                <w:rFonts w:ascii="Arial Narrow" w:hAnsi="Arial Narrow" w:cs="Calibri"/>
                <w:b/>
                <w:bCs/>
                <w:color w:val="000000"/>
                <w:lang w:val="en-US" w:eastAsia="en-US"/>
              </w:rPr>
            </w:pPr>
            <w:r>
              <w:rPr>
                <w:rFonts w:ascii="Arial Narrow" w:hAnsi="Arial Narrow" w:cs="Calibri"/>
                <w:b/>
                <w:bCs/>
                <w:color w:val="000000"/>
                <w:sz w:val="22"/>
                <w:szCs w:val="22"/>
                <w:lang w:val="en-US" w:eastAsia="en-US"/>
              </w:rPr>
              <w:t>534186</w:t>
            </w:r>
          </w:p>
        </w:tc>
        <w:tc>
          <w:tcPr>
            <w:tcW w:w="2695" w:type="pct"/>
            <w:gridSpan w:val="6"/>
            <w:tcBorders>
              <w:top w:val="nil"/>
              <w:left w:val="nil"/>
              <w:bottom w:val="single" w:sz="4" w:space="0" w:color="auto"/>
              <w:right w:val="single" w:sz="4" w:space="0" w:color="auto"/>
            </w:tcBorders>
            <w:shd w:val="clear" w:color="auto" w:fill="auto"/>
            <w:noWrap/>
            <w:vAlign w:val="bottom"/>
            <w:hideMark/>
          </w:tcPr>
          <w:p w:rsidR="00B91358" w:rsidRPr="00232AB2" w:rsidRDefault="00B91358" w:rsidP="00BD6914">
            <w:pPr>
              <w:rPr>
                <w:rFonts w:ascii="Arial Narrow" w:hAnsi="Arial Narrow" w:cs="Calibri"/>
                <w:b/>
                <w:bCs/>
                <w:color w:val="000000"/>
                <w:lang w:val="en-US" w:eastAsia="en-US"/>
              </w:rPr>
            </w:pPr>
          </w:p>
        </w:tc>
      </w:tr>
      <w:tr w:rsidR="00B91358" w:rsidRPr="00232AB2" w:rsidTr="00BD69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41" w:type="pct"/>
          <w:trHeight w:val="330"/>
        </w:trPr>
        <w:tc>
          <w:tcPr>
            <w:tcW w:w="1863" w:type="pct"/>
            <w:gridSpan w:val="5"/>
            <w:vMerge w:val="restart"/>
            <w:tcBorders>
              <w:top w:val="nil"/>
              <w:left w:val="nil"/>
              <w:bottom w:val="nil"/>
              <w:right w:val="nil"/>
            </w:tcBorders>
            <w:shd w:val="clear" w:color="auto" w:fill="auto"/>
            <w:noWrap/>
            <w:vAlign w:val="bottom"/>
            <w:hideMark/>
          </w:tcPr>
          <w:p w:rsidR="00B91358" w:rsidRPr="00232AB2" w:rsidRDefault="00B91358" w:rsidP="00BD6914">
            <w:pPr>
              <w:rPr>
                <w:rFonts w:ascii="Arial Narrow" w:hAnsi="Arial Narrow" w:cs="Calibri"/>
                <w:b/>
                <w:bCs/>
                <w:color w:val="000000"/>
                <w:lang w:val="en-US" w:eastAsia="en-US"/>
              </w:rPr>
            </w:pPr>
            <w:r w:rsidRPr="00232AB2">
              <w:rPr>
                <w:rFonts w:ascii="Arial Narrow" w:hAnsi="Arial Narrow" w:cs="Calibri"/>
                <w:b/>
                <w:bCs/>
                <w:color w:val="000000"/>
                <w:lang w:val="en-US" w:eastAsia="en-US"/>
              </w:rPr>
              <w:t>SAT VALCELELE</w:t>
            </w:r>
          </w:p>
        </w:tc>
        <w:tc>
          <w:tcPr>
            <w:tcW w:w="2695" w:type="pct"/>
            <w:gridSpan w:val="6"/>
            <w:tcBorders>
              <w:top w:val="nil"/>
              <w:left w:val="nil"/>
              <w:bottom w:val="nil"/>
              <w:right w:val="nil"/>
            </w:tcBorders>
            <w:shd w:val="clear" w:color="auto" w:fill="auto"/>
            <w:noWrap/>
            <w:vAlign w:val="bottom"/>
            <w:hideMark/>
          </w:tcPr>
          <w:p w:rsidR="00B91358" w:rsidRPr="00232AB2" w:rsidRDefault="00B91358" w:rsidP="00BD6914">
            <w:pPr>
              <w:rPr>
                <w:rFonts w:ascii="Arial Narrow" w:hAnsi="Arial Narrow" w:cs="Calibri"/>
                <w:color w:val="000000"/>
                <w:lang w:val="en-US" w:eastAsia="en-US"/>
              </w:rPr>
            </w:pPr>
          </w:p>
        </w:tc>
      </w:tr>
      <w:tr w:rsidR="00B91358" w:rsidRPr="00232AB2" w:rsidTr="00BD69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41" w:type="pct"/>
          <w:trHeight w:val="330"/>
        </w:trPr>
        <w:tc>
          <w:tcPr>
            <w:tcW w:w="1863" w:type="pct"/>
            <w:gridSpan w:val="5"/>
            <w:vMerge/>
            <w:tcBorders>
              <w:top w:val="nil"/>
              <w:left w:val="nil"/>
              <w:bottom w:val="nil"/>
              <w:right w:val="nil"/>
            </w:tcBorders>
            <w:vAlign w:val="center"/>
            <w:hideMark/>
          </w:tcPr>
          <w:p w:rsidR="00B91358" w:rsidRPr="00232AB2" w:rsidRDefault="00B91358" w:rsidP="00BD6914">
            <w:pPr>
              <w:rPr>
                <w:rFonts w:ascii="Arial Narrow" w:hAnsi="Arial Narrow" w:cs="Calibri"/>
                <w:b/>
                <w:bCs/>
                <w:color w:val="000000"/>
                <w:lang w:val="en-US" w:eastAsia="en-US"/>
              </w:rPr>
            </w:pPr>
          </w:p>
        </w:tc>
        <w:tc>
          <w:tcPr>
            <w:tcW w:w="2695" w:type="pct"/>
            <w:gridSpan w:val="6"/>
            <w:tcBorders>
              <w:top w:val="nil"/>
              <w:left w:val="nil"/>
              <w:bottom w:val="nil"/>
              <w:right w:val="nil"/>
            </w:tcBorders>
            <w:shd w:val="clear" w:color="auto" w:fill="auto"/>
            <w:noWrap/>
            <w:vAlign w:val="bottom"/>
            <w:hideMark/>
          </w:tcPr>
          <w:p w:rsidR="00B91358" w:rsidRPr="00232AB2" w:rsidRDefault="00B91358" w:rsidP="00BD6914">
            <w:pPr>
              <w:rPr>
                <w:rFonts w:ascii="Arial Narrow" w:hAnsi="Arial Narrow" w:cs="Calibri"/>
                <w:color w:val="000000"/>
                <w:lang w:val="en-US" w:eastAsia="en-US"/>
              </w:rPr>
            </w:pPr>
          </w:p>
        </w:tc>
      </w:tr>
      <w:tr w:rsidR="00B91358" w:rsidRPr="00232AB2" w:rsidTr="00BD69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41" w:type="pct"/>
          <w:trHeight w:val="330"/>
        </w:trPr>
        <w:tc>
          <w:tcPr>
            <w:tcW w:w="37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91358" w:rsidRPr="00232AB2" w:rsidRDefault="00B91358" w:rsidP="00BD6914">
            <w:pPr>
              <w:jc w:val="center"/>
              <w:rPr>
                <w:rFonts w:ascii="Arial Narrow" w:hAnsi="Arial Narrow" w:cs="Calibri"/>
                <w:b/>
                <w:bCs/>
                <w:color w:val="000000"/>
                <w:lang w:val="en-US" w:eastAsia="en-US"/>
              </w:rPr>
            </w:pPr>
            <w:r w:rsidRPr="00232AB2">
              <w:rPr>
                <w:rFonts w:ascii="Arial Narrow" w:hAnsi="Arial Narrow" w:cs="Calibri"/>
                <w:b/>
                <w:bCs/>
                <w:color w:val="000000"/>
                <w:sz w:val="22"/>
                <w:szCs w:val="22"/>
                <w:lang w:val="en-US" w:eastAsia="en-US"/>
              </w:rPr>
              <w:t>Tarla</w:t>
            </w:r>
          </w:p>
        </w:tc>
        <w:tc>
          <w:tcPr>
            <w:tcW w:w="689" w:type="pct"/>
            <w:gridSpan w:val="2"/>
            <w:tcBorders>
              <w:top w:val="single" w:sz="4" w:space="0" w:color="auto"/>
              <w:left w:val="nil"/>
              <w:bottom w:val="single" w:sz="4" w:space="0" w:color="auto"/>
              <w:right w:val="single" w:sz="4" w:space="0" w:color="auto"/>
            </w:tcBorders>
            <w:shd w:val="clear" w:color="auto" w:fill="auto"/>
            <w:noWrap/>
            <w:vAlign w:val="bottom"/>
            <w:hideMark/>
          </w:tcPr>
          <w:p w:rsidR="00B91358" w:rsidRPr="00232AB2" w:rsidRDefault="00B91358" w:rsidP="00BD6914">
            <w:pPr>
              <w:jc w:val="center"/>
              <w:rPr>
                <w:rFonts w:ascii="Arial Narrow" w:hAnsi="Arial Narrow" w:cs="Calibri"/>
                <w:b/>
                <w:bCs/>
                <w:color w:val="000000"/>
                <w:lang w:val="en-US" w:eastAsia="en-US"/>
              </w:rPr>
            </w:pPr>
            <w:r w:rsidRPr="00232AB2">
              <w:rPr>
                <w:rFonts w:ascii="Arial Narrow" w:hAnsi="Arial Narrow" w:cs="Calibri"/>
                <w:b/>
                <w:bCs/>
                <w:color w:val="000000"/>
                <w:sz w:val="22"/>
                <w:szCs w:val="22"/>
                <w:lang w:val="en-US" w:eastAsia="en-US"/>
              </w:rPr>
              <w:t>Parcela</w:t>
            </w:r>
          </w:p>
        </w:tc>
        <w:tc>
          <w:tcPr>
            <w:tcW w:w="804" w:type="pct"/>
            <w:gridSpan w:val="2"/>
            <w:tcBorders>
              <w:top w:val="single" w:sz="4" w:space="0" w:color="auto"/>
              <w:left w:val="nil"/>
              <w:bottom w:val="single" w:sz="4" w:space="0" w:color="auto"/>
              <w:right w:val="single" w:sz="4" w:space="0" w:color="auto"/>
            </w:tcBorders>
            <w:shd w:val="clear" w:color="auto" w:fill="auto"/>
            <w:noWrap/>
            <w:vAlign w:val="bottom"/>
            <w:hideMark/>
          </w:tcPr>
          <w:p w:rsidR="00B91358" w:rsidRPr="00232AB2" w:rsidRDefault="00B91358" w:rsidP="00BD6914">
            <w:pPr>
              <w:jc w:val="center"/>
              <w:rPr>
                <w:rFonts w:ascii="Arial Narrow" w:hAnsi="Arial Narrow" w:cs="Calibri"/>
                <w:b/>
                <w:bCs/>
                <w:color w:val="000000"/>
                <w:lang w:val="en-US" w:eastAsia="en-US"/>
              </w:rPr>
            </w:pPr>
            <w:r w:rsidRPr="00232AB2">
              <w:rPr>
                <w:rFonts w:ascii="Arial Narrow" w:hAnsi="Arial Narrow" w:cs="Calibri"/>
                <w:b/>
                <w:bCs/>
                <w:color w:val="000000"/>
                <w:sz w:val="22"/>
                <w:szCs w:val="22"/>
                <w:lang w:val="en-US" w:eastAsia="en-US"/>
              </w:rPr>
              <w:t>Suprafata (mp)</w:t>
            </w:r>
          </w:p>
        </w:tc>
        <w:tc>
          <w:tcPr>
            <w:tcW w:w="2695" w:type="pct"/>
            <w:gridSpan w:val="6"/>
            <w:tcBorders>
              <w:top w:val="single" w:sz="4" w:space="0" w:color="auto"/>
              <w:left w:val="nil"/>
              <w:bottom w:val="single" w:sz="4" w:space="0" w:color="auto"/>
              <w:right w:val="single" w:sz="4" w:space="0" w:color="auto"/>
            </w:tcBorders>
            <w:shd w:val="clear" w:color="auto" w:fill="auto"/>
            <w:vAlign w:val="bottom"/>
            <w:hideMark/>
          </w:tcPr>
          <w:p w:rsidR="00B91358" w:rsidRPr="00232AB2" w:rsidRDefault="00B91358" w:rsidP="00BD6914">
            <w:pPr>
              <w:jc w:val="center"/>
              <w:rPr>
                <w:rFonts w:ascii="Arial Narrow" w:hAnsi="Arial Narrow" w:cs="Calibri"/>
                <w:b/>
                <w:bCs/>
                <w:color w:val="000000"/>
                <w:lang w:val="en-US" w:eastAsia="en-US"/>
              </w:rPr>
            </w:pPr>
            <w:r w:rsidRPr="00232AB2">
              <w:rPr>
                <w:rFonts w:ascii="Arial Narrow" w:hAnsi="Arial Narrow" w:cs="Calibri"/>
                <w:b/>
                <w:bCs/>
                <w:color w:val="000000"/>
                <w:sz w:val="22"/>
                <w:szCs w:val="22"/>
                <w:lang w:val="en-US" w:eastAsia="en-US"/>
              </w:rPr>
              <w:t>Mod de detinere</w:t>
            </w:r>
          </w:p>
        </w:tc>
      </w:tr>
      <w:tr w:rsidR="00B91358" w:rsidRPr="00232AB2" w:rsidTr="00BD69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41" w:type="pct"/>
          <w:trHeight w:val="330"/>
        </w:trPr>
        <w:tc>
          <w:tcPr>
            <w:tcW w:w="371" w:type="pct"/>
            <w:tcBorders>
              <w:top w:val="nil"/>
              <w:left w:val="single" w:sz="4" w:space="0" w:color="auto"/>
              <w:bottom w:val="single" w:sz="4" w:space="0" w:color="auto"/>
              <w:right w:val="single" w:sz="4" w:space="0" w:color="auto"/>
            </w:tcBorders>
            <w:shd w:val="clear" w:color="auto" w:fill="auto"/>
            <w:noWrap/>
            <w:vAlign w:val="bottom"/>
            <w:hideMark/>
          </w:tcPr>
          <w:p w:rsidR="00B91358" w:rsidRPr="00232AB2" w:rsidRDefault="00B91358" w:rsidP="00BD6914">
            <w:pPr>
              <w:jc w:val="center"/>
              <w:rPr>
                <w:rFonts w:ascii="Arial Narrow" w:hAnsi="Arial Narrow" w:cs="Calibri"/>
                <w:color w:val="000000"/>
                <w:lang w:val="en-US" w:eastAsia="en-US"/>
              </w:rPr>
            </w:pPr>
            <w:r w:rsidRPr="00232AB2">
              <w:rPr>
                <w:rFonts w:ascii="Arial Narrow" w:hAnsi="Arial Narrow" w:cs="Calibri"/>
                <w:color w:val="000000"/>
                <w:sz w:val="22"/>
                <w:szCs w:val="22"/>
                <w:lang w:val="en-US" w:eastAsia="en-US"/>
              </w:rPr>
              <w:t>15</w:t>
            </w:r>
          </w:p>
        </w:tc>
        <w:tc>
          <w:tcPr>
            <w:tcW w:w="689" w:type="pct"/>
            <w:gridSpan w:val="2"/>
            <w:tcBorders>
              <w:top w:val="nil"/>
              <w:left w:val="nil"/>
              <w:bottom w:val="single" w:sz="4" w:space="0" w:color="auto"/>
              <w:right w:val="single" w:sz="4" w:space="0" w:color="auto"/>
            </w:tcBorders>
            <w:shd w:val="clear" w:color="auto" w:fill="auto"/>
            <w:noWrap/>
            <w:vAlign w:val="bottom"/>
            <w:hideMark/>
          </w:tcPr>
          <w:p w:rsidR="00B91358" w:rsidRPr="00232AB2" w:rsidRDefault="00B91358" w:rsidP="00BD6914">
            <w:pPr>
              <w:jc w:val="center"/>
              <w:rPr>
                <w:rFonts w:ascii="Arial Narrow" w:hAnsi="Arial Narrow" w:cs="Calibri"/>
                <w:color w:val="000000"/>
                <w:lang w:val="en-US" w:eastAsia="en-US"/>
              </w:rPr>
            </w:pPr>
            <w:r w:rsidRPr="00232AB2">
              <w:rPr>
                <w:rFonts w:ascii="Arial Narrow" w:hAnsi="Arial Narrow" w:cs="Calibri"/>
                <w:color w:val="000000"/>
                <w:sz w:val="22"/>
                <w:szCs w:val="22"/>
                <w:lang w:val="en-US" w:eastAsia="en-US"/>
              </w:rPr>
              <w:t>A 323</w:t>
            </w:r>
          </w:p>
        </w:tc>
        <w:tc>
          <w:tcPr>
            <w:tcW w:w="804" w:type="pct"/>
            <w:gridSpan w:val="2"/>
            <w:tcBorders>
              <w:top w:val="nil"/>
              <w:left w:val="nil"/>
              <w:bottom w:val="single" w:sz="4" w:space="0" w:color="auto"/>
              <w:right w:val="single" w:sz="4" w:space="0" w:color="auto"/>
            </w:tcBorders>
            <w:shd w:val="clear" w:color="auto" w:fill="auto"/>
            <w:noWrap/>
            <w:vAlign w:val="bottom"/>
            <w:hideMark/>
          </w:tcPr>
          <w:p w:rsidR="00B91358" w:rsidRPr="00232AB2" w:rsidRDefault="00B91358" w:rsidP="00BD6914">
            <w:pPr>
              <w:jc w:val="center"/>
              <w:rPr>
                <w:rFonts w:ascii="Arial Narrow" w:hAnsi="Arial Narrow" w:cs="Calibri"/>
                <w:color w:val="000000"/>
                <w:lang w:val="en-US" w:eastAsia="en-US"/>
              </w:rPr>
            </w:pPr>
            <w:r w:rsidRPr="00232AB2">
              <w:rPr>
                <w:rFonts w:ascii="Arial Narrow" w:hAnsi="Arial Narrow" w:cs="Calibri"/>
                <w:color w:val="000000"/>
                <w:sz w:val="22"/>
                <w:szCs w:val="22"/>
                <w:lang w:val="en-US" w:eastAsia="en-US"/>
              </w:rPr>
              <w:t>29171</w:t>
            </w:r>
          </w:p>
        </w:tc>
        <w:tc>
          <w:tcPr>
            <w:tcW w:w="2695" w:type="pct"/>
            <w:gridSpan w:val="6"/>
            <w:tcBorders>
              <w:top w:val="nil"/>
              <w:left w:val="nil"/>
              <w:bottom w:val="single" w:sz="4" w:space="0" w:color="auto"/>
              <w:right w:val="single" w:sz="4" w:space="0" w:color="auto"/>
            </w:tcBorders>
            <w:shd w:val="clear" w:color="auto" w:fill="auto"/>
            <w:noWrap/>
            <w:vAlign w:val="center"/>
            <w:hideMark/>
          </w:tcPr>
          <w:p w:rsidR="00B91358" w:rsidRPr="00232AB2" w:rsidRDefault="00B91358" w:rsidP="00BD6914">
            <w:pPr>
              <w:jc w:val="center"/>
              <w:rPr>
                <w:rFonts w:ascii="Arial Narrow" w:hAnsi="Arial Narrow" w:cs="Calibri"/>
                <w:color w:val="000000"/>
                <w:lang w:val="en-US" w:eastAsia="en-US"/>
              </w:rPr>
            </w:pPr>
            <w:r w:rsidRPr="00232AB2">
              <w:rPr>
                <w:rFonts w:ascii="Arial Narrow" w:hAnsi="Arial Narrow" w:cs="Calibri"/>
                <w:color w:val="000000"/>
                <w:sz w:val="22"/>
                <w:szCs w:val="22"/>
                <w:lang w:val="en-US" w:eastAsia="en-US"/>
              </w:rPr>
              <w:t>(INTRAVILAN VECHI )  teren proprietate privata</w:t>
            </w:r>
          </w:p>
        </w:tc>
      </w:tr>
      <w:tr w:rsidR="00B91358" w:rsidRPr="00232AB2" w:rsidTr="00BD69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41" w:type="pct"/>
          <w:trHeight w:val="330"/>
        </w:trPr>
        <w:tc>
          <w:tcPr>
            <w:tcW w:w="371" w:type="pct"/>
            <w:tcBorders>
              <w:top w:val="nil"/>
              <w:left w:val="single" w:sz="4" w:space="0" w:color="auto"/>
              <w:bottom w:val="single" w:sz="4" w:space="0" w:color="auto"/>
              <w:right w:val="single" w:sz="4" w:space="0" w:color="auto"/>
            </w:tcBorders>
            <w:shd w:val="clear" w:color="auto" w:fill="auto"/>
            <w:noWrap/>
            <w:vAlign w:val="bottom"/>
            <w:hideMark/>
          </w:tcPr>
          <w:p w:rsidR="00B91358" w:rsidRPr="00232AB2" w:rsidRDefault="00B91358" w:rsidP="00BD6914">
            <w:pPr>
              <w:jc w:val="center"/>
              <w:rPr>
                <w:rFonts w:ascii="Arial Narrow" w:hAnsi="Arial Narrow" w:cs="Calibri"/>
                <w:color w:val="000000"/>
                <w:lang w:val="en-US" w:eastAsia="en-US"/>
              </w:rPr>
            </w:pPr>
            <w:r w:rsidRPr="00232AB2">
              <w:rPr>
                <w:rFonts w:ascii="Arial Narrow" w:hAnsi="Arial Narrow" w:cs="Calibri"/>
                <w:color w:val="000000"/>
                <w:sz w:val="22"/>
                <w:szCs w:val="22"/>
                <w:lang w:val="en-US" w:eastAsia="en-US"/>
              </w:rPr>
              <w:t>29</w:t>
            </w:r>
          </w:p>
        </w:tc>
        <w:tc>
          <w:tcPr>
            <w:tcW w:w="689" w:type="pct"/>
            <w:gridSpan w:val="2"/>
            <w:tcBorders>
              <w:top w:val="nil"/>
              <w:left w:val="nil"/>
              <w:bottom w:val="single" w:sz="4" w:space="0" w:color="auto"/>
              <w:right w:val="single" w:sz="4" w:space="0" w:color="auto"/>
            </w:tcBorders>
            <w:shd w:val="clear" w:color="auto" w:fill="auto"/>
            <w:noWrap/>
            <w:vAlign w:val="bottom"/>
            <w:hideMark/>
          </w:tcPr>
          <w:p w:rsidR="00B91358" w:rsidRPr="00232AB2" w:rsidRDefault="00B91358" w:rsidP="00BD6914">
            <w:pPr>
              <w:jc w:val="center"/>
              <w:rPr>
                <w:rFonts w:ascii="Arial Narrow" w:hAnsi="Arial Narrow" w:cs="Calibri"/>
                <w:color w:val="000000"/>
                <w:lang w:val="en-US" w:eastAsia="en-US"/>
              </w:rPr>
            </w:pPr>
            <w:r w:rsidRPr="00232AB2">
              <w:rPr>
                <w:rFonts w:ascii="Arial Narrow" w:hAnsi="Arial Narrow" w:cs="Calibri"/>
                <w:color w:val="000000"/>
                <w:sz w:val="22"/>
                <w:szCs w:val="22"/>
                <w:lang w:val="en-US" w:eastAsia="en-US"/>
              </w:rPr>
              <w:t>CI 542</w:t>
            </w:r>
          </w:p>
        </w:tc>
        <w:tc>
          <w:tcPr>
            <w:tcW w:w="804" w:type="pct"/>
            <w:gridSpan w:val="2"/>
            <w:tcBorders>
              <w:top w:val="nil"/>
              <w:left w:val="nil"/>
              <w:bottom w:val="single" w:sz="4" w:space="0" w:color="auto"/>
              <w:right w:val="single" w:sz="4" w:space="0" w:color="auto"/>
            </w:tcBorders>
            <w:shd w:val="clear" w:color="auto" w:fill="auto"/>
            <w:noWrap/>
            <w:vAlign w:val="bottom"/>
            <w:hideMark/>
          </w:tcPr>
          <w:p w:rsidR="00B91358" w:rsidRPr="00232AB2" w:rsidRDefault="00B91358" w:rsidP="00BD6914">
            <w:pPr>
              <w:jc w:val="center"/>
              <w:rPr>
                <w:rFonts w:ascii="Arial Narrow" w:hAnsi="Arial Narrow" w:cs="Calibri"/>
                <w:color w:val="000000"/>
                <w:lang w:val="en-US" w:eastAsia="en-US"/>
              </w:rPr>
            </w:pPr>
            <w:r w:rsidRPr="00232AB2">
              <w:rPr>
                <w:rFonts w:ascii="Arial Narrow" w:hAnsi="Arial Narrow" w:cs="Calibri"/>
                <w:color w:val="000000"/>
                <w:sz w:val="22"/>
                <w:szCs w:val="22"/>
                <w:lang w:val="en-US" w:eastAsia="en-US"/>
              </w:rPr>
              <w:t>4046</w:t>
            </w:r>
          </w:p>
        </w:tc>
        <w:tc>
          <w:tcPr>
            <w:tcW w:w="2695" w:type="pct"/>
            <w:gridSpan w:val="6"/>
            <w:tcBorders>
              <w:top w:val="nil"/>
              <w:left w:val="nil"/>
              <w:bottom w:val="single" w:sz="4" w:space="0" w:color="auto"/>
              <w:right w:val="single" w:sz="4" w:space="0" w:color="auto"/>
            </w:tcBorders>
            <w:shd w:val="clear" w:color="auto" w:fill="auto"/>
            <w:noWrap/>
            <w:vAlign w:val="center"/>
            <w:hideMark/>
          </w:tcPr>
          <w:p w:rsidR="00B91358" w:rsidRPr="00232AB2" w:rsidRDefault="00B91358" w:rsidP="00BD6914">
            <w:pPr>
              <w:jc w:val="center"/>
              <w:rPr>
                <w:rFonts w:ascii="Arial Narrow" w:hAnsi="Arial Narrow" w:cs="Calibri"/>
                <w:color w:val="000000"/>
                <w:lang w:val="en-US" w:eastAsia="en-US"/>
              </w:rPr>
            </w:pPr>
            <w:r w:rsidRPr="00232AB2">
              <w:rPr>
                <w:rFonts w:ascii="Arial Narrow" w:hAnsi="Arial Narrow" w:cs="Calibri"/>
                <w:color w:val="000000"/>
                <w:sz w:val="22"/>
                <w:szCs w:val="22"/>
                <w:lang w:val="en-US" w:eastAsia="en-US"/>
              </w:rPr>
              <w:t>cimitir (teren proprietate privata)</w:t>
            </w:r>
          </w:p>
        </w:tc>
      </w:tr>
      <w:tr w:rsidR="00B91358" w:rsidRPr="00232AB2" w:rsidTr="00BD69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41" w:type="pct"/>
          <w:trHeight w:val="330"/>
        </w:trPr>
        <w:tc>
          <w:tcPr>
            <w:tcW w:w="371" w:type="pct"/>
            <w:tcBorders>
              <w:top w:val="nil"/>
              <w:left w:val="single" w:sz="4" w:space="0" w:color="auto"/>
              <w:bottom w:val="single" w:sz="4" w:space="0" w:color="auto"/>
              <w:right w:val="single" w:sz="4" w:space="0" w:color="auto"/>
            </w:tcBorders>
            <w:shd w:val="clear" w:color="auto" w:fill="auto"/>
            <w:noWrap/>
            <w:vAlign w:val="center"/>
            <w:hideMark/>
          </w:tcPr>
          <w:p w:rsidR="00B91358" w:rsidRPr="00232AB2" w:rsidRDefault="00B91358" w:rsidP="00BD6914">
            <w:pPr>
              <w:jc w:val="center"/>
              <w:rPr>
                <w:rFonts w:ascii="Arial Narrow" w:hAnsi="Arial Narrow" w:cs="Calibri"/>
                <w:color w:val="000000"/>
                <w:lang w:val="en-US" w:eastAsia="en-US"/>
              </w:rPr>
            </w:pPr>
            <w:r w:rsidRPr="00232AB2">
              <w:rPr>
                <w:rFonts w:ascii="Arial Narrow" w:hAnsi="Arial Narrow" w:cs="Calibri"/>
                <w:color w:val="000000"/>
                <w:sz w:val="22"/>
                <w:szCs w:val="22"/>
                <w:lang w:val="en-US" w:eastAsia="en-US"/>
              </w:rPr>
              <w:t>30</w:t>
            </w:r>
          </w:p>
        </w:tc>
        <w:tc>
          <w:tcPr>
            <w:tcW w:w="689" w:type="pct"/>
            <w:gridSpan w:val="2"/>
            <w:tcBorders>
              <w:top w:val="nil"/>
              <w:left w:val="nil"/>
              <w:bottom w:val="single" w:sz="4" w:space="0" w:color="auto"/>
              <w:right w:val="single" w:sz="4" w:space="0" w:color="auto"/>
            </w:tcBorders>
            <w:shd w:val="clear" w:color="auto" w:fill="auto"/>
            <w:noWrap/>
            <w:vAlign w:val="bottom"/>
            <w:hideMark/>
          </w:tcPr>
          <w:p w:rsidR="00B91358" w:rsidRPr="00232AB2" w:rsidRDefault="00B91358" w:rsidP="00BD6914">
            <w:pPr>
              <w:jc w:val="center"/>
              <w:rPr>
                <w:rFonts w:ascii="Arial Narrow" w:hAnsi="Arial Narrow" w:cs="Calibri"/>
                <w:color w:val="000000"/>
                <w:lang w:val="en-US" w:eastAsia="en-US"/>
              </w:rPr>
            </w:pPr>
            <w:r w:rsidRPr="00232AB2">
              <w:rPr>
                <w:rFonts w:ascii="Arial Narrow" w:hAnsi="Arial Narrow" w:cs="Calibri"/>
                <w:color w:val="000000"/>
                <w:sz w:val="22"/>
                <w:szCs w:val="22"/>
                <w:lang w:val="en-US" w:eastAsia="en-US"/>
              </w:rPr>
              <w:t>A 577</w:t>
            </w:r>
          </w:p>
        </w:tc>
        <w:tc>
          <w:tcPr>
            <w:tcW w:w="804" w:type="pct"/>
            <w:gridSpan w:val="2"/>
            <w:tcBorders>
              <w:top w:val="nil"/>
              <w:left w:val="nil"/>
              <w:bottom w:val="single" w:sz="4" w:space="0" w:color="auto"/>
              <w:right w:val="single" w:sz="4" w:space="0" w:color="auto"/>
            </w:tcBorders>
            <w:shd w:val="clear" w:color="auto" w:fill="auto"/>
            <w:noWrap/>
            <w:vAlign w:val="bottom"/>
            <w:hideMark/>
          </w:tcPr>
          <w:p w:rsidR="00B91358" w:rsidRPr="00232AB2" w:rsidRDefault="00B91358" w:rsidP="00BD6914">
            <w:pPr>
              <w:jc w:val="center"/>
              <w:rPr>
                <w:rFonts w:ascii="Arial Narrow" w:hAnsi="Arial Narrow" w:cs="Calibri"/>
                <w:color w:val="000000"/>
                <w:lang w:val="en-US" w:eastAsia="en-US"/>
              </w:rPr>
            </w:pPr>
            <w:r w:rsidRPr="00232AB2">
              <w:rPr>
                <w:rFonts w:ascii="Arial Narrow" w:hAnsi="Arial Narrow" w:cs="Calibri"/>
                <w:color w:val="000000"/>
                <w:sz w:val="22"/>
                <w:szCs w:val="22"/>
                <w:lang w:val="en-US" w:eastAsia="en-US"/>
              </w:rPr>
              <w:t>27121</w:t>
            </w:r>
          </w:p>
        </w:tc>
        <w:tc>
          <w:tcPr>
            <w:tcW w:w="2695" w:type="pct"/>
            <w:gridSpan w:val="6"/>
            <w:tcBorders>
              <w:top w:val="nil"/>
              <w:left w:val="nil"/>
              <w:bottom w:val="single" w:sz="4" w:space="0" w:color="auto"/>
              <w:right w:val="single" w:sz="4" w:space="0" w:color="auto"/>
            </w:tcBorders>
            <w:shd w:val="clear" w:color="auto" w:fill="auto"/>
            <w:noWrap/>
            <w:vAlign w:val="center"/>
            <w:hideMark/>
          </w:tcPr>
          <w:p w:rsidR="00B91358" w:rsidRPr="00232AB2" w:rsidRDefault="00B91358" w:rsidP="00BD6914">
            <w:pPr>
              <w:jc w:val="center"/>
              <w:rPr>
                <w:rFonts w:ascii="Arial Narrow" w:hAnsi="Arial Narrow" w:cs="Calibri"/>
                <w:color w:val="000000"/>
                <w:lang w:val="en-US" w:eastAsia="en-US"/>
              </w:rPr>
            </w:pPr>
            <w:r w:rsidRPr="00232AB2">
              <w:rPr>
                <w:rFonts w:ascii="Arial Narrow" w:hAnsi="Arial Narrow" w:cs="Calibri"/>
                <w:color w:val="000000"/>
                <w:sz w:val="22"/>
                <w:szCs w:val="22"/>
                <w:lang w:val="en-US" w:eastAsia="en-US"/>
              </w:rPr>
              <w:t>teren proprietate privata</w:t>
            </w:r>
          </w:p>
        </w:tc>
      </w:tr>
      <w:tr w:rsidR="00B91358" w:rsidRPr="00232AB2" w:rsidTr="00BD69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41" w:type="pct"/>
          <w:trHeight w:val="330"/>
        </w:trPr>
        <w:tc>
          <w:tcPr>
            <w:tcW w:w="371" w:type="pct"/>
            <w:tcBorders>
              <w:top w:val="nil"/>
              <w:left w:val="single" w:sz="4" w:space="0" w:color="auto"/>
              <w:bottom w:val="single" w:sz="4" w:space="0" w:color="auto"/>
              <w:right w:val="single" w:sz="4" w:space="0" w:color="auto"/>
            </w:tcBorders>
            <w:shd w:val="clear" w:color="auto" w:fill="auto"/>
            <w:noWrap/>
            <w:vAlign w:val="center"/>
            <w:hideMark/>
          </w:tcPr>
          <w:p w:rsidR="00B91358" w:rsidRPr="00232AB2" w:rsidRDefault="00B91358" w:rsidP="00BD6914">
            <w:pPr>
              <w:jc w:val="center"/>
              <w:rPr>
                <w:rFonts w:ascii="Arial Narrow" w:hAnsi="Arial Narrow" w:cs="Calibri"/>
                <w:b/>
                <w:bCs/>
                <w:color w:val="000000"/>
                <w:lang w:val="en-US" w:eastAsia="en-US"/>
              </w:rPr>
            </w:pPr>
            <w:r w:rsidRPr="00232AB2">
              <w:rPr>
                <w:rFonts w:ascii="Arial Narrow" w:hAnsi="Arial Narrow" w:cs="Calibri"/>
                <w:b/>
                <w:bCs/>
                <w:color w:val="000000"/>
                <w:sz w:val="22"/>
                <w:szCs w:val="22"/>
                <w:lang w:val="en-US" w:eastAsia="en-US"/>
              </w:rPr>
              <w:t> </w:t>
            </w:r>
          </w:p>
        </w:tc>
        <w:tc>
          <w:tcPr>
            <w:tcW w:w="689" w:type="pct"/>
            <w:gridSpan w:val="2"/>
            <w:tcBorders>
              <w:top w:val="nil"/>
              <w:left w:val="nil"/>
              <w:bottom w:val="single" w:sz="4" w:space="0" w:color="auto"/>
              <w:right w:val="single" w:sz="4" w:space="0" w:color="auto"/>
            </w:tcBorders>
            <w:shd w:val="clear" w:color="auto" w:fill="auto"/>
            <w:noWrap/>
            <w:vAlign w:val="bottom"/>
            <w:hideMark/>
          </w:tcPr>
          <w:p w:rsidR="00B91358" w:rsidRPr="00232AB2" w:rsidRDefault="00B91358" w:rsidP="00BD6914">
            <w:pPr>
              <w:jc w:val="center"/>
              <w:rPr>
                <w:rFonts w:ascii="Arial Narrow" w:hAnsi="Arial Narrow" w:cs="Calibri"/>
                <w:b/>
                <w:bCs/>
                <w:color w:val="000000"/>
                <w:lang w:val="en-US" w:eastAsia="en-US"/>
              </w:rPr>
            </w:pPr>
            <w:r w:rsidRPr="00232AB2">
              <w:rPr>
                <w:rFonts w:ascii="Arial Narrow" w:hAnsi="Arial Narrow" w:cs="Calibri"/>
                <w:b/>
                <w:bCs/>
                <w:color w:val="000000"/>
                <w:sz w:val="22"/>
                <w:szCs w:val="22"/>
                <w:lang w:val="en-US" w:eastAsia="en-US"/>
              </w:rPr>
              <w:t>TOTAL</w:t>
            </w:r>
          </w:p>
        </w:tc>
        <w:tc>
          <w:tcPr>
            <w:tcW w:w="804" w:type="pct"/>
            <w:gridSpan w:val="2"/>
            <w:tcBorders>
              <w:top w:val="nil"/>
              <w:left w:val="nil"/>
              <w:bottom w:val="single" w:sz="4" w:space="0" w:color="auto"/>
              <w:right w:val="single" w:sz="4" w:space="0" w:color="auto"/>
            </w:tcBorders>
            <w:shd w:val="clear" w:color="auto" w:fill="auto"/>
            <w:noWrap/>
            <w:vAlign w:val="bottom"/>
            <w:hideMark/>
          </w:tcPr>
          <w:p w:rsidR="00B91358" w:rsidRPr="00232AB2" w:rsidRDefault="00B91358" w:rsidP="00BD6914">
            <w:pPr>
              <w:jc w:val="center"/>
              <w:rPr>
                <w:rFonts w:ascii="Arial Narrow" w:hAnsi="Arial Narrow" w:cs="Calibri"/>
                <w:b/>
                <w:bCs/>
                <w:color w:val="000000"/>
                <w:lang w:val="en-US" w:eastAsia="en-US"/>
              </w:rPr>
            </w:pPr>
            <w:r w:rsidRPr="00232AB2">
              <w:rPr>
                <w:rFonts w:ascii="Arial Narrow" w:hAnsi="Arial Narrow" w:cs="Calibri"/>
                <w:b/>
                <w:bCs/>
                <w:color w:val="000000"/>
                <w:sz w:val="22"/>
                <w:szCs w:val="22"/>
                <w:lang w:val="en-US" w:eastAsia="en-US"/>
              </w:rPr>
              <w:t>60338</w:t>
            </w:r>
          </w:p>
        </w:tc>
        <w:tc>
          <w:tcPr>
            <w:tcW w:w="2695" w:type="pct"/>
            <w:gridSpan w:val="6"/>
            <w:tcBorders>
              <w:top w:val="nil"/>
              <w:left w:val="nil"/>
              <w:bottom w:val="single" w:sz="4" w:space="0" w:color="auto"/>
              <w:right w:val="single" w:sz="4" w:space="0" w:color="auto"/>
            </w:tcBorders>
            <w:shd w:val="clear" w:color="auto" w:fill="auto"/>
            <w:noWrap/>
            <w:vAlign w:val="center"/>
            <w:hideMark/>
          </w:tcPr>
          <w:p w:rsidR="00B91358" w:rsidRPr="00232AB2" w:rsidRDefault="00B91358" w:rsidP="00BD6914">
            <w:pPr>
              <w:jc w:val="center"/>
              <w:rPr>
                <w:rFonts w:ascii="Arial Narrow" w:hAnsi="Arial Narrow" w:cs="Calibri"/>
                <w:b/>
                <w:bCs/>
                <w:color w:val="000000"/>
                <w:lang w:val="en-US" w:eastAsia="en-US"/>
              </w:rPr>
            </w:pPr>
            <w:r w:rsidRPr="00232AB2">
              <w:rPr>
                <w:rFonts w:ascii="Arial Narrow" w:hAnsi="Arial Narrow" w:cs="Calibri"/>
                <w:b/>
                <w:bCs/>
                <w:color w:val="000000"/>
                <w:sz w:val="22"/>
                <w:szCs w:val="22"/>
                <w:lang w:val="en-US" w:eastAsia="en-US"/>
              </w:rPr>
              <w:t> </w:t>
            </w:r>
          </w:p>
        </w:tc>
      </w:tr>
      <w:tr w:rsidR="00B91358" w:rsidRPr="00232AB2" w:rsidTr="00BD69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41" w:type="pct"/>
          <w:trHeight w:val="330"/>
        </w:trPr>
        <w:tc>
          <w:tcPr>
            <w:tcW w:w="1863" w:type="pct"/>
            <w:gridSpan w:val="5"/>
            <w:vMerge w:val="restart"/>
            <w:tcBorders>
              <w:top w:val="nil"/>
              <w:left w:val="nil"/>
              <w:bottom w:val="nil"/>
              <w:right w:val="nil"/>
            </w:tcBorders>
            <w:shd w:val="clear" w:color="auto" w:fill="auto"/>
            <w:noWrap/>
            <w:vAlign w:val="bottom"/>
            <w:hideMark/>
          </w:tcPr>
          <w:p w:rsidR="00B91358" w:rsidRPr="00232AB2" w:rsidRDefault="00B91358" w:rsidP="00BD6914">
            <w:pPr>
              <w:rPr>
                <w:rFonts w:ascii="Arial Narrow" w:hAnsi="Arial Narrow" w:cs="Calibri"/>
                <w:b/>
                <w:bCs/>
                <w:color w:val="000000"/>
                <w:lang w:val="en-US" w:eastAsia="en-US"/>
              </w:rPr>
            </w:pPr>
            <w:r w:rsidRPr="00232AB2">
              <w:rPr>
                <w:rFonts w:ascii="Arial Narrow" w:hAnsi="Arial Narrow" w:cs="Calibri"/>
                <w:b/>
                <w:bCs/>
                <w:color w:val="000000"/>
                <w:lang w:val="en-US" w:eastAsia="en-US"/>
              </w:rPr>
              <w:t>SAT BORSA</w:t>
            </w:r>
          </w:p>
        </w:tc>
        <w:tc>
          <w:tcPr>
            <w:tcW w:w="2695" w:type="pct"/>
            <w:gridSpan w:val="6"/>
            <w:tcBorders>
              <w:top w:val="nil"/>
              <w:left w:val="nil"/>
              <w:bottom w:val="nil"/>
              <w:right w:val="nil"/>
            </w:tcBorders>
            <w:shd w:val="clear" w:color="auto" w:fill="auto"/>
            <w:noWrap/>
            <w:vAlign w:val="bottom"/>
            <w:hideMark/>
          </w:tcPr>
          <w:p w:rsidR="00B91358" w:rsidRPr="00232AB2" w:rsidRDefault="00B91358" w:rsidP="00BD6914">
            <w:pPr>
              <w:rPr>
                <w:rFonts w:ascii="Arial Narrow" w:hAnsi="Arial Narrow" w:cs="Calibri"/>
                <w:color w:val="000000"/>
                <w:lang w:val="en-US" w:eastAsia="en-US"/>
              </w:rPr>
            </w:pPr>
          </w:p>
        </w:tc>
      </w:tr>
      <w:tr w:rsidR="00B91358" w:rsidRPr="00232AB2" w:rsidTr="00BD69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41" w:type="pct"/>
          <w:trHeight w:val="330"/>
        </w:trPr>
        <w:tc>
          <w:tcPr>
            <w:tcW w:w="1863" w:type="pct"/>
            <w:gridSpan w:val="5"/>
            <w:vMerge/>
            <w:tcBorders>
              <w:top w:val="nil"/>
              <w:left w:val="nil"/>
              <w:bottom w:val="nil"/>
              <w:right w:val="nil"/>
            </w:tcBorders>
            <w:vAlign w:val="center"/>
            <w:hideMark/>
          </w:tcPr>
          <w:p w:rsidR="00B91358" w:rsidRPr="00232AB2" w:rsidRDefault="00B91358" w:rsidP="00BD6914">
            <w:pPr>
              <w:rPr>
                <w:rFonts w:ascii="Arial Narrow" w:hAnsi="Arial Narrow" w:cs="Calibri"/>
                <w:b/>
                <w:bCs/>
                <w:color w:val="000000"/>
                <w:lang w:val="en-US" w:eastAsia="en-US"/>
              </w:rPr>
            </w:pPr>
          </w:p>
        </w:tc>
        <w:tc>
          <w:tcPr>
            <w:tcW w:w="2695" w:type="pct"/>
            <w:gridSpan w:val="6"/>
            <w:tcBorders>
              <w:top w:val="nil"/>
              <w:left w:val="nil"/>
              <w:bottom w:val="nil"/>
              <w:right w:val="nil"/>
            </w:tcBorders>
            <w:shd w:val="clear" w:color="auto" w:fill="auto"/>
            <w:noWrap/>
            <w:vAlign w:val="bottom"/>
            <w:hideMark/>
          </w:tcPr>
          <w:p w:rsidR="00B91358" w:rsidRPr="00232AB2" w:rsidRDefault="00B91358" w:rsidP="00BD6914">
            <w:pPr>
              <w:rPr>
                <w:rFonts w:ascii="Arial Narrow" w:hAnsi="Arial Narrow" w:cs="Calibri"/>
                <w:color w:val="000000"/>
                <w:lang w:val="en-US" w:eastAsia="en-US"/>
              </w:rPr>
            </w:pPr>
          </w:p>
        </w:tc>
      </w:tr>
      <w:tr w:rsidR="00B91358" w:rsidRPr="00232AB2" w:rsidTr="00BD69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41" w:type="pct"/>
          <w:trHeight w:val="330"/>
        </w:trPr>
        <w:tc>
          <w:tcPr>
            <w:tcW w:w="3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1358" w:rsidRPr="00232AB2" w:rsidRDefault="00B91358" w:rsidP="00BD6914">
            <w:pPr>
              <w:jc w:val="center"/>
              <w:rPr>
                <w:rFonts w:ascii="Arial Narrow" w:hAnsi="Arial Narrow" w:cs="Calibri"/>
                <w:b/>
                <w:bCs/>
                <w:color w:val="000000"/>
                <w:lang w:val="en-US" w:eastAsia="en-US"/>
              </w:rPr>
            </w:pPr>
            <w:r w:rsidRPr="00232AB2">
              <w:rPr>
                <w:rFonts w:ascii="Arial Narrow" w:hAnsi="Arial Narrow" w:cs="Calibri"/>
                <w:b/>
                <w:bCs/>
                <w:color w:val="000000"/>
                <w:sz w:val="22"/>
                <w:szCs w:val="22"/>
                <w:lang w:val="en-US" w:eastAsia="en-US"/>
              </w:rPr>
              <w:t>Tarla</w:t>
            </w:r>
          </w:p>
        </w:tc>
        <w:tc>
          <w:tcPr>
            <w:tcW w:w="689" w:type="pct"/>
            <w:gridSpan w:val="2"/>
            <w:tcBorders>
              <w:top w:val="single" w:sz="4" w:space="0" w:color="auto"/>
              <w:left w:val="nil"/>
              <w:bottom w:val="single" w:sz="4" w:space="0" w:color="auto"/>
              <w:right w:val="single" w:sz="4" w:space="0" w:color="auto"/>
            </w:tcBorders>
            <w:shd w:val="clear" w:color="auto" w:fill="auto"/>
            <w:noWrap/>
            <w:vAlign w:val="center"/>
            <w:hideMark/>
          </w:tcPr>
          <w:p w:rsidR="00B91358" w:rsidRPr="00232AB2" w:rsidRDefault="00B91358" w:rsidP="00BD6914">
            <w:pPr>
              <w:jc w:val="center"/>
              <w:rPr>
                <w:rFonts w:ascii="Arial Narrow" w:hAnsi="Arial Narrow" w:cs="Calibri"/>
                <w:b/>
                <w:bCs/>
                <w:color w:val="000000"/>
                <w:lang w:val="en-US" w:eastAsia="en-US"/>
              </w:rPr>
            </w:pPr>
            <w:r w:rsidRPr="00232AB2">
              <w:rPr>
                <w:rFonts w:ascii="Arial Narrow" w:hAnsi="Arial Narrow" w:cs="Calibri"/>
                <w:b/>
                <w:bCs/>
                <w:color w:val="000000"/>
                <w:sz w:val="22"/>
                <w:szCs w:val="22"/>
                <w:lang w:val="en-US" w:eastAsia="en-US"/>
              </w:rPr>
              <w:t>Parcela</w:t>
            </w:r>
          </w:p>
        </w:tc>
        <w:tc>
          <w:tcPr>
            <w:tcW w:w="804" w:type="pct"/>
            <w:gridSpan w:val="2"/>
            <w:tcBorders>
              <w:top w:val="single" w:sz="4" w:space="0" w:color="auto"/>
              <w:left w:val="nil"/>
              <w:bottom w:val="single" w:sz="4" w:space="0" w:color="auto"/>
              <w:right w:val="single" w:sz="4" w:space="0" w:color="auto"/>
            </w:tcBorders>
            <w:shd w:val="clear" w:color="auto" w:fill="auto"/>
            <w:noWrap/>
            <w:vAlign w:val="center"/>
            <w:hideMark/>
          </w:tcPr>
          <w:p w:rsidR="00B91358" w:rsidRPr="00232AB2" w:rsidRDefault="00B91358" w:rsidP="00BD6914">
            <w:pPr>
              <w:jc w:val="center"/>
              <w:rPr>
                <w:rFonts w:ascii="Arial Narrow" w:hAnsi="Arial Narrow" w:cs="Calibri"/>
                <w:b/>
                <w:bCs/>
                <w:color w:val="000000"/>
                <w:lang w:val="en-US" w:eastAsia="en-US"/>
              </w:rPr>
            </w:pPr>
            <w:r w:rsidRPr="00232AB2">
              <w:rPr>
                <w:rFonts w:ascii="Arial Narrow" w:hAnsi="Arial Narrow" w:cs="Calibri"/>
                <w:b/>
                <w:bCs/>
                <w:color w:val="000000"/>
                <w:sz w:val="22"/>
                <w:szCs w:val="22"/>
                <w:lang w:val="en-US" w:eastAsia="en-US"/>
              </w:rPr>
              <w:t>Suprafata (mp)</w:t>
            </w:r>
          </w:p>
        </w:tc>
        <w:tc>
          <w:tcPr>
            <w:tcW w:w="2695" w:type="pct"/>
            <w:gridSpan w:val="6"/>
            <w:tcBorders>
              <w:top w:val="single" w:sz="4" w:space="0" w:color="auto"/>
              <w:left w:val="nil"/>
              <w:bottom w:val="single" w:sz="4" w:space="0" w:color="auto"/>
              <w:right w:val="single" w:sz="4" w:space="0" w:color="auto"/>
            </w:tcBorders>
            <w:shd w:val="clear" w:color="auto" w:fill="auto"/>
            <w:vAlign w:val="center"/>
            <w:hideMark/>
          </w:tcPr>
          <w:p w:rsidR="00B91358" w:rsidRPr="00232AB2" w:rsidRDefault="00B91358" w:rsidP="00BD6914">
            <w:pPr>
              <w:jc w:val="center"/>
              <w:rPr>
                <w:rFonts w:ascii="Arial Narrow" w:hAnsi="Arial Narrow" w:cs="Calibri"/>
                <w:b/>
                <w:bCs/>
                <w:color w:val="000000"/>
                <w:lang w:val="en-US" w:eastAsia="en-US"/>
              </w:rPr>
            </w:pPr>
            <w:r w:rsidRPr="00232AB2">
              <w:rPr>
                <w:rFonts w:ascii="Arial Narrow" w:hAnsi="Arial Narrow" w:cs="Calibri"/>
                <w:b/>
                <w:bCs/>
                <w:color w:val="000000"/>
                <w:sz w:val="22"/>
                <w:szCs w:val="22"/>
                <w:lang w:val="en-US" w:eastAsia="en-US"/>
              </w:rPr>
              <w:t>Mod de detinere</w:t>
            </w:r>
          </w:p>
        </w:tc>
      </w:tr>
      <w:tr w:rsidR="00B91358" w:rsidRPr="00232AB2" w:rsidTr="00BD69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41" w:type="pct"/>
          <w:trHeight w:val="330"/>
        </w:trPr>
        <w:tc>
          <w:tcPr>
            <w:tcW w:w="371" w:type="pct"/>
            <w:tcBorders>
              <w:top w:val="nil"/>
              <w:left w:val="single" w:sz="4" w:space="0" w:color="auto"/>
              <w:bottom w:val="single" w:sz="4" w:space="0" w:color="auto"/>
              <w:right w:val="single" w:sz="4" w:space="0" w:color="auto"/>
            </w:tcBorders>
            <w:shd w:val="clear" w:color="000000" w:fill="FFFFFF"/>
            <w:noWrap/>
            <w:vAlign w:val="center"/>
            <w:hideMark/>
          </w:tcPr>
          <w:p w:rsidR="00B91358" w:rsidRPr="00232AB2" w:rsidRDefault="00B91358" w:rsidP="00BD6914">
            <w:pPr>
              <w:jc w:val="center"/>
              <w:rPr>
                <w:rFonts w:ascii="Arial Narrow" w:hAnsi="Arial Narrow" w:cs="Calibri"/>
                <w:color w:val="000000"/>
                <w:lang w:val="en-US" w:eastAsia="en-US"/>
              </w:rPr>
            </w:pPr>
            <w:r w:rsidRPr="00232AB2">
              <w:rPr>
                <w:rFonts w:ascii="Arial Narrow" w:hAnsi="Arial Narrow" w:cs="Calibri"/>
                <w:color w:val="000000"/>
                <w:sz w:val="22"/>
                <w:szCs w:val="22"/>
                <w:lang w:val="en-US" w:eastAsia="en-US"/>
              </w:rPr>
              <w:t>35</w:t>
            </w:r>
          </w:p>
        </w:tc>
        <w:tc>
          <w:tcPr>
            <w:tcW w:w="689" w:type="pct"/>
            <w:gridSpan w:val="2"/>
            <w:tcBorders>
              <w:top w:val="nil"/>
              <w:left w:val="nil"/>
              <w:bottom w:val="single" w:sz="4" w:space="0" w:color="auto"/>
              <w:right w:val="single" w:sz="4" w:space="0" w:color="auto"/>
            </w:tcBorders>
            <w:shd w:val="clear" w:color="000000" w:fill="FFFFFF"/>
            <w:noWrap/>
            <w:vAlign w:val="center"/>
            <w:hideMark/>
          </w:tcPr>
          <w:p w:rsidR="00B91358" w:rsidRPr="00232AB2" w:rsidRDefault="00B91358" w:rsidP="00BD6914">
            <w:pPr>
              <w:jc w:val="center"/>
              <w:rPr>
                <w:rFonts w:ascii="Arial Narrow" w:hAnsi="Arial Narrow" w:cs="Calibri"/>
                <w:color w:val="000000"/>
                <w:lang w:val="en-US" w:eastAsia="en-US"/>
              </w:rPr>
            </w:pPr>
            <w:r w:rsidRPr="00232AB2">
              <w:rPr>
                <w:rFonts w:ascii="Arial Narrow" w:hAnsi="Arial Narrow" w:cs="Calibri"/>
                <w:color w:val="000000"/>
                <w:sz w:val="22"/>
                <w:szCs w:val="22"/>
                <w:lang w:val="en-US" w:eastAsia="en-US"/>
              </w:rPr>
              <w:t>P 923/1</w:t>
            </w:r>
          </w:p>
        </w:tc>
        <w:tc>
          <w:tcPr>
            <w:tcW w:w="804" w:type="pct"/>
            <w:gridSpan w:val="2"/>
            <w:tcBorders>
              <w:top w:val="nil"/>
              <w:left w:val="nil"/>
              <w:bottom w:val="single" w:sz="4" w:space="0" w:color="auto"/>
              <w:right w:val="single" w:sz="4" w:space="0" w:color="auto"/>
            </w:tcBorders>
            <w:shd w:val="clear" w:color="000000" w:fill="FFFFFF"/>
            <w:noWrap/>
            <w:vAlign w:val="center"/>
            <w:hideMark/>
          </w:tcPr>
          <w:p w:rsidR="00B91358" w:rsidRPr="00232AB2" w:rsidRDefault="00C040AA" w:rsidP="00BD6914">
            <w:pPr>
              <w:jc w:val="center"/>
              <w:rPr>
                <w:rFonts w:ascii="Arial Narrow" w:hAnsi="Arial Narrow" w:cs="Calibri"/>
                <w:color w:val="000000"/>
                <w:lang w:val="en-US" w:eastAsia="en-US"/>
              </w:rPr>
            </w:pPr>
            <w:r>
              <w:rPr>
                <w:rFonts w:ascii="Arial Narrow" w:hAnsi="Arial Narrow" w:cs="Calibri"/>
                <w:color w:val="000000"/>
                <w:sz w:val="22"/>
                <w:szCs w:val="22"/>
                <w:lang w:val="en-US" w:eastAsia="en-US"/>
              </w:rPr>
              <w:t>4000</w:t>
            </w:r>
          </w:p>
        </w:tc>
        <w:tc>
          <w:tcPr>
            <w:tcW w:w="2695" w:type="pct"/>
            <w:gridSpan w:val="6"/>
            <w:tcBorders>
              <w:top w:val="nil"/>
              <w:left w:val="nil"/>
              <w:bottom w:val="single" w:sz="4" w:space="0" w:color="auto"/>
              <w:right w:val="single" w:sz="4" w:space="0" w:color="auto"/>
            </w:tcBorders>
            <w:shd w:val="clear" w:color="auto" w:fill="auto"/>
            <w:noWrap/>
            <w:vAlign w:val="center"/>
            <w:hideMark/>
          </w:tcPr>
          <w:p w:rsidR="00B91358" w:rsidRPr="00232AB2" w:rsidRDefault="00B91358" w:rsidP="00BD6914">
            <w:pPr>
              <w:jc w:val="center"/>
              <w:rPr>
                <w:rFonts w:ascii="Arial Narrow" w:hAnsi="Arial Narrow" w:cs="Calibri"/>
                <w:color w:val="000000"/>
                <w:lang w:val="en-US" w:eastAsia="en-US"/>
              </w:rPr>
            </w:pPr>
            <w:r w:rsidRPr="00232AB2">
              <w:rPr>
                <w:rFonts w:ascii="Arial Narrow" w:hAnsi="Arial Narrow" w:cs="Calibri"/>
                <w:color w:val="000000"/>
                <w:sz w:val="22"/>
                <w:szCs w:val="22"/>
                <w:lang w:val="en-US" w:eastAsia="en-US"/>
              </w:rPr>
              <w:t>(INTRAVILAN VECHI )  teren proprietate privata</w:t>
            </w:r>
          </w:p>
        </w:tc>
      </w:tr>
      <w:tr w:rsidR="00B91358" w:rsidRPr="00232AB2" w:rsidTr="00BD69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41" w:type="pct"/>
          <w:trHeight w:val="377"/>
        </w:trPr>
        <w:tc>
          <w:tcPr>
            <w:tcW w:w="371" w:type="pct"/>
            <w:vMerge w:val="restart"/>
            <w:tcBorders>
              <w:top w:val="nil"/>
              <w:left w:val="single" w:sz="4" w:space="0" w:color="auto"/>
              <w:bottom w:val="single" w:sz="4" w:space="0" w:color="auto"/>
              <w:right w:val="single" w:sz="4" w:space="0" w:color="auto"/>
            </w:tcBorders>
            <w:shd w:val="clear" w:color="000000" w:fill="FFFFFF"/>
            <w:noWrap/>
            <w:vAlign w:val="center"/>
            <w:hideMark/>
          </w:tcPr>
          <w:p w:rsidR="00B91358" w:rsidRPr="00232AB2" w:rsidRDefault="00B91358" w:rsidP="00BD6914">
            <w:pPr>
              <w:jc w:val="center"/>
              <w:rPr>
                <w:rFonts w:ascii="Arial Narrow" w:hAnsi="Arial Narrow" w:cs="Calibri"/>
                <w:lang w:val="en-US" w:eastAsia="en-US"/>
              </w:rPr>
            </w:pPr>
            <w:r w:rsidRPr="00232AB2">
              <w:rPr>
                <w:rFonts w:ascii="Arial Narrow" w:hAnsi="Arial Narrow" w:cs="Calibri"/>
                <w:sz w:val="22"/>
                <w:szCs w:val="22"/>
                <w:lang w:val="en-US" w:eastAsia="en-US"/>
              </w:rPr>
              <w:t>51</w:t>
            </w:r>
          </w:p>
        </w:tc>
        <w:tc>
          <w:tcPr>
            <w:tcW w:w="689" w:type="pct"/>
            <w:gridSpan w:val="2"/>
            <w:tcBorders>
              <w:top w:val="nil"/>
              <w:left w:val="nil"/>
              <w:bottom w:val="single" w:sz="4" w:space="0" w:color="auto"/>
              <w:right w:val="single" w:sz="4" w:space="0" w:color="auto"/>
            </w:tcBorders>
            <w:shd w:val="clear" w:color="000000" w:fill="FFFFFF"/>
            <w:noWrap/>
            <w:vAlign w:val="center"/>
            <w:hideMark/>
          </w:tcPr>
          <w:p w:rsidR="00B91358" w:rsidRPr="00164979" w:rsidRDefault="00B91358" w:rsidP="00BD6914">
            <w:pPr>
              <w:jc w:val="center"/>
              <w:rPr>
                <w:rFonts w:ascii="Arial Narrow" w:hAnsi="Arial Narrow" w:cs="Calibri"/>
                <w:highlight w:val="yellow"/>
                <w:lang w:val="en-US" w:eastAsia="en-US"/>
              </w:rPr>
            </w:pPr>
            <w:r w:rsidRPr="00232AB2">
              <w:rPr>
                <w:rFonts w:ascii="Arial Narrow" w:hAnsi="Arial Narrow" w:cs="Calibri"/>
                <w:sz w:val="22"/>
                <w:szCs w:val="22"/>
                <w:lang w:val="en-US" w:eastAsia="en-US"/>
              </w:rPr>
              <w:t>F 840/1</w:t>
            </w:r>
          </w:p>
        </w:tc>
        <w:tc>
          <w:tcPr>
            <w:tcW w:w="804" w:type="pct"/>
            <w:gridSpan w:val="2"/>
            <w:tcBorders>
              <w:top w:val="nil"/>
              <w:left w:val="nil"/>
              <w:bottom w:val="single" w:sz="4" w:space="0" w:color="auto"/>
              <w:right w:val="single" w:sz="4" w:space="0" w:color="auto"/>
            </w:tcBorders>
            <w:shd w:val="clear" w:color="000000" w:fill="FFFFFF"/>
            <w:noWrap/>
            <w:vAlign w:val="center"/>
            <w:hideMark/>
          </w:tcPr>
          <w:p w:rsidR="00B91358" w:rsidRPr="00164979" w:rsidRDefault="00B91358" w:rsidP="00BD6914">
            <w:pPr>
              <w:jc w:val="center"/>
              <w:rPr>
                <w:rFonts w:ascii="Arial Narrow" w:hAnsi="Arial Narrow" w:cs="Calibri"/>
                <w:highlight w:val="yellow"/>
                <w:lang w:val="en-US" w:eastAsia="en-US"/>
              </w:rPr>
            </w:pPr>
            <w:r w:rsidRPr="00232AB2">
              <w:rPr>
                <w:rFonts w:ascii="Arial Narrow" w:hAnsi="Arial Narrow" w:cs="Calibri"/>
                <w:sz w:val="22"/>
                <w:szCs w:val="22"/>
                <w:lang w:val="en-US" w:eastAsia="en-US"/>
              </w:rPr>
              <w:t>16249</w:t>
            </w:r>
          </w:p>
        </w:tc>
        <w:tc>
          <w:tcPr>
            <w:tcW w:w="2695" w:type="pct"/>
            <w:gridSpan w:val="6"/>
            <w:vMerge w:val="restart"/>
            <w:tcBorders>
              <w:top w:val="nil"/>
              <w:left w:val="single" w:sz="4" w:space="0" w:color="auto"/>
              <w:bottom w:val="single" w:sz="4" w:space="0" w:color="000000"/>
              <w:right w:val="single" w:sz="4" w:space="0" w:color="auto"/>
            </w:tcBorders>
            <w:shd w:val="clear" w:color="auto" w:fill="auto"/>
            <w:vAlign w:val="center"/>
            <w:hideMark/>
          </w:tcPr>
          <w:p w:rsidR="00B91358" w:rsidRPr="00232AB2" w:rsidRDefault="00B91358" w:rsidP="00BD6914">
            <w:pPr>
              <w:jc w:val="center"/>
              <w:rPr>
                <w:rFonts w:ascii="Arial Narrow" w:hAnsi="Arial Narrow" w:cs="Calibri"/>
                <w:color w:val="000000"/>
                <w:lang w:val="en-US" w:eastAsia="en-US"/>
              </w:rPr>
            </w:pPr>
            <w:r w:rsidRPr="00232AB2">
              <w:rPr>
                <w:rFonts w:ascii="Arial Narrow" w:hAnsi="Arial Narrow" w:cs="Calibri"/>
                <w:color w:val="000000"/>
                <w:sz w:val="22"/>
                <w:szCs w:val="22"/>
                <w:lang w:val="en-US" w:eastAsia="en-US"/>
              </w:rPr>
              <w:t>domeniul privat al comunei Vladeni</w:t>
            </w:r>
          </w:p>
        </w:tc>
      </w:tr>
      <w:tr w:rsidR="00B91358" w:rsidRPr="00232AB2" w:rsidTr="00BD69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41" w:type="pct"/>
          <w:trHeight w:val="330"/>
        </w:trPr>
        <w:tc>
          <w:tcPr>
            <w:tcW w:w="371" w:type="pct"/>
            <w:vMerge/>
            <w:tcBorders>
              <w:top w:val="nil"/>
              <w:left w:val="single" w:sz="4" w:space="0" w:color="auto"/>
              <w:bottom w:val="single" w:sz="4" w:space="0" w:color="auto"/>
              <w:right w:val="single" w:sz="4" w:space="0" w:color="auto"/>
            </w:tcBorders>
            <w:vAlign w:val="center"/>
            <w:hideMark/>
          </w:tcPr>
          <w:p w:rsidR="00B91358" w:rsidRPr="00232AB2" w:rsidRDefault="00B91358" w:rsidP="00BD6914">
            <w:pPr>
              <w:rPr>
                <w:rFonts w:ascii="Arial Narrow" w:hAnsi="Arial Narrow" w:cs="Calibri"/>
                <w:lang w:val="en-US" w:eastAsia="en-US"/>
              </w:rPr>
            </w:pPr>
          </w:p>
        </w:tc>
        <w:tc>
          <w:tcPr>
            <w:tcW w:w="689"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B91358" w:rsidRPr="00232AB2" w:rsidRDefault="00B91358" w:rsidP="00BD6914">
            <w:pPr>
              <w:jc w:val="center"/>
              <w:rPr>
                <w:rFonts w:ascii="Arial Narrow" w:hAnsi="Arial Narrow" w:cs="Calibri"/>
                <w:lang w:val="en-US" w:eastAsia="en-US"/>
              </w:rPr>
            </w:pPr>
            <w:r w:rsidRPr="00232AB2">
              <w:rPr>
                <w:rFonts w:ascii="Arial Narrow" w:hAnsi="Arial Narrow" w:cs="Calibri"/>
                <w:sz w:val="22"/>
                <w:szCs w:val="22"/>
                <w:lang w:val="en-US" w:eastAsia="en-US"/>
              </w:rPr>
              <w:t>F 840/2</w:t>
            </w:r>
          </w:p>
        </w:tc>
        <w:tc>
          <w:tcPr>
            <w:tcW w:w="804"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B91358" w:rsidRPr="00232AB2" w:rsidRDefault="00B91358" w:rsidP="00BD6914">
            <w:pPr>
              <w:jc w:val="center"/>
              <w:rPr>
                <w:rFonts w:ascii="Arial Narrow" w:hAnsi="Arial Narrow" w:cs="Calibri"/>
                <w:lang w:val="en-US" w:eastAsia="en-US"/>
              </w:rPr>
            </w:pPr>
            <w:r w:rsidRPr="00232AB2">
              <w:rPr>
                <w:rFonts w:ascii="Arial Narrow" w:hAnsi="Arial Narrow" w:cs="Calibri"/>
                <w:sz w:val="22"/>
                <w:szCs w:val="22"/>
                <w:lang w:val="en-US" w:eastAsia="en-US"/>
              </w:rPr>
              <w:t>8177</w:t>
            </w:r>
          </w:p>
        </w:tc>
        <w:tc>
          <w:tcPr>
            <w:tcW w:w="2695" w:type="pct"/>
            <w:gridSpan w:val="6"/>
            <w:vMerge/>
            <w:tcBorders>
              <w:top w:val="nil"/>
              <w:left w:val="single" w:sz="4" w:space="0" w:color="auto"/>
              <w:bottom w:val="single" w:sz="4" w:space="0" w:color="000000"/>
              <w:right w:val="single" w:sz="4" w:space="0" w:color="auto"/>
            </w:tcBorders>
            <w:vAlign w:val="center"/>
            <w:hideMark/>
          </w:tcPr>
          <w:p w:rsidR="00B91358" w:rsidRPr="00232AB2" w:rsidRDefault="00B91358" w:rsidP="00BD6914">
            <w:pPr>
              <w:rPr>
                <w:rFonts w:ascii="Arial Narrow" w:hAnsi="Arial Narrow" w:cs="Calibri"/>
                <w:color w:val="000000"/>
                <w:lang w:val="en-US" w:eastAsia="en-US"/>
              </w:rPr>
            </w:pPr>
          </w:p>
        </w:tc>
      </w:tr>
      <w:tr w:rsidR="00B91358" w:rsidRPr="00232AB2" w:rsidTr="00BD69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41" w:type="pct"/>
          <w:trHeight w:val="330"/>
        </w:trPr>
        <w:tc>
          <w:tcPr>
            <w:tcW w:w="371" w:type="pct"/>
            <w:vMerge/>
            <w:tcBorders>
              <w:top w:val="nil"/>
              <w:left w:val="single" w:sz="4" w:space="0" w:color="auto"/>
              <w:bottom w:val="single" w:sz="4" w:space="0" w:color="auto"/>
              <w:right w:val="single" w:sz="4" w:space="0" w:color="auto"/>
            </w:tcBorders>
            <w:vAlign w:val="center"/>
            <w:hideMark/>
          </w:tcPr>
          <w:p w:rsidR="00B91358" w:rsidRPr="00232AB2" w:rsidRDefault="00B91358" w:rsidP="00BD6914">
            <w:pPr>
              <w:rPr>
                <w:rFonts w:ascii="Arial Narrow" w:hAnsi="Arial Narrow" w:cs="Calibri"/>
                <w:lang w:val="en-US" w:eastAsia="en-US"/>
              </w:rPr>
            </w:pPr>
          </w:p>
        </w:tc>
        <w:tc>
          <w:tcPr>
            <w:tcW w:w="689" w:type="pct"/>
            <w:gridSpan w:val="2"/>
            <w:tcBorders>
              <w:top w:val="nil"/>
              <w:left w:val="nil"/>
              <w:bottom w:val="single" w:sz="4" w:space="0" w:color="auto"/>
              <w:right w:val="single" w:sz="4" w:space="0" w:color="auto"/>
            </w:tcBorders>
            <w:shd w:val="clear" w:color="000000" w:fill="FFFFFF"/>
            <w:noWrap/>
            <w:vAlign w:val="center"/>
            <w:hideMark/>
          </w:tcPr>
          <w:p w:rsidR="00B91358" w:rsidRPr="00232AB2" w:rsidRDefault="00B91358" w:rsidP="00BD6914">
            <w:pPr>
              <w:jc w:val="center"/>
              <w:rPr>
                <w:rFonts w:ascii="Arial Narrow" w:hAnsi="Arial Narrow" w:cs="Calibri"/>
                <w:lang w:val="en-US" w:eastAsia="en-US"/>
              </w:rPr>
            </w:pPr>
            <w:r w:rsidRPr="00232AB2">
              <w:rPr>
                <w:rFonts w:ascii="Arial Narrow" w:hAnsi="Arial Narrow" w:cs="Calibri"/>
                <w:sz w:val="22"/>
                <w:szCs w:val="22"/>
                <w:lang w:val="en-US" w:eastAsia="en-US"/>
              </w:rPr>
              <w:t>P 840/4</w:t>
            </w:r>
          </w:p>
        </w:tc>
        <w:tc>
          <w:tcPr>
            <w:tcW w:w="804" w:type="pct"/>
            <w:gridSpan w:val="2"/>
            <w:tcBorders>
              <w:top w:val="nil"/>
              <w:left w:val="nil"/>
              <w:bottom w:val="single" w:sz="4" w:space="0" w:color="auto"/>
              <w:right w:val="single" w:sz="4" w:space="0" w:color="auto"/>
            </w:tcBorders>
            <w:shd w:val="clear" w:color="000000" w:fill="FFFFFF"/>
            <w:noWrap/>
            <w:vAlign w:val="center"/>
            <w:hideMark/>
          </w:tcPr>
          <w:p w:rsidR="00B91358" w:rsidRPr="00232AB2" w:rsidRDefault="00B91358" w:rsidP="00BD6914">
            <w:pPr>
              <w:jc w:val="center"/>
              <w:rPr>
                <w:rFonts w:ascii="Arial Narrow" w:hAnsi="Arial Narrow" w:cs="Calibri"/>
                <w:lang w:val="en-US" w:eastAsia="en-US"/>
              </w:rPr>
            </w:pPr>
            <w:r w:rsidRPr="00232AB2">
              <w:rPr>
                <w:rFonts w:ascii="Arial Narrow" w:hAnsi="Arial Narrow" w:cs="Calibri"/>
                <w:sz w:val="22"/>
                <w:szCs w:val="22"/>
                <w:lang w:val="en-US" w:eastAsia="en-US"/>
              </w:rPr>
              <w:t>3993</w:t>
            </w:r>
          </w:p>
        </w:tc>
        <w:tc>
          <w:tcPr>
            <w:tcW w:w="2695" w:type="pct"/>
            <w:gridSpan w:val="6"/>
            <w:vMerge/>
            <w:tcBorders>
              <w:top w:val="nil"/>
              <w:left w:val="single" w:sz="4" w:space="0" w:color="auto"/>
              <w:bottom w:val="single" w:sz="4" w:space="0" w:color="000000"/>
              <w:right w:val="single" w:sz="4" w:space="0" w:color="auto"/>
            </w:tcBorders>
            <w:vAlign w:val="center"/>
            <w:hideMark/>
          </w:tcPr>
          <w:p w:rsidR="00B91358" w:rsidRPr="00232AB2" w:rsidRDefault="00B91358" w:rsidP="00BD6914">
            <w:pPr>
              <w:rPr>
                <w:rFonts w:ascii="Arial Narrow" w:hAnsi="Arial Narrow" w:cs="Calibri"/>
                <w:color w:val="000000"/>
                <w:lang w:val="en-US" w:eastAsia="en-US"/>
              </w:rPr>
            </w:pPr>
          </w:p>
        </w:tc>
      </w:tr>
      <w:tr w:rsidR="00B91358" w:rsidRPr="00232AB2" w:rsidTr="00BD69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41" w:type="pct"/>
          <w:trHeight w:val="395"/>
        </w:trPr>
        <w:tc>
          <w:tcPr>
            <w:tcW w:w="371" w:type="pct"/>
            <w:vMerge/>
            <w:tcBorders>
              <w:top w:val="nil"/>
              <w:left w:val="single" w:sz="4" w:space="0" w:color="auto"/>
              <w:bottom w:val="single" w:sz="4" w:space="0" w:color="auto"/>
              <w:right w:val="single" w:sz="4" w:space="0" w:color="auto"/>
            </w:tcBorders>
            <w:vAlign w:val="center"/>
            <w:hideMark/>
          </w:tcPr>
          <w:p w:rsidR="00B91358" w:rsidRPr="00232AB2" w:rsidRDefault="00B91358" w:rsidP="00BD6914">
            <w:pPr>
              <w:rPr>
                <w:rFonts w:ascii="Arial Narrow" w:hAnsi="Arial Narrow" w:cs="Calibri"/>
                <w:lang w:val="en-US" w:eastAsia="en-US"/>
              </w:rPr>
            </w:pPr>
          </w:p>
        </w:tc>
        <w:tc>
          <w:tcPr>
            <w:tcW w:w="689" w:type="pct"/>
            <w:gridSpan w:val="2"/>
            <w:tcBorders>
              <w:top w:val="nil"/>
              <w:left w:val="nil"/>
              <w:bottom w:val="single" w:sz="4" w:space="0" w:color="auto"/>
              <w:right w:val="single" w:sz="4" w:space="0" w:color="auto"/>
            </w:tcBorders>
            <w:shd w:val="clear" w:color="000000" w:fill="FFFFFF"/>
            <w:noWrap/>
            <w:vAlign w:val="center"/>
            <w:hideMark/>
          </w:tcPr>
          <w:p w:rsidR="00B91358" w:rsidRPr="00232AB2" w:rsidRDefault="00B91358" w:rsidP="00BD6914">
            <w:pPr>
              <w:jc w:val="center"/>
              <w:rPr>
                <w:rFonts w:ascii="Arial Narrow" w:hAnsi="Arial Narrow" w:cs="Calibri"/>
                <w:lang w:val="en-US" w:eastAsia="en-US"/>
              </w:rPr>
            </w:pPr>
            <w:r w:rsidRPr="00232AB2">
              <w:rPr>
                <w:rFonts w:ascii="Arial Narrow" w:hAnsi="Arial Narrow" w:cs="Calibri"/>
                <w:sz w:val="22"/>
                <w:szCs w:val="22"/>
                <w:lang w:val="en-US" w:eastAsia="en-US"/>
              </w:rPr>
              <w:t>De 840/5</w:t>
            </w:r>
          </w:p>
        </w:tc>
        <w:tc>
          <w:tcPr>
            <w:tcW w:w="804" w:type="pct"/>
            <w:gridSpan w:val="2"/>
            <w:tcBorders>
              <w:top w:val="nil"/>
              <w:left w:val="nil"/>
              <w:bottom w:val="single" w:sz="4" w:space="0" w:color="auto"/>
              <w:right w:val="single" w:sz="4" w:space="0" w:color="auto"/>
            </w:tcBorders>
            <w:shd w:val="clear" w:color="000000" w:fill="FFFFFF"/>
            <w:noWrap/>
            <w:vAlign w:val="center"/>
            <w:hideMark/>
          </w:tcPr>
          <w:p w:rsidR="00B91358" w:rsidRPr="00232AB2" w:rsidRDefault="00B91358" w:rsidP="00BD6914">
            <w:pPr>
              <w:jc w:val="center"/>
              <w:rPr>
                <w:rFonts w:ascii="Arial Narrow" w:hAnsi="Arial Narrow" w:cs="Calibri"/>
                <w:lang w:val="en-US" w:eastAsia="en-US"/>
              </w:rPr>
            </w:pPr>
            <w:r w:rsidRPr="00232AB2">
              <w:rPr>
                <w:rFonts w:ascii="Arial Narrow" w:hAnsi="Arial Narrow" w:cs="Calibri"/>
                <w:sz w:val="22"/>
                <w:szCs w:val="22"/>
                <w:lang w:val="en-US" w:eastAsia="en-US"/>
              </w:rPr>
              <w:t>1162</w:t>
            </w:r>
          </w:p>
        </w:tc>
        <w:tc>
          <w:tcPr>
            <w:tcW w:w="2695" w:type="pct"/>
            <w:gridSpan w:val="6"/>
            <w:vMerge/>
            <w:tcBorders>
              <w:top w:val="nil"/>
              <w:left w:val="single" w:sz="4" w:space="0" w:color="auto"/>
              <w:bottom w:val="single" w:sz="4" w:space="0" w:color="000000"/>
              <w:right w:val="single" w:sz="4" w:space="0" w:color="auto"/>
            </w:tcBorders>
            <w:vAlign w:val="center"/>
            <w:hideMark/>
          </w:tcPr>
          <w:p w:rsidR="00B91358" w:rsidRPr="00232AB2" w:rsidRDefault="00B91358" w:rsidP="00BD6914">
            <w:pPr>
              <w:rPr>
                <w:rFonts w:ascii="Arial Narrow" w:hAnsi="Arial Narrow" w:cs="Calibri"/>
                <w:color w:val="000000"/>
                <w:lang w:val="en-US" w:eastAsia="en-US"/>
              </w:rPr>
            </w:pPr>
          </w:p>
        </w:tc>
      </w:tr>
      <w:tr w:rsidR="00B91358" w:rsidRPr="00232AB2" w:rsidTr="00BD69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41" w:type="pct"/>
          <w:trHeight w:val="330"/>
        </w:trPr>
        <w:tc>
          <w:tcPr>
            <w:tcW w:w="371" w:type="pct"/>
            <w:tcBorders>
              <w:top w:val="nil"/>
              <w:left w:val="single" w:sz="4" w:space="0" w:color="auto"/>
              <w:bottom w:val="single" w:sz="4" w:space="0" w:color="auto"/>
              <w:right w:val="single" w:sz="4" w:space="0" w:color="auto"/>
            </w:tcBorders>
            <w:shd w:val="clear" w:color="000000" w:fill="FFFFFF"/>
            <w:noWrap/>
            <w:vAlign w:val="center"/>
            <w:hideMark/>
          </w:tcPr>
          <w:p w:rsidR="00B91358" w:rsidRPr="00232AB2" w:rsidRDefault="00B91358" w:rsidP="00BD6914">
            <w:pPr>
              <w:jc w:val="center"/>
              <w:rPr>
                <w:rFonts w:ascii="Arial Narrow" w:hAnsi="Arial Narrow" w:cs="Calibri"/>
                <w:color w:val="000000"/>
                <w:lang w:val="en-US" w:eastAsia="en-US"/>
              </w:rPr>
            </w:pPr>
            <w:r w:rsidRPr="00232AB2">
              <w:rPr>
                <w:rFonts w:ascii="Arial Narrow" w:hAnsi="Arial Narrow" w:cs="Calibri"/>
                <w:color w:val="000000"/>
                <w:sz w:val="22"/>
                <w:szCs w:val="22"/>
                <w:lang w:val="en-US" w:eastAsia="en-US"/>
              </w:rPr>
              <w:t>51</w:t>
            </w:r>
          </w:p>
        </w:tc>
        <w:tc>
          <w:tcPr>
            <w:tcW w:w="689"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B91358" w:rsidRPr="00232AB2" w:rsidRDefault="00B91358" w:rsidP="00BD6914">
            <w:pPr>
              <w:jc w:val="center"/>
              <w:rPr>
                <w:rFonts w:ascii="Arial Narrow" w:hAnsi="Arial Narrow" w:cs="Calibri"/>
                <w:color w:val="000000"/>
                <w:lang w:val="en-US" w:eastAsia="en-US"/>
              </w:rPr>
            </w:pPr>
            <w:r w:rsidRPr="00232AB2">
              <w:rPr>
                <w:rFonts w:ascii="Arial Narrow" w:hAnsi="Arial Narrow" w:cs="Calibri"/>
                <w:color w:val="000000"/>
                <w:sz w:val="22"/>
                <w:szCs w:val="22"/>
                <w:lang w:val="en-US" w:eastAsia="en-US"/>
              </w:rPr>
              <w:t>P 840/7</w:t>
            </w:r>
          </w:p>
        </w:tc>
        <w:tc>
          <w:tcPr>
            <w:tcW w:w="804"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B91358" w:rsidRPr="00232AB2" w:rsidRDefault="00C040AA" w:rsidP="00BD6914">
            <w:pPr>
              <w:jc w:val="center"/>
              <w:rPr>
                <w:rFonts w:ascii="Arial Narrow" w:hAnsi="Arial Narrow" w:cs="Calibri"/>
                <w:color w:val="000000"/>
                <w:lang w:val="en-US" w:eastAsia="en-US"/>
              </w:rPr>
            </w:pPr>
            <w:r>
              <w:rPr>
                <w:rFonts w:ascii="Arial Narrow" w:hAnsi="Arial Narrow" w:cs="Calibri"/>
                <w:color w:val="000000"/>
                <w:sz w:val="22"/>
                <w:szCs w:val="22"/>
                <w:lang w:val="en-US" w:eastAsia="en-US"/>
              </w:rPr>
              <w:t>34676</w:t>
            </w:r>
          </w:p>
        </w:tc>
        <w:tc>
          <w:tcPr>
            <w:tcW w:w="2695" w:type="pct"/>
            <w:gridSpan w:val="6"/>
            <w:tcBorders>
              <w:top w:val="nil"/>
              <w:left w:val="nil"/>
              <w:bottom w:val="single" w:sz="4" w:space="0" w:color="auto"/>
              <w:right w:val="single" w:sz="4" w:space="0" w:color="auto"/>
            </w:tcBorders>
            <w:shd w:val="clear" w:color="auto" w:fill="auto"/>
            <w:vAlign w:val="center"/>
            <w:hideMark/>
          </w:tcPr>
          <w:p w:rsidR="00B91358" w:rsidRPr="00232AB2" w:rsidRDefault="00B91358" w:rsidP="00BD6914">
            <w:pPr>
              <w:jc w:val="center"/>
              <w:rPr>
                <w:rFonts w:ascii="Arial Narrow" w:hAnsi="Arial Narrow" w:cs="Calibri"/>
                <w:color w:val="000000"/>
                <w:lang w:val="en-US" w:eastAsia="en-US"/>
              </w:rPr>
            </w:pPr>
            <w:r w:rsidRPr="00232AB2">
              <w:rPr>
                <w:rFonts w:ascii="Arial Narrow" w:hAnsi="Arial Narrow" w:cs="Calibri"/>
                <w:color w:val="000000"/>
                <w:sz w:val="22"/>
                <w:szCs w:val="22"/>
                <w:lang w:val="en-US" w:eastAsia="en-US"/>
              </w:rPr>
              <w:t>domeniul privat al comunei Vladeni</w:t>
            </w:r>
          </w:p>
        </w:tc>
      </w:tr>
      <w:tr w:rsidR="00B91358" w:rsidRPr="00232AB2" w:rsidTr="00BD69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41" w:type="pct"/>
          <w:trHeight w:val="330"/>
        </w:trPr>
        <w:tc>
          <w:tcPr>
            <w:tcW w:w="371" w:type="pct"/>
            <w:tcBorders>
              <w:top w:val="nil"/>
              <w:left w:val="single" w:sz="4" w:space="0" w:color="auto"/>
              <w:bottom w:val="single" w:sz="4" w:space="0" w:color="auto"/>
              <w:right w:val="single" w:sz="4" w:space="0" w:color="auto"/>
            </w:tcBorders>
            <w:shd w:val="clear" w:color="000000" w:fill="FFFFFF"/>
            <w:noWrap/>
            <w:vAlign w:val="center"/>
            <w:hideMark/>
          </w:tcPr>
          <w:p w:rsidR="00B91358" w:rsidRPr="00232AB2" w:rsidRDefault="00B91358" w:rsidP="00BD6914">
            <w:pPr>
              <w:jc w:val="center"/>
              <w:rPr>
                <w:rFonts w:ascii="Arial Narrow" w:hAnsi="Arial Narrow" w:cs="Calibri"/>
                <w:color w:val="000000"/>
                <w:lang w:val="en-US" w:eastAsia="en-US"/>
              </w:rPr>
            </w:pPr>
            <w:r w:rsidRPr="00232AB2">
              <w:rPr>
                <w:rFonts w:ascii="Arial Narrow" w:hAnsi="Arial Narrow" w:cs="Calibri"/>
                <w:color w:val="000000"/>
                <w:sz w:val="22"/>
                <w:szCs w:val="22"/>
                <w:lang w:val="en-US" w:eastAsia="en-US"/>
              </w:rPr>
              <w:t>46</w:t>
            </w:r>
          </w:p>
        </w:tc>
        <w:tc>
          <w:tcPr>
            <w:tcW w:w="689" w:type="pct"/>
            <w:gridSpan w:val="2"/>
            <w:tcBorders>
              <w:top w:val="nil"/>
              <w:left w:val="nil"/>
              <w:bottom w:val="single" w:sz="4" w:space="0" w:color="auto"/>
              <w:right w:val="single" w:sz="4" w:space="0" w:color="auto"/>
            </w:tcBorders>
            <w:shd w:val="clear" w:color="000000" w:fill="FFFFFF"/>
            <w:noWrap/>
            <w:vAlign w:val="center"/>
            <w:hideMark/>
          </w:tcPr>
          <w:p w:rsidR="00B91358" w:rsidRPr="00232AB2" w:rsidRDefault="00B91358" w:rsidP="00BD6914">
            <w:pPr>
              <w:jc w:val="center"/>
              <w:rPr>
                <w:rFonts w:ascii="Arial Narrow" w:hAnsi="Arial Narrow" w:cs="Calibri"/>
                <w:color w:val="000000"/>
                <w:lang w:val="en-US" w:eastAsia="en-US"/>
              </w:rPr>
            </w:pPr>
            <w:r w:rsidRPr="00232AB2">
              <w:rPr>
                <w:rFonts w:ascii="Arial Narrow" w:hAnsi="Arial Narrow" w:cs="Calibri"/>
                <w:color w:val="000000"/>
                <w:sz w:val="22"/>
                <w:szCs w:val="22"/>
                <w:lang w:val="en-US" w:eastAsia="en-US"/>
              </w:rPr>
              <w:t>P 789/7</w:t>
            </w:r>
          </w:p>
        </w:tc>
        <w:tc>
          <w:tcPr>
            <w:tcW w:w="804" w:type="pct"/>
            <w:gridSpan w:val="2"/>
            <w:tcBorders>
              <w:top w:val="nil"/>
              <w:left w:val="nil"/>
              <w:bottom w:val="single" w:sz="4" w:space="0" w:color="auto"/>
              <w:right w:val="single" w:sz="4" w:space="0" w:color="auto"/>
            </w:tcBorders>
            <w:shd w:val="clear" w:color="000000" w:fill="FFFFFF"/>
            <w:noWrap/>
            <w:vAlign w:val="center"/>
            <w:hideMark/>
          </w:tcPr>
          <w:p w:rsidR="00B91358" w:rsidRPr="00232AB2" w:rsidRDefault="00B91358" w:rsidP="00BD6914">
            <w:pPr>
              <w:jc w:val="center"/>
              <w:rPr>
                <w:rFonts w:ascii="Arial Narrow" w:hAnsi="Arial Narrow" w:cs="Calibri"/>
                <w:color w:val="000000"/>
                <w:lang w:val="en-US" w:eastAsia="en-US"/>
              </w:rPr>
            </w:pPr>
            <w:r w:rsidRPr="00232AB2">
              <w:rPr>
                <w:rFonts w:ascii="Arial Narrow" w:hAnsi="Arial Narrow" w:cs="Calibri"/>
                <w:color w:val="000000"/>
                <w:sz w:val="22"/>
                <w:szCs w:val="22"/>
                <w:lang w:val="en-US" w:eastAsia="en-US"/>
              </w:rPr>
              <w:t>30429</w:t>
            </w:r>
          </w:p>
        </w:tc>
        <w:tc>
          <w:tcPr>
            <w:tcW w:w="2695" w:type="pct"/>
            <w:gridSpan w:val="6"/>
            <w:vMerge w:val="restart"/>
            <w:tcBorders>
              <w:top w:val="nil"/>
              <w:left w:val="single" w:sz="4" w:space="0" w:color="auto"/>
              <w:bottom w:val="single" w:sz="4" w:space="0" w:color="auto"/>
              <w:right w:val="single" w:sz="4" w:space="0" w:color="auto"/>
            </w:tcBorders>
            <w:shd w:val="clear" w:color="auto" w:fill="auto"/>
            <w:noWrap/>
            <w:vAlign w:val="center"/>
            <w:hideMark/>
          </w:tcPr>
          <w:p w:rsidR="00B91358" w:rsidRPr="00232AB2" w:rsidRDefault="00B91358" w:rsidP="00BD6914">
            <w:pPr>
              <w:jc w:val="center"/>
              <w:rPr>
                <w:rFonts w:ascii="Arial Narrow" w:hAnsi="Arial Narrow" w:cs="Calibri"/>
                <w:color w:val="000000"/>
                <w:lang w:val="en-US" w:eastAsia="en-US"/>
              </w:rPr>
            </w:pPr>
            <w:r w:rsidRPr="00232AB2">
              <w:rPr>
                <w:rFonts w:ascii="Arial Narrow" w:hAnsi="Arial Narrow" w:cs="Calibri"/>
                <w:color w:val="000000"/>
                <w:sz w:val="22"/>
                <w:szCs w:val="22"/>
                <w:lang w:val="en-US" w:eastAsia="en-US"/>
              </w:rPr>
              <w:t xml:space="preserve">domeniul privat </w:t>
            </w:r>
          </w:p>
        </w:tc>
      </w:tr>
      <w:tr w:rsidR="00B91358" w:rsidRPr="00232AB2" w:rsidTr="00BD69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41" w:type="pct"/>
          <w:trHeight w:val="330"/>
        </w:trPr>
        <w:tc>
          <w:tcPr>
            <w:tcW w:w="371" w:type="pct"/>
            <w:tcBorders>
              <w:top w:val="nil"/>
              <w:left w:val="single" w:sz="4" w:space="0" w:color="auto"/>
              <w:bottom w:val="single" w:sz="4" w:space="0" w:color="auto"/>
              <w:right w:val="single" w:sz="4" w:space="0" w:color="auto"/>
            </w:tcBorders>
            <w:shd w:val="clear" w:color="000000" w:fill="FFFFFF"/>
            <w:noWrap/>
            <w:vAlign w:val="center"/>
            <w:hideMark/>
          </w:tcPr>
          <w:p w:rsidR="00B91358" w:rsidRPr="00232AB2" w:rsidRDefault="00B91358" w:rsidP="00BD6914">
            <w:pPr>
              <w:jc w:val="center"/>
              <w:rPr>
                <w:rFonts w:ascii="Arial Narrow" w:hAnsi="Arial Narrow" w:cs="Calibri"/>
                <w:color w:val="000000"/>
                <w:lang w:val="en-US" w:eastAsia="en-US"/>
              </w:rPr>
            </w:pPr>
            <w:r w:rsidRPr="00232AB2">
              <w:rPr>
                <w:rFonts w:ascii="Arial Narrow" w:hAnsi="Arial Narrow" w:cs="Calibri"/>
                <w:color w:val="000000"/>
                <w:sz w:val="22"/>
                <w:szCs w:val="22"/>
                <w:lang w:val="en-US" w:eastAsia="en-US"/>
              </w:rPr>
              <w:t>59</w:t>
            </w:r>
          </w:p>
        </w:tc>
        <w:tc>
          <w:tcPr>
            <w:tcW w:w="689" w:type="pct"/>
            <w:gridSpan w:val="2"/>
            <w:tcBorders>
              <w:top w:val="nil"/>
              <w:left w:val="nil"/>
              <w:bottom w:val="single" w:sz="4" w:space="0" w:color="auto"/>
              <w:right w:val="single" w:sz="4" w:space="0" w:color="auto"/>
            </w:tcBorders>
            <w:shd w:val="clear" w:color="000000" w:fill="FFFFFF"/>
            <w:noWrap/>
            <w:vAlign w:val="center"/>
            <w:hideMark/>
          </w:tcPr>
          <w:p w:rsidR="00B91358" w:rsidRPr="00232AB2" w:rsidRDefault="00B91358" w:rsidP="00BD6914">
            <w:pPr>
              <w:jc w:val="center"/>
              <w:rPr>
                <w:rFonts w:ascii="Arial Narrow" w:hAnsi="Arial Narrow" w:cs="Calibri"/>
                <w:color w:val="000000"/>
                <w:lang w:val="en-US" w:eastAsia="en-US"/>
              </w:rPr>
            </w:pPr>
            <w:r w:rsidRPr="00232AB2">
              <w:rPr>
                <w:rFonts w:ascii="Arial Narrow" w:hAnsi="Arial Narrow" w:cs="Calibri"/>
                <w:color w:val="000000"/>
                <w:sz w:val="22"/>
                <w:szCs w:val="22"/>
                <w:lang w:val="en-US" w:eastAsia="en-US"/>
              </w:rPr>
              <w:t>P 938</w:t>
            </w:r>
          </w:p>
        </w:tc>
        <w:tc>
          <w:tcPr>
            <w:tcW w:w="804" w:type="pct"/>
            <w:gridSpan w:val="2"/>
            <w:tcBorders>
              <w:top w:val="nil"/>
              <w:left w:val="nil"/>
              <w:bottom w:val="single" w:sz="4" w:space="0" w:color="auto"/>
              <w:right w:val="single" w:sz="4" w:space="0" w:color="auto"/>
            </w:tcBorders>
            <w:shd w:val="clear" w:color="000000" w:fill="FFFFFF"/>
            <w:noWrap/>
            <w:vAlign w:val="center"/>
            <w:hideMark/>
          </w:tcPr>
          <w:p w:rsidR="00B91358" w:rsidRPr="00232AB2" w:rsidRDefault="00B91358" w:rsidP="00BD6914">
            <w:pPr>
              <w:jc w:val="center"/>
              <w:rPr>
                <w:rFonts w:ascii="Arial Narrow" w:hAnsi="Arial Narrow" w:cs="Calibri"/>
                <w:color w:val="000000"/>
                <w:lang w:val="en-US" w:eastAsia="en-US"/>
              </w:rPr>
            </w:pPr>
            <w:r w:rsidRPr="00232AB2">
              <w:rPr>
                <w:rFonts w:ascii="Arial Narrow" w:hAnsi="Arial Narrow" w:cs="Calibri"/>
                <w:color w:val="000000"/>
                <w:sz w:val="22"/>
                <w:szCs w:val="22"/>
                <w:lang w:val="en-US" w:eastAsia="en-US"/>
              </w:rPr>
              <w:t>74985</w:t>
            </w:r>
          </w:p>
        </w:tc>
        <w:tc>
          <w:tcPr>
            <w:tcW w:w="2695" w:type="pct"/>
            <w:gridSpan w:val="6"/>
            <w:vMerge/>
            <w:tcBorders>
              <w:top w:val="nil"/>
              <w:left w:val="single" w:sz="4" w:space="0" w:color="auto"/>
              <w:bottom w:val="single" w:sz="4" w:space="0" w:color="auto"/>
              <w:right w:val="single" w:sz="4" w:space="0" w:color="auto"/>
            </w:tcBorders>
            <w:vAlign w:val="center"/>
            <w:hideMark/>
          </w:tcPr>
          <w:p w:rsidR="00B91358" w:rsidRPr="00232AB2" w:rsidRDefault="00B91358" w:rsidP="00BD6914">
            <w:pPr>
              <w:rPr>
                <w:rFonts w:ascii="Arial Narrow" w:hAnsi="Arial Narrow" w:cs="Calibri"/>
                <w:color w:val="000000"/>
                <w:lang w:val="en-US" w:eastAsia="en-US"/>
              </w:rPr>
            </w:pPr>
          </w:p>
        </w:tc>
      </w:tr>
      <w:tr w:rsidR="00B91358" w:rsidRPr="00232AB2" w:rsidTr="00BD69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41" w:type="pct"/>
          <w:trHeight w:val="330"/>
        </w:trPr>
        <w:tc>
          <w:tcPr>
            <w:tcW w:w="371" w:type="pct"/>
            <w:tcBorders>
              <w:top w:val="nil"/>
              <w:left w:val="single" w:sz="4" w:space="0" w:color="auto"/>
              <w:bottom w:val="single" w:sz="4" w:space="0" w:color="auto"/>
              <w:right w:val="single" w:sz="4" w:space="0" w:color="auto"/>
            </w:tcBorders>
            <w:shd w:val="clear" w:color="000000" w:fill="FFFFFF"/>
            <w:noWrap/>
            <w:vAlign w:val="center"/>
            <w:hideMark/>
          </w:tcPr>
          <w:p w:rsidR="00B91358" w:rsidRPr="00232AB2" w:rsidRDefault="00B91358" w:rsidP="00BD6914">
            <w:pPr>
              <w:jc w:val="center"/>
              <w:rPr>
                <w:rFonts w:ascii="Arial Narrow" w:hAnsi="Arial Narrow" w:cs="Calibri"/>
                <w:color w:val="000000"/>
                <w:lang w:val="en-US" w:eastAsia="en-US"/>
              </w:rPr>
            </w:pPr>
            <w:r w:rsidRPr="00232AB2">
              <w:rPr>
                <w:rFonts w:ascii="Arial Narrow" w:hAnsi="Arial Narrow" w:cs="Calibri"/>
                <w:color w:val="000000"/>
                <w:sz w:val="22"/>
                <w:szCs w:val="22"/>
                <w:lang w:val="en-US" w:eastAsia="en-US"/>
              </w:rPr>
              <w:t>46</w:t>
            </w:r>
          </w:p>
        </w:tc>
        <w:tc>
          <w:tcPr>
            <w:tcW w:w="689" w:type="pct"/>
            <w:gridSpan w:val="2"/>
            <w:tcBorders>
              <w:top w:val="nil"/>
              <w:left w:val="nil"/>
              <w:bottom w:val="single" w:sz="4" w:space="0" w:color="auto"/>
              <w:right w:val="single" w:sz="4" w:space="0" w:color="auto"/>
            </w:tcBorders>
            <w:shd w:val="clear" w:color="000000" w:fill="FFFFFF"/>
            <w:noWrap/>
            <w:vAlign w:val="center"/>
            <w:hideMark/>
          </w:tcPr>
          <w:p w:rsidR="00B91358" w:rsidRPr="00232AB2" w:rsidRDefault="00B91358" w:rsidP="00BD6914">
            <w:pPr>
              <w:jc w:val="center"/>
              <w:rPr>
                <w:rFonts w:ascii="Arial Narrow" w:hAnsi="Arial Narrow" w:cs="Calibri"/>
                <w:color w:val="000000"/>
                <w:lang w:val="en-US" w:eastAsia="en-US"/>
              </w:rPr>
            </w:pPr>
            <w:r w:rsidRPr="00232AB2">
              <w:rPr>
                <w:rFonts w:ascii="Arial Narrow" w:hAnsi="Arial Narrow" w:cs="Calibri"/>
                <w:color w:val="000000"/>
                <w:sz w:val="22"/>
                <w:szCs w:val="22"/>
                <w:lang w:val="en-US" w:eastAsia="en-US"/>
              </w:rPr>
              <w:t>HCA 785/6</w:t>
            </w:r>
          </w:p>
        </w:tc>
        <w:tc>
          <w:tcPr>
            <w:tcW w:w="804" w:type="pct"/>
            <w:gridSpan w:val="2"/>
            <w:tcBorders>
              <w:top w:val="nil"/>
              <w:left w:val="nil"/>
              <w:bottom w:val="single" w:sz="4" w:space="0" w:color="auto"/>
              <w:right w:val="single" w:sz="4" w:space="0" w:color="auto"/>
            </w:tcBorders>
            <w:shd w:val="clear" w:color="000000" w:fill="FFFFFF"/>
            <w:noWrap/>
            <w:vAlign w:val="center"/>
            <w:hideMark/>
          </w:tcPr>
          <w:p w:rsidR="00B91358" w:rsidRPr="00232AB2" w:rsidRDefault="00B91358" w:rsidP="00BD6914">
            <w:pPr>
              <w:jc w:val="center"/>
              <w:rPr>
                <w:rFonts w:ascii="Arial Narrow" w:hAnsi="Arial Narrow" w:cs="Calibri"/>
                <w:color w:val="000000"/>
                <w:lang w:val="en-US" w:eastAsia="en-US"/>
              </w:rPr>
            </w:pPr>
            <w:r w:rsidRPr="00232AB2">
              <w:rPr>
                <w:rFonts w:ascii="Arial Narrow" w:hAnsi="Arial Narrow" w:cs="Calibri"/>
                <w:color w:val="000000"/>
                <w:sz w:val="22"/>
                <w:szCs w:val="22"/>
                <w:lang w:val="en-US" w:eastAsia="en-US"/>
              </w:rPr>
              <w:t>2422</w:t>
            </w:r>
          </w:p>
        </w:tc>
        <w:tc>
          <w:tcPr>
            <w:tcW w:w="2695" w:type="pct"/>
            <w:gridSpan w:val="6"/>
            <w:vMerge w:val="restart"/>
            <w:tcBorders>
              <w:top w:val="nil"/>
              <w:left w:val="single" w:sz="4" w:space="0" w:color="auto"/>
              <w:bottom w:val="single" w:sz="4" w:space="0" w:color="auto"/>
              <w:right w:val="single" w:sz="4" w:space="0" w:color="auto"/>
            </w:tcBorders>
            <w:shd w:val="clear" w:color="auto" w:fill="auto"/>
            <w:noWrap/>
            <w:vAlign w:val="center"/>
            <w:hideMark/>
          </w:tcPr>
          <w:p w:rsidR="00B91358" w:rsidRPr="00232AB2" w:rsidRDefault="00B91358" w:rsidP="00BD6914">
            <w:pPr>
              <w:jc w:val="center"/>
              <w:rPr>
                <w:rFonts w:ascii="Arial Narrow" w:hAnsi="Arial Narrow" w:cs="Calibri"/>
                <w:color w:val="000000"/>
                <w:lang w:val="en-US" w:eastAsia="en-US"/>
              </w:rPr>
            </w:pPr>
            <w:r w:rsidRPr="00232AB2">
              <w:rPr>
                <w:rFonts w:ascii="Arial Narrow" w:hAnsi="Arial Narrow" w:cs="Calibri"/>
                <w:color w:val="000000"/>
                <w:sz w:val="22"/>
                <w:szCs w:val="22"/>
                <w:lang w:val="en-US" w:eastAsia="en-US"/>
              </w:rPr>
              <w:t>domeniul privat al com Vladeni</w:t>
            </w:r>
          </w:p>
        </w:tc>
      </w:tr>
      <w:tr w:rsidR="00B91358" w:rsidRPr="00232AB2" w:rsidTr="00BD69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41" w:type="pct"/>
          <w:trHeight w:val="330"/>
        </w:trPr>
        <w:tc>
          <w:tcPr>
            <w:tcW w:w="371" w:type="pct"/>
            <w:tcBorders>
              <w:top w:val="nil"/>
              <w:left w:val="single" w:sz="4" w:space="0" w:color="auto"/>
              <w:bottom w:val="single" w:sz="4" w:space="0" w:color="auto"/>
              <w:right w:val="single" w:sz="4" w:space="0" w:color="auto"/>
            </w:tcBorders>
            <w:shd w:val="clear" w:color="000000" w:fill="FFFFFF"/>
            <w:noWrap/>
            <w:vAlign w:val="center"/>
            <w:hideMark/>
          </w:tcPr>
          <w:p w:rsidR="00B91358" w:rsidRPr="00232AB2" w:rsidRDefault="00B91358" w:rsidP="00BD6914">
            <w:pPr>
              <w:jc w:val="center"/>
              <w:rPr>
                <w:rFonts w:ascii="Arial Narrow" w:hAnsi="Arial Narrow" w:cs="Calibri"/>
                <w:color w:val="000000"/>
                <w:lang w:val="en-US" w:eastAsia="en-US"/>
              </w:rPr>
            </w:pPr>
            <w:r w:rsidRPr="00232AB2">
              <w:rPr>
                <w:rFonts w:ascii="Arial Narrow" w:hAnsi="Arial Narrow" w:cs="Calibri"/>
                <w:color w:val="000000"/>
                <w:sz w:val="22"/>
                <w:szCs w:val="22"/>
                <w:lang w:val="en-US" w:eastAsia="en-US"/>
              </w:rPr>
              <w:t>59</w:t>
            </w:r>
          </w:p>
        </w:tc>
        <w:tc>
          <w:tcPr>
            <w:tcW w:w="689" w:type="pct"/>
            <w:gridSpan w:val="2"/>
            <w:tcBorders>
              <w:top w:val="nil"/>
              <w:left w:val="nil"/>
              <w:bottom w:val="single" w:sz="4" w:space="0" w:color="auto"/>
              <w:right w:val="single" w:sz="4" w:space="0" w:color="auto"/>
            </w:tcBorders>
            <w:shd w:val="clear" w:color="000000" w:fill="FFFFFF"/>
            <w:noWrap/>
            <w:vAlign w:val="center"/>
            <w:hideMark/>
          </w:tcPr>
          <w:p w:rsidR="00B91358" w:rsidRPr="00232AB2" w:rsidRDefault="00B91358" w:rsidP="00BD6914">
            <w:pPr>
              <w:jc w:val="center"/>
              <w:rPr>
                <w:rFonts w:ascii="Arial Narrow" w:hAnsi="Arial Narrow" w:cs="Calibri"/>
                <w:color w:val="000000"/>
                <w:lang w:val="en-US" w:eastAsia="en-US"/>
              </w:rPr>
            </w:pPr>
            <w:r w:rsidRPr="00232AB2">
              <w:rPr>
                <w:rFonts w:ascii="Arial Narrow" w:hAnsi="Arial Narrow" w:cs="Calibri"/>
                <w:color w:val="000000"/>
                <w:sz w:val="22"/>
                <w:szCs w:val="22"/>
                <w:lang w:val="en-US" w:eastAsia="en-US"/>
              </w:rPr>
              <w:t>P 938</w:t>
            </w:r>
          </w:p>
        </w:tc>
        <w:tc>
          <w:tcPr>
            <w:tcW w:w="804" w:type="pct"/>
            <w:gridSpan w:val="2"/>
            <w:tcBorders>
              <w:top w:val="nil"/>
              <w:left w:val="nil"/>
              <w:bottom w:val="single" w:sz="4" w:space="0" w:color="auto"/>
              <w:right w:val="single" w:sz="4" w:space="0" w:color="auto"/>
            </w:tcBorders>
            <w:shd w:val="clear" w:color="000000" w:fill="FFFFFF"/>
            <w:noWrap/>
            <w:vAlign w:val="center"/>
            <w:hideMark/>
          </w:tcPr>
          <w:p w:rsidR="00B91358" w:rsidRPr="00232AB2" w:rsidRDefault="00B91358" w:rsidP="00BD6914">
            <w:pPr>
              <w:jc w:val="center"/>
              <w:rPr>
                <w:rFonts w:ascii="Arial Narrow" w:hAnsi="Arial Narrow" w:cs="Calibri"/>
                <w:color w:val="000000"/>
                <w:lang w:val="en-US" w:eastAsia="en-US"/>
              </w:rPr>
            </w:pPr>
            <w:r w:rsidRPr="00232AB2">
              <w:rPr>
                <w:rFonts w:ascii="Arial Narrow" w:hAnsi="Arial Narrow" w:cs="Calibri"/>
                <w:color w:val="000000"/>
                <w:sz w:val="22"/>
                <w:szCs w:val="22"/>
                <w:lang w:val="en-US" w:eastAsia="en-US"/>
              </w:rPr>
              <w:t>12066</w:t>
            </w:r>
          </w:p>
        </w:tc>
        <w:tc>
          <w:tcPr>
            <w:tcW w:w="2695" w:type="pct"/>
            <w:gridSpan w:val="6"/>
            <w:vMerge/>
            <w:tcBorders>
              <w:top w:val="nil"/>
              <w:left w:val="single" w:sz="4" w:space="0" w:color="auto"/>
              <w:bottom w:val="single" w:sz="4" w:space="0" w:color="auto"/>
              <w:right w:val="single" w:sz="4" w:space="0" w:color="auto"/>
            </w:tcBorders>
            <w:vAlign w:val="center"/>
            <w:hideMark/>
          </w:tcPr>
          <w:p w:rsidR="00B91358" w:rsidRPr="00232AB2" w:rsidRDefault="00B91358" w:rsidP="00BD6914">
            <w:pPr>
              <w:rPr>
                <w:rFonts w:ascii="Arial Narrow" w:hAnsi="Arial Narrow" w:cs="Calibri"/>
                <w:color w:val="000000"/>
                <w:lang w:val="en-US" w:eastAsia="en-US"/>
              </w:rPr>
            </w:pPr>
          </w:p>
        </w:tc>
      </w:tr>
      <w:tr w:rsidR="00B91358" w:rsidRPr="00232AB2" w:rsidTr="00BD69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41" w:type="pct"/>
          <w:trHeight w:val="330"/>
        </w:trPr>
        <w:tc>
          <w:tcPr>
            <w:tcW w:w="371" w:type="pct"/>
            <w:tcBorders>
              <w:top w:val="nil"/>
              <w:left w:val="single" w:sz="4" w:space="0" w:color="auto"/>
              <w:bottom w:val="single" w:sz="4" w:space="0" w:color="auto"/>
              <w:right w:val="single" w:sz="4" w:space="0" w:color="auto"/>
            </w:tcBorders>
            <w:shd w:val="clear" w:color="000000" w:fill="FFFFFF"/>
            <w:noWrap/>
            <w:vAlign w:val="center"/>
            <w:hideMark/>
          </w:tcPr>
          <w:p w:rsidR="00B91358" w:rsidRPr="00232AB2" w:rsidRDefault="00B91358" w:rsidP="00BD6914">
            <w:pPr>
              <w:jc w:val="center"/>
              <w:rPr>
                <w:rFonts w:ascii="Arial Narrow" w:hAnsi="Arial Narrow" w:cs="Calibri"/>
                <w:color w:val="000000"/>
                <w:lang w:val="en-US" w:eastAsia="en-US"/>
              </w:rPr>
            </w:pPr>
            <w:r w:rsidRPr="00232AB2">
              <w:rPr>
                <w:rFonts w:ascii="Arial Narrow" w:hAnsi="Arial Narrow" w:cs="Calibri"/>
                <w:color w:val="000000"/>
                <w:sz w:val="22"/>
                <w:szCs w:val="22"/>
                <w:lang w:val="en-US" w:eastAsia="en-US"/>
              </w:rPr>
              <w:t>59</w:t>
            </w:r>
          </w:p>
        </w:tc>
        <w:tc>
          <w:tcPr>
            <w:tcW w:w="689" w:type="pct"/>
            <w:gridSpan w:val="2"/>
            <w:tcBorders>
              <w:top w:val="nil"/>
              <w:left w:val="nil"/>
              <w:bottom w:val="single" w:sz="4" w:space="0" w:color="auto"/>
              <w:right w:val="single" w:sz="4" w:space="0" w:color="auto"/>
            </w:tcBorders>
            <w:shd w:val="clear" w:color="000000" w:fill="FFFFFF"/>
            <w:noWrap/>
            <w:vAlign w:val="center"/>
            <w:hideMark/>
          </w:tcPr>
          <w:p w:rsidR="00B91358" w:rsidRPr="00232AB2" w:rsidRDefault="00B91358" w:rsidP="00BD6914">
            <w:pPr>
              <w:jc w:val="center"/>
              <w:rPr>
                <w:rFonts w:ascii="Arial Narrow" w:hAnsi="Arial Narrow" w:cs="Calibri"/>
                <w:color w:val="000000"/>
                <w:lang w:val="en-US" w:eastAsia="en-US"/>
              </w:rPr>
            </w:pPr>
            <w:r w:rsidRPr="00232AB2">
              <w:rPr>
                <w:rFonts w:ascii="Arial Narrow" w:hAnsi="Arial Narrow" w:cs="Calibri"/>
                <w:color w:val="000000"/>
                <w:sz w:val="22"/>
                <w:szCs w:val="22"/>
                <w:lang w:val="en-US" w:eastAsia="en-US"/>
              </w:rPr>
              <w:t>P 939/2</w:t>
            </w:r>
          </w:p>
        </w:tc>
        <w:tc>
          <w:tcPr>
            <w:tcW w:w="804" w:type="pct"/>
            <w:gridSpan w:val="2"/>
            <w:tcBorders>
              <w:top w:val="nil"/>
              <w:left w:val="nil"/>
              <w:bottom w:val="single" w:sz="4" w:space="0" w:color="auto"/>
              <w:right w:val="single" w:sz="4" w:space="0" w:color="auto"/>
            </w:tcBorders>
            <w:shd w:val="clear" w:color="000000" w:fill="FFFFFF"/>
            <w:noWrap/>
            <w:vAlign w:val="center"/>
            <w:hideMark/>
          </w:tcPr>
          <w:p w:rsidR="00B91358" w:rsidRPr="00232AB2" w:rsidRDefault="00B91358" w:rsidP="00BD6914">
            <w:pPr>
              <w:jc w:val="center"/>
              <w:rPr>
                <w:rFonts w:ascii="Arial Narrow" w:hAnsi="Arial Narrow" w:cs="Calibri"/>
                <w:color w:val="000000"/>
                <w:lang w:val="en-US" w:eastAsia="en-US"/>
              </w:rPr>
            </w:pPr>
            <w:r w:rsidRPr="00232AB2">
              <w:rPr>
                <w:rFonts w:ascii="Arial Narrow" w:hAnsi="Arial Narrow" w:cs="Calibri"/>
                <w:color w:val="000000"/>
                <w:sz w:val="22"/>
                <w:szCs w:val="22"/>
                <w:lang w:val="en-US" w:eastAsia="en-US"/>
              </w:rPr>
              <w:t>69108</w:t>
            </w:r>
          </w:p>
        </w:tc>
        <w:tc>
          <w:tcPr>
            <w:tcW w:w="2695" w:type="pct"/>
            <w:gridSpan w:val="6"/>
            <w:vMerge/>
            <w:tcBorders>
              <w:top w:val="nil"/>
              <w:left w:val="single" w:sz="4" w:space="0" w:color="auto"/>
              <w:bottom w:val="single" w:sz="4" w:space="0" w:color="auto"/>
              <w:right w:val="single" w:sz="4" w:space="0" w:color="auto"/>
            </w:tcBorders>
            <w:vAlign w:val="center"/>
            <w:hideMark/>
          </w:tcPr>
          <w:p w:rsidR="00B91358" w:rsidRPr="00232AB2" w:rsidRDefault="00B91358" w:rsidP="00BD6914">
            <w:pPr>
              <w:rPr>
                <w:rFonts w:ascii="Arial Narrow" w:hAnsi="Arial Narrow" w:cs="Calibri"/>
                <w:color w:val="000000"/>
                <w:lang w:val="en-US" w:eastAsia="en-US"/>
              </w:rPr>
            </w:pPr>
          </w:p>
        </w:tc>
      </w:tr>
      <w:tr w:rsidR="00B91358" w:rsidRPr="00232AB2" w:rsidTr="00BD69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41" w:type="pct"/>
          <w:trHeight w:val="330"/>
        </w:trPr>
        <w:tc>
          <w:tcPr>
            <w:tcW w:w="371" w:type="pct"/>
            <w:tcBorders>
              <w:top w:val="nil"/>
              <w:left w:val="single" w:sz="4" w:space="0" w:color="auto"/>
              <w:bottom w:val="single" w:sz="4" w:space="0" w:color="auto"/>
              <w:right w:val="single" w:sz="4" w:space="0" w:color="auto"/>
            </w:tcBorders>
            <w:shd w:val="clear" w:color="000000" w:fill="FFFFFF"/>
            <w:noWrap/>
            <w:vAlign w:val="center"/>
            <w:hideMark/>
          </w:tcPr>
          <w:p w:rsidR="00B91358" w:rsidRPr="00232AB2" w:rsidRDefault="00B91358" w:rsidP="00BD6914">
            <w:pPr>
              <w:jc w:val="center"/>
              <w:rPr>
                <w:rFonts w:ascii="Arial Narrow" w:hAnsi="Arial Narrow" w:cs="Calibri"/>
                <w:color w:val="000000"/>
                <w:lang w:val="en-US" w:eastAsia="en-US"/>
              </w:rPr>
            </w:pPr>
            <w:r w:rsidRPr="00232AB2">
              <w:rPr>
                <w:rFonts w:ascii="Arial Narrow" w:hAnsi="Arial Narrow" w:cs="Calibri"/>
                <w:color w:val="000000"/>
                <w:sz w:val="22"/>
                <w:szCs w:val="22"/>
                <w:lang w:val="en-US" w:eastAsia="en-US"/>
              </w:rPr>
              <w:t>60</w:t>
            </w:r>
          </w:p>
        </w:tc>
        <w:tc>
          <w:tcPr>
            <w:tcW w:w="689" w:type="pct"/>
            <w:gridSpan w:val="2"/>
            <w:tcBorders>
              <w:top w:val="nil"/>
              <w:left w:val="nil"/>
              <w:bottom w:val="single" w:sz="4" w:space="0" w:color="auto"/>
              <w:right w:val="single" w:sz="4" w:space="0" w:color="auto"/>
            </w:tcBorders>
            <w:shd w:val="clear" w:color="000000" w:fill="FFFFFF"/>
            <w:noWrap/>
            <w:vAlign w:val="center"/>
            <w:hideMark/>
          </w:tcPr>
          <w:p w:rsidR="00B91358" w:rsidRPr="00232AB2" w:rsidRDefault="00B91358" w:rsidP="00BD6914">
            <w:pPr>
              <w:jc w:val="center"/>
              <w:rPr>
                <w:rFonts w:ascii="Arial Narrow" w:hAnsi="Arial Narrow" w:cs="Calibri"/>
                <w:color w:val="000000"/>
                <w:lang w:val="en-US" w:eastAsia="en-US"/>
              </w:rPr>
            </w:pPr>
            <w:r w:rsidRPr="00232AB2">
              <w:rPr>
                <w:rFonts w:ascii="Arial Narrow" w:hAnsi="Arial Narrow" w:cs="Calibri"/>
                <w:color w:val="000000"/>
                <w:sz w:val="22"/>
                <w:szCs w:val="22"/>
                <w:lang w:val="en-US" w:eastAsia="en-US"/>
              </w:rPr>
              <w:t>P 943</w:t>
            </w:r>
          </w:p>
        </w:tc>
        <w:tc>
          <w:tcPr>
            <w:tcW w:w="804" w:type="pct"/>
            <w:gridSpan w:val="2"/>
            <w:tcBorders>
              <w:top w:val="nil"/>
              <w:left w:val="nil"/>
              <w:bottom w:val="single" w:sz="4" w:space="0" w:color="auto"/>
              <w:right w:val="single" w:sz="4" w:space="0" w:color="auto"/>
            </w:tcBorders>
            <w:shd w:val="clear" w:color="000000" w:fill="FFFFFF"/>
            <w:noWrap/>
            <w:vAlign w:val="center"/>
            <w:hideMark/>
          </w:tcPr>
          <w:p w:rsidR="00B91358" w:rsidRPr="00232AB2" w:rsidRDefault="00B91358" w:rsidP="00BD6914">
            <w:pPr>
              <w:jc w:val="center"/>
              <w:rPr>
                <w:rFonts w:ascii="Arial Narrow" w:hAnsi="Arial Narrow" w:cs="Calibri"/>
                <w:color w:val="000000"/>
                <w:lang w:val="en-US" w:eastAsia="en-US"/>
              </w:rPr>
            </w:pPr>
            <w:r w:rsidRPr="00232AB2">
              <w:rPr>
                <w:rFonts w:ascii="Arial Narrow" w:hAnsi="Arial Narrow" w:cs="Calibri"/>
                <w:color w:val="000000"/>
                <w:sz w:val="22"/>
                <w:szCs w:val="22"/>
                <w:lang w:val="en-US" w:eastAsia="en-US"/>
              </w:rPr>
              <w:t>14522</w:t>
            </w:r>
          </w:p>
        </w:tc>
        <w:tc>
          <w:tcPr>
            <w:tcW w:w="2695" w:type="pct"/>
            <w:gridSpan w:val="6"/>
            <w:vMerge/>
            <w:tcBorders>
              <w:top w:val="nil"/>
              <w:left w:val="single" w:sz="4" w:space="0" w:color="auto"/>
              <w:bottom w:val="single" w:sz="4" w:space="0" w:color="auto"/>
              <w:right w:val="single" w:sz="4" w:space="0" w:color="auto"/>
            </w:tcBorders>
            <w:vAlign w:val="center"/>
            <w:hideMark/>
          </w:tcPr>
          <w:p w:rsidR="00B91358" w:rsidRPr="00232AB2" w:rsidRDefault="00B91358" w:rsidP="00BD6914">
            <w:pPr>
              <w:rPr>
                <w:rFonts w:ascii="Arial Narrow" w:hAnsi="Arial Narrow" w:cs="Calibri"/>
                <w:color w:val="000000"/>
                <w:lang w:val="en-US" w:eastAsia="en-US"/>
              </w:rPr>
            </w:pPr>
          </w:p>
        </w:tc>
      </w:tr>
      <w:tr w:rsidR="00B91358" w:rsidRPr="00232AB2" w:rsidTr="00BD69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41" w:type="pct"/>
          <w:trHeight w:val="330"/>
        </w:trPr>
        <w:tc>
          <w:tcPr>
            <w:tcW w:w="371" w:type="pct"/>
            <w:tcBorders>
              <w:top w:val="nil"/>
              <w:left w:val="single" w:sz="4" w:space="0" w:color="auto"/>
              <w:bottom w:val="single" w:sz="4" w:space="0" w:color="auto"/>
              <w:right w:val="single" w:sz="4" w:space="0" w:color="auto"/>
            </w:tcBorders>
            <w:shd w:val="clear" w:color="000000" w:fill="FFFFFF"/>
            <w:noWrap/>
            <w:vAlign w:val="center"/>
            <w:hideMark/>
          </w:tcPr>
          <w:p w:rsidR="00B91358" w:rsidRPr="00232AB2" w:rsidRDefault="00B91358" w:rsidP="00BD6914">
            <w:pPr>
              <w:jc w:val="center"/>
              <w:rPr>
                <w:rFonts w:ascii="Arial Narrow" w:hAnsi="Arial Narrow" w:cs="Calibri"/>
                <w:color w:val="000000"/>
                <w:lang w:val="en-US" w:eastAsia="en-US"/>
              </w:rPr>
            </w:pPr>
            <w:r w:rsidRPr="00232AB2">
              <w:rPr>
                <w:rFonts w:ascii="Arial Narrow" w:hAnsi="Arial Narrow" w:cs="Calibri"/>
                <w:color w:val="000000"/>
                <w:sz w:val="22"/>
                <w:szCs w:val="22"/>
                <w:lang w:val="en-US" w:eastAsia="en-US"/>
              </w:rPr>
              <w:t>60</w:t>
            </w:r>
          </w:p>
        </w:tc>
        <w:tc>
          <w:tcPr>
            <w:tcW w:w="689" w:type="pct"/>
            <w:gridSpan w:val="2"/>
            <w:tcBorders>
              <w:top w:val="nil"/>
              <w:left w:val="nil"/>
              <w:bottom w:val="single" w:sz="4" w:space="0" w:color="auto"/>
              <w:right w:val="single" w:sz="4" w:space="0" w:color="auto"/>
            </w:tcBorders>
            <w:shd w:val="clear" w:color="000000" w:fill="FFFFFF"/>
            <w:noWrap/>
            <w:vAlign w:val="center"/>
            <w:hideMark/>
          </w:tcPr>
          <w:p w:rsidR="00B91358" w:rsidRPr="00232AB2" w:rsidRDefault="00B91358" w:rsidP="00BD6914">
            <w:pPr>
              <w:jc w:val="center"/>
              <w:rPr>
                <w:rFonts w:ascii="Arial Narrow" w:hAnsi="Arial Narrow" w:cs="Calibri"/>
                <w:color w:val="000000"/>
                <w:lang w:val="en-US" w:eastAsia="en-US"/>
              </w:rPr>
            </w:pPr>
            <w:r w:rsidRPr="00232AB2">
              <w:rPr>
                <w:rFonts w:ascii="Arial Narrow" w:hAnsi="Arial Narrow" w:cs="Calibri"/>
                <w:color w:val="000000"/>
                <w:sz w:val="22"/>
                <w:szCs w:val="22"/>
                <w:lang w:val="en-US" w:eastAsia="en-US"/>
              </w:rPr>
              <w:t>P 943/1</w:t>
            </w:r>
          </w:p>
        </w:tc>
        <w:tc>
          <w:tcPr>
            <w:tcW w:w="804" w:type="pct"/>
            <w:gridSpan w:val="2"/>
            <w:tcBorders>
              <w:top w:val="nil"/>
              <w:left w:val="nil"/>
              <w:bottom w:val="single" w:sz="4" w:space="0" w:color="auto"/>
              <w:right w:val="single" w:sz="4" w:space="0" w:color="auto"/>
            </w:tcBorders>
            <w:shd w:val="clear" w:color="000000" w:fill="FFFFFF"/>
            <w:noWrap/>
            <w:vAlign w:val="center"/>
            <w:hideMark/>
          </w:tcPr>
          <w:p w:rsidR="00B91358" w:rsidRPr="00232AB2" w:rsidRDefault="00B91358" w:rsidP="00BD6914">
            <w:pPr>
              <w:jc w:val="center"/>
              <w:rPr>
                <w:rFonts w:ascii="Arial Narrow" w:hAnsi="Arial Narrow" w:cs="Calibri"/>
                <w:color w:val="000000"/>
                <w:lang w:val="en-US" w:eastAsia="en-US"/>
              </w:rPr>
            </w:pPr>
            <w:r w:rsidRPr="00232AB2">
              <w:rPr>
                <w:rFonts w:ascii="Arial Narrow" w:hAnsi="Arial Narrow" w:cs="Calibri"/>
                <w:color w:val="000000"/>
                <w:sz w:val="22"/>
                <w:szCs w:val="22"/>
                <w:lang w:val="en-US" w:eastAsia="en-US"/>
              </w:rPr>
              <w:t>21473</w:t>
            </w:r>
          </w:p>
        </w:tc>
        <w:tc>
          <w:tcPr>
            <w:tcW w:w="2695" w:type="pct"/>
            <w:gridSpan w:val="6"/>
            <w:vMerge/>
            <w:tcBorders>
              <w:top w:val="nil"/>
              <w:left w:val="single" w:sz="4" w:space="0" w:color="auto"/>
              <w:bottom w:val="single" w:sz="4" w:space="0" w:color="auto"/>
              <w:right w:val="single" w:sz="4" w:space="0" w:color="auto"/>
            </w:tcBorders>
            <w:vAlign w:val="center"/>
            <w:hideMark/>
          </w:tcPr>
          <w:p w:rsidR="00B91358" w:rsidRPr="00232AB2" w:rsidRDefault="00B91358" w:rsidP="00BD6914">
            <w:pPr>
              <w:rPr>
                <w:rFonts w:ascii="Arial Narrow" w:hAnsi="Arial Narrow" w:cs="Calibri"/>
                <w:color w:val="000000"/>
                <w:lang w:val="en-US" w:eastAsia="en-US"/>
              </w:rPr>
            </w:pPr>
          </w:p>
        </w:tc>
      </w:tr>
      <w:tr w:rsidR="00B91358" w:rsidRPr="00232AB2" w:rsidTr="00BD69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41" w:type="pct"/>
          <w:trHeight w:val="330"/>
        </w:trPr>
        <w:tc>
          <w:tcPr>
            <w:tcW w:w="371" w:type="pct"/>
            <w:tcBorders>
              <w:top w:val="nil"/>
              <w:left w:val="single" w:sz="4" w:space="0" w:color="auto"/>
              <w:bottom w:val="single" w:sz="4" w:space="0" w:color="auto"/>
              <w:right w:val="single" w:sz="4" w:space="0" w:color="auto"/>
            </w:tcBorders>
            <w:shd w:val="clear" w:color="000000" w:fill="FFFFFF"/>
            <w:noWrap/>
            <w:vAlign w:val="center"/>
            <w:hideMark/>
          </w:tcPr>
          <w:p w:rsidR="00B91358" w:rsidRPr="00232AB2" w:rsidRDefault="00B91358" w:rsidP="00BD6914">
            <w:pPr>
              <w:jc w:val="center"/>
              <w:rPr>
                <w:rFonts w:ascii="Arial Narrow" w:hAnsi="Arial Narrow" w:cs="Calibri"/>
                <w:color w:val="000000"/>
                <w:lang w:val="en-US" w:eastAsia="en-US"/>
              </w:rPr>
            </w:pPr>
            <w:r w:rsidRPr="00232AB2">
              <w:rPr>
                <w:rFonts w:ascii="Arial Narrow" w:hAnsi="Arial Narrow" w:cs="Calibri"/>
                <w:color w:val="000000"/>
                <w:sz w:val="22"/>
                <w:szCs w:val="22"/>
                <w:lang w:val="en-US" w:eastAsia="en-US"/>
              </w:rPr>
              <w:t>64</w:t>
            </w:r>
          </w:p>
        </w:tc>
        <w:tc>
          <w:tcPr>
            <w:tcW w:w="689" w:type="pct"/>
            <w:gridSpan w:val="2"/>
            <w:tcBorders>
              <w:top w:val="nil"/>
              <w:left w:val="nil"/>
              <w:bottom w:val="single" w:sz="4" w:space="0" w:color="auto"/>
              <w:right w:val="single" w:sz="4" w:space="0" w:color="auto"/>
            </w:tcBorders>
            <w:shd w:val="clear" w:color="000000" w:fill="FFFFFF"/>
            <w:noWrap/>
            <w:vAlign w:val="center"/>
            <w:hideMark/>
          </w:tcPr>
          <w:p w:rsidR="00B91358" w:rsidRPr="00232AB2" w:rsidRDefault="00B91358" w:rsidP="00BD6914">
            <w:pPr>
              <w:jc w:val="center"/>
              <w:rPr>
                <w:rFonts w:ascii="Arial Narrow" w:hAnsi="Arial Narrow" w:cs="Calibri"/>
                <w:color w:val="000000"/>
                <w:lang w:val="en-US" w:eastAsia="en-US"/>
              </w:rPr>
            </w:pPr>
            <w:r w:rsidRPr="00232AB2">
              <w:rPr>
                <w:rFonts w:ascii="Arial Narrow" w:hAnsi="Arial Narrow" w:cs="Calibri"/>
                <w:color w:val="000000"/>
                <w:sz w:val="22"/>
                <w:szCs w:val="22"/>
                <w:lang w:val="en-US" w:eastAsia="en-US"/>
              </w:rPr>
              <w:t>P 951</w:t>
            </w:r>
          </w:p>
        </w:tc>
        <w:tc>
          <w:tcPr>
            <w:tcW w:w="804" w:type="pct"/>
            <w:gridSpan w:val="2"/>
            <w:tcBorders>
              <w:top w:val="nil"/>
              <w:left w:val="nil"/>
              <w:bottom w:val="single" w:sz="4" w:space="0" w:color="auto"/>
              <w:right w:val="single" w:sz="4" w:space="0" w:color="auto"/>
            </w:tcBorders>
            <w:shd w:val="clear" w:color="000000" w:fill="FFFFFF"/>
            <w:noWrap/>
            <w:vAlign w:val="center"/>
            <w:hideMark/>
          </w:tcPr>
          <w:p w:rsidR="00B91358" w:rsidRPr="00232AB2" w:rsidRDefault="00B91358" w:rsidP="00BD6914">
            <w:pPr>
              <w:jc w:val="center"/>
              <w:rPr>
                <w:rFonts w:ascii="Arial Narrow" w:hAnsi="Arial Narrow" w:cs="Calibri"/>
                <w:color w:val="000000"/>
                <w:lang w:val="en-US" w:eastAsia="en-US"/>
              </w:rPr>
            </w:pPr>
            <w:r w:rsidRPr="00232AB2">
              <w:rPr>
                <w:rFonts w:ascii="Arial Narrow" w:hAnsi="Arial Narrow" w:cs="Calibri"/>
                <w:color w:val="000000"/>
                <w:sz w:val="22"/>
                <w:szCs w:val="22"/>
                <w:lang w:val="en-US" w:eastAsia="en-US"/>
              </w:rPr>
              <w:t>49724</w:t>
            </w:r>
          </w:p>
        </w:tc>
        <w:tc>
          <w:tcPr>
            <w:tcW w:w="2695" w:type="pct"/>
            <w:gridSpan w:val="6"/>
            <w:tcBorders>
              <w:top w:val="nil"/>
              <w:left w:val="nil"/>
              <w:bottom w:val="single" w:sz="4" w:space="0" w:color="auto"/>
              <w:right w:val="single" w:sz="4" w:space="0" w:color="auto"/>
            </w:tcBorders>
            <w:shd w:val="clear" w:color="auto" w:fill="auto"/>
            <w:noWrap/>
            <w:vAlign w:val="center"/>
            <w:hideMark/>
          </w:tcPr>
          <w:p w:rsidR="00B91358" w:rsidRPr="00232AB2" w:rsidRDefault="00B91358" w:rsidP="00BD6914">
            <w:pPr>
              <w:jc w:val="center"/>
              <w:rPr>
                <w:rFonts w:ascii="Arial Narrow" w:hAnsi="Arial Narrow" w:cs="Calibri"/>
                <w:color w:val="000000"/>
                <w:lang w:val="en-US" w:eastAsia="en-US"/>
              </w:rPr>
            </w:pPr>
            <w:r w:rsidRPr="00232AB2">
              <w:rPr>
                <w:rFonts w:ascii="Arial Narrow" w:hAnsi="Arial Narrow" w:cs="Calibri"/>
                <w:color w:val="000000"/>
                <w:sz w:val="22"/>
                <w:szCs w:val="22"/>
                <w:lang w:val="en-US" w:eastAsia="en-US"/>
              </w:rPr>
              <w:t>domeniul privat al com Vladeni</w:t>
            </w:r>
          </w:p>
        </w:tc>
      </w:tr>
      <w:tr w:rsidR="00B91358" w:rsidRPr="00232AB2" w:rsidTr="00BD69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41" w:type="pct"/>
          <w:trHeight w:val="330"/>
        </w:trPr>
        <w:tc>
          <w:tcPr>
            <w:tcW w:w="371" w:type="pct"/>
            <w:vMerge w:val="restart"/>
            <w:tcBorders>
              <w:top w:val="nil"/>
              <w:left w:val="single" w:sz="4" w:space="0" w:color="auto"/>
              <w:bottom w:val="single" w:sz="4" w:space="0" w:color="auto"/>
              <w:right w:val="single" w:sz="4" w:space="0" w:color="auto"/>
            </w:tcBorders>
            <w:shd w:val="clear" w:color="000000" w:fill="FFFFFF"/>
            <w:noWrap/>
            <w:vAlign w:val="center"/>
            <w:hideMark/>
          </w:tcPr>
          <w:p w:rsidR="00B91358" w:rsidRPr="00232AB2" w:rsidRDefault="00B91358" w:rsidP="00BD6914">
            <w:pPr>
              <w:jc w:val="center"/>
              <w:rPr>
                <w:rFonts w:ascii="Arial Narrow" w:hAnsi="Arial Narrow" w:cs="Calibri"/>
                <w:color w:val="000000"/>
                <w:lang w:val="en-US" w:eastAsia="en-US"/>
              </w:rPr>
            </w:pPr>
            <w:r w:rsidRPr="00232AB2">
              <w:rPr>
                <w:rFonts w:ascii="Arial Narrow" w:hAnsi="Arial Narrow" w:cs="Calibri"/>
                <w:color w:val="000000"/>
                <w:sz w:val="22"/>
                <w:szCs w:val="22"/>
                <w:lang w:val="en-US" w:eastAsia="en-US"/>
              </w:rPr>
              <w:t>57</w:t>
            </w:r>
          </w:p>
        </w:tc>
        <w:tc>
          <w:tcPr>
            <w:tcW w:w="689" w:type="pct"/>
            <w:gridSpan w:val="2"/>
            <w:tcBorders>
              <w:top w:val="nil"/>
              <w:left w:val="nil"/>
              <w:bottom w:val="single" w:sz="4" w:space="0" w:color="auto"/>
              <w:right w:val="single" w:sz="4" w:space="0" w:color="auto"/>
            </w:tcBorders>
            <w:shd w:val="clear" w:color="000000" w:fill="FFFFFF"/>
            <w:noWrap/>
            <w:vAlign w:val="center"/>
            <w:hideMark/>
          </w:tcPr>
          <w:p w:rsidR="00B91358" w:rsidRPr="00232AB2" w:rsidRDefault="00B91358" w:rsidP="00BD6914">
            <w:pPr>
              <w:jc w:val="center"/>
              <w:rPr>
                <w:rFonts w:ascii="Arial Narrow" w:hAnsi="Arial Narrow" w:cs="Calibri"/>
                <w:color w:val="000000"/>
                <w:lang w:val="en-US" w:eastAsia="en-US"/>
              </w:rPr>
            </w:pPr>
            <w:r w:rsidRPr="00232AB2">
              <w:rPr>
                <w:rFonts w:ascii="Arial Narrow" w:hAnsi="Arial Narrow" w:cs="Calibri"/>
                <w:color w:val="000000"/>
                <w:sz w:val="22"/>
                <w:szCs w:val="22"/>
                <w:lang w:val="en-US" w:eastAsia="en-US"/>
              </w:rPr>
              <w:t>A 902</w:t>
            </w:r>
          </w:p>
        </w:tc>
        <w:tc>
          <w:tcPr>
            <w:tcW w:w="804" w:type="pct"/>
            <w:gridSpan w:val="2"/>
            <w:tcBorders>
              <w:top w:val="nil"/>
              <w:left w:val="nil"/>
              <w:bottom w:val="single" w:sz="4" w:space="0" w:color="auto"/>
              <w:right w:val="single" w:sz="4" w:space="0" w:color="auto"/>
            </w:tcBorders>
            <w:shd w:val="clear" w:color="000000" w:fill="FFFFFF"/>
            <w:noWrap/>
            <w:vAlign w:val="center"/>
            <w:hideMark/>
          </w:tcPr>
          <w:p w:rsidR="00B91358" w:rsidRPr="00232AB2" w:rsidRDefault="00B91358" w:rsidP="00BD6914">
            <w:pPr>
              <w:jc w:val="center"/>
              <w:rPr>
                <w:rFonts w:ascii="Arial Narrow" w:hAnsi="Arial Narrow" w:cs="Calibri"/>
                <w:color w:val="000000"/>
                <w:lang w:val="en-US" w:eastAsia="en-US"/>
              </w:rPr>
            </w:pPr>
            <w:r w:rsidRPr="00232AB2">
              <w:rPr>
                <w:rFonts w:ascii="Arial Narrow" w:hAnsi="Arial Narrow" w:cs="Calibri"/>
                <w:color w:val="000000"/>
                <w:sz w:val="22"/>
                <w:szCs w:val="22"/>
                <w:lang w:val="en-US" w:eastAsia="en-US"/>
              </w:rPr>
              <w:t>1122</w:t>
            </w:r>
          </w:p>
        </w:tc>
        <w:tc>
          <w:tcPr>
            <w:tcW w:w="2695" w:type="pct"/>
            <w:gridSpan w:val="6"/>
            <w:vMerge w:val="restart"/>
            <w:tcBorders>
              <w:top w:val="nil"/>
              <w:left w:val="single" w:sz="4" w:space="0" w:color="auto"/>
              <w:bottom w:val="single" w:sz="4" w:space="0" w:color="auto"/>
              <w:right w:val="single" w:sz="4" w:space="0" w:color="auto"/>
            </w:tcBorders>
            <w:shd w:val="clear" w:color="auto" w:fill="auto"/>
            <w:noWrap/>
            <w:vAlign w:val="center"/>
            <w:hideMark/>
          </w:tcPr>
          <w:p w:rsidR="00B91358" w:rsidRPr="00232AB2" w:rsidRDefault="00B91358" w:rsidP="00BD6914">
            <w:pPr>
              <w:jc w:val="center"/>
              <w:rPr>
                <w:rFonts w:ascii="Arial Narrow" w:hAnsi="Arial Narrow" w:cs="Calibri"/>
                <w:color w:val="000000"/>
                <w:lang w:val="en-US" w:eastAsia="en-US"/>
              </w:rPr>
            </w:pPr>
            <w:r w:rsidRPr="00232AB2">
              <w:rPr>
                <w:rFonts w:ascii="Arial Narrow" w:hAnsi="Arial Narrow" w:cs="Calibri"/>
                <w:color w:val="000000"/>
                <w:sz w:val="22"/>
                <w:szCs w:val="22"/>
                <w:lang w:val="en-US" w:eastAsia="en-US"/>
              </w:rPr>
              <w:t>teren proprietate privata</w:t>
            </w:r>
          </w:p>
        </w:tc>
      </w:tr>
      <w:tr w:rsidR="00B91358" w:rsidRPr="00232AB2" w:rsidTr="00BD69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41" w:type="pct"/>
          <w:trHeight w:val="330"/>
        </w:trPr>
        <w:tc>
          <w:tcPr>
            <w:tcW w:w="371" w:type="pct"/>
            <w:vMerge/>
            <w:tcBorders>
              <w:top w:val="nil"/>
              <w:left w:val="single" w:sz="4" w:space="0" w:color="auto"/>
              <w:bottom w:val="single" w:sz="4" w:space="0" w:color="auto"/>
              <w:right w:val="single" w:sz="4" w:space="0" w:color="auto"/>
            </w:tcBorders>
            <w:vAlign w:val="center"/>
            <w:hideMark/>
          </w:tcPr>
          <w:p w:rsidR="00B91358" w:rsidRPr="00232AB2" w:rsidRDefault="00B91358" w:rsidP="00BD6914">
            <w:pPr>
              <w:rPr>
                <w:rFonts w:ascii="Arial Narrow" w:hAnsi="Arial Narrow" w:cs="Calibri"/>
                <w:color w:val="000000"/>
                <w:lang w:val="en-US" w:eastAsia="en-US"/>
              </w:rPr>
            </w:pPr>
          </w:p>
        </w:tc>
        <w:tc>
          <w:tcPr>
            <w:tcW w:w="689" w:type="pct"/>
            <w:gridSpan w:val="2"/>
            <w:tcBorders>
              <w:top w:val="nil"/>
              <w:left w:val="nil"/>
              <w:bottom w:val="single" w:sz="4" w:space="0" w:color="auto"/>
              <w:right w:val="single" w:sz="4" w:space="0" w:color="auto"/>
            </w:tcBorders>
            <w:shd w:val="clear" w:color="000000" w:fill="FFFFFF"/>
            <w:noWrap/>
            <w:vAlign w:val="center"/>
            <w:hideMark/>
          </w:tcPr>
          <w:p w:rsidR="00B91358" w:rsidRPr="00232AB2" w:rsidRDefault="00B91358" w:rsidP="00BD6914">
            <w:pPr>
              <w:jc w:val="center"/>
              <w:rPr>
                <w:rFonts w:ascii="Arial Narrow" w:hAnsi="Arial Narrow" w:cs="Calibri"/>
                <w:color w:val="000000"/>
                <w:lang w:val="en-US" w:eastAsia="en-US"/>
              </w:rPr>
            </w:pPr>
            <w:r w:rsidRPr="00232AB2">
              <w:rPr>
                <w:rFonts w:ascii="Arial Narrow" w:hAnsi="Arial Narrow" w:cs="Calibri"/>
                <w:color w:val="000000"/>
                <w:sz w:val="22"/>
                <w:szCs w:val="22"/>
                <w:lang w:val="en-US" w:eastAsia="en-US"/>
              </w:rPr>
              <w:t>CC 909</w:t>
            </w:r>
          </w:p>
        </w:tc>
        <w:tc>
          <w:tcPr>
            <w:tcW w:w="804" w:type="pct"/>
            <w:gridSpan w:val="2"/>
            <w:tcBorders>
              <w:top w:val="nil"/>
              <w:left w:val="nil"/>
              <w:bottom w:val="single" w:sz="4" w:space="0" w:color="auto"/>
              <w:right w:val="single" w:sz="4" w:space="0" w:color="auto"/>
            </w:tcBorders>
            <w:shd w:val="clear" w:color="000000" w:fill="FFFFFF"/>
            <w:noWrap/>
            <w:vAlign w:val="center"/>
            <w:hideMark/>
          </w:tcPr>
          <w:p w:rsidR="00B91358" w:rsidRPr="00232AB2" w:rsidRDefault="00B91358" w:rsidP="00BD6914">
            <w:pPr>
              <w:jc w:val="center"/>
              <w:rPr>
                <w:rFonts w:ascii="Arial Narrow" w:hAnsi="Arial Narrow" w:cs="Calibri"/>
                <w:color w:val="000000"/>
                <w:lang w:val="en-US" w:eastAsia="en-US"/>
              </w:rPr>
            </w:pPr>
            <w:r w:rsidRPr="00232AB2">
              <w:rPr>
                <w:rFonts w:ascii="Arial Narrow" w:hAnsi="Arial Narrow" w:cs="Calibri"/>
                <w:color w:val="000000"/>
                <w:sz w:val="22"/>
                <w:szCs w:val="22"/>
                <w:lang w:val="en-US" w:eastAsia="en-US"/>
              </w:rPr>
              <w:t>1533</w:t>
            </w:r>
          </w:p>
        </w:tc>
        <w:tc>
          <w:tcPr>
            <w:tcW w:w="2695" w:type="pct"/>
            <w:gridSpan w:val="6"/>
            <w:vMerge/>
            <w:tcBorders>
              <w:top w:val="nil"/>
              <w:left w:val="single" w:sz="4" w:space="0" w:color="auto"/>
              <w:bottom w:val="single" w:sz="4" w:space="0" w:color="auto"/>
              <w:right w:val="single" w:sz="4" w:space="0" w:color="auto"/>
            </w:tcBorders>
            <w:vAlign w:val="center"/>
            <w:hideMark/>
          </w:tcPr>
          <w:p w:rsidR="00B91358" w:rsidRPr="00232AB2" w:rsidRDefault="00B91358" w:rsidP="00BD6914">
            <w:pPr>
              <w:rPr>
                <w:rFonts w:ascii="Arial Narrow" w:hAnsi="Arial Narrow" w:cs="Calibri"/>
                <w:color w:val="000000"/>
                <w:lang w:val="en-US" w:eastAsia="en-US"/>
              </w:rPr>
            </w:pPr>
          </w:p>
        </w:tc>
      </w:tr>
      <w:tr w:rsidR="00B91358" w:rsidRPr="00232AB2" w:rsidTr="00BD69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41" w:type="pct"/>
          <w:trHeight w:val="330"/>
        </w:trPr>
        <w:tc>
          <w:tcPr>
            <w:tcW w:w="371" w:type="pct"/>
            <w:vMerge w:val="restart"/>
            <w:tcBorders>
              <w:top w:val="nil"/>
              <w:left w:val="single" w:sz="4" w:space="0" w:color="auto"/>
              <w:bottom w:val="single" w:sz="4" w:space="0" w:color="auto"/>
              <w:right w:val="single" w:sz="4" w:space="0" w:color="auto"/>
            </w:tcBorders>
            <w:shd w:val="clear" w:color="000000" w:fill="FFFFFF"/>
            <w:noWrap/>
            <w:vAlign w:val="center"/>
            <w:hideMark/>
          </w:tcPr>
          <w:p w:rsidR="00B91358" w:rsidRPr="00232AB2" w:rsidRDefault="00B91358" w:rsidP="00BD6914">
            <w:pPr>
              <w:jc w:val="center"/>
              <w:rPr>
                <w:rFonts w:ascii="Arial Narrow" w:hAnsi="Arial Narrow" w:cs="Calibri"/>
                <w:color w:val="000000"/>
                <w:lang w:val="en-US" w:eastAsia="en-US"/>
              </w:rPr>
            </w:pPr>
            <w:r w:rsidRPr="00232AB2">
              <w:rPr>
                <w:rFonts w:ascii="Arial Narrow" w:hAnsi="Arial Narrow" w:cs="Calibri"/>
                <w:color w:val="000000"/>
                <w:sz w:val="22"/>
                <w:szCs w:val="22"/>
                <w:lang w:val="en-US" w:eastAsia="en-US"/>
              </w:rPr>
              <w:t>65</w:t>
            </w:r>
          </w:p>
        </w:tc>
        <w:tc>
          <w:tcPr>
            <w:tcW w:w="689" w:type="pct"/>
            <w:gridSpan w:val="2"/>
            <w:tcBorders>
              <w:top w:val="nil"/>
              <w:left w:val="nil"/>
              <w:bottom w:val="single" w:sz="4" w:space="0" w:color="auto"/>
              <w:right w:val="single" w:sz="4" w:space="0" w:color="auto"/>
            </w:tcBorders>
            <w:shd w:val="clear" w:color="000000" w:fill="FFFFFF"/>
            <w:noWrap/>
            <w:vAlign w:val="center"/>
            <w:hideMark/>
          </w:tcPr>
          <w:p w:rsidR="00B91358" w:rsidRPr="00232AB2" w:rsidRDefault="00B91358" w:rsidP="00BD6914">
            <w:pPr>
              <w:jc w:val="center"/>
              <w:rPr>
                <w:rFonts w:ascii="Arial Narrow" w:hAnsi="Arial Narrow" w:cs="Calibri"/>
                <w:color w:val="000000"/>
                <w:lang w:val="en-US" w:eastAsia="en-US"/>
              </w:rPr>
            </w:pPr>
            <w:r w:rsidRPr="00232AB2">
              <w:rPr>
                <w:rFonts w:ascii="Arial Narrow" w:hAnsi="Arial Narrow" w:cs="Calibri"/>
                <w:color w:val="000000"/>
                <w:sz w:val="22"/>
                <w:szCs w:val="22"/>
                <w:lang w:val="en-US" w:eastAsia="en-US"/>
              </w:rPr>
              <w:t>F 953</w:t>
            </w:r>
          </w:p>
        </w:tc>
        <w:tc>
          <w:tcPr>
            <w:tcW w:w="804" w:type="pct"/>
            <w:gridSpan w:val="2"/>
            <w:tcBorders>
              <w:top w:val="nil"/>
              <w:left w:val="nil"/>
              <w:bottom w:val="single" w:sz="4" w:space="0" w:color="auto"/>
              <w:right w:val="single" w:sz="4" w:space="0" w:color="auto"/>
            </w:tcBorders>
            <w:shd w:val="clear" w:color="000000" w:fill="FFFFFF"/>
            <w:noWrap/>
            <w:vAlign w:val="center"/>
            <w:hideMark/>
          </w:tcPr>
          <w:p w:rsidR="00B91358" w:rsidRPr="00232AB2" w:rsidRDefault="00B91358" w:rsidP="00BD6914">
            <w:pPr>
              <w:jc w:val="center"/>
              <w:rPr>
                <w:rFonts w:ascii="Arial Narrow" w:hAnsi="Arial Narrow" w:cs="Calibri"/>
                <w:color w:val="000000"/>
                <w:lang w:val="en-US" w:eastAsia="en-US"/>
              </w:rPr>
            </w:pPr>
            <w:r w:rsidRPr="00232AB2">
              <w:rPr>
                <w:rFonts w:ascii="Arial Narrow" w:hAnsi="Arial Narrow" w:cs="Calibri"/>
                <w:color w:val="000000"/>
                <w:sz w:val="22"/>
                <w:szCs w:val="22"/>
                <w:lang w:val="en-US" w:eastAsia="en-US"/>
              </w:rPr>
              <w:t>2273</w:t>
            </w:r>
          </w:p>
        </w:tc>
        <w:tc>
          <w:tcPr>
            <w:tcW w:w="2695" w:type="pct"/>
            <w:gridSpan w:val="6"/>
            <w:vMerge/>
            <w:tcBorders>
              <w:top w:val="nil"/>
              <w:left w:val="single" w:sz="4" w:space="0" w:color="auto"/>
              <w:bottom w:val="single" w:sz="4" w:space="0" w:color="auto"/>
              <w:right w:val="single" w:sz="4" w:space="0" w:color="auto"/>
            </w:tcBorders>
            <w:vAlign w:val="center"/>
            <w:hideMark/>
          </w:tcPr>
          <w:p w:rsidR="00B91358" w:rsidRPr="00232AB2" w:rsidRDefault="00B91358" w:rsidP="00BD6914">
            <w:pPr>
              <w:rPr>
                <w:rFonts w:ascii="Arial Narrow" w:hAnsi="Arial Narrow" w:cs="Calibri"/>
                <w:color w:val="000000"/>
                <w:lang w:val="en-US" w:eastAsia="en-US"/>
              </w:rPr>
            </w:pPr>
          </w:p>
        </w:tc>
      </w:tr>
      <w:tr w:rsidR="00B91358" w:rsidRPr="00232AB2" w:rsidTr="00BD69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41" w:type="pct"/>
          <w:trHeight w:val="330"/>
        </w:trPr>
        <w:tc>
          <w:tcPr>
            <w:tcW w:w="371" w:type="pct"/>
            <w:vMerge/>
            <w:tcBorders>
              <w:top w:val="nil"/>
              <w:left w:val="single" w:sz="4" w:space="0" w:color="auto"/>
              <w:bottom w:val="single" w:sz="4" w:space="0" w:color="auto"/>
              <w:right w:val="single" w:sz="4" w:space="0" w:color="auto"/>
            </w:tcBorders>
            <w:vAlign w:val="center"/>
            <w:hideMark/>
          </w:tcPr>
          <w:p w:rsidR="00B91358" w:rsidRPr="00232AB2" w:rsidRDefault="00B91358" w:rsidP="00BD6914">
            <w:pPr>
              <w:rPr>
                <w:rFonts w:ascii="Arial Narrow" w:hAnsi="Arial Narrow" w:cs="Calibri"/>
                <w:color w:val="000000"/>
                <w:lang w:val="en-US" w:eastAsia="en-US"/>
              </w:rPr>
            </w:pPr>
          </w:p>
        </w:tc>
        <w:tc>
          <w:tcPr>
            <w:tcW w:w="689" w:type="pct"/>
            <w:gridSpan w:val="2"/>
            <w:tcBorders>
              <w:top w:val="nil"/>
              <w:left w:val="nil"/>
              <w:bottom w:val="single" w:sz="4" w:space="0" w:color="auto"/>
              <w:right w:val="single" w:sz="4" w:space="0" w:color="auto"/>
            </w:tcBorders>
            <w:shd w:val="clear" w:color="000000" w:fill="FFFFFF"/>
            <w:noWrap/>
            <w:vAlign w:val="center"/>
            <w:hideMark/>
          </w:tcPr>
          <w:p w:rsidR="00B91358" w:rsidRPr="00232AB2" w:rsidRDefault="00B91358" w:rsidP="00BD6914">
            <w:pPr>
              <w:jc w:val="center"/>
              <w:rPr>
                <w:rFonts w:ascii="Arial Narrow" w:hAnsi="Arial Narrow" w:cs="Calibri"/>
                <w:color w:val="000000"/>
                <w:lang w:val="en-US" w:eastAsia="en-US"/>
              </w:rPr>
            </w:pPr>
            <w:r w:rsidRPr="00232AB2">
              <w:rPr>
                <w:rFonts w:ascii="Arial Narrow" w:hAnsi="Arial Narrow" w:cs="Calibri"/>
                <w:color w:val="000000"/>
                <w:sz w:val="22"/>
                <w:szCs w:val="22"/>
                <w:lang w:val="en-US" w:eastAsia="en-US"/>
              </w:rPr>
              <w:t>F 956</w:t>
            </w:r>
          </w:p>
        </w:tc>
        <w:tc>
          <w:tcPr>
            <w:tcW w:w="804" w:type="pct"/>
            <w:gridSpan w:val="2"/>
            <w:tcBorders>
              <w:top w:val="nil"/>
              <w:left w:val="nil"/>
              <w:bottom w:val="single" w:sz="4" w:space="0" w:color="auto"/>
              <w:right w:val="single" w:sz="4" w:space="0" w:color="auto"/>
            </w:tcBorders>
            <w:shd w:val="clear" w:color="000000" w:fill="FFFFFF"/>
            <w:noWrap/>
            <w:vAlign w:val="center"/>
            <w:hideMark/>
          </w:tcPr>
          <w:p w:rsidR="00B91358" w:rsidRPr="00232AB2" w:rsidRDefault="00B91358" w:rsidP="00BD6914">
            <w:pPr>
              <w:jc w:val="center"/>
              <w:rPr>
                <w:rFonts w:ascii="Arial Narrow" w:hAnsi="Arial Narrow" w:cs="Calibri"/>
                <w:color w:val="000000"/>
                <w:lang w:val="en-US" w:eastAsia="en-US"/>
              </w:rPr>
            </w:pPr>
            <w:r w:rsidRPr="00232AB2">
              <w:rPr>
                <w:rFonts w:ascii="Arial Narrow" w:hAnsi="Arial Narrow" w:cs="Calibri"/>
                <w:color w:val="000000"/>
                <w:sz w:val="22"/>
                <w:szCs w:val="22"/>
                <w:lang w:val="en-US" w:eastAsia="en-US"/>
              </w:rPr>
              <w:t>2715</w:t>
            </w:r>
          </w:p>
        </w:tc>
        <w:tc>
          <w:tcPr>
            <w:tcW w:w="2695" w:type="pct"/>
            <w:gridSpan w:val="6"/>
            <w:vMerge/>
            <w:tcBorders>
              <w:top w:val="nil"/>
              <w:left w:val="single" w:sz="4" w:space="0" w:color="auto"/>
              <w:bottom w:val="single" w:sz="4" w:space="0" w:color="auto"/>
              <w:right w:val="single" w:sz="4" w:space="0" w:color="auto"/>
            </w:tcBorders>
            <w:vAlign w:val="center"/>
            <w:hideMark/>
          </w:tcPr>
          <w:p w:rsidR="00B91358" w:rsidRPr="00232AB2" w:rsidRDefault="00B91358" w:rsidP="00BD6914">
            <w:pPr>
              <w:rPr>
                <w:rFonts w:ascii="Arial Narrow" w:hAnsi="Arial Narrow" w:cs="Calibri"/>
                <w:color w:val="000000"/>
                <w:lang w:val="en-US" w:eastAsia="en-US"/>
              </w:rPr>
            </w:pPr>
          </w:p>
        </w:tc>
      </w:tr>
      <w:tr w:rsidR="00B91358" w:rsidRPr="00232AB2" w:rsidTr="00BD69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41" w:type="pct"/>
          <w:trHeight w:val="330"/>
        </w:trPr>
        <w:tc>
          <w:tcPr>
            <w:tcW w:w="371" w:type="pct"/>
            <w:vMerge/>
            <w:tcBorders>
              <w:top w:val="nil"/>
              <w:left w:val="single" w:sz="4" w:space="0" w:color="auto"/>
              <w:bottom w:val="single" w:sz="4" w:space="0" w:color="auto"/>
              <w:right w:val="single" w:sz="4" w:space="0" w:color="auto"/>
            </w:tcBorders>
            <w:vAlign w:val="center"/>
            <w:hideMark/>
          </w:tcPr>
          <w:p w:rsidR="00B91358" w:rsidRPr="00232AB2" w:rsidRDefault="00B91358" w:rsidP="00BD6914">
            <w:pPr>
              <w:rPr>
                <w:rFonts w:ascii="Arial Narrow" w:hAnsi="Arial Narrow" w:cs="Calibri"/>
                <w:color w:val="000000"/>
                <w:lang w:val="en-US" w:eastAsia="en-US"/>
              </w:rPr>
            </w:pPr>
          </w:p>
        </w:tc>
        <w:tc>
          <w:tcPr>
            <w:tcW w:w="689" w:type="pct"/>
            <w:gridSpan w:val="2"/>
            <w:tcBorders>
              <w:top w:val="nil"/>
              <w:left w:val="nil"/>
              <w:bottom w:val="single" w:sz="4" w:space="0" w:color="auto"/>
              <w:right w:val="single" w:sz="4" w:space="0" w:color="auto"/>
            </w:tcBorders>
            <w:shd w:val="clear" w:color="000000" w:fill="FFFFFF"/>
            <w:noWrap/>
            <w:vAlign w:val="center"/>
            <w:hideMark/>
          </w:tcPr>
          <w:p w:rsidR="00B91358" w:rsidRPr="00232AB2" w:rsidRDefault="00B91358" w:rsidP="00BD6914">
            <w:pPr>
              <w:jc w:val="center"/>
              <w:rPr>
                <w:rFonts w:ascii="Arial Narrow" w:hAnsi="Arial Narrow" w:cs="Calibri"/>
                <w:color w:val="000000"/>
                <w:lang w:val="en-US" w:eastAsia="en-US"/>
              </w:rPr>
            </w:pPr>
            <w:r w:rsidRPr="00232AB2">
              <w:rPr>
                <w:rFonts w:ascii="Arial Narrow" w:hAnsi="Arial Narrow" w:cs="Calibri"/>
                <w:color w:val="000000"/>
                <w:sz w:val="22"/>
                <w:szCs w:val="22"/>
                <w:lang w:val="en-US" w:eastAsia="en-US"/>
              </w:rPr>
              <w:t>A 958</w:t>
            </w:r>
          </w:p>
        </w:tc>
        <w:tc>
          <w:tcPr>
            <w:tcW w:w="804" w:type="pct"/>
            <w:gridSpan w:val="2"/>
            <w:tcBorders>
              <w:top w:val="nil"/>
              <w:left w:val="nil"/>
              <w:bottom w:val="single" w:sz="4" w:space="0" w:color="auto"/>
              <w:right w:val="single" w:sz="4" w:space="0" w:color="auto"/>
            </w:tcBorders>
            <w:shd w:val="clear" w:color="000000" w:fill="FFFFFF"/>
            <w:noWrap/>
            <w:vAlign w:val="center"/>
            <w:hideMark/>
          </w:tcPr>
          <w:p w:rsidR="00B91358" w:rsidRPr="00232AB2" w:rsidRDefault="00B91358" w:rsidP="00BD6914">
            <w:pPr>
              <w:jc w:val="center"/>
              <w:rPr>
                <w:rFonts w:ascii="Arial Narrow" w:hAnsi="Arial Narrow" w:cs="Calibri"/>
                <w:color w:val="000000"/>
                <w:lang w:val="en-US" w:eastAsia="en-US"/>
              </w:rPr>
            </w:pPr>
            <w:r w:rsidRPr="00232AB2">
              <w:rPr>
                <w:rFonts w:ascii="Arial Narrow" w:hAnsi="Arial Narrow" w:cs="Calibri"/>
                <w:color w:val="000000"/>
                <w:sz w:val="22"/>
                <w:szCs w:val="22"/>
                <w:lang w:val="en-US" w:eastAsia="en-US"/>
              </w:rPr>
              <w:t>2357</w:t>
            </w:r>
          </w:p>
        </w:tc>
        <w:tc>
          <w:tcPr>
            <w:tcW w:w="2695" w:type="pct"/>
            <w:gridSpan w:val="6"/>
            <w:vMerge/>
            <w:tcBorders>
              <w:top w:val="nil"/>
              <w:left w:val="single" w:sz="4" w:space="0" w:color="auto"/>
              <w:bottom w:val="single" w:sz="4" w:space="0" w:color="auto"/>
              <w:right w:val="single" w:sz="4" w:space="0" w:color="auto"/>
            </w:tcBorders>
            <w:vAlign w:val="center"/>
            <w:hideMark/>
          </w:tcPr>
          <w:p w:rsidR="00B91358" w:rsidRPr="00232AB2" w:rsidRDefault="00B91358" w:rsidP="00BD6914">
            <w:pPr>
              <w:rPr>
                <w:rFonts w:ascii="Arial Narrow" w:hAnsi="Arial Narrow" w:cs="Calibri"/>
                <w:color w:val="000000"/>
                <w:lang w:val="en-US" w:eastAsia="en-US"/>
              </w:rPr>
            </w:pPr>
          </w:p>
        </w:tc>
      </w:tr>
      <w:tr w:rsidR="00B91358" w:rsidRPr="00232AB2" w:rsidTr="00BD69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41" w:type="pct"/>
          <w:trHeight w:val="330"/>
        </w:trPr>
        <w:tc>
          <w:tcPr>
            <w:tcW w:w="371" w:type="pct"/>
            <w:vMerge w:val="restart"/>
            <w:tcBorders>
              <w:top w:val="nil"/>
              <w:left w:val="single" w:sz="4" w:space="0" w:color="auto"/>
              <w:bottom w:val="single" w:sz="4" w:space="0" w:color="auto"/>
              <w:right w:val="single" w:sz="4" w:space="0" w:color="auto"/>
            </w:tcBorders>
            <w:shd w:val="clear" w:color="000000" w:fill="FFFFFF"/>
            <w:noWrap/>
            <w:vAlign w:val="center"/>
            <w:hideMark/>
          </w:tcPr>
          <w:p w:rsidR="00B91358" w:rsidRPr="00232AB2" w:rsidRDefault="00B91358" w:rsidP="00BD6914">
            <w:pPr>
              <w:jc w:val="center"/>
              <w:rPr>
                <w:rFonts w:ascii="Arial Narrow" w:hAnsi="Arial Narrow" w:cs="Calibri"/>
                <w:color w:val="000000"/>
                <w:lang w:val="en-US" w:eastAsia="en-US"/>
              </w:rPr>
            </w:pPr>
            <w:r w:rsidRPr="00232AB2">
              <w:rPr>
                <w:rFonts w:ascii="Arial Narrow" w:hAnsi="Arial Narrow" w:cs="Calibri"/>
                <w:color w:val="000000"/>
                <w:sz w:val="22"/>
                <w:szCs w:val="22"/>
                <w:lang w:val="en-US" w:eastAsia="en-US"/>
              </w:rPr>
              <w:t>65</w:t>
            </w:r>
          </w:p>
        </w:tc>
        <w:tc>
          <w:tcPr>
            <w:tcW w:w="689" w:type="pct"/>
            <w:gridSpan w:val="2"/>
            <w:tcBorders>
              <w:top w:val="nil"/>
              <w:left w:val="nil"/>
              <w:bottom w:val="single" w:sz="4" w:space="0" w:color="auto"/>
              <w:right w:val="single" w:sz="4" w:space="0" w:color="auto"/>
            </w:tcBorders>
            <w:shd w:val="clear" w:color="000000" w:fill="FFFFFF"/>
            <w:noWrap/>
            <w:vAlign w:val="center"/>
            <w:hideMark/>
          </w:tcPr>
          <w:p w:rsidR="00B91358" w:rsidRPr="00232AB2" w:rsidRDefault="00B91358" w:rsidP="00BD6914">
            <w:pPr>
              <w:jc w:val="center"/>
              <w:rPr>
                <w:rFonts w:ascii="Arial Narrow" w:hAnsi="Arial Narrow" w:cs="Calibri"/>
                <w:color w:val="000000"/>
                <w:lang w:val="en-US" w:eastAsia="en-US"/>
              </w:rPr>
            </w:pPr>
            <w:r w:rsidRPr="00232AB2">
              <w:rPr>
                <w:rFonts w:ascii="Arial Narrow" w:hAnsi="Arial Narrow" w:cs="Calibri"/>
                <w:color w:val="000000"/>
                <w:sz w:val="22"/>
                <w:szCs w:val="22"/>
                <w:lang w:val="en-US" w:eastAsia="en-US"/>
              </w:rPr>
              <w:t>A 955</w:t>
            </w:r>
          </w:p>
        </w:tc>
        <w:tc>
          <w:tcPr>
            <w:tcW w:w="804" w:type="pct"/>
            <w:gridSpan w:val="2"/>
            <w:tcBorders>
              <w:top w:val="nil"/>
              <w:left w:val="nil"/>
              <w:bottom w:val="single" w:sz="4" w:space="0" w:color="auto"/>
              <w:right w:val="single" w:sz="4" w:space="0" w:color="auto"/>
            </w:tcBorders>
            <w:shd w:val="clear" w:color="000000" w:fill="FFFFFF"/>
            <w:noWrap/>
            <w:vAlign w:val="center"/>
            <w:hideMark/>
          </w:tcPr>
          <w:p w:rsidR="00B91358" w:rsidRPr="00232AB2" w:rsidRDefault="00B91358" w:rsidP="00BD6914">
            <w:pPr>
              <w:jc w:val="center"/>
              <w:rPr>
                <w:rFonts w:ascii="Arial Narrow" w:hAnsi="Arial Narrow" w:cs="Calibri"/>
                <w:color w:val="000000"/>
                <w:lang w:val="en-US" w:eastAsia="en-US"/>
              </w:rPr>
            </w:pPr>
            <w:r w:rsidRPr="00232AB2">
              <w:rPr>
                <w:rFonts w:ascii="Arial Narrow" w:hAnsi="Arial Narrow" w:cs="Calibri"/>
                <w:color w:val="000000"/>
                <w:sz w:val="22"/>
                <w:szCs w:val="22"/>
                <w:lang w:val="en-US" w:eastAsia="en-US"/>
              </w:rPr>
              <w:t>2052</w:t>
            </w:r>
          </w:p>
        </w:tc>
        <w:tc>
          <w:tcPr>
            <w:tcW w:w="2695" w:type="pct"/>
            <w:gridSpan w:val="6"/>
            <w:vMerge w:val="restart"/>
            <w:tcBorders>
              <w:top w:val="nil"/>
              <w:left w:val="single" w:sz="4" w:space="0" w:color="auto"/>
              <w:bottom w:val="single" w:sz="4" w:space="0" w:color="auto"/>
              <w:right w:val="single" w:sz="4" w:space="0" w:color="auto"/>
            </w:tcBorders>
            <w:shd w:val="clear" w:color="auto" w:fill="auto"/>
            <w:noWrap/>
            <w:vAlign w:val="center"/>
            <w:hideMark/>
          </w:tcPr>
          <w:p w:rsidR="00B91358" w:rsidRPr="00232AB2" w:rsidRDefault="00B91358" w:rsidP="00BD6914">
            <w:pPr>
              <w:jc w:val="center"/>
              <w:rPr>
                <w:rFonts w:ascii="Arial Narrow" w:hAnsi="Arial Narrow" w:cs="Calibri"/>
                <w:color w:val="000000"/>
                <w:lang w:val="en-US" w:eastAsia="en-US"/>
              </w:rPr>
            </w:pPr>
            <w:r w:rsidRPr="00232AB2">
              <w:rPr>
                <w:rFonts w:ascii="Arial Narrow" w:hAnsi="Arial Narrow" w:cs="Calibri"/>
                <w:color w:val="000000"/>
                <w:sz w:val="22"/>
                <w:szCs w:val="22"/>
                <w:lang w:val="en-US" w:eastAsia="en-US"/>
              </w:rPr>
              <w:t>teren proprietate privata</w:t>
            </w:r>
          </w:p>
        </w:tc>
      </w:tr>
      <w:tr w:rsidR="00B91358" w:rsidRPr="00232AB2" w:rsidTr="00BD69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41" w:type="pct"/>
          <w:trHeight w:val="260"/>
        </w:trPr>
        <w:tc>
          <w:tcPr>
            <w:tcW w:w="371" w:type="pct"/>
            <w:vMerge/>
            <w:tcBorders>
              <w:top w:val="nil"/>
              <w:left w:val="single" w:sz="4" w:space="0" w:color="auto"/>
              <w:bottom w:val="single" w:sz="4" w:space="0" w:color="auto"/>
              <w:right w:val="single" w:sz="4" w:space="0" w:color="auto"/>
            </w:tcBorders>
            <w:vAlign w:val="center"/>
            <w:hideMark/>
          </w:tcPr>
          <w:p w:rsidR="00B91358" w:rsidRPr="00232AB2" w:rsidRDefault="00B91358" w:rsidP="00BD6914">
            <w:pPr>
              <w:rPr>
                <w:rFonts w:ascii="Arial Narrow" w:hAnsi="Arial Narrow" w:cs="Calibri"/>
                <w:color w:val="000000"/>
                <w:lang w:val="en-US" w:eastAsia="en-US"/>
              </w:rPr>
            </w:pPr>
          </w:p>
        </w:tc>
        <w:tc>
          <w:tcPr>
            <w:tcW w:w="689" w:type="pct"/>
            <w:gridSpan w:val="2"/>
            <w:tcBorders>
              <w:top w:val="nil"/>
              <w:left w:val="nil"/>
              <w:bottom w:val="single" w:sz="4" w:space="0" w:color="auto"/>
              <w:right w:val="single" w:sz="4" w:space="0" w:color="auto"/>
            </w:tcBorders>
            <w:shd w:val="clear" w:color="000000" w:fill="FFFFFF"/>
            <w:noWrap/>
            <w:vAlign w:val="center"/>
            <w:hideMark/>
          </w:tcPr>
          <w:p w:rsidR="00B91358" w:rsidRPr="00232AB2" w:rsidRDefault="00B91358" w:rsidP="00BD6914">
            <w:pPr>
              <w:jc w:val="center"/>
              <w:rPr>
                <w:rFonts w:ascii="Arial Narrow" w:hAnsi="Arial Narrow" w:cs="Calibri"/>
                <w:color w:val="000000"/>
                <w:lang w:val="en-US" w:eastAsia="en-US"/>
              </w:rPr>
            </w:pPr>
            <w:r w:rsidRPr="00232AB2">
              <w:rPr>
                <w:rFonts w:ascii="Arial Narrow" w:hAnsi="Arial Narrow" w:cs="Calibri"/>
                <w:color w:val="000000"/>
                <w:sz w:val="22"/>
                <w:szCs w:val="22"/>
                <w:lang w:val="en-US" w:eastAsia="en-US"/>
              </w:rPr>
              <w:t>F 956</w:t>
            </w:r>
          </w:p>
        </w:tc>
        <w:tc>
          <w:tcPr>
            <w:tcW w:w="804" w:type="pct"/>
            <w:gridSpan w:val="2"/>
            <w:tcBorders>
              <w:top w:val="nil"/>
              <w:left w:val="nil"/>
              <w:bottom w:val="single" w:sz="4" w:space="0" w:color="auto"/>
              <w:right w:val="single" w:sz="4" w:space="0" w:color="auto"/>
            </w:tcBorders>
            <w:shd w:val="clear" w:color="000000" w:fill="FFFFFF"/>
            <w:noWrap/>
            <w:vAlign w:val="center"/>
            <w:hideMark/>
          </w:tcPr>
          <w:p w:rsidR="00B91358" w:rsidRPr="00232AB2" w:rsidRDefault="00B91358" w:rsidP="00BD6914">
            <w:pPr>
              <w:jc w:val="center"/>
              <w:rPr>
                <w:rFonts w:ascii="Arial Narrow" w:hAnsi="Arial Narrow" w:cs="Calibri"/>
                <w:color w:val="000000"/>
                <w:lang w:val="en-US" w:eastAsia="en-US"/>
              </w:rPr>
            </w:pPr>
            <w:r w:rsidRPr="00232AB2">
              <w:rPr>
                <w:rFonts w:ascii="Arial Narrow" w:hAnsi="Arial Narrow" w:cs="Calibri"/>
                <w:color w:val="000000"/>
                <w:sz w:val="22"/>
                <w:szCs w:val="22"/>
                <w:lang w:val="en-US" w:eastAsia="en-US"/>
              </w:rPr>
              <w:t>1686</w:t>
            </w:r>
          </w:p>
        </w:tc>
        <w:tc>
          <w:tcPr>
            <w:tcW w:w="2695" w:type="pct"/>
            <w:gridSpan w:val="6"/>
            <w:vMerge/>
            <w:tcBorders>
              <w:top w:val="nil"/>
              <w:left w:val="single" w:sz="4" w:space="0" w:color="auto"/>
              <w:bottom w:val="single" w:sz="4" w:space="0" w:color="auto"/>
              <w:right w:val="single" w:sz="4" w:space="0" w:color="auto"/>
            </w:tcBorders>
            <w:vAlign w:val="center"/>
            <w:hideMark/>
          </w:tcPr>
          <w:p w:rsidR="00B91358" w:rsidRPr="00232AB2" w:rsidRDefault="00B91358" w:rsidP="00BD6914">
            <w:pPr>
              <w:rPr>
                <w:rFonts w:ascii="Arial Narrow" w:hAnsi="Arial Narrow" w:cs="Calibri"/>
                <w:color w:val="000000"/>
                <w:lang w:val="en-US" w:eastAsia="en-US"/>
              </w:rPr>
            </w:pPr>
          </w:p>
        </w:tc>
      </w:tr>
      <w:tr w:rsidR="00B91358" w:rsidRPr="00232AB2" w:rsidTr="00BD69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41" w:type="pct"/>
          <w:trHeight w:val="330"/>
        </w:trPr>
        <w:tc>
          <w:tcPr>
            <w:tcW w:w="371" w:type="pct"/>
            <w:tcBorders>
              <w:top w:val="nil"/>
              <w:left w:val="single" w:sz="4" w:space="0" w:color="auto"/>
              <w:bottom w:val="single" w:sz="4" w:space="0" w:color="auto"/>
              <w:right w:val="single" w:sz="4" w:space="0" w:color="auto"/>
            </w:tcBorders>
            <w:shd w:val="clear" w:color="auto" w:fill="auto"/>
            <w:noWrap/>
            <w:vAlign w:val="bottom"/>
            <w:hideMark/>
          </w:tcPr>
          <w:p w:rsidR="00B91358" w:rsidRPr="00232AB2" w:rsidRDefault="00B91358" w:rsidP="00BD6914">
            <w:pPr>
              <w:jc w:val="center"/>
              <w:rPr>
                <w:rFonts w:ascii="Arial Narrow" w:hAnsi="Arial Narrow" w:cs="Calibri"/>
                <w:color w:val="000000"/>
                <w:lang w:val="en-US" w:eastAsia="en-US"/>
              </w:rPr>
            </w:pPr>
            <w:r w:rsidRPr="00232AB2">
              <w:rPr>
                <w:rFonts w:ascii="Arial Narrow" w:hAnsi="Arial Narrow" w:cs="Calibri"/>
                <w:color w:val="000000"/>
                <w:sz w:val="22"/>
                <w:szCs w:val="22"/>
                <w:lang w:val="en-US" w:eastAsia="en-US"/>
              </w:rPr>
              <w:t> </w:t>
            </w:r>
          </w:p>
        </w:tc>
        <w:tc>
          <w:tcPr>
            <w:tcW w:w="689" w:type="pct"/>
            <w:gridSpan w:val="2"/>
            <w:tcBorders>
              <w:top w:val="single" w:sz="4" w:space="0" w:color="auto"/>
              <w:left w:val="nil"/>
              <w:bottom w:val="single" w:sz="4" w:space="0" w:color="auto"/>
              <w:right w:val="single" w:sz="4" w:space="0" w:color="auto"/>
            </w:tcBorders>
            <w:shd w:val="clear" w:color="auto" w:fill="auto"/>
            <w:noWrap/>
            <w:vAlign w:val="bottom"/>
            <w:hideMark/>
          </w:tcPr>
          <w:p w:rsidR="00B91358" w:rsidRPr="00232AB2" w:rsidRDefault="00B91358" w:rsidP="00BD6914">
            <w:pPr>
              <w:jc w:val="center"/>
              <w:rPr>
                <w:rFonts w:ascii="Arial Narrow" w:hAnsi="Arial Narrow" w:cs="Calibri"/>
                <w:b/>
                <w:bCs/>
                <w:color w:val="000000"/>
                <w:lang w:val="en-US" w:eastAsia="en-US"/>
              </w:rPr>
            </w:pPr>
            <w:r w:rsidRPr="00232AB2">
              <w:rPr>
                <w:rFonts w:ascii="Arial Narrow" w:hAnsi="Arial Narrow" w:cs="Calibri"/>
                <w:b/>
                <w:bCs/>
                <w:color w:val="000000"/>
                <w:sz w:val="22"/>
                <w:szCs w:val="22"/>
                <w:lang w:val="en-US" w:eastAsia="en-US"/>
              </w:rPr>
              <w:t>TOTAL</w:t>
            </w:r>
          </w:p>
        </w:tc>
        <w:tc>
          <w:tcPr>
            <w:tcW w:w="804" w:type="pct"/>
            <w:gridSpan w:val="2"/>
            <w:tcBorders>
              <w:top w:val="single" w:sz="4" w:space="0" w:color="auto"/>
              <w:left w:val="nil"/>
              <w:bottom w:val="single" w:sz="4" w:space="0" w:color="auto"/>
              <w:right w:val="single" w:sz="4" w:space="0" w:color="auto"/>
            </w:tcBorders>
            <w:shd w:val="clear" w:color="auto" w:fill="auto"/>
            <w:noWrap/>
            <w:vAlign w:val="bottom"/>
            <w:hideMark/>
          </w:tcPr>
          <w:p w:rsidR="00B91358" w:rsidRPr="00232AB2" w:rsidRDefault="00B91358" w:rsidP="00BD6914">
            <w:pPr>
              <w:jc w:val="center"/>
              <w:rPr>
                <w:rFonts w:ascii="Arial Narrow" w:hAnsi="Arial Narrow" w:cs="Calibri"/>
                <w:b/>
                <w:bCs/>
                <w:color w:val="000000"/>
                <w:lang w:val="en-US" w:eastAsia="en-US"/>
              </w:rPr>
            </w:pPr>
            <w:r>
              <w:rPr>
                <w:rFonts w:ascii="Arial Narrow" w:hAnsi="Arial Narrow" w:cs="Calibri"/>
                <w:b/>
                <w:bCs/>
                <w:color w:val="000000"/>
                <w:sz w:val="22"/>
                <w:szCs w:val="22"/>
                <w:lang w:val="en-US" w:eastAsia="en-US"/>
              </w:rPr>
              <w:t>356724</w:t>
            </w:r>
          </w:p>
        </w:tc>
        <w:tc>
          <w:tcPr>
            <w:tcW w:w="2695" w:type="pct"/>
            <w:gridSpan w:val="6"/>
            <w:tcBorders>
              <w:top w:val="nil"/>
              <w:left w:val="nil"/>
              <w:bottom w:val="single" w:sz="4" w:space="0" w:color="auto"/>
              <w:right w:val="single" w:sz="4" w:space="0" w:color="auto"/>
            </w:tcBorders>
            <w:shd w:val="clear" w:color="auto" w:fill="auto"/>
            <w:noWrap/>
            <w:vAlign w:val="center"/>
            <w:hideMark/>
          </w:tcPr>
          <w:p w:rsidR="00B91358" w:rsidRPr="00232AB2" w:rsidRDefault="00B91358" w:rsidP="00BD6914">
            <w:pPr>
              <w:rPr>
                <w:rFonts w:ascii="Arial Narrow" w:hAnsi="Arial Narrow" w:cs="Calibri"/>
                <w:color w:val="000000"/>
                <w:lang w:val="en-US" w:eastAsia="en-US"/>
              </w:rPr>
            </w:pPr>
            <w:r w:rsidRPr="00232AB2">
              <w:rPr>
                <w:rFonts w:ascii="Arial Narrow" w:hAnsi="Arial Narrow" w:cs="Calibri"/>
                <w:color w:val="000000"/>
                <w:sz w:val="22"/>
                <w:szCs w:val="22"/>
                <w:lang w:val="en-US" w:eastAsia="en-US"/>
              </w:rPr>
              <w:t> </w:t>
            </w:r>
          </w:p>
        </w:tc>
      </w:tr>
      <w:tr w:rsidR="00B91358" w:rsidRPr="00232AB2" w:rsidTr="00BD69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41" w:type="pct"/>
          <w:trHeight w:val="330"/>
        </w:trPr>
        <w:tc>
          <w:tcPr>
            <w:tcW w:w="371" w:type="pct"/>
            <w:tcBorders>
              <w:top w:val="nil"/>
              <w:left w:val="nil"/>
              <w:bottom w:val="nil"/>
              <w:right w:val="nil"/>
            </w:tcBorders>
            <w:shd w:val="clear" w:color="auto" w:fill="auto"/>
            <w:noWrap/>
            <w:vAlign w:val="bottom"/>
            <w:hideMark/>
          </w:tcPr>
          <w:p w:rsidR="00B91358" w:rsidRPr="00232AB2" w:rsidRDefault="00B91358" w:rsidP="00BD6914">
            <w:pPr>
              <w:rPr>
                <w:rFonts w:ascii="Arial Narrow" w:hAnsi="Arial Narrow" w:cs="Calibri"/>
                <w:color w:val="000000"/>
                <w:lang w:val="en-US" w:eastAsia="en-US"/>
              </w:rPr>
            </w:pPr>
          </w:p>
        </w:tc>
        <w:tc>
          <w:tcPr>
            <w:tcW w:w="689" w:type="pct"/>
            <w:gridSpan w:val="2"/>
            <w:tcBorders>
              <w:top w:val="nil"/>
              <w:left w:val="nil"/>
              <w:bottom w:val="nil"/>
              <w:right w:val="nil"/>
            </w:tcBorders>
            <w:shd w:val="clear" w:color="auto" w:fill="auto"/>
            <w:noWrap/>
            <w:vAlign w:val="bottom"/>
            <w:hideMark/>
          </w:tcPr>
          <w:p w:rsidR="00B91358" w:rsidRPr="00232AB2" w:rsidRDefault="00B91358" w:rsidP="00BD6914">
            <w:pPr>
              <w:rPr>
                <w:rFonts w:ascii="Arial Narrow" w:hAnsi="Arial Narrow" w:cs="Calibri"/>
                <w:color w:val="000000"/>
                <w:lang w:val="en-US" w:eastAsia="en-US"/>
              </w:rPr>
            </w:pPr>
          </w:p>
        </w:tc>
        <w:tc>
          <w:tcPr>
            <w:tcW w:w="804" w:type="pct"/>
            <w:gridSpan w:val="2"/>
            <w:tcBorders>
              <w:top w:val="nil"/>
              <w:left w:val="nil"/>
              <w:bottom w:val="nil"/>
              <w:right w:val="nil"/>
            </w:tcBorders>
            <w:shd w:val="clear" w:color="auto" w:fill="auto"/>
            <w:noWrap/>
            <w:vAlign w:val="bottom"/>
            <w:hideMark/>
          </w:tcPr>
          <w:p w:rsidR="00B91358" w:rsidRPr="00232AB2" w:rsidRDefault="00B91358" w:rsidP="00BD6914">
            <w:pPr>
              <w:rPr>
                <w:rFonts w:ascii="Arial Narrow" w:hAnsi="Arial Narrow" w:cs="Calibri"/>
                <w:color w:val="000000"/>
                <w:lang w:val="en-US" w:eastAsia="en-US"/>
              </w:rPr>
            </w:pPr>
          </w:p>
        </w:tc>
        <w:tc>
          <w:tcPr>
            <w:tcW w:w="2695" w:type="pct"/>
            <w:gridSpan w:val="6"/>
            <w:tcBorders>
              <w:top w:val="nil"/>
              <w:left w:val="nil"/>
              <w:bottom w:val="nil"/>
              <w:right w:val="nil"/>
            </w:tcBorders>
            <w:shd w:val="clear" w:color="auto" w:fill="auto"/>
            <w:noWrap/>
            <w:vAlign w:val="center"/>
            <w:hideMark/>
          </w:tcPr>
          <w:p w:rsidR="00B91358" w:rsidRPr="00232AB2" w:rsidRDefault="00B91358" w:rsidP="00BD6914">
            <w:pPr>
              <w:rPr>
                <w:rFonts w:ascii="Arial Narrow" w:hAnsi="Arial Narrow" w:cs="Calibri"/>
                <w:color w:val="000000"/>
                <w:lang w:val="en-US" w:eastAsia="en-US"/>
              </w:rPr>
            </w:pPr>
          </w:p>
        </w:tc>
      </w:tr>
      <w:tr w:rsidR="00B91358" w:rsidRPr="00232AB2" w:rsidTr="00BD69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41" w:type="pct"/>
          <w:trHeight w:val="330"/>
        </w:trPr>
        <w:tc>
          <w:tcPr>
            <w:tcW w:w="371" w:type="pct"/>
            <w:tcBorders>
              <w:top w:val="nil"/>
              <w:left w:val="nil"/>
              <w:bottom w:val="nil"/>
              <w:right w:val="nil"/>
            </w:tcBorders>
            <w:shd w:val="clear" w:color="auto" w:fill="auto"/>
            <w:noWrap/>
            <w:vAlign w:val="bottom"/>
            <w:hideMark/>
          </w:tcPr>
          <w:p w:rsidR="00B91358" w:rsidRPr="00232AB2" w:rsidRDefault="00B91358" w:rsidP="00BD6914">
            <w:pPr>
              <w:rPr>
                <w:rFonts w:ascii="Arial Narrow" w:hAnsi="Arial Narrow" w:cs="Calibri"/>
                <w:color w:val="000000"/>
                <w:lang w:val="en-US" w:eastAsia="en-US"/>
              </w:rPr>
            </w:pPr>
          </w:p>
        </w:tc>
        <w:tc>
          <w:tcPr>
            <w:tcW w:w="689" w:type="pct"/>
            <w:gridSpan w:val="2"/>
            <w:tcBorders>
              <w:top w:val="nil"/>
              <w:left w:val="nil"/>
              <w:bottom w:val="nil"/>
              <w:right w:val="nil"/>
            </w:tcBorders>
            <w:shd w:val="clear" w:color="auto" w:fill="auto"/>
            <w:noWrap/>
            <w:vAlign w:val="bottom"/>
            <w:hideMark/>
          </w:tcPr>
          <w:p w:rsidR="00B91358" w:rsidRPr="00232AB2" w:rsidRDefault="00B91358" w:rsidP="00BD6914">
            <w:pPr>
              <w:rPr>
                <w:rFonts w:ascii="Arial Narrow" w:hAnsi="Arial Narrow" w:cs="Calibri"/>
                <w:color w:val="000000"/>
                <w:lang w:val="en-US" w:eastAsia="en-US"/>
              </w:rPr>
            </w:pPr>
          </w:p>
        </w:tc>
        <w:tc>
          <w:tcPr>
            <w:tcW w:w="804" w:type="pct"/>
            <w:gridSpan w:val="2"/>
            <w:tcBorders>
              <w:top w:val="nil"/>
              <w:left w:val="nil"/>
              <w:bottom w:val="nil"/>
              <w:right w:val="nil"/>
            </w:tcBorders>
            <w:shd w:val="clear" w:color="auto" w:fill="auto"/>
            <w:noWrap/>
            <w:vAlign w:val="bottom"/>
            <w:hideMark/>
          </w:tcPr>
          <w:p w:rsidR="00B91358" w:rsidRPr="00232AB2" w:rsidRDefault="00B91358" w:rsidP="00BD6914">
            <w:pPr>
              <w:rPr>
                <w:rFonts w:ascii="Arial Narrow" w:hAnsi="Arial Narrow" w:cs="Calibri"/>
                <w:color w:val="000000"/>
                <w:lang w:val="en-US" w:eastAsia="en-US"/>
              </w:rPr>
            </w:pPr>
          </w:p>
        </w:tc>
        <w:tc>
          <w:tcPr>
            <w:tcW w:w="2695" w:type="pct"/>
            <w:gridSpan w:val="6"/>
            <w:tcBorders>
              <w:top w:val="nil"/>
              <w:left w:val="nil"/>
              <w:bottom w:val="nil"/>
              <w:right w:val="nil"/>
            </w:tcBorders>
            <w:shd w:val="clear" w:color="auto" w:fill="auto"/>
            <w:noWrap/>
            <w:vAlign w:val="bottom"/>
            <w:hideMark/>
          </w:tcPr>
          <w:p w:rsidR="00B91358" w:rsidRPr="00232AB2" w:rsidRDefault="00B91358" w:rsidP="00BD6914">
            <w:pPr>
              <w:rPr>
                <w:rFonts w:ascii="Arial Narrow" w:hAnsi="Arial Narrow" w:cs="Calibri"/>
                <w:color w:val="000000"/>
                <w:lang w:val="en-US" w:eastAsia="en-US"/>
              </w:rPr>
            </w:pPr>
          </w:p>
        </w:tc>
      </w:tr>
    </w:tbl>
    <w:p w:rsidR="00B91358" w:rsidRPr="00931318" w:rsidRDefault="00B91358" w:rsidP="00B91358">
      <w:pPr>
        <w:rPr>
          <w:rFonts w:ascii="Arial" w:hAnsi="Arial" w:cs="Arial"/>
          <w:b/>
        </w:rPr>
      </w:pPr>
      <w:r w:rsidRPr="00931318">
        <w:rPr>
          <w:rFonts w:ascii="Arial" w:hAnsi="Arial" w:cs="Arial"/>
          <w:b/>
        </w:rPr>
        <w:t xml:space="preserve">TOTAL GENERAL </w:t>
      </w:r>
      <w:r>
        <w:rPr>
          <w:rFonts w:ascii="Arial" w:hAnsi="Arial" w:cs="Arial"/>
          <w:b/>
        </w:rPr>
        <w:t xml:space="preserve">     </w:t>
      </w:r>
      <w:r w:rsidR="006A7955">
        <w:rPr>
          <w:rFonts w:ascii="Arial" w:hAnsi="Arial" w:cs="Arial"/>
          <w:b/>
        </w:rPr>
        <w:t>1 604 387mp</w:t>
      </w:r>
    </w:p>
    <w:p w:rsidR="00B91358" w:rsidRPr="002D256F" w:rsidRDefault="00B91358" w:rsidP="00B91358">
      <w:pPr>
        <w:ind w:firstLine="426"/>
        <w:jc w:val="both"/>
        <w:rPr>
          <w:rFonts w:ascii="Arial" w:hAnsi="Arial" w:cs="Arial"/>
        </w:rPr>
      </w:pPr>
      <w:r w:rsidRPr="002D256F">
        <w:rPr>
          <w:rFonts w:ascii="Arial" w:hAnsi="Arial" w:cs="Arial"/>
        </w:rPr>
        <w:t>Terenurile agricole din intravilan se scot din circuitul agricol treptat prin autorizaţia de construire.</w:t>
      </w:r>
    </w:p>
    <w:p w:rsidR="00B91358" w:rsidRDefault="00B91358" w:rsidP="00B91358">
      <w:pPr>
        <w:ind w:firstLine="709"/>
        <w:rPr>
          <w:rFonts w:ascii="Arial" w:hAnsi="Arial" w:cs="Arial"/>
          <w:b/>
        </w:rPr>
      </w:pPr>
      <w:r w:rsidRPr="002D256F">
        <w:rPr>
          <w:rFonts w:ascii="Arial" w:hAnsi="Arial" w:cs="Arial"/>
          <w:b/>
        </w:rPr>
        <w:t>3.8. MĂSURI ÎN ZONELE CU RISCURI NATURALE</w:t>
      </w:r>
    </w:p>
    <w:p w:rsidR="00B91358" w:rsidRPr="009D0191" w:rsidRDefault="00B91358" w:rsidP="00B91358">
      <w:pPr>
        <w:ind w:firstLine="709"/>
        <w:rPr>
          <w:rFonts w:ascii="Arial" w:hAnsi="Arial" w:cs="Arial"/>
          <w:b/>
        </w:rPr>
      </w:pPr>
    </w:p>
    <w:p w:rsidR="00B91358" w:rsidRPr="002D256F" w:rsidRDefault="00B91358" w:rsidP="00B91358">
      <w:pPr>
        <w:autoSpaceDE w:val="0"/>
        <w:autoSpaceDN w:val="0"/>
        <w:adjustRightInd w:val="0"/>
        <w:ind w:firstLine="709"/>
        <w:jc w:val="both"/>
        <w:rPr>
          <w:rFonts w:ascii="Arial" w:eastAsia="ArialNarrow" w:hAnsi="Arial" w:cs="Arial"/>
        </w:rPr>
      </w:pPr>
      <w:r w:rsidRPr="002D256F">
        <w:rPr>
          <w:rFonts w:ascii="Arial" w:eastAsia="ArialNarrow" w:hAnsi="Arial" w:cs="Arial"/>
        </w:rPr>
        <w:t xml:space="preserve">În capitolul </w:t>
      </w:r>
      <w:r w:rsidRPr="002D256F">
        <w:rPr>
          <w:rFonts w:ascii="Arial" w:eastAsia="ArialNarrow,Bold" w:hAnsi="Arial" w:cs="Arial"/>
          <w:b/>
          <w:bCs/>
        </w:rPr>
        <w:t>2.8</w:t>
      </w:r>
      <w:r w:rsidRPr="002D256F">
        <w:rPr>
          <w:rFonts w:ascii="Arial" w:eastAsia="ArialNarrow" w:hAnsi="Arial" w:cs="Arial"/>
        </w:rPr>
        <w:t xml:space="preserve">. şi în </w:t>
      </w:r>
      <w:r w:rsidRPr="002D256F">
        <w:rPr>
          <w:rFonts w:ascii="Arial" w:eastAsia="ArialNarrow,Bold" w:hAnsi="Arial" w:cs="Arial"/>
          <w:bCs/>
        </w:rPr>
        <w:t>planşele nr.</w:t>
      </w:r>
      <w:r>
        <w:rPr>
          <w:rFonts w:ascii="Arial" w:eastAsia="ArialNarrow,Bold" w:hAnsi="Arial" w:cs="Arial"/>
          <w:bCs/>
        </w:rPr>
        <w:t>A 2.1</w:t>
      </w:r>
      <w:r w:rsidRPr="002D256F">
        <w:rPr>
          <w:rFonts w:ascii="Arial" w:eastAsia="ArialNarrow,Bold" w:hAnsi="Arial" w:cs="Arial"/>
          <w:bCs/>
        </w:rPr>
        <w:t xml:space="preserve"> şi </w:t>
      </w:r>
      <w:r>
        <w:rPr>
          <w:rFonts w:ascii="Arial" w:eastAsia="ArialNarrow,Bold" w:hAnsi="Arial" w:cs="Arial"/>
          <w:bCs/>
        </w:rPr>
        <w:t>A2.5</w:t>
      </w:r>
      <w:r w:rsidRPr="002D256F">
        <w:rPr>
          <w:rFonts w:ascii="Arial" w:eastAsia="ArialNarrow,Bold" w:hAnsi="Arial" w:cs="Arial"/>
          <w:bCs/>
        </w:rPr>
        <w:t xml:space="preserve"> – Reglementări urbanistice – zonificare pentru </w:t>
      </w:r>
      <w:r>
        <w:rPr>
          <w:rFonts w:ascii="Arial" w:eastAsia="ArialNarrow,Bold" w:hAnsi="Arial" w:cs="Arial"/>
          <w:bCs/>
        </w:rPr>
        <w:t xml:space="preserve">Vladeni, Alexandru cel Bun, Iacobeni, Brosteni </w:t>
      </w:r>
      <w:r w:rsidRPr="002D256F">
        <w:rPr>
          <w:rFonts w:ascii="Arial" w:eastAsia="ArialNarrow,Bold" w:hAnsi="Arial" w:cs="Arial"/>
          <w:bCs/>
        </w:rPr>
        <w:t xml:space="preserve">, respectiv </w:t>
      </w:r>
      <w:r>
        <w:rPr>
          <w:rFonts w:ascii="Arial" w:eastAsia="ArialNarrow,Bold" w:hAnsi="Arial" w:cs="Arial"/>
          <w:bCs/>
        </w:rPr>
        <w:t>Valcelele - Borsa</w:t>
      </w:r>
      <w:r w:rsidRPr="002D256F">
        <w:rPr>
          <w:rFonts w:ascii="Arial" w:eastAsia="ArialNarrow,Bold" w:hAnsi="Arial" w:cs="Arial"/>
          <w:bCs/>
        </w:rPr>
        <w:t>,</w:t>
      </w:r>
      <w:r w:rsidRPr="002D256F">
        <w:rPr>
          <w:rFonts w:ascii="Arial" w:eastAsia="ArialNarrow,Bold" w:hAnsi="Arial" w:cs="Arial"/>
          <w:b/>
          <w:bCs/>
        </w:rPr>
        <w:t xml:space="preserve"> </w:t>
      </w:r>
      <w:r w:rsidRPr="002D256F">
        <w:rPr>
          <w:rFonts w:ascii="Arial" w:eastAsia="ArialNarrow" w:hAnsi="Arial" w:cs="Arial"/>
        </w:rPr>
        <w:t xml:space="preserve">sunt prezentate zonele cu potenţial de risc natural: zone cu risc de instabilitate (cu probabilitate de producere a alunecărilor de teren), zone depresionare cu drenaj </w:t>
      </w:r>
      <w:r>
        <w:rPr>
          <w:rFonts w:ascii="Arial" w:eastAsia="ArialNarrow" w:hAnsi="Arial" w:cs="Arial"/>
        </w:rPr>
        <w:t xml:space="preserve"> </w:t>
      </w:r>
      <w:r w:rsidRPr="002D256F">
        <w:rPr>
          <w:rFonts w:ascii="Arial" w:eastAsia="ArialNarrow" w:hAnsi="Arial" w:cs="Arial"/>
        </w:rPr>
        <w:t>insuficient ce favorizează stagnarea apelor din precipitaţii, zone de băltire a apelor din precipitaţii majore, zone cu exces de umiditate (băltire, mlăştinire), zone cu risc de eroziune a malurilor cursurilor de apă.</w:t>
      </w:r>
    </w:p>
    <w:p w:rsidR="00B91358" w:rsidRPr="002D256F" w:rsidRDefault="00B91358" w:rsidP="00B91358">
      <w:pPr>
        <w:autoSpaceDE w:val="0"/>
        <w:autoSpaceDN w:val="0"/>
        <w:adjustRightInd w:val="0"/>
        <w:ind w:firstLine="709"/>
        <w:jc w:val="both"/>
        <w:rPr>
          <w:rFonts w:ascii="Arial" w:eastAsia="ArialNarrow,Bold" w:hAnsi="Arial" w:cs="Arial"/>
          <w:b/>
          <w:bCs/>
        </w:rPr>
      </w:pPr>
      <w:r w:rsidRPr="002D256F">
        <w:rPr>
          <w:rFonts w:ascii="Arial" w:eastAsia="ArialNarrow,Bold" w:hAnsi="Arial" w:cs="Arial"/>
          <w:bCs/>
        </w:rPr>
        <w:t xml:space="preserve">În aceste zone, se propune relizarea de lucrări hidrotehnice de amenajare cursuri şi oglinzi de apă, de protecţie şi consolidare maluri, împotriva eroziunii şi pentru prevenirea inundaţiilor, lucrări de îmbunătăţiri funciare (drenaj – desecare), pentru eliminarea excesului de umiditate, </w:t>
      </w:r>
      <w:r w:rsidRPr="002D256F">
        <w:rPr>
          <w:rFonts w:ascii="Arial" w:eastAsia="ArialNarrow" w:hAnsi="Arial" w:cs="Arial"/>
        </w:rPr>
        <w:t>pentru recuperarea unor terenuri degradate, pentru</w:t>
      </w:r>
      <w:r w:rsidRPr="002D256F">
        <w:rPr>
          <w:rFonts w:ascii="Arial" w:eastAsia="ArialNarrow,Bold" w:hAnsi="Arial" w:cs="Arial"/>
          <w:b/>
          <w:bCs/>
        </w:rPr>
        <w:t xml:space="preserve"> </w:t>
      </w:r>
      <w:r w:rsidRPr="002D256F">
        <w:rPr>
          <w:rFonts w:ascii="Arial" w:eastAsia="ArialNarrow" w:hAnsi="Arial" w:cs="Arial"/>
        </w:rPr>
        <w:t>prevenirea şi eliminarea unor fenomene de natură să pună în pericol integritatea zonelor construite sau destinate construcţiilor.</w:t>
      </w:r>
    </w:p>
    <w:p w:rsidR="00B91358" w:rsidRPr="002D256F" w:rsidRDefault="00B91358" w:rsidP="00B91358">
      <w:pPr>
        <w:ind w:firstLine="720"/>
        <w:jc w:val="both"/>
        <w:rPr>
          <w:rFonts w:ascii="Arial" w:hAnsi="Arial" w:cs="Arial"/>
        </w:rPr>
      </w:pPr>
      <w:r w:rsidRPr="002D256F">
        <w:rPr>
          <w:rFonts w:ascii="Arial" w:hAnsi="Arial" w:cs="Arial"/>
        </w:rPr>
        <w:t>În capitolul</w:t>
      </w:r>
      <w:r w:rsidRPr="002D256F">
        <w:rPr>
          <w:rFonts w:ascii="Arial" w:hAnsi="Arial" w:cs="Arial"/>
          <w:b/>
        </w:rPr>
        <w:t xml:space="preserve"> 2.2.9. Riscuri naturale, </w:t>
      </w:r>
      <w:r w:rsidRPr="002D256F">
        <w:rPr>
          <w:rFonts w:ascii="Arial" w:hAnsi="Arial" w:cs="Arial"/>
        </w:rPr>
        <w:t xml:space="preserve">sunt prezentate detaliat măsurile ce trebuie avute în vedere pe raza comunei </w:t>
      </w:r>
      <w:r>
        <w:rPr>
          <w:rFonts w:ascii="Arial" w:hAnsi="Arial" w:cs="Arial"/>
        </w:rPr>
        <w:t>Vladeni</w:t>
      </w:r>
      <w:r w:rsidRPr="002D256F">
        <w:rPr>
          <w:rFonts w:ascii="Arial" w:hAnsi="Arial" w:cs="Arial"/>
        </w:rPr>
        <w:t xml:space="preserve">, măsuri extrase din studiul privind alunecările de teren </w:t>
      </w:r>
      <w:r w:rsidRPr="002D256F">
        <w:rPr>
          <w:rFonts w:ascii="Arial" w:hAnsi="Arial" w:cs="Arial"/>
        </w:rPr>
        <w:lastRenderedPageBreak/>
        <w:t xml:space="preserve">elaborat de </w:t>
      </w:r>
      <w:r w:rsidRPr="002D256F">
        <w:rPr>
          <w:rFonts w:ascii="Arial" w:hAnsi="Arial" w:cs="Arial"/>
          <w:b/>
        </w:rPr>
        <w:t>S.C. TRANSPROIECT 2001 S.A.</w:t>
      </w:r>
      <w:r w:rsidRPr="002D256F">
        <w:rPr>
          <w:rFonts w:ascii="Arial" w:hAnsi="Arial" w:cs="Arial"/>
        </w:rPr>
        <w:t xml:space="preserve"> Bucureşti pentru comuna </w:t>
      </w:r>
      <w:r>
        <w:rPr>
          <w:rFonts w:ascii="Arial" w:hAnsi="Arial" w:cs="Arial"/>
        </w:rPr>
        <w:t>Vladeni</w:t>
      </w:r>
      <w:r w:rsidRPr="002D256F">
        <w:rPr>
          <w:rFonts w:ascii="Arial" w:hAnsi="Arial" w:cs="Arial"/>
        </w:rPr>
        <w:t>, la nivelul anului 2010-2011.</w:t>
      </w:r>
      <w:r w:rsidRPr="002D256F">
        <w:rPr>
          <w:rFonts w:ascii="Arial" w:hAnsi="Arial" w:cs="Arial"/>
          <w:b/>
        </w:rPr>
        <w:t xml:space="preserve"> </w:t>
      </w:r>
    </w:p>
    <w:p w:rsidR="00B91358" w:rsidRPr="002D256F" w:rsidRDefault="00B91358" w:rsidP="00B91358">
      <w:pPr>
        <w:ind w:firstLine="709"/>
        <w:jc w:val="both"/>
        <w:rPr>
          <w:rFonts w:ascii="Arial" w:hAnsi="Arial" w:cs="Arial"/>
        </w:rPr>
      </w:pPr>
      <w:r w:rsidRPr="002D256F">
        <w:rPr>
          <w:rFonts w:ascii="Arial" w:hAnsi="Arial" w:cs="Arial"/>
        </w:rPr>
        <w:t>În acest sens, se vor promova proiecte, întocmite de specialişti autorizaţi, pentru eliminarea cauzelor ce produc riscuri naturale (diguri de apărare, regularizări, consolidări de versanţi, amenajări şi plantări).</w:t>
      </w:r>
    </w:p>
    <w:p w:rsidR="00B91358" w:rsidRPr="002D256F" w:rsidRDefault="00B91358" w:rsidP="00B91358">
      <w:pPr>
        <w:ind w:firstLine="709"/>
        <w:jc w:val="both"/>
        <w:rPr>
          <w:rFonts w:ascii="Arial" w:hAnsi="Arial" w:cs="Arial"/>
        </w:rPr>
      </w:pPr>
      <w:r w:rsidRPr="002D256F">
        <w:rPr>
          <w:rFonts w:ascii="Arial" w:hAnsi="Arial" w:cs="Arial"/>
        </w:rPr>
        <w:t>Consiliul local va include în priorităţile de intervenţie imediată aceste proiecte şi va rezerva fonduri pentru realizarea lor.</w:t>
      </w:r>
    </w:p>
    <w:p w:rsidR="00B91358" w:rsidRPr="002D256F" w:rsidRDefault="00B91358" w:rsidP="00B91358">
      <w:pPr>
        <w:autoSpaceDE w:val="0"/>
        <w:autoSpaceDN w:val="0"/>
        <w:adjustRightInd w:val="0"/>
        <w:ind w:firstLine="709"/>
        <w:jc w:val="both"/>
        <w:rPr>
          <w:rFonts w:ascii="Arial" w:eastAsia="ArialNarrow" w:hAnsi="Arial" w:cs="Arial"/>
        </w:rPr>
      </w:pPr>
      <w:r w:rsidRPr="002D256F">
        <w:rPr>
          <w:rFonts w:ascii="Arial" w:eastAsia="ArialNarrow" w:hAnsi="Arial" w:cs="Arial"/>
        </w:rPr>
        <w:t>Aria zonelor de riscuri naturale previzibile se poate restrânge, prin aplicarea unor măsuri eficiente, aplicate pe bază de studii realizate de organisme de specialitate.</w:t>
      </w:r>
    </w:p>
    <w:p w:rsidR="00B91358" w:rsidRPr="002D256F" w:rsidRDefault="00B91358" w:rsidP="00B91358">
      <w:pPr>
        <w:autoSpaceDE w:val="0"/>
        <w:autoSpaceDN w:val="0"/>
        <w:adjustRightInd w:val="0"/>
        <w:ind w:firstLine="709"/>
        <w:jc w:val="both"/>
        <w:rPr>
          <w:rFonts w:ascii="Arial" w:eastAsia="ArialNarrow,Bold" w:hAnsi="Arial" w:cs="Arial"/>
          <w:bCs/>
        </w:rPr>
      </w:pPr>
      <w:r w:rsidRPr="002D256F">
        <w:rPr>
          <w:rFonts w:ascii="Arial" w:eastAsia="ArialNarrow,Bold" w:hAnsi="Arial" w:cs="Arial"/>
          <w:bCs/>
        </w:rPr>
        <w:t>În zonele cu riscuri naturale previzibile, se instituie interdicţie temporară de construire, până la eliminarea cauzelor ce au dus la producerea acestora.</w:t>
      </w:r>
    </w:p>
    <w:p w:rsidR="00B91358" w:rsidRPr="002D256F" w:rsidRDefault="00B91358" w:rsidP="00B91358">
      <w:pPr>
        <w:autoSpaceDE w:val="0"/>
        <w:autoSpaceDN w:val="0"/>
        <w:adjustRightInd w:val="0"/>
        <w:ind w:firstLine="709"/>
        <w:jc w:val="both"/>
        <w:rPr>
          <w:rFonts w:ascii="Arial" w:eastAsia="ArialNarrow,Bold" w:hAnsi="Arial" w:cs="Arial"/>
          <w:bCs/>
        </w:rPr>
      </w:pPr>
    </w:p>
    <w:p w:rsidR="00B91358" w:rsidRPr="002D256F" w:rsidRDefault="00B91358" w:rsidP="00B91358">
      <w:pPr>
        <w:ind w:firstLine="709"/>
        <w:jc w:val="both"/>
        <w:rPr>
          <w:rFonts w:ascii="Arial" w:hAnsi="Arial" w:cs="Arial"/>
          <w:b/>
        </w:rPr>
      </w:pPr>
      <w:r w:rsidRPr="002D256F">
        <w:rPr>
          <w:rFonts w:ascii="Arial" w:hAnsi="Arial" w:cs="Arial"/>
          <w:b/>
        </w:rPr>
        <w:t>Riscul la incendiu</w:t>
      </w:r>
    </w:p>
    <w:p w:rsidR="00B91358" w:rsidRPr="002D256F" w:rsidRDefault="00B91358" w:rsidP="00B91358">
      <w:pPr>
        <w:ind w:firstLine="709"/>
        <w:jc w:val="both"/>
        <w:rPr>
          <w:rFonts w:ascii="Arial" w:hAnsi="Arial" w:cs="Arial"/>
        </w:rPr>
      </w:pPr>
      <w:r w:rsidRPr="002D256F">
        <w:rPr>
          <w:rFonts w:ascii="Arial" w:hAnsi="Arial" w:cs="Arial"/>
        </w:rPr>
        <w:t>Un alt element ce trebuie luat în considerare, cu urmări şi consecinţe foarte grave pentru viaţa şi patrimoniul locuitorilor, îl reprezintă riscul la incendiu. În acest domeniu, eficientizarea şi creşterea capacităţii de prevenire şi stingere a incendiilor în localităţi a fost reglementată prin legislaţia în vigoare, Ordinul MAI nr.163/2007, Legea nr.307/2006, precum şi alte normative departamentale.</w:t>
      </w:r>
    </w:p>
    <w:p w:rsidR="00B91358" w:rsidRPr="002D256F" w:rsidRDefault="00B91358" w:rsidP="00B91358">
      <w:pPr>
        <w:ind w:firstLine="709"/>
        <w:jc w:val="both"/>
        <w:rPr>
          <w:rFonts w:ascii="Arial" w:hAnsi="Arial" w:cs="Arial"/>
        </w:rPr>
      </w:pPr>
      <w:r w:rsidRPr="002D256F">
        <w:rPr>
          <w:rFonts w:ascii="Arial" w:hAnsi="Arial" w:cs="Arial"/>
        </w:rPr>
        <w:t>Astfel, cele mai adecvate măsuri la scară urbană sunt:</w:t>
      </w:r>
    </w:p>
    <w:p w:rsidR="00B91358" w:rsidRPr="002D256F" w:rsidRDefault="00B91358" w:rsidP="00B91358">
      <w:pPr>
        <w:ind w:firstLine="709"/>
        <w:jc w:val="both"/>
        <w:rPr>
          <w:rFonts w:ascii="Arial" w:hAnsi="Arial" w:cs="Arial"/>
        </w:rPr>
      </w:pPr>
      <w:r w:rsidRPr="002D256F">
        <w:rPr>
          <w:rFonts w:ascii="Arial" w:hAnsi="Arial" w:cs="Arial"/>
        </w:rPr>
        <w:t>- Autorităţile administraţiei publice centrale şi locale asigură integrarea măsurilor privind dezvoltarea şi perfecţionarea activităţii de apărare împotriva incendiilor, în programele de dezvoltare economico – socială ce se întocmesc la nivel naţional şi local;</w:t>
      </w:r>
    </w:p>
    <w:p w:rsidR="00B91358" w:rsidRPr="002D256F" w:rsidRDefault="00B91358" w:rsidP="00B91358">
      <w:pPr>
        <w:ind w:firstLine="709"/>
        <w:jc w:val="both"/>
        <w:rPr>
          <w:rFonts w:ascii="Arial" w:hAnsi="Arial" w:cs="Arial"/>
        </w:rPr>
      </w:pPr>
      <w:r w:rsidRPr="002D256F">
        <w:rPr>
          <w:rFonts w:ascii="Arial" w:hAnsi="Arial" w:cs="Arial"/>
        </w:rPr>
        <w:t>- Elaborarea strategiilor cu privire la apărarea împotriva incendiilor în domeniul de competenţă şi asigurarea aplicării acestora;</w:t>
      </w:r>
    </w:p>
    <w:p w:rsidR="00B91358" w:rsidRPr="002D256F" w:rsidRDefault="00B91358" w:rsidP="00B91358">
      <w:pPr>
        <w:ind w:firstLine="709"/>
        <w:jc w:val="both"/>
        <w:rPr>
          <w:rFonts w:ascii="Arial" w:hAnsi="Arial" w:cs="Arial"/>
        </w:rPr>
      </w:pPr>
      <w:r w:rsidRPr="002D256F">
        <w:rPr>
          <w:rFonts w:ascii="Arial" w:hAnsi="Arial" w:cs="Arial"/>
        </w:rPr>
        <w:t>- Realizarea sistemelor de anunţare, alarmare şi alimentare cu apă în caz de incendiu, precum şi a căilor de acces pentru intervenţii în caz de urgenţă publică de incendiu;</w:t>
      </w:r>
    </w:p>
    <w:p w:rsidR="00B91358" w:rsidRPr="002D256F" w:rsidRDefault="00B91358" w:rsidP="00B91358">
      <w:pPr>
        <w:ind w:firstLine="709"/>
        <w:jc w:val="both"/>
        <w:rPr>
          <w:rFonts w:ascii="Arial" w:hAnsi="Arial" w:cs="Arial"/>
        </w:rPr>
      </w:pPr>
      <w:r w:rsidRPr="002D256F">
        <w:rPr>
          <w:rFonts w:ascii="Arial" w:hAnsi="Arial" w:cs="Arial"/>
        </w:rPr>
        <w:t>- Identificarea şi evaluarea riscurilor de incendiu, specifice fiecărui domeniu, pe obiecte în parte, pe compartimente de incendiu, categorii de pericol şi clădiri cu aglomerări de persoane;</w:t>
      </w:r>
    </w:p>
    <w:p w:rsidR="00B91358" w:rsidRPr="002D256F" w:rsidRDefault="00B91358" w:rsidP="00B91358">
      <w:pPr>
        <w:ind w:firstLine="709"/>
        <w:jc w:val="both"/>
        <w:rPr>
          <w:rFonts w:ascii="Arial" w:hAnsi="Arial" w:cs="Arial"/>
        </w:rPr>
      </w:pPr>
      <w:r w:rsidRPr="002D256F">
        <w:rPr>
          <w:rFonts w:ascii="Arial" w:hAnsi="Arial" w:cs="Arial"/>
        </w:rPr>
        <w:t>- Acţiuni de educaţie civică privind apărarea incendiilor, incluse în programele pentru învăţământul preşcolar, primar şi secundar, precum şi planurile de activităţi extraşcolare;</w:t>
      </w:r>
    </w:p>
    <w:p w:rsidR="00B91358" w:rsidRPr="002D256F" w:rsidRDefault="00B91358" w:rsidP="00B91358">
      <w:pPr>
        <w:ind w:firstLine="709"/>
        <w:jc w:val="both"/>
        <w:rPr>
          <w:rFonts w:ascii="Arial" w:hAnsi="Arial" w:cs="Arial"/>
        </w:rPr>
      </w:pPr>
      <w:r w:rsidRPr="002D256F">
        <w:rPr>
          <w:rFonts w:ascii="Arial" w:hAnsi="Arial" w:cs="Arial"/>
        </w:rPr>
        <w:t>- Proiectanţii de construcţii şi amenajări, utilaje şi instalaţii tehnologice sunt obligaţi să cuprindă în documentaţiile pe care le întocmesc măsurile de apărare împotriva incendiilor, specifice naturii riscurilor pe care le conţin obiectivele proiectate;</w:t>
      </w:r>
    </w:p>
    <w:p w:rsidR="00B91358" w:rsidRPr="002D256F" w:rsidRDefault="00B91358" w:rsidP="00B91358">
      <w:pPr>
        <w:ind w:firstLine="709"/>
        <w:jc w:val="both"/>
        <w:rPr>
          <w:rFonts w:ascii="Arial" w:hAnsi="Arial" w:cs="Arial"/>
        </w:rPr>
      </w:pPr>
      <w:r w:rsidRPr="002D256F">
        <w:rPr>
          <w:rFonts w:ascii="Arial" w:hAnsi="Arial" w:cs="Arial"/>
        </w:rPr>
        <w:t>Construcţiile de orice tip, dispozitivele, echipamentele şi instalaţiile tehnologice, pe întreaga durată de existenţă, se supun unei examinări sistematice şi calificate pentru identificarea, evaluarea şi controlul riscurilor de incendiu.</w:t>
      </w:r>
    </w:p>
    <w:p w:rsidR="00B91358" w:rsidRDefault="00B91358" w:rsidP="00B91358">
      <w:pPr>
        <w:ind w:firstLine="709"/>
        <w:rPr>
          <w:rFonts w:ascii="Arial" w:hAnsi="Arial" w:cs="Arial"/>
          <w:b/>
        </w:rPr>
      </w:pPr>
      <w:r w:rsidRPr="002D256F">
        <w:rPr>
          <w:rFonts w:ascii="Arial" w:hAnsi="Arial" w:cs="Arial"/>
          <w:b/>
        </w:rPr>
        <w:t>3.9. DEZVOLTAREA ECHIPĂRII EDILITARE</w:t>
      </w:r>
    </w:p>
    <w:p w:rsidR="00B91358" w:rsidRPr="0097283B" w:rsidRDefault="00B91358" w:rsidP="00B91358">
      <w:pPr>
        <w:ind w:firstLine="709"/>
        <w:rPr>
          <w:rFonts w:ascii="Arial" w:hAnsi="Arial" w:cs="Arial"/>
          <w:b/>
        </w:rPr>
      </w:pPr>
    </w:p>
    <w:p w:rsidR="00B91358" w:rsidRPr="002D256F" w:rsidRDefault="00B91358" w:rsidP="00155898">
      <w:pPr>
        <w:pStyle w:val="Listparagraf"/>
        <w:numPr>
          <w:ilvl w:val="0"/>
          <w:numId w:val="133"/>
        </w:numPr>
        <w:spacing w:line="276" w:lineRule="auto"/>
        <w:ind w:left="1134" w:hanging="425"/>
        <w:contextualSpacing/>
        <w:jc w:val="both"/>
        <w:rPr>
          <w:rFonts w:ascii="Arial" w:hAnsi="Arial" w:cs="Arial"/>
          <w:b/>
        </w:rPr>
      </w:pPr>
      <w:r w:rsidRPr="002D256F">
        <w:rPr>
          <w:rFonts w:ascii="Arial" w:hAnsi="Arial" w:cs="Arial"/>
          <w:b/>
        </w:rPr>
        <w:t>Gospodărirea apelor</w:t>
      </w:r>
    </w:p>
    <w:p w:rsidR="00B91358" w:rsidRPr="002D256F" w:rsidRDefault="00B91358" w:rsidP="00B91358">
      <w:pPr>
        <w:ind w:firstLine="709"/>
        <w:jc w:val="both"/>
        <w:rPr>
          <w:rFonts w:ascii="Arial" w:hAnsi="Arial" w:cs="Arial"/>
        </w:rPr>
      </w:pPr>
      <w:r w:rsidRPr="002D256F">
        <w:rPr>
          <w:rFonts w:ascii="Arial" w:hAnsi="Arial" w:cs="Arial"/>
        </w:rPr>
        <w:t>În condiţiile dezvoltării urbane, se propune amenajarea cursurilor pârâurilor şi completarea cu plantaţii în zonele limitrofe. Se va asigura protecţia sanitară de minimum 10 m de la albiile minore conform Legii Apelor nr.107</w:t>
      </w:r>
      <w:r>
        <w:rPr>
          <w:rFonts w:ascii="Arial" w:hAnsi="Arial" w:cs="Arial"/>
        </w:rPr>
        <w:t xml:space="preserve"> /1996</w:t>
      </w:r>
      <w:r w:rsidRPr="002D256F">
        <w:rPr>
          <w:rFonts w:ascii="Arial" w:hAnsi="Arial" w:cs="Arial"/>
        </w:rPr>
        <w:t xml:space="preserve">, </w:t>
      </w:r>
      <w:r w:rsidRPr="00C3245F">
        <w:rPr>
          <w:rFonts w:ascii="Arial" w:hAnsi="Arial" w:cs="Arial"/>
        </w:rPr>
        <w:t>modificată prin Legea nr.310</w:t>
      </w:r>
      <w:r>
        <w:rPr>
          <w:rFonts w:ascii="Arial" w:hAnsi="Arial" w:cs="Arial"/>
        </w:rPr>
        <w:t xml:space="preserve"> </w:t>
      </w:r>
      <w:r w:rsidRPr="00C3245F">
        <w:rPr>
          <w:rFonts w:ascii="Arial" w:hAnsi="Arial" w:cs="Arial"/>
        </w:rPr>
        <w:t>/2004, cu modificările şi completările ulte</w:t>
      </w:r>
      <w:r>
        <w:rPr>
          <w:rFonts w:ascii="Arial" w:hAnsi="Arial" w:cs="Arial"/>
        </w:rPr>
        <w:t>rioare (</w:t>
      </w:r>
      <w:r w:rsidRPr="002D256F">
        <w:rPr>
          <w:rFonts w:ascii="Arial" w:hAnsi="Arial" w:cs="Arial"/>
        </w:rPr>
        <w:t>Anexa nr. 2</w:t>
      </w:r>
      <w:r>
        <w:rPr>
          <w:rFonts w:ascii="Arial" w:hAnsi="Arial" w:cs="Arial"/>
        </w:rPr>
        <w:t>)</w:t>
      </w:r>
      <w:r w:rsidRPr="002D256F">
        <w:rPr>
          <w:rFonts w:ascii="Arial" w:hAnsi="Arial" w:cs="Arial"/>
        </w:rPr>
        <w:t>.</w:t>
      </w:r>
    </w:p>
    <w:p w:rsidR="00B91358" w:rsidRPr="002D256F" w:rsidRDefault="00B91358" w:rsidP="00B91358">
      <w:pPr>
        <w:ind w:firstLine="709"/>
        <w:jc w:val="both"/>
        <w:rPr>
          <w:rFonts w:ascii="Arial" w:hAnsi="Arial" w:cs="Arial"/>
        </w:rPr>
      </w:pPr>
      <w:r w:rsidRPr="002D256F">
        <w:rPr>
          <w:rFonts w:ascii="Arial" w:hAnsi="Arial" w:cs="Arial"/>
        </w:rPr>
        <w:t>Se recomandă exploatarea judicioasă a apelor subterane în baza studiilor hidrogeologice care să ţină seama de captările existente.</w:t>
      </w:r>
    </w:p>
    <w:p w:rsidR="00B91358" w:rsidRPr="002D256F" w:rsidRDefault="00B91358" w:rsidP="00B91358">
      <w:pPr>
        <w:rPr>
          <w:rFonts w:ascii="Arial" w:hAnsi="Arial" w:cs="Arial"/>
        </w:rPr>
      </w:pPr>
      <w:r>
        <w:rPr>
          <w:rFonts w:ascii="Arial" w:hAnsi="Arial" w:cs="Arial"/>
        </w:rPr>
        <w:lastRenderedPageBreak/>
        <w:t xml:space="preserve">       Comuna Vladeni are Autorizatie de gosodarire a apelor  nr. 42/20.05.2020 privind Alimentarea cu apa, canalizare si epurarea apelor uzate,  emisa de ADMINISTRATIA BAZINALA DE APA PRUT - BARLAD</w:t>
      </w:r>
    </w:p>
    <w:p w:rsidR="00B91358" w:rsidRPr="002D256F" w:rsidRDefault="00B91358" w:rsidP="00155898">
      <w:pPr>
        <w:pStyle w:val="Listparagraf"/>
        <w:numPr>
          <w:ilvl w:val="0"/>
          <w:numId w:val="133"/>
        </w:numPr>
        <w:spacing w:line="276" w:lineRule="auto"/>
        <w:ind w:left="1134" w:hanging="425"/>
        <w:contextualSpacing/>
        <w:jc w:val="both"/>
        <w:rPr>
          <w:rFonts w:ascii="Arial" w:hAnsi="Arial" w:cs="Arial"/>
          <w:b/>
        </w:rPr>
      </w:pPr>
      <w:r w:rsidRPr="002D256F">
        <w:rPr>
          <w:rFonts w:ascii="Arial" w:hAnsi="Arial" w:cs="Arial"/>
          <w:b/>
        </w:rPr>
        <w:t>Alimentarea cu apă</w:t>
      </w:r>
    </w:p>
    <w:p w:rsidR="00B91358" w:rsidRPr="00064127" w:rsidRDefault="00B91358" w:rsidP="00B91358">
      <w:pPr>
        <w:spacing w:line="276" w:lineRule="auto"/>
        <w:ind w:right="27"/>
        <w:jc w:val="both"/>
        <w:rPr>
          <w:rFonts w:ascii="Arial" w:hAnsi="Arial" w:cs="Arial"/>
        </w:rPr>
      </w:pPr>
      <w:r>
        <w:rPr>
          <w:rFonts w:ascii="Arial" w:hAnsi="Arial" w:cs="Arial"/>
        </w:rPr>
        <w:t xml:space="preserve">    </w:t>
      </w:r>
      <w:r w:rsidRPr="00064127">
        <w:rPr>
          <w:rFonts w:ascii="Arial" w:hAnsi="Arial" w:cs="Arial"/>
        </w:rPr>
        <w:t xml:space="preserve">Comuna Vladeni dispune de sistem centralizat de alimentare cu apa, compus din: </w:t>
      </w:r>
    </w:p>
    <w:p w:rsidR="00B91358" w:rsidRDefault="00B91358" w:rsidP="00155898">
      <w:pPr>
        <w:pStyle w:val="Listparagraf"/>
        <w:numPr>
          <w:ilvl w:val="0"/>
          <w:numId w:val="93"/>
        </w:numPr>
        <w:spacing w:line="276" w:lineRule="auto"/>
        <w:ind w:right="27"/>
        <w:jc w:val="both"/>
        <w:rPr>
          <w:rFonts w:ascii="Arial" w:hAnsi="Arial" w:cs="Arial"/>
        </w:rPr>
      </w:pPr>
      <w:r w:rsidRPr="00064127">
        <w:rPr>
          <w:rFonts w:ascii="Arial" w:hAnsi="Arial" w:cs="Arial"/>
        </w:rPr>
        <w:t>captare de suprafata din „Acumularea Halceni”;</w:t>
      </w:r>
    </w:p>
    <w:p w:rsidR="00B91358" w:rsidRDefault="00B91358" w:rsidP="00155898">
      <w:pPr>
        <w:pStyle w:val="Listparagraf"/>
        <w:numPr>
          <w:ilvl w:val="0"/>
          <w:numId w:val="93"/>
        </w:numPr>
        <w:spacing w:line="276" w:lineRule="auto"/>
        <w:ind w:right="27"/>
        <w:jc w:val="both"/>
        <w:rPr>
          <w:rFonts w:ascii="Arial" w:hAnsi="Arial" w:cs="Arial"/>
        </w:rPr>
      </w:pPr>
      <w:r w:rsidRPr="00064127">
        <w:rPr>
          <w:rFonts w:ascii="Arial" w:hAnsi="Arial" w:cs="Arial"/>
        </w:rPr>
        <w:t>conducta de aductiune apa bruta Dn 200mm</w:t>
      </w:r>
      <w:r>
        <w:rPr>
          <w:rFonts w:ascii="Arial" w:hAnsi="Arial" w:cs="Arial"/>
        </w:rPr>
        <w:t>;</w:t>
      </w:r>
    </w:p>
    <w:p w:rsidR="00B91358" w:rsidRDefault="00B91358" w:rsidP="00155898">
      <w:pPr>
        <w:pStyle w:val="Listparagraf"/>
        <w:numPr>
          <w:ilvl w:val="0"/>
          <w:numId w:val="93"/>
        </w:numPr>
        <w:spacing w:line="276" w:lineRule="auto"/>
        <w:ind w:right="27"/>
        <w:jc w:val="both"/>
        <w:rPr>
          <w:rFonts w:ascii="Arial" w:hAnsi="Arial" w:cs="Arial"/>
        </w:rPr>
      </w:pPr>
      <w:r w:rsidRPr="00064127">
        <w:rPr>
          <w:rFonts w:ascii="Arial" w:hAnsi="Arial" w:cs="Arial"/>
        </w:rPr>
        <w:t>statie de pompare apa bruta Qinst=32mc/h, Hp=80mCa, P=15kW</w:t>
      </w:r>
      <w:r>
        <w:rPr>
          <w:rFonts w:ascii="Arial" w:hAnsi="Arial" w:cs="Arial"/>
        </w:rPr>
        <w:t>;</w:t>
      </w:r>
    </w:p>
    <w:p w:rsidR="00B91358" w:rsidRDefault="00B91358" w:rsidP="00155898">
      <w:pPr>
        <w:pStyle w:val="Listparagraf"/>
        <w:numPr>
          <w:ilvl w:val="0"/>
          <w:numId w:val="93"/>
        </w:numPr>
        <w:spacing w:line="276" w:lineRule="auto"/>
        <w:ind w:right="27"/>
        <w:jc w:val="both"/>
        <w:rPr>
          <w:rFonts w:ascii="Arial" w:hAnsi="Arial" w:cs="Arial"/>
        </w:rPr>
      </w:pPr>
      <w:r w:rsidRPr="00064127">
        <w:rPr>
          <w:rFonts w:ascii="Arial" w:hAnsi="Arial" w:cs="Arial"/>
        </w:rPr>
        <w:t>conducta de refulare apa bruta Dn 300mm</w:t>
      </w:r>
      <w:r>
        <w:rPr>
          <w:rFonts w:ascii="Arial" w:hAnsi="Arial" w:cs="Arial"/>
        </w:rPr>
        <w:t>;</w:t>
      </w:r>
    </w:p>
    <w:p w:rsidR="00B91358" w:rsidRDefault="00B91358" w:rsidP="00155898">
      <w:pPr>
        <w:pStyle w:val="Listparagraf"/>
        <w:numPr>
          <w:ilvl w:val="0"/>
          <w:numId w:val="93"/>
        </w:numPr>
        <w:spacing w:line="276" w:lineRule="auto"/>
        <w:ind w:right="27"/>
        <w:jc w:val="both"/>
        <w:rPr>
          <w:rFonts w:ascii="Arial" w:hAnsi="Arial" w:cs="Arial"/>
        </w:rPr>
      </w:pPr>
      <w:r w:rsidRPr="00064127">
        <w:rPr>
          <w:rFonts w:ascii="Arial" w:hAnsi="Arial" w:cs="Arial"/>
        </w:rPr>
        <w:t xml:space="preserve">gospodaria de apa Vladeni </w:t>
      </w:r>
      <w:r>
        <w:rPr>
          <w:rFonts w:ascii="Arial" w:hAnsi="Arial" w:cs="Arial"/>
        </w:rPr>
        <w:t>;</w:t>
      </w:r>
    </w:p>
    <w:p w:rsidR="00B91358" w:rsidRDefault="00B91358" w:rsidP="00155898">
      <w:pPr>
        <w:pStyle w:val="Listparagraf"/>
        <w:numPr>
          <w:ilvl w:val="0"/>
          <w:numId w:val="93"/>
        </w:numPr>
        <w:spacing w:line="276" w:lineRule="auto"/>
        <w:ind w:right="27"/>
        <w:jc w:val="both"/>
        <w:rPr>
          <w:rFonts w:ascii="Arial" w:hAnsi="Arial" w:cs="Arial"/>
        </w:rPr>
      </w:pPr>
      <w:r w:rsidRPr="00064127">
        <w:rPr>
          <w:rFonts w:ascii="Arial" w:hAnsi="Arial" w:cs="Arial"/>
        </w:rPr>
        <w:t>statie de tratare;</w:t>
      </w:r>
    </w:p>
    <w:p w:rsidR="00B91358" w:rsidRDefault="00B91358" w:rsidP="00155898">
      <w:pPr>
        <w:pStyle w:val="Listparagraf"/>
        <w:numPr>
          <w:ilvl w:val="0"/>
          <w:numId w:val="93"/>
        </w:numPr>
        <w:spacing w:line="276" w:lineRule="auto"/>
        <w:ind w:right="27"/>
        <w:jc w:val="both"/>
        <w:rPr>
          <w:rFonts w:ascii="Arial" w:hAnsi="Arial" w:cs="Arial"/>
        </w:rPr>
      </w:pPr>
      <w:r w:rsidRPr="00064127">
        <w:rPr>
          <w:rFonts w:ascii="Arial" w:hAnsi="Arial" w:cs="Arial"/>
        </w:rPr>
        <w:t>rezervor de inmagazinare V=1000 mc</w:t>
      </w:r>
    </w:p>
    <w:p w:rsidR="00B91358" w:rsidRPr="000A0F68" w:rsidRDefault="00B91358" w:rsidP="00155898">
      <w:pPr>
        <w:pStyle w:val="Listparagraf"/>
        <w:numPr>
          <w:ilvl w:val="0"/>
          <w:numId w:val="93"/>
        </w:numPr>
        <w:spacing w:line="276" w:lineRule="auto"/>
        <w:ind w:right="27"/>
        <w:jc w:val="both"/>
        <w:rPr>
          <w:rFonts w:ascii="Arial" w:hAnsi="Arial" w:cs="Arial"/>
        </w:rPr>
      </w:pPr>
      <w:r w:rsidRPr="00064127">
        <w:rPr>
          <w:rFonts w:ascii="Arial" w:hAnsi="Arial" w:cs="Arial"/>
        </w:rPr>
        <w:t xml:space="preserve">retea de distributie din conducte de otel, AZBOCIMENT si </w:t>
      </w:r>
      <w:r w:rsidRPr="002B6918">
        <w:rPr>
          <w:rFonts w:ascii="Arial" w:hAnsi="Arial" w:cs="Arial"/>
          <w:lang w:val="it-IT"/>
        </w:rPr>
        <w:t>PEHD PE100 Pn10</w:t>
      </w:r>
      <w:r w:rsidRPr="00064127">
        <w:rPr>
          <w:rFonts w:ascii="Arial" w:hAnsi="Arial" w:cs="Arial"/>
        </w:rPr>
        <w:t>, avand diametre cuprinse intre Dn 63-</w:t>
      </w:r>
      <w:r w:rsidRPr="002B6918">
        <w:rPr>
          <w:rFonts w:ascii="Arial" w:hAnsi="Arial" w:cs="Arial"/>
        </w:rPr>
        <w:t>355</w:t>
      </w:r>
      <w:r w:rsidRPr="00064127">
        <w:rPr>
          <w:rFonts w:ascii="Arial" w:hAnsi="Arial" w:cs="Arial"/>
        </w:rPr>
        <w:t xml:space="preserve">mm si lungimea totala de </w:t>
      </w:r>
      <w:r>
        <w:rPr>
          <w:rFonts w:ascii="Arial" w:hAnsi="Arial" w:cs="Arial"/>
        </w:rPr>
        <w:t>29,16</w:t>
      </w:r>
      <w:r w:rsidRPr="00064127">
        <w:rPr>
          <w:rFonts w:ascii="Arial" w:hAnsi="Arial" w:cs="Arial"/>
        </w:rPr>
        <w:t>km</w:t>
      </w:r>
      <w:r>
        <w:rPr>
          <w:rFonts w:ascii="Arial" w:hAnsi="Arial" w:cs="Arial"/>
        </w:rPr>
        <w:t>.</w:t>
      </w:r>
    </w:p>
    <w:p w:rsidR="00B91358" w:rsidRPr="00B640F6" w:rsidRDefault="00B91358" w:rsidP="00B91358">
      <w:pPr>
        <w:suppressAutoHyphens/>
        <w:spacing w:line="276" w:lineRule="auto"/>
        <w:ind w:right="27"/>
        <w:jc w:val="both"/>
        <w:rPr>
          <w:rFonts w:ascii="Arial" w:hAnsi="Arial" w:cs="Arial"/>
        </w:rPr>
      </w:pPr>
      <w:r w:rsidRPr="00B640F6">
        <w:rPr>
          <w:rFonts w:ascii="Arial" w:hAnsi="Arial" w:cs="Arial"/>
        </w:rPr>
        <w:t>La execuţia reţelelor de distribuţie, sunt utilizate urmatoarele conducte:</w:t>
      </w:r>
    </w:p>
    <w:p w:rsidR="00B91358" w:rsidRPr="00B640F6" w:rsidRDefault="00B91358" w:rsidP="00155898">
      <w:pPr>
        <w:numPr>
          <w:ilvl w:val="0"/>
          <w:numId w:val="94"/>
        </w:numPr>
        <w:spacing w:line="276" w:lineRule="auto"/>
        <w:ind w:left="1800"/>
        <w:jc w:val="both"/>
        <w:rPr>
          <w:rFonts w:ascii="Arial" w:hAnsi="Arial" w:cs="Arial"/>
        </w:rPr>
      </w:pPr>
      <w:r>
        <w:rPr>
          <w:rFonts w:ascii="Arial" w:hAnsi="Arial" w:cs="Arial"/>
        </w:rPr>
        <w:t>De = 63 mm, PE 100, Pn10</w:t>
      </w:r>
      <w:r w:rsidRPr="00B640F6">
        <w:rPr>
          <w:rFonts w:ascii="Arial" w:hAnsi="Arial" w:cs="Arial"/>
        </w:rPr>
        <w:t>;</w:t>
      </w:r>
    </w:p>
    <w:p w:rsidR="00B91358" w:rsidRPr="00B640F6" w:rsidRDefault="00B91358" w:rsidP="00155898">
      <w:pPr>
        <w:numPr>
          <w:ilvl w:val="0"/>
          <w:numId w:val="94"/>
        </w:numPr>
        <w:spacing w:line="276" w:lineRule="auto"/>
        <w:ind w:left="1800"/>
        <w:jc w:val="both"/>
        <w:rPr>
          <w:rFonts w:ascii="Arial" w:hAnsi="Arial" w:cs="Arial"/>
        </w:rPr>
      </w:pPr>
      <w:r w:rsidRPr="00B640F6">
        <w:rPr>
          <w:rFonts w:ascii="Arial" w:hAnsi="Arial" w:cs="Arial"/>
        </w:rPr>
        <w:t>De = 75 mm, PE 100, Pn10m;</w:t>
      </w:r>
    </w:p>
    <w:p w:rsidR="00B91358" w:rsidRPr="00B640F6" w:rsidRDefault="00B91358" w:rsidP="00155898">
      <w:pPr>
        <w:numPr>
          <w:ilvl w:val="0"/>
          <w:numId w:val="94"/>
        </w:numPr>
        <w:spacing w:line="276" w:lineRule="auto"/>
        <w:ind w:left="1800"/>
        <w:jc w:val="both"/>
        <w:rPr>
          <w:rFonts w:ascii="Arial" w:hAnsi="Arial" w:cs="Arial"/>
        </w:rPr>
      </w:pPr>
      <w:r w:rsidRPr="00B640F6">
        <w:rPr>
          <w:rFonts w:ascii="Arial" w:hAnsi="Arial" w:cs="Arial"/>
        </w:rPr>
        <w:t>De = 90 mm, PE 100;</w:t>
      </w:r>
    </w:p>
    <w:p w:rsidR="00B91358" w:rsidRPr="00B640F6" w:rsidRDefault="00B91358" w:rsidP="00155898">
      <w:pPr>
        <w:numPr>
          <w:ilvl w:val="0"/>
          <w:numId w:val="94"/>
        </w:numPr>
        <w:spacing w:line="276" w:lineRule="auto"/>
        <w:ind w:left="1800"/>
        <w:jc w:val="both"/>
        <w:rPr>
          <w:rFonts w:ascii="Arial" w:hAnsi="Arial" w:cs="Arial"/>
        </w:rPr>
      </w:pPr>
      <w:r w:rsidRPr="00B640F6">
        <w:rPr>
          <w:rFonts w:ascii="Arial" w:hAnsi="Arial" w:cs="Arial"/>
        </w:rPr>
        <w:t>De = 110 mm, PE 100;</w:t>
      </w:r>
    </w:p>
    <w:p w:rsidR="00B91358" w:rsidRPr="00B640F6" w:rsidRDefault="00B91358" w:rsidP="00155898">
      <w:pPr>
        <w:numPr>
          <w:ilvl w:val="0"/>
          <w:numId w:val="94"/>
        </w:numPr>
        <w:spacing w:line="276" w:lineRule="auto"/>
        <w:ind w:left="1800"/>
        <w:jc w:val="both"/>
        <w:rPr>
          <w:rFonts w:ascii="Arial" w:hAnsi="Arial" w:cs="Arial"/>
        </w:rPr>
      </w:pPr>
      <w:r>
        <w:rPr>
          <w:rFonts w:ascii="Arial" w:hAnsi="Arial" w:cs="Arial"/>
        </w:rPr>
        <w:t>De = 125 mm, PE 100;</w:t>
      </w:r>
    </w:p>
    <w:p w:rsidR="00B91358" w:rsidRPr="00B640F6" w:rsidRDefault="00B91358" w:rsidP="00155898">
      <w:pPr>
        <w:numPr>
          <w:ilvl w:val="0"/>
          <w:numId w:val="94"/>
        </w:numPr>
        <w:spacing w:line="276" w:lineRule="auto"/>
        <w:ind w:left="1800"/>
        <w:jc w:val="both"/>
        <w:rPr>
          <w:rFonts w:ascii="Arial" w:hAnsi="Arial" w:cs="Arial"/>
        </w:rPr>
      </w:pPr>
      <w:r w:rsidRPr="00B640F6">
        <w:rPr>
          <w:rFonts w:ascii="Arial" w:hAnsi="Arial" w:cs="Arial"/>
        </w:rPr>
        <w:t>De = 160 mm, PE 100;</w:t>
      </w:r>
    </w:p>
    <w:p w:rsidR="00B91358" w:rsidRPr="00B640F6" w:rsidRDefault="00B91358" w:rsidP="00155898">
      <w:pPr>
        <w:numPr>
          <w:ilvl w:val="0"/>
          <w:numId w:val="94"/>
        </w:numPr>
        <w:spacing w:line="276" w:lineRule="auto"/>
        <w:ind w:left="1800"/>
        <w:jc w:val="both"/>
        <w:rPr>
          <w:rFonts w:ascii="Arial" w:hAnsi="Arial" w:cs="Arial"/>
        </w:rPr>
      </w:pPr>
      <w:r w:rsidRPr="00B640F6">
        <w:rPr>
          <w:rFonts w:ascii="Arial" w:hAnsi="Arial" w:cs="Arial"/>
        </w:rPr>
        <w:t>De = 225 mm, PE 100;</w:t>
      </w:r>
    </w:p>
    <w:p w:rsidR="00B91358" w:rsidRPr="00B640F6" w:rsidRDefault="00B91358" w:rsidP="00155898">
      <w:pPr>
        <w:numPr>
          <w:ilvl w:val="0"/>
          <w:numId w:val="94"/>
        </w:numPr>
        <w:spacing w:line="276" w:lineRule="auto"/>
        <w:ind w:left="1800"/>
        <w:jc w:val="both"/>
        <w:rPr>
          <w:rFonts w:ascii="Arial" w:hAnsi="Arial" w:cs="Arial"/>
        </w:rPr>
      </w:pPr>
      <w:r w:rsidRPr="00B640F6">
        <w:rPr>
          <w:rFonts w:ascii="Arial" w:hAnsi="Arial" w:cs="Arial"/>
        </w:rPr>
        <w:t>De = 355 mm, PE 100;</w:t>
      </w:r>
    </w:p>
    <w:p w:rsidR="00B91358" w:rsidRPr="00B0191B" w:rsidRDefault="00B91358" w:rsidP="00B91358">
      <w:pPr>
        <w:spacing w:line="276" w:lineRule="auto"/>
        <w:ind w:firstLine="720"/>
        <w:rPr>
          <w:rFonts w:ascii="Arial" w:hAnsi="Arial" w:cs="Arial"/>
        </w:rPr>
      </w:pPr>
      <w:r w:rsidRPr="00B0191B">
        <w:rPr>
          <w:rFonts w:ascii="Arial" w:hAnsi="Arial" w:cs="Arial"/>
        </w:rPr>
        <w:t>Pe retelele de transport si distributie s-au prevăzut:</w:t>
      </w:r>
    </w:p>
    <w:p w:rsidR="00B91358" w:rsidRPr="00B0191B" w:rsidRDefault="00B91358" w:rsidP="00155898">
      <w:pPr>
        <w:numPr>
          <w:ilvl w:val="0"/>
          <w:numId w:val="95"/>
        </w:numPr>
        <w:spacing w:line="276" w:lineRule="auto"/>
        <w:jc w:val="both"/>
        <w:rPr>
          <w:rFonts w:ascii="Arial" w:hAnsi="Arial" w:cs="Arial"/>
        </w:rPr>
      </w:pPr>
      <w:r w:rsidRPr="00B0191B">
        <w:rPr>
          <w:rFonts w:ascii="Arial" w:hAnsi="Arial" w:cs="Arial"/>
        </w:rPr>
        <w:t>cămine de vane/aerisire-dezaerisire/golire;</w:t>
      </w:r>
    </w:p>
    <w:p w:rsidR="00B91358" w:rsidRPr="00B0191B" w:rsidRDefault="00B91358" w:rsidP="00155898">
      <w:pPr>
        <w:numPr>
          <w:ilvl w:val="0"/>
          <w:numId w:val="95"/>
        </w:numPr>
        <w:spacing w:line="276" w:lineRule="auto"/>
        <w:jc w:val="both"/>
        <w:rPr>
          <w:rFonts w:ascii="Arial" w:hAnsi="Arial" w:cs="Arial"/>
        </w:rPr>
      </w:pPr>
      <w:r>
        <w:rPr>
          <w:rFonts w:ascii="Arial" w:hAnsi="Arial" w:cs="Arial"/>
        </w:rPr>
        <w:t>c</w:t>
      </w:r>
      <w:r w:rsidRPr="00B0191B">
        <w:rPr>
          <w:rFonts w:ascii="Arial" w:hAnsi="Arial" w:cs="Arial"/>
        </w:rPr>
        <w:t>amine pentru montare instalatii de corectie a clorului rezidual;</w:t>
      </w:r>
    </w:p>
    <w:p w:rsidR="00B91358" w:rsidRPr="00B0191B" w:rsidRDefault="00B91358" w:rsidP="00155898">
      <w:pPr>
        <w:numPr>
          <w:ilvl w:val="0"/>
          <w:numId w:val="95"/>
        </w:numPr>
        <w:spacing w:line="276" w:lineRule="auto"/>
        <w:jc w:val="both"/>
        <w:rPr>
          <w:rFonts w:ascii="Arial" w:hAnsi="Arial" w:cs="Arial"/>
        </w:rPr>
      </w:pPr>
      <w:r w:rsidRPr="00B0191B">
        <w:rPr>
          <w:rFonts w:ascii="Arial" w:hAnsi="Arial" w:cs="Arial"/>
        </w:rPr>
        <w:t xml:space="preserve">camine pentru prelevare probe, amplasate la intrarea in localitatile Borsa, Iacobeni si Alexandru cel Bun; </w:t>
      </w:r>
    </w:p>
    <w:p w:rsidR="00B91358" w:rsidRPr="00B0191B" w:rsidRDefault="00B91358" w:rsidP="00155898">
      <w:pPr>
        <w:numPr>
          <w:ilvl w:val="0"/>
          <w:numId w:val="95"/>
        </w:numPr>
        <w:spacing w:line="276" w:lineRule="auto"/>
        <w:jc w:val="both"/>
        <w:rPr>
          <w:rFonts w:ascii="Arial" w:hAnsi="Arial" w:cs="Arial"/>
        </w:rPr>
      </w:pPr>
      <w:r w:rsidRPr="00B0191B">
        <w:rPr>
          <w:rFonts w:ascii="Arial" w:hAnsi="Arial" w:cs="Arial"/>
        </w:rPr>
        <w:t>noduri de bransare;</w:t>
      </w:r>
    </w:p>
    <w:p w:rsidR="00B91358" w:rsidRPr="00B0191B" w:rsidRDefault="00B91358" w:rsidP="00155898">
      <w:pPr>
        <w:numPr>
          <w:ilvl w:val="0"/>
          <w:numId w:val="95"/>
        </w:numPr>
        <w:spacing w:line="276" w:lineRule="auto"/>
        <w:jc w:val="both"/>
        <w:rPr>
          <w:rFonts w:ascii="Arial" w:hAnsi="Arial" w:cs="Arial"/>
        </w:rPr>
      </w:pPr>
      <w:r w:rsidRPr="00B0191B">
        <w:rPr>
          <w:rFonts w:ascii="Arial" w:hAnsi="Arial" w:cs="Arial"/>
        </w:rPr>
        <w:t>hidranţi subterani de incendiu;</w:t>
      </w:r>
    </w:p>
    <w:p w:rsidR="00B91358" w:rsidRPr="00B0191B" w:rsidRDefault="00B91358" w:rsidP="00155898">
      <w:pPr>
        <w:numPr>
          <w:ilvl w:val="0"/>
          <w:numId w:val="95"/>
        </w:numPr>
        <w:spacing w:line="276" w:lineRule="auto"/>
        <w:jc w:val="both"/>
        <w:rPr>
          <w:rFonts w:ascii="Arial" w:hAnsi="Arial" w:cs="Arial"/>
        </w:rPr>
      </w:pPr>
      <w:r w:rsidRPr="00B0191B">
        <w:rPr>
          <w:rFonts w:ascii="Arial" w:hAnsi="Arial" w:cs="Arial"/>
        </w:rPr>
        <w:t>subtraversari cursuri apa;</w:t>
      </w:r>
    </w:p>
    <w:p w:rsidR="00B91358" w:rsidRPr="00B0191B" w:rsidRDefault="00B91358" w:rsidP="00155898">
      <w:pPr>
        <w:numPr>
          <w:ilvl w:val="0"/>
          <w:numId w:val="95"/>
        </w:numPr>
        <w:spacing w:line="276" w:lineRule="auto"/>
        <w:jc w:val="both"/>
        <w:rPr>
          <w:rFonts w:ascii="Arial" w:hAnsi="Arial" w:cs="Arial"/>
        </w:rPr>
      </w:pPr>
      <w:r w:rsidRPr="00B0191B">
        <w:rPr>
          <w:rFonts w:ascii="Arial" w:hAnsi="Arial" w:cs="Arial"/>
        </w:rPr>
        <w:t>subtraversari de drumuri comunale si satesti.</w:t>
      </w:r>
    </w:p>
    <w:p w:rsidR="00B91358" w:rsidRPr="00B0191B" w:rsidRDefault="00B91358" w:rsidP="00B91358">
      <w:pPr>
        <w:suppressAutoHyphens/>
        <w:spacing w:line="276" w:lineRule="auto"/>
        <w:ind w:right="27"/>
        <w:jc w:val="both"/>
        <w:rPr>
          <w:rFonts w:ascii="Arial" w:hAnsi="Arial" w:cs="Arial"/>
          <w:lang w:val="it-IT"/>
        </w:rPr>
      </w:pPr>
      <w:r>
        <w:rPr>
          <w:rFonts w:ascii="Arial" w:hAnsi="Arial" w:cs="Arial"/>
          <w:lang w:val="it-IT"/>
        </w:rPr>
        <w:t xml:space="preserve">     </w:t>
      </w:r>
      <w:r w:rsidRPr="00B0191B">
        <w:rPr>
          <w:rFonts w:ascii="Arial" w:hAnsi="Arial" w:cs="Arial"/>
          <w:lang w:val="it-IT"/>
        </w:rPr>
        <w:t>Toate materialele utilizate, ce vin in contact cu apa, vor avea aviz sanitar, conform MS 275/2012.</w:t>
      </w:r>
    </w:p>
    <w:p w:rsidR="00B91358" w:rsidRPr="00B0191B" w:rsidRDefault="00B91358" w:rsidP="00B91358">
      <w:pPr>
        <w:suppressAutoHyphens/>
        <w:spacing w:line="276" w:lineRule="auto"/>
        <w:ind w:right="27" w:firstLine="720"/>
        <w:jc w:val="both"/>
        <w:rPr>
          <w:rFonts w:ascii="Arial" w:hAnsi="Arial" w:cs="Arial"/>
          <w:lang w:val="it-IT"/>
        </w:rPr>
      </w:pPr>
      <w:r w:rsidRPr="00B0191B">
        <w:rPr>
          <w:rFonts w:ascii="Arial" w:hAnsi="Arial" w:cs="Arial"/>
          <w:lang w:val="it-IT"/>
        </w:rPr>
        <w:t>Apa distribuita consumatorilor va indeplini conditiile de calitate prevazute in Legea 458/2002 republicata. Calitatea apei este si va fi asigurata de catre operatorul regional SC APAVITAL SA, prin intermediul statiei de tratare existenta in localitatea Vladeni si prin instalatiile de corectie a clorului rezidual prevazute pe retelele de distributie.</w:t>
      </w:r>
    </w:p>
    <w:p w:rsidR="00B91358" w:rsidRPr="00B0191B" w:rsidRDefault="00B91358" w:rsidP="00B91358">
      <w:pPr>
        <w:suppressAutoHyphens/>
        <w:spacing w:line="276" w:lineRule="auto"/>
        <w:ind w:right="27" w:firstLine="720"/>
        <w:jc w:val="both"/>
        <w:rPr>
          <w:rFonts w:ascii="Arial" w:hAnsi="Arial" w:cs="Arial"/>
          <w:lang w:val="it-IT"/>
        </w:rPr>
      </w:pPr>
      <w:r w:rsidRPr="00B0191B">
        <w:rPr>
          <w:rFonts w:ascii="Arial" w:hAnsi="Arial" w:cs="Arial"/>
          <w:lang w:val="it-IT"/>
        </w:rPr>
        <w:t>In zonele de intersectie ale conductelor retelei de distributie cu albii ale unor cursuri de apa se prevad subtraversari, executate prin foraj orizontal, astfel:</w:t>
      </w:r>
    </w:p>
    <w:p w:rsidR="00B91358" w:rsidRPr="00B0191B" w:rsidRDefault="00B91358" w:rsidP="00155898">
      <w:pPr>
        <w:numPr>
          <w:ilvl w:val="0"/>
          <w:numId w:val="95"/>
        </w:numPr>
        <w:suppressAutoHyphens/>
        <w:spacing w:line="276" w:lineRule="auto"/>
        <w:ind w:right="27"/>
        <w:jc w:val="both"/>
        <w:rPr>
          <w:rFonts w:ascii="Arial" w:hAnsi="Arial" w:cs="Arial"/>
          <w:lang w:val="it-IT"/>
        </w:rPr>
      </w:pPr>
      <w:r w:rsidRPr="00B0191B">
        <w:rPr>
          <w:rFonts w:ascii="Arial" w:hAnsi="Arial" w:cs="Arial"/>
          <w:lang w:val="it-IT"/>
        </w:rPr>
        <w:lastRenderedPageBreak/>
        <w:t>subtraversare rau Epureni – tronson T81 sat Brosteni se va executa prin foraj orizontal, din conducta PEHD Pn10 cu diametrul De 110mm, pe lungimea de subtraversare a albiei (L=9m) fiind prevazuta o conducta de protectie OL Dn 200mm;</w:t>
      </w:r>
    </w:p>
    <w:p w:rsidR="00B91358" w:rsidRPr="00B0191B" w:rsidRDefault="00B91358" w:rsidP="00155898">
      <w:pPr>
        <w:numPr>
          <w:ilvl w:val="0"/>
          <w:numId w:val="95"/>
        </w:numPr>
        <w:suppressAutoHyphens/>
        <w:spacing w:line="276" w:lineRule="auto"/>
        <w:ind w:right="27"/>
        <w:jc w:val="both"/>
        <w:rPr>
          <w:rFonts w:ascii="Arial" w:hAnsi="Arial" w:cs="Arial"/>
          <w:lang w:val="it-IT"/>
        </w:rPr>
      </w:pPr>
      <w:r w:rsidRPr="00B0191B">
        <w:rPr>
          <w:rFonts w:ascii="Arial" w:hAnsi="Arial" w:cs="Arial"/>
          <w:lang w:val="it-IT"/>
        </w:rPr>
        <w:t>subtraversare rau Harbarau – tronson T148 sat Valcelele se va executa prin foraj orizontal, din conducta PEHD Pn10 cu diametrul De 110mm, pe lungimea de subtraversare a albiei (L=16m) fiind prevazuta o conducta de protectie OL Dn 200mm, incastrata la un capat in caminul de vizitare CVG90;</w:t>
      </w:r>
    </w:p>
    <w:p w:rsidR="00B91358" w:rsidRPr="00B0191B" w:rsidRDefault="00B91358" w:rsidP="00155898">
      <w:pPr>
        <w:numPr>
          <w:ilvl w:val="0"/>
          <w:numId w:val="95"/>
        </w:numPr>
        <w:suppressAutoHyphens/>
        <w:spacing w:line="276" w:lineRule="auto"/>
        <w:ind w:right="27"/>
        <w:jc w:val="both"/>
        <w:rPr>
          <w:rFonts w:ascii="Arial" w:hAnsi="Arial" w:cs="Arial"/>
          <w:lang w:val="it-IT"/>
        </w:rPr>
      </w:pPr>
      <w:r w:rsidRPr="00B0191B">
        <w:rPr>
          <w:rFonts w:ascii="Arial" w:hAnsi="Arial" w:cs="Arial"/>
          <w:lang w:val="it-IT"/>
        </w:rPr>
        <w:t>subtraversare parau Alexandru cel Bun – tronson T109 sat Alexandru cel Bun se va executa prin foraj orizontal, din conducta PEHD Pn10 cu diametrul De 110mm, pe lungimea de subtraversare a albiei (L=20m) fiind prevazuta o conducta de protectie OL Dn 200mm;</w:t>
      </w:r>
    </w:p>
    <w:p w:rsidR="00B91358" w:rsidRPr="00B0191B" w:rsidRDefault="00B91358" w:rsidP="00B91358">
      <w:pPr>
        <w:suppressAutoHyphens/>
        <w:spacing w:line="276" w:lineRule="auto"/>
        <w:ind w:right="27"/>
        <w:jc w:val="both"/>
        <w:rPr>
          <w:rFonts w:ascii="Arial" w:hAnsi="Arial" w:cs="Arial"/>
          <w:lang w:val="it-IT"/>
        </w:rPr>
      </w:pPr>
      <w:r w:rsidRPr="00B0191B">
        <w:rPr>
          <w:rFonts w:ascii="Arial" w:hAnsi="Arial" w:cs="Arial"/>
          <w:lang w:val="it-IT"/>
        </w:rPr>
        <w:tab/>
        <w:t>In caminele CDH1 si CDH2 se vor monta instalatii de corectie a clorului rezidual pe baza de hipoclorit de sodiu pentru asigurarea clorului rezidual liber la consumatori conform prevederilor Legii 458/2002. Instalatia de corectie a clorului rezidual este compusa din:</w:t>
      </w:r>
    </w:p>
    <w:p w:rsidR="00B91358" w:rsidRPr="00B0191B" w:rsidRDefault="00B91358" w:rsidP="00155898">
      <w:pPr>
        <w:numPr>
          <w:ilvl w:val="0"/>
          <w:numId w:val="95"/>
        </w:numPr>
        <w:suppressAutoHyphens/>
        <w:spacing w:line="276" w:lineRule="auto"/>
        <w:ind w:right="27"/>
        <w:jc w:val="both"/>
        <w:rPr>
          <w:rFonts w:ascii="Arial" w:hAnsi="Arial" w:cs="Arial"/>
          <w:lang w:val="it-IT"/>
        </w:rPr>
      </w:pPr>
      <w:r w:rsidRPr="00B0191B">
        <w:rPr>
          <w:rFonts w:ascii="Arial" w:hAnsi="Arial" w:cs="Arial"/>
          <w:lang w:val="it-IT"/>
        </w:rPr>
        <w:t>contor cu transmitator de impulsuri</w:t>
      </w:r>
    </w:p>
    <w:p w:rsidR="00B91358" w:rsidRPr="00B0191B" w:rsidRDefault="00B91358" w:rsidP="00155898">
      <w:pPr>
        <w:numPr>
          <w:ilvl w:val="0"/>
          <w:numId w:val="95"/>
        </w:numPr>
        <w:suppressAutoHyphens/>
        <w:spacing w:line="276" w:lineRule="auto"/>
        <w:ind w:right="27"/>
        <w:jc w:val="both"/>
        <w:rPr>
          <w:rFonts w:ascii="Arial" w:hAnsi="Arial" w:cs="Arial"/>
          <w:lang w:val="it-IT"/>
        </w:rPr>
      </w:pPr>
      <w:r w:rsidRPr="00B0191B">
        <w:rPr>
          <w:rFonts w:ascii="Arial" w:hAnsi="Arial" w:cs="Arial"/>
          <w:lang w:val="it-IT"/>
        </w:rPr>
        <w:t>pompa dozatoare</w:t>
      </w:r>
    </w:p>
    <w:p w:rsidR="00B91358" w:rsidRPr="00B0191B" w:rsidRDefault="00B91358" w:rsidP="00155898">
      <w:pPr>
        <w:numPr>
          <w:ilvl w:val="0"/>
          <w:numId w:val="95"/>
        </w:numPr>
        <w:suppressAutoHyphens/>
        <w:spacing w:line="276" w:lineRule="auto"/>
        <w:ind w:right="27"/>
        <w:jc w:val="both"/>
        <w:rPr>
          <w:rFonts w:ascii="Arial" w:hAnsi="Arial" w:cs="Arial"/>
          <w:lang w:val="it-IT"/>
        </w:rPr>
      </w:pPr>
      <w:r w:rsidRPr="00B0191B">
        <w:rPr>
          <w:rFonts w:ascii="Arial" w:hAnsi="Arial" w:cs="Arial"/>
          <w:lang w:val="it-IT"/>
        </w:rPr>
        <w:t>rezervor stocare hipoclorit de sodiu</w:t>
      </w:r>
    </w:p>
    <w:p w:rsidR="00B91358" w:rsidRDefault="00B91358" w:rsidP="00B91358">
      <w:pPr>
        <w:suppressAutoHyphens/>
        <w:spacing w:line="276" w:lineRule="auto"/>
        <w:ind w:right="27" w:firstLine="720"/>
        <w:jc w:val="both"/>
        <w:rPr>
          <w:rFonts w:ascii="Arial" w:hAnsi="Arial" w:cs="Arial"/>
          <w:lang w:val="it-IT"/>
        </w:rPr>
      </w:pPr>
      <w:r w:rsidRPr="00B0191B">
        <w:rPr>
          <w:rFonts w:ascii="Arial" w:hAnsi="Arial" w:cs="Arial"/>
          <w:lang w:val="it-IT"/>
        </w:rPr>
        <w:t>Instalația dozează soluție de hipoclorit de sodiu proporțional cu debitul de apă, injecția soluției de hipoclorit realizându-se în conducta de transport a apei. Informația despre debitul apei este dată de către contorul cu transmițător de impulsuri.</w:t>
      </w:r>
    </w:p>
    <w:p w:rsidR="00B91358" w:rsidRPr="00B0191B" w:rsidRDefault="00B91358" w:rsidP="00B91358">
      <w:pPr>
        <w:suppressAutoHyphens/>
        <w:spacing w:line="276" w:lineRule="auto"/>
        <w:ind w:right="27" w:firstLine="720"/>
        <w:jc w:val="both"/>
        <w:rPr>
          <w:rFonts w:ascii="Arial" w:hAnsi="Arial" w:cs="Arial"/>
          <w:lang w:val="it-IT"/>
        </w:rPr>
      </w:pPr>
    </w:p>
    <w:p w:rsidR="00B91358" w:rsidRPr="003C4336" w:rsidRDefault="00B91358" w:rsidP="00B91358">
      <w:pPr>
        <w:suppressAutoHyphens/>
        <w:spacing w:line="276" w:lineRule="auto"/>
        <w:ind w:right="27" w:firstLine="720"/>
        <w:jc w:val="both"/>
        <w:rPr>
          <w:rFonts w:ascii="Arial" w:hAnsi="Arial" w:cs="Arial"/>
          <w:b/>
          <w:lang w:val="it-IT"/>
        </w:rPr>
      </w:pPr>
      <w:r w:rsidRPr="003C4336">
        <w:rPr>
          <w:rFonts w:ascii="Arial" w:hAnsi="Arial" w:cs="Arial"/>
          <w:b/>
          <w:lang w:val="it-IT"/>
        </w:rPr>
        <w:t>Hipocloritul de sodiu utilizat pentru corectia clorului rezidual va avea avizul Comisiei Naţională pentru Produse Biocide, conform legislaţiei în vigoare.</w:t>
      </w:r>
    </w:p>
    <w:p w:rsidR="00B91358" w:rsidRPr="003C4336" w:rsidRDefault="00B91358" w:rsidP="00B91358">
      <w:pPr>
        <w:suppressAutoHyphens/>
        <w:spacing w:line="276" w:lineRule="auto"/>
        <w:ind w:right="27" w:firstLine="720"/>
        <w:jc w:val="both"/>
        <w:rPr>
          <w:rFonts w:ascii="Arial" w:hAnsi="Arial" w:cs="Arial"/>
          <w:lang w:val="it-IT"/>
        </w:rPr>
      </w:pPr>
      <w:r w:rsidRPr="003C4336">
        <w:rPr>
          <w:rFonts w:ascii="Arial" w:hAnsi="Arial" w:cs="Arial"/>
          <w:lang w:val="it-IT"/>
        </w:rPr>
        <w:t>Inainte de contorul cu transmitator de impulsuri se va prevedea un robinet pentru:</w:t>
      </w:r>
    </w:p>
    <w:p w:rsidR="00B91358" w:rsidRPr="003C4336" w:rsidRDefault="00B91358" w:rsidP="00155898">
      <w:pPr>
        <w:numPr>
          <w:ilvl w:val="0"/>
          <w:numId w:val="95"/>
        </w:numPr>
        <w:suppressAutoHyphens/>
        <w:spacing w:line="276" w:lineRule="auto"/>
        <w:ind w:right="27"/>
        <w:jc w:val="both"/>
        <w:rPr>
          <w:rFonts w:ascii="Arial" w:hAnsi="Arial" w:cs="Arial"/>
          <w:lang w:val="it-IT"/>
        </w:rPr>
      </w:pPr>
      <w:r w:rsidRPr="003C4336">
        <w:rPr>
          <w:rFonts w:ascii="Arial" w:hAnsi="Arial" w:cs="Arial"/>
          <w:lang w:val="it-IT"/>
        </w:rPr>
        <w:t xml:space="preserve">prelevare probe pentru analiza de laborator in vederea stabilirii dozei de hipoclorit de sodiu si a numarului de injectii al pompei dozatoare; </w:t>
      </w:r>
    </w:p>
    <w:p w:rsidR="00B91358" w:rsidRPr="003C4336" w:rsidRDefault="00B91358" w:rsidP="00155898">
      <w:pPr>
        <w:numPr>
          <w:ilvl w:val="0"/>
          <w:numId w:val="95"/>
        </w:numPr>
        <w:suppressAutoHyphens/>
        <w:spacing w:line="276" w:lineRule="auto"/>
        <w:ind w:right="27"/>
        <w:jc w:val="both"/>
        <w:rPr>
          <w:rFonts w:ascii="Arial" w:hAnsi="Arial" w:cs="Arial"/>
          <w:lang w:val="it-IT"/>
        </w:rPr>
      </w:pPr>
      <w:r w:rsidRPr="003C4336">
        <w:rPr>
          <w:rFonts w:ascii="Arial" w:hAnsi="Arial" w:cs="Arial"/>
          <w:lang w:val="it-IT"/>
        </w:rPr>
        <w:t>asigurarea apei necesara in caz de intoxicatie cu hipoclorit de sodiu.</w:t>
      </w:r>
    </w:p>
    <w:p w:rsidR="00B91358" w:rsidRDefault="00B91358" w:rsidP="00B91358">
      <w:pPr>
        <w:tabs>
          <w:tab w:val="left" w:pos="870"/>
          <w:tab w:val="left" w:pos="1020"/>
        </w:tabs>
        <w:spacing w:line="276" w:lineRule="auto"/>
        <w:ind w:right="27"/>
        <w:jc w:val="both"/>
        <w:rPr>
          <w:rFonts w:ascii="Arial" w:hAnsi="Arial" w:cs="Arial"/>
        </w:rPr>
      </w:pPr>
      <w:r w:rsidRPr="00861C47">
        <w:rPr>
          <w:rFonts w:ascii="Arial" w:hAnsi="Arial" w:cs="Arial"/>
        </w:rPr>
        <w:t xml:space="preserve">    Apa necesara pentru alimentarea cu apa a populatiei comunei Vladeni va fi preluata din acumularea Halceni, fiind tratata in statia de tratare existenta in localitatea Vladeni si stocata in rezervorul de inmagazinare existent V=1000 mc.</w:t>
      </w:r>
    </w:p>
    <w:p w:rsidR="00B91358" w:rsidRPr="00D4386A" w:rsidRDefault="00B91358" w:rsidP="00B91358">
      <w:pPr>
        <w:ind w:firstLine="720"/>
        <w:rPr>
          <w:rFonts w:ascii="Arial" w:hAnsi="Arial" w:cs="Arial"/>
        </w:rPr>
      </w:pPr>
      <w:r w:rsidRPr="00D4386A">
        <w:rPr>
          <w:rFonts w:ascii="Arial" w:hAnsi="Arial" w:cs="Arial"/>
        </w:rPr>
        <w:t>Determinarea cantităţii de apă necesara s-a facut in concordanţă cu normativele in vigoare . Ipoteza de calcul adoptată este conform cu SR 1343-1/2006 adică pe o perioadă de  n = 25 ani.</w:t>
      </w:r>
    </w:p>
    <w:p w:rsidR="00B91358" w:rsidRPr="00D4386A" w:rsidRDefault="00B91358" w:rsidP="00B91358">
      <w:pPr>
        <w:rPr>
          <w:rFonts w:ascii="Arial" w:hAnsi="Arial" w:cs="Arial"/>
          <w:vertAlign w:val="superscript"/>
        </w:rPr>
      </w:pPr>
      <w:r w:rsidRPr="00D4386A">
        <w:rPr>
          <w:rFonts w:ascii="Arial" w:hAnsi="Arial" w:cs="Arial"/>
        </w:rPr>
        <w:t>N</w:t>
      </w:r>
      <w:r w:rsidRPr="00D4386A">
        <w:rPr>
          <w:rFonts w:ascii="Arial" w:hAnsi="Arial" w:cs="Arial"/>
          <w:vertAlign w:val="subscript"/>
        </w:rPr>
        <w:t>2011</w:t>
      </w:r>
      <w:r w:rsidRPr="00D4386A">
        <w:rPr>
          <w:rFonts w:ascii="Arial" w:hAnsi="Arial" w:cs="Arial"/>
        </w:rPr>
        <w:t xml:space="preserve"> = N x (1 + 0,01p)</w:t>
      </w:r>
      <w:r w:rsidRPr="00D4386A">
        <w:rPr>
          <w:rFonts w:ascii="Arial" w:hAnsi="Arial" w:cs="Arial"/>
          <w:vertAlign w:val="superscript"/>
        </w:rPr>
        <w:t>n</w:t>
      </w:r>
    </w:p>
    <w:p w:rsidR="00B91358" w:rsidRPr="00D4386A" w:rsidRDefault="00B91358" w:rsidP="00B91358">
      <w:pPr>
        <w:rPr>
          <w:rFonts w:ascii="Arial" w:hAnsi="Arial" w:cs="Arial"/>
        </w:rPr>
      </w:pPr>
      <w:r w:rsidRPr="00D4386A">
        <w:rPr>
          <w:rFonts w:ascii="Arial" w:hAnsi="Arial" w:cs="Arial"/>
        </w:rPr>
        <w:t>N – numarul de locuitori</w:t>
      </w:r>
    </w:p>
    <w:p w:rsidR="00B91358" w:rsidRDefault="00B91358" w:rsidP="00B91358">
      <w:pPr>
        <w:rPr>
          <w:rFonts w:ascii="Arial" w:hAnsi="Arial" w:cs="Arial"/>
        </w:rPr>
      </w:pPr>
      <w:r w:rsidRPr="00D4386A">
        <w:rPr>
          <w:rFonts w:ascii="Arial" w:hAnsi="Arial" w:cs="Arial"/>
        </w:rPr>
        <w:t>p – procent de crestere demografica p= 0.3 %</w:t>
      </w:r>
    </w:p>
    <w:p w:rsidR="00B91358" w:rsidRPr="00D4386A" w:rsidRDefault="00B91358" w:rsidP="00B91358">
      <w:pPr>
        <w:pStyle w:val="FR1"/>
        <w:rPr>
          <w:rFonts w:cs="Arial"/>
          <w:sz w:val="24"/>
          <w:szCs w:val="24"/>
        </w:rPr>
      </w:pPr>
    </w:p>
    <w:p w:rsidR="00B91358" w:rsidRPr="00D4386A" w:rsidRDefault="00B91358" w:rsidP="00B91358">
      <w:pPr>
        <w:pStyle w:val="Antet"/>
        <w:tabs>
          <w:tab w:val="clear" w:pos="4320"/>
          <w:tab w:val="clear" w:pos="8640"/>
        </w:tabs>
        <w:jc w:val="both"/>
        <w:rPr>
          <w:rFonts w:ascii="Arial" w:hAnsi="Arial" w:cs="Arial"/>
          <w:sz w:val="24"/>
          <w:szCs w:val="24"/>
        </w:rPr>
      </w:pPr>
      <w:r w:rsidRPr="00D4386A">
        <w:rPr>
          <w:rFonts w:ascii="Arial" w:hAnsi="Arial" w:cs="Arial"/>
          <w:sz w:val="24"/>
          <w:szCs w:val="24"/>
        </w:rPr>
        <w:tab/>
        <w:t xml:space="preserve">Conform normativului SR 1343/1/2006 si SR EN 805 necesarul de apa a localitatilor din mediul rural in </w:t>
      </w:r>
      <w:r w:rsidRPr="00D4386A">
        <w:rPr>
          <w:rFonts w:ascii="Arial" w:hAnsi="Arial" w:cs="Arial"/>
          <w:b/>
          <w:sz w:val="24"/>
          <w:szCs w:val="24"/>
        </w:rPr>
        <w:t>etapa actuala</w:t>
      </w:r>
      <w:r w:rsidRPr="00D4386A">
        <w:rPr>
          <w:rFonts w:ascii="Arial" w:hAnsi="Arial" w:cs="Arial"/>
          <w:sz w:val="24"/>
          <w:szCs w:val="24"/>
        </w:rPr>
        <w:t xml:space="preserve"> s-a stabilit ca fiind 60% zone in care apa se distribuie prin cismele in curti(zona 2) si 40% zone cu gospodarii avind instalatii interioare de apa rece (zona 3).</w:t>
      </w:r>
    </w:p>
    <w:p w:rsidR="00B91358" w:rsidRPr="00D4386A" w:rsidRDefault="00B91358" w:rsidP="00B91358">
      <w:pPr>
        <w:pStyle w:val="Antet"/>
        <w:tabs>
          <w:tab w:val="clear" w:pos="4320"/>
          <w:tab w:val="clear" w:pos="8640"/>
        </w:tabs>
        <w:jc w:val="both"/>
        <w:rPr>
          <w:rFonts w:ascii="Arial" w:hAnsi="Arial" w:cs="Arial"/>
          <w:sz w:val="24"/>
          <w:szCs w:val="24"/>
        </w:rPr>
      </w:pPr>
      <w:r w:rsidRPr="00D4386A">
        <w:rPr>
          <w:rFonts w:ascii="Arial" w:hAnsi="Arial" w:cs="Arial"/>
          <w:sz w:val="24"/>
          <w:szCs w:val="24"/>
        </w:rPr>
        <w:lastRenderedPageBreak/>
        <w:tab/>
        <w:t xml:space="preserve">La </w:t>
      </w:r>
      <w:r w:rsidRPr="00D4386A">
        <w:rPr>
          <w:rFonts w:ascii="Arial" w:hAnsi="Arial" w:cs="Arial"/>
          <w:b/>
          <w:sz w:val="24"/>
          <w:szCs w:val="24"/>
        </w:rPr>
        <w:t>etapa de perspectiva</w:t>
      </w:r>
      <w:r w:rsidRPr="00D4386A">
        <w:rPr>
          <w:rFonts w:ascii="Arial" w:hAnsi="Arial" w:cs="Arial"/>
          <w:sz w:val="24"/>
          <w:szCs w:val="24"/>
        </w:rPr>
        <w:t xml:space="preserve"> se considera ca 20% zone in care apa se distribuie prin cismele in curti (zona 2) si 80% zone cu gospodarii avind instalatii interioare de apa rece (zona 3).</w:t>
      </w:r>
    </w:p>
    <w:p w:rsidR="00B91358" w:rsidRPr="00301CC2" w:rsidRDefault="00B91358" w:rsidP="00B91358">
      <w:pPr>
        <w:pStyle w:val="Legend"/>
        <w:spacing w:line="300" w:lineRule="exact"/>
        <w:rPr>
          <w:rFonts w:ascii="Arial" w:hAnsi="Arial" w:cs="Arial"/>
          <w:lang w:val="es-ES"/>
        </w:rPr>
      </w:pPr>
      <w:r w:rsidRPr="00301CC2">
        <w:rPr>
          <w:rFonts w:ascii="Arial" w:hAnsi="Arial" w:cs="Arial"/>
          <w:lang w:val="es-ES"/>
        </w:rPr>
        <w:t>Rezumatul principalelor deficienţe în sistemul de alimentare cu apă</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79"/>
        <w:gridCol w:w="3494"/>
        <w:gridCol w:w="5543"/>
      </w:tblGrid>
      <w:tr w:rsidR="00B91358" w:rsidRPr="00301CC2" w:rsidTr="00BD6914">
        <w:trPr>
          <w:trHeight w:val="302"/>
          <w:tblHeader/>
        </w:trPr>
        <w:tc>
          <w:tcPr>
            <w:tcW w:w="443" w:type="pct"/>
            <w:shd w:val="clear" w:color="auto" w:fill="D9D9D9"/>
          </w:tcPr>
          <w:p w:rsidR="00B91358" w:rsidRPr="00301CC2" w:rsidRDefault="00B91358" w:rsidP="00BD6914">
            <w:pPr>
              <w:spacing w:line="300" w:lineRule="exact"/>
              <w:rPr>
                <w:rFonts w:ascii="Arial" w:hAnsi="Arial" w:cs="Arial"/>
                <w:b/>
                <w:bCs/>
                <w:lang w:val="en-GB"/>
              </w:rPr>
            </w:pPr>
            <w:r w:rsidRPr="00301CC2">
              <w:rPr>
                <w:rFonts w:ascii="Arial" w:hAnsi="Arial" w:cs="Arial"/>
                <w:b/>
                <w:bCs/>
                <w:lang w:val="en-GB"/>
              </w:rPr>
              <w:t>Item</w:t>
            </w:r>
          </w:p>
        </w:tc>
        <w:tc>
          <w:tcPr>
            <w:tcW w:w="1762" w:type="pct"/>
            <w:shd w:val="clear" w:color="auto" w:fill="D9D9D9"/>
          </w:tcPr>
          <w:p w:rsidR="00B91358" w:rsidRPr="00301CC2" w:rsidRDefault="00B91358" w:rsidP="00BD6914">
            <w:pPr>
              <w:spacing w:line="300" w:lineRule="exact"/>
              <w:rPr>
                <w:rFonts w:ascii="Arial" w:hAnsi="Arial" w:cs="Arial"/>
                <w:b/>
                <w:bCs/>
                <w:lang w:val="en-GB"/>
              </w:rPr>
            </w:pPr>
            <w:r w:rsidRPr="00301CC2">
              <w:rPr>
                <w:rFonts w:ascii="Arial" w:hAnsi="Arial" w:cs="Arial"/>
                <w:b/>
                <w:bCs/>
                <w:lang w:val="en-GB"/>
              </w:rPr>
              <w:t>Componente</w:t>
            </w:r>
          </w:p>
        </w:tc>
        <w:tc>
          <w:tcPr>
            <w:tcW w:w="2795" w:type="pct"/>
            <w:shd w:val="clear" w:color="auto" w:fill="D9D9D9"/>
          </w:tcPr>
          <w:p w:rsidR="00B91358" w:rsidRPr="00301CC2" w:rsidRDefault="00B91358" w:rsidP="00BD6914">
            <w:pPr>
              <w:spacing w:line="300" w:lineRule="exact"/>
              <w:rPr>
                <w:rFonts w:ascii="Arial" w:hAnsi="Arial" w:cs="Arial"/>
                <w:b/>
                <w:bCs/>
                <w:lang w:val="en-GB"/>
              </w:rPr>
            </w:pPr>
            <w:r w:rsidRPr="00301CC2">
              <w:rPr>
                <w:rFonts w:ascii="Arial" w:hAnsi="Arial" w:cs="Arial"/>
                <w:b/>
                <w:bCs/>
                <w:lang w:val="en-GB"/>
              </w:rPr>
              <w:t>Deficienţă principală*</w:t>
            </w:r>
          </w:p>
        </w:tc>
      </w:tr>
      <w:tr w:rsidR="00B91358" w:rsidRPr="00301CC2" w:rsidTr="00BD6914">
        <w:trPr>
          <w:trHeight w:val="643"/>
        </w:trPr>
        <w:tc>
          <w:tcPr>
            <w:tcW w:w="443" w:type="pct"/>
          </w:tcPr>
          <w:p w:rsidR="00B91358" w:rsidRPr="00301CC2" w:rsidRDefault="00B91358" w:rsidP="00BD6914">
            <w:pPr>
              <w:spacing w:line="300" w:lineRule="exact"/>
              <w:jc w:val="center"/>
              <w:rPr>
                <w:rFonts w:ascii="Arial" w:hAnsi="Arial" w:cs="Arial"/>
                <w:lang w:val="en-GB"/>
              </w:rPr>
            </w:pPr>
            <w:r w:rsidRPr="00301CC2">
              <w:rPr>
                <w:rFonts w:ascii="Arial" w:hAnsi="Arial" w:cs="Arial"/>
                <w:lang w:val="en-GB"/>
              </w:rPr>
              <w:t>1</w:t>
            </w:r>
          </w:p>
        </w:tc>
        <w:tc>
          <w:tcPr>
            <w:tcW w:w="1762" w:type="pct"/>
          </w:tcPr>
          <w:p w:rsidR="00B91358" w:rsidRPr="00301CC2" w:rsidRDefault="00B91358" w:rsidP="00BD6914">
            <w:pPr>
              <w:spacing w:line="300" w:lineRule="exact"/>
              <w:rPr>
                <w:rFonts w:ascii="Arial" w:hAnsi="Arial" w:cs="Arial"/>
                <w:lang w:val="en-GB"/>
              </w:rPr>
            </w:pPr>
            <w:r w:rsidRPr="00301CC2">
              <w:rPr>
                <w:rFonts w:ascii="Arial" w:hAnsi="Arial" w:cs="Arial"/>
                <w:lang w:val="en-GB"/>
              </w:rPr>
              <w:t>Extracţia apei</w:t>
            </w:r>
          </w:p>
        </w:tc>
        <w:tc>
          <w:tcPr>
            <w:tcW w:w="2795" w:type="pct"/>
          </w:tcPr>
          <w:p w:rsidR="00B91358" w:rsidRPr="002B6918" w:rsidRDefault="00B91358" w:rsidP="00155898">
            <w:pPr>
              <w:pStyle w:val="Listparagraf"/>
              <w:numPr>
                <w:ilvl w:val="0"/>
                <w:numId w:val="72"/>
              </w:numPr>
              <w:spacing w:line="300" w:lineRule="exact"/>
              <w:ind w:left="171" w:hanging="142"/>
              <w:rPr>
                <w:rFonts w:ascii="Arial" w:hAnsi="Arial" w:cs="Arial"/>
                <w:lang w:val="en-GB"/>
              </w:rPr>
            </w:pPr>
            <w:r w:rsidRPr="00301CC2">
              <w:rPr>
                <w:rFonts w:ascii="Arial" w:hAnsi="Arial" w:cs="Arial"/>
                <w:lang w:val="en-GB"/>
              </w:rPr>
              <w:t>Nu exista deficiente majore constructive, captarile au fost reabilitate si extinse de curand</w:t>
            </w:r>
          </w:p>
        </w:tc>
      </w:tr>
      <w:tr w:rsidR="00B91358" w:rsidRPr="00301CC2" w:rsidTr="00BD6914">
        <w:trPr>
          <w:trHeight w:val="604"/>
        </w:trPr>
        <w:tc>
          <w:tcPr>
            <w:tcW w:w="443" w:type="pct"/>
          </w:tcPr>
          <w:p w:rsidR="00B91358" w:rsidRPr="00301CC2" w:rsidRDefault="00B91358" w:rsidP="00BD6914">
            <w:pPr>
              <w:spacing w:line="300" w:lineRule="exact"/>
              <w:jc w:val="center"/>
              <w:rPr>
                <w:rFonts w:ascii="Arial" w:hAnsi="Arial" w:cs="Arial"/>
                <w:lang w:val="en-GB"/>
              </w:rPr>
            </w:pPr>
            <w:r w:rsidRPr="00301CC2">
              <w:rPr>
                <w:rFonts w:ascii="Arial" w:hAnsi="Arial" w:cs="Arial"/>
                <w:lang w:val="en-GB"/>
              </w:rPr>
              <w:t>2</w:t>
            </w:r>
          </w:p>
        </w:tc>
        <w:tc>
          <w:tcPr>
            <w:tcW w:w="1762" w:type="pct"/>
          </w:tcPr>
          <w:p w:rsidR="00B91358" w:rsidRPr="00301CC2" w:rsidRDefault="00B91358" w:rsidP="00BD6914">
            <w:pPr>
              <w:spacing w:line="300" w:lineRule="exact"/>
              <w:rPr>
                <w:rFonts w:ascii="Arial" w:hAnsi="Arial" w:cs="Arial"/>
                <w:lang w:val="en-GB"/>
              </w:rPr>
            </w:pPr>
            <w:r w:rsidRPr="00301CC2">
              <w:rPr>
                <w:rFonts w:ascii="Arial" w:hAnsi="Arial" w:cs="Arial"/>
                <w:lang w:val="en-GB"/>
              </w:rPr>
              <w:t>Staţii de pompare</w:t>
            </w:r>
          </w:p>
        </w:tc>
        <w:tc>
          <w:tcPr>
            <w:tcW w:w="2795" w:type="pct"/>
          </w:tcPr>
          <w:p w:rsidR="00B91358" w:rsidRPr="00301CC2" w:rsidRDefault="00B91358" w:rsidP="00155898">
            <w:pPr>
              <w:pStyle w:val="Listparagraf"/>
              <w:numPr>
                <w:ilvl w:val="0"/>
                <w:numId w:val="72"/>
              </w:numPr>
              <w:spacing w:line="300" w:lineRule="exact"/>
              <w:ind w:left="171" w:hanging="142"/>
              <w:rPr>
                <w:rFonts w:ascii="Arial" w:hAnsi="Arial" w:cs="Arial"/>
                <w:lang w:val="en-GB"/>
              </w:rPr>
            </w:pPr>
            <w:r w:rsidRPr="00301CC2">
              <w:rPr>
                <w:rFonts w:ascii="Arial" w:hAnsi="Arial" w:cs="Arial"/>
                <w:lang w:val="en-GB"/>
              </w:rPr>
              <w:t>Stati</w:t>
            </w:r>
            <w:r>
              <w:rPr>
                <w:rFonts w:ascii="Arial" w:hAnsi="Arial" w:cs="Arial"/>
                <w:lang w:val="en-GB"/>
              </w:rPr>
              <w:t>a</w:t>
            </w:r>
            <w:r w:rsidRPr="00301CC2">
              <w:rPr>
                <w:rFonts w:ascii="Arial" w:hAnsi="Arial" w:cs="Arial"/>
                <w:lang w:val="en-GB"/>
              </w:rPr>
              <w:t xml:space="preserve"> de pompare de la captare </w:t>
            </w:r>
            <w:r>
              <w:rPr>
                <w:rFonts w:ascii="Arial" w:hAnsi="Arial" w:cs="Arial"/>
                <w:lang w:val="en-GB"/>
              </w:rPr>
              <w:t>- n</w:t>
            </w:r>
            <w:r w:rsidRPr="00301CC2">
              <w:rPr>
                <w:rFonts w:ascii="Arial" w:hAnsi="Arial" w:cs="Arial"/>
                <w:lang w:val="en-GB"/>
              </w:rPr>
              <w:t>u exista deficiente majore</w:t>
            </w:r>
            <w:r>
              <w:rPr>
                <w:rFonts w:ascii="Arial" w:hAnsi="Arial" w:cs="Arial"/>
                <w:lang w:val="en-GB"/>
              </w:rPr>
              <w:t xml:space="preserve">. </w:t>
            </w:r>
            <w:r w:rsidRPr="00301CC2">
              <w:rPr>
                <w:rFonts w:ascii="Arial" w:hAnsi="Arial" w:cs="Arial"/>
                <w:lang w:val="en-GB"/>
              </w:rPr>
              <w:t xml:space="preserve"> </w:t>
            </w:r>
          </w:p>
        </w:tc>
      </w:tr>
      <w:tr w:rsidR="00B91358" w:rsidRPr="00301CC2" w:rsidTr="00BD6914">
        <w:trPr>
          <w:trHeight w:val="604"/>
        </w:trPr>
        <w:tc>
          <w:tcPr>
            <w:tcW w:w="443" w:type="pct"/>
          </w:tcPr>
          <w:p w:rsidR="00B91358" w:rsidRPr="00301CC2" w:rsidRDefault="00B91358" w:rsidP="00BD6914">
            <w:pPr>
              <w:spacing w:line="300" w:lineRule="exact"/>
              <w:jc w:val="center"/>
              <w:rPr>
                <w:rFonts w:ascii="Arial" w:hAnsi="Arial" w:cs="Arial"/>
                <w:lang w:val="en-GB"/>
              </w:rPr>
            </w:pPr>
            <w:r w:rsidRPr="00301CC2">
              <w:rPr>
                <w:rFonts w:ascii="Arial" w:hAnsi="Arial" w:cs="Arial"/>
                <w:lang w:val="en-GB"/>
              </w:rPr>
              <w:t>3</w:t>
            </w:r>
          </w:p>
        </w:tc>
        <w:tc>
          <w:tcPr>
            <w:tcW w:w="1762" w:type="pct"/>
          </w:tcPr>
          <w:p w:rsidR="00B91358" w:rsidRPr="00301CC2" w:rsidRDefault="00B91358" w:rsidP="00BD6914">
            <w:pPr>
              <w:spacing w:line="300" w:lineRule="exact"/>
              <w:rPr>
                <w:rFonts w:ascii="Arial" w:hAnsi="Arial" w:cs="Arial"/>
                <w:lang w:val="en-GB"/>
              </w:rPr>
            </w:pPr>
            <w:r w:rsidRPr="00301CC2">
              <w:rPr>
                <w:rFonts w:ascii="Arial" w:hAnsi="Arial" w:cs="Arial"/>
                <w:lang w:val="en-GB"/>
              </w:rPr>
              <w:t xml:space="preserve">Tratarea apei </w:t>
            </w:r>
          </w:p>
        </w:tc>
        <w:tc>
          <w:tcPr>
            <w:tcW w:w="2795" w:type="pct"/>
          </w:tcPr>
          <w:p w:rsidR="00B91358" w:rsidRPr="002B6918" w:rsidRDefault="00B91358" w:rsidP="00155898">
            <w:pPr>
              <w:pStyle w:val="Listparagraf"/>
              <w:numPr>
                <w:ilvl w:val="0"/>
                <w:numId w:val="72"/>
              </w:numPr>
              <w:spacing w:line="300" w:lineRule="exact"/>
              <w:ind w:left="171" w:hanging="142"/>
              <w:rPr>
                <w:rFonts w:ascii="Arial" w:hAnsi="Arial" w:cs="Arial"/>
                <w:lang w:val="es-ES"/>
              </w:rPr>
            </w:pPr>
            <w:r w:rsidRPr="00301CC2">
              <w:rPr>
                <w:rFonts w:ascii="Arial" w:hAnsi="Arial" w:cs="Arial"/>
                <w:lang w:val="en-GB"/>
              </w:rPr>
              <w:t xml:space="preserve">Nu exista deficiente majore </w:t>
            </w:r>
          </w:p>
          <w:p w:rsidR="00B91358" w:rsidRPr="00301CC2" w:rsidRDefault="00B91358" w:rsidP="00155898">
            <w:pPr>
              <w:pStyle w:val="Listparagraf"/>
              <w:numPr>
                <w:ilvl w:val="0"/>
                <w:numId w:val="72"/>
              </w:numPr>
              <w:spacing w:line="300" w:lineRule="exact"/>
              <w:ind w:left="171" w:hanging="142"/>
              <w:rPr>
                <w:rFonts w:ascii="Arial" w:hAnsi="Arial" w:cs="Arial"/>
                <w:lang w:val="es-ES"/>
              </w:rPr>
            </w:pPr>
            <w:r>
              <w:rPr>
                <w:rFonts w:ascii="Arial" w:hAnsi="Arial" w:cs="Arial"/>
                <w:lang w:val="en-GB"/>
              </w:rPr>
              <w:t xml:space="preserve"> </w:t>
            </w:r>
            <w:r w:rsidRPr="00093412">
              <w:rPr>
                <w:rFonts w:ascii="Arial" w:hAnsi="Arial" w:cs="Arial"/>
                <w:lang w:val="en-GB"/>
              </w:rPr>
              <w:t xml:space="preserve">exista o automatizare eficienta a clorarii apei </w:t>
            </w:r>
          </w:p>
        </w:tc>
      </w:tr>
      <w:tr w:rsidR="00B91358" w:rsidRPr="00301CC2" w:rsidTr="00BD6914">
        <w:trPr>
          <w:trHeight w:val="604"/>
        </w:trPr>
        <w:tc>
          <w:tcPr>
            <w:tcW w:w="443" w:type="pct"/>
          </w:tcPr>
          <w:p w:rsidR="00B91358" w:rsidRPr="00301CC2" w:rsidRDefault="00B91358" w:rsidP="00BD6914">
            <w:pPr>
              <w:spacing w:line="300" w:lineRule="exact"/>
              <w:jc w:val="center"/>
              <w:rPr>
                <w:rFonts w:ascii="Arial" w:hAnsi="Arial" w:cs="Arial"/>
                <w:lang w:val="en-GB"/>
              </w:rPr>
            </w:pPr>
            <w:r w:rsidRPr="00301CC2">
              <w:rPr>
                <w:rFonts w:ascii="Arial" w:hAnsi="Arial" w:cs="Arial"/>
                <w:lang w:val="en-GB"/>
              </w:rPr>
              <w:t>4</w:t>
            </w:r>
          </w:p>
        </w:tc>
        <w:tc>
          <w:tcPr>
            <w:tcW w:w="1762" w:type="pct"/>
          </w:tcPr>
          <w:p w:rsidR="00B91358" w:rsidRPr="00301CC2" w:rsidRDefault="00B91358" w:rsidP="00BD6914">
            <w:pPr>
              <w:spacing w:line="300" w:lineRule="exact"/>
              <w:rPr>
                <w:rFonts w:ascii="Arial" w:hAnsi="Arial" w:cs="Arial"/>
                <w:lang w:val="en-GB"/>
              </w:rPr>
            </w:pPr>
            <w:r w:rsidRPr="00301CC2">
              <w:rPr>
                <w:rFonts w:ascii="Arial" w:hAnsi="Arial" w:cs="Arial"/>
                <w:lang w:val="en-GB"/>
              </w:rPr>
              <w:t>Rezervoare</w:t>
            </w:r>
          </w:p>
        </w:tc>
        <w:tc>
          <w:tcPr>
            <w:tcW w:w="2795" w:type="pct"/>
          </w:tcPr>
          <w:p w:rsidR="00B91358" w:rsidRPr="00301CC2" w:rsidRDefault="00B91358" w:rsidP="00155898">
            <w:pPr>
              <w:pStyle w:val="Listparagraf"/>
              <w:numPr>
                <w:ilvl w:val="0"/>
                <w:numId w:val="72"/>
              </w:numPr>
              <w:spacing w:line="300" w:lineRule="exact"/>
              <w:ind w:left="171" w:hanging="142"/>
              <w:rPr>
                <w:rFonts w:ascii="Arial" w:hAnsi="Arial" w:cs="Arial"/>
                <w:lang w:val="es-ES"/>
              </w:rPr>
            </w:pPr>
            <w:r w:rsidRPr="00301CC2">
              <w:rPr>
                <w:rFonts w:ascii="Arial" w:hAnsi="Arial" w:cs="Arial"/>
                <w:lang w:val="es-ES"/>
              </w:rPr>
              <w:t>Rezerv</w:t>
            </w:r>
            <w:r>
              <w:rPr>
                <w:rFonts w:ascii="Arial" w:hAnsi="Arial" w:cs="Arial"/>
                <w:lang w:val="es-ES"/>
              </w:rPr>
              <w:t xml:space="preserve">orul existent </w:t>
            </w:r>
            <w:r w:rsidRPr="00301CC2">
              <w:rPr>
                <w:rFonts w:ascii="Arial" w:hAnsi="Arial" w:cs="Arial"/>
                <w:lang w:val="es-ES"/>
              </w:rPr>
              <w:t xml:space="preserve"> nu prezinta deficiente vizibile, </w:t>
            </w:r>
            <w:r>
              <w:rPr>
                <w:rFonts w:ascii="Arial" w:hAnsi="Arial" w:cs="Arial"/>
                <w:lang w:val="es-ES"/>
              </w:rPr>
              <w:t>si are o capacitate de 1000mc</w:t>
            </w:r>
            <w:r w:rsidRPr="00301CC2">
              <w:rPr>
                <w:rFonts w:ascii="Arial" w:hAnsi="Arial" w:cs="Arial"/>
                <w:lang w:val="es-ES"/>
              </w:rPr>
              <w:t>.</w:t>
            </w:r>
          </w:p>
        </w:tc>
      </w:tr>
      <w:tr w:rsidR="00B91358" w:rsidRPr="00301CC2" w:rsidTr="00BD6914">
        <w:trPr>
          <w:trHeight w:val="604"/>
        </w:trPr>
        <w:tc>
          <w:tcPr>
            <w:tcW w:w="443" w:type="pct"/>
          </w:tcPr>
          <w:p w:rsidR="00B91358" w:rsidRPr="00301CC2" w:rsidRDefault="00B91358" w:rsidP="00BD6914">
            <w:pPr>
              <w:spacing w:line="300" w:lineRule="exact"/>
              <w:jc w:val="center"/>
              <w:rPr>
                <w:rFonts w:ascii="Arial" w:hAnsi="Arial" w:cs="Arial"/>
                <w:lang w:val="en-GB"/>
              </w:rPr>
            </w:pPr>
            <w:r w:rsidRPr="00301CC2">
              <w:rPr>
                <w:rFonts w:ascii="Arial" w:hAnsi="Arial" w:cs="Arial"/>
                <w:lang w:val="en-GB"/>
              </w:rPr>
              <w:t>5</w:t>
            </w:r>
          </w:p>
        </w:tc>
        <w:tc>
          <w:tcPr>
            <w:tcW w:w="1762" w:type="pct"/>
          </w:tcPr>
          <w:p w:rsidR="00B91358" w:rsidRPr="00301CC2" w:rsidRDefault="00B91358" w:rsidP="00BD6914">
            <w:pPr>
              <w:spacing w:line="300" w:lineRule="exact"/>
              <w:rPr>
                <w:rFonts w:ascii="Arial" w:hAnsi="Arial" w:cs="Arial"/>
                <w:lang w:val="en-GB"/>
              </w:rPr>
            </w:pPr>
            <w:r w:rsidRPr="00301CC2">
              <w:rPr>
                <w:rFonts w:ascii="Arial" w:hAnsi="Arial" w:cs="Arial"/>
                <w:lang w:val="en-GB"/>
              </w:rPr>
              <w:t>Reţeaua de transmisie</w:t>
            </w:r>
          </w:p>
        </w:tc>
        <w:tc>
          <w:tcPr>
            <w:tcW w:w="2795" w:type="pct"/>
          </w:tcPr>
          <w:p w:rsidR="00B91358" w:rsidRPr="00301CC2" w:rsidRDefault="00B91358" w:rsidP="00155898">
            <w:pPr>
              <w:pStyle w:val="Listparagraf"/>
              <w:numPr>
                <w:ilvl w:val="0"/>
                <w:numId w:val="72"/>
              </w:numPr>
              <w:spacing w:line="300" w:lineRule="exact"/>
              <w:ind w:left="171" w:hanging="142"/>
              <w:rPr>
                <w:rFonts w:ascii="Arial" w:hAnsi="Arial" w:cs="Arial"/>
                <w:lang w:val="fr-FR"/>
              </w:rPr>
            </w:pPr>
            <w:r w:rsidRPr="00301CC2">
              <w:rPr>
                <w:rFonts w:ascii="Arial" w:hAnsi="Arial" w:cs="Arial"/>
                <w:lang w:val="fr-FR"/>
              </w:rPr>
              <w:t>Nu exista deficiente constructive, Aductiunile au fost reabi</w:t>
            </w:r>
            <w:r>
              <w:rPr>
                <w:rFonts w:ascii="Arial" w:hAnsi="Arial" w:cs="Arial"/>
                <w:lang w:val="fr-FR"/>
              </w:rPr>
              <w:t>li</w:t>
            </w:r>
            <w:r w:rsidRPr="00301CC2">
              <w:rPr>
                <w:rFonts w:ascii="Arial" w:hAnsi="Arial" w:cs="Arial"/>
                <w:lang w:val="fr-FR"/>
              </w:rPr>
              <w:t>tate recent</w:t>
            </w:r>
            <w:r>
              <w:rPr>
                <w:rFonts w:ascii="Arial" w:hAnsi="Arial" w:cs="Arial"/>
                <w:lang w:val="fr-FR"/>
              </w:rPr>
              <w:t>.</w:t>
            </w:r>
          </w:p>
        </w:tc>
      </w:tr>
      <w:tr w:rsidR="00B91358" w:rsidRPr="00301CC2" w:rsidTr="00BD6914">
        <w:trPr>
          <w:trHeight w:val="340"/>
        </w:trPr>
        <w:tc>
          <w:tcPr>
            <w:tcW w:w="443" w:type="pct"/>
          </w:tcPr>
          <w:p w:rsidR="00B91358" w:rsidRPr="00301CC2" w:rsidRDefault="00B91358" w:rsidP="00BD6914">
            <w:pPr>
              <w:spacing w:line="300" w:lineRule="exact"/>
              <w:jc w:val="center"/>
              <w:rPr>
                <w:rFonts w:ascii="Arial" w:hAnsi="Arial" w:cs="Arial"/>
                <w:lang w:val="en-GB"/>
              </w:rPr>
            </w:pPr>
            <w:r w:rsidRPr="00301CC2">
              <w:rPr>
                <w:rFonts w:ascii="Arial" w:hAnsi="Arial" w:cs="Arial"/>
                <w:lang w:val="en-GB"/>
              </w:rPr>
              <w:t>6</w:t>
            </w:r>
          </w:p>
        </w:tc>
        <w:tc>
          <w:tcPr>
            <w:tcW w:w="1762" w:type="pct"/>
          </w:tcPr>
          <w:p w:rsidR="00B91358" w:rsidRPr="00301CC2" w:rsidRDefault="00B91358" w:rsidP="00BD6914">
            <w:pPr>
              <w:spacing w:line="300" w:lineRule="exact"/>
              <w:rPr>
                <w:rFonts w:ascii="Arial" w:hAnsi="Arial" w:cs="Arial"/>
                <w:lang w:val="en-GB"/>
              </w:rPr>
            </w:pPr>
            <w:r w:rsidRPr="00301CC2">
              <w:rPr>
                <w:rFonts w:ascii="Arial" w:hAnsi="Arial" w:cs="Arial"/>
                <w:lang w:val="en-GB"/>
              </w:rPr>
              <w:t>Reţeaua de distribuţie</w:t>
            </w:r>
          </w:p>
        </w:tc>
        <w:tc>
          <w:tcPr>
            <w:tcW w:w="2795" w:type="pct"/>
          </w:tcPr>
          <w:p w:rsidR="00B91358" w:rsidRPr="002B6918" w:rsidRDefault="00B91358" w:rsidP="00155898">
            <w:pPr>
              <w:pStyle w:val="Listparagraf"/>
              <w:numPr>
                <w:ilvl w:val="0"/>
                <w:numId w:val="72"/>
              </w:numPr>
              <w:spacing w:line="300" w:lineRule="exact"/>
              <w:ind w:left="171" w:hanging="142"/>
              <w:rPr>
                <w:rFonts w:ascii="Arial" w:hAnsi="Arial" w:cs="Arial"/>
                <w:lang w:val="en-GB"/>
              </w:rPr>
            </w:pPr>
            <w:r>
              <w:rPr>
                <w:rFonts w:ascii="Arial" w:hAnsi="Arial" w:cs="Arial"/>
                <w:lang w:val="en-GB"/>
              </w:rPr>
              <w:t xml:space="preserve">Toate satele comunei </w:t>
            </w:r>
            <w:r w:rsidRPr="00093412">
              <w:rPr>
                <w:rFonts w:ascii="Arial" w:hAnsi="Arial" w:cs="Arial"/>
                <w:lang w:val="en-GB"/>
              </w:rPr>
              <w:t xml:space="preserve"> beneficiaza de servicii de alimentare cu apa</w:t>
            </w:r>
            <w:r>
              <w:rPr>
                <w:rFonts w:ascii="Arial" w:hAnsi="Arial" w:cs="Arial"/>
                <w:lang w:val="en-GB"/>
              </w:rPr>
              <w:t>, dar care nu acopera totalitatea gospodariilor existente</w:t>
            </w:r>
            <w:r w:rsidRPr="002B6918">
              <w:rPr>
                <w:rFonts w:ascii="Arial" w:hAnsi="Arial" w:cs="Arial"/>
                <w:lang w:val="en-GB"/>
              </w:rPr>
              <w:t xml:space="preserve"> </w:t>
            </w:r>
          </w:p>
        </w:tc>
      </w:tr>
    </w:tbl>
    <w:p w:rsidR="00B91358" w:rsidRDefault="00B91358" w:rsidP="00B91358">
      <w:pPr>
        <w:pStyle w:val="Listparagraf"/>
        <w:spacing w:line="276" w:lineRule="auto"/>
        <w:ind w:left="1134"/>
        <w:contextualSpacing/>
        <w:jc w:val="both"/>
        <w:rPr>
          <w:rFonts w:ascii="Arial" w:hAnsi="Arial" w:cs="Arial"/>
          <w:b/>
        </w:rPr>
      </w:pPr>
    </w:p>
    <w:p w:rsidR="00B91358" w:rsidRPr="00BA60B9" w:rsidRDefault="00B91358" w:rsidP="00155898">
      <w:pPr>
        <w:pStyle w:val="Listparagraf"/>
        <w:numPr>
          <w:ilvl w:val="0"/>
          <w:numId w:val="133"/>
        </w:numPr>
        <w:spacing w:line="276" w:lineRule="auto"/>
        <w:ind w:left="1134" w:hanging="425"/>
        <w:contextualSpacing/>
        <w:jc w:val="both"/>
        <w:rPr>
          <w:rFonts w:ascii="Arial" w:hAnsi="Arial" w:cs="Arial"/>
          <w:b/>
        </w:rPr>
      </w:pPr>
      <w:r w:rsidRPr="004A1307">
        <w:rPr>
          <w:rFonts w:ascii="Arial" w:hAnsi="Arial" w:cs="Arial"/>
          <w:b/>
        </w:rPr>
        <w:t>Canalizare</w:t>
      </w:r>
    </w:p>
    <w:p w:rsidR="00B91358" w:rsidRDefault="00B91358" w:rsidP="00B91358">
      <w:pPr>
        <w:rPr>
          <w:rFonts w:ascii="Arial" w:hAnsi="Arial" w:cs="Arial"/>
        </w:rPr>
      </w:pPr>
      <w:r>
        <w:rPr>
          <w:rFonts w:ascii="Arial" w:hAnsi="Arial" w:cs="Arial"/>
        </w:rPr>
        <w:t xml:space="preserve">      </w:t>
      </w:r>
      <w:r w:rsidRPr="00EB1A04">
        <w:rPr>
          <w:rFonts w:ascii="Arial" w:hAnsi="Arial" w:cs="Arial"/>
        </w:rPr>
        <w:t>În anul 2014, în comuna Vlădeni, lungimea totală simplă a conductelor de canalizare era de doar 3,5 km</w:t>
      </w:r>
      <w:r>
        <w:rPr>
          <w:rFonts w:ascii="Arial" w:hAnsi="Arial" w:cs="Arial"/>
        </w:rPr>
        <w:t>, fiind amplasata in satul Vladeni</w:t>
      </w:r>
      <w:r w:rsidRPr="00EB1A04">
        <w:rPr>
          <w:rFonts w:ascii="Arial" w:hAnsi="Arial" w:cs="Arial"/>
        </w:rPr>
        <w:t>.</w:t>
      </w:r>
      <w:r w:rsidRPr="00367C26">
        <w:rPr>
          <w:rFonts w:ascii="Arial" w:hAnsi="Arial" w:cs="Arial"/>
        </w:rPr>
        <w:t xml:space="preserve"> </w:t>
      </w:r>
    </w:p>
    <w:p w:rsidR="00B91358" w:rsidRDefault="00B91358" w:rsidP="00B91358">
      <w:pPr>
        <w:rPr>
          <w:rFonts w:ascii="Arial" w:hAnsi="Arial" w:cs="Arial"/>
        </w:rPr>
      </w:pPr>
      <w:r>
        <w:rPr>
          <w:rFonts w:ascii="Arial" w:hAnsi="Arial" w:cs="Arial"/>
        </w:rPr>
        <w:t xml:space="preserve">    </w:t>
      </w:r>
      <w:r w:rsidRPr="00367C26">
        <w:rPr>
          <w:rFonts w:ascii="Arial" w:hAnsi="Arial" w:cs="Arial"/>
        </w:rPr>
        <w:t>Apele pluviale sunt colectate cu un sistem de rigole amplasate pe marginea drumurilor existente şi evacuate în ravenele din zona, sau infiltrate în sol.</w:t>
      </w:r>
    </w:p>
    <w:p w:rsidR="00B91358" w:rsidRPr="00367C26" w:rsidRDefault="00B91358" w:rsidP="00B91358">
      <w:pPr>
        <w:rPr>
          <w:rFonts w:ascii="Arial" w:hAnsi="Arial" w:cs="Arial"/>
        </w:rPr>
      </w:pPr>
    </w:p>
    <w:p w:rsidR="00B91358" w:rsidRPr="004A1307" w:rsidRDefault="00B91358" w:rsidP="00B91358">
      <w:pPr>
        <w:ind w:firstLine="720"/>
        <w:jc w:val="both"/>
        <w:rPr>
          <w:rFonts w:ascii="Arial" w:hAnsi="Arial" w:cs="Arial"/>
        </w:rPr>
      </w:pPr>
      <w:r w:rsidRPr="004A1307">
        <w:rPr>
          <w:rFonts w:ascii="Arial" w:hAnsi="Arial" w:cs="Arial"/>
        </w:rPr>
        <w:t xml:space="preserve">Se propune dezvoltarea infrastructurii şi implementarea serviciilor de canalizare la nivelul </w:t>
      </w:r>
      <w:r>
        <w:rPr>
          <w:rFonts w:ascii="Arial" w:hAnsi="Arial" w:cs="Arial"/>
        </w:rPr>
        <w:t>intregii comune</w:t>
      </w:r>
      <w:r w:rsidRPr="004A1307">
        <w:rPr>
          <w:rFonts w:ascii="Arial" w:hAnsi="Arial" w:cs="Arial"/>
        </w:rPr>
        <w:t xml:space="preserve">. </w:t>
      </w:r>
    </w:p>
    <w:p w:rsidR="00B91358" w:rsidRPr="004A1307" w:rsidRDefault="00B91358" w:rsidP="00B91358">
      <w:pPr>
        <w:ind w:firstLine="709"/>
        <w:jc w:val="both"/>
        <w:rPr>
          <w:rFonts w:ascii="Arial" w:hAnsi="Arial" w:cs="Arial"/>
        </w:rPr>
      </w:pPr>
      <w:r>
        <w:rPr>
          <w:rFonts w:ascii="Arial" w:hAnsi="Arial" w:cs="Arial"/>
        </w:rPr>
        <w:t>Extinderea retelei de canalizare va tine seama de</w:t>
      </w:r>
      <w:r w:rsidRPr="00A95773">
        <w:rPr>
          <w:rFonts w:ascii="Arial" w:hAnsi="Arial" w:cs="Arial"/>
        </w:rPr>
        <w:t xml:space="preserve"> </w:t>
      </w:r>
      <w:r w:rsidRPr="004A1307">
        <w:rPr>
          <w:rFonts w:ascii="Arial" w:hAnsi="Arial" w:cs="Arial"/>
        </w:rPr>
        <w:t xml:space="preserve">prevederile P.U.G.-ului, cu indicarea caracteristicilor clădirilor (grad de confort </w:t>
      </w:r>
      <w:r>
        <w:rPr>
          <w:rFonts w:ascii="Arial" w:hAnsi="Arial" w:cs="Arial"/>
        </w:rPr>
        <w:t>ș</w:t>
      </w:r>
      <w:r w:rsidRPr="004A1307">
        <w:rPr>
          <w:rFonts w:ascii="Arial" w:hAnsi="Arial" w:cs="Arial"/>
        </w:rPr>
        <w:t>i număr de nivele), precum şi a caracteristicilor zonelor sau unităţilor industriale prevăzute a se realiza în perimetrul localităţii. Sistemul de canalizare va fi proiectat pe toate străzile unde există distribuție de alimentare cu apă.</w:t>
      </w:r>
    </w:p>
    <w:p w:rsidR="00B91358" w:rsidRPr="004A1307" w:rsidRDefault="00B91358" w:rsidP="00B91358">
      <w:pPr>
        <w:ind w:firstLine="720"/>
        <w:jc w:val="both"/>
        <w:rPr>
          <w:rFonts w:ascii="Arial" w:hAnsi="Arial" w:cs="Arial"/>
        </w:rPr>
      </w:pPr>
    </w:p>
    <w:p w:rsidR="00B91358" w:rsidRPr="004A1307" w:rsidRDefault="00B91358" w:rsidP="00B91358">
      <w:pPr>
        <w:ind w:firstLine="720"/>
        <w:jc w:val="both"/>
        <w:rPr>
          <w:rFonts w:ascii="Arial" w:hAnsi="Arial" w:cs="Arial"/>
        </w:rPr>
      </w:pPr>
      <w:r w:rsidRPr="004A1307">
        <w:rPr>
          <w:rFonts w:ascii="Arial" w:hAnsi="Arial" w:cs="Arial"/>
        </w:rPr>
        <w:t>Re</w:t>
      </w:r>
      <w:r>
        <w:rPr>
          <w:rFonts w:ascii="Arial" w:hAnsi="Arial" w:cs="Arial"/>
        </w:rPr>
        <w:t>ț</w:t>
      </w:r>
      <w:r w:rsidRPr="004A1307">
        <w:rPr>
          <w:rFonts w:ascii="Arial" w:hAnsi="Arial" w:cs="Arial"/>
        </w:rPr>
        <w:t xml:space="preserve">elele de canalizare proiectate </w:t>
      </w:r>
      <w:r>
        <w:rPr>
          <w:rFonts w:ascii="Arial" w:hAnsi="Arial" w:cs="Arial"/>
        </w:rPr>
        <w:t>ș</w:t>
      </w:r>
      <w:r w:rsidRPr="004A1307">
        <w:rPr>
          <w:rFonts w:ascii="Arial" w:hAnsi="Arial" w:cs="Arial"/>
        </w:rPr>
        <w:t>i construc</w:t>
      </w:r>
      <w:r>
        <w:rPr>
          <w:rFonts w:ascii="Arial" w:hAnsi="Arial" w:cs="Arial"/>
        </w:rPr>
        <w:t>ț</w:t>
      </w:r>
      <w:r w:rsidRPr="004A1307">
        <w:rPr>
          <w:rFonts w:ascii="Arial" w:hAnsi="Arial" w:cs="Arial"/>
        </w:rPr>
        <w:t>iile anexe (c</w:t>
      </w:r>
      <w:r>
        <w:rPr>
          <w:rFonts w:ascii="Arial" w:hAnsi="Arial" w:cs="Arial"/>
        </w:rPr>
        <w:t>ă</w:t>
      </w:r>
      <w:r w:rsidRPr="004A1307">
        <w:rPr>
          <w:rFonts w:ascii="Arial" w:hAnsi="Arial" w:cs="Arial"/>
        </w:rPr>
        <w:t>mine de vizitare, sta</w:t>
      </w:r>
      <w:r>
        <w:rPr>
          <w:rFonts w:ascii="Arial" w:hAnsi="Arial" w:cs="Arial"/>
        </w:rPr>
        <w:t>ț</w:t>
      </w:r>
      <w:r w:rsidRPr="004A1307">
        <w:rPr>
          <w:rFonts w:ascii="Arial" w:hAnsi="Arial" w:cs="Arial"/>
        </w:rPr>
        <w:t xml:space="preserve">ii pompare ape uzate, etc.) vor fi dispuse numai pe domeniul public al comunelor </w:t>
      </w:r>
      <w:r>
        <w:rPr>
          <w:rFonts w:ascii="Arial" w:hAnsi="Arial" w:cs="Arial"/>
        </w:rPr>
        <w:t>Vladeni</w:t>
      </w:r>
      <w:r w:rsidRPr="004A1307">
        <w:rPr>
          <w:rFonts w:ascii="Arial" w:hAnsi="Arial" w:cs="Arial"/>
        </w:rPr>
        <w:t>, jude</w:t>
      </w:r>
      <w:r>
        <w:rPr>
          <w:rFonts w:ascii="Arial" w:hAnsi="Arial" w:cs="Arial"/>
        </w:rPr>
        <w:t>ț</w:t>
      </w:r>
      <w:r w:rsidRPr="004A1307">
        <w:rPr>
          <w:rFonts w:ascii="Arial" w:hAnsi="Arial" w:cs="Arial"/>
        </w:rPr>
        <w:t>ul Ia</w:t>
      </w:r>
      <w:r>
        <w:rPr>
          <w:rFonts w:ascii="Arial" w:hAnsi="Arial" w:cs="Arial"/>
        </w:rPr>
        <w:t>ș</w:t>
      </w:r>
      <w:r w:rsidRPr="004A1307">
        <w:rPr>
          <w:rFonts w:ascii="Arial" w:hAnsi="Arial" w:cs="Arial"/>
        </w:rPr>
        <w:t>i.</w:t>
      </w:r>
    </w:p>
    <w:p w:rsidR="00B91358" w:rsidRPr="004A1307" w:rsidRDefault="00B91358" w:rsidP="00B91358">
      <w:pPr>
        <w:ind w:firstLine="720"/>
        <w:jc w:val="both"/>
        <w:rPr>
          <w:rFonts w:ascii="Arial" w:hAnsi="Arial" w:cs="Arial"/>
        </w:rPr>
      </w:pPr>
      <w:r w:rsidRPr="004A1307">
        <w:rPr>
          <w:rFonts w:ascii="Arial" w:hAnsi="Arial" w:cs="Arial"/>
        </w:rPr>
        <w:t>Re</w:t>
      </w:r>
      <w:r>
        <w:rPr>
          <w:rFonts w:ascii="Arial" w:hAnsi="Arial" w:cs="Arial"/>
        </w:rPr>
        <w:t>ț</w:t>
      </w:r>
      <w:r w:rsidRPr="004A1307">
        <w:rPr>
          <w:rFonts w:ascii="Arial" w:hAnsi="Arial" w:cs="Arial"/>
        </w:rPr>
        <w:t xml:space="preserve">elele de canalizare proiectate, </w:t>
      </w:r>
      <w:r>
        <w:rPr>
          <w:rFonts w:ascii="Arial" w:hAnsi="Arial" w:cs="Arial"/>
        </w:rPr>
        <w:t>î</w:t>
      </w:r>
      <w:r w:rsidRPr="004A1307">
        <w:rPr>
          <w:rFonts w:ascii="Arial" w:hAnsi="Arial" w:cs="Arial"/>
        </w:rPr>
        <w:t>n care curgerea apei uzate se realizeaz</w:t>
      </w:r>
      <w:r>
        <w:rPr>
          <w:rFonts w:ascii="Arial" w:hAnsi="Arial" w:cs="Arial"/>
        </w:rPr>
        <w:t>ă</w:t>
      </w:r>
      <w:r w:rsidRPr="004A1307">
        <w:rPr>
          <w:rFonts w:ascii="Arial" w:hAnsi="Arial" w:cs="Arial"/>
        </w:rPr>
        <w:t xml:space="preserve"> </w:t>
      </w:r>
      <w:r>
        <w:rPr>
          <w:rFonts w:ascii="Arial" w:hAnsi="Arial" w:cs="Arial"/>
        </w:rPr>
        <w:t>în regim gravitațional</w:t>
      </w:r>
      <w:r w:rsidRPr="004A1307">
        <w:rPr>
          <w:rFonts w:ascii="Arial" w:hAnsi="Arial" w:cs="Arial"/>
        </w:rPr>
        <w:t>, vor fi realizate din tuburi de PVC-KG minim SN 8 sau SN 16 (corespunz</w:t>
      </w:r>
      <w:r>
        <w:rPr>
          <w:rFonts w:ascii="Arial" w:hAnsi="Arial" w:cs="Arial"/>
        </w:rPr>
        <w:t>ă</w:t>
      </w:r>
      <w:r w:rsidRPr="004A1307">
        <w:rPr>
          <w:rFonts w:ascii="Arial" w:hAnsi="Arial" w:cs="Arial"/>
        </w:rPr>
        <w:t>tor categorii</w:t>
      </w:r>
      <w:r>
        <w:rPr>
          <w:rFonts w:ascii="Arial" w:hAnsi="Arial" w:cs="Arial"/>
        </w:rPr>
        <w:t>lor</w:t>
      </w:r>
      <w:r w:rsidRPr="004A1307">
        <w:rPr>
          <w:rFonts w:ascii="Arial" w:hAnsi="Arial" w:cs="Arial"/>
        </w:rPr>
        <w:t xml:space="preserve"> de trafic specifice drumurilor din zona de interes – drum jude</w:t>
      </w:r>
      <w:r>
        <w:rPr>
          <w:rFonts w:ascii="Arial" w:hAnsi="Arial" w:cs="Arial"/>
        </w:rPr>
        <w:t>țean</w:t>
      </w:r>
      <w:r w:rsidRPr="004A1307">
        <w:rPr>
          <w:rFonts w:ascii="Arial" w:hAnsi="Arial" w:cs="Arial"/>
        </w:rPr>
        <w:t xml:space="preserve">, drum </w:t>
      </w:r>
      <w:r>
        <w:rPr>
          <w:rFonts w:ascii="Arial" w:hAnsi="Arial" w:cs="Arial"/>
        </w:rPr>
        <w:t xml:space="preserve">comunal, </w:t>
      </w:r>
      <w:r w:rsidRPr="004A1307">
        <w:rPr>
          <w:rFonts w:ascii="Arial" w:hAnsi="Arial" w:cs="Arial"/>
        </w:rPr>
        <w:t>drum s</w:t>
      </w:r>
      <w:r>
        <w:rPr>
          <w:rFonts w:ascii="Arial" w:hAnsi="Arial" w:cs="Arial"/>
        </w:rPr>
        <w:t>ă</w:t>
      </w:r>
      <w:r w:rsidRPr="004A1307">
        <w:rPr>
          <w:rFonts w:ascii="Arial" w:hAnsi="Arial" w:cs="Arial"/>
        </w:rPr>
        <w:t xml:space="preserve">tesc, etc.) cu diametre Dn 250 </w:t>
      </w:r>
      <w:r>
        <w:rPr>
          <w:rFonts w:ascii="Arial" w:hAnsi="Arial" w:cs="Arial"/>
        </w:rPr>
        <w:t>m</w:t>
      </w:r>
      <w:r w:rsidRPr="004A1307">
        <w:rPr>
          <w:rFonts w:ascii="Arial" w:hAnsi="Arial" w:cs="Arial"/>
        </w:rPr>
        <w:t xml:space="preserve">m </w:t>
      </w:r>
      <w:r>
        <w:rPr>
          <w:rFonts w:ascii="Arial" w:hAnsi="Arial" w:cs="Arial"/>
        </w:rPr>
        <w:t>ș</w:t>
      </w:r>
      <w:r w:rsidRPr="004A1307">
        <w:rPr>
          <w:rFonts w:ascii="Arial" w:hAnsi="Arial" w:cs="Arial"/>
        </w:rPr>
        <w:t>i DN 315 mm.</w:t>
      </w:r>
    </w:p>
    <w:p w:rsidR="00B91358" w:rsidRPr="004A1307" w:rsidRDefault="00B91358" w:rsidP="00B91358">
      <w:pPr>
        <w:ind w:firstLine="720"/>
        <w:jc w:val="both"/>
        <w:rPr>
          <w:rFonts w:ascii="Arial" w:hAnsi="Arial" w:cs="Arial"/>
        </w:rPr>
      </w:pPr>
      <w:r w:rsidRPr="004A1307">
        <w:rPr>
          <w:rFonts w:ascii="Arial" w:hAnsi="Arial" w:cs="Arial"/>
        </w:rPr>
        <w:t>Pe re</w:t>
      </w:r>
      <w:r>
        <w:rPr>
          <w:rFonts w:ascii="Arial" w:hAnsi="Arial" w:cs="Arial"/>
        </w:rPr>
        <w:t>ț</w:t>
      </w:r>
      <w:r w:rsidRPr="004A1307">
        <w:rPr>
          <w:rFonts w:ascii="Arial" w:hAnsi="Arial" w:cs="Arial"/>
        </w:rPr>
        <w:t>elele de canalizare proiectate, se vor dispune c</w:t>
      </w:r>
      <w:r>
        <w:rPr>
          <w:rFonts w:ascii="Arial" w:hAnsi="Arial" w:cs="Arial"/>
        </w:rPr>
        <w:t>ă</w:t>
      </w:r>
      <w:r w:rsidRPr="004A1307">
        <w:rPr>
          <w:rFonts w:ascii="Arial" w:hAnsi="Arial" w:cs="Arial"/>
        </w:rPr>
        <w:t xml:space="preserve">mine de vizitare </w:t>
      </w:r>
      <w:r>
        <w:rPr>
          <w:rFonts w:ascii="Arial" w:hAnsi="Arial" w:cs="Arial"/>
        </w:rPr>
        <w:t xml:space="preserve">în conformitate cu prevederile </w:t>
      </w:r>
      <w:r w:rsidRPr="004A1307">
        <w:rPr>
          <w:rFonts w:ascii="Arial" w:hAnsi="Arial" w:cs="Arial"/>
        </w:rPr>
        <w:t xml:space="preserve">din STAS 3051/91. </w:t>
      </w:r>
      <w:r>
        <w:rPr>
          <w:rFonts w:ascii="Arial" w:hAnsi="Arial" w:cs="Arial"/>
        </w:rPr>
        <w:t>Î</w:t>
      </w:r>
      <w:r w:rsidRPr="004A1307">
        <w:rPr>
          <w:rFonts w:ascii="Arial" w:hAnsi="Arial" w:cs="Arial"/>
        </w:rPr>
        <w:t xml:space="preserve">n cazul </w:t>
      </w:r>
      <w:r>
        <w:rPr>
          <w:rFonts w:ascii="Arial" w:hAnsi="Arial" w:cs="Arial"/>
        </w:rPr>
        <w:t>î</w:t>
      </w:r>
      <w:r w:rsidRPr="004A1307">
        <w:rPr>
          <w:rFonts w:ascii="Arial" w:hAnsi="Arial" w:cs="Arial"/>
        </w:rPr>
        <w:t>n care</w:t>
      </w:r>
      <w:r>
        <w:rPr>
          <w:rFonts w:ascii="Arial" w:hAnsi="Arial" w:cs="Arial"/>
        </w:rPr>
        <w:t>,</w:t>
      </w:r>
      <w:r w:rsidRPr="004A1307">
        <w:rPr>
          <w:rFonts w:ascii="Arial" w:hAnsi="Arial" w:cs="Arial"/>
        </w:rPr>
        <w:t xml:space="preserve"> datorita pantelor mari, este dep</w:t>
      </w:r>
      <w:r>
        <w:rPr>
          <w:rFonts w:ascii="Arial" w:hAnsi="Arial" w:cs="Arial"/>
        </w:rPr>
        <w:t>ăș</w:t>
      </w:r>
      <w:r w:rsidRPr="004A1307">
        <w:rPr>
          <w:rFonts w:ascii="Arial" w:hAnsi="Arial" w:cs="Arial"/>
        </w:rPr>
        <w:t>it</w:t>
      </w:r>
      <w:r>
        <w:rPr>
          <w:rFonts w:ascii="Arial" w:hAnsi="Arial" w:cs="Arial"/>
        </w:rPr>
        <w:t>ă</w:t>
      </w:r>
      <w:r w:rsidRPr="004A1307">
        <w:rPr>
          <w:rFonts w:ascii="Arial" w:hAnsi="Arial" w:cs="Arial"/>
        </w:rPr>
        <w:t xml:space="preserve"> viteza maxim</w:t>
      </w:r>
      <w:r>
        <w:rPr>
          <w:rFonts w:ascii="Arial" w:hAnsi="Arial" w:cs="Arial"/>
        </w:rPr>
        <w:t>ă</w:t>
      </w:r>
      <w:r w:rsidRPr="004A1307">
        <w:rPr>
          <w:rFonts w:ascii="Arial" w:hAnsi="Arial" w:cs="Arial"/>
        </w:rPr>
        <w:t xml:space="preserve"> recomandat</w:t>
      </w:r>
      <w:r>
        <w:rPr>
          <w:rFonts w:ascii="Arial" w:hAnsi="Arial" w:cs="Arial"/>
        </w:rPr>
        <w:t>ă</w:t>
      </w:r>
      <w:r w:rsidRPr="004A1307">
        <w:rPr>
          <w:rFonts w:ascii="Arial" w:hAnsi="Arial" w:cs="Arial"/>
        </w:rPr>
        <w:t xml:space="preserve"> de furnizor, se vor dispune c</w:t>
      </w:r>
      <w:r>
        <w:rPr>
          <w:rFonts w:ascii="Arial" w:hAnsi="Arial" w:cs="Arial"/>
        </w:rPr>
        <w:t>ă</w:t>
      </w:r>
      <w:r w:rsidRPr="004A1307">
        <w:rPr>
          <w:rFonts w:ascii="Arial" w:hAnsi="Arial" w:cs="Arial"/>
        </w:rPr>
        <w:t>mine de rupere de pant</w:t>
      </w:r>
      <w:r>
        <w:rPr>
          <w:rFonts w:ascii="Arial" w:hAnsi="Arial" w:cs="Arial"/>
        </w:rPr>
        <w:t>ă</w:t>
      </w:r>
      <w:r w:rsidRPr="004A1307">
        <w:rPr>
          <w:rFonts w:ascii="Arial" w:hAnsi="Arial" w:cs="Arial"/>
        </w:rPr>
        <w:t xml:space="preserve"> pentru reducerea vitezelor p</w:t>
      </w:r>
      <w:r>
        <w:rPr>
          <w:rFonts w:ascii="Arial" w:hAnsi="Arial" w:cs="Arial"/>
        </w:rPr>
        <w:t>â</w:t>
      </w:r>
      <w:r w:rsidRPr="004A1307">
        <w:rPr>
          <w:rFonts w:ascii="Arial" w:hAnsi="Arial" w:cs="Arial"/>
        </w:rPr>
        <w:t>n</w:t>
      </w:r>
      <w:r>
        <w:rPr>
          <w:rFonts w:ascii="Arial" w:hAnsi="Arial" w:cs="Arial"/>
        </w:rPr>
        <w:t>ă</w:t>
      </w:r>
      <w:r w:rsidRPr="004A1307">
        <w:rPr>
          <w:rFonts w:ascii="Arial" w:hAnsi="Arial" w:cs="Arial"/>
        </w:rPr>
        <w:t xml:space="preserve"> la valoarea recomandat</w:t>
      </w:r>
      <w:r>
        <w:rPr>
          <w:rFonts w:ascii="Arial" w:hAnsi="Arial" w:cs="Arial"/>
        </w:rPr>
        <w:t>ă</w:t>
      </w:r>
      <w:r w:rsidRPr="004A1307">
        <w:rPr>
          <w:rFonts w:ascii="Arial" w:hAnsi="Arial" w:cs="Arial"/>
        </w:rPr>
        <w:t>.</w:t>
      </w:r>
    </w:p>
    <w:p w:rsidR="00B91358" w:rsidRPr="004A1307" w:rsidRDefault="00B91358" w:rsidP="00B91358">
      <w:pPr>
        <w:ind w:firstLine="720"/>
        <w:jc w:val="both"/>
        <w:rPr>
          <w:rFonts w:ascii="Arial" w:hAnsi="Arial" w:cs="Arial"/>
        </w:rPr>
      </w:pPr>
      <w:r w:rsidRPr="004A1307">
        <w:rPr>
          <w:rFonts w:ascii="Arial" w:hAnsi="Arial" w:cs="Arial"/>
        </w:rPr>
        <w:t>Pe re</w:t>
      </w:r>
      <w:r>
        <w:rPr>
          <w:rFonts w:ascii="Arial" w:hAnsi="Arial" w:cs="Arial"/>
        </w:rPr>
        <w:t>ț</w:t>
      </w:r>
      <w:r w:rsidRPr="004A1307">
        <w:rPr>
          <w:rFonts w:ascii="Arial" w:hAnsi="Arial" w:cs="Arial"/>
        </w:rPr>
        <w:t>eaua de canalizare</w:t>
      </w:r>
      <w:r>
        <w:rPr>
          <w:rFonts w:ascii="Arial" w:hAnsi="Arial" w:cs="Arial"/>
        </w:rPr>
        <w:t>,</w:t>
      </w:r>
      <w:r w:rsidRPr="004A1307">
        <w:rPr>
          <w:rFonts w:ascii="Arial" w:hAnsi="Arial" w:cs="Arial"/>
        </w:rPr>
        <w:t xml:space="preserve"> se vor prevedea sta</w:t>
      </w:r>
      <w:r>
        <w:rPr>
          <w:rFonts w:ascii="Arial" w:hAnsi="Arial" w:cs="Arial"/>
        </w:rPr>
        <w:t>ț</w:t>
      </w:r>
      <w:r w:rsidRPr="004A1307">
        <w:rPr>
          <w:rFonts w:ascii="Arial" w:hAnsi="Arial" w:cs="Arial"/>
        </w:rPr>
        <w:t xml:space="preserve">ii de epurare </w:t>
      </w:r>
      <w:r>
        <w:rPr>
          <w:rFonts w:ascii="Arial" w:hAnsi="Arial" w:cs="Arial"/>
        </w:rPr>
        <w:t xml:space="preserve">a </w:t>
      </w:r>
      <w:r w:rsidRPr="004A1307">
        <w:rPr>
          <w:rFonts w:ascii="Arial" w:hAnsi="Arial" w:cs="Arial"/>
        </w:rPr>
        <w:t>apei uzate (SPAU).</w:t>
      </w:r>
    </w:p>
    <w:p w:rsidR="00B91358" w:rsidRPr="004A1307" w:rsidRDefault="00B91358" w:rsidP="00B91358">
      <w:pPr>
        <w:jc w:val="both"/>
        <w:rPr>
          <w:rFonts w:ascii="Arial" w:hAnsi="Arial" w:cs="Arial"/>
        </w:rPr>
      </w:pPr>
    </w:p>
    <w:p w:rsidR="00B91358" w:rsidRPr="004A1307" w:rsidRDefault="00B91358" w:rsidP="00B91358">
      <w:pPr>
        <w:ind w:firstLine="709"/>
        <w:jc w:val="both"/>
        <w:rPr>
          <w:rFonts w:ascii="Arial" w:hAnsi="Arial" w:cs="Arial"/>
        </w:rPr>
      </w:pPr>
      <w:r w:rsidRPr="004A1307">
        <w:rPr>
          <w:rFonts w:ascii="Arial" w:hAnsi="Arial" w:cs="Arial"/>
        </w:rPr>
        <w:t>Cantităţile de ape uzate provenite din unităţile industriale sau agrozootehnice, evacuate prin reţeaua de canalizare, sunt evaluate pe baza datelor tehnologice, furnizate de unităţi similare.</w:t>
      </w:r>
    </w:p>
    <w:p w:rsidR="00B91358" w:rsidRPr="004A1307" w:rsidRDefault="00B91358" w:rsidP="00B91358">
      <w:pPr>
        <w:ind w:firstLine="709"/>
        <w:jc w:val="both"/>
        <w:rPr>
          <w:rFonts w:ascii="Arial" w:hAnsi="Arial" w:cs="Arial"/>
        </w:rPr>
      </w:pPr>
      <w:r w:rsidRPr="004A1307">
        <w:rPr>
          <w:rFonts w:ascii="Arial" w:hAnsi="Arial" w:cs="Arial"/>
        </w:rPr>
        <w:t>Cantităţile de apă uzată, privind diferitele obiective racordate la reţeaua de canalizare, se determină conform STAS 1795</w:t>
      </w:r>
      <w:r>
        <w:rPr>
          <w:rFonts w:ascii="Arial" w:hAnsi="Arial" w:cs="Arial"/>
        </w:rPr>
        <w:t>-87</w:t>
      </w:r>
      <w:r w:rsidRPr="004A1307">
        <w:rPr>
          <w:rFonts w:ascii="Arial" w:hAnsi="Arial" w:cs="Arial"/>
        </w:rPr>
        <w:t>.</w:t>
      </w:r>
    </w:p>
    <w:p w:rsidR="00B91358" w:rsidRPr="004A1307" w:rsidRDefault="00B91358" w:rsidP="00B91358">
      <w:pPr>
        <w:ind w:firstLine="709"/>
        <w:jc w:val="both"/>
        <w:rPr>
          <w:rFonts w:ascii="Arial" w:hAnsi="Arial" w:cs="Arial"/>
        </w:rPr>
      </w:pPr>
      <w:r w:rsidRPr="004A1307">
        <w:rPr>
          <w:rFonts w:ascii="Arial" w:hAnsi="Arial" w:cs="Arial"/>
        </w:rPr>
        <w:t>Pentru determinarea debitului apelor meteorice, se iau în considerare următoarele caracteristici: intensitatea ploii, durata şi frecvenţa. Cantitatea de apă de ploaie, existentă la racordurile diferitelor obiective la reţeaua de canalizare, se determină în conformitate cu</w:t>
      </w:r>
      <w:r>
        <w:rPr>
          <w:rFonts w:ascii="Arial" w:hAnsi="Arial" w:cs="Arial"/>
        </w:rPr>
        <w:t xml:space="preserve"> </w:t>
      </w:r>
      <w:hyperlink r:id="rId58" w:history="1">
        <w:r w:rsidRPr="00C3245F">
          <w:rPr>
            <w:rFonts w:ascii="Arial" w:hAnsi="Arial" w:cs="Arial"/>
          </w:rPr>
          <w:t>SR 1846-2:2007</w:t>
        </w:r>
      </w:hyperlink>
      <w:r w:rsidRPr="004A1307">
        <w:rPr>
          <w:rFonts w:ascii="Arial" w:hAnsi="Arial" w:cs="Arial"/>
        </w:rPr>
        <w:t>.</w:t>
      </w:r>
    </w:p>
    <w:p w:rsidR="00B91358" w:rsidRPr="004A1307" w:rsidRDefault="00B91358" w:rsidP="00B91358">
      <w:pPr>
        <w:ind w:firstLine="709"/>
        <w:jc w:val="both"/>
        <w:rPr>
          <w:rFonts w:ascii="Arial" w:hAnsi="Arial" w:cs="Arial"/>
        </w:rPr>
      </w:pPr>
      <w:r w:rsidRPr="004A1307">
        <w:rPr>
          <w:rFonts w:ascii="Arial" w:hAnsi="Arial" w:cs="Arial"/>
        </w:rPr>
        <w:t>La calculul canalizărilor c</w:t>
      </w:r>
      <w:r>
        <w:rPr>
          <w:rFonts w:ascii="Arial" w:hAnsi="Arial" w:cs="Arial"/>
        </w:rPr>
        <w:t>are colectează ape de suprafaţă</w:t>
      </w:r>
      <w:r w:rsidRPr="004A1307">
        <w:rPr>
          <w:rFonts w:ascii="Arial" w:hAnsi="Arial" w:cs="Arial"/>
        </w:rPr>
        <w:t>, se va ţine seama de asigurările normate pentru protecţia apelor de suprafaţă.</w:t>
      </w:r>
    </w:p>
    <w:p w:rsidR="00B91358" w:rsidRPr="004A1307" w:rsidRDefault="00B91358" w:rsidP="00B91358">
      <w:pPr>
        <w:ind w:firstLine="709"/>
        <w:jc w:val="both"/>
        <w:rPr>
          <w:rFonts w:ascii="Arial" w:hAnsi="Arial" w:cs="Arial"/>
        </w:rPr>
      </w:pPr>
      <w:r w:rsidRPr="004A1307">
        <w:rPr>
          <w:rFonts w:ascii="Arial" w:hAnsi="Arial" w:cs="Arial"/>
        </w:rPr>
        <w:t xml:space="preserve">Apele subterane </w:t>
      </w:r>
      <w:r>
        <w:rPr>
          <w:rFonts w:ascii="Arial" w:hAnsi="Arial" w:cs="Arial"/>
        </w:rPr>
        <w:t>- Q</w:t>
      </w:r>
      <w:r w:rsidRPr="004A1307">
        <w:rPr>
          <w:rFonts w:ascii="Arial" w:hAnsi="Arial" w:cs="Arial"/>
        </w:rPr>
        <w:t>sa, care pătrund în canalizare, provin din drenajele şi desecările organizate, precum şi din apele freatice infiltrate în canalizare, ca urmare a neetanşeităţii acestora.</w:t>
      </w:r>
    </w:p>
    <w:p w:rsidR="00B91358" w:rsidRPr="004A1307" w:rsidRDefault="00B91358" w:rsidP="00B91358">
      <w:pPr>
        <w:ind w:firstLine="709"/>
        <w:jc w:val="both"/>
        <w:rPr>
          <w:rFonts w:ascii="Arial" w:hAnsi="Arial" w:cs="Arial"/>
        </w:rPr>
      </w:pPr>
      <w:r w:rsidRPr="004A1307">
        <w:rPr>
          <w:rFonts w:ascii="Arial" w:hAnsi="Arial" w:cs="Arial"/>
        </w:rPr>
        <w:t xml:space="preserve">În </w:t>
      </w:r>
      <w:r>
        <w:rPr>
          <w:rFonts w:ascii="Arial" w:hAnsi="Arial" w:cs="Arial"/>
        </w:rPr>
        <w:t>comuna Vladeni,</w:t>
      </w:r>
      <w:r w:rsidRPr="004A1307">
        <w:rPr>
          <w:rFonts w:ascii="Arial" w:hAnsi="Arial" w:cs="Arial"/>
        </w:rPr>
        <w:t xml:space="preserve"> se propune realizarea sistemului de canalizare gravitațional</w:t>
      </w:r>
      <w:r>
        <w:rPr>
          <w:rFonts w:ascii="Arial" w:hAnsi="Arial" w:cs="Arial"/>
        </w:rPr>
        <w:t xml:space="preserve">, </w:t>
      </w:r>
      <w:r w:rsidRPr="004A1307">
        <w:rPr>
          <w:rFonts w:ascii="Arial" w:hAnsi="Arial" w:cs="Arial"/>
        </w:rPr>
        <w:t>cu conducte din PVC</w:t>
      </w:r>
      <w:r>
        <w:rPr>
          <w:rFonts w:ascii="Arial" w:hAnsi="Arial" w:cs="Arial"/>
        </w:rPr>
        <w:t>,</w:t>
      </w:r>
      <w:r w:rsidRPr="004A1307">
        <w:rPr>
          <w:rFonts w:ascii="Arial" w:hAnsi="Arial" w:cs="Arial"/>
        </w:rPr>
        <w:t xml:space="preserve"> având diametrele cuprinse între De</w:t>
      </w:r>
      <w:r>
        <w:rPr>
          <w:rFonts w:ascii="Arial" w:hAnsi="Arial" w:cs="Arial"/>
        </w:rPr>
        <w:t xml:space="preserve"> </w:t>
      </w:r>
      <w:r w:rsidRPr="004A1307">
        <w:rPr>
          <w:rFonts w:ascii="Arial" w:hAnsi="Arial" w:cs="Arial"/>
        </w:rPr>
        <w:t>250 – 315 mm, SN 4 – 8. La fiecare schimbare de direcție, la intersecții sau ramificații se vor prevedea cămine de canalizare din beton</w:t>
      </w:r>
      <w:r>
        <w:rPr>
          <w:rFonts w:ascii="Arial" w:hAnsi="Arial" w:cs="Arial"/>
        </w:rPr>
        <w:t>,</w:t>
      </w:r>
      <w:r w:rsidRPr="004A1307">
        <w:rPr>
          <w:rFonts w:ascii="Arial" w:hAnsi="Arial" w:cs="Arial"/>
        </w:rPr>
        <w:t xml:space="preserve"> prefabricate, prevăzute cu ramă și capac din fontă.</w:t>
      </w:r>
    </w:p>
    <w:p w:rsidR="00B91358" w:rsidRPr="004A1307" w:rsidRDefault="00B91358" w:rsidP="00B91358">
      <w:pPr>
        <w:ind w:firstLine="709"/>
        <w:jc w:val="both"/>
        <w:rPr>
          <w:rFonts w:ascii="Arial" w:hAnsi="Arial" w:cs="Arial"/>
        </w:rPr>
      </w:pPr>
      <w:r w:rsidRPr="004A1307">
        <w:rPr>
          <w:rFonts w:ascii="Arial" w:hAnsi="Arial" w:cs="Arial"/>
        </w:rPr>
        <w:t xml:space="preserve">În </w:t>
      </w:r>
      <w:r>
        <w:rPr>
          <w:rFonts w:ascii="Arial" w:hAnsi="Arial" w:cs="Arial"/>
        </w:rPr>
        <w:t>zonele cu diferente de nivel,</w:t>
      </w:r>
      <w:r w:rsidRPr="004A1307">
        <w:rPr>
          <w:rFonts w:ascii="Arial" w:hAnsi="Arial" w:cs="Arial"/>
        </w:rPr>
        <w:t xml:space="preserve"> se va realiza și o rețea de canalizare pompată (refulată). Se vor prevedea  stații de pompe ape uzate menajere (SPAU</w:t>
      </w:r>
      <w:r>
        <w:rPr>
          <w:rFonts w:ascii="Arial" w:hAnsi="Arial" w:cs="Arial"/>
        </w:rPr>
        <w:t xml:space="preserve"> </w:t>
      </w:r>
      <w:r w:rsidRPr="004A1307">
        <w:rPr>
          <w:rFonts w:ascii="Arial" w:hAnsi="Arial" w:cs="Arial"/>
        </w:rPr>
        <w:t>1</w:t>
      </w:r>
      <w:r>
        <w:rPr>
          <w:rFonts w:ascii="Arial" w:hAnsi="Arial" w:cs="Arial"/>
        </w:rPr>
        <w:t xml:space="preserve"> ÷ </w:t>
      </w:r>
      <w:r w:rsidRPr="004A1307">
        <w:rPr>
          <w:rFonts w:ascii="Arial" w:hAnsi="Arial" w:cs="Arial"/>
        </w:rPr>
        <w:t>SPAU</w:t>
      </w:r>
      <w:r>
        <w:rPr>
          <w:rFonts w:ascii="Arial" w:hAnsi="Arial" w:cs="Arial"/>
        </w:rPr>
        <w:t xml:space="preserve"> 3)</w:t>
      </w:r>
      <w:r w:rsidRPr="004A1307">
        <w:rPr>
          <w:rFonts w:ascii="Arial" w:hAnsi="Arial" w:cs="Arial"/>
        </w:rPr>
        <w:t>. Stațiile de pompare vor fi de tip prefabricat și se vor respecta normele tehnice în vigoare pentru asigurarea protecției sanitare. Conductele de refulare de la stații</w:t>
      </w:r>
      <w:r>
        <w:rPr>
          <w:rFonts w:ascii="Arial" w:hAnsi="Arial" w:cs="Arial"/>
        </w:rPr>
        <w:t xml:space="preserve">le </w:t>
      </w:r>
      <w:r w:rsidRPr="004A1307">
        <w:rPr>
          <w:rFonts w:ascii="Arial" w:hAnsi="Arial" w:cs="Arial"/>
        </w:rPr>
        <w:t xml:space="preserve"> de pompare v</w:t>
      </w:r>
      <w:r>
        <w:rPr>
          <w:rFonts w:ascii="Arial" w:hAnsi="Arial" w:cs="Arial"/>
        </w:rPr>
        <w:t>or</w:t>
      </w:r>
      <w:r w:rsidRPr="004A1307">
        <w:rPr>
          <w:rFonts w:ascii="Arial" w:hAnsi="Arial" w:cs="Arial"/>
        </w:rPr>
        <w:t xml:space="preserve"> fi de tip PEHD și vor pompa apele uzate până la c</w:t>
      </w:r>
      <w:r>
        <w:rPr>
          <w:rFonts w:ascii="Arial" w:hAnsi="Arial" w:cs="Arial"/>
        </w:rPr>
        <w:t>ă</w:t>
      </w:r>
      <w:r w:rsidRPr="004A1307">
        <w:rPr>
          <w:rFonts w:ascii="Arial" w:hAnsi="Arial" w:cs="Arial"/>
        </w:rPr>
        <w:t>minele de vizit</w:t>
      </w:r>
      <w:r>
        <w:rPr>
          <w:rFonts w:ascii="Arial" w:hAnsi="Arial" w:cs="Arial"/>
        </w:rPr>
        <w:t>are de pe rețeaua de canalizare</w:t>
      </w:r>
      <w:r w:rsidRPr="004A1307">
        <w:rPr>
          <w:rFonts w:ascii="Arial" w:hAnsi="Arial" w:cs="Arial"/>
        </w:rPr>
        <w:t>.</w:t>
      </w:r>
    </w:p>
    <w:p w:rsidR="00B91358" w:rsidRDefault="00B91358" w:rsidP="00B91358">
      <w:pPr>
        <w:pStyle w:val="Listparagraf"/>
        <w:spacing w:line="276" w:lineRule="auto"/>
        <w:ind w:left="1134"/>
        <w:contextualSpacing/>
        <w:jc w:val="both"/>
        <w:rPr>
          <w:rFonts w:ascii="Arial" w:hAnsi="Arial" w:cs="Arial"/>
          <w:b/>
        </w:rPr>
      </w:pPr>
    </w:p>
    <w:p w:rsidR="00B91358" w:rsidRPr="004A1307" w:rsidRDefault="00B91358" w:rsidP="00155898">
      <w:pPr>
        <w:pStyle w:val="Listparagraf"/>
        <w:numPr>
          <w:ilvl w:val="0"/>
          <w:numId w:val="133"/>
        </w:numPr>
        <w:spacing w:line="276" w:lineRule="auto"/>
        <w:ind w:left="1134" w:hanging="425"/>
        <w:contextualSpacing/>
        <w:jc w:val="both"/>
        <w:rPr>
          <w:rFonts w:ascii="Arial" w:hAnsi="Arial" w:cs="Arial"/>
          <w:b/>
        </w:rPr>
      </w:pPr>
      <w:r w:rsidRPr="004A1307">
        <w:rPr>
          <w:rFonts w:ascii="Arial" w:hAnsi="Arial" w:cs="Arial"/>
          <w:b/>
        </w:rPr>
        <w:t>Alimentarea cu energie electrică</w:t>
      </w:r>
    </w:p>
    <w:p w:rsidR="00B91358" w:rsidRDefault="00B91358" w:rsidP="00B91358">
      <w:pPr>
        <w:ind w:firstLine="720"/>
        <w:jc w:val="both"/>
        <w:rPr>
          <w:rFonts w:ascii="Arial" w:hAnsi="Arial" w:cs="Arial"/>
        </w:rPr>
      </w:pPr>
      <w:r w:rsidRPr="004A1307">
        <w:rPr>
          <w:rFonts w:ascii="Arial" w:hAnsi="Arial" w:cs="Arial"/>
        </w:rPr>
        <w:t xml:space="preserve">Alimentarea cu energie electrică a comunei </w:t>
      </w:r>
      <w:r>
        <w:rPr>
          <w:rFonts w:ascii="Arial" w:hAnsi="Arial" w:cs="Arial"/>
        </w:rPr>
        <w:t>Vladeni</w:t>
      </w:r>
      <w:r w:rsidRPr="004A1307">
        <w:rPr>
          <w:rFonts w:ascii="Arial" w:hAnsi="Arial" w:cs="Arial"/>
        </w:rPr>
        <w:t xml:space="preserve"> este realizată prin Sistemul Energetic Naţional de către DELGAZ GRID S.A.</w:t>
      </w:r>
    </w:p>
    <w:p w:rsidR="00B91358" w:rsidRPr="00367C26" w:rsidRDefault="00B91358" w:rsidP="00B91358">
      <w:pPr>
        <w:rPr>
          <w:rFonts w:ascii="Arial" w:hAnsi="Arial" w:cs="Arial"/>
        </w:rPr>
      </w:pPr>
      <w:r>
        <w:rPr>
          <w:rFonts w:ascii="Arial" w:hAnsi="Arial" w:cs="Arial"/>
        </w:rPr>
        <w:t xml:space="preserve">  </w:t>
      </w:r>
      <w:r w:rsidRPr="00367C26">
        <w:rPr>
          <w:rFonts w:ascii="Arial" w:hAnsi="Arial" w:cs="Arial"/>
        </w:rPr>
        <w:t xml:space="preserve"> În prezent comuna </w:t>
      </w:r>
      <w:r>
        <w:rPr>
          <w:rFonts w:ascii="Arial" w:hAnsi="Arial" w:cs="Arial"/>
        </w:rPr>
        <w:t>Vladeni</w:t>
      </w:r>
      <w:r w:rsidRPr="00367C26">
        <w:rPr>
          <w:rFonts w:ascii="Arial" w:hAnsi="Arial" w:cs="Arial"/>
        </w:rPr>
        <w:t xml:space="preserve"> este complet alimentată cu energie electrică</w:t>
      </w:r>
      <w:r w:rsidRPr="00CC2057">
        <w:rPr>
          <w:rFonts w:ascii="Arial" w:hAnsi="Arial" w:cs="Arial"/>
        </w:rPr>
        <w:t xml:space="preserve"> </w:t>
      </w:r>
      <w:r w:rsidRPr="004A1307">
        <w:rPr>
          <w:rFonts w:ascii="Arial" w:hAnsi="Arial" w:cs="Arial"/>
        </w:rPr>
        <w:t>prin Sistemul Energetic Naţional de către DELGAZ GRID S.A</w:t>
      </w:r>
      <w:r w:rsidRPr="00367C26">
        <w:rPr>
          <w:rFonts w:ascii="Arial" w:hAnsi="Arial" w:cs="Arial"/>
        </w:rPr>
        <w:t xml:space="preserve">. Sistemul de distribuţie este realizat de la reţele aeriene de </w:t>
      </w:r>
      <w:r>
        <w:rPr>
          <w:rFonts w:ascii="Arial" w:hAnsi="Arial" w:cs="Arial"/>
        </w:rPr>
        <w:t xml:space="preserve">110kv si </w:t>
      </w:r>
      <w:r w:rsidRPr="00367C26">
        <w:rPr>
          <w:rFonts w:ascii="Arial" w:hAnsi="Arial" w:cs="Arial"/>
        </w:rPr>
        <w:t xml:space="preserve">20 kv, prin </w:t>
      </w:r>
      <w:r>
        <w:rPr>
          <w:rFonts w:ascii="Arial" w:hAnsi="Arial" w:cs="Arial"/>
        </w:rPr>
        <w:t xml:space="preserve">statia </w:t>
      </w:r>
      <w:r w:rsidRPr="00367C26">
        <w:rPr>
          <w:rFonts w:ascii="Arial" w:hAnsi="Arial" w:cs="Arial"/>
        </w:rPr>
        <w:t xml:space="preserve"> de transformare </w:t>
      </w:r>
      <w:r>
        <w:rPr>
          <w:rFonts w:ascii="Arial" w:hAnsi="Arial" w:cs="Arial"/>
        </w:rPr>
        <w:t xml:space="preserve">din Vladeni </w:t>
      </w:r>
      <w:r w:rsidRPr="00367C26">
        <w:rPr>
          <w:rFonts w:ascii="Arial" w:hAnsi="Arial" w:cs="Arial"/>
        </w:rPr>
        <w:t>către reţeaua aeriană de pe drumurile comunale, de la care sunt realizate racorduri către consumatori.</w:t>
      </w:r>
    </w:p>
    <w:p w:rsidR="00B91358" w:rsidRDefault="00B91358" w:rsidP="00B91358">
      <w:pPr>
        <w:rPr>
          <w:rFonts w:ascii="Arial" w:hAnsi="Arial" w:cs="Arial"/>
          <w:color w:val="1D2228"/>
          <w:shd w:val="clear" w:color="auto" w:fill="FFFFFF"/>
        </w:rPr>
      </w:pPr>
      <w:r>
        <w:rPr>
          <w:rFonts w:ascii="Arial" w:hAnsi="Arial" w:cs="Arial"/>
          <w:color w:val="1D2228"/>
          <w:shd w:val="clear" w:color="auto" w:fill="FFFFFF"/>
        </w:rPr>
        <w:t xml:space="preserve">   </w:t>
      </w:r>
      <w:r w:rsidRPr="00CC2057">
        <w:rPr>
          <w:rFonts w:ascii="Arial" w:hAnsi="Arial" w:cs="Arial"/>
          <w:color w:val="1D2228"/>
          <w:shd w:val="clear" w:color="auto" w:fill="FFFFFF"/>
        </w:rPr>
        <w:t xml:space="preserve"> In prezent comuna dispune de 23 posturi transformare sat Vladeni</w:t>
      </w:r>
      <w:r w:rsidRPr="00CC2057">
        <w:rPr>
          <w:rFonts w:ascii="Arial" w:hAnsi="Arial" w:cs="Arial"/>
          <w:color w:val="1D2228"/>
        </w:rPr>
        <w:t xml:space="preserve">, </w:t>
      </w:r>
      <w:r w:rsidRPr="00CC2057">
        <w:rPr>
          <w:rFonts w:ascii="Arial" w:hAnsi="Arial" w:cs="Arial"/>
          <w:color w:val="1D2228"/>
          <w:shd w:val="clear" w:color="auto" w:fill="FFFFFF"/>
        </w:rPr>
        <w:t xml:space="preserve"> 2sat Borsa, 1 sat Valcelele, 2 sat Broșteni, 2 sat Iacobeni, 2 sat Alexandru cel Bun.</w:t>
      </w:r>
    </w:p>
    <w:p w:rsidR="00B91358" w:rsidRPr="004A1307" w:rsidRDefault="00B91358" w:rsidP="00B91358">
      <w:pPr>
        <w:ind w:firstLine="709"/>
        <w:jc w:val="both"/>
        <w:rPr>
          <w:rFonts w:ascii="Arial" w:hAnsi="Arial" w:cs="Arial"/>
        </w:rPr>
      </w:pPr>
      <w:r w:rsidRPr="004A1307">
        <w:rPr>
          <w:rFonts w:ascii="Arial" w:hAnsi="Arial" w:cs="Arial"/>
        </w:rPr>
        <w:t>Extinderea continuă a arealului locuit şi perspectiva dezvoltării economice conduc la necesitatea extinderii reţelelor electrice şi redimensionării echipamentelor pentru a susţine creşterea cosumului de energie electrică.</w:t>
      </w:r>
    </w:p>
    <w:p w:rsidR="00B91358" w:rsidRPr="004A1307" w:rsidRDefault="00B91358" w:rsidP="00B91358">
      <w:pPr>
        <w:ind w:firstLine="709"/>
        <w:jc w:val="both"/>
        <w:rPr>
          <w:rFonts w:ascii="Arial" w:hAnsi="Arial" w:cs="Arial"/>
        </w:rPr>
      </w:pPr>
      <w:r w:rsidRPr="004A1307">
        <w:rPr>
          <w:rFonts w:ascii="Arial" w:hAnsi="Arial" w:cs="Arial"/>
        </w:rPr>
        <w:t>Prin dezvoltarea teritorială a intravilanului</w:t>
      </w:r>
      <w:r>
        <w:rPr>
          <w:rFonts w:ascii="Arial" w:hAnsi="Arial" w:cs="Arial"/>
        </w:rPr>
        <w:t>,</w:t>
      </w:r>
      <w:r w:rsidRPr="004A1307">
        <w:rPr>
          <w:rFonts w:ascii="Arial" w:hAnsi="Arial" w:cs="Arial"/>
        </w:rPr>
        <w:t xml:space="preserve"> </w:t>
      </w:r>
      <w:r>
        <w:rPr>
          <w:rFonts w:ascii="Arial" w:hAnsi="Arial" w:cs="Arial"/>
        </w:rPr>
        <w:t>comunei Vladeni,</w:t>
      </w:r>
      <w:r w:rsidRPr="004A1307">
        <w:rPr>
          <w:rFonts w:ascii="Arial" w:hAnsi="Arial" w:cs="Arial"/>
        </w:rPr>
        <w:t xml:space="preserve"> se </w:t>
      </w:r>
      <w:r w:rsidRPr="00C3245F">
        <w:rPr>
          <w:rFonts w:ascii="Arial" w:hAnsi="Arial" w:cs="Arial"/>
        </w:rPr>
        <w:t xml:space="preserve">prevede </w:t>
      </w:r>
      <w:r w:rsidRPr="004A1307">
        <w:rPr>
          <w:rFonts w:ascii="Arial" w:hAnsi="Arial" w:cs="Arial"/>
        </w:rPr>
        <w:t>înlocuirea posturi</w:t>
      </w:r>
      <w:r>
        <w:rPr>
          <w:rFonts w:ascii="Arial" w:hAnsi="Arial" w:cs="Arial"/>
        </w:rPr>
        <w:t xml:space="preserve">lor </w:t>
      </w:r>
      <w:r w:rsidRPr="004A1307">
        <w:rPr>
          <w:rFonts w:ascii="Arial" w:hAnsi="Arial" w:cs="Arial"/>
        </w:rPr>
        <w:t xml:space="preserve"> de transformare existente, </w:t>
      </w:r>
      <w:r>
        <w:rPr>
          <w:rFonts w:ascii="Arial" w:hAnsi="Arial" w:cs="Arial"/>
        </w:rPr>
        <w:t xml:space="preserve">care </w:t>
      </w:r>
      <w:r w:rsidRPr="004A1307">
        <w:rPr>
          <w:rFonts w:ascii="Arial" w:hAnsi="Arial" w:cs="Arial"/>
        </w:rPr>
        <w:t>au depășit media de viață. Se recomandă utilizarea transformatoarelor trifazate în ulei</w:t>
      </w:r>
      <w:r>
        <w:rPr>
          <w:rFonts w:ascii="Arial" w:hAnsi="Arial" w:cs="Arial"/>
        </w:rPr>
        <w:t>,</w:t>
      </w:r>
      <w:r w:rsidRPr="004A1307">
        <w:rPr>
          <w:rFonts w:ascii="Arial" w:hAnsi="Arial" w:cs="Arial"/>
        </w:rPr>
        <w:t xml:space="preserve"> fără reglaj sau cu reglaj în absenţa tensiunii, cu circulaţia naturală a uleiului şi cu răcirea naturală cu aer</w:t>
      </w:r>
      <w:r>
        <w:rPr>
          <w:rFonts w:ascii="Arial" w:hAnsi="Arial" w:cs="Arial"/>
        </w:rPr>
        <w:t>.</w:t>
      </w:r>
    </w:p>
    <w:p w:rsidR="00B91358" w:rsidRDefault="00B91358" w:rsidP="00B91358">
      <w:pPr>
        <w:jc w:val="both"/>
        <w:rPr>
          <w:rFonts w:ascii="Arial" w:hAnsi="Arial" w:cs="Arial"/>
        </w:rPr>
      </w:pPr>
    </w:p>
    <w:p w:rsidR="00B91358" w:rsidRPr="004A1307" w:rsidRDefault="00B91358" w:rsidP="00B91358">
      <w:pPr>
        <w:ind w:firstLine="720"/>
        <w:jc w:val="both"/>
        <w:rPr>
          <w:rFonts w:ascii="Arial" w:hAnsi="Arial" w:cs="Arial"/>
        </w:rPr>
      </w:pPr>
      <w:r w:rsidRPr="004A1307">
        <w:rPr>
          <w:rFonts w:ascii="Arial" w:hAnsi="Arial" w:cs="Arial"/>
        </w:rPr>
        <w:t>Prin dezvoltarea teritorială a intravilanului</w:t>
      </w:r>
      <w:r>
        <w:rPr>
          <w:rFonts w:ascii="Arial" w:hAnsi="Arial" w:cs="Arial"/>
        </w:rPr>
        <w:t xml:space="preserve">, </w:t>
      </w:r>
      <w:r w:rsidRPr="004A1307">
        <w:rPr>
          <w:rFonts w:ascii="Arial" w:hAnsi="Arial" w:cs="Arial"/>
        </w:rPr>
        <w:t>se propune extinderea rețelei de joasă tensiune în zonele propuse spre dezvoltare.</w:t>
      </w:r>
    </w:p>
    <w:p w:rsidR="00B91358" w:rsidRPr="004A1307" w:rsidRDefault="00B91358" w:rsidP="00B91358">
      <w:pPr>
        <w:ind w:firstLine="720"/>
        <w:jc w:val="both"/>
        <w:rPr>
          <w:rFonts w:ascii="Arial" w:hAnsi="Arial" w:cs="Arial"/>
        </w:rPr>
      </w:pPr>
      <w:r w:rsidRPr="004A1307">
        <w:rPr>
          <w:rFonts w:ascii="Arial" w:hAnsi="Arial" w:cs="Arial"/>
        </w:rPr>
        <w:t>Pentru iluminatul public</w:t>
      </w:r>
      <w:r>
        <w:rPr>
          <w:rFonts w:ascii="Arial" w:hAnsi="Arial" w:cs="Arial"/>
        </w:rPr>
        <w:t>,</w:t>
      </w:r>
      <w:r w:rsidRPr="004A1307">
        <w:rPr>
          <w:rFonts w:ascii="Arial" w:hAnsi="Arial" w:cs="Arial"/>
        </w:rPr>
        <w:t xml:space="preserve"> se vor considera încărcări uniform distribuite; valorile nivelelor de iluminare E med = 3 … 1 lx. sunt în funcţie de categoria căilor</w:t>
      </w:r>
      <w:r>
        <w:rPr>
          <w:rFonts w:ascii="Arial" w:hAnsi="Arial" w:cs="Arial"/>
        </w:rPr>
        <w:t xml:space="preserve"> de circulaţie (drumuri, uliţe).</w:t>
      </w:r>
    </w:p>
    <w:p w:rsidR="00B91358" w:rsidRPr="004A1307" w:rsidRDefault="00B91358" w:rsidP="00B91358">
      <w:pPr>
        <w:ind w:firstLine="720"/>
        <w:jc w:val="both"/>
        <w:rPr>
          <w:rFonts w:ascii="Arial" w:hAnsi="Arial" w:cs="Arial"/>
        </w:rPr>
      </w:pPr>
      <w:r w:rsidRPr="004A1307">
        <w:rPr>
          <w:rFonts w:ascii="Arial" w:hAnsi="Arial" w:cs="Arial"/>
        </w:rPr>
        <w:lastRenderedPageBreak/>
        <w:t>Puterea instalată pentru iluminat la consumatorii concentraţi se calculează pe baza încărcărilor specifice.</w:t>
      </w:r>
    </w:p>
    <w:p w:rsidR="00B91358" w:rsidRPr="004A1307" w:rsidRDefault="00B91358" w:rsidP="00B91358">
      <w:pPr>
        <w:ind w:firstLine="720"/>
        <w:jc w:val="both"/>
        <w:rPr>
          <w:rFonts w:ascii="Arial" w:hAnsi="Arial" w:cs="Arial"/>
        </w:rPr>
      </w:pPr>
      <w:r w:rsidRPr="004A1307">
        <w:rPr>
          <w:rFonts w:ascii="Arial" w:hAnsi="Arial" w:cs="Arial"/>
        </w:rPr>
        <w:t xml:space="preserve">În </w:t>
      </w:r>
      <w:r>
        <w:rPr>
          <w:rFonts w:ascii="Arial" w:hAnsi="Arial" w:cs="Arial"/>
        </w:rPr>
        <w:t>toate</w:t>
      </w:r>
      <w:r w:rsidRPr="00C3245F">
        <w:rPr>
          <w:rFonts w:ascii="Arial" w:hAnsi="Arial" w:cs="Arial"/>
        </w:rPr>
        <w:t xml:space="preserve"> </w:t>
      </w:r>
      <w:r w:rsidRPr="004A1307">
        <w:rPr>
          <w:rFonts w:ascii="Arial" w:hAnsi="Arial" w:cs="Arial"/>
        </w:rPr>
        <w:t>sate</w:t>
      </w:r>
      <w:r>
        <w:rPr>
          <w:rFonts w:ascii="Arial" w:hAnsi="Arial" w:cs="Arial"/>
        </w:rPr>
        <w:t>le</w:t>
      </w:r>
      <w:r w:rsidRPr="004A1307">
        <w:rPr>
          <w:rFonts w:ascii="Arial" w:hAnsi="Arial" w:cs="Arial"/>
        </w:rPr>
        <w:t xml:space="preserve"> componente ale comunei</w:t>
      </w:r>
      <w:r>
        <w:rPr>
          <w:rFonts w:ascii="Arial" w:hAnsi="Arial" w:cs="Arial"/>
        </w:rPr>
        <w:t>,</w:t>
      </w:r>
      <w:r w:rsidRPr="004A1307">
        <w:rPr>
          <w:rFonts w:ascii="Arial" w:hAnsi="Arial" w:cs="Arial"/>
        </w:rPr>
        <w:t xml:space="preserve"> se propune realizarea de reţele de distribuţie de joasă tensiune 0,4KV, în zona de extindere a intravilanului.</w:t>
      </w:r>
    </w:p>
    <w:p w:rsidR="00B91358" w:rsidRPr="004A1307" w:rsidRDefault="00B91358" w:rsidP="00B91358">
      <w:pPr>
        <w:ind w:firstLine="720"/>
        <w:jc w:val="both"/>
        <w:rPr>
          <w:rFonts w:ascii="Arial" w:hAnsi="Arial" w:cs="Arial"/>
        </w:rPr>
      </w:pPr>
      <w:r w:rsidRPr="004A1307">
        <w:rPr>
          <w:rFonts w:ascii="Arial" w:hAnsi="Arial" w:cs="Arial"/>
        </w:rPr>
        <w:t xml:space="preserve">În cazul extinderii reţelei de distribuţie, alimentarea se va face din posturi de transformare existente. </w:t>
      </w:r>
    </w:p>
    <w:p w:rsidR="00B91358" w:rsidRDefault="00B91358" w:rsidP="00B91358">
      <w:pPr>
        <w:ind w:firstLine="720"/>
        <w:jc w:val="both"/>
        <w:rPr>
          <w:rFonts w:ascii="Arial" w:hAnsi="Arial" w:cs="Arial"/>
        </w:rPr>
      </w:pPr>
      <w:r w:rsidRPr="004A1307">
        <w:rPr>
          <w:rFonts w:ascii="Arial" w:hAnsi="Arial" w:cs="Arial"/>
        </w:rPr>
        <w:t>Alimentarea reţelei de iluminat particular şi utilizări casnice se recomand</w:t>
      </w:r>
      <w:r>
        <w:rPr>
          <w:rFonts w:ascii="Arial" w:hAnsi="Arial" w:cs="Arial"/>
        </w:rPr>
        <w:t>ă</w:t>
      </w:r>
      <w:r w:rsidRPr="004A1307">
        <w:rPr>
          <w:rFonts w:ascii="Arial" w:hAnsi="Arial" w:cs="Arial"/>
        </w:rPr>
        <w:t xml:space="preserve"> a se face prin 2÷4 plecări, iar cea </w:t>
      </w:r>
      <w:r>
        <w:rPr>
          <w:rFonts w:ascii="Arial" w:hAnsi="Arial" w:cs="Arial"/>
        </w:rPr>
        <w:t xml:space="preserve">a </w:t>
      </w:r>
      <w:r w:rsidRPr="004A1307">
        <w:rPr>
          <w:rFonts w:ascii="Arial" w:hAnsi="Arial" w:cs="Arial"/>
        </w:rPr>
        <w:t>reţelei de iluminat public prin 1÷3 plecări.</w:t>
      </w:r>
    </w:p>
    <w:p w:rsidR="00B91358" w:rsidRPr="004A1307" w:rsidRDefault="00B91358" w:rsidP="00B91358">
      <w:pPr>
        <w:ind w:firstLine="720"/>
        <w:jc w:val="both"/>
        <w:rPr>
          <w:rFonts w:ascii="Arial" w:hAnsi="Arial" w:cs="Arial"/>
        </w:rPr>
      </w:pPr>
    </w:p>
    <w:p w:rsidR="00B91358" w:rsidRPr="004A1307" w:rsidRDefault="00B91358" w:rsidP="00B91358">
      <w:pPr>
        <w:ind w:firstLine="720"/>
        <w:jc w:val="both"/>
        <w:rPr>
          <w:rFonts w:ascii="Arial" w:hAnsi="Arial" w:cs="Arial"/>
        </w:rPr>
      </w:pPr>
      <w:r w:rsidRPr="004A1307">
        <w:rPr>
          <w:rFonts w:ascii="Arial" w:hAnsi="Arial" w:cs="Arial"/>
        </w:rPr>
        <w:t>Calculul electric al reţelei se va face în următoarele ipoteze:</w:t>
      </w:r>
    </w:p>
    <w:p w:rsidR="00B91358" w:rsidRPr="004A1307" w:rsidRDefault="00B91358" w:rsidP="00B91358">
      <w:pPr>
        <w:widowControl w:val="0"/>
        <w:ind w:firstLine="709"/>
        <w:jc w:val="both"/>
        <w:rPr>
          <w:rFonts w:ascii="Arial" w:hAnsi="Arial" w:cs="Arial"/>
        </w:rPr>
      </w:pPr>
      <w:r w:rsidRPr="004A1307">
        <w:rPr>
          <w:rFonts w:ascii="Arial" w:hAnsi="Arial" w:cs="Arial"/>
        </w:rPr>
        <w:t> toate circuitele principale vor fi trifazate;</w:t>
      </w:r>
    </w:p>
    <w:p w:rsidR="00B91358" w:rsidRPr="004A1307" w:rsidRDefault="00B91358" w:rsidP="00B91358">
      <w:pPr>
        <w:widowControl w:val="0"/>
        <w:ind w:firstLine="709"/>
        <w:jc w:val="both"/>
        <w:rPr>
          <w:rFonts w:ascii="Arial" w:hAnsi="Arial" w:cs="Arial"/>
        </w:rPr>
      </w:pPr>
      <w:r w:rsidRPr="004A1307">
        <w:rPr>
          <w:rFonts w:ascii="Arial" w:hAnsi="Arial" w:cs="Arial"/>
        </w:rPr>
        <w:t> derivaţiile vor putea fi, numai în mod excepţional, mono sau bifazate;</w:t>
      </w:r>
    </w:p>
    <w:p w:rsidR="00B91358" w:rsidRPr="004A1307" w:rsidRDefault="00B91358" w:rsidP="00B91358">
      <w:pPr>
        <w:widowControl w:val="0"/>
        <w:ind w:firstLine="709"/>
        <w:jc w:val="both"/>
        <w:rPr>
          <w:rFonts w:ascii="Arial" w:hAnsi="Arial" w:cs="Arial"/>
        </w:rPr>
      </w:pPr>
      <w:r w:rsidRPr="004A1307">
        <w:rPr>
          <w:rFonts w:ascii="Arial" w:hAnsi="Arial" w:cs="Arial"/>
        </w:rPr>
        <w:t> calculul secţiunii conductorului de nul se va face combinat pentru circuitele de iluminat public, iluminat particular şi utilizări casnice, în situaţiile când funcţionează cu conductorul de nul comun.</w:t>
      </w:r>
    </w:p>
    <w:p w:rsidR="00B91358" w:rsidRPr="004A1307" w:rsidRDefault="00B91358" w:rsidP="00B91358">
      <w:pPr>
        <w:ind w:firstLine="709"/>
        <w:jc w:val="both"/>
        <w:rPr>
          <w:rFonts w:ascii="Arial" w:hAnsi="Arial" w:cs="Arial"/>
        </w:rPr>
      </w:pPr>
      <w:r>
        <w:rPr>
          <w:rFonts w:ascii="Arial" w:hAnsi="Arial" w:cs="Arial"/>
        </w:rPr>
        <w:t>Secţiunea minimă admisă va fi</w:t>
      </w:r>
      <w:r w:rsidRPr="004A1307">
        <w:rPr>
          <w:rFonts w:ascii="Arial" w:hAnsi="Arial" w:cs="Arial"/>
        </w:rPr>
        <w:t>:</w:t>
      </w:r>
    </w:p>
    <w:p w:rsidR="00B91358" w:rsidRPr="004A1307" w:rsidRDefault="00B91358" w:rsidP="00B91358">
      <w:pPr>
        <w:ind w:firstLine="709"/>
        <w:jc w:val="both"/>
        <w:rPr>
          <w:rFonts w:ascii="Arial" w:hAnsi="Arial" w:cs="Arial"/>
        </w:rPr>
      </w:pPr>
      <w:r w:rsidRPr="004A1307">
        <w:rPr>
          <w:rFonts w:ascii="Arial" w:hAnsi="Arial" w:cs="Arial"/>
        </w:rPr>
        <w:t>- la derivaţii, de 35 mm2 Al, pentru ambele tipuri de conductoare.</w:t>
      </w:r>
    </w:p>
    <w:p w:rsidR="00B91358" w:rsidRPr="00E72FD5" w:rsidRDefault="00B91358" w:rsidP="00B91358">
      <w:pPr>
        <w:ind w:firstLine="720"/>
        <w:jc w:val="both"/>
        <w:rPr>
          <w:rFonts w:ascii="Arial" w:hAnsi="Arial" w:cs="Arial"/>
        </w:rPr>
      </w:pPr>
      <w:r w:rsidRPr="00E72FD5">
        <w:rPr>
          <w:rFonts w:ascii="Arial" w:hAnsi="Arial" w:cs="Arial"/>
        </w:rPr>
        <w:t xml:space="preserve">Iluminatul public </w:t>
      </w:r>
    </w:p>
    <w:p w:rsidR="00B91358" w:rsidRPr="00FB1755" w:rsidRDefault="00B91358" w:rsidP="00B91358">
      <w:pPr>
        <w:ind w:firstLine="720"/>
        <w:jc w:val="both"/>
        <w:rPr>
          <w:rFonts w:ascii="Arial" w:hAnsi="Arial" w:cs="Arial"/>
        </w:rPr>
      </w:pPr>
      <w:r w:rsidRPr="004A1307">
        <w:rPr>
          <w:rFonts w:ascii="Arial" w:hAnsi="Arial" w:cs="Arial"/>
        </w:rPr>
        <w:t xml:space="preserve">Reţeaua de iluminat public a comunei </w:t>
      </w:r>
      <w:r>
        <w:rPr>
          <w:rFonts w:ascii="Arial" w:hAnsi="Arial" w:cs="Arial"/>
        </w:rPr>
        <w:t>Vladeni</w:t>
      </w:r>
      <w:r w:rsidRPr="004A1307">
        <w:rPr>
          <w:rFonts w:ascii="Arial" w:hAnsi="Arial" w:cs="Arial"/>
        </w:rPr>
        <w:t xml:space="preserve"> asigură iluminatul în aproximativ 90% din reţeaua stradală, dezvoltarea comunei necesitând continuarea lucrărilor de extindere a reţelei şi eficientizarea acesteia.</w:t>
      </w:r>
    </w:p>
    <w:p w:rsidR="00B91358" w:rsidRPr="004A1307" w:rsidRDefault="00B91358" w:rsidP="00B91358">
      <w:pPr>
        <w:rPr>
          <w:rFonts w:ascii="Arial" w:hAnsi="Arial" w:cs="Arial"/>
        </w:rPr>
      </w:pPr>
    </w:p>
    <w:p w:rsidR="00B91358" w:rsidRPr="00A95773" w:rsidRDefault="00B91358" w:rsidP="00155898">
      <w:pPr>
        <w:pStyle w:val="Listparagraf"/>
        <w:numPr>
          <w:ilvl w:val="0"/>
          <w:numId w:val="133"/>
        </w:numPr>
        <w:spacing w:line="276" w:lineRule="auto"/>
        <w:ind w:left="1134" w:hanging="425"/>
        <w:contextualSpacing/>
        <w:jc w:val="both"/>
        <w:rPr>
          <w:rFonts w:ascii="Arial" w:hAnsi="Arial" w:cs="Arial"/>
          <w:b/>
        </w:rPr>
      </w:pPr>
      <w:r w:rsidRPr="004A1307">
        <w:rPr>
          <w:rFonts w:ascii="Arial" w:hAnsi="Arial" w:cs="Arial"/>
          <w:b/>
        </w:rPr>
        <w:t>Telefonie</w:t>
      </w:r>
    </w:p>
    <w:p w:rsidR="00B91358" w:rsidRPr="007F4632" w:rsidRDefault="00B91358" w:rsidP="00B91358">
      <w:pPr>
        <w:rPr>
          <w:rFonts w:ascii="Arial" w:hAnsi="Arial" w:cs="Arial"/>
        </w:rPr>
      </w:pPr>
      <w:r>
        <w:rPr>
          <w:rFonts w:ascii="Arial" w:hAnsi="Arial" w:cs="Arial"/>
        </w:rPr>
        <w:t xml:space="preserve">   </w:t>
      </w:r>
      <w:r w:rsidRPr="007F4632">
        <w:rPr>
          <w:rFonts w:ascii="Arial" w:hAnsi="Arial" w:cs="Arial"/>
        </w:rPr>
        <w:t xml:space="preserve"> În comuna Vlădeni sunt asigurate rețelele de telefonie, internet și televiziune. Rețeaua de telefonie cuprinde atât  telefonia fixă, cât și mobilă, fiind asigurată de operatorii naționali Telekom, Orange și Vodafone.</w:t>
      </w:r>
    </w:p>
    <w:p w:rsidR="00B91358" w:rsidRPr="004A1307" w:rsidRDefault="00B91358" w:rsidP="00B91358">
      <w:pPr>
        <w:ind w:firstLine="709"/>
        <w:jc w:val="both"/>
        <w:rPr>
          <w:rFonts w:ascii="Arial" w:hAnsi="Arial" w:cs="Arial"/>
        </w:rPr>
      </w:pPr>
      <w:r w:rsidRPr="004A1307">
        <w:rPr>
          <w:rFonts w:ascii="Arial" w:hAnsi="Arial" w:cs="Arial"/>
        </w:rPr>
        <w:t>Pentru asigurarea necesarului de linii</w:t>
      </w:r>
      <w:r>
        <w:rPr>
          <w:rFonts w:ascii="Arial" w:hAnsi="Arial" w:cs="Arial"/>
        </w:rPr>
        <w:t>,</w:t>
      </w:r>
      <w:r w:rsidRPr="004A1307">
        <w:rPr>
          <w:rFonts w:ascii="Arial" w:hAnsi="Arial" w:cs="Arial"/>
        </w:rPr>
        <w:t xml:space="preserve"> se propune mărirea pentru semnalul la telefoni</w:t>
      </w:r>
      <w:r>
        <w:rPr>
          <w:rFonts w:ascii="Arial" w:hAnsi="Arial" w:cs="Arial"/>
        </w:rPr>
        <w:t>a</w:t>
      </w:r>
      <w:r w:rsidRPr="004A1307">
        <w:rPr>
          <w:rFonts w:ascii="Arial" w:hAnsi="Arial" w:cs="Arial"/>
        </w:rPr>
        <w:t xml:space="preserve"> mobil</w:t>
      </w:r>
      <w:r>
        <w:rPr>
          <w:rFonts w:ascii="Arial" w:hAnsi="Arial" w:cs="Arial"/>
        </w:rPr>
        <w:t>ă</w:t>
      </w:r>
      <w:r w:rsidRPr="004A1307">
        <w:rPr>
          <w:rFonts w:ascii="Arial" w:hAnsi="Arial" w:cs="Arial"/>
        </w:rPr>
        <w:t>.</w:t>
      </w:r>
    </w:p>
    <w:p w:rsidR="00B91358" w:rsidRPr="004A1307" w:rsidRDefault="00B91358" w:rsidP="00B91358">
      <w:pPr>
        <w:ind w:firstLine="709"/>
        <w:jc w:val="both"/>
        <w:rPr>
          <w:rFonts w:ascii="Arial" w:hAnsi="Arial" w:cs="Arial"/>
        </w:rPr>
      </w:pPr>
      <w:r w:rsidRPr="004A1307">
        <w:rPr>
          <w:rFonts w:ascii="Arial" w:hAnsi="Arial" w:cs="Arial"/>
        </w:rPr>
        <w:t xml:space="preserve">Conform </w:t>
      </w:r>
      <w:r w:rsidRPr="00F7601F">
        <w:rPr>
          <w:rFonts w:ascii="Arial" w:hAnsi="Arial" w:cs="Arial"/>
        </w:rPr>
        <w:t xml:space="preserve">SR 831:2002, </w:t>
      </w:r>
      <w:r>
        <w:rPr>
          <w:rFonts w:ascii="Arial" w:hAnsi="Arial" w:cs="Arial"/>
        </w:rPr>
        <w:t xml:space="preserve">SR </w:t>
      </w:r>
      <w:r w:rsidRPr="004A1307">
        <w:rPr>
          <w:rFonts w:ascii="Arial" w:hAnsi="Arial" w:cs="Arial"/>
        </w:rPr>
        <w:t>832</w:t>
      </w:r>
      <w:r>
        <w:rPr>
          <w:rFonts w:ascii="Arial" w:hAnsi="Arial" w:cs="Arial"/>
        </w:rPr>
        <w:t>:2008</w:t>
      </w:r>
      <w:r w:rsidRPr="004A1307">
        <w:rPr>
          <w:rFonts w:ascii="Arial" w:hAnsi="Arial" w:cs="Arial"/>
        </w:rPr>
        <w:t>, măsurile ce se impun la proiectarea şi apoi la întreţinerea instalaţiilor de telecomunicaţii sunt:</w:t>
      </w:r>
    </w:p>
    <w:p w:rsidR="00B91358" w:rsidRPr="004A1307" w:rsidRDefault="00B91358" w:rsidP="00B91358">
      <w:pPr>
        <w:widowControl w:val="0"/>
        <w:ind w:firstLine="709"/>
        <w:jc w:val="both"/>
        <w:rPr>
          <w:rFonts w:ascii="Arial" w:hAnsi="Arial" w:cs="Arial"/>
        </w:rPr>
      </w:pPr>
      <w:r w:rsidRPr="004A1307">
        <w:rPr>
          <w:rFonts w:ascii="Arial" w:hAnsi="Arial" w:cs="Arial"/>
        </w:rPr>
        <w:t> Liniile telefonice aeriene vor avea circuite transpuse. Cea mai mare distanţă între două transpuneri ale unui circuit trebuie să nu depăşească 1,6 km;</w:t>
      </w:r>
    </w:p>
    <w:p w:rsidR="00B91358" w:rsidRPr="004A1307" w:rsidRDefault="00B91358" w:rsidP="00B91358">
      <w:pPr>
        <w:widowControl w:val="0"/>
        <w:ind w:firstLine="709"/>
        <w:jc w:val="both"/>
        <w:rPr>
          <w:rFonts w:ascii="Arial" w:hAnsi="Arial" w:cs="Arial"/>
        </w:rPr>
      </w:pPr>
      <w:r w:rsidRPr="004A1307">
        <w:rPr>
          <w:rFonts w:ascii="Arial" w:hAnsi="Arial" w:cs="Arial"/>
        </w:rPr>
        <w:t> Se vor instala cabluri cu manta de aluminiu;</w:t>
      </w:r>
    </w:p>
    <w:p w:rsidR="00B91358" w:rsidRPr="004A1307" w:rsidRDefault="00B91358" w:rsidP="00B91358">
      <w:pPr>
        <w:widowControl w:val="0"/>
        <w:ind w:firstLine="709"/>
        <w:jc w:val="both"/>
        <w:rPr>
          <w:rFonts w:ascii="Arial" w:hAnsi="Arial" w:cs="Arial"/>
        </w:rPr>
      </w:pPr>
      <w:r w:rsidRPr="004A1307">
        <w:rPr>
          <w:rFonts w:ascii="Arial" w:hAnsi="Arial" w:cs="Arial"/>
        </w:rPr>
        <w:t> Simetria instalaţiilor şi izolaţia lor faţă de pământ trebuie să corespundă normativelor în vigoare. Defectele de izolaţie trebuie să fie remediate în funcţie de importanţa circuitelor, în termenele stabilite. Se recomandă ca durata remedierii să nu depăşească 24 de ore;</w:t>
      </w:r>
    </w:p>
    <w:p w:rsidR="00B91358" w:rsidRPr="004A1307" w:rsidRDefault="00B91358" w:rsidP="00B91358">
      <w:pPr>
        <w:widowControl w:val="0"/>
        <w:ind w:firstLine="709"/>
        <w:jc w:val="both"/>
        <w:rPr>
          <w:rFonts w:ascii="Arial" w:hAnsi="Arial" w:cs="Arial"/>
        </w:rPr>
      </w:pPr>
      <w:r w:rsidRPr="004A1307">
        <w:rPr>
          <w:rFonts w:ascii="Arial" w:hAnsi="Arial" w:cs="Arial"/>
        </w:rPr>
        <w:t> La subtraversări, cablurile se vor instala în ţevi izolante, chiar dacă electrificarea căii ferate nu este prevăzută;</w:t>
      </w:r>
    </w:p>
    <w:p w:rsidR="00B91358" w:rsidRPr="004A1307" w:rsidRDefault="00B91358" w:rsidP="00B91358">
      <w:pPr>
        <w:widowControl w:val="0"/>
        <w:ind w:firstLine="709"/>
        <w:jc w:val="both"/>
        <w:rPr>
          <w:rFonts w:ascii="Arial" w:hAnsi="Arial" w:cs="Arial"/>
        </w:rPr>
      </w:pPr>
      <w:r w:rsidRPr="004A1307">
        <w:rPr>
          <w:rFonts w:ascii="Arial" w:hAnsi="Arial" w:cs="Arial"/>
        </w:rPr>
        <w:t> Se va evita înlocuirea unei linii aeriene cu o nouă linie aeriană pe alt traseu.</w:t>
      </w:r>
    </w:p>
    <w:p w:rsidR="00B91358" w:rsidRPr="004A1307" w:rsidRDefault="00B91358" w:rsidP="00B91358">
      <w:pPr>
        <w:ind w:firstLine="720"/>
        <w:jc w:val="both"/>
        <w:rPr>
          <w:rFonts w:ascii="Arial" w:hAnsi="Arial" w:cs="Arial"/>
        </w:rPr>
      </w:pPr>
      <w:r w:rsidRPr="004A1307">
        <w:rPr>
          <w:rFonts w:ascii="Arial" w:hAnsi="Arial" w:cs="Arial"/>
        </w:rPr>
        <w:t>De regulă, linia aeriană ce trebuie desfiinţată se înlocuieşte cu un cablu.</w:t>
      </w:r>
    </w:p>
    <w:p w:rsidR="00B91358" w:rsidRPr="004A1307" w:rsidRDefault="00B91358" w:rsidP="00B91358">
      <w:pPr>
        <w:ind w:firstLine="720"/>
        <w:jc w:val="both"/>
        <w:rPr>
          <w:rFonts w:ascii="Arial" w:hAnsi="Arial" w:cs="Arial"/>
        </w:rPr>
      </w:pPr>
      <w:r w:rsidRPr="004A1307">
        <w:rPr>
          <w:rFonts w:ascii="Arial" w:hAnsi="Arial" w:cs="Arial"/>
        </w:rPr>
        <w:t>Ca o măsură specială, înlocuirea instalaţiilor existente se va face numai atunci când nu se găseşte o soluţie judicioasă de protecţie în condiţiile menţinerii lor.</w:t>
      </w:r>
    </w:p>
    <w:p w:rsidR="00B91358" w:rsidRPr="004A1307" w:rsidRDefault="00B91358" w:rsidP="00B91358">
      <w:pPr>
        <w:ind w:firstLine="720"/>
        <w:jc w:val="both"/>
        <w:rPr>
          <w:rFonts w:ascii="Arial" w:hAnsi="Arial" w:cs="Arial"/>
        </w:rPr>
      </w:pPr>
      <w:r w:rsidRPr="004A1307">
        <w:rPr>
          <w:rFonts w:ascii="Arial" w:hAnsi="Arial" w:cs="Arial"/>
        </w:rPr>
        <w:t>Această măsură nu se referă la soluţiile prin care reorientările de legături, comasările de linii, scurtările de traseu conduc la desfiinţarea de pe terenurile de construcţii sau agricole a unor linii aeriene cu lungime totală mai mare decât a cablurilor pe care le înlocuiesc.</w:t>
      </w:r>
    </w:p>
    <w:p w:rsidR="00B91358" w:rsidRPr="004A1307" w:rsidRDefault="00B91358" w:rsidP="00B91358">
      <w:pPr>
        <w:ind w:firstLine="720"/>
        <w:jc w:val="both"/>
        <w:rPr>
          <w:rFonts w:ascii="Arial" w:hAnsi="Arial" w:cs="Arial"/>
        </w:rPr>
      </w:pPr>
      <w:r w:rsidRPr="004A1307">
        <w:rPr>
          <w:rFonts w:ascii="Arial" w:hAnsi="Arial" w:cs="Arial"/>
        </w:rPr>
        <w:lastRenderedPageBreak/>
        <w:t>De asemenea</w:t>
      </w:r>
      <w:r>
        <w:rPr>
          <w:rFonts w:ascii="Arial" w:hAnsi="Arial" w:cs="Arial"/>
        </w:rPr>
        <w:t>,</w:t>
      </w:r>
      <w:r w:rsidRPr="004A1307">
        <w:rPr>
          <w:rFonts w:ascii="Arial" w:hAnsi="Arial" w:cs="Arial"/>
        </w:rPr>
        <w:t xml:space="preserve"> soluţia abandonării cablurilor interurbane existente</w:t>
      </w:r>
      <w:r>
        <w:rPr>
          <w:rFonts w:ascii="Arial" w:hAnsi="Arial" w:cs="Arial"/>
        </w:rPr>
        <w:t>,</w:t>
      </w:r>
      <w:r w:rsidRPr="004A1307">
        <w:rPr>
          <w:rFonts w:ascii="Arial" w:hAnsi="Arial" w:cs="Arial"/>
        </w:rPr>
        <w:t xml:space="preserve"> se poate admite numai în cazuri excepţionale şi se aplică numai cu avizul ministerelor interesate.</w:t>
      </w:r>
    </w:p>
    <w:p w:rsidR="00B91358" w:rsidRPr="004A1307" w:rsidRDefault="00B91358" w:rsidP="00B91358">
      <w:pPr>
        <w:rPr>
          <w:rFonts w:ascii="Arial" w:hAnsi="Arial" w:cs="Arial"/>
        </w:rPr>
      </w:pPr>
    </w:p>
    <w:p w:rsidR="00B91358" w:rsidRPr="004A1307" w:rsidRDefault="00B91358" w:rsidP="00155898">
      <w:pPr>
        <w:pStyle w:val="Listparagraf"/>
        <w:numPr>
          <w:ilvl w:val="0"/>
          <w:numId w:val="133"/>
        </w:numPr>
        <w:spacing w:line="276" w:lineRule="auto"/>
        <w:ind w:left="1134" w:hanging="425"/>
        <w:contextualSpacing/>
        <w:jc w:val="both"/>
        <w:rPr>
          <w:rFonts w:ascii="Arial" w:hAnsi="Arial" w:cs="Arial"/>
          <w:b/>
        </w:rPr>
      </w:pPr>
      <w:r w:rsidRPr="004A1307">
        <w:rPr>
          <w:rFonts w:ascii="Arial" w:hAnsi="Arial" w:cs="Arial"/>
          <w:b/>
        </w:rPr>
        <w:t>Alimentarea cu căldură</w:t>
      </w:r>
    </w:p>
    <w:p w:rsidR="00B91358" w:rsidRDefault="00B91358" w:rsidP="00B91358">
      <w:pPr>
        <w:jc w:val="both"/>
        <w:rPr>
          <w:rFonts w:ascii="Arial" w:hAnsi="Arial" w:cs="Arial"/>
        </w:rPr>
      </w:pPr>
      <w:r>
        <w:rPr>
          <w:rFonts w:ascii="Arial" w:hAnsi="Arial" w:cs="Arial"/>
        </w:rPr>
        <w:t xml:space="preserve">    </w:t>
      </w:r>
      <w:r w:rsidRPr="00367C26">
        <w:rPr>
          <w:rFonts w:ascii="Arial" w:hAnsi="Arial" w:cs="Arial"/>
        </w:rPr>
        <w:t>Comuna nu dispune de un sistem centralizat de alimentare cu căldură. Încălzirea spaţiilor de locuit şi a spaţiilor publice se face individual, cu sobe sau centrale termice cu combustibil solid-lemn.</w:t>
      </w:r>
      <w:r w:rsidRPr="004456AC">
        <w:rPr>
          <w:rFonts w:ascii="Arial" w:hAnsi="Arial" w:cs="Arial"/>
        </w:rPr>
        <w:t xml:space="preserve"> </w:t>
      </w:r>
    </w:p>
    <w:p w:rsidR="00B91358" w:rsidRPr="00924536" w:rsidRDefault="00B91358" w:rsidP="00B91358">
      <w:pPr>
        <w:jc w:val="both"/>
        <w:rPr>
          <w:rFonts w:ascii="Arial" w:hAnsi="Arial" w:cs="Arial"/>
        </w:rPr>
      </w:pPr>
      <w:r>
        <w:rPr>
          <w:rFonts w:ascii="Arial" w:hAnsi="Arial" w:cs="Arial"/>
        </w:rPr>
        <w:t xml:space="preserve">            </w:t>
      </w:r>
      <w:r w:rsidRPr="00924536">
        <w:rPr>
          <w:rFonts w:ascii="Arial" w:hAnsi="Arial" w:cs="Arial"/>
        </w:rPr>
        <w:t>O caracteristică negativă a fondului locativ existent este gradul de izolare termică necorespunzător</w:t>
      </w:r>
      <w:r>
        <w:rPr>
          <w:rFonts w:ascii="Arial" w:hAnsi="Arial" w:cs="Arial"/>
        </w:rPr>
        <w:t>,</w:t>
      </w:r>
      <w:r w:rsidRPr="00924536">
        <w:rPr>
          <w:rFonts w:ascii="Arial" w:hAnsi="Arial" w:cs="Arial"/>
        </w:rPr>
        <w:t xml:space="preserve"> fapt ce conduce la pierderi mari de energie termică, cu influenţă directă asupra consumlui de combustibil şi a noxelor emise în atmosferă în urma arderilor.</w:t>
      </w:r>
    </w:p>
    <w:p w:rsidR="00B91358" w:rsidRPr="00CD1B4F" w:rsidRDefault="00B91358" w:rsidP="00B91358">
      <w:pPr>
        <w:jc w:val="both"/>
        <w:rPr>
          <w:rFonts w:ascii="Arial" w:hAnsi="Arial" w:cs="Arial"/>
        </w:rPr>
      </w:pPr>
      <w:r w:rsidRPr="00CD1B4F">
        <w:rPr>
          <w:rFonts w:ascii="Arial" w:hAnsi="Arial" w:cs="Arial"/>
        </w:rPr>
        <w:tab/>
        <w:t>Conceptul dezvoltării durabile în domeniul alimentării cu energie termică a localităţilor presupune aplicarea unor soluţii tehnice performante capabile să asigure, pe de o parte, condiţii normale de viaţă şi de muncă comunităţilor locale şi satisfacerea nevoilor sociale ale acestora în condiţii de rentabilitate economică şi eficienţă energetică şi, pe de altă parte, conservarea resurselor primare, protecţia şi conservarea mediului, fără a afecta echilibrul ecosferei şi accesul generaţiilor viitoare la resursele energetice primare.</w:t>
      </w:r>
    </w:p>
    <w:p w:rsidR="00B91358" w:rsidRPr="00CD1B4F" w:rsidRDefault="00B91358" w:rsidP="00B91358">
      <w:pPr>
        <w:jc w:val="both"/>
        <w:rPr>
          <w:rFonts w:ascii="Arial" w:hAnsi="Arial" w:cs="Arial"/>
        </w:rPr>
      </w:pPr>
      <w:r w:rsidRPr="00CD1B4F">
        <w:rPr>
          <w:rFonts w:ascii="Arial" w:hAnsi="Arial" w:cs="Arial"/>
        </w:rPr>
        <w:tab/>
        <w:t>Politica în domeniul producerii şi furnizării energiei termice va trebui să ţină cont de următoarele principii:</w:t>
      </w:r>
    </w:p>
    <w:p w:rsidR="00B91358" w:rsidRDefault="00B91358" w:rsidP="00155898">
      <w:pPr>
        <w:pStyle w:val="Listparagraf"/>
        <w:widowControl w:val="0"/>
        <w:numPr>
          <w:ilvl w:val="0"/>
          <w:numId w:val="134"/>
        </w:numPr>
        <w:tabs>
          <w:tab w:val="left" w:pos="993"/>
        </w:tabs>
        <w:jc w:val="both"/>
        <w:rPr>
          <w:rFonts w:ascii="Arial" w:hAnsi="Arial" w:cs="Arial"/>
        </w:rPr>
      </w:pPr>
      <w:r w:rsidRPr="00953F0A">
        <w:rPr>
          <w:rFonts w:ascii="Arial" w:hAnsi="Arial" w:cs="Arial"/>
        </w:rPr>
        <w:t>accesibilitatea populaţiei la resurse energetice pentru încălzire (accesul întregii  populaţii la încălzire şi apă caldă menajeră);</w:t>
      </w:r>
    </w:p>
    <w:p w:rsidR="00B91358" w:rsidRDefault="00B91358" w:rsidP="00155898">
      <w:pPr>
        <w:pStyle w:val="Listparagraf"/>
        <w:widowControl w:val="0"/>
        <w:numPr>
          <w:ilvl w:val="0"/>
          <w:numId w:val="134"/>
        </w:numPr>
        <w:tabs>
          <w:tab w:val="left" w:pos="993"/>
        </w:tabs>
        <w:jc w:val="both"/>
        <w:rPr>
          <w:rFonts w:ascii="Arial" w:hAnsi="Arial" w:cs="Arial"/>
        </w:rPr>
      </w:pPr>
      <w:r w:rsidRPr="00953F0A">
        <w:rPr>
          <w:rFonts w:ascii="Arial" w:hAnsi="Arial" w:cs="Arial"/>
        </w:rPr>
        <w:t>siguranţa în alimentarea cu energie termică (diversificarea surselor şi furnizorilor de resurse, resurselor neconvenţionale şi regenerabile de energie);</w:t>
      </w:r>
    </w:p>
    <w:p w:rsidR="00B91358" w:rsidRDefault="00B91358" w:rsidP="00155898">
      <w:pPr>
        <w:pStyle w:val="Listparagraf"/>
        <w:widowControl w:val="0"/>
        <w:numPr>
          <w:ilvl w:val="0"/>
          <w:numId w:val="134"/>
        </w:numPr>
        <w:tabs>
          <w:tab w:val="left" w:pos="993"/>
        </w:tabs>
        <w:jc w:val="both"/>
        <w:rPr>
          <w:rFonts w:ascii="Arial" w:hAnsi="Arial" w:cs="Arial"/>
        </w:rPr>
      </w:pPr>
      <w:r w:rsidRPr="00953F0A">
        <w:rPr>
          <w:rFonts w:ascii="Arial" w:hAnsi="Arial" w:cs="Arial"/>
        </w:rPr>
        <w:t xml:space="preserve"> reducerea pericolului de foc şi explozii în locuinţe prin promovarea unor sisteme de încălzire fără foc deschis;</w:t>
      </w:r>
    </w:p>
    <w:p w:rsidR="00B91358" w:rsidRDefault="00B91358" w:rsidP="00155898">
      <w:pPr>
        <w:pStyle w:val="Listparagraf"/>
        <w:widowControl w:val="0"/>
        <w:numPr>
          <w:ilvl w:val="0"/>
          <w:numId w:val="134"/>
        </w:numPr>
        <w:tabs>
          <w:tab w:val="left" w:pos="993"/>
        </w:tabs>
        <w:jc w:val="both"/>
        <w:rPr>
          <w:rFonts w:ascii="Arial" w:hAnsi="Arial" w:cs="Arial"/>
        </w:rPr>
      </w:pPr>
      <w:r w:rsidRPr="00953F0A">
        <w:rPr>
          <w:rFonts w:ascii="Arial" w:hAnsi="Arial" w:cs="Arial"/>
        </w:rPr>
        <w:t>utilizarea resurselor locale de energie cum ar fi: biomasa, deşeurile biodegradabile;</w:t>
      </w:r>
    </w:p>
    <w:p w:rsidR="00B91358" w:rsidRPr="00953F0A" w:rsidRDefault="00B91358" w:rsidP="00155898">
      <w:pPr>
        <w:pStyle w:val="Listparagraf"/>
        <w:widowControl w:val="0"/>
        <w:numPr>
          <w:ilvl w:val="0"/>
          <w:numId w:val="134"/>
        </w:numPr>
        <w:tabs>
          <w:tab w:val="left" w:pos="993"/>
        </w:tabs>
        <w:jc w:val="both"/>
        <w:rPr>
          <w:rFonts w:ascii="Arial" w:hAnsi="Arial" w:cs="Arial"/>
        </w:rPr>
      </w:pPr>
      <w:r w:rsidRPr="00953F0A">
        <w:rPr>
          <w:rFonts w:ascii="Arial" w:hAnsi="Arial" w:cs="Arial"/>
        </w:rPr>
        <w:t>utilizarea surselor alternative de energie: solară, eoliană, termală.</w:t>
      </w:r>
    </w:p>
    <w:p w:rsidR="00B91358" w:rsidRPr="004A1307" w:rsidRDefault="00B91358" w:rsidP="00B91358">
      <w:pPr>
        <w:rPr>
          <w:rFonts w:ascii="Arial" w:hAnsi="Arial" w:cs="Arial"/>
        </w:rPr>
      </w:pPr>
    </w:p>
    <w:p w:rsidR="00B91358" w:rsidRPr="004A1307" w:rsidRDefault="00B91358" w:rsidP="00155898">
      <w:pPr>
        <w:pStyle w:val="Listparagraf"/>
        <w:numPr>
          <w:ilvl w:val="0"/>
          <w:numId w:val="133"/>
        </w:numPr>
        <w:spacing w:line="276" w:lineRule="auto"/>
        <w:ind w:left="1134" w:hanging="425"/>
        <w:contextualSpacing/>
        <w:jc w:val="both"/>
        <w:rPr>
          <w:rFonts w:ascii="Arial" w:hAnsi="Arial" w:cs="Arial"/>
          <w:b/>
        </w:rPr>
      </w:pPr>
      <w:r w:rsidRPr="004A1307">
        <w:rPr>
          <w:rFonts w:ascii="Arial" w:hAnsi="Arial" w:cs="Arial"/>
          <w:b/>
        </w:rPr>
        <w:t>Alimentare cu gaze naturale</w:t>
      </w:r>
    </w:p>
    <w:p w:rsidR="00B91358" w:rsidRPr="004A1307" w:rsidRDefault="00B91358" w:rsidP="00B91358">
      <w:pPr>
        <w:ind w:firstLine="709"/>
        <w:jc w:val="both"/>
        <w:rPr>
          <w:rFonts w:ascii="Arial" w:hAnsi="Arial" w:cs="Arial"/>
        </w:rPr>
      </w:pPr>
      <w:r w:rsidRPr="004A1307">
        <w:rPr>
          <w:rFonts w:ascii="Arial" w:hAnsi="Arial" w:cs="Arial"/>
        </w:rPr>
        <w:t xml:space="preserve">Pe teritoriul comunei </w:t>
      </w:r>
      <w:r>
        <w:rPr>
          <w:rFonts w:ascii="Arial" w:hAnsi="Arial" w:cs="Arial"/>
        </w:rPr>
        <w:t>Vladeni,</w:t>
      </w:r>
      <w:r w:rsidRPr="004A1307">
        <w:rPr>
          <w:rFonts w:ascii="Arial" w:hAnsi="Arial" w:cs="Arial"/>
        </w:rPr>
        <w:t xml:space="preserve"> nu există o reţea de repartiţie (transport) gaz metan şi reţele de distribuţie a gazului metan. </w:t>
      </w:r>
    </w:p>
    <w:p w:rsidR="00B91358" w:rsidRPr="004A1307" w:rsidRDefault="00B91358" w:rsidP="00B91358">
      <w:pPr>
        <w:ind w:firstLine="709"/>
        <w:jc w:val="both"/>
        <w:rPr>
          <w:rFonts w:ascii="Arial" w:hAnsi="Arial" w:cs="Arial"/>
        </w:rPr>
      </w:pPr>
      <w:r w:rsidRPr="004A1307">
        <w:rPr>
          <w:rFonts w:ascii="Arial" w:hAnsi="Arial" w:cs="Arial"/>
        </w:rPr>
        <w:t>Se recomandă înfiin</w:t>
      </w:r>
      <w:r>
        <w:rPr>
          <w:rFonts w:ascii="Arial" w:hAnsi="Arial" w:cs="Arial"/>
        </w:rPr>
        <w:t>ț</w:t>
      </w:r>
      <w:r w:rsidRPr="004A1307">
        <w:rPr>
          <w:rFonts w:ascii="Arial" w:hAnsi="Arial" w:cs="Arial"/>
        </w:rPr>
        <w:t>area un</w:t>
      </w:r>
      <w:r>
        <w:rPr>
          <w:rFonts w:ascii="Arial" w:hAnsi="Arial" w:cs="Arial"/>
        </w:rPr>
        <w:t>u</w:t>
      </w:r>
      <w:r w:rsidRPr="004A1307">
        <w:rPr>
          <w:rFonts w:ascii="Arial" w:hAnsi="Arial" w:cs="Arial"/>
        </w:rPr>
        <w:t xml:space="preserve">i sistem centralizat de alimentare cu gaze naturale. </w:t>
      </w:r>
    </w:p>
    <w:p w:rsidR="00B91358" w:rsidRPr="004A1307" w:rsidRDefault="00B91358" w:rsidP="00B91358">
      <w:pPr>
        <w:ind w:firstLine="709"/>
        <w:jc w:val="both"/>
        <w:rPr>
          <w:rFonts w:ascii="Arial" w:hAnsi="Arial" w:cs="Arial"/>
        </w:rPr>
      </w:pPr>
      <w:r w:rsidRPr="004A1307">
        <w:rPr>
          <w:rFonts w:ascii="Arial" w:hAnsi="Arial" w:cs="Arial"/>
        </w:rPr>
        <w:t>Se propune amplasarea unei stații de reglare și măsurare pe re</w:t>
      </w:r>
      <w:r>
        <w:rPr>
          <w:rFonts w:ascii="Arial" w:hAnsi="Arial" w:cs="Arial"/>
        </w:rPr>
        <w:t>ț</w:t>
      </w:r>
      <w:r w:rsidRPr="004A1307">
        <w:rPr>
          <w:rFonts w:ascii="Arial" w:hAnsi="Arial" w:cs="Arial"/>
        </w:rPr>
        <w:t xml:space="preserve">eaua de transport gaz metan. </w:t>
      </w:r>
    </w:p>
    <w:p w:rsidR="00B91358" w:rsidRPr="004A1307" w:rsidRDefault="00B91358" w:rsidP="00B91358">
      <w:pPr>
        <w:ind w:firstLine="709"/>
        <w:jc w:val="both"/>
        <w:rPr>
          <w:rFonts w:ascii="Arial" w:hAnsi="Arial" w:cs="Arial"/>
        </w:rPr>
      </w:pPr>
      <w:r w:rsidRPr="004A1307">
        <w:rPr>
          <w:rFonts w:ascii="Arial" w:hAnsi="Arial" w:cs="Arial"/>
        </w:rPr>
        <w:t>Rețeaua de distribuție se propune pe toate străzile cu aglomerare de populație.</w:t>
      </w:r>
    </w:p>
    <w:p w:rsidR="00B91358" w:rsidRPr="004A1307" w:rsidRDefault="00B91358" w:rsidP="00B91358">
      <w:pPr>
        <w:ind w:firstLine="709"/>
        <w:jc w:val="both"/>
        <w:rPr>
          <w:rFonts w:ascii="Arial" w:hAnsi="Arial" w:cs="Arial"/>
        </w:rPr>
      </w:pPr>
      <w:r w:rsidRPr="004A1307">
        <w:rPr>
          <w:rFonts w:ascii="Arial" w:hAnsi="Arial" w:cs="Arial"/>
        </w:rPr>
        <w:t>Traseele reţelelor şi instalaţiilor vor fi</w:t>
      </w:r>
      <w:r>
        <w:rPr>
          <w:rFonts w:ascii="Arial" w:hAnsi="Arial" w:cs="Arial"/>
        </w:rPr>
        <w:t>,</w:t>
      </w:r>
      <w:r w:rsidRPr="004A1307">
        <w:rPr>
          <w:rFonts w:ascii="Arial" w:hAnsi="Arial" w:cs="Arial"/>
        </w:rPr>
        <w:t xml:space="preserve"> pe cât posibil</w:t>
      </w:r>
      <w:r>
        <w:rPr>
          <w:rFonts w:ascii="Arial" w:hAnsi="Arial" w:cs="Arial"/>
        </w:rPr>
        <w:t>,</w:t>
      </w:r>
      <w:r w:rsidRPr="004A1307">
        <w:rPr>
          <w:rFonts w:ascii="Arial" w:hAnsi="Arial" w:cs="Arial"/>
        </w:rPr>
        <w:t xml:space="preserve"> rectilinii. Traseele vor fi marcate prin inscripţii sau prin aplicare de plăcuţe indicatoare, pe construcţii şi stâlpi din vecinătate.</w:t>
      </w:r>
    </w:p>
    <w:p w:rsidR="00B91358" w:rsidRPr="004A1307" w:rsidRDefault="00B91358" w:rsidP="00B91358">
      <w:pPr>
        <w:ind w:firstLine="709"/>
        <w:jc w:val="both"/>
        <w:rPr>
          <w:rFonts w:ascii="Arial" w:hAnsi="Arial" w:cs="Arial"/>
        </w:rPr>
      </w:pPr>
      <w:r w:rsidRPr="004A1307">
        <w:rPr>
          <w:rFonts w:ascii="Arial" w:hAnsi="Arial" w:cs="Arial"/>
        </w:rPr>
        <w:t>Conductele subterane de distribuţie se vor poza numai pe domeniul public, ţinând seama de următoarea ordine de preferinţă: zone verzi, trotuare, alei pietonale, în porţiunea carosabilă, folosind traseele mai puţin aglomerate cu instalaţii subterane.</w:t>
      </w:r>
    </w:p>
    <w:p w:rsidR="00B91358" w:rsidRPr="004A1307" w:rsidRDefault="00B91358" w:rsidP="00B91358">
      <w:pPr>
        <w:ind w:firstLine="709"/>
        <w:jc w:val="both"/>
        <w:rPr>
          <w:rFonts w:ascii="Arial" w:hAnsi="Arial" w:cs="Arial"/>
        </w:rPr>
      </w:pPr>
      <w:r w:rsidRPr="004A1307">
        <w:rPr>
          <w:rFonts w:ascii="Arial" w:hAnsi="Arial" w:cs="Arial"/>
        </w:rPr>
        <w:t xml:space="preserve">Pe traseele fără construcţii, pe câmp, precum şi în zone cu agresivitate redusă şi fără instalaţii subterane, se vor prevedea la schimbări de direcţie şi la suduri răsuflători cu înălţimea de 0,6 m deasupra solului, dar nu </w:t>
      </w:r>
      <w:r>
        <w:rPr>
          <w:rFonts w:ascii="Arial" w:hAnsi="Arial" w:cs="Arial"/>
        </w:rPr>
        <w:t>la distanţe mai mici de 50,00 m</w:t>
      </w:r>
      <w:r w:rsidRPr="004A1307">
        <w:rPr>
          <w:rFonts w:ascii="Arial" w:hAnsi="Arial" w:cs="Arial"/>
        </w:rPr>
        <w:t>.</w:t>
      </w:r>
    </w:p>
    <w:p w:rsidR="00B91358" w:rsidRPr="004A1307" w:rsidRDefault="00B91358" w:rsidP="00B91358">
      <w:pPr>
        <w:ind w:firstLine="709"/>
        <w:jc w:val="both"/>
        <w:rPr>
          <w:rFonts w:ascii="Arial" w:hAnsi="Arial" w:cs="Arial"/>
        </w:rPr>
      </w:pPr>
      <w:r w:rsidRPr="004A1307">
        <w:rPr>
          <w:rFonts w:ascii="Arial" w:hAnsi="Arial" w:cs="Arial"/>
        </w:rPr>
        <w:t>Se va evita instalarea a două conducte de gaze pe traseu paralel. Adâncimea de pozare a conductelor de distribuţie, măsurată de la faţa terenului, până la generatoarea superioară a conductei va fi de 1,00 m în carosabil cu fundaţie din beton, de cel puţin 0,70</w:t>
      </w:r>
      <w:r>
        <w:rPr>
          <w:rFonts w:ascii="Arial" w:hAnsi="Arial" w:cs="Arial"/>
        </w:rPr>
        <w:t xml:space="preserve"> </w:t>
      </w:r>
      <w:r w:rsidRPr="004A1307">
        <w:rPr>
          <w:rFonts w:ascii="Arial" w:hAnsi="Arial" w:cs="Arial"/>
        </w:rPr>
        <w:t xml:space="preserve">m </w:t>
      </w:r>
      <w:r w:rsidRPr="004A1307">
        <w:rPr>
          <w:rFonts w:ascii="Arial" w:hAnsi="Arial" w:cs="Arial"/>
        </w:rPr>
        <w:lastRenderedPageBreak/>
        <w:t>în spaţii pavate şi de cel puţin 0,5</w:t>
      </w:r>
      <w:r>
        <w:rPr>
          <w:rFonts w:ascii="Arial" w:hAnsi="Arial" w:cs="Arial"/>
        </w:rPr>
        <w:t>0 m</w:t>
      </w:r>
      <w:r w:rsidRPr="004A1307">
        <w:rPr>
          <w:rFonts w:ascii="Arial" w:hAnsi="Arial" w:cs="Arial"/>
        </w:rPr>
        <w:t xml:space="preserve"> în spaţii verzi. La proiectare</w:t>
      </w:r>
      <w:r>
        <w:rPr>
          <w:rFonts w:ascii="Arial" w:hAnsi="Arial" w:cs="Arial"/>
        </w:rPr>
        <w:t>,</w:t>
      </w:r>
      <w:r w:rsidRPr="004A1307">
        <w:rPr>
          <w:rFonts w:ascii="Arial" w:hAnsi="Arial" w:cs="Arial"/>
        </w:rPr>
        <w:t xml:space="preserve"> se vor lua în considerare cotele definitive pentru amenajarea terenului.</w:t>
      </w:r>
    </w:p>
    <w:p w:rsidR="00B91358" w:rsidRPr="004A1307" w:rsidRDefault="00B91358" w:rsidP="00B91358">
      <w:pPr>
        <w:ind w:firstLine="709"/>
        <w:jc w:val="both"/>
        <w:rPr>
          <w:rFonts w:ascii="Arial" w:hAnsi="Arial" w:cs="Arial"/>
        </w:rPr>
      </w:pPr>
      <w:r w:rsidRPr="004A1307">
        <w:rPr>
          <w:rFonts w:ascii="Arial" w:hAnsi="Arial" w:cs="Arial"/>
        </w:rPr>
        <w:t>Debitele de calcul</w:t>
      </w:r>
      <w:r>
        <w:rPr>
          <w:rFonts w:ascii="Arial" w:hAnsi="Arial" w:cs="Arial"/>
        </w:rPr>
        <w:t>,</w:t>
      </w:r>
      <w:r w:rsidRPr="004A1307">
        <w:rPr>
          <w:rFonts w:ascii="Arial" w:hAnsi="Arial" w:cs="Arial"/>
        </w:rPr>
        <w:t xml:space="preserve"> pentru dimensionare</w:t>
      </w:r>
      <w:r>
        <w:rPr>
          <w:rFonts w:ascii="Arial" w:hAnsi="Arial" w:cs="Arial"/>
        </w:rPr>
        <w:t>, se vor stabili</w:t>
      </w:r>
      <w:r w:rsidRPr="004A1307">
        <w:rPr>
          <w:rFonts w:ascii="Arial" w:hAnsi="Arial" w:cs="Arial"/>
        </w:rPr>
        <w:t xml:space="preserve"> după următoarele prescripţii:</w:t>
      </w:r>
    </w:p>
    <w:p w:rsidR="00B91358" w:rsidRPr="004A1307" w:rsidRDefault="00B91358" w:rsidP="00B91358">
      <w:pPr>
        <w:ind w:firstLine="709"/>
        <w:jc w:val="both"/>
        <w:rPr>
          <w:rFonts w:ascii="Arial" w:hAnsi="Arial" w:cs="Arial"/>
        </w:rPr>
      </w:pPr>
      <w:r w:rsidRPr="004A1307">
        <w:rPr>
          <w:rFonts w:ascii="Arial" w:hAnsi="Arial" w:cs="Arial"/>
        </w:rPr>
        <w:t>- pentru reţeaua de repartiţie şi pentru ramurile principale ale reţelei de distribuţie</w:t>
      </w:r>
      <w:r>
        <w:rPr>
          <w:rFonts w:ascii="Arial" w:hAnsi="Arial" w:cs="Arial"/>
        </w:rPr>
        <w:t>,</w:t>
      </w:r>
      <w:r w:rsidRPr="004A1307">
        <w:rPr>
          <w:rFonts w:ascii="Arial" w:hAnsi="Arial" w:cs="Arial"/>
        </w:rPr>
        <w:t xml:space="preserve"> se va lua în considerare consumul pentru o etapă de perspectivă de minimum 20 de ani, ţinând seama de dezvoltarea în viitor a zonelor deservite, eventuala modificarea a regimului de înălţime şi a densităţii construcţiilor existente. Pentru traseele de interconectare se va considera şi debitul de avarie a sectoarelor vecine. Dimensionarea reţelei de repartiţie trebuie să asigure în caz de defectare </w:t>
      </w:r>
      <w:r>
        <w:rPr>
          <w:rFonts w:ascii="Arial" w:hAnsi="Arial" w:cs="Arial"/>
        </w:rPr>
        <w:t>a uneia din staţiile de predare</w:t>
      </w:r>
      <w:r w:rsidRPr="004A1307">
        <w:rPr>
          <w:rFonts w:ascii="Arial" w:hAnsi="Arial" w:cs="Arial"/>
        </w:rPr>
        <w:t>, în orice punct al reţelei</w:t>
      </w:r>
      <w:r>
        <w:rPr>
          <w:rFonts w:ascii="Arial" w:hAnsi="Arial" w:cs="Arial"/>
        </w:rPr>
        <w:t>, 50</w:t>
      </w:r>
      <w:r w:rsidRPr="004A1307">
        <w:rPr>
          <w:rFonts w:ascii="Arial" w:hAnsi="Arial" w:cs="Arial"/>
        </w:rPr>
        <w:t>% din debitul de calcul;</w:t>
      </w:r>
    </w:p>
    <w:p w:rsidR="00B91358" w:rsidRPr="004A1307" w:rsidRDefault="00B91358" w:rsidP="00B91358">
      <w:pPr>
        <w:ind w:firstLine="709"/>
        <w:jc w:val="both"/>
        <w:rPr>
          <w:rFonts w:ascii="Arial" w:hAnsi="Arial" w:cs="Arial"/>
        </w:rPr>
      </w:pPr>
      <w:r w:rsidRPr="004A1307">
        <w:rPr>
          <w:rFonts w:ascii="Arial" w:hAnsi="Arial" w:cs="Arial"/>
        </w:rPr>
        <w:t>- pentru ramurile secundare</w:t>
      </w:r>
      <w:r>
        <w:rPr>
          <w:rFonts w:ascii="Arial" w:hAnsi="Arial" w:cs="Arial"/>
        </w:rPr>
        <w:t>,</w:t>
      </w:r>
      <w:r w:rsidRPr="004A1307">
        <w:rPr>
          <w:rFonts w:ascii="Arial" w:hAnsi="Arial" w:cs="Arial"/>
        </w:rPr>
        <w:t xml:space="preserve"> se va considera debitul instalat al aparatelor de utilizare existente şi a</w:t>
      </w:r>
      <w:r>
        <w:rPr>
          <w:rFonts w:ascii="Arial" w:hAnsi="Arial" w:cs="Arial"/>
        </w:rPr>
        <w:t>l</w:t>
      </w:r>
      <w:r w:rsidRPr="004A1307">
        <w:rPr>
          <w:rFonts w:ascii="Arial" w:hAnsi="Arial" w:cs="Arial"/>
        </w:rPr>
        <w:t xml:space="preserve"> celor care se vor monta în viitor;</w:t>
      </w:r>
    </w:p>
    <w:p w:rsidR="00B91358" w:rsidRPr="004A1307" w:rsidRDefault="00B91358" w:rsidP="00B91358">
      <w:pPr>
        <w:ind w:firstLine="709"/>
        <w:jc w:val="both"/>
        <w:rPr>
          <w:rFonts w:ascii="Arial" w:hAnsi="Arial" w:cs="Arial"/>
        </w:rPr>
      </w:pPr>
      <w:r w:rsidRPr="004A1307">
        <w:rPr>
          <w:rFonts w:ascii="Arial" w:hAnsi="Arial" w:cs="Arial"/>
        </w:rPr>
        <w:t>- pentru instalaţiile de utilizare şi branşamentele consumatorilor casnici</w:t>
      </w:r>
      <w:r>
        <w:rPr>
          <w:rFonts w:ascii="Arial" w:hAnsi="Arial" w:cs="Arial"/>
        </w:rPr>
        <w:t>,</w:t>
      </w:r>
      <w:r w:rsidRPr="004A1307">
        <w:rPr>
          <w:rFonts w:ascii="Arial" w:hAnsi="Arial" w:cs="Arial"/>
        </w:rPr>
        <w:t xml:space="preserve"> se vor însuma debitele tuturor aparatelor de utilizare de aceeaşi categorie şi se vor aplica factori de încărcare corespunzători fiecărei categorii de utilizare.</w:t>
      </w:r>
    </w:p>
    <w:p w:rsidR="00B91358" w:rsidRPr="004A1307" w:rsidRDefault="00B91358" w:rsidP="00B91358">
      <w:pPr>
        <w:ind w:firstLine="709"/>
        <w:jc w:val="both"/>
        <w:rPr>
          <w:rFonts w:ascii="Arial" w:hAnsi="Arial" w:cs="Arial"/>
        </w:rPr>
      </w:pPr>
      <w:r w:rsidRPr="004A1307">
        <w:rPr>
          <w:rFonts w:ascii="Arial" w:hAnsi="Arial" w:cs="Arial"/>
        </w:rPr>
        <w:t>În cazul instalaţiilor de utilizare folosite pentru încălzirea individuală a clădirilor, debitul de calcul se determină cu relaţia :</w:t>
      </w:r>
    </w:p>
    <w:p w:rsidR="00B91358" w:rsidRPr="004A1307" w:rsidRDefault="00B91358" w:rsidP="00B91358">
      <w:pPr>
        <w:ind w:firstLine="709"/>
        <w:jc w:val="both"/>
        <w:rPr>
          <w:rFonts w:ascii="Arial" w:hAnsi="Arial" w:cs="Arial"/>
        </w:rPr>
      </w:pPr>
      <w:r w:rsidRPr="004A1307">
        <w:rPr>
          <w:rFonts w:ascii="Arial" w:hAnsi="Arial" w:cs="Arial"/>
        </w:rPr>
        <w:t>n</w:t>
      </w:r>
    </w:p>
    <w:p w:rsidR="00B91358" w:rsidRPr="004A1307" w:rsidRDefault="00B91358" w:rsidP="00B91358">
      <w:pPr>
        <w:ind w:firstLine="709"/>
        <w:jc w:val="both"/>
        <w:rPr>
          <w:rFonts w:ascii="Arial" w:hAnsi="Arial" w:cs="Arial"/>
        </w:rPr>
      </w:pPr>
      <w:r w:rsidRPr="004A1307">
        <w:rPr>
          <w:rFonts w:ascii="Arial" w:hAnsi="Arial" w:cs="Arial"/>
        </w:rPr>
        <w:t xml:space="preserve">Q = </w:t>
      </w:r>
      <w:r w:rsidRPr="004A1307">
        <w:rPr>
          <w:rFonts w:ascii="Arial" w:hAnsi="Arial" w:cs="Arial"/>
        </w:rPr>
        <w:t>Qni, mcN/h</w:t>
      </w:r>
    </w:p>
    <w:p w:rsidR="00B91358" w:rsidRPr="004A1307" w:rsidRDefault="00B91358" w:rsidP="00B91358">
      <w:pPr>
        <w:ind w:firstLine="709"/>
        <w:jc w:val="both"/>
        <w:rPr>
          <w:rFonts w:ascii="Arial" w:hAnsi="Arial" w:cs="Arial"/>
        </w:rPr>
      </w:pPr>
      <w:r w:rsidRPr="004A1307">
        <w:rPr>
          <w:rFonts w:ascii="Arial" w:hAnsi="Arial" w:cs="Arial"/>
        </w:rPr>
        <w:t>i=1</w:t>
      </w:r>
    </w:p>
    <w:p w:rsidR="00B91358" w:rsidRPr="004A1307" w:rsidRDefault="00B91358" w:rsidP="00B91358">
      <w:pPr>
        <w:ind w:firstLine="709"/>
        <w:jc w:val="both"/>
        <w:rPr>
          <w:rFonts w:ascii="Arial" w:hAnsi="Arial" w:cs="Arial"/>
        </w:rPr>
      </w:pPr>
      <w:r w:rsidRPr="004A1307">
        <w:rPr>
          <w:rFonts w:ascii="Arial" w:hAnsi="Arial" w:cs="Arial"/>
        </w:rPr>
        <w:t>în care:</w:t>
      </w:r>
    </w:p>
    <w:p w:rsidR="00B91358" w:rsidRPr="004A1307" w:rsidRDefault="00B91358" w:rsidP="00B91358">
      <w:pPr>
        <w:ind w:firstLine="709"/>
        <w:jc w:val="both"/>
        <w:rPr>
          <w:rFonts w:ascii="Arial" w:hAnsi="Arial" w:cs="Arial"/>
        </w:rPr>
      </w:pPr>
      <w:r w:rsidRPr="004A1307">
        <w:rPr>
          <w:rFonts w:ascii="Arial" w:hAnsi="Arial" w:cs="Arial"/>
        </w:rPr>
        <w:t>Qni – debitul nominal al unui arzător, în mcN/h</w:t>
      </w:r>
    </w:p>
    <w:p w:rsidR="00B91358" w:rsidRPr="001C4FBD" w:rsidRDefault="00B91358" w:rsidP="00B91358">
      <w:pPr>
        <w:rPr>
          <w:rFonts w:ascii="Arial" w:hAnsi="Arial" w:cs="Arial"/>
          <w:b/>
        </w:rPr>
      </w:pPr>
    </w:p>
    <w:p w:rsidR="00B91358" w:rsidRPr="001C4FBD" w:rsidRDefault="00B91358" w:rsidP="00155898">
      <w:pPr>
        <w:pStyle w:val="Listparagraf"/>
        <w:numPr>
          <w:ilvl w:val="0"/>
          <w:numId w:val="133"/>
        </w:numPr>
        <w:spacing w:line="276" w:lineRule="auto"/>
        <w:contextualSpacing/>
        <w:jc w:val="both"/>
        <w:rPr>
          <w:rFonts w:ascii="Arial" w:hAnsi="Arial" w:cs="Arial"/>
          <w:b/>
        </w:rPr>
      </w:pPr>
      <w:r w:rsidRPr="001C4FBD">
        <w:rPr>
          <w:rFonts w:ascii="Arial" w:hAnsi="Arial" w:cs="Arial"/>
          <w:b/>
        </w:rPr>
        <w:t>Gospodărie comunală</w:t>
      </w:r>
    </w:p>
    <w:p w:rsidR="00B91358" w:rsidRPr="002D256F" w:rsidRDefault="00B91358" w:rsidP="00B91358">
      <w:pPr>
        <w:ind w:firstLine="709"/>
        <w:jc w:val="both"/>
        <w:rPr>
          <w:rFonts w:ascii="Arial" w:hAnsi="Arial" w:cs="Arial"/>
        </w:rPr>
      </w:pPr>
      <w:r w:rsidRPr="002D256F">
        <w:rPr>
          <w:rFonts w:ascii="Arial" w:hAnsi="Arial" w:cs="Arial"/>
        </w:rPr>
        <w:t xml:space="preserve">Locuitorii comunei </w:t>
      </w:r>
      <w:r>
        <w:rPr>
          <w:rFonts w:ascii="Arial" w:hAnsi="Arial" w:cs="Arial"/>
        </w:rPr>
        <w:t>Vladeni</w:t>
      </w:r>
      <w:r w:rsidRPr="002D256F">
        <w:rPr>
          <w:rFonts w:ascii="Arial" w:hAnsi="Arial" w:cs="Arial"/>
        </w:rPr>
        <w:t xml:space="preserve"> beneficiază de servicii publice de salubrizare.</w:t>
      </w:r>
    </w:p>
    <w:p w:rsidR="00B91358" w:rsidRDefault="00B91358" w:rsidP="00B91358">
      <w:pPr>
        <w:autoSpaceDE w:val="0"/>
        <w:autoSpaceDN w:val="0"/>
        <w:adjustRightInd w:val="0"/>
        <w:ind w:firstLine="709"/>
        <w:jc w:val="both"/>
        <w:rPr>
          <w:rFonts w:ascii="Arial" w:hAnsi="Arial" w:cs="Arial"/>
        </w:rPr>
      </w:pPr>
      <w:r w:rsidRPr="002D256F">
        <w:rPr>
          <w:rFonts w:ascii="Arial" w:hAnsi="Arial" w:cs="Arial"/>
        </w:rPr>
        <w:t xml:space="preserve">Deșeurile menajere sunt colectate în </w:t>
      </w:r>
      <w:r>
        <w:rPr>
          <w:rFonts w:ascii="Arial" w:hAnsi="Arial" w:cs="Arial"/>
        </w:rPr>
        <w:t>15</w:t>
      </w:r>
      <w:r w:rsidRPr="002D256F">
        <w:rPr>
          <w:rFonts w:ascii="Arial" w:hAnsi="Arial" w:cs="Arial"/>
        </w:rPr>
        <w:t xml:space="preserve"> puncte de colectare (</w:t>
      </w:r>
      <w:r>
        <w:rPr>
          <w:rFonts w:ascii="Arial" w:hAnsi="Arial" w:cs="Arial"/>
        </w:rPr>
        <w:t>2 in localitatea Alexandru cel Bun, 2</w:t>
      </w:r>
      <w:r w:rsidRPr="002D256F">
        <w:rPr>
          <w:rFonts w:ascii="Arial" w:hAnsi="Arial" w:cs="Arial"/>
        </w:rPr>
        <w:t xml:space="preserve"> în localitatea </w:t>
      </w:r>
      <w:r>
        <w:rPr>
          <w:rFonts w:ascii="Arial" w:hAnsi="Arial" w:cs="Arial"/>
        </w:rPr>
        <w:t>Borsa, 3 in localitatea Brosteni, 2 in localitatea Iacobeni,  2</w:t>
      </w:r>
      <w:r w:rsidRPr="002D256F">
        <w:rPr>
          <w:rFonts w:ascii="Arial" w:hAnsi="Arial" w:cs="Arial"/>
        </w:rPr>
        <w:t xml:space="preserve"> în localitatea </w:t>
      </w:r>
      <w:r>
        <w:rPr>
          <w:rFonts w:ascii="Arial" w:hAnsi="Arial" w:cs="Arial"/>
        </w:rPr>
        <w:t>Valcelele si 4 in localitatea Vladeni</w:t>
      </w:r>
      <w:r w:rsidRPr="002D256F">
        <w:rPr>
          <w:rFonts w:ascii="Arial" w:hAnsi="Arial" w:cs="Arial"/>
        </w:rPr>
        <w:t>) și sunt ridicate de S.C. SALUBRIS S.A. cu care primăria are contract de delegare a gestiunii serviciilor de salubritate.</w:t>
      </w:r>
    </w:p>
    <w:p w:rsidR="00B91358" w:rsidRPr="00367C26" w:rsidRDefault="00B91358" w:rsidP="00B91358">
      <w:pPr>
        <w:rPr>
          <w:rFonts w:ascii="Arial" w:hAnsi="Arial" w:cs="Arial"/>
        </w:rPr>
      </w:pPr>
      <w:r>
        <w:rPr>
          <w:rFonts w:ascii="Arial" w:hAnsi="Arial" w:cs="Arial"/>
        </w:rPr>
        <w:t xml:space="preserve">      </w:t>
      </w:r>
      <w:r w:rsidRPr="00367C26">
        <w:rPr>
          <w:rFonts w:ascii="Arial" w:hAnsi="Arial" w:cs="Arial"/>
        </w:rPr>
        <w:t xml:space="preserve"> Deşeurile din dejecţii şi compost provenite de la animale, sunt gestionate individual în fiecare gospodărie şi sunt utilizate ca îngrăşământ natural pentru terenurile agricole.</w:t>
      </w:r>
    </w:p>
    <w:p w:rsidR="00B91358" w:rsidRPr="00367C26" w:rsidRDefault="00B91358" w:rsidP="00B91358">
      <w:pPr>
        <w:rPr>
          <w:rFonts w:ascii="Arial" w:hAnsi="Arial" w:cs="Arial"/>
        </w:rPr>
      </w:pPr>
      <w:r>
        <w:rPr>
          <w:rFonts w:ascii="Arial" w:hAnsi="Arial" w:cs="Arial"/>
        </w:rPr>
        <w:t xml:space="preserve">      </w:t>
      </w:r>
      <w:r w:rsidRPr="00367C26">
        <w:rPr>
          <w:rFonts w:ascii="Arial" w:hAnsi="Arial" w:cs="Arial"/>
        </w:rPr>
        <w:t>La nivelul comunei, nu există container frigorific de depozitare temporară a cadavrelor animale.</w:t>
      </w:r>
    </w:p>
    <w:p w:rsidR="00B91358" w:rsidRDefault="00B91358" w:rsidP="00B91358">
      <w:pPr>
        <w:ind w:firstLine="709"/>
        <w:jc w:val="both"/>
        <w:rPr>
          <w:rFonts w:ascii="Arial" w:hAnsi="Arial" w:cs="Arial"/>
        </w:rPr>
      </w:pPr>
      <w:r w:rsidRPr="002D256F">
        <w:rPr>
          <w:rFonts w:ascii="Arial" w:hAnsi="Arial" w:cs="Arial"/>
        </w:rPr>
        <w:t>Colectarea deşeurilor se realizează prin sistemul de colectare mixt, fără colectarea separată a tipurilor de deşeuri menajere, astfel încât o mare parte din componente reprezentând materiale reciclabile (hârtie, carton, plastic, sticlă, metale), nu se recuperează, ci se elimină prin depozitare. Se pierd astfel mari cantităţi de materiale care pot fi valorificate. Din acest motiv se impune implementarea la nivelul comunei a unui sistem de colectare selectivă a deşeurilor.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56"/>
        <w:gridCol w:w="2774"/>
        <w:gridCol w:w="2574"/>
      </w:tblGrid>
      <w:tr w:rsidR="00B91358" w:rsidRPr="00B84B1D" w:rsidTr="00BD6914">
        <w:trPr>
          <w:jc w:val="center"/>
        </w:trPr>
        <w:tc>
          <w:tcPr>
            <w:tcW w:w="2656" w:type="dxa"/>
          </w:tcPr>
          <w:p w:rsidR="00B91358" w:rsidRPr="00B84B1D" w:rsidRDefault="00B91358" w:rsidP="00BD6914">
            <w:pPr>
              <w:rPr>
                <w:rFonts w:ascii="Arial" w:hAnsi="Arial" w:cs="Arial"/>
              </w:rPr>
            </w:pPr>
            <w:r w:rsidRPr="00B84B1D">
              <w:rPr>
                <w:rFonts w:ascii="Arial" w:hAnsi="Arial" w:cs="Arial"/>
              </w:rPr>
              <w:t>Tipul deseului</w:t>
            </w:r>
          </w:p>
        </w:tc>
        <w:tc>
          <w:tcPr>
            <w:tcW w:w="2774" w:type="dxa"/>
          </w:tcPr>
          <w:p w:rsidR="00B91358" w:rsidRPr="00B84B1D" w:rsidRDefault="00B91358" w:rsidP="00BD6914">
            <w:pPr>
              <w:rPr>
                <w:rFonts w:ascii="Arial" w:hAnsi="Arial" w:cs="Arial"/>
              </w:rPr>
            </w:pPr>
            <w:r w:rsidRPr="00B84B1D">
              <w:rPr>
                <w:rFonts w:ascii="Arial" w:hAnsi="Arial" w:cs="Arial"/>
              </w:rPr>
              <w:t xml:space="preserve">Zone urbane </w:t>
            </w:r>
          </w:p>
        </w:tc>
        <w:tc>
          <w:tcPr>
            <w:tcW w:w="2574" w:type="dxa"/>
          </w:tcPr>
          <w:p w:rsidR="00B91358" w:rsidRPr="00B84B1D" w:rsidRDefault="00B91358" w:rsidP="00BD6914">
            <w:pPr>
              <w:rPr>
                <w:rFonts w:ascii="Arial" w:hAnsi="Arial" w:cs="Arial"/>
              </w:rPr>
            </w:pPr>
            <w:r w:rsidRPr="00B84B1D">
              <w:rPr>
                <w:rFonts w:ascii="Arial" w:hAnsi="Arial" w:cs="Arial"/>
              </w:rPr>
              <w:t>Zone rurăle</w:t>
            </w:r>
          </w:p>
        </w:tc>
      </w:tr>
      <w:tr w:rsidR="00B91358" w:rsidRPr="00B84B1D" w:rsidTr="00BD6914">
        <w:trPr>
          <w:jc w:val="center"/>
        </w:trPr>
        <w:tc>
          <w:tcPr>
            <w:tcW w:w="2656" w:type="dxa"/>
          </w:tcPr>
          <w:p w:rsidR="00B91358" w:rsidRPr="00B84B1D" w:rsidRDefault="00B91358" w:rsidP="00BD6914">
            <w:pPr>
              <w:rPr>
                <w:rFonts w:ascii="Arial" w:hAnsi="Arial" w:cs="Arial"/>
              </w:rPr>
            </w:pPr>
            <w:r w:rsidRPr="00B84B1D">
              <w:rPr>
                <w:rFonts w:ascii="Arial" w:hAnsi="Arial" w:cs="Arial"/>
              </w:rPr>
              <w:t xml:space="preserve">Deşeuri mixte </w:t>
            </w:r>
          </w:p>
        </w:tc>
        <w:tc>
          <w:tcPr>
            <w:tcW w:w="2774" w:type="dxa"/>
          </w:tcPr>
          <w:p w:rsidR="00B91358" w:rsidRPr="00B84B1D" w:rsidRDefault="00B91358" w:rsidP="00BD6914">
            <w:pPr>
              <w:rPr>
                <w:rFonts w:ascii="Arial" w:hAnsi="Arial" w:cs="Arial"/>
              </w:rPr>
            </w:pPr>
            <w:r w:rsidRPr="00B84B1D">
              <w:rPr>
                <w:rFonts w:ascii="Arial" w:hAnsi="Arial" w:cs="Arial"/>
              </w:rPr>
              <w:t>“sistem de colectare” cu containere de 1,100/240 litri</w:t>
            </w:r>
          </w:p>
        </w:tc>
        <w:tc>
          <w:tcPr>
            <w:tcW w:w="2574" w:type="dxa"/>
          </w:tcPr>
          <w:p w:rsidR="00B91358" w:rsidRPr="00B84B1D" w:rsidRDefault="00B91358" w:rsidP="00BD6914">
            <w:pPr>
              <w:rPr>
                <w:rFonts w:ascii="Arial" w:hAnsi="Arial" w:cs="Arial"/>
              </w:rPr>
            </w:pPr>
            <w:r w:rsidRPr="00B84B1D">
              <w:rPr>
                <w:rFonts w:ascii="Arial" w:hAnsi="Arial" w:cs="Arial"/>
              </w:rPr>
              <w:t xml:space="preserve">“sistem de colectare” mixt, cu pubele de </w:t>
            </w:r>
            <w:smartTag w:uri="urn:schemas-microsoft-com:office:smarttags" w:element="metricconverter">
              <w:smartTagPr>
                <w:attr w:name="ProductID" w:val="120 litri"/>
              </w:smartTagPr>
              <w:r w:rsidRPr="00B84B1D">
                <w:rPr>
                  <w:rFonts w:ascii="Arial" w:hAnsi="Arial" w:cs="Arial"/>
                </w:rPr>
                <w:t>120 litri</w:t>
              </w:r>
            </w:smartTag>
            <w:r w:rsidRPr="00B84B1D">
              <w:rPr>
                <w:rFonts w:ascii="Arial" w:hAnsi="Arial" w:cs="Arial"/>
              </w:rPr>
              <w:t xml:space="preserve"> şi containere de </w:t>
            </w:r>
            <w:smartTag w:uri="urn:schemas-microsoft-com:office:smarttags" w:element="metricconverter">
              <w:smartTagPr>
                <w:attr w:name="ProductID" w:val="1100 l"/>
              </w:smartTagPr>
              <w:r w:rsidRPr="00B84B1D">
                <w:rPr>
                  <w:rFonts w:ascii="Arial" w:hAnsi="Arial" w:cs="Arial"/>
                </w:rPr>
                <w:t>1100 l</w:t>
              </w:r>
            </w:smartTag>
          </w:p>
        </w:tc>
      </w:tr>
      <w:tr w:rsidR="00B91358" w:rsidRPr="00B84B1D" w:rsidTr="00BD6914">
        <w:trPr>
          <w:jc w:val="center"/>
        </w:trPr>
        <w:tc>
          <w:tcPr>
            <w:tcW w:w="2656" w:type="dxa"/>
          </w:tcPr>
          <w:p w:rsidR="00B91358" w:rsidRPr="00B84B1D" w:rsidRDefault="00B91358" w:rsidP="00BD6914">
            <w:pPr>
              <w:rPr>
                <w:rFonts w:ascii="Arial" w:hAnsi="Arial" w:cs="Arial"/>
              </w:rPr>
            </w:pPr>
            <w:r w:rsidRPr="00B84B1D">
              <w:rPr>
                <w:rFonts w:ascii="Arial" w:hAnsi="Arial" w:cs="Arial"/>
              </w:rPr>
              <w:t>Deşeuri biodegradabile</w:t>
            </w:r>
          </w:p>
        </w:tc>
        <w:tc>
          <w:tcPr>
            <w:tcW w:w="2774" w:type="dxa"/>
          </w:tcPr>
          <w:p w:rsidR="00B91358" w:rsidRPr="00B84B1D" w:rsidRDefault="00B91358" w:rsidP="00BD6914">
            <w:pPr>
              <w:rPr>
                <w:rFonts w:ascii="Arial" w:hAnsi="Arial" w:cs="Arial"/>
              </w:rPr>
            </w:pPr>
            <w:r w:rsidRPr="00B84B1D">
              <w:rPr>
                <w:rFonts w:ascii="Arial" w:hAnsi="Arial" w:cs="Arial"/>
              </w:rPr>
              <w:t>Colectare separată (apartamente)</w:t>
            </w:r>
          </w:p>
          <w:p w:rsidR="00B91358" w:rsidRPr="00B84B1D" w:rsidRDefault="00B91358" w:rsidP="00BD6914">
            <w:pPr>
              <w:rPr>
                <w:rFonts w:ascii="Arial" w:hAnsi="Arial" w:cs="Arial"/>
              </w:rPr>
            </w:pPr>
            <w:r w:rsidRPr="00B84B1D">
              <w:rPr>
                <w:rFonts w:ascii="Arial" w:hAnsi="Arial" w:cs="Arial"/>
              </w:rPr>
              <w:lastRenderedPageBreak/>
              <w:t>Compostare individuală (case)</w:t>
            </w:r>
          </w:p>
        </w:tc>
        <w:tc>
          <w:tcPr>
            <w:tcW w:w="2574" w:type="dxa"/>
          </w:tcPr>
          <w:p w:rsidR="00B91358" w:rsidRPr="00B84B1D" w:rsidRDefault="00B91358" w:rsidP="00BD6914">
            <w:pPr>
              <w:rPr>
                <w:rFonts w:ascii="Arial" w:hAnsi="Arial" w:cs="Arial"/>
              </w:rPr>
            </w:pPr>
            <w:r w:rsidRPr="00B84B1D">
              <w:rPr>
                <w:rFonts w:ascii="Arial" w:hAnsi="Arial" w:cs="Arial"/>
              </w:rPr>
              <w:lastRenderedPageBreak/>
              <w:t>Nu se realizează colectare separată</w:t>
            </w:r>
          </w:p>
          <w:p w:rsidR="00B91358" w:rsidRPr="00B84B1D" w:rsidRDefault="00B91358" w:rsidP="00BD6914">
            <w:pPr>
              <w:rPr>
                <w:rFonts w:ascii="Arial" w:hAnsi="Arial" w:cs="Arial"/>
              </w:rPr>
            </w:pPr>
            <w:r w:rsidRPr="00B84B1D">
              <w:rPr>
                <w:rFonts w:ascii="Arial" w:hAnsi="Arial" w:cs="Arial"/>
              </w:rPr>
              <w:lastRenderedPageBreak/>
              <w:t>Compostare individuală</w:t>
            </w:r>
          </w:p>
        </w:tc>
      </w:tr>
      <w:tr w:rsidR="00B91358" w:rsidRPr="00B84B1D" w:rsidTr="00BD6914">
        <w:trPr>
          <w:jc w:val="center"/>
        </w:trPr>
        <w:tc>
          <w:tcPr>
            <w:tcW w:w="2656" w:type="dxa"/>
          </w:tcPr>
          <w:p w:rsidR="00B91358" w:rsidRPr="00B84B1D" w:rsidRDefault="00B91358" w:rsidP="00BD6914">
            <w:pPr>
              <w:rPr>
                <w:rFonts w:ascii="Arial" w:hAnsi="Arial" w:cs="Arial"/>
              </w:rPr>
            </w:pPr>
            <w:r w:rsidRPr="00B84B1D">
              <w:rPr>
                <w:rFonts w:ascii="Arial" w:hAnsi="Arial" w:cs="Arial"/>
              </w:rPr>
              <w:lastRenderedPageBreak/>
              <w:t>Deşeuri din ambalaje:</w:t>
            </w:r>
          </w:p>
          <w:p w:rsidR="00B91358" w:rsidRPr="00B84B1D" w:rsidRDefault="00B91358" w:rsidP="00BD6914">
            <w:pPr>
              <w:rPr>
                <w:rFonts w:ascii="Arial" w:hAnsi="Arial" w:cs="Arial"/>
              </w:rPr>
            </w:pPr>
            <w:r w:rsidRPr="00B84B1D">
              <w:rPr>
                <w:rFonts w:ascii="Arial" w:hAnsi="Arial" w:cs="Arial"/>
              </w:rPr>
              <w:t>-sticlă</w:t>
            </w:r>
          </w:p>
          <w:p w:rsidR="00B91358" w:rsidRPr="00B84B1D" w:rsidRDefault="00B91358" w:rsidP="00BD6914">
            <w:pPr>
              <w:rPr>
                <w:rFonts w:ascii="Arial" w:hAnsi="Arial" w:cs="Arial"/>
              </w:rPr>
            </w:pPr>
          </w:p>
          <w:p w:rsidR="00B91358" w:rsidRPr="00B84B1D" w:rsidRDefault="00B91358" w:rsidP="00BD6914">
            <w:pPr>
              <w:rPr>
                <w:rFonts w:ascii="Arial" w:hAnsi="Arial" w:cs="Arial"/>
              </w:rPr>
            </w:pPr>
            <w:r w:rsidRPr="00B84B1D">
              <w:rPr>
                <w:rFonts w:ascii="Arial" w:hAnsi="Arial" w:cs="Arial"/>
              </w:rPr>
              <w:t>-hârtie</w:t>
            </w:r>
          </w:p>
          <w:p w:rsidR="00B91358" w:rsidRPr="00B84B1D" w:rsidRDefault="00B91358" w:rsidP="00BD6914">
            <w:pPr>
              <w:rPr>
                <w:rFonts w:ascii="Arial" w:hAnsi="Arial" w:cs="Arial"/>
              </w:rPr>
            </w:pPr>
          </w:p>
          <w:p w:rsidR="00B91358" w:rsidRPr="00B84B1D" w:rsidRDefault="00B91358" w:rsidP="00BD6914">
            <w:pPr>
              <w:rPr>
                <w:rFonts w:ascii="Arial" w:hAnsi="Arial" w:cs="Arial"/>
              </w:rPr>
            </w:pPr>
            <w:r w:rsidRPr="00B84B1D">
              <w:rPr>
                <w:rFonts w:ascii="Arial" w:hAnsi="Arial" w:cs="Arial"/>
              </w:rPr>
              <w:t>-plastic şi metal</w:t>
            </w:r>
          </w:p>
        </w:tc>
        <w:tc>
          <w:tcPr>
            <w:tcW w:w="2774" w:type="dxa"/>
          </w:tcPr>
          <w:p w:rsidR="00B91358" w:rsidRPr="00B84B1D" w:rsidRDefault="00B91358" w:rsidP="00BD6914">
            <w:pPr>
              <w:rPr>
                <w:rFonts w:ascii="Arial" w:hAnsi="Arial" w:cs="Arial"/>
              </w:rPr>
            </w:pPr>
          </w:p>
          <w:p w:rsidR="00B91358" w:rsidRPr="00B84B1D" w:rsidRDefault="00B91358" w:rsidP="00BD6914">
            <w:pPr>
              <w:rPr>
                <w:rFonts w:ascii="Arial" w:hAnsi="Arial" w:cs="Arial"/>
              </w:rPr>
            </w:pPr>
            <w:r w:rsidRPr="00B84B1D">
              <w:rPr>
                <w:rFonts w:ascii="Arial" w:hAnsi="Arial" w:cs="Arial"/>
              </w:rPr>
              <w:t xml:space="preserve">Colectare separată (containere </w:t>
            </w:r>
            <w:smartTag w:uri="urn:schemas-microsoft-com:office:smarttags" w:element="metricconverter">
              <w:smartTagPr>
                <w:attr w:name="ProductID" w:val="1100 l"/>
              </w:smartTagPr>
              <w:r w:rsidRPr="00B84B1D">
                <w:rPr>
                  <w:rFonts w:ascii="Arial" w:hAnsi="Arial" w:cs="Arial"/>
                </w:rPr>
                <w:t>1100 l</w:t>
              </w:r>
            </w:smartTag>
            <w:r w:rsidRPr="00B84B1D">
              <w:rPr>
                <w:rFonts w:ascii="Arial" w:hAnsi="Arial" w:cs="Arial"/>
              </w:rPr>
              <w:t>)</w:t>
            </w:r>
          </w:p>
          <w:p w:rsidR="00B91358" w:rsidRPr="00B84B1D" w:rsidRDefault="00B91358" w:rsidP="00BD6914">
            <w:pPr>
              <w:rPr>
                <w:rFonts w:ascii="Arial" w:hAnsi="Arial" w:cs="Arial"/>
              </w:rPr>
            </w:pPr>
            <w:r w:rsidRPr="00B84B1D">
              <w:rPr>
                <w:rFonts w:ascii="Arial" w:hAnsi="Arial" w:cs="Arial"/>
              </w:rPr>
              <w:t xml:space="preserve">Colectare separată (containere </w:t>
            </w:r>
            <w:smartTag w:uri="urn:schemas-microsoft-com:office:smarttags" w:element="metricconverter">
              <w:smartTagPr>
                <w:attr w:name="ProductID" w:val="1100 l"/>
              </w:smartTagPr>
              <w:r w:rsidRPr="00B84B1D">
                <w:rPr>
                  <w:rFonts w:ascii="Arial" w:hAnsi="Arial" w:cs="Arial"/>
                </w:rPr>
                <w:t>1100 l</w:t>
              </w:r>
            </w:smartTag>
            <w:r w:rsidRPr="00B84B1D">
              <w:rPr>
                <w:rFonts w:ascii="Arial" w:hAnsi="Arial" w:cs="Arial"/>
              </w:rPr>
              <w:t>)</w:t>
            </w:r>
          </w:p>
          <w:p w:rsidR="00B91358" w:rsidRPr="00B84B1D" w:rsidRDefault="00B91358" w:rsidP="00BD6914">
            <w:pPr>
              <w:rPr>
                <w:rFonts w:ascii="Arial" w:hAnsi="Arial" w:cs="Arial"/>
              </w:rPr>
            </w:pPr>
            <w:r w:rsidRPr="00B84B1D">
              <w:rPr>
                <w:rFonts w:ascii="Arial" w:hAnsi="Arial" w:cs="Arial"/>
              </w:rPr>
              <w:t xml:space="preserve">Colectare separată (containere </w:t>
            </w:r>
            <w:smartTag w:uri="urn:schemas-microsoft-com:office:smarttags" w:element="metricconverter">
              <w:smartTagPr>
                <w:attr w:name="ProductID" w:val="1100 l"/>
              </w:smartTagPr>
              <w:r w:rsidRPr="00B84B1D">
                <w:rPr>
                  <w:rFonts w:ascii="Arial" w:hAnsi="Arial" w:cs="Arial"/>
                </w:rPr>
                <w:t>1100 l</w:t>
              </w:r>
            </w:smartTag>
            <w:r w:rsidRPr="00B84B1D">
              <w:rPr>
                <w:rFonts w:ascii="Arial" w:hAnsi="Arial" w:cs="Arial"/>
              </w:rPr>
              <w:t>)</w:t>
            </w:r>
          </w:p>
        </w:tc>
        <w:tc>
          <w:tcPr>
            <w:tcW w:w="2574" w:type="dxa"/>
          </w:tcPr>
          <w:p w:rsidR="00B91358" w:rsidRPr="00B84B1D" w:rsidRDefault="00B91358" w:rsidP="00BD6914">
            <w:pPr>
              <w:rPr>
                <w:rFonts w:ascii="Arial" w:hAnsi="Arial" w:cs="Arial"/>
              </w:rPr>
            </w:pPr>
          </w:p>
          <w:p w:rsidR="00B91358" w:rsidRPr="00B84B1D" w:rsidRDefault="00B91358" w:rsidP="00BD6914">
            <w:pPr>
              <w:rPr>
                <w:rFonts w:ascii="Arial" w:hAnsi="Arial" w:cs="Arial"/>
              </w:rPr>
            </w:pPr>
            <w:r w:rsidRPr="00B84B1D">
              <w:rPr>
                <w:rFonts w:ascii="Arial" w:hAnsi="Arial" w:cs="Arial"/>
              </w:rPr>
              <w:t xml:space="preserve">Colectare separată (containere </w:t>
            </w:r>
            <w:smartTag w:uri="urn:schemas-microsoft-com:office:smarttags" w:element="metricconverter">
              <w:smartTagPr>
                <w:attr w:name="ProductID" w:val="1100 l"/>
              </w:smartTagPr>
              <w:r w:rsidRPr="00B84B1D">
                <w:rPr>
                  <w:rFonts w:ascii="Arial" w:hAnsi="Arial" w:cs="Arial"/>
                </w:rPr>
                <w:t>1100 l</w:t>
              </w:r>
            </w:smartTag>
            <w:r w:rsidRPr="00B84B1D">
              <w:rPr>
                <w:rFonts w:ascii="Arial" w:hAnsi="Arial" w:cs="Arial"/>
              </w:rPr>
              <w:t>)</w:t>
            </w:r>
          </w:p>
          <w:p w:rsidR="00B91358" w:rsidRPr="00B84B1D" w:rsidRDefault="00B91358" w:rsidP="00BD6914">
            <w:pPr>
              <w:rPr>
                <w:rFonts w:ascii="Arial" w:hAnsi="Arial" w:cs="Arial"/>
              </w:rPr>
            </w:pPr>
            <w:r w:rsidRPr="00B84B1D">
              <w:rPr>
                <w:rFonts w:ascii="Arial" w:hAnsi="Arial" w:cs="Arial"/>
              </w:rPr>
              <w:t xml:space="preserve">Colectare separată (containere </w:t>
            </w:r>
            <w:smartTag w:uri="urn:schemas-microsoft-com:office:smarttags" w:element="metricconverter">
              <w:smartTagPr>
                <w:attr w:name="ProductID" w:val="1100 l"/>
              </w:smartTagPr>
              <w:r w:rsidRPr="00B84B1D">
                <w:rPr>
                  <w:rFonts w:ascii="Arial" w:hAnsi="Arial" w:cs="Arial"/>
                </w:rPr>
                <w:t>1100 l</w:t>
              </w:r>
            </w:smartTag>
            <w:r w:rsidRPr="00B84B1D">
              <w:rPr>
                <w:rFonts w:ascii="Arial" w:hAnsi="Arial" w:cs="Arial"/>
              </w:rPr>
              <w:t>)</w:t>
            </w:r>
          </w:p>
          <w:p w:rsidR="00B91358" w:rsidRPr="00B84B1D" w:rsidRDefault="00B91358" w:rsidP="00BD6914">
            <w:pPr>
              <w:rPr>
                <w:rFonts w:ascii="Arial" w:hAnsi="Arial" w:cs="Arial"/>
              </w:rPr>
            </w:pPr>
            <w:r w:rsidRPr="00B84B1D">
              <w:rPr>
                <w:rFonts w:ascii="Arial" w:hAnsi="Arial" w:cs="Arial"/>
              </w:rPr>
              <w:t xml:space="preserve">Colectare separată (containere </w:t>
            </w:r>
            <w:smartTag w:uri="urn:schemas-microsoft-com:office:smarttags" w:element="metricconverter">
              <w:smartTagPr>
                <w:attr w:name="ProductID" w:val="1100 l"/>
              </w:smartTagPr>
              <w:r w:rsidRPr="00B84B1D">
                <w:rPr>
                  <w:rFonts w:ascii="Arial" w:hAnsi="Arial" w:cs="Arial"/>
                </w:rPr>
                <w:t>1100 l</w:t>
              </w:r>
            </w:smartTag>
            <w:r w:rsidRPr="00B84B1D">
              <w:rPr>
                <w:rFonts w:ascii="Arial" w:hAnsi="Arial" w:cs="Arial"/>
              </w:rPr>
              <w:t>)</w:t>
            </w:r>
          </w:p>
        </w:tc>
      </w:tr>
      <w:tr w:rsidR="00B91358" w:rsidRPr="00B84B1D" w:rsidTr="00BD6914">
        <w:trPr>
          <w:jc w:val="center"/>
        </w:trPr>
        <w:tc>
          <w:tcPr>
            <w:tcW w:w="2656" w:type="dxa"/>
          </w:tcPr>
          <w:p w:rsidR="00B91358" w:rsidRPr="00B84B1D" w:rsidRDefault="00B91358" w:rsidP="00BD6914">
            <w:pPr>
              <w:rPr>
                <w:rFonts w:ascii="Arial" w:hAnsi="Arial" w:cs="Arial"/>
              </w:rPr>
            </w:pPr>
            <w:r w:rsidRPr="00B84B1D">
              <w:rPr>
                <w:rFonts w:ascii="Arial" w:hAnsi="Arial" w:cs="Arial"/>
              </w:rPr>
              <w:t>Deşeuri voluminoase şi deşeuri speciale</w:t>
            </w:r>
          </w:p>
        </w:tc>
        <w:tc>
          <w:tcPr>
            <w:tcW w:w="2774" w:type="dxa"/>
          </w:tcPr>
          <w:p w:rsidR="00B91358" w:rsidRPr="00B84B1D" w:rsidRDefault="00B91358" w:rsidP="00BD6914">
            <w:pPr>
              <w:rPr>
                <w:rFonts w:ascii="Arial" w:hAnsi="Arial" w:cs="Arial"/>
              </w:rPr>
            </w:pPr>
            <w:r w:rsidRPr="00B84B1D">
              <w:rPr>
                <w:rFonts w:ascii="Arial" w:hAnsi="Arial" w:cs="Arial"/>
              </w:rPr>
              <w:t>6 statii de colectare in apropierea zonelor urbane</w:t>
            </w:r>
          </w:p>
          <w:p w:rsidR="00B91358" w:rsidRPr="00B84B1D" w:rsidRDefault="00B91358" w:rsidP="00BD6914">
            <w:pPr>
              <w:rPr>
                <w:rFonts w:ascii="Arial" w:hAnsi="Arial" w:cs="Arial"/>
              </w:rPr>
            </w:pPr>
            <w:r w:rsidRPr="00B84B1D">
              <w:rPr>
                <w:rFonts w:ascii="Arial" w:hAnsi="Arial" w:cs="Arial"/>
              </w:rPr>
              <w:t>Colectare cu camioane cu platforma</w:t>
            </w:r>
          </w:p>
        </w:tc>
        <w:tc>
          <w:tcPr>
            <w:tcW w:w="2574" w:type="dxa"/>
          </w:tcPr>
          <w:p w:rsidR="00B91358" w:rsidRPr="00B84B1D" w:rsidRDefault="00B91358" w:rsidP="00BD6914">
            <w:pPr>
              <w:rPr>
                <w:rFonts w:ascii="Arial" w:hAnsi="Arial" w:cs="Arial"/>
              </w:rPr>
            </w:pPr>
            <w:r w:rsidRPr="00B84B1D">
              <w:rPr>
                <w:rFonts w:ascii="Arial" w:hAnsi="Arial" w:cs="Arial"/>
              </w:rPr>
              <w:t>-</w:t>
            </w:r>
          </w:p>
        </w:tc>
      </w:tr>
    </w:tbl>
    <w:p w:rsidR="00B91358" w:rsidRPr="002D256F" w:rsidRDefault="00B91358" w:rsidP="00B91358">
      <w:pPr>
        <w:ind w:firstLine="709"/>
        <w:jc w:val="both"/>
        <w:rPr>
          <w:rFonts w:ascii="Arial" w:hAnsi="Arial" w:cs="Arial"/>
        </w:rPr>
      </w:pPr>
    </w:p>
    <w:p w:rsidR="00B91358" w:rsidRPr="002D256F" w:rsidRDefault="00B91358" w:rsidP="00B91358">
      <w:pPr>
        <w:ind w:firstLine="709"/>
        <w:jc w:val="both"/>
        <w:rPr>
          <w:rFonts w:ascii="Arial" w:hAnsi="Arial" w:cs="Arial"/>
        </w:rPr>
      </w:pPr>
      <w:r w:rsidRPr="002D256F">
        <w:rPr>
          <w:rFonts w:ascii="Arial" w:hAnsi="Arial" w:cs="Arial"/>
        </w:rPr>
        <w:t>În vederea conformării cu directivele europene referitoare la deşeuri, pentru atingerea ţintei de reciclare totală, în procesul de colectare selectivă trebuie implicată şi populaţia din mediul rural. Este necesar ca în comună să se implementeze un sistem de management integrat al deşeurilor care să asigure colectarea selectivă. De asemenea este necesară promovarea compostării individuale în gospodării şi/sau pe platforme. Deşeurile biodegradabile din gospodăriile populaţiei sunt compostate cu obiectivul returnării deşeului înapoi în cadrul ciclului de producţie vegetală ca fertilizant sau ameliorator de sol. Varietatea tehnicilor de compostare este foarte mare, iar compostarea poate fi efectuată în grădini private sau în staţii centralizate foarte tehnologizate.</w:t>
      </w:r>
    </w:p>
    <w:p w:rsidR="00B91358" w:rsidRPr="002D256F" w:rsidRDefault="00B91358" w:rsidP="00B91358">
      <w:pPr>
        <w:ind w:firstLine="709"/>
        <w:jc w:val="both"/>
        <w:rPr>
          <w:rFonts w:ascii="Arial" w:hAnsi="Arial" w:cs="Arial"/>
        </w:rPr>
      </w:pPr>
      <w:r w:rsidRPr="002D256F">
        <w:rPr>
          <w:rFonts w:ascii="Arial" w:hAnsi="Arial" w:cs="Arial"/>
        </w:rPr>
        <w:t>Având în vedere continu</w:t>
      </w:r>
      <w:r>
        <w:rPr>
          <w:rFonts w:ascii="Arial" w:hAnsi="Arial" w:cs="Arial"/>
        </w:rPr>
        <w:t>a</w:t>
      </w:r>
      <w:r w:rsidRPr="002D256F">
        <w:rPr>
          <w:rFonts w:ascii="Arial" w:hAnsi="Arial" w:cs="Arial"/>
        </w:rPr>
        <w:t xml:space="preserve"> dezvoltare a comunei şi creşterea nivelului de trai</w:t>
      </w:r>
      <w:r>
        <w:rPr>
          <w:rFonts w:ascii="Arial" w:hAnsi="Arial" w:cs="Arial"/>
        </w:rPr>
        <w:t>,</w:t>
      </w:r>
      <w:r w:rsidRPr="002D256F">
        <w:rPr>
          <w:rFonts w:ascii="Arial" w:hAnsi="Arial" w:cs="Arial"/>
        </w:rPr>
        <w:t xml:space="preserve"> este necesar să se acorde o importanţă deosebită gestionării deşeurilor din construcţii şi demolări precum şi a deşeurilor electrice şi electronice DEEE: colectarea separată de la locul de generare, pe tip de material; promovarea reciclării şi reutilizării deşeurilor din construcţii şi demolări utilizarea acestora după pretratare în reamenajări de drumuri sau alte activităţi; asigurarea de capacităţi de tratare/sortare a acestora; asigurarea depozitării controlate a deşeurilor ce nu pot fi valorificate, conform reglementărilor în vigoare. De asemenea intensificarea activităţilor economice şi creşterea consumului populaţiei comunei va determina creşterea volumului de ambalaje şi deşeuri de ambalaje fapt ce va impune adoptarea unui sistem eficient de gestionare a acestui tip de deşeuri în toate etapele: colectare, transport, valorificare.</w:t>
      </w:r>
    </w:p>
    <w:p w:rsidR="00B91358" w:rsidRPr="00981159" w:rsidRDefault="00B91358" w:rsidP="00B91358">
      <w:pPr>
        <w:rPr>
          <w:rFonts w:ascii="Arial" w:hAnsi="Arial" w:cs="Arial"/>
        </w:rPr>
      </w:pPr>
    </w:p>
    <w:p w:rsidR="00B91358" w:rsidRDefault="00B91358" w:rsidP="00B91358">
      <w:pPr>
        <w:rPr>
          <w:rFonts w:ascii="Arial" w:hAnsi="Arial" w:cs="Arial"/>
          <w:b/>
        </w:rPr>
      </w:pPr>
      <w:r>
        <w:rPr>
          <w:rFonts w:ascii="Arial" w:hAnsi="Arial" w:cs="Arial"/>
          <w:b/>
        </w:rPr>
        <w:t>3.10</w:t>
      </w:r>
      <w:r w:rsidRPr="004E427F">
        <w:rPr>
          <w:rFonts w:ascii="Arial" w:hAnsi="Arial" w:cs="Arial"/>
          <w:b/>
        </w:rPr>
        <w:t>. PROTECŢIA  MEDIULUI</w:t>
      </w:r>
    </w:p>
    <w:p w:rsidR="00B91358" w:rsidRPr="004E427F" w:rsidRDefault="00B91358" w:rsidP="00B91358">
      <w:pPr>
        <w:rPr>
          <w:rFonts w:ascii="Arial" w:hAnsi="Arial" w:cs="Arial"/>
          <w:b/>
        </w:rPr>
      </w:pPr>
    </w:p>
    <w:p w:rsidR="00B91358" w:rsidRPr="004E427F" w:rsidRDefault="00B91358" w:rsidP="00B91358">
      <w:pPr>
        <w:rPr>
          <w:rFonts w:ascii="Arial" w:hAnsi="Arial" w:cs="Arial"/>
        </w:rPr>
      </w:pPr>
      <w:r w:rsidRPr="004E427F">
        <w:rPr>
          <w:rFonts w:ascii="Arial" w:hAnsi="Arial" w:cs="Arial"/>
        </w:rPr>
        <w:t>Protectia şi conservarea mediului are un caracter complex ce priveşte relatia dintre cadrul construit şi cadrul natural</w:t>
      </w:r>
      <w:r>
        <w:rPr>
          <w:rFonts w:ascii="Arial" w:hAnsi="Arial" w:cs="Arial"/>
        </w:rPr>
        <w:t>.</w:t>
      </w:r>
    </w:p>
    <w:p w:rsidR="00B91358" w:rsidRPr="004E427F" w:rsidRDefault="00B91358" w:rsidP="00B91358">
      <w:pPr>
        <w:rPr>
          <w:rFonts w:ascii="Arial" w:hAnsi="Arial" w:cs="Arial"/>
        </w:rPr>
      </w:pPr>
      <w:r w:rsidRPr="004E427F">
        <w:rPr>
          <w:rFonts w:ascii="Arial" w:hAnsi="Arial" w:cs="Arial"/>
        </w:rPr>
        <w:t xml:space="preserve">Cadrul construit </w:t>
      </w:r>
      <w:r>
        <w:rPr>
          <w:rFonts w:ascii="Arial" w:hAnsi="Arial" w:cs="Arial"/>
        </w:rPr>
        <w:t xml:space="preserve">si natural </w:t>
      </w:r>
      <w:r w:rsidRPr="004E427F">
        <w:rPr>
          <w:rFonts w:ascii="Arial" w:hAnsi="Arial" w:cs="Arial"/>
        </w:rPr>
        <w:t>al comunei nu este expus la riscuri naturale majore.</w:t>
      </w:r>
    </w:p>
    <w:p w:rsidR="00B91358" w:rsidRDefault="00B91358" w:rsidP="00B91358">
      <w:pPr>
        <w:rPr>
          <w:rFonts w:ascii="Arial" w:hAnsi="Arial" w:cs="Arial"/>
        </w:rPr>
      </w:pPr>
      <w:r>
        <w:rPr>
          <w:rFonts w:ascii="Arial" w:hAnsi="Arial" w:cs="Arial"/>
        </w:rPr>
        <w:t>Se impune totuşi respectarea reglementarilor cuprinse in legislatia Europeana si Romăna in domeniu.</w:t>
      </w:r>
    </w:p>
    <w:p w:rsidR="00B91358" w:rsidRPr="00F9116C" w:rsidRDefault="00B91358" w:rsidP="00155898">
      <w:pPr>
        <w:pStyle w:val="Listparagraf"/>
        <w:numPr>
          <w:ilvl w:val="0"/>
          <w:numId w:val="141"/>
        </w:numPr>
        <w:jc w:val="both"/>
        <w:rPr>
          <w:rFonts w:ascii="Arial" w:hAnsi="Arial" w:cs="Arial"/>
          <w:color w:val="000000"/>
        </w:rPr>
      </w:pPr>
      <w:r w:rsidRPr="00F9116C">
        <w:rPr>
          <w:rFonts w:ascii="Arial" w:hAnsi="Arial" w:cs="Arial"/>
          <w:color w:val="000000"/>
        </w:rPr>
        <w:t xml:space="preserve">Directiva 85/337/CEE modificată prin Directivele 97/11/CE şi 2003/35/CE privind </w:t>
      </w:r>
    </w:p>
    <w:p w:rsidR="00B91358" w:rsidRDefault="00B91358" w:rsidP="00B91358">
      <w:pPr>
        <w:pStyle w:val="Listparagraf"/>
        <w:ind w:left="750"/>
        <w:jc w:val="both"/>
        <w:rPr>
          <w:rFonts w:ascii="Arial" w:hAnsi="Arial" w:cs="Arial"/>
          <w:color w:val="000000"/>
        </w:rPr>
      </w:pPr>
      <w:r w:rsidRPr="00F9116C">
        <w:rPr>
          <w:rFonts w:ascii="Arial" w:hAnsi="Arial" w:cs="Arial"/>
          <w:color w:val="000000"/>
        </w:rPr>
        <w:t xml:space="preserve">evaluarea efectelor anumitor proiecte publice şi private asupra mediului: </w:t>
      </w:r>
    </w:p>
    <w:p w:rsidR="00B91358" w:rsidRPr="00503BC9" w:rsidRDefault="00B91358" w:rsidP="00B91358">
      <w:pPr>
        <w:jc w:val="both"/>
        <w:rPr>
          <w:rFonts w:ascii="Arial" w:hAnsi="Arial" w:cs="Arial"/>
          <w:color w:val="000000"/>
        </w:rPr>
      </w:pPr>
      <w:r>
        <w:rPr>
          <w:rFonts w:ascii="Arial" w:hAnsi="Arial" w:cs="Arial"/>
          <w:color w:val="000000"/>
        </w:rPr>
        <w:t xml:space="preserve">             </w:t>
      </w:r>
      <w:r w:rsidRPr="00503BC9">
        <w:rPr>
          <w:rFonts w:ascii="Arial" w:hAnsi="Arial" w:cs="Arial"/>
          <w:color w:val="000000"/>
        </w:rPr>
        <w:t xml:space="preserve">- evaluarea impactului asupra mediului a proiectelor publice şi private; </w:t>
      </w:r>
    </w:p>
    <w:p w:rsidR="00B91358" w:rsidRDefault="00B91358" w:rsidP="00B91358">
      <w:pPr>
        <w:jc w:val="both"/>
        <w:rPr>
          <w:rFonts w:ascii="Arial" w:hAnsi="Arial" w:cs="Arial"/>
          <w:color w:val="000000"/>
        </w:rPr>
      </w:pPr>
      <w:r>
        <w:rPr>
          <w:rFonts w:ascii="Arial" w:hAnsi="Arial" w:cs="Arial"/>
          <w:color w:val="000000"/>
        </w:rPr>
        <w:lastRenderedPageBreak/>
        <w:t xml:space="preserve">             </w:t>
      </w:r>
      <w:r w:rsidRPr="00503BC9">
        <w:rPr>
          <w:rFonts w:ascii="Arial" w:hAnsi="Arial" w:cs="Arial"/>
          <w:color w:val="000000"/>
        </w:rPr>
        <w:t>- participarea publicului la luarea deciziei.</w:t>
      </w:r>
    </w:p>
    <w:p w:rsidR="00B91358" w:rsidRPr="00F9116C" w:rsidRDefault="00B91358" w:rsidP="00155898">
      <w:pPr>
        <w:pStyle w:val="Listparagraf"/>
        <w:numPr>
          <w:ilvl w:val="0"/>
          <w:numId w:val="141"/>
        </w:numPr>
        <w:jc w:val="both"/>
        <w:rPr>
          <w:rFonts w:ascii="Arial" w:hAnsi="Arial" w:cs="Arial"/>
          <w:color w:val="000000"/>
        </w:rPr>
      </w:pPr>
      <w:r w:rsidRPr="00F9116C">
        <w:rPr>
          <w:rFonts w:ascii="Arial" w:hAnsi="Arial" w:cs="Arial"/>
          <w:color w:val="000000"/>
        </w:rPr>
        <w:t xml:space="preserve">Directiva 90/313/CEE şi Directiva 2003/4/CE privind accesul publicului la informaţia de mediu : </w:t>
      </w:r>
    </w:p>
    <w:p w:rsidR="00B91358" w:rsidRDefault="00B91358" w:rsidP="00B91358">
      <w:pPr>
        <w:jc w:val="both"/>
        <w:rPr>
          <w:rFonts w:ascii="Arial" w:hAnsi="Arial" w:cs="Arial"/>
          <w:color w:val="000000"/>
        </w:rPr>
      </w:pPr>
      <w:r>
        <w:rPr>
          <w:rFonts w:ascii="Arial" w:hAnsi="Arial" w:cs="Arial"/>
          <w:color w:val="000000"/>
        </w:rPr>
        <w:t xml:space="preserve">              </w:t>
      </w:r>
      <w:r w:rsidRPr="00190A7F">
        <w:rPr>
          <w:rFonts w:ascii="Arial" w:hAnsi="Arial" w:cs="Arial"/>
          <w:color w:val="000000"/>
        </w:rPr>
        <w:t xml:space="preserve">- garantarea dreptului de acces la informaţia de mediu deţinută de sau pentru </w:t>
      </w:r>
    </w:p>
    <w:p w:rsidR="00B91358" w:rsidRDefault="00B91358" w:rsidP="00B91358">
      <w:pPr>
        <w:jc w:val="both"/>
        <w:rPr>
          <w:rFonts w:ascii="Arial" w:hAnsi="Arial" w:cs="Arial"/>
          <w:color w:val="000000"/>
        </w:rPr>
      </w:pPr>
      <w:r>
        <w:rPr>
          <w:rFonts w:ascii="Arial" w:hAnsi="Arial" w:cs="Arial"/>
          <w:color w:val="000000"/>
        </w:rPr>
        <w:t xml:space="preserve">                </w:t>
      </w:r>
      <w:r w:rsidRPr="00190A7F">
        <w:rPr>
          <w:rFonts w:ascii="Arial" w:hAnsi="Arial" w:cs="Arial"/>
          <w:color w:val="000000"/>
        </w:rPr>
        <w:t>autorităţile publice şi stabilirea termenilor, condiţiilor şi a aranjamentelor practice</w:t>
      </w:r>
    </w:p>
    <w:p w:rsidR="00B91358" w:rsidRPr="00190A7F" w:rsidRDefault="00B91358" w:rsidP="00B91358">
      <w:pPr>
        <w:jc w:val="both"/>
        <w:rPr>
          <w:rFonts w:ascii="Arial" w:hAnsi="Arial" w:cs="Arial"/>
          <w:color w:val="000000"/>
        </w:rPr>
      </w:pPr>
      <w:r>
        <w:rPr>
          <w:rFonts w:ascii="Arial" w:hAnsi="Arial" w:cs="Arial"/>
          <w:color w:val="000000"/>
        </w:rPr>
        <w:t xml:space="preserve">               </w:t>
      </w:r>
      <w:r w:rsidRPr="00190A7F">
        <w:rPr>
          <w:rFonts w:ascii="Arial" w:hAnsi="Arial" w:cs="Arial"/>
          <w:color w:val="000000"/>
        </w:rPr>
        <w:t xml:space="preserve"> pentru exercitarea acestui drept ;</w:t>
      </w:r>
    </w:p>
    <w:p w:rsidR="00B91358" w:rsidRDefault="00B91358" w:rsidP="00B91358">
      <w:pPr>
        <w:jc w:val="both"/>
        <w:rPr>
          <w:rFonts w:ascii="Arial" w:hAnsi="Arial" w:cs="Arial"/>
          <w:color w:val="000000"/>
        </w:rPr>
      </w:pPr>
      <w:r>
        <w:rPr>
          <w:rFonts w:ascii="Arial" w:hAnsi="Arial" w:cs="Arial"/>
          <w:color w:val="000000"/>
        </w:rPr>
        <w:t xml:space="preserve">             </w:t>
      </w:r>
      <w:r w:rsidRPr="00190A7F">
        <w:rPr>
          <w:rFonts w:ascii="Arial" w:hAnsi="Arial" w:cs="Arial"/>
          <w:color w:val="000000"/>
        </w:rPr>
        <w:t xml:space="preserve"> - asigurarea punerii la dispoziţia publicului şi a diseminării informaţiei de mediu în</w:t>
      </w:r>
    </w:p>
    <w:p w:rsidR="00B91358" w:rsidRDefault="00B91358" w:rsidP="00B91358">
      <w:pPr>
        <w:jc w:val="both"/>
        <w:rPr>
          <w:rFonts w:ascii="Arial" w:hAnsi="Arial" w:cs="Arial"/>
          <w:color w:val="000000"/>
        </w:rPr>
      </w:pPr>
      <w:r>
        <w:rPr>
          <w:rFonts w:ascii="Arial" w:hAnsi="Arial" w:cs="Arial"/>
          <w:color w:val="000000"/>
        </w:rPr>
        <w:t xml:space="preserve">                </w:t>
      </w:r>
      <w:r w:rsidRPr="00190A7F">
        <w:rPr>
          <w:rFonts w:ascii="Arial" w:hAnsi="Arial" w:cs="Arial"/>
          <w:color w:val="000000"/>
        </w:rPr>
        <w:t xml:space="preserve">scopul atingerii celei mai largi posibile diponibilităţi şi diseminări a informaţiei de </w:t>
      </w:r>
    </w:p>
    <w:p w:rsidR="00B91358" w:rsidRDefault="00B91358" w:rsidP="00B91358">
      <w:pPr>
        <w:jc w:val="both"/>
        <w:rPr>
          <w:rFonts w:ascii="Arial" w:hAnsi="Arial" w:cs="Arial"/>
          <w:color w:val="000000"/>
        </w:rPr>
      </w:pPr>
      <w:r>
        <w:rPr>
          <w:rFonts w:ascii="Arial" w:hAnsi="Arial" w:cs="Arial"/>
          <w:color w:val="000000"/>
        </w:rPr>
        <w:t xml:space="preserve">                </w:t>
      </w:r>
      <w:r w:rsidRPr="00190A7F">
        <w:rPr>
          <w:rFonts w:ascii="Arial" w:hAnsi="Arial" w:cs="Arial"/>
          <w:color w:val="000000"/>
        </w:rPr>
        <w:t>mediu către public prin promovarea utilizării, în special, a telecomunicaţiei</w:t>
      </w:r>
    </w:p>
    <w:p w:rsidR="00B91358" w:rsidRPr="00190A7F" w:rsidRDefault="00B91358" w:rsidP="00B91358">
      <w:pPr>
        <w:jc w:val="both"/>
        <w:rPr>
          <w:rFonts w:ascii="Arial" w:hAnsi="Arial" w:cs="Arial"/>
          <w:color w:val="000000"/>
        </w:rPr>
      </w:pPr>
      <w:r>
        <w:rPr>
          <w:rFonts w:ascii="Arial" w:hAnsi="Arial" w:cs="Arial"/>
          <w:color w:val="000000"/>
        </w:rPr>
        <w:t xml:space="preserve">            </w:t>
      </w:r>
      <w:r w:rsidRPr="00190A7F">
        <w:rPr>
          <w:rFonts w:ascii="Arial" w:hAnsi="Arial" w:cs="Arial"/>
          <w:color w:val="000000"/>
        </w:rPr>
        <w:t xml:space="preserve"> </w:t>
      </w:r>
      <w:r>
        <w:rPr>
          <w:rFonts w:ascii="Arial" w:hAnsi="Arial" w:cs="Arial"/>
          <w:color w:val="000000"/>
        </w:rPr>
        <w:t xml:space="preserve">   </w:t>
      </w:r>
      <w:r w:rsidRPr="00190A7F">
        <w:rPr>
          <w:rFonts w:ascii="Arial" w:hAnsi="Arial" w:cs="Arial"/>
          <w:color w:val="000000"/>
        </w:rPr>
        <w:t>computerizate şi/sau a tehnologiei electronice.</w:t>
      </w:r>
    </w:p>
    <w:p w:rsidR="00B91358" w:rsidRPr="00190A7F" w:rsidRDefault="00B91358" w:rsidP="00B91358">
      <w:pPr>
        <w:jc w:val="both"/>
        <w:rPr>
          <w:rFonts w:ascii="Arial" w:hAnsi="Arial" w:cs="Arial"/>
          <w:color w:val="000000"/>
        </w:rPr>
      </w:pPr>
      <w:r w:rsidRPr="00190A7F">
        <w:rPr>
          <w:rFonts w:ascii="Arial" w:hAnsi="Arial" w:cs="Arial"/>
          <w:color w:val="000000"/>
        </w:rPr>
        <w:t xml:space="preserve"> </w:t>
      </w:r>
      <w:r>
        <w:rPr>
          <w:rFonts w:ascii="Arial" w:hAnsi="Arial" w:cs="Arial"/>
          <w:color w:val="000000"/>
        </w:rPr>
        <w:t xml:space="preserve">     </w:t>
      </w:r>
      <w:r w:rsidRPr="00190A7F">
        <w:rPr>
          <w:rFonts w:ascii="Arial" w:hAnsi="Arial" w:cs="Arial"/>
          <w:color w:val="000000"/>
        </w:rPr>
        <w:t>Supunerea documentatiei PUG dezbaterii publice prin derularea procedurii de obţinere a avizului de mediu, instituită de HG 1076/2004 privind evaluarea de mediu pentru planuri şi programe.</w:t>
      </w:r>
    </w:p>
    <w:p w:rsidR="00B91358" w:rsidRPr="00190A7F" w:rsidRDefault="00B91358" w:rsidP="00B91358">
      <w:pPr>
        <w:jc w:val="both"/>
        <w:rPr>
          <w:rFonts w:ascii="Arial" w:hAnsi="Arial" w:cs="Arial"/>
          <w:color w:val="000000"/>
        </w:rPr>
      </w:pPr>
    </w:p>
    <w:p w:rsidR="009B5615" w:rsidRPr="009B5615" w:rsidRDefault="009B5615" w:rsidP="009B5615">
      <w:pPr>
        <w:spacing w:line="276" w:lineRule="auto"/>
        <w:jc w:val="both"/>
        <w:rPr>
          <w:rFonts w:ascii="Arial" w:hAnsi="Arial" w:cs="Arial"/>
        </w:rPr>
      </w:pPr>
      <w:r w:rsidRPr="009B5615">
        <w:rPr>
          <w:rFonts w:ascii="Arial" w:hAnsi="Arial" w:cs="Arial"/>
          <w:b/>
          <w:bCs/>
        </w:rPr>
        <w:t>Adoptarea de măsuri specifice  pe factori de mediu pentru diminuarea impactului asupra mediului a realizării  obiectivelor/ investiţiilor  aferente PUG:</w:t>
      </w:r>
    </w:p>
    <w:tbl>
      <w:tblPr>
        <w:tblpPr w:leftFromText="180" w:rightFromText="180" w:vertAnchor="text" w:tblpX="108" w:tblpY="1"/>
        <w:tblOverlap w:val="neve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08"/>
        <w:gridCol w:w="8100"/>
      </w:tblGrid>
      <w:tr w:rsidR="009B5615" w:rsidRPr="009B5615" w:rsidTr="009B5615">
        <w:tc>
          <w:tcPr>
            <w:tcW w:w="1908" w:type="dxa"/>
            <w:shd w:val="clear" w:color="auto" w:fill="FFFFFF"/>
            <w:vAlign w:val="center"/>
          </w:tcPr>
          <w:p w:rsidR="009B5615" w:rsidRPr="009B5615" w:rsidRDefault="009B5615" w:rsidP="009B5615">
            <w:pPr>
              <w:tabs>
                <w:tab w:val="center" w:pos="4680"/>
                <w:tab w:val="right" w:pos="9360"/>
              </w:tabs>
              <w:jc w:val="both"/>
              <w:rPr>
                <w:rFonts w:ascii="Arial" w:hAnsi="Arial" w:cs="Arial"/>
                <w:b/>
                <w:sz w:val="23"/>
                <w:szCs w:val="23"/>
              </w:rPr>
            </w:pPr>
            <w:r w:rsidRPr="009B5615">
              <w:rPr>
                <w:rFonts w:ascii="Arial" w:hAnsi="Arial" w:cs="Arial"/>
                <w:b/>
                <w:sz w:val="23"/>
                <w:szCs w:val="23"/>
              </w:rPr>
              <w:t>Factor de mediu</w:t>
            </w:r>
          </w:p>
        </w:tc>
        <w:tc>
          <w:tcPr>
            <w:tcW w:w="8100" w:type="dxa"/>
            <w:shd w:val="clear" w:color="auto" w:fill="FFFFFF"/>
            <w:vAlign w:val="center"/>
          </w:tcPr>
          <w:p w:rsidR="009B5615" w:rsidRPr="009B5615" w:rsidRDefault="009B5615" w:rsidP="009B5615">
            <w:pPr>
              <w:tabs>
                <w:tab w:val="center" w:pos="4680"/>
                <w:tab w:val="right" w:pos="9360"/>
              </w:tabs>
              <w:jc w:val="center"/>
              <w:rPr>
                <w:rFonts w:ascii="Arial" w:hAnsi="Arial" w:cs="Arial"/>
                <w:b/>
                <w:sz w:val="23"/>
                <w:szCs w:val="23"/>
              </w:rPr>
            </w:pPr>
            <w:r w:rsidRPr="009B5615">
              <w:rPr>
                <w:rFonts w:ascii="Arial" w:hAnsi="Arial" w:cs="Arial"/>
                <w:b/>
                <w:sz w:val="23"/>
                <w:szCs w:val="23"/>
              </w:rPr>
              <w:t>Măsuri</w:t>
            </w:r>
          </w:p>
        </w:tc>
      </w:tr>
      <w:tr w:rsidR="009B5615" w:rsidRPr="009B5615" w:rsidTr="009B5615">
        <w:tc>
          <w:tcPr>
            <w:tcW w:w="1908" w:type="dxa"/>
            <w:vAlign w:val="center"/>
          </w:tcPr>
          <w:p w:rsidR="009B5615" w:rsidRPr="009B5615" w:rsidRDefault="009B5615" w:rsidP="009B5615">
            <w:pPr>
              <w:tabs>
                <w:tab w:val="center" w:pos="4680"/>
                <w:tab w:val="right" w:pos="9360"/>
              </w:tabs>
              <w:jc w:val="both"/>
              <w:rPr>
                <w:rFonts w:ascii="Arial" w:hAnsi="Arial" w:cs="Arial"/>
                <w:b/>
                <w:sz w:val="23"/>
                <w:szCs w:val="23"/>
              </w:rPr>
            </w:pPr>
            <w:r w:rsidRPr="009B5615">
              <w:rPr>
                <w:rFonts w:ascii="Arial" w:hAnsi="Arial" w:cs="Arial"/>
                <w:b/>
                <w:sz w:val="23"/>
                <w:szCs w:val="23"/>
              </w:rPr>
              <w:t>Protecţia calităţii aerului</w:t>
            </w:r>
          </w:p>
        </w:tc>
        <w:tc>
          <w:tcPr>
            <w:tcW w:w="8100" w:type="dxa"/>
            <w:vAlign w:val="center"/>
          </w:tcPr>
          <w:p w:rsidR="009B5615" w:rsidRPr="009B5615" w:rsidRDefault="009B5615" w:rsidP="009B5615">
            <w:pPr>
              <w:pStyle w:val="Listparagraf"/>
              <w:ind w:left="0"/>
              <w:jc w:val="both"/>
              <w:rPr>
                <w:rFonts w:ascii="Arial" w:hAnsi="Arial" w:cs="Arial"/>
                <w:sz w:val="23"/>
                <w:szCs w:val="23"/>
                <w:lang w:eastAsia="en-GB"/>
              </w:rPr>
            </w:pPr>
            <w:r w:rsidRPr="009B5615">
              <w:rPr>
                <w:rFonts w:ascii="Arial" w:hAnsi="Arial" w:cs="Arial"/>
                <w:sz w:val="23"/>
                <w:szCs w:val="23"/>
                <w:lang w:eastAsia="en-GB"/>
              </w:rPr>
              <w:t>Adoptarea unor tehnogii de lucru adecvate pe durata executării lucrărilor de construcție  în vederea limitării/reducerii emisiilor de praf în aerul atmospheric.</w:t>
            </w:r>
          </w:p>
          <w:p w:rsidR="009B5615" w:rsidRPr="009B5615" w:rsidRDefault="009B5615" w:rsidP="009B5615">
            <w:pPr>
              <w:pStyle w:val="Listparagraf"/>
              <w:ind w:left="0"/>
              <w:jc w:val="both"/>
              <w:rPr>
                <w:rFonts w:ascii="Arial" w:hAnsi="Arial" w:cs="Arial"/>
                <w:sz w:val="23"/>
                <w:szCs w:val="23"/>
                <w:lang w:eastAsia="en-GB"/>
              </w:rPr>
            </w:pPr>
            <w:r w:rsidRPr="009B5615">
              <w:rPr>
                <w:rFonts w:ascii="Arial" w:hAnsi="Arial" w:cs="Arial"/>
                <w:sz w:val="23"/>
                <w:szCs w:val="23"/>
                <w:lang w:eastAsia="en-GB"/>
              </w:rPr>
              <w:t>Extinderea zonelor verzi si a perdelelor de protecție, și creșterea valorii acestora prin reorganizarea și îmbunătățirea stării spațiilor verzi existente, plantarea de arbori și arbuști cu înrădăcinare adâncă pe terenurile instabile, menținerea și dezvoltarea parcurilor, a aliniamentelor de arbori și a perdelelor de protecție stradală, a amenajamentelor peisagistice cu funcție ecologică, estetică și recreativă. La eliberarea autorizațiilor de construcție se va impune condiţia  obligatorie de  menţinere a destinaţiei suprafeţelor de teren   amenajate ca spaţii verzi şi/sau prevăzute ca atare în documentaţia aferentă PUG Vlădeni. Schimbarea destinaţiei  acestor terenuri, reducerea suprafeţelor  acestora ori strămutarea lor   este interzisă.</w:t>
            </w:r>
          </w:p>
          <w:p w:rsidR="009B5615" w:rsidRPr="009B5615" w:rsidRDefault="009B5615" w:rsidP="009B5615">
            <w:pPr>
              <w:jc w:val="both"/>
              <w:rPr>
                <w:rFonts w:ascii="Arial" w:hAnsi="Arial" w:cs="Arial"/>
                <w:sz w:val="23"/>
                <w:szCs w:val="23"/>
                <w:lang w:eastAsia="en-GB"/>
              </w:rPr>
            </w:pPr>
            <w:r w:rsidRPr="009B5615">
              <w:rPr>
                <w:rFonts w:ascii="Arial" w:hAnsi="Arial" w:cs="Arial"/>
                <w:sz w:val="23"/>
                <w:szCs w:val="23"/>
                <w:lang w:eastAsia="en-GB"/>
              </w:rPr>
              <w:t>Plantarea unor perdele de protecție în jurul unităților de producție, în zonele cu funcțiune de agrement, sport, turism, spații verzi, pentru amenajările specifice sistemelor de alimentare cu apă și de canalizare sau a altor obiective de echipare edilitară;</w:t>
            </w:r>
          </w:p>
          <w:p w:rsidR="009B5615" w:rsidRPr="009B5615" w:rsidRDefault="009B5615" w:rsidP="009B5615">
            <w:pPr>
              <w:pStyle w:val="Listparagraf"/>
              <w:ind w:left="0"/>
              <w:jc w:val="both"/>
              <w:rPr>
                <w:rFonts w:ascii="Arial" w:hAnsi="Arial" w:cs="Arial"/>
                <w:sz w:val="23"/>
                <w:szCs w:val="23"/>
                <w:lang w:eastAsia="en-GB"/>
              </w:rPr>
            </w:pPr>
            <w:r w:rsidRPr="009B5615">
              <w:rPr>
                <w:rFonts w:ascii="Arial" w:hAnsi="Arial" w:cs="Arial"/>
                <w:sz w:val="23"/>
                <w:szCs w:val="23"/>
                <w:lang w:eastAsia="en-GB"/>
              </w:rPr>
              <w:t>Încurajarea și promovarea întreținerii și înfrumusețării clădirilor, a curților și împrejmuirilor acestora, a spațiilor verzi din curți și dintre clădiri.</w:t>
            </w:r>
          </w:p>
          <w:p w:rsidR="009B5615" w:rsidRPr="009B5615" w:rsidRDefault="009B5615" w:rsidP="009B5615">
            <w:pPr>
              <w:pStyle w:val="Listparagraf"/>
              <w:ind w:left="0"/>
              <w:jc w:val="both"/>
              <w:rPr>
                <w:rFonts w:ascii="Arial" w:hAnsi="Arial" w:cs="Arial"/>
                <w:sz w:val="23"/>
                <w:szCs w:val="23"/>
                <w:lang w:eastAsia="en-GB"/>
              </w:rPr>
            </w:pPr>
            <w:r w:rsidRPr="009B5615">
              <w:rPr>
                <w:rFonts w:ascii="Arial" w:hAnsi="Arial" w:cs="Arial"/>
                <w:sz w:val="23"/>
                <w:szCs w:val="23"/>
                <w:lang w:eastAsia="en-GB"/>
              </w:rPr>
              <w:t xml:space="preserve">Informarea și responsabilizarea cetățenilor cu privire la obligațiile pe care le au ca membri ai unei comunități rurale, de păstrare a unui mediu curat, inclusiv: nu se vor desfășura activități care afectează vecinii prin emisii de gaze, praf, mirosuri, zgomot; nu se vor arde deșeuri în curte sau grădină, nu se depozitează permanent deșeuri în gospodărie. În sobe și cuptoare se vor arde doar materiale potrivite acestui scop (lemn, peleți, resturi vegetale etc.). </w:t>
            </w:r>
          </w:p>
          <w:p w:rsidR="009B5615" w:rsidRPr="009B5615" w:rsidRDefault="009B5615" w:rsidP="009B5615">
            <w:pPr>
              <w:pStyle w:val="Listparagraf"/>
              <w:ind w:left="0"/>
              <w:jc w:val="both"/>
              <w:rPr>
                <w:rFonts w:ascii="Arial" w:hAnsi="Arial" w:cs="Arial"/>
                <w:sz w:val="23"/>
                <w:szCs w:val="23"/>
                <w:lang w:eastAsia="en-GB"/>
              </w:rPr>
            </w:pPr>
            <w:r w:rsidRPr="009B5615">
              <w:rPr>
                <w:rFonts w:ascii="Arial" w:hAnsi="Arial" w:cs="Arial"/>
                <w:sz w:val="23"/>
                <w:szCs w:val="23"/>
                <w:lang w:eastAsia="en-GB"/>
              </w:rPr>
              <w:t>-Conform OUG 195/2005privind protectia mediului, art. 62:</w:t>
            </w:r>
            <w:r w:rsidRPr="009B5615">
              <w:rPr>
                <w:rFonts w:ascii="Arial" w:hAnsi="Arial" w:cs="Arial"/>
                <w:sz w:val="23"/>
                <w:szCs w:val="23"/>
              </w:rPr>
              <w:t xml:space="preserve"> </w:t>
            </w:r>
            <w:r w:rsidRPr="009B5615">
              <w:rPr>
                <w:rFonts w:ascii="Arial" w:hAnsi="Arial" w:cs="Arial"/>
                <w:sz w:val="23"/>
                <w:szCs w:val="23"/>
                <w:lang w:eastAsia="en-GB"/>
              </w:rPr>
              <w:t xml:space="preserve">Detinatorii, cu orice titlu, de terenuri pe care se gasesc perdelele si aliniamentele de protectie, spatiile verzi, parcurile, gardurile vii sunt obligati sa le intretina pentru imbunatatirea capacitatii de regenerare a atmosferei, protectia fonica </w:t>
            </w:r>
            <w:r w:rsidRPr="009B5615">
              <w:rPr>
                <w:rFonts w:ascii="Arial" w:hAnsi="Arial" w:cs="Arial"/>
                <w:sz w:val="23"/>
                <w:szCs w:val="23"/>
                <w:lang w:eastAsia="en-GB"/>
              </w:rPr>
              <w:lastRenderedPageBreak/>
              <w:t>si eoliană;</w:t>
            </w:r>
          </w:p>
          <w:p w:rsidR="009B5615" w:rsidRPr="009B5615" w:rsidRDefault="009B5615" w:rsidP="009B5615">
            <w:pPr>
              <w:pStyle w:val="Listparagraf"/>
              <w:ind w:left="0"/>
              <w:jc w:val="both"/>
              <w:rPr>
                <w:rFonts w:ascii="Arial" w:hAnsi="Arial" w:cs="Arial"/>
                <w:sz w:val="23"/>
                <w:szCs w:val="23"/>
                <w:lang w:eastAsia="en-GB"/>
              </w:rPr>
            </w:pPr>
            <w:r w:rsidRPr="009B5615">
              <w:rPr>
                <w:rFonts w:ascii="Arial" w:hAnsi="Arial" w:cs="Arial"/>
                <w:sz w:val="23"/>
                <w:szCs w:val="23"/>
                <w:lang w:eastAsia="en-GB"/>
              </w:rPr>
              <w:t xml:space="preserve">-Eliberarea certificatelor de urbanism se va face cu respectarea distanțelor minime între zonele protejate și unități care pot produce disconfort și riscuri asupra sănătății populației, impuse prin Ord. 119/2014 pentru aprobarea Normelor de igienă și sănătate publică privind mediul de viață al populației. </w:t>
            </w:r>
          </w:p>
          <w:p w:rsidR="009B5615" w:rsidRPr="009B5615" w:rsidRDefault="009B5615" w:rsidP="009B5615">
            <w:pPr>
              <w:pStyle w:val="Listparagraf"/>
              <w:ind w:left="0"/>
              <w:jc w:val="both"/>
              <w:rPr>
                <w:rFonts w:ascii="Arial" w:hAnsi="Arial" w:cs="Arial"/>
                <w:sz w:val="23"/>
                <w:szCs w:val="23"/>
                <w:lang w:eastAsia="en-GB"/>
              </w:rPr>
            </w:pPr>
            <w:r w:rsidRPr="009B5615">
              <w:rPr>
                <w:rFonts w:ascii="Arial" w:hAnsi="Arial" w:cs="Arial"/>
                <w:sz w:val="23"/>
                <w:szCs w:val="23"/>
                <w:lang w:eastAsia="en-GB"/>
              </w:rPr>
              <w:t>-Interzicerea arderii miriştilor şi a deşeurilor din grădini / gospodării/ domeniul public</w:t>
            </w:r>
          </w:p>
          <w:p w:rsidR="009B5615" w:rsidRPr="009B5615" w:rsidRDefault="009B5615" w:rsidP="009B5615">
            <w:pPr>
              <w:pStyle w:val="Listparagraf"/>
              <w:ind w:left="0"/>
              <w:jc w:val="both"/>
              <w:rPr>
                <w:rFonts w:ascii="Arial" w:hAnsi="Arial" w:cs="Arial"/>
                <w:sz w:val="23"/>
                <w:szCs w:val="23"/>
                <w:lang w:eastAsia="en-GB"/>
              </w:rPr>
            </w:pPr>
            <w:r w:rsidRPr="009B5615">
              <w:rPr>
                <w:rFonts w:ascii="Arial" w:hAnsi="Arial" w:cs="Arial"/>
                <w:sz w:val="23"/>
                <w:szCs w:val="23"/>
                <w:lang w:eastAsia="en-GB"/>
              </w:rPr>
              <w:t>-Utilizarea de sisteme de încălzire moderne cu randamente si eficienta ridicata în scopul respectării standardelor de calitate pentru aerul ambiental;</w:t>
            </w:r>
          </w:p>
          <w:p w:rsidR="009B5615" w:rsidRPr="009B5615" w:rsidRDefault="009B5615" w:rsidP="009B5615">
            <w:pPr>
              <w:pStyle w:val="Listparagraf"/>
              <w:ind w:left="0"/>
              <w:jc w:val="both"/>
              <w:rPr>
                <w:rFonts w:ascii="Arial" w:hAnsi="Arial" w:cs="Arial"/>
                <w:sz w:val="23"/>
                <w:szCs w:val="23"/>
                <w:lang w:eastAsia="en-GB"/>
              </w:rPr>
            </w:pPr>
            <w:r w:rsidRPr="009B5615">
              <w:rPr>
                <w:rFonts w:ascii="Arial" w:hAnsi="Arial" w:cs="Arial"/>
                <w:sz w:val="23"/>
                <w:szCs w:val="23"/>
                <w:lang w:eastAsia="en-GB"/>
              </w:rPr>
              <w:t>-Reabilitarea drumurilor și modernizarea rețelei rutiere, întreținerea acestora în vederea diminuării emisiilor de pulberi care sunt generate de trafic.</w:t>
            </w:r>
          </w:p>
          <w:p w:rsidR="009B5615" w:rsidRPr="009B5615" w:rsidRDefault="009B5615" w:rsidP="009B5615">
            <w:pPr>
              <w:jc w:val="both"/>
              <w:rPr>
                <w:rFonts w:ascii="Arial" w:hAnsi="Arial" w:cs="Arial"/>
                <w:sz w:val="23"/>
                <w:szCs w:val="23"/>
                <w:lang w:eastAsia="en-GB"/>
              </w:rPr>
            </w:pPr>
            <w:r w:rsidRPr="009B5615">
              <w:rPr>
                <w:rFonts w:ascii="Arial" w:hAnsi="Arial" w:cs="Arial"/>
                <w:sz w:val="23"/>
                <w:szCs w:val="23"/>
                <w:lang w:eastAsia="en-GB"/>
              </w:rPr>
              <w:t>-Promovarea și facilitarea transportului nepoluant – de exemplu cu biciclete. Realizarea de piste de biciclete și de trotuare / alei pentru facilitarea deplasării pe jos sau cu mijloace nemotorizate.</w:t>
            </w:r>
          </w:p>
          <w:p w:rsidR="009B5615" w:rsidRPr="009B5615" w:rsidRDefault="009B5615" w:rsidP="009B5615">
            <w:pPr>
              <w:pStyle w:val="Listparagraf"/>
              <w:ind w:left="0"/>
              <w:jc w:val="both"/>
              <w:rPr>
                <w:rFonts w:ascii="Arial" w:hAnsi="Arial" w:cs="Arial"/>
                <w:sz w:val="23"/>
                <w:szCs w:val="23"/>
                <w:lang w:eastAsia="en-GB"/>
              </w:rPr>
            </w:pPr>
            <w:r w:rsidRPr="009B5615">
              <w:rPr>
                <w:rFonts w:ascii="Arial" w:hAnsi="Arial" w:cs="Arial"/>
                <w:sz w:val="23"/>
                <w:szCs w:val="23"/>
                <w:lang w:eastAsia="en-GB"/>
              </w:rPr>
              <w:t xml:space="preserve">-Utilizarea energiilor alternative si a echipamentelor eficiente din punct de vedere energetic, de exemplu a utilizării panourilor solare, a micro turbinelor eoliene sau a energiei geotermale; înlocuirea treptată a combustibililor tradiționali cu combustibili mai puțin poluanți (de ex. gaz metan) și asigurarea alimentării cu gaz metan; </w:t>
            </w:r>
          </w:p>
          <w:p w:rsidR="009B5615" w:rsidRPr="009B5615" w:rsidRDefault="009B5615" w:rsidP="009B5615">
            <w:pPr>
              <w:pStyle w:val="Listparagraf"/>
              <w:ind w:left="0"/>
              <w:jc w:val="both"/>
              <w:rPr>
                <w:rFonts w:ascii="Arial" w:hAnsi="Arial" w:cs="Arial"/>
                <w:sz w:val="23"/>
                <w:szCs w:val="23"/>
                <w:lang w:eastAsia="en-GB"/>
              </w:rPr>
            </w:pPr>
            <w:r w:rsidRPr="009B5615">
              <w:rPr>
                <w:rFonts w:ascii="Arial" w:hAnsi="Arial" w:cs="Arial"/>
                <w:sz w:val="23"/>
                <w:szCs w:val="23"/>
                <w:lang w:eastAsia="en-GB"/>
              </w:rPr>
              <w:t>-Reducerea emisiilor de poluanţi atmosferici din activităţi gospodăreşti, agricole şi de creştere a animalelor (zootehnice) se face prin înfiinţarea sistemului de alimentare cu gaz, înfiinţarea de spaţii verzi, implementarea sistemului integrat de gestiune a deşeurilor şi realizarea unei platforme pentru colectare / compostare deşeuri zootehnice</w:t>
            </w:r>
          </w:p>
          <w:p w:rsidR="009B5615" w:rsidRPr="009B5615" w:rsidRDefault="009B5615" w:rsidP="009B5615">
            <w:pPr>
              <w:pStyle w:val="Listparagraf"/>
              <w:ind w:left="0"/>
              <w:jc w:val="both"/>
              <w:rPr>
                <w:rFonts w:ascii="Arial" w:hAnsi="Arial" w:cs="Arial"/>
                <w:sz w:val="23"/>
                <w:szCs w:val="23"/>
              </w:rPr>
            </w:pPr>
            <w:r w:rsidRPr="009B5615">
              <w:rPr>
                <w:rFonts w:ascii="Arial" w:hAnsi="Arial" w:cs="Arial"/>
                <w:sz w:val="23"/>
                <w:szCs w:val="23"/>
              </w:rPr>
              <w:t>-Pe toata perioada de realizare a proiectelor ce decurg din implementarea PUG-ului (de exemplu proiectele de modernizare a rețelei rutiere, îmbunătățire a echipării edilitare sau de execuție a noilor obiective), se vor lua măsuri specifice pentru a diminua până la eliminare emisiile de pulberi, gaze de eșapament, zgomot sau vibrații. Aceste măsuri sunt prevăzute în Planul de lucrări și includ cel puțin:</w:t>
            </w:r>
          </w:p>
          <w:p w:rsidR="009B5615" w:rsidRPr="009B5615" w:rsidRDefault="009B5615" w:rsidP="00155898">
            <w:pPr>
              <w:pStyle w:val="Listparagraf"/>
              <w:numPr>
                <w:ilvl w:val="1"/>
                <w:numId w:val="155"/>
              </w:numPr>
              <w:contextualSpacing/>
              <w:jc w:val="both"/>
              <w:rPr>
                <w:rFonts w:ascii="Arial" w:hAnsi="Arial" w:cs="Arial"/>
                <w:sz w:val="23"/>
                <w:szCs w:val="23"/>
              </w:rPr>
            </w:pPr>
            <w:r w:rsidRPr="009B5615">
              <w:rPr>
                <w:rFonts w:ascii="Arial" w:hAnsi="Arial" w:cs="Arial"/>
                <w:sz w:val="23"/>
                <w:szCs w:val="23"/>
              </w:rPr>
              <w:t>Materialele de construcții pulverulente se vor manipula in așa fel încât sa se reducă la minim nivelul particulelor ce pot fi antrenate de curenții atmosferici; se vor lua masuri pentru evitarea disipării de pământ si materiale de construcții pe carosabilul drumurilor de acces.</w:t>
            </w:r>
          </w:p>
          <w:p w:rsidR="009B5615" w:rsidRPr="009B5615" w:rsidRDefault="009B5615" w:rsidP="00155898">
            <w:pPr>
              <w:pStyle w:val="Listparagraf"/>
              <w:numPr>
                <w:ilvl w:val="1"/>
                <w:numId w:val="155"/>
              </w:numPr>
              <w:contextualSpacing/>
              <w:jc w:val="both"/>
              <w:rPr>
                <w:rFonts w:ascii="Arial" w:hAnsi="Arial" w:cs="Arial"/>
                <w:sz w:val="23"/>
                <w:szCs w:val="23"/>
              </w:rPr>
            </w:pPr>
            <w:r w:rsidRPr="009B5615">
              <w:rPr>
                <w:rFonts w:ascii="Arial" w:hAnsi="Arial" w:cs="Arial"/>
                <w:sz w:val="23"/>
                <w:szCs w:val="23"/>
                <w:lang w:eastAsia="en-GB"/>
              </w:rPr>
              <w:t>Respectarea traseului de transport şi acces a vehiculelor şi utilajelor, specificat în proiectul tehnic, care asigură un impact minim asupra factorilor de mediu și care a fost aprobat inclusiv de potențialii receptori, după caz;</w:t>
            </w:r>
          </w:p>
          <w:p w:rsidR="009B5615" w:rsidRPr="009B5615" w:rsidRDefault="009B5615" w:rsidP="00155898">
            <w:pPr>
              <w:pStyle w:val="Listparagraf"/>
              <w:numPr>
                <w:ilvl w:val="1"/>
                <w:numId w:val="155"/>
              </w:numPr>
              <w:contextualSpacing/>
              <w:jc w:val="both"/>
              <w:rPr>
                <w:rFonts w:ascii="Arial" w:hAnsi="Arial" w:cs="Arial"/>
                <w:sz w:val="23"/>
                <w:szCs w:val="23"/>
              </w:rPr>
            </w:pPr>
            <w:r w:rsidRPr="009B5615">
              <w:rPr>
                <w:rFonts w:ascii="Arial" w:hAnsi="Arial" w:cs="Arial"/>
                <w:sz w:val="23"/>
                <w:szCs w:val="23"/>
                <w:lang w:eastAsia="en-GB"/>
              </w:rPr>
              <w:t>Utilaje şi mijloace de transport vor corespunde condițiilor tehnice, cu realizarea inspecțiilor tehnice periodice, astfel încât să nu emită noxe peste limitele admise prevăzute în legislația în vigoare;</w:t>
            </w:r>
          </w:p>
          <w:p w:rsidR="009B5615" w:rsidRPr="009B5615" w:rsidRDefault="009B5615" w:rsidP="00155898">
            <w:pPr>
              <w:pStyle w:val="Listparagraf"/>
              <w:numPr>
                <w:ilvl w:val="1"/>
                <w:numId w:val="155"/>
              </w:numPr>
              <w:contextualSpacing/>
              <w:jc w:val="both"/>
              <w:rPr>
                <w:rFonts w:ascii="Arial" w:hAnsi="Arial" w:cs="Arial"/>
                <w:sz w:val="23"/>
                <w:szCs w:val="23"/>
              </w:rPr>
            </w:pPr>
            <w:r w:rsidRPr="009B5615">
              <w:rPr>
                <w:rFonts w:ascii="Arial" w:hAnsi="Arial" w:cs="Arial"/>
                <w:sz w:val="23"/>
                <w:szCs w:val="23"/>
                <w:lang w:eastAsia="en-GB"/>
              </w:rPr>
              <w:t>Se va asigura umectarea drumului de exploatare pentru a împiedica antrenarea unei cantități mari de pulberi în aer în sezonul cald când precipitațiile sunt reduse.</w:t>
            </w:r>
          </w:p>
          <w:p w:rsidR="009B5615" w:rsidRPr="009B5615" w:rsidRDefault="009B5615" w:rsidP="00155898">
            <w:pPr>
              <w:pStyle w:val="Listparagraf"/>
              <w:numPr>
                <w:ilvl w:val="1"/>
                <w:numId w:val="155"/>
              </w:numPr>
              <w:contextualSpacing/>
              <w:jc w:val="both"/>
              <w:rPr>
                <w:rFonts w:ascii="Arial" w:hAnsi="Arial" w:cs="Arial"/>
                <w:sz w:val="23"/>
                <w:szCs w:val="23"/>
              </w:rPr>
            </w:pPr>
            <w:r w:rsidRPr="009B5615">
              <w:rPr>
                <w:rFonts w:ascii="Arial" w:hAnsi="Arial" w:cs="Arial"/>
                <w:sz w:val="23"/>
                <w:szCs w:val="23"/>
                <w:lang w:eastAsia="en-GB"/>
              </w:rPr>
              <w:t>Deplasarea utilajelor și a camioanelor pe drumurile de exploatare de pământ se va realiza cu viteze de maxim 30 km/h;</w:t>
            </w:r>
          </w:p>
          <w:p w:rsidR="009B5615" w:rsidRPr="009B5615" w:rsidRDefault="009B5615" w:rsidP="00155898">
            <w:pPr>
              <w:pStyle w:val="Listparagraf"/>
              <w:numPr>
                <w:ilvl w:val="1"/>
                <w:numId w:val="155"/>
              </w:numPr>
              <w:contextualSpacing/>
              <w:jc w:val="both"/>
              <w:rPr>
                <w:rFonts w:ascii="Arial" w:hAnsi="Arial" w:cs="Arial"/>
                <w:sz w:val="23"/>
                <w:szCs w:val="23"/>
              </w:rPr>
            </w:pPr>
            <w:r w:rsidRPr="009B5615">
              <w:rPr>
                <w:rFonts w:ascii="Arial" w:hAnsi="Arial" w:cs="Arial"/>
                <w:sz w:val="23"/>
                <w:szCs w:val="23"/>
                <w:lang w:eastAsia="en-GB"/>
              </w:rPr>
              <w:t>Curățarea roților vehiculelor la ieșirea de pe șantiere;</w:t>
            </w:r>
          </w:p>
          <w:p w:rsidR="009B5615" w:rsidRPr="009B5615" w:rsidRDefault="009B5615" w:rsidP="00155898">
            <w:pPr>
              <w:pStyle w:val="Listparagraf"/>
              <w:numPr>
                <w:ilvl w:val="1"/>
                <w:numId w:val="155"/>
              </w:numPr>
              <w:contextualSpacing/>
              <w:jc w:val="both"/>
              <w:rPr>
                <w:rFonts w:ascii="Arial" w:hAnsi="Arial" w:cs="Arial"/>
                <w:sz w:val="23"/>
                <w:szCs w:val="23"/>
              </w:rPr>
            </w:pPr>
            <w:r w:rsidRPr="009B5615">
              <w:rPr>
                <w:rFonts w:ascii="Arial" w:hAnsi="Arial" w:cs="Arial"/>
                <w:sz w:val="23"/>
                <w:szCs w:val="23"/>
                <w:lang w:eastAsia="en-GB"/>
              </w:rPr>
              <w:lastRenderedPageBreak/>
              <w:t>Oprirea motoarelor utilajelor/vehiculelor în perioadele în care nu sunt implicate în activitate.</w:t>
            </w:r>
          </w:p>
          <w:p w:rsidR="009B5615" w:rsidRPr="009B5615" w:rsidRDefault="009B5615" w:rsidP="00155898">
            <w:pPr>
              <w:pStyle w:val="Listparagraf"/>
              <w:numPr>
                <w:ilvl w:val="1"/>
                <w:numId w:val="155"/>
              </w:numPr>
              <w:contextualSpacing/>
              <w:jc w:val="both"/>
              <w:rPr>
                <w:rFonts w:ascii="Arial" w:hAnsi="Arial" w:cs="Arial"/>
                <w:sz w:val="23"/>
                <w:szCs w:val="23"/>
              </w:rPr>
            </w:pPr>
            <w:r w:rsidRPr="009B5615">
              <w:rPr>
                <w:rFonts w:ascii="Arial" w:hAnsi="Arial" w:cs="Arial"/>
                <w:sz w:val="23"/>
                <w:szCs w:val="23"/>
                <w:lang w:eastAsia="en-GB"/>
              </w:rPr>
              <w:t>Întreținerea corespunzătoare a utilajelor, revizia tehnică periodică la zi. Se vor folosi utilaje moderne, prevăzute cu sisteme catalitice de reducere a emisiilor.</w:t>
            </w:r>
          </w:p>
          <w:p w:rsidR="009B5615" w:rsidRPr="009B5615" w:rsidRDefault="009B5615" w:rsidP="009B5615">
            <w:pPr>
              <w:pStyle w:val="Listparagraf"/>
              <w:ind w:left="0"/>
              <w:jc w:val="both"/>
              <w:rPr>
                <w:rFonts w:ascii="Arial" w:hAnsi="Arial" w:cs="Arial"/>
                <w:sz w:val="23"/>
                <w:szCs w:val="23"/>
              </w:rPr>
            </w:pPr>
            <w:r w:rsidRPr="009B5615">
              <w:rPr>
                <w:rFonts w:ascii="Arial" w:hAnsi="Arial" w:cs="Arial"/>
                <w:sz w:val="23"/>
                <w:szCs w:val="23"/>
              </w:rPr>
              <w:t>-Măsuri pentru prevenirea emisiilor în atmosferă din gestiunea deșeurilor. Pentru a preveni astfel de emisii, este necesar să se adopte metode de colectare, stocare, evacuare sau valorificare a deșeurilor care să corespundă legislației în vigoare. Se vor avea în vedere cel puțin:</w:t>
            </w:r>
          </w:p>
          <w:p w:rsidR="009B5615" w:rsidRPr="009B5615" w:rsidRDefault="009B5615" w:rsidP="00155898">
            <w:pPr>
              <w:pStyle w:val="Listparagraf"/>
              <w:numPr>
                <w:ilvl w:val="1"/>
                <w:numId w:val="155"/>
              </w:numPr>
              <w:contextualSpacing/>
              <w:jc w:val="both"/>
              <w:rPr>
                <w:rFonts w:ascii="Arial" w:hAnsi="Arial" w:cs="Arial"/>
                <w:sz w:val="23"/>
                <w:szCs w:val="23"/>
              </w:rPr>
            </w:pPr>
            <w:r w:rsidRPr="009B5615">
              <w:rPr>
                <w:rFonts w:ascii="Arial" w:hAnsi="Arial" w:cs="Arial"/>
                <w:sz w:val="23"/>
                <w:szCs w:val="23"/>
              </w:rPr>
              <w:t>Platformele si containerele de colectare a deșeurilor trebuie menținute in stare buna, in condiții de curățenie si ordine; Amplasarea platformelor de colectare trebuie să respecte distanța minimă față de potențialii receptori de 10 m; platformele vor fi prevăzute cu scurgere a levigatului și apei pluviale astfel încât să nu se formeze bălți de levigat care să emită mirosuri și gaze de fermentație;</w:t>
            </w:r>
          </w:p>
          <w:p w:rsidR="009B5615" w:rsidRPr="009B5615" w:rsidRDefault="009B5615" w:rsidP="00155898">
            <w:pPr>
              <w:pStyle w:val="Listparagraf"/>
              <w:numPr>
                <w:ilvl w:val="1"/>
                <w:numId w:val="155"/>
              </w:numPr>
              <w:contextualSpacing/>
              <w:jc w:val="both"/>
              <w:rPr>
                <w:rFonts w:ascii="Arial" w:hAnsi="Arial" w:cs="Arial"/>
                <w:sz w:val="23"/>
                <w:szCs w:val="23"/>
              </w:rPr>
            </w:pPr>
            <w:r w:rsidRPr="009B5615">
              <w:rPr>
                <w:rFonts w:ascii="Arial" w:hAnsi="Arial" w:cs="Arial"/>
                <w:sz w:val="23"/>
                <w:szCs w:val="23"/>
              </w:rPr>
              <w:t xml:space="preserve">Trebuie respectat programul prevăzut in contractul cu operatorul de salubritate, de ridicare a deșeurilor menajere si a celor valorificabile; În cazul deșeurilor menajere nu se va depăși frecvența de colectare de 1 săptămână pe timp de vară și maxim 2 săptămâni în rest. </w:t>
            </w:r>
          </w:p>
          <w:p w:rsidR="009B5615" w:rsidRPr="009B5615" w:rsidRDefault="009B5615" w:rsidP="00155898">
            <w:pPr>
              <w:numPr>
                <w:ilvl w:val="1"/>
                <w:numId w:val="155"/>
              </w:numPr>
              <w:jc w:val="both"/>
              <w:rPr>
                <w:rFonts w:ascii="Arial" w:hAnsi="Arial" w:cs="Arial"/>
                <w:sz w:val="23"/>
                <w:szCs w:val="23"/>
              </w:rPr>
            </w:pPr>
            <w:r w:rsidRPr="009B5615">
              <w:rPr>
                <w:rFonts w:ascii="Arial" w:hAnsi="Arial" w:cs="Arial"/>
                <w:sz w:val="23"/>
                <w:szCs w:val="23"/>
              </w:rPr>
              <w:t xml:space="preserve">Deșeurile zootehnice rezultate din gospodării vor fi gestionate conform prevederilor legale în vigoare. Locația pentru platforma de dejecții și pentru punctul de incinerare a cadavrelor in caz de epizootie va fi stabilită ulterior, cu acordul autorităților relevante. Platforma de dejecții va fi amplasată la minim 500 m de zona locuită și la minim 300 m de ape de suprafață. Se va încuraja și promova utilizarea acestui sistem de gestiune a deșeurilor zootehnice. Până la darea în folosință a acestei platforme, primăria va urmări modul de gestionare a dejecțiilor la nivel de gospodărie. Se vor avea în vedere în special: să nu genereze disconfort olfactiv pentru vecini; să nu genereze scurgeri care pot afecta sursele de apă (fântâni), grădini, ape de suprafață, drumuri, să nu se amestece alte tipuri de deșeuri în afara celor zootehnice, să se asigure o bună compostare înainte de utilizarea pe propriile terenuri agricole etc. </w:t>
            </w:r>
          </w:p>
          <w:p w:rsidR="009B5615" w:rsidRPr="009B5615" w:rsidRDefault="009B5615" w:rsidP="00155898">
            <w:pPr>
              <w:pStyle w:val="Listparagraf"/>
              <w:numPr>
                <w:ilvl w:val="1"/>
                <w:numId w:val="155"/>
              </w:numPr>
              <w:contextualSpacing/>
              <w:jc w:val="both"/>
              <w:rPr>
                <w:rFonts w:ascii="Arial" w:hAnsi="Arial" w:cs="Arial"/>
                <w:sz w:val="23"/>
                <w:szCs w:val="23"/>
              </w:rPr>
            </w:pPr>
            <w:r w:rsidRPr="009B5615">
              <w:rPr>
                <w:rFonts w:ascii="Arial" w:hAnsi="Arial" w:cs="Arial"/>
                <w:sz w:val="23"/>
                <w:szCs w:val="23"/>
              </w:rPr>
              <w:t>Încurajarea și promovarea compostării în cadrul gospodăriilor a deșeurilor verzi din grădini și alimentație. Compostarea tuturor deșeurilor verzi rezultate din întreținerea spațiilor verzi publice;</w:t>
            </w:r>
          </w:p>
          <w:p w:rsidR="009B5615" w:rsidRPr="009B5615" w:rsidRDefault="009B5615" w:rsidP="00155898">
            <w:pPr>
              <w:pStyle w:val="Listparagraf"/>
              <w:numPr>
                <w:ilvl w:val="1"/>
                <w:numId w:val="155"/>
              </w:numPr>
              <w:contextualSpacing/>
              <w:jc w:val="both"/>
              <w:rPr>
                <w:rFonts w:ascii="Arial" w:hAnsi="Arial" w:cs="Arial"/>
                <w:sz w:val="23"/>
                <w:szCs w:val="23"/>
              </w:rPr>
            </w:pPr>
            <w:r w:rsidRPr="009B5615">
              <w:rPr>
                <w:rFonts w:ascii="Arial" w:hAnsi="Arial" w:cs="Arial"/>
                <w:sz w:val="23"/>
                <w:szCs w:val="23"/>
              </w:rPr>
              <w:t>Conștientizarea populației cu privire la riscurile incendierii deșeurilor și interzicerea arderii deșeurilor și a miriștilor;</w:t>
            </w:r>
          </w:p>
          <w:p w:rsidR="009B5615" w:rsidRPr="009B5615" w:rsidRDefault="009B5615" w:rsidP="00155898">
            <w:pPr>
              <w:pStyle w:val="Listparagraf"/>
              <w:numPr>
                <w:ilvl w:val="1"/>
                <w:numId w:val="155"/>
              </w:numPr>
              <w:contextualSpacing/>
              <w:jc w:val="both"/>
              <w:rPr>
                <w:rFonts w:ascii="Arial" w:hAnsi="Arial" w:cs="Arial"/>
                <w:sz w:val="23"/>
                <w:szCs w:val="23"/>
              </w:rPr>
            </w:pPr>
            <w:r w:rsidRPr="009B5615">
              <w:rPr>
                <w:rFonts w:ascii="Arial" w:hAnsi="Arial" w:cs="Arial"/>
                <w:sz w:val="23"/>
                <w:szCs w:val="23"/>
              </w:rPr>
              <w:t xml:space="preserve">Autorizațiile de construcție emise de Primărie vor include obligații cu privire la gestiunea corectă a deșeurilor din construcții / demolări; </w:t>
            </w:r>
          </w:p>
          <w:p w:rsidR="009B5615" w:rsidRPr="009B5615" w:rsidRDefault="009B5615" w:rsidP="009B5615">
            <w:pPr>
              <w:pStyle w:val="Listparagraf"/>
              <w:ind w:left="0"/>
              <w:jc w:val="both"/>
              <w:rPr>
                <w:rFonts w:ascii="Arial" w:hAnsi="Arial" w:cs="Arial"/>
                <w:sz w:val="23"/>
                <w:szCs w:val="23"/>
              </w:rPr>
            </w:pPr>
            <w:r w:rsidRPr="009B5615">
              <w:rPr>
                <w:rFonts w:ascii="Arial" w:hAnsi="Arial" w:cs="Arial"/>
                <w:sz w:val="23"/>
                <w:szCs w:val="23"/>
              </w:rPr>
              <w:t>Respectarea prevederilor art. 90 din OUG 195/2005:  Autorităţile administraţiei publice locale au următoarele atribuţii şi răspunderi:</w:t>
            </w:r>
            <w:r w:rsidRPr="009B5615">
              <w:rPr>
                <w:rFonts w:ascii="Arial" w:hAnsi="Arial" w:cs="Arial"/>
              </w:rPr>
              <w:t xml:space="preserve"> „</w:t>
            </w:r>
            <w:r w:rsidRPr="009B5615">
              <w:rPr>
                <w:rFonts w:ascii="Arial" w:hAnsi="Arial" w:cs="Arial"/>
                <w:sz w:val="23"/>
                <w:szCs w:val="23"/>
              </w:rPr>
              <w:t>a) aplică prevederile din planurile de urbanism şi amenajarea teritoriului, cu respectarea principiilor prezentei ordonanţe de urgenţă;</w:t>
            </w:r>
            <w:r w:rsidRPr="009B5615">
              <w:rPr>
                <w:rFonts w:ascii="Arial" w:hAnsi="Arial" w:cs="Arial"/>
              </w:rPr>
              <w:t xml:space="preserve"> j</w:t>
            </w:r>
            <w:r w:rsidRPr="009B5615">
              <w:rPr>
                <w:rFonts w:ascii="Arial" w:hAnsi="Arial" w:cs="Arial"/>
                <w:sz w:val="23"/>
                <w:szCs w:val="23"/>
              </w:rPr>
              <w:t xml:space="preserve">) iau măsurile </w:t>
            </w:r>
            <w:r w:rsidRPr="009B5615">
              <w:rPr>
                <w:rFonts w:ascii="Arial" w:hAnsi="Arial" w:cs="Arial"/>
                <w:sz w:val="23"/>
                <w:szCs w:val="23"/>
              </w:rPr>
              <w:lastRenderedPageBreak/>
              <w:t>necesare prevenirii şi reducerii disconfortului olfactiv provenit de la activităţile care nu se supun reglementării din punctul de vedere al protecţiei mediului şi dispun măsurile legale ce se impun;  l) aplică prevederile din planurile de urbanism şi amenajarea teritoriului cu respectarea distanţelor prevăzute în legislaţia în vigoare şi dispun măsurile legale ce se impun;</w:t>
            </w:r>
            <w:r w:rsidRPr="009B5615">
              <w:rPr>
                <w:rFonts w:ascii="Arial" w:hAnsi="Arial" w:cs="Arial"/>
              </w:rPr>
              <w:t xml:space="preserve"> </w:t>
            </w:r>
            <w:r w:rsidRPr="009B5615">
              <w:rPr>
                <w:rFonts w:ascii="Arial" w:hAnsi="Arial" w:cs="Arial"/>
                <w:sz w:val="23"/>
                <w:szCs w:val="23"/>
              </w:rPr>
              <w:t>n) controlează în scop preventiv şi la sesizarea publicului, prin serviciile de specialitate, activităţile pentru care nu este necesară obţinerea autorizaţiei/autorizaţiei integrate de mediu şi care ar putea crea un disconfort olfactiv şi dispun măsurile legale ce se impun;</w:t>
            </w:r>
            <w:r w:rsidRPr="009B5615">
              <w:rPr>
                <w:rFonts w:ascii="Arial" w:hAnsi="Arial" w:cs="Arial"/>
              </w:rPr>
              <w:t xml:space="preserve"> </w:t>
            </w:r>
            <w:r w:rsidRPr="009B5615">
              <w:rPr>
                <w:rFonts w:ascii="Arial" w:hAnsi="Arial" w:cs="Arial"/>
                <w:sz w:val="23"/>
                <w:szCs w:val="23"/>
              </w:rPr>
              <w:t>o) reglementează inclusiv prin interzicerea permanentă sau temporară desfăşurarea activităţilor generatoare de disconfort olfactiv în zonele de locuit, recreere, odihnă, tratament şi agrement.”</w:t>
            </w:r>
          </w:p>
        </w:tc>
      </w:tr>
      <w:tr w:rsidR="009B5615" w:rsidRPr="009B5615" w:rsidTr="009B5615">
        <w:tc>
          <w:tcPr>
            <w:tcW w:w="1908" w:type="dxa"/>
            <w:vAlign w:val="center"/>
          </w:tcPr>
          <w:p w:rsidR="009B5615" w:rsidRPr="009B5615" w:rsidRDefault="009B5615" w:rsidP="009B5615">
            <w:pPr>
              <w:tabs>
                <w:tab w:val="center" w:pos="4680"/>
                <w:tab w:val="right" w:pos="9360"/>
              </w:tabs>
              <w:jc w:val="both"/>
              <w:rPr>
                <w:rFonts w:ascii="Arial" w:hAnsi="Arial" w:cs="Arial"/>
                <w:b/>
                <w:sz w:val="23"/>
                <w:szCs w:val="23"/>
              </w:rPr>
            </w:pPr>
            <w:r w:rsidRPr="009B5615">
              <w:rPr>
                <w:rFonts w:ascii="Arial" w:hAnsi="Arial" w:cs="Arial"/>
                <w:b/>
                <w:sz w:val="23"/>
                <w:szCs w:val="23"/>
              </w:rPr>
              <w:lastRenderedPageBreak/>
              <w:t>Protecţia calităţii apelor</w:t>
            </w:r>
          </w:p>
        </w:tc>
        <w:tc>
          <w:tcPr>
            <w:tcW w:w="8100" w:type="dxa"/>
            <w:vAlign w:val="center"/>
          </w:tcPr>
          <w:p w:rsidR="009B5615" w:rsidRPr="009B5615" w:rsidRDefault="009B5615" w:rsidP="009B5615">
            <w:pPr>
              <w:pStyle w:val="Listparagraf"/>
              <w:ind w:left="0"/>
              <w:jc w:val="both"/>
              <w:rPr>
                <w:rFonts w:ascii="Arial" w:hAnsi="Arial" w:cs="Arial"/>
                <w:sz w:val="23"/>
                <w:szCs w:val="23"/>
                <w:lang w:eastAsia="en-GB"/>
              </w:rPr>
            </w:pPr>
            <w:r w:rsidRPr="009B5615">
              <w:rPr>
                <w:rFonts w:ascii="Arial" w:hAnsi="Arial" w:cs="Arial"/>
                <w:sz w:val="23"/>
                <w:szCs w:val="23"/>
                <w:lang w:eastAsia="en-GB"/>
              </w:rPr>
              <w:t>-Menţinerea şi îmbunătăţirea stării apelor de suprafaţă şi subterane se realizează prin implementarea sistemului de alimentare cu apă şi canalizare, a lucrărilor de prevenire a riscurilor de inundaţie şi a sistemului integrat de deşeuri;</w:t>
            </w:r>
          </w:p>
          <w:p w:rsidR="009B5615" w:rsidRPr="009B5615" w:rsidRDefault="009B5615" w:rsidP="009B5615">
            <w:pPr>
              <w:pStyle w:val="Listparagraf"/>
              <w:ind w:left="0"/>
              <w:jc w:val="both"/>
              <w:rPr>
                <w:rFonts w:ascii="Arial" w:hAnsi="Arial" w:cs="Arial"/>
                <w:sz w:val="23"/>
                <w:szCs w:val="23"/>
                <w:lang w:eastAsia="en-GB"/>
              </w:rPr>
            </w:pPr>
            <w:r w:rsidRPr="009B5615">
              <w:rPr>
                <w:rFonts w:ascii="Arial" w:hAnsi="Arial" w:cs="Arial"/>
                <w:sz w:val="23"/>
                <w:szCs w:val="23"/>
                <w:lang w:eastAsia="en-GB"/>
              </w:rPr>
              <w:t>-Asigurarea alimentării cu apă potabilă din sursă centralizată a întregii populaţii din comună, extinderea sistemului de alimentare cu apă pentru toate localităţile comunei, concomitent cu dezvoltarea construcțiilor de locuințe, servicii sau producție ;</w:t>
            </w:r>
          </w:p>
          <w:p w:rsidR="009B5615" w:rsidRPr="009B5615" w:rsidRDefault="009B5615" w:rsidP="009B5615">
            <w:pPr>
              <w:pStyle w:val="Listparagraf"/>
              <w:ind w:left="0"/>
              <w:jc w:val="both"/>
              <w:rPr>
                <w:rFonts w:ascii="Arial" w:hAnsi="Arial" w:cs="Arial"/>
                <w:sz w:val="23"/>
                <w:szCs w:val="23"/>
                <w:lang w:eastAsia="en-GB"/>
              </w:rPr>
            </w:pPr>
            <w:r w:rsidRPr="009B5615">
              <w:rPr>
                <w:rFonts w:ascii="Arial" w:hAnsi="Arial" w:cs="Arial"/>
                <w:sz w:val="23"/>
                <w:szCs w:val="23"/>
                <w:lang w:eastAsia="en-GB"/>
              </w:rPr>
              <w:t>-Înființarea sitemului de canalizare şi epurare a apelor uzate menajere pentru toate localitățile și corelarea strictă a capacităților de alimentare cu apă cu cele de canalizare a apelor uzate</w:t>
            </w:r>
          </w:p>
          <w:p w:rsidR="009B5615" w:rsidRPr="009B5615" w:rsidRDefault="009B5615" w:rsidP="009B5615">
            <w:pPr>
              <w:pStyle w:val="Listparagraf"/>
              <w:ind w:left="0"/>
              <w:jc w:val="both"/>
              <w:rPr>
                <w:rFonts w:ascii="Arial" w:hAnsi="Arial" w:cs="Arial"/>
                <w:sz w:val="23"/>
                <w:szCs w:val="23"/>
                <w:lang w:eastAsia="en-GB"/>
              </w:rPr>
            </w:pPr>
            <w:r w:rsidRPr="009B5615">
              <w:rPr>
                <w:rFonts w:ascii="Arial" w:hAnsi="Arial" w:cs="Arial"/>
                <w:sz w:val="23"/>
                <w:szCs w:val="23"/>
                <w:lang w:eastAsia="en-GB"/>
              </w:rPr>
              <w:t>-Realizarea lucrărilor tehnice de întreţinere a  sistemului de alimentare cu apă în sistem centralizat, în scopul asigurării funcţionării la capacitatea proiectată.</w:t>
            </w:r>
          </w:p>
          <w:p w:rsidR="009B5615" w:rsidRPr="009B5615" w:rsidRDefault="009B5615" w:rsidP="009B5615">
            <w:pPr>
              <w:pStyle w:val="Listparagraf"/>
              <w:ind w:left="0"/>
              <w:jc w:val="both"/>
              <w:rPr>
                <w:rFonts w:ascii="Arial" w:hAnsi="Arial" w:cs="Arial"/>
                <w:sz w:val="23"/>
                <w:szCs w:val="23"/>
                <w:lang w:eastAsia="en-GB"/>
              </w:rPr>
            </w:pPr>
            <w:r w:rsidRPr="009B5615">
              <w:rPr>
                <w:rFonts w:ascii="Arial" w:hAnsi="Arial" w:cs="Arial"/>
                <w:sz w:val="23"/>
                <w:szCs w:val="23"/>
                <w:lang w:eastAsia="en-GB"/>
              </w:rPr>
              <w:t>-Creşterea utilizării eficiente a apei, reducerea pierderilor de apă –prin sistemul de alimentare cu apă şi prin măsurile prevăzute pentru prevenirea şi combaterea riscurilor naturale;</w:t>
            </w:r>
          </w:p>
          <w:p w:rsidR="009B5615" w:rsidRPr="009B5615" w:rsidRDefault="009B5615" w:rsidP="009B5615">
            <w:pPr>
              <w:pStyle w:val="Listparagraf"/>
              <w:ind w:left="0"/>
              <w:jc w:val="both"/>
              <w:rPr>
                <w:rFonts w:ascii="Arial" w:hAnsi="Arial" w:cs="Arial"/>
                <w:sz w:val="23"/>
                <w:szCs w:val="23"/>
                <w:lang w:eastAsia="en-GB"/>
              </w:rPr>
            </w:pPr>
            <w:r w:rsidRPr="009B5615">
              <w:rPr>
                <w:rFonts w:ascii="Arial" w:hAnsi="Arial" w:cs="Arial"/>
                <w:sz w:val="23"/>
                <w:szCs w:val="23"/>
                <w:lang w:eastAsia="en-GB"/>
              </w:rPr>
              <w:t>-Realizarea de analize cu privire la calitatea apelor subterane, în scopul asigurării protecţiei populaţiei în caz de utilizare a acestor ape în scop potabil</w:t>
            </w:r>
          </w:p>
          <w:p w:rsidR="009B5615" w:rsidRPr="009B5615" w:rsidRDefault="009B5615" w:rsidP="009B5615">
            <w:pPr>
              <w:pStyle w:val="Listparagraf"/>
              <w:ind w:left="0"/>
              <w:jc w:val="both"/>
              <w:rPr>
                <w:rFonts w:ascii="Arial" w:hAnsi="Arial" w:cs="Arial"/>
                <w:sz w:val="23"/>
                <w:szCs w:val="23"/>
                <w:lang w:eastAsia="en-GB"/>
              </w:rPr>
            </w:pPr>
            <w:r w:rsidRPr="009B5615">
              <w:rPr>
                <w:rFonts w:ascii="Arial" w:hAnsi="Arial" w:cs="Arial"/>
                <w:sz w:val="23"/>
                <w:szCs w:val="23"/>
                <w:lang w:eastAsia="en-GB"/>
              </w:rPr>
              <w:t>-Realizarea lucrărilor de decolmatare a albiilor râurilor în scopul asigurării scurgerii  naturale a apelor pluviale</w:t>
            </w:r>
          </w:p>
          <w:p w:rsidR="009B5615" w:rsidRPr="009B5615" w:rsidRDefault="009B5615" w:rsidP="009B5615">
            <w:pPr>
              <w:pStyle w:val="Listparagraf"/>
              <w:ind w:left="0"/>
              <w:jc w:val="both"/>
              <w:rPr>
                <w:rFonts w:ascii="Arial" w:hAnsi="Arial" w:cs="Arial"/>
                <w:sz w:val="23"/>
                <w:szCs w:val="23"/>
                <w:lang w:eastAsia="en-GB"/>
              </w:rPr>
            </w:pPr>
            <w:r w:rsidRPr="009B5615">
              <w:rPr>
                <w:rFonts w:ascii="Arial" w:hAnsi="Arial" w:cs="Arial"/>
                <w:sz w:val="23"/>
                <w:szCs w:val="23"/>
                <w:lang w:eastAsia="en-GB"/>
              </w:rPr>
              <w:t>-Respectarea prevederilor Legii serviciului de alimentare cu apă şi de canalizare nr. 241/2006, republicată în Monitorul Oficial al României, Partea I, nr. 85 din 8 februarie 2013, cu modificările și completările ulterioare,  articolul 31, alineatul (5^1), cu următorul cuprins:”Utilizatorii, persoane fizice sau juridice, inclusiv cei care au sisteme proprii de alimentare cu apă, au obligaţia de a se racorda la sistemele publice de canalizare existente sau nou-înfiinţate, dacă aceştia nu deţin staţii de epurare avansată care respectă condiţiile de descărcare a apelor epurate în mediul natural."</w:t>
            </w:r>
          </w:p>
          <w:p w:rsidR="009B5615" w:rsidRPr="009B5615" w:rsidRDefault="009B5615" w:rsidP="009B5615">
            <w:pPr>
              <w:pStyle w:val="Listparagraf"/>
              <w:ind w:left="0"/>
              <w:jc w:val="both"/>
              <w:rPr>
                <w:rFonts w:ascii="Arial" w:hAnsi="Arial" w:cs="Arial"/>
                <w:color w:val="FF0000"/>
                <w:sz w:val="23"/>
                <w:szCs w:val="23"/>
                <w:lang w:eastAsia="en-GB"/>
              </w:rPr>
            </w:pPr>
            <w:r w:rsidRPr="009B5615">
              <w:rPr>
                <w:rFonts w:ascii="Arial" w:hAnsi="Arial" w:cs="Arial"/>
                <w:sz w:val="23"/>
                <w:szCs w:val="23"/>
                <w:lang w:eastAsia="en-GB"/>
              </w:rPr>
              <w:t>-Respectarea prevederilor avizului de gospodărire a apelor nr. 28/17.05.2022 emis de ANAR ABA Prut Bârlad.</w:t>
            </w:r>
          </w:p>
          <w:p w:rsidR="009B5615" w:rsidRPr="009B5615" w:rsidRDefault="009B5615" w:rsidP="009B5615">
            <w:pPr>
              <w:pStyle w:val="Listparagraf"/>
              <w:ind w:left="0"/>
              <w:jc w:val="both"/>
              <w:rPr>
                <w:rFonts w:ascii="Arial" w:hAnsi="Arial" w:cs="Arial"/>
                <w:sz w:val="23"/>
                <w:szCs w:val="23"/>
                <w:lang w:eastAsia="en-GB"/>
              </w:rPr>
            </w:pPr>
            <w:r w:rsidRPr="009B5615">
              <w:rPr>
                <w:rFonts w:ascii="Arial" w:hAnsi="Arial" w:cs="Arial"/>
                <w:sz w:val="23"/>
                <w:szCs w:val="23"/>
                <w:lang w:eastAsia="en-GB"/>
              </w:rPr>
              <w:t>-Se vor delimita în detaliu zonele cu risc la inundații și se va introduce regimul restrictiv de utilizare a terenurilor.</w:t>
            </w:r>
          </w:p>
          <w:p w:rsidR="009B5615" w:rsidRPr="009B5615" w:rsidRDefault="009B5615" w:rsidP="009B5615">
            <w:pPr>
              <w:pStyle w:val="Listparagraf"/>
              <w:ind w:left="0"/>
              <w:jc w:val="both"/>
              <w:rPr>
                <w:rFonts w:ascii="Arial" w:hAnsi="Arial" w:cs="Arial"/>
                <w:sz w:val="23"/>
                <w:szCs w:val="23"/>
                <w:lang w:eastAsia="en-GB"/>
              </w:rPr>
            </w:pPr>
            <w:r w:rsidRPr="009B5615">
              <w:rPr>
                <w:rFonts w:ascii="Arial" w:hAnsi="Arial" w:cs="Arial"/>
                <w:sz w:val="23"/>
                <w:szCs w:val="23"/>
                <w:lang w:eastAsia="en-GB"/>
              </w:rPr>
              <w:t>-Se va interzice amplasarea construcțiilor de orice fel în zonele inundabile, în zonele de protecție a cursurilor de apă și a lucrărilor hidrotehnice stabilite conform Legii apelor 107/1996.</w:t>
            </w:r>
          </w:p>
          <w:p w:rsidR="009B5615" w:rsidRPr="009B5615" w:rsidRDefault="009B5615" w:rsidP="009B5615">
            <w:pPr>
              <w:pStyle w:val="Listparagraf"/>
              <w:ind w:left="0"/>
              <w:jc w:val="both"/>
              <w:rPr>
                <w:rFonts w:ascii="Arial" w:hAnsi="Arial" w:cs="Arial"/>
                <w:sz w:val="23"/>
                <w:szCs w:val="23"/>
                <w:lang w:eastAsia="en-GB"/>
              </w:rPr>
            </w:pPr>
            <w:r w:rsidRPr="009B5615">
              <w:rPr>
                <w:rFonts w:ascii="Arial" w:hAnsi="Arial" w:cs="Arial"/>
                <w:sz w:val="23"/>
                <w:szCs w:val="23"/>
                <w:lang w:eastAsia="en-GB"/>
              </w:rPr>
              <w:lastRenderedPageBreak/>
              <w:t xml:space="preserve">-Se vor lua măsuri și se va acționa în permanență pentru conformarea, la termenele stabilite în Angajamentele rezultate din procesul de negociere cu UE a Capitolului 22-Mediu cu privire la implementarea Directivei 91/271/CEE privind epurarea apelor uzate urbane precum și a celor cu privire la depozitarea deșeurilor și protecția împotriva poluării cu nitrați din surse agricole. </w:t>
            </w:r>
          </w:p>
          <w:p w:rsidR="009B5615" w:rsidRPr="009B5615" w:rsidRDefault="009B5615" w:rsidP="009B5615">
            <w:pPr>
              <w:pStyle w:val="Listparagraf"/>
              <w:ind w:left="0"/>
              <w:jc w:val="both"/>
              <w:rPr>
                <w:rFonts w:ascii="Arial" w:hAnsi="Arial" w:cs="Arial"/>
                <w:sz w:val="23"/>
                <w:szCs w:val="23"/>
              </w:rPr>
            </w:pPr>
            <w:r w:rsidRPr="009B5615">
              <w:rPr>
                <w:rFonts w:ascii="Arial" w:hAnsi="Arial" w:cs="Arial"/>
                <w:sz w:val="23"/>
                <w:szCs w:val="23"/>
              </w:rPr>
              <w:t xml:space="preserve">-Instituirea zonelor de protecție sanitară </w:t>
            </w:r>
            <w:r w:rsidRPr="009B5615">
              <w:rPr>
                <w:rFonts w:ascii="Arial" w:hAnsi="Arial" w:cs="Arial"/>
                <w:sz w:val="23"/>
                <w:szCs w:val="23"/>
                <w:lang w:eastAsia="en-GB"/>
              </w:rPr>
              <w:t xml:space="preserve">și hidrogeologică </w:t>
            </w:r>
            <w:r w:rsidRPr="009B5615">
              <w:rPr>
                <w:rFonts w:ascii="Arial" w:hAnsi="Arial" w:cs="Arial"/>
                <w:sz w:val="23"/>
                <w:szCs w:val="23"/>
              </w:rPr>
              <w:t xml:space="preserve">in jurul surselor de apa potabila, lucrărilor de captare, a rețelelor de transport, distribuție și înmagazinare a apei, conform Legii apelor  cu respectarea distantei de </w:t>
            </w:r>
            <w:smartTag w:uri="urn:schemas-microsoft-com:office:smarttags" w:element="metricconverter">
              <w:smartTagPr>
                <w:attr w:name="ProductID" w:val="50 m"/>
              </w:smartTagPr>
              <w:r w:rsidRPr="009B5615">
                <w:rPr>
                  <w:rFonts w:ascii="Arial" w:hAnsi="Arial" w:cs="Arial"/>
                  <w:sz w:val="23"/>
                  <w:szCs w:val="23"/>
                </w:rPr>
                <w:t>50 m</w:t>
              </w:r>
            </w:smartTag>
            <w:r w:rsidRPr="009B5615">
              <w:rPr>
                <w:rFonts w:ascii="Arial" w:hAnsi="Arial" w:cs="Arial"/>
                <w:sz w:val="23"/>
                <w:szCs w:val="23"/>
              </w:rPr>
              <w:t xml:space="preserve"> față de posibilele surse de poluare a apei si respectarea prevederilor H.G. 930/2005 – Norme speciale privind caracterul si mărimea zonelor de protecție sanitara si hidrologica și a Ord. 119/2014 privind protecția sanitară.</w:t>
            </w:r>
          </w:p>
          <w:p w:rsidR="009B5615" w:rsidRPr="009B5615" w:rsidRDefault="009B5615" w:rsidP="009B5615">
            <w:pPr>
              <w:pStyle w:val="Listparagraf"/>
              <w:ind w:left="0"/>
              <w:jc w:val="both"/>
              <w:rPr>
                <w:rFonts w:ascii="Arial" w:hAnsi="Arial" w:cs="Arial"/>
                <w:sz w:val="23"/>
                <w:szCs w:val="23"/>
              </w:rPr>
            </w:pPr>
            <w:r w:rsidRPr="009B5615">
              <w:rPr>
                <w:rFonts w:ascii="Arial" w:hAnsi="Arial" w:cs="Arial"/>
                <w:sz w:val="23"/>
                <w:szCs w:val="23"/>
              </w:rPr>
              <w:t>-Interzicerea executării construcțiilor de orice fel in albiile minore ale cursurilor de apă; construcțiile existente și care nu pot fi demolate vor fi inventariate și monitorizate de către Primărie;</w:t>
            </w:r>
          </w:p>
          <w:p w:rsidR="009B5615" w:rsidRPr="009B5615" w:rsidRDefault="009B5615" w:rsidP="009B5615">
            <w:pPr>
              <w:pStyle w:val="Listparagraf"/>
              <w:ind w:left="0"/>
              <w:jc w:val="both"/>
              <w:rPr>
                <w:rFonts w:ascii="Arial" w:hAnsi="Arial" w:cs="Arial"/>
                <w:sz w:val="23"/>
                <w:szCs w:val="23"/>
              </w:rPr>
            </w:pPr>
            <w:r w:rsidRPr="009B5615">
              <w:rPr>
                <w:rFonts w:ascii="Arial" w:hAnsi="Arial" w:cs="Arial"/>
                <w:sz w:val="23"/>
                <w:szCs w:val="23"/>
              </w:rPr>
              <w:t>-Interzicerea oricăror deversări necontrolate de ape uzate, reziduuri si depuneri de deșeuri in cursurile de apa si pe malurile acestora. Această măsură se concretizează în următoarele acțiuni:</w:t>
            </w:r>
          </w:p>
          <w:p w:rsidR="009B5615" w:rsidRPr="009B5615" w:rsidRDefault="009B5615" w:rsidP="00155898">
            <w:pPr>
              <w:pStyle w:val="Listparagraf"/>
              <w:numPr>
                <w:ilvl w:val="1"/>
                <w:numId w:val="155"/>
              </w:numPr>
              <w:contextualSpacing/>
              <w:jc w:val="both"/>
              <w:rPr>
                <w:rFonts w:ascii="Arial" w:hAnsi="Arial" w:cs="Arial"/>
                <w:sz w:val="23"/>
                <w:szCs w:val="23"/>
              </w:rPr>
            </w:pPr>
            <w:r w:rsidRPr="009B5615">
              <w:rPr>
                <w:rFonts w:ascii="Arial" w:hAnsi="Arial" w:cs="Arial"/>
                <w:sz w:val="23"/>
                <w:szCs w:val="23"/>
              </w:rPr>
              <w:t>Până la extinderea rețelelor/racordarea la sistemul de canalizare, construcțiile noi vor fi prevăzute cu bazine vidanjabile impermeabilizate sau cu stații de epurare conforme și avizate de autoritățile în drept. Nu se acceptă fosele septice sau stațiile de epurare neconforme. Apele uzate sunt vidanjate la cerere de către operatori autorizați.</w:t>
            </w:r>
          </w:p>
          <w:p w:rsidR="009B5615" w:rsidRPr="009B5615" w:rsidRDefault="009B5615" w:rsidP="00155898">
            <w:pPr>
              <w:pStyle w:val="Listparagraf"/>
              <w:numPr>
                <w:ilvl w:val="1"/>
                <w:numId w:val="155"/>
              </w:numPr>
              <w:contextualSpacing/>
              <w:jc w:val="both"/>
              <w:rPr>
                <w:rFonts w:ascii="Arial" w:hAnsi="Arial" w:cs="Arial"/>
                <w:sz w:val="23"/>
                <w:szCs w:val="23"/>
              </w:rPr>
            </w:pPr>
            <w:r w:rsidRPr="009B5615">
              <w:rPr>
                <w:rFonts w:ascii="Arial" w:hAnsi="Arial" w:cs="Arial"/>
                <w:sz w:val="23"/>
                <w:szCs w:val="23"/>
              </w:rPr>
              <w:t xml:space="preserve">Primăria va urmări situația racordărilor, astfel încât într-un orizont de timp rezonabil, toate gospodăriile (sau instituțiile) racordate la rețeaua de apă potabilă vor fi racordate și la rețeaua de canalizare. Racordările noi (viitoare) la rețeaua de apă potabilă vor fi condiționate de racordarea la canalizare. </w:t>
            </w:r>
          </w:p>
          <w:p w:rsidR="009B5615" w:rsidRPr="009B5615" w:rsidRDefault="009B5615" w:rsidP="00155898">
            <w:pPr>
              <w:pStyle w:val="Listparagraf"/>
              <w:numPr>
                <w:ilvl w:val="1"/>
                <w:numId w:val="155"/>
              </w:numPr>
              <w:contextualSpacing/>
              <w:jc w:val="both"/>
              <w:rPr>
                <w:rFonts w:ascii="Arial" w:hAnsi="Arial" w:cs="Arial"/>
                <w:sz w:val="23"/>
                <w:szCs w:val="23"/>
              </w:rPr>
            </w:pPr>
            <w:r w:rsidRPr="009B5615">
              <w:rPr>
                <w:rFonts w:ascii="Arial" w:hAnsi="Arial" w:cs="Arial"/>
                <w:sz w:val="23"/>
                <w:szCs w:val="23"/>
              </w:rPr>
              <w:t xml:space="preserve">Primăria va urmări starea albiilor minore ale râurilor din comună; eventualele deșeuri găsite vor di eliminate corespunzător. Se va identifica sursa acestora și se vor lua măsuri pentru stoparea pe viitor a depozitării necontrolate. Se au în vedere în principal deșeurile zootehnice și deșeurile din curți / grădini. </w:t>
            </w:r>
          </w:p>
          <w:p w:rsidR="009B5615" w:rsidRPr="009B5615" w:rsidRDefault="009B5615" w:rsidP="009B5615">
            <w:pPr>
              <w:pStyle w:val="Listparagraf"/>
              <w:ind w:left="0"/>
              <w:jc w:val="both"/>
              <w:rPr>
                <w:rFonts w:ascii="Arial" w:hAnsi="Arial" w:cs="Arial"/>
                <w:sz w:val="23"/>
                <w:szCs w:val="23"/>
              </w:rPr>
            </w:pPr>
            <w:r w:rsidRPr="009B5615">
              <w:rPr>
                <w:rFonts w:ascii="Arial" w:hAnsi="Arial" w:cs="Arial"/>
                <w:sz w:val="23"/>
                <w:szCs w:val="23"/>
              </w:rPr>
              <w:t>-Pe toata perioada de realizare a proiectelor ce decurg din implementarea PUG-ului (de exemplu proiectele de modernizare a rețelei rutiere, îmbunătățire a echipării edilitare sau de execuție a noilor obiective), se vor lua măsuri specifice pentru a diminua până la eliminare emisiilor în apă și pe sol. Aceste măsuri sunt prevăzute în Planul de lucrări și includ cel puțin:</w:t>
            </w:r>
          </w:p>
          <w:p w:rsidR="009B5615" w:rsidRPr="009B5615" w:rsidRDefault="009B5615" w:rsidP="00155898">
            <w:pPr>
              <w:pStyle w:val="Listparagraf"/>
              <w:numPr>
                <w:ilvl w:val="1"/>
                <w:numId w:val="155"/>
              </w:numPr>
              <w:contextualSpacing/>
              <w:jc w:val="both"/>
              <w:rPr>
                <w:rFonts w:ascii="Arial" w:hAnsi="Arial" w:cs="Arial"/>
                <w:sz w:val="23"/>
                <w:szCs w:val="23"/>
              </w:rPr>
            </w:pPr>
            <w:r w:rsidRPr="009B5615">
              <w:rPr>
                <w:rFonts w:ascii="Arial" w:hAnsi="Arial" w:cs="Arial"/>
                <w:sz w:val="23"/>
                <w:szCs w:val="23"/>
              </w:rPr>
              <w:t>Se va interzice depozitarea materialelor pe malurile cursurilor de apă sau în albiile acestora; se interzice spălarea în cursurile ce apă a utilajelor şi mijloacelor de transport</w:t>
            </w:r>
          </w:p>
          <w:p w:rsidR="009B5615" w:rsidRPr="009B5615" w:rsidRDefault="009B5615" w:rsidP="00155898">
            <w:pPr>
              <w:pStyle w:val="Listparagraf"/>
              <w:numPr>
                <w:ilvl w:val="1"/>
                <w:numId w:val="155"/>
              </w:numPr>
              <w:contextualSpacing/>
              <w:jc w:val="both"/>
              <w:rPr>
                <w:rFonts w:ascii="Arial" w:hAnsi="Arial" w:cs="Arial"/>
                <w:sz w:val="23"/>
                <w:szCs w:val="23"/>
              </w:rPr>
            </w:pPr>
            <w:r w:rsidRPr="009B5615">
              <w:rPr>
                <w:rFonts w:ascii="Arial" w:hAnsi="Arial" w:cs="Arial"/>
                <w:sz w:val="23"/>
                <w:szCs w:val="23"/>
              </w:rPr>
              <w:t>Reparațiile la utilajele/mijloacele de transport se vor realiza la unități service autorizate; Alimentarea cu carburanți a mijloacelor auto sau a utilajelor folosite la implementarea proiectelor se va realiza la stații de distribuție carburanți autorizate;</w:t>
            </w:r>
          </w:p>
          <w:p w:rsidR="009B5615" w:rsidRPr="009B5615" w:rsidRDefault="009B5615" w:rsidP="00155898">
            <w:pPr>
              <w:pStyle w:val="Listparagraf"/>
              <w:numPr>
                <w:ilvl w:val="1"/>
                <w:numId w:val="155"/>
              </w:numPr>
              <w:contextualSpacing/>
              <w:jc w:val="both"/>
              <w:rPr>
                <w:rFonts w:ascii="Arial" w:hAnsi="Arial" w:cs="Arial"/>
                <w:sz w:val="23"/>
                <w:szCs w:val="23"/>
              </w:rPr>
            </w:pPr>
            <w:r w:rsidRPr="009B5615">
              <w:rPr>
                <w:rFonts w:ascii="Arial" w:hAnsi="Arial" w:cs="Arial"/>
                <w:sz w:val="23"/>
                <w:szCs w:val="23"/>
              </w:rPr>
              <w:t>se vor lua măsuri de evitare a scurgerilor accidentale de materiale, combustibili, uleiuri de la mijloacele de transport;</w:t>
            </w:r>
          </w:p>
          <w:p w:rsidR="009B5615" w:rsidRPr="009B5615" w:rsidRDefault="009B5615" w:rsidP="00155898">
            <w:pPr>
              <w:pStyle w:val="Listparagraf"/>
              <w:numPr>
                <w:ilvl w:val="1"/>
                <w:numId w:val="155"/>
              </w:numPr>
              <w:contextualSpacing/>
              <w:jc w:val="both"/>
              <w:rPr>
                <w:rFonts w:ascii="Arial" w:hAnsi="Arial" w:cs="Arial"/>
                <w:sz w:val="23"/>
                <w:szCs w:val="23"/>
              </w:rPr>
            </w:pPr>
            <w:r w:rsidRPr="009B5615">
              <w:rPr>
                <w:rFonts w:ascii="Arial" w:hAnsi="Arial" w:cs="Arial"/>
                <w:sz w:val="23"/>
                <w:szCs w:val="23"/>
              </w:rPr>
              <w:lastRenderedPageBreak/>
              <w:t>Lucrările se vor desfășura în baza procedurilor specifice, care prevăd măsuri de prevenire a scurgerilor accidentale și acțiuni de intervenție în caz de scurgeri accidentale de produs petrolier.</w:t>
            </w:r>
          </w:p>
          <w:p w:rsidR="009B5615" w:rsidRPr="009B5615" w:rsidRDefault="009B5615" w:rsidP="00155898">
            <w:pPr>
              <w:pStyle w:val="Listparagraf"/>
              <w:numPr>
                <w:ilvl w:val="1"/>
                <w:numId w:val="155"/>
              </w:numPr>
              <w:contextualSpacing/>
              <w:jc w:val="both"/>
              <w:rPr>
                <w:rFonts w:ascii="Arial" w:hAnsi="Arial" w:cs="Arial"/>
                <w:sz w:val="23"/>
                <w:szCs w:val="23"/>
              </w:rPr>
            </w:pPr>
            <w:r w:rsidRPr="009B5615">
              <w:rPr>
                <w:rFonts w:ascii="Arial" w:hAnsi="Arial" w:cs="Arial"/>
                <w:sz w:val="23"/>
                <w:szCs w:val="23"/>
              </w:rPr>
              <w:t>Deșeurile rezultate in timpul lucrărilor de construcții vor fi gestionate cu respectarea legislației in vigoare;</w:t>
            </w:r>
          </w:p>
          <w:p w:rsidR="009B5615" w:rsidRPr="009B5615" w:rsidRDefault="009B5615" w:rsidP="009B5615">
            <w:pPr>
              <w:pStyle w:val="Listparagraf"/>
              <w:ind w:left="0"/>
              <w:jc w:val="both"/>
              <w:rPr>
                <w:rFonts w:ascii="Arial" w:hAnsi="Arial" w:cs="Arial"/>
                <w:sz w:val="23"/>
                <w:szCs w:val="23"/>
              </w:rPr>
            </w:pPr>
            <w:r w:rsidRPr="009B5615">
              <w:rPr>
                <w:rFonts w:ascii="Arial" w:hAnsi="Arial" w:cs="Arial"/>
                <w:sz w:val="23"/>
                <w:szCs w:val="23"/>
              </w:rPr>
              <w:t>-La funcționarea sistemului de canalizare se vor avea în vedere măsurile prevăzute în actele de reglementare ce vor fi emise pentru acesta (autorizația de gospodărire a apelor, autorizația de mediu):</w:t>
            </w:r>
          </w:p>
          <w:p w:rsidR="009B5615" w:rsidRPr="009B5615" w:rsidRDefault="009B5615" w:rsidP="00155898">
            <w:pPr>
              <w:pStyle w:val="Listparagraf"/>
              <w:numPr>
                <w:ilvl w:val="1"/>
                <w:numId w:val="155"/>
              </w:numPr>
              <w:contextualSpacing/>
              <w:jc w:val="both"/>
              <w:rPr>
                <w:rFonts w:ascii="Arial" w:hAnsi="Arial" w:cs="Arial"/>
                <w:sz w:val="23"/>
                <w:szCs w:val="23"/>
              </w:rPr>
            </w:pPr>
            <w:r w:rsidRPr="009B5615">
              <w:rPr>
                <w:rFonts w:ascii="Arial" w:hAnsi="Arial" w:cs="Arial"/>
                <w:sz w:val="23"/>
                <w:szCs w:val="23"/>
              </w:rPr>
              <w:t>Monitorizarea apelor uzate pentru un control strict al calității apelor uzate epurate evacuate din stația de epurare astfel încât sa se încadreze in limitele impuse de NTPA 001/2005 Normativ privind stabilirea limitelor de încărcare cu poluanți a apelor uzate orășenești si industriale la evacuarea in receptori naturali;</w:t>
            </w:r>
          </w:p>
          <w:p w:rsidR="009B5615" w:rsidRPr="009B5615" w:rsidRDefault="009B5615" w:rsidP="00155898">
            <w:pPr>
              <w:pStyle w:val="Listparagraf"/>
              <w:numPr>
                <w:ilvl w:val="1"/>
                <w:numId w:val="155"/>
              </w:numPr>
              <w:contextualSpacing/>
              <w:jc w:val="both"/>
              <w:rPr>
                <w:rFonts w:ascii="Arial" w:hAnsi="Arial" w:cs="Arial"/>
                <w:sz w:val="23"/>
                <w:szCs w:val="23"/>
              </w:rPr>
            </w:pPr>
            <w:r w:rsidRPr="009B5615">
              <w:rPr>
                <w:rFonts w:ascii="Arial" w:hAnsi="Arial" w:cs="Arial"/>
                <w:sz w:val="23"/>
                <w:szCs w:val="23"/>
              </w:rPr>
              <w:t>Plan de verificare periodica a integrității sistemelor de canalizare.</w:t>
            </w:r>
          </w:p>
          <w:p w:rsidR="009B5615" w:rsidRPr="009B5615" w:rsidRDefault="009B5615" w:rsidP="009B5615">
            <w:pPr>
              <w:pStyle w:val="Listparagraf"/>
              <w:ind w:left="0"/>
              <w:jc w:val="both"/>
              <w:rPr>
                <w:rFonts w:ascii="Arial" w:hAnsi="Arial" w:cs="Arial"/>
                <w:sz w:val="23"/>
                <w:szCs w:val="23"/>
              </w:rPr>
            </w:pPr>
            <w:r w:rsidRPr="009B5615">
              <w:rPr>
                <w:rFonts w:ascii="Arial" w:hAnsi="Arial" w:cs="Arial"/>
                <w:sz w:val="23"/>
                <w:szCs w:val="23"/>
              </w:rPr>
              <w:t>-Măsuri pentru prevenirea emisiilor în apă și sol din gestiunea deșeurilor. Pentru a preveni astfel de emisii, este necesar să se adopte metode de colectare, stocare, evacuare sau valorificare a deșeurilor care să corespundă legislației în vigoare. Se vor avea în vedere cel puțin:</w:t>
            </w:r>
          </w:p>
          <w:p w:rsidR="009B5615" w:rsidRPr="009B5615" w:rsidRDefault="009B5615" w:rsidP="00155898">
            <w:pPr>
              <w:pStyle w:val="Listparagraf"/>
              <w:numPr>
                <w:ilvl w:val="1"/>
                <w:numId w:val="155"/>
              </w:numPr>
              <w:contextualSpacing/>
              <w:jc w:val="both"/>
              <w:rPr>
                <w:rFonts w:ascii="Arial" w:hAnsi="Arial" w:cs="Arial"/>
                <w:sz w:val="23"/>
                <w:szCs w:val="23"/>
              </w:rPr>
            </w:pPr>
            <w:r w:rsidRPr="009B5615">
              <w:rPr>
                <w:rFonts w:ascii="Arial" w:hAnsi="Arial" w:cs="Arial"/>
                <w:sz w:val="23"/>
                <w:szCs w:val="23"/>
              </w:rPr>
              <w:t xml:space="preserve">Platformele si containerele de colectare a deșeurilor trebuie menținute in stare buna, in condiții de curățenie si ordine; </w:t>
            </w:r>
          </w:p>
          <w:p w:rsidR="009B5615" w:rsidRPr="009B5615" w:rsidRDefault="009B5615" w:rsidP="00155898">
            <w:pPr>
              <w:pStyle w:val="Listparagraf"/>
              <w:numPr>
                <w:ilvl w:val="1"/>
                <w:numId w:val="155"/>
              </w:numPr>
              <w:contextualSpacing/>
              <w:jc w:val="both"/>
              <w:rPr>
                <w:rFonts w:ascii="Arial" w:hAnsi="Arial" w:cs="Arial"/>
                <w:sz w:val="23"/>
                <w:szCs w:val="23"/>
              </w:rPr>
            </w:pPr>
            <w:r w:rsidRPr="009B5615">
              <w:rPr>
                <w:rFonts w:ascii="Arial" w:hAnsi="Arial" w:cs="Arial"/>
                <w:sz w:val="23"/>
                <w:szCs w:val="23"/>
              </w:rPr>
              <w:t>Pentru protecția calității apei și a solului împotriva poluării cu nitriți se vor identifica locații și se vor construi platforme pentru depozitarea temporară a gunoiului de grajd la nivel de localitate și/sau la nivel de gospodărie.</w:t>
            </w:r>
          </w:p>
          <w:p w:rsidR="009B5615" w:rsidRPr="009B5615" w:rsidRDefault="009B5615" w:rsidP="00155898">
            <w:pPr>
              <w:pStyle w:val="Listparagraf"/>
              <w:numPr>
                <w:ilvl w:val="1"/>
                <w:numId w:val="155"/>
              </w:numPr>
              <w:contextualSpacing/>
              <w:jc w:val="both"/>
              <w:rPr>
                <w:rFonts w:ascii="Arial" w:hAnsi="Arial" w:cs="Arial"/>
                <w:sz w:val="23"/>
                <w:szCs w:val="23"/>
              </w:rPr>
            </w:pPr>
            <w:r w:rsidRPr="009B5615">
              <w:rPr>
                <w:rFonts w:ascii="Arial" w:hAnsi="Arial" w:cs="Arial"/>
                <w:sz w:val="23"/>
                <w:szCs w:val="23"/>
              </w:rPr>
              <w:t>Deșeurile zootehnice rezultate din gospodării vor fi gestionate corect. Amplasarea platfomelor pentru colectarea și compostarea acestor deșeuri, se va face la minim 500 m de zona locuită și la minim 300 m de ape de suprafață. Se va încuraja și promova utilizarea acestui sistem de gestiune a deșeurilor zootehnice.</w:t>
            </w:r>
            <w:r w:rsidRPr="009B5615">
              <w:rPr>
                <w:rStyle w:val="Numrdepagin"/>
                <w:rFonts w:ascii="Arial" w:hAnsi="Arial" w:cs="Arial"/>
                <w:sz w:val="23"/>
                <w:szCs w:val="23"/>
              </w:rPr>
              <w:t xml:space="preserve"> Până la darea în folosință a acestei platforme, p</w:t>
            </w:r>
            <w:r w:rsidRPr="009B5615">
              <w:rPr>
                <w:rFonts w:ascii="Arial" w:hAnsi="Arial" w:cs="Arial"/>
                <w:sz w:val="23"/>
                <w:szCs w:val="23"/>
              </w:rPr>
              <w:t xml:space="preserve">rimăria va urmări modul de gestionare a dejecțiilor la nivel de gospodărie. Se vor avea în vedere în special să nu genereze scurgeri care pot afecta sursele de apă (fântâni), grădini, ape de suprafață, drumuri, să nu se amestece alte tipuri de deșeuri în afara celor zootehnice, să se asigure o bună compostare înainte de utilizarea pe propriile terenuri agricole etc. </w:t>
            </w:r>
          </w:p>
          <w:p w:rsidR="009B5615" w:rsidRPr="009B5615" w:rsidRDefault="009B5615" w:rsidP="009B5615">
            <w:pPr>
              <w:pStyle w:val="Listparagraf"/>
              <w:ind w:left="0"/>
              <w:jc w:val="both"/>
              <w:rPr>
                <w:rFonts w:ascii="Arial" w:hAnsi="Arial" w:cs="Arial"/>
                <w:sz w:val="23"/>
                <w:szCs w:val="23"/>
                <w:lang w:eastAsia="en-GB"/>
              </w:rPr>
            </w:pPr>
            <w:r w:rsidRPr="009B5615">
              <w:rPr>
                <w:rFonts w:ascii="Arial" w:hAnsi="Arial" w:cs="Arial"/>
                <w:sz w:val="23"/>
                <w:szCs w:val="23"/>
              </w:rPr>
              <w:t>-Se interzice sub orice formă depozitarea deșeurilor de orice fel în albiile râurilor</w:t>
            </w:r>
          </w:p>
        </w:tc>
      </w:tr>
      <w:tr w:rsidR="009B5615" w:rsidRPr="009B5615" w:rsidTr="009B5615">
        <w:tc>
          <w:tcPr>
            <w:tcW w:w="1908" w:type="dxa"/>
            <w:vAlign w:val="center"/>
          </w:tcPr>
          <w:p w:rsidR="009B5615" w:rsidRPr="009B5615" w:rsidRDefault="009B5615" w:rsidP="009B5615">
            <w:pPr>
              <w:tabs>
                <w:tab w:val="center" w:pos="4680"/>
                <w:tab w:val="right" w:pos="9360"/>
              </w:tabs>
              <w:jc w:val="both"/>
              <w:rPr>
                <w:rFonts w:ascii="Arial" w:hAnsi="Arial" w:cs="Arial"/>
                <w:b/>
                <w:sz w:val="23"/>
                <w:szCs w:val="23"/>
              </w:rPr>
            </w:pPr>
            <w:r w:rsidRPr="009B5615">
              <w:rPr>
                <w:rFonts w:ascii="Arial" w:hAnsi="Arial" w:cs="Arial"/>
                <w:b/>
                <w:sz w:val="23"/>
                <w:szCs w:val="23"/>
              </w:rPr>
              <w:lastRenderedPageBreak/>
              <w:t>Protecţia calităţii solului</w:t>
            </w:r>
          </w:p>
        </w:tc>
        <w:tc>
          <w:tcPr>
            <w:tcW w:w="8100" w:type="dxa"/>
            <w:vAlign w:val="center"/>
          </w:tcPr>
          <w:p w:rsidR="009B5615" w:rsidRPr="009B5615" w:rsidRDefault="009B5615" w:rsidP="009B5615">
            <w:pPr>
              <w:pStyle w:val="Listparagraf"/>
              <w:ind w:left="0"/>
              <w:jc w:val="both"/>
              <w:rPr>
                <w:rFonts w:ascii="Arial" w:hAnsi="Arial" w:cs="Arial"/>
                <w:sz w:val="23"/>
                <w:szCs w:val="23"/>
                <w:lang w:eastAsia="en-GB"/>
              </w:rPr>
            </w:pPr>
            <w:r w:rsidRPr="009B5615">
              <w:rPr>
                <w:rFonts w:ascii="Arial" w:hAnsi="Arial" w:cs="Arial"/>
                <w:sz w:val="23"/>
                <w:szCs w:val="23"/>
                <w:lang w:eastAsia="en-GB"/>
              </w:rPr>
              <w:t xml:space="preserve">-Aplicarea prevederilor  Codului de Bune Practici Agricole în scopul limitării emisiilor de poluanţi în sol din surse agricole. </w:t>
            </w:r>
          </w:p>
          <w:p w:rsidR="009B5615" w:rsidRPr="009B5615" w:rsidRDefault="009B5615" w:rsidP="009B5615">
            <w:pPr>
              <w:pStyle w:val="Listparagraf"/>
              <w:ind w:left="0"/>
              <w:jc w:val="both"/>
              <w:rPr>
                <w:rFonts w:ascii="Arial" w:hAnsi="Arial" w:cs="Arial"/>
                <w:sz w:val="23"/>
                <w:szCs w:val="23"/>
                <w:lang w:eastAsia="en-GB"/>
              </w:rPr>
            </w:pPr>
            <w:r w:rsidRPr="009B5615">
              <w:rPr>
                <w:rFonts w:ascii="Arial" w:hAnsi="Arial" w:cs="Arial"/>
                <w:sz w:val="23"/>
                <w:szCs w:val="23"/>
                <w:lang w:eastAsia="en-GB"/>
              </w:rPr>
              <w:t>-Respectarea tehnologiilor de utilizare și tratare a terenurilor cu îngrășăminte chimice, utilizarea acestora numai pe baza studiilor agrochimice;</w:t>
            </w:r>
          </w:p>
          <w:p w:rsidR="009B5615" w:rsidRPr="009B5615" w:rsidRDefault="009B5615" w:rsidP="009B5615">
            <w:pPr>
              <w:pStyle w:val="Listparagraf"/>
              <w:ind w:left="0"/>
              <w:jc w:val="both"/>
              <w:rPr>
                <w:rFonts w:ascii="Arial" w:hAnsi="Arial" w:cs="Arial"/>
                <w:sz w:val="23"/>
                <w:szCs w:val="23"/>
                <w:lang w:eastAsia="en-GB"/>
              </w:rPr>
            </w:pPr>
            <w:r w:rsidRPr="009B5615">
              <w:rPr>
                <w:rFonts w:ascii="Arial" w:hAnsi="Arial" w:cs="Arial"/>
                <w:sz w:val="23"/>
                <w:szCs w:val="23"/>
                <w:lang w:eastAsia="en-GB"/>
              </w:rPr>
              <w:t>-Gospodărirea corespunzătoare a dejecțiilor animaliere rezultate în cadrul gospodăriilor individuale;</w:t>
            </w:r>
          </w:p>
          <w:p w:rsidR="009B5615" w:rsidRPr="009B5615" w:rsidRDefault="009B5615" w:rsidP="009B5615">
            <w:pPr>
              <w:pStyle w:val="Listparagraf"/>
              <w:ind w:left="0"/>
              <w:jc w:val="both"/>
              <w:rPr>
                <w:rFonts w:ascii="Arial" w:hAnsi="Arial" w:cs="Arial"/>
                <w:sz w:val="23"/>
                <w:szCs w:val="23"/>
                <w:lang w:eastAsia="en-GB"/>
              </w:rPr>
            </w:pPr>
            <w:r w:rsidRPr="009B5615">
              <w:rPr>
                <w:rFonts w:ascii="Arial" w:hAnsi="Arial" w:cs="Arial"/>
                <w:sz w:val="23"/>
                <w:szCs w:val="23"/>
                <w:lang w:eastAsia="en-GB"/>
              </w:rPr>
              <w:t>-Urmărirea  stabilizării zonelor expuse la riscuri naturale (alunecări de teren, zone inundabile) prin lucrări specifice (ex.: consolidări, plantarea cu vegetație arboricola, desecări sau alte tipuri de lucrări) si stabilirea de reguli cu privire la amplasarea de construcții în aceste zone;</w:t>
            </w:r>
          </w:p>
          <w:p w:rsidR="009B5615" w:rsidRPr="009B5615" w:rsidRDefault="009B5615" w:rsidP="009B5615">
            <w:pPr>
              <w:pStyle w:val="Listparagraf"/>
              <w:ind w:left="0"/>
              <w:jc w:val="both"/>
              <w:rPr>
                <w:rFonts w:ascii="Arial" w:hAnsi="Arial" w:cs="Arial"/>
                <w:sz w:val="23"/>
                <w:szCs w:val="23"/>
                <w:lang w:eastAsia="en-GB"/>
              </w:rPr>
            </w:pPr>
            <w:r w:rsidRPr="009B5615">
              <w:rPr>
                <w:rFonts w:ascii="Arial" w:hAnsi="Arial" w:cs="Arial"/>
                <w:sz w:val="23"/>
                <w:szCs w:val="23"/>
                <w:lang w:eastAsia="en-GB"/>
              </w:rPr>
              <w:lastRenderedPageBreak/>
              <w:t>-Evitarea executării de lucrări ce ar putea duce la declanșarea de alunecări de teren (de ex. exploatări neautorizate de resurse minerale, etc.)</w:t>
            </w:r>
          </w:p>
          <w:p w:rsidR="009B5615" w:rsidRPr="009B5615" w:rsidRDefault="009B5615" w:rsidP="009B5615">
            <w:pPr>
              <w:pStyle w:val="Listparagraf"/>
              <w:ind w:left="0"/>
              <w:jc w:val="both"/>
              <w:rPr>
                <w:rFonts w:ascii="Arial" w:hAnsi="Arial" w:cs="Arial"/>
                <w:sz w:val="23"/>
                <w:szCs w:val="23"/>
                <w:lang w:eastAsia="en-GB"/>
              </w:rPr>
            </w:pPr>
            <w:r w:rsidRPr="009B5615">
              <w:rPr>
                <w:rFonts w:ascii="Arial" w:hAnsi="Arial" w:cs="Arial"/>
                <w:sz w:val="23"/>
                <w:szCs w:val="23"/>
                <w:lang w:eastAsia="en-GB"/>
              </w:rPr>
              <w:t>-Valorificarea zonelor cu potențial turistic, prin punerea în valoare a cadrului natural fără afectarea acestuia, încurajarea practicării turismului ecologic și a turismului durabil.</w:t>
            </w:r>
          </w:p>
          <w:p w:rsidR="009B5615" w:rsidRPr="009B5615" w:rsidRDefault="009B5615" w:rsidP="009B5615">
            <w:pPr>
              <w:pStyle w:val="Listparagraf"/>
              <w:ind w:left="0"/>
              <w:jc w:val="both"/>
              <w:rPr>
                <w:rFonts w:ascii="Arial" w:hAnsi="Arial" w:cs="Arial"/>
                <w:sz w:val="23"/>
                <w:szCs w:val="23"/>
                <w:lang w:eastAsia="en-GB"/>
              </w:rPr>
            </w:pPr>
            <w:r w:rsidRPr="009B5615">
              <w:rPr>
                <w:rFonts w:ascii="Arial" w:hAnsi="Arial" w:cs="Arial"/>
                <w:bCs/>
                <w:sz w:val="23"/>
                <w:szCs w:val="23"/>
              </w:rPr>
              <w:t>-Scoaterea terenurilor din circuitul agricol se va realiza conform Ord. MADR nr. 83/2018 pentru aprobarea Procedurii privind scoaterea definitivă sau temporară din circuitul agricol a terenurilor situate în extravilanul localităţilor;</w:t>
            </w:r>
          </w:p>
          <w:p w:rsidR="009B5615" w:rsidRPr="009B5615" w:rsidRDefault="009B5615" w:rsidP="009B5615">
            <w:pPr>
              <w:pStyle w:val="Listparagraf"/>
              <w:ind w:left="0"/>
              <w:jc w:val="both"/>
              <w:rPr>
                <w:rFonts w:ascii="Arial" w:hAnsi="Arial" w:cs="Arial"/>
                <w:sz w:val="23"/>
                <w:szCs w:val="23"/>
                <w:lang w:eastAsia="en-GB"/>
              </w:rPr>
            </w:pPr>
            <w:r w:rsidRPr="009B5615">
              <w:rPr>
                <w:rFonts w:ascii="Arial" w:hAnsi="Arial" w:cs="Arial"/>
                <w:sz w:val="23"/>
                <w:szCs w:val="23"/>
                <w:lang w:eastAsia="en-GB"/>
              </w:rPr>
              <w:t>-Realizarea de plantații și/sau perdele de protecție între zonele protejate (locuințe, școli, etc) și unitățile industriale/agricole/căi rutiere, crearea de noi spații verzi și zone de agrement:</w:t>
            </w:r>
          </w:p>
          <w:p w:rsidR="009B5615" w:rsidRPr="009B5615" w:rsidRDefault="009B5615" w:rsidP="009B5615">
            <w:pPr>
              <w:pStyle w:val="Listparagraf"/>
              <w:ind w:left="0"/>
              <w:jc w:val="both"/>
              <w:rPr>
                <w:rFonts w:ascii="Arial" w:hAnsi="Arial" w:cs="Arial"/>
                <w:sz w:val="23"/>
                <w:szCs w:val="23"/>
                <w:lang w:eastAsia="en-GB"/>
              </w:rPr>
            </w:pPr>
            <w:r w:rsidRPr="009B5615">
              <w:rPr>
                <w:rFonts w:ascii="Arial" w:hAnsi="Arial" w:cs="Arial"/>
                <w:sz w:val="23"/>
                <w:szCs w:val="23"/>
                <w:lang w:eastAsia="en-GB"/>
              </w:rPr>
              <w:t>-Protejarea păşunilor permanente (prin evitarea abandonului acestora, dar şi a supra-păşunatului) – obiectivul este atins prin măsurile de combatere a riscurilor naturale însă extinderea intravilanului poate influenţa negativ acest obiectiv de mediu;</w:t>
            </w:r>
          </w:p>
          <w:p w:rsidR="009B5615" w:rsidRPr="009B5615" w:rsidRDefault="009B5615" w:rsidP="009B5615">
            <w:pPr>
              <w:pStyle w:val="Listparagraf"/>
              <w:ind w:left="0"/>
              <w:jc w:val="both"/>
              <w:rPr>
                <w:rFonts w:ascii="Arial" w:hAnsi="Arial" w:cs="Arial"/>
                <w:sz w:val="23"/>
                <w:szCs w:val="23"/>
              </w:rPr>
            </w:pPr>
            <w:r w:rsidRPr="009B5615">
              <w:rPr>
                <w:rFonts w:ascii="Arial" w:hAnsi="Arial" w:cs="Arial"/>
                <w:sz w:val="23"/>
                <w:szCs w:val="23"/>
              </w:rPr>
              <w:t>-Pe toata perioada de realizare a proiectelor ce decurg din implementarea PUG-ului (de exemplu proiectele de modernizare a rețelei rutiere, îmbunătățire a echipării edilitare sau de execuție a noilor obiective), se vor lua măsuri specifice pentru a diminua până la eliminare emisiilor în apă și pe sol. Aceste măsuri sunt prevăzute în Planul de lucrări și includ cel puțin:</w:t>
            </w:r>
          </w:p>
          <w:p w:rsidR="009B5615" w:rsidRPr="009B5615" w:rsidRDefault="009B5615" w:rsidP="00155898">
            <w:pPr>
              <w:pStyle w:val="Listparagraf"/>
              <w:numPr>
                <w:ilvl w:val="1"/>
                <w:numId w:val="158"/>
              </w:numPr>
              <w:shd w:val="clear" w:color="auto" w:fill="FFFFFF"/>
              <w:contextualSpacing/>
              <w:jc w:val="both"/>
              <w:rPr>
                <w:rFonts w:ascii="Arial" w:hAnsi="Arial" w:cs="Arial"/>
                <w:sz w:val="23"/>
                <w:szCs w:val="23"/>
                <w:lang w:eastAsia="en-GB"/>
              </w:rPr>
            </w:pPr>
            <w:r w:rsidRPr="009B5615">
              <w:rPr>
                <w:rFonts w:ascii="Arial" w:hAnsi="Arial" w:cs="Arial"/>
                <w:sz w:val="23"/>
                <w:szCs w:val="23"/>
                <w:lang w:eastAsia="en-GB"/>
              </w:rPr>
              <w:t>se interzice executarea lucrărilor de întreținere, reparații şi spălare a utilajelor şi mijloacelor de transport în zona de șantier, acestea se vor realiza prin societăți specializate autorizate;</w:t>
            </w:r>
          </w:p>
          <w:p w:rsidR="009B5615" w:rsidRPr="009B5615" w:rsidRDefault="009B5615" w:rsidP="00155898">
            <w:pPr>
              <w:pStyle w:val="Listparagraf"/>
              <w:numPr>
                <w:ilvl w:val="1"/>
                <w:numId w:val="158"/>
              </w:numPr>
              <w:shd w:val="clear" w:color="auto" w:fill="FFFFFF"/>
              <w:contextualSpacing/>
              <w:jc w:val="both"/>
              <w:rPr>
                <w:rFonts w:ascii="Arial" w:hAnsi="Arial" w:cs="Arial"/>
                <w:sz w:val="23"/>
                <w:szCs w:val="23"/>
                <w:lang w:eastAsia="en-GB"/>
              </w:rPr>
            </w:pPr>
            <w:r w:rsidRPr="009B5615">
              <w:rPr>
                <w:rFonts w:ascii="Arial" w:hAnsi="Arial" w:cs="Arial"/>
                <w:sz w:val="23"/>
                <w:szCs w:val="23"/>
                <w:lang w:eastAsia="en-GB"/>
              </w:rPr>
              <w:t>se vor lua măsuri corespunzătoare în vederea reducerii la minim a condițiilor care ar favoriza apariția unor poluări accidentale datorate staționării, funcționării şi transportului cu utilajele şi mijloacele de transport sau datorită funcționarii necorespunzătoare;</w:t>
            </w:r>
          </w:p>
          <w:p w:rsidR="009B5615" w:rsidRPr="009B5615" w:rsidRDefault="009B5615" w:rsidP="00155898">
            <w:pPr>
              <w:pStyle w:val="Listparagraf"/>
              <w:numPr>
                <w:ilvl w:val="1"/>
                <w:numId w:val="158"/>
              </w:numPr>
              <w:shd w:val="clear" w:color="auto" w:fill="FFFFFF"/>
              <w:contextualSpacing/>
              <w:jc w:val="both"/>
              <w:rPr>
                <w:rFonts w:ascii="Arial" w:hAnsi="Arial" w:cs="Arial"/>
                <w:sz w:val="23"/>
                <w:szCs w:val="23"/>
                <w:lang w:eastAsia="en-GB"/>
              </w:rPr>
            </w:pPr>
            <w:r w:rsidRPr="009B5615">
              <w:rPr>
                <w:rFonts w:ascii="Arial" w:hAnsi="Arial" w:cs="Arial"/>
                <w:sz w:val="23"/>
                <w:szCs w:val="23"/>
                <w:lang w:eastAsia="en-GB"/>
              </w:rPr>
              <w:t>se va respecta traseul căilor de acces existente sau realizate conform proiectelor aprobate, evitându-se manevrarea utilajelor sau autovehiculelor în afara ariei alocate proiectelor;</w:t>
            </w:r>
          </w:p>
          <w:p w:rsidR="009B5615" w:rsidRPr="009B5615" w:rsidRDefault="009B5615" w:rsidP="00155898">
            <w:pPr>
              <w:pStyle w:val="Listparagraf"/>
              <w:numPr>
                <w:ilvl w:val="1"/>
                <w:numId w:val="158"/>
              </w:numPr>
              <w:shd w:val="clear" w:color="auto" w:fill="FFFFFF"/>
              <w:contextualSpacing/>
              <w:jc w:val="both"/>
              <w:rPr>
                <w:rFonts w:ascii="Arial" w:hAnsi="Arial" w:cs="Arial"/>
                <w:sz w:val="23"/>
                <w:szCs w:val="23"/>
                <w:lang w:eastAsia="en-GB"/>
              </w:rPr>
            </w:pPr>
            <w:r w:rsidRPr="009B5615">
              <w:rPr>
                <w:rFonts w:ascii="Arial" w:hAnsi="Arial" w:cs="Arial"/>
                <w:sz w:val="23"/>
                <w:szCs w:val="23"/>
                <w:lang w:eastAsia="en-GB"/>
              </w:rPr>
              <w:t>se va sigura gararea autovehiculelor şi utilajelor numai în zonele delimitate în acest scop;</w:t>
            </w:r>
          </w:p>
          <w:p w:rsidR="009B5615" w:rsidRPr="009B5615" w:rsidRDefault="009B5615" w:rsidP="00155898">
            <w:pPr>
              <w:pStyle w:val="Listparagraf"/>
              <w:numPr>
                <w:ilvl w:val="1"/>
                <w:numId w:val="158"/>
              </w:numPr>
              <w:shd w:val="clear" w:color="auto" w:fill="FFFFFF"/>
              <w:contextualSpacing/>
              <w:jc w:val="both"/>
              <w:rPr>
                <w:rFonts w:ascii="Arial" w:hAnsi="Arial" w:cs="Arial"/>
                <w:sz w:val="23"/>
                <w:szCs w:val="23"/>
                <w:lang w:eastAsia="en-GB"/>
              </w:rPr>
            </w:pPr>
            <w:r w:rsidRPr="009B5615">
              <w:rPr>
                <w:rFonts w:ascii="Arial" w:hAnsi="Arial" w:cs="Arial"/>
                <w:sz w:val="23"/>
                <w:szCs w:val="23"/>
                <w:lang w:eastAsia="en-GB"/>
              </w:rPr>
              <w:t xml:space="preserve">nu se vor crea depozite de materiale de construcție sau deșeuri din construcții / demolări pe suprafețe situate în afara celor special destinate conform proiectelor aprobate; Nu se vor forma depozite de pământ permanente sau pe durate mai mari decât cele prevăzute pentru realizarea lucrărilor. </w:t>
            </w:r>
          </w:p>
          <w:p w:rsidR="009B5615" w:rsidRPr="009B5615" w:rsidRDefault="009B5615" w:rsidP="00155898">
            <w:pPr>
              <w:pStyle w:val="Listparagraf"/>
              <w:numPr>
                <w:ilvl w:val="1"/>
                <w:numId w:val="158"/>
              </w:numPr>
              <w:shd w:val="clear" w:color="auto" w:fill="FFFFFF"/>
              <w:contextualSpacing/>
              <w:jc w:val="both"/>
              <w:rPr>
                <w:rFonts w:ascii="Arial" w:hAnsi="Arial" w:cs="Arial"/>
                <w:sz w:val="23"/>
                <w:szCs w:val="23"/>
                <w:lang w:eastAsia="en-GB"/>
              </w:rPr>
            </w:pPr>
            <w:r w:rsidRPr="009B5615">
              <w:rPr>
                <w:rFonts w:ascii="Arial" w:hAnsi="Arial" w:cs="Arial"/>
                <w:sz w:val="23"/>
                <w:szCs w:val="23"/>
                <w:lang w:eastAsia="en-GB"/>
              </w:rPr>
              <w:t>se va asigura gestionarea conform legislației în vigoare, a tuturor deșeurilor generate ca urmare a lucrărilor de execuție a proiectelor (colectare selectivă, stocare temporară, transport, valorificare/ eliminare prin societăți specializate autorizate). Constructorul va avea în vedere valorificarea pe cât posibil a deșeurilor generate, în detrimentul eliminării finale.</w:t>
            </w:r>
          </w:p>
          <w:p w:rsidR="009B5615" w:rsidRPr="009B5615" w:rsidRDefault="009B5615" w:rsidP="00155898">
            <w:pPr>
              <w:pStyle w:val="Listparagraf"/>
              <w:numPr>
                <w:ilvl w:val="1"/>
                <w:numId w:val="158"/>
              </w:numPr>
              <w:shd w:val="clear" w:color="auto" w:fill="FFFFFF"/>
              <w:contextualSpacing/>
              <w:jc w:val="both"/>
              <w:rPr>
                <w:rFonts w:ascii="Arial" w:hAnsi="Arial" w:cs="Arial"/>
                <w:sz w:val="23"/>
                <w:szCs w:val="23"/>
                <w:lang w:eastAsia="en-GB"/>
              </w:rPr>
            </w:pPr>
            <w:r w:rsidRPr="009B5615">
              <w:rPr>
                <w:rFonts w:ascii="Arial" w:hAnsi="Arial" w:cs="Arial"/>
                <w:sz w:val="23"/>
                <w:szCs w:val="23"/>
                <w:lang w:eastAsia="en-GB"/>
              </w:rPr>
              <w:t xml:space="preserve">Odată cu materialele necesare realizării proiectelor se pot aduce diverși poluanți (impurități). Pentru prevenirea acestei situații, materialele necesare în lucrările de construcție sunt procurate de la furnizori autorizați care emit certificat de conformitate pentru </w:t>
            </w:r>
            <w:r w:rsidRPr="009B5615">
              <w:rPr>
                <w:rFonts w:ascii="Arial" w:hAnsi="Arial" w:cs="Arial"/>
                <w:sz w:val="23"/>
                <w:szCs w:val="23"/>
                <w:lang w:eastAsia="en-GB"/>
              </w:rPr>
              <w:lastRenderedPageBreak/>
              <w:t xml:space="preserve">acestea. La recepția materialelor, se face o verificare vizuală a acestora. Dacă se identifică corpuri străine care pot genera scurgeri, acestea se elimină manual și se aplică procedura specifică de acțiune, conform Planului de prevenire a poluărilor accidentale al constructorului. </w:t>
            </w:r>
          </w:p>
          <w:p w:rsidR="009B5615" w:rsidRPr="009B5615" w:rsidRDefault="009B5615" w:rsidP="00155898">
            <w:pPr>
              <w:pStyle w:val="Listparagraf"/>
              <w:numPr>
                <w:ilvl w:val="1"/>
                <w:numId w:val="158"/>
              </w:numPr>
              <w:shd w:val="clear" w:color="auto" w:fill="FFFFFF"/>
              <w:contextualSpacing/>
              <w:jc w:val="both"/>
              <w:rPr>
                <w:rFonts w:ascii="Arial" w:hAnsi="Arial" w:cs="Arial"/>
                <w:sz w:val="23"/>
                <w:szCs w:val="23"/>
                <w:lang w:eastAsia="en-GB"/>
              </w:rPr>
            </w:pPr>
            <w:r w:rsidRPr="009B5615">
              <w:rPr>
                <w:rFonts w:ascii="Arial" w:hAnsi="Arial" w:cs="Arial"/>
                <w:sz w:val="23"/>
                <w:szCs w:val="23"/>
                <w:lang w:eastAsia="en-GB"/>
              </w:rPr>
              <w:t>La finalizarea lucrărilor, terenurile ocupate temporar cu organizarea de șantier sau cu execuția lucrărilor vor fi readuse la starea inițială, conform proiectului aprobat.</w:t>
            </w:r>
          </w:p>
          <w:p w:rsidR="009B5615" w:rsidRPr="009B5615" w:rsidRDefault="009B5615" w:rsidP="00155898">
            <w:pPr>
              <w:pStyle w:val="Listparagraf"/>
              <w:numPr>
                <w:ilvl w:val="1"/>
                <w:numId w:val="158"/>
              </w:numPr>
              <w:shd w:val="clear" w:color="auto" w:fill="FFFFFF"/>
              <w:contextualSpacing/>
              <w:jc w:val="both"/>
              <w:rPr>
                <w:rFonts w:ascii="Arial" w:hAnsi="Arial" w:cs="Arial"/>
                <w:sz w:val="23"/>
                <w:szCs w:val="23"/>
                <w:lang w:eastAsia="en-GB"/>
              </w:rPr>
            </w:pPr>
            <w:r w:rsidRPr="009B5615">
              <w:rPr>
                <w:rFonts w:ascii="Arial" w:hAnsi="Arial" w:cs="Arial"/>
                <w:sz w:val="23"/>
                <w:szCs w:val="23"/>
                <w:lang w:eastAsia="en-GB"/>
              </w:rPr>
              <w:t>Constructorul va avea implementat, după caz, un Plan de prevenire a poluărilor accidentale, Plan de management al deșeurilor; Plan de management al traficului pe șantier.</w:t>
            </w:r>
          </w:p>
          <w:p w:rsidR="009B5615" w:rsidRPr="009B5615" w:rsidRDefault="009B5615" w:rsidP="009B5615">
            <w:pPr>
              <w:pStyle w:val="Listparagraf"/>
              <w:ind w:left="0"/>
              <w:jc w:val="both"/>
              <w:rPr>
                <w:rFonts w:ascii="Arial" w:hAnsi="Arial" w:cs="Arial"/>
                <w:sz w:val="23"/>
                <w:szCs w:val="23"/>
              </w:rPr>
            </w:pPr>
            <w:r w:rsidRPr="009B5615">
              <w:rPr>
                <w:rFonts w:ascii="Arial" w:hAnsi="Arial" w:cs="Arial"/>
                <w:sz w:val="23"/>
                <w:szCs w:val="23"/>
              </w:rPr>
              <w:t xml:space="preserve">-Măsuri de control a activităților agricole astfel încât să se evite supraexploatarea resurselor de sol sau epuizarea acestora prin monoculturi, eroziune sau pășunat excesiv. Se vor aplica măsuri de fertilizare corectă a terenurilor agricole și de combatere corectă a dăunătorilor prin controlul acestora la nivelul biroului agricol din cadrul primăriei și cu ajutorul autorităților relevante (OSPA). Se vor face acțiuni de conștientizare și informare cu privire la necesitatea utilizării corecte a fertilizanților chimici și naturali. Se scot în evidență problemele majore cauzate de excesul de fertilizanți, utilizarea substanțelor chimice interzise, modul de aplicare, temporizarea fertilizării. De asemenea, se vor detalia problemele majore ce pot să apară odată cu utilizarea incorectă a pesticidelor și fitosanitarelor. </w:t>
            </w:r>
          </w:p>
          <w:p w:rsidR="009B5615" w:rsidRPr="009B5615" w:rsidRDefault="009B5615" w:rsidP="009B5615">
            <w:pPr>
              <w:pStyle w:val="Listparagraf"/>
              <w:ind w:left="0"/>
              <w:jc w:val="both"/>
              <w:rPr>
                <w:rFonts w:ascii="Arial" w:hAnsi="Arial" w:cs="Arial"/>
                <w:sz w:val="23"/>
                <w:szCs w:val="23"/>
                <w:lang w:eastAsia="en-GB"/>
              </w:rPr>
            </w:pPr>
            <w:r w:rsidRPr="009B5615">
              <w:rPr>
                <w:rFonts w:ascii="Arial" w:hAnsi="Arial" w:cs="Arial"/>
                <w:sz w:val="23"/>
                <w:szCs w:val="23"/>
              </w:rPr>
              <w:t>-Măsuri pentru prevenirea emisiilor în apă și sol din gestiunea deșeurilor. Pentru a preveni astfel de emisii, este necesar să se adopte metode de colectare, stocare, evacuare sau valorificare a deșeurilor care să corespundă legislației în vigoare. Aceste măsuri au fost descrise la capitolele Aer și Apă.</w:t>
            </w:r>
          </w:p>
        </w:tc>
      </w:tr>
      <w:tr w:rsidR="009B5615" w:rsidRPr="009B5615" w:rsidTr="009B5615">
        <w:tc>
          <w:tcPr>
            <w:tcW w:w="1908" w:type="dxa"/>
            <w:vAlign w:val="center"/>
          </w:tcPr>
          <w:p w:rsidR="009B5615" w:rsidRPr="009B5615" w:rsidRDefault="009B5615" w:rsidP="009B5615">
            <w:pPr>
              <w:tabs>
                <w:tab w:val="center" w:pos="4680"/>
                <w:tab w:val="right" w:pos="9360"/>
              </w:tabs>
              <w:jc w:val="both"/>
              <w:rPr>
                <w:rFonts w:ascii="Arial" w:hAnsi="Arial" w:cs="Arial"/>
                <w:b/>
                <w:sz w:val="23"/>
                <w:szCs w:val="23"/>
              </w:rPr>
            </w:pPr>
            <w:r w:rsidRPr="009B5615">
              <w:rPr>
                <w:rFonts w:ascii="Arial" w:hAnsi="Arial" w:cs="Arial"/>
                <w:b/>
                <w:sz w:val="23"/>
                <w:szCs w:val="23"/>
              </w:rPr>
              <w:lastRenderedPageBreak/>
              <w:t>Zone cu riscuri naturale</w:t>
            </w:r>
          </w:p>
        </w:tc>
        <w:tc>
          <w:tcPr>
            <w:tcW w:w="8100" w:type="dxa"/>
            <w:vAlign w:val="center"/>
          </w:tcPr>
          <w:p w:rsidR="009B5615" w:rsidRPr="009B5615" w:rsidRDefault="009B5615" w:rsidP="009B5615">
            <w:pPr>
              <w:pStyle w:val="Listparagraf"/>
              <w:ind w:left="0"/>
              <w:jc w:val="both"/>
              <w:rPr>
                <w:rFonts w:ascii="Arial" w:hAnsi="Arial" w:cs="Arial"/>
                <w:sz w:val="23"/>
                <w:szCs w:val="23"/>
                <w:lang w:eastAsia="en-GB"/>
              </w:rPr>
            </w:pPr>
            <w:r w:rsidRPr="009B5615">
              <w:rPr>
                <w:rFonts w:ascii="Arial" w:hAnsi="Arial" w:cs="Arial"/>
                <w:sz w:val="23"/>
                <w:szCs w:val="23"/>
                <w:lang w:eastAsia="en-GB"/>
              </w:rPr>
              <w:t>-Alocarea de fonduri pentru recuperarea terenurilor degradate prin alunecări și eroziuni torențiale prin măsuri de reconstrucție ecologică: plantații viti-pomicole, plantații silvice, terasări și alte lucrări de combatere a eroziunii și introducerea terenurilor degradate în circuitul agricol și forestier;</w:t>
            </w:r>
          </w:p>
          <w:p w:rsidR="009B5615" w:rsidRPr="009B5615" w:rsidRDefault="009B5615" w:rsidP="009B5615">
            <w:pPr>
              <w:pStyle w:val="Listparagraf"/>
              <w:ind w:left="0"/>
              <w:jc w:val="both"/>
              <w:rPr>
                <w:rFonts w:ascii="Arial" w:hAnsi="Arial" w:cs="Arial"/>
                <w:sz w:val="23"/>
                <w:szCs w:val="23"/>
                <w:lang w:eastAsia="en-GB"/>
              </w:rPr>
            </w:pPr>
            <w:r w:rsidRPr="009B5615">
              <w:rPr>
                <w:rFonts w:ascii="Arial" w:hAnsi="Arial" w:cs="Arial"/>
                <w:sz w:val="23"/>
                <w:szCs w:val="23"/>
                <w:lang w:eastAsia="en-GB"/>
              </w:rPr>
              <w:t>-Lucrări hidrotehnice pe cursul pâraielor și torenților; lucrări de regularizare, consolidări de mal contra eroziunii;</w:t>
            </w:r>
          </w:p>
          <w:p w:rsidR="009B5615" w:rsidRPr="009B5615" w:rsidRDefault="009B5615" w:rsidP="009B5615">
            <w:pPr>
              <w:pStyle w:val="Listparagraf"/>
              <w:ind w:left="0"/>
              <w:jc w:val="both"/>
              <w:rPr>
                <w:rFonts w:ascii="Arial" w:hAnsi="Arial" w:cs="Arial"/>
                <w:sz w:val="23"/>
                <w:szCs w:val="23"/>
                <w:lang w:eastAsia="en-GB"/>
              </w:rPr>
            </w:pPr>
            <w:r w:rsidRPr="009B5615">
              <w:rPr>
                <w:rFonts w:ascii="Arial" w:hAnsi="Arial" w:cs="Arial"/>
                <w:sz w:val="23"/>
                <w:szCs w:val="23"/>
                <w:lang w:eastAsia="en-GB"/>
              </w:rPr>
              <w:t>-Pentru zonele cu riscuri naturale – inundații periodice, eroziuni, alunecări de teren -după inventariere și delimitare în intravilanul localităților, se va impune interdicție de construire până la eliminarea riscurilor, cu excepția acelor lucrări care au drept scop eliminarea și limitarea acestora (consolidări, combaterea eroziunii, regularizări, drenaje);</w:t>
            </w:r>
          </w:p>
          <w:p w:rsidR="009B5615" w:rsidRPr="009B5615" w:rsidRDefault="009B5615" w:rsidP="009B5615">
            <w:pPr>
              <w:pStyle w:val="Listparagraf"/>
              <w:ind w:left="0"/>
              <w:jc w:val="both"/>
              <w:rPr>
                <w:rFonts w:ascii="Arial" w:hAnsi="Arial" w:cs="Arial"/>
                <w:sz w:val="23"/>
                <w:szCs w:val="23"/>
                <w:lang w:eastAsia="en-GB"/>
              </w:rPr>
            </w:pPr>
            <w:r w:rsidRPr="009B5615">
              <w:rPr>
                <w:rFonts w:ascii="Arial" w:hAnsi="Arial" w:cs="Arial"/>
                <w:sz w:val="23"/>
                <w:szCs w:val="23"/>
                <w:lang w:eastAsia="en-GB"/>
              </w:rPr>
              <w:t>-Se vor dirija apele pluviale prin rigole bine dimensionate, astfel încât să nu producă eroziuni pe suprafața versantului.</w:t>
            </w:r>
          </w:p>
          <w:p w:rsidR="009B5615" w:rsidRPr="009B5615" w:rsidRDefault="009B5615" w:rsidP="009B5615">
            <w:pPr>
              <w:pStyle w:val="Listparagraf"/>
              <w:ind w:left="0"/>
              <w:jc w:val="both"/>
              <w:rPr>
                <w:rFonts w:ascii="Arial" w:hAnsi="Arial" w:cs="Arial"/>
                <w:sz w:val="23"/>
                <w:szCs w:val="23"/>
              </w:rPr>
            </w:pPr>
            <w:r w:rsidRPr="009B5615">
              <w:rPr>
                <w:rFonts w:ascii="Arial" w:eastAsia="TimesNewRomanPSMT" w:hAnsi="Arial" w:cs="Arial"/>
                <w:sz w:val="23"/>
                <w:szCs w:val="23"/>
              </w:rPr>
              <w:t>-Măsuri preventive:</w:t>
            </w:r>
            <w:r w:rsidRPr="009B5615">
              <w:rPr>
                <w:rFonts w:ascii="Arial" w:hAnsi="Arial" w:cs="Arial"/>
                <w:sz w:val="23"/>
                <w:szCs w:val="23"/>
              </w:rPr>
              <w:t xml:space="preserve"> </w:t>
            </w:r>
            <w:r w:rsidRPr="009B5615">
              <w:rPr>
                <w:rFonts w:ascii="Arial" w:eastAsia="Lucida Sans Unicode" w:hAnsi="Arial" w:cs="Arial"/>
                <w:sz w:val="23"/>
                <w:szCs w:val="23"/>
              </w:rPr>
              <w:t>raţionalizarea păşunatului; efectuarea lucrărilor agricole în sensul curbelor de nivel; evitarea supraîncărcării cu construcţii grele a căror fundaţie este instalată superficial;practicarea unui sistem de culturi care să asigure un grad mare de acoperire a solului, cu rol împotriva eroziunii;</w:t>
            </w:r>
          </w:p>
          <w:p w:rsidR="009B5615" w:rsidRPr="009B5615" w:rsidRDefault="009B5615" w:rsidP="009B5615">
            <w:pPr>
              <w:pStyle w:val="Listparagraf"/>
              <w:ind w:left="0"/>
              <w:jc w:val="both"/>
              <w:rPr>
                <w:rFonts w:ascii="Arial" w:hAnsi="Arial" w:cs="Arial"/>
                <w:sz w:val="23"/>
                <w:szCs w:val="23"/>
                <w:lang w:eastAsia="en-GB"/>
              </w:rPr>
            </w:pPr>
            <w:r w:rsidRPr="009B5615">
              <w:rPr>
                <w:rFonts w:ascii="Arial" w:hAnsi="Arial" w:cs="Arial"/>
                <w:sz w:val="23"/>
                <w:szCs w:val="23"/>
                <w:lang w:eastAsia="en-GB"/>
              </w:rPr>
              <w:t xml:space="preserve">-Efectuarea de lucrări de nivelare şi modelare a terenurilor cu alunecări, pentru eliminarea excesului de apă de pe versanţi şi deci, asigurarea unui drenaj natural-extern. Prin modelare trebuie să se asigure condiţiile de evacuare a surplusului de apă prin crearea unor debuşee de genul celor naturale. Toate drumurile de exploatare al căror traseu intersectează normal </w:t>
            </w:r>
            <w:r w:rsidRPr="009B5615">
              <w:rPr>
                <w:rFonts w:ascii="Arial" w:hAnsi="Arial" w:cs="Arial"/>
                <w:sz w:val="23"/>
                <w:szCs w:val="23"/>
                <w:lang w:eastAsia="en-GB"/>
              </w:rPr>
              <w:lastRenderedPageBreak/>
              <w:t>sau oblic linia de scurgere, pe terenurile cu alunecări şi eroziune puternică, trebuie să fie prevăzute cu canal marginal. Se recomandă ca toate canalele înclinate de pe terenurile cu alunecări să fie impermeabilizate, iar consolidarea să fie făcută cu un strat de balast.</w:t>
            </w:r>
          </w:p>
          <w:p w:rsidR="009B5615" w:rsidRPr="009B5615" w:rsidRDefault="009B5615" w:rsidP="009B5615">
            <w:pPr>
              <w:pStyle w:val="Listparagraf"/>
              <w:ind w:left="0"/>
              <w:jc w:val="both"/>
              <w:rPr>
                <w:rFonts w:ascii="Arial" w:hAnsi="Arial" w:cs="Arial"/>
                <w:sz w:val="23"/>
                <w:szCs w:val="23"/>
                <w:lang w:eastAsia="en-GB"/>
              </w:rPr>
            </w:pPr>
            <w:r w:rsidRPr="009B5615">
              <w:rPr>
                <w:rFonts w:ascii="Arial" w:hAnsi="Arial" w:cs="Arial"/>
                <w:sz w:val="23"/>
                <w:szCs w:val="23"/>
                <w:lang w:eastAsia="en-GB"/>
              </w:rPr>
              <w:t>-evitarea amplasării de locuinţe şi obiective sociale, culturale şi/sau economice în zonele potenţial inundabile;</w:t>
            </w:r>
          </w:p>
          <w:p w:rsidR="009B5615" w:rsidRPr="009B5615" w:rsidRDefault="009B5615" w:rsidP="009B5615">
            <w:pPr>
              <w:pStyle w:val="Listparagraf"/>
              <w:ind w:left="0"/>
              <w:jc w:val="both"/>
              <w:rPr>
                <w:rFonts w:ascii="Arial" w:hAnsi="Arial" w:cs="Arial"/>
                <w:sz w:val="23"/>
                <w:szCs w:val="23"/>
                <w:lang w:eastAsia="en-GB"/>
              </w:rPr>
            </w:pPr>
            <w:r w:rsidRPr="009B5615">
              <w:rPr>
                <w:rFonts w:ascii="Arial" w:hAnsi="Arial" w:cs="Arial"/>
                <w:sz w:val="23"/>
                <w:szCs w:val="23"/>
                <w:lang w:eastAsia="en-GB"/>
              </w:rPr>
              <w:t>-realizarea unor lucrări destinate să reţină şi să întârzie scurgerea apelor de pe versanţi, din afluenţii mai mici ai bazinelor sau de torente care s-ar forma ca urmare a unor ploi abundente sau prin topirea zăpezilor etc. ; aceste lucrări pot fi acţiuni de împădurire sau reîmpădurire a versanţilor, crearea unor tipuri de învelişuri care să favorizeze infiltraţia şi să reducă scurgerea apelor de pe versanţi, etc;</w:t>
            </w:r>
          </w:p>
          <w:p w:rsidR="009B5615" w:rsidRPr="009B5615" w:rsidRDefault="009B5615" w:rsidP="009B5615">
            <w:pPr>
              <w:pStyle w:val="Listparagraf"/>
              <w:ind w:left="0"/>
              <w:jc w:val="both"/>
              <w:rPr>
                <w:rFonts w:ascii="Arial" w:hAnsi="Arial" w:cs="Arial"/>
                <w:sz w:val="23"/>
                <w:szCs w:val="23"/>
                <w:lang w:eastAsia="en-GB"/>
              </w:rPr>
            </w:pPr>
            <w:r w:rsidRPr="009B5615">
              <w:rPr>
                <w:rFonts w:ascii="Arial" w:hAnsi="Arial" w:cs="Arial"/>
                <w:sz w:val="23"/>
                <w:szCs w:val="23"/>
                <w:lang w:eastAsia="en-GB"/>
              </w:rPr>
              <w:t>-întreţinerea albiilor cursurilor de apă şi a văilor torenţiale prin îngrijirea vegetaţiei de pe maluri, prin controlul strict asupra depozitării gunoaielor şi a altor materiale care pot colmata secţiunea de scurgere a apei</w:t>
            </w:r>
          </w:p>
          <w:p w:rsidR="009B5615" w:rsidRPr="009B5615" w:rsidRDefault="009B5615" w:rsidP="009B5615">
            <w:pPr>
              <w:pStyle w:val="Listparagraf"/>
              <w:ind w:left="0"/>
              <w:jc w:val="both"/>
              <w:rPr>
                <w:rFonts w:ascii="Arial" w:hAnsi="Arial" w:cs="Arial"/>
                <w:sz w:val="23"/>
                <w:szCs w:val="23"/>
              </w:rPr>
            </w:pPr>
            <w:r w:rsidRPr="009B5615">
              <w:rPr>
                <w:rFonts w:ascii="Arial" w:hAnsi="Arial" w:cs="Arial"/>
                <w:sz w:val="23"/>
                <w:szCs w:val="23"/>
              </w:rPr>
              <w:t>-Eliberarea autorizaţiei de construire în arealele marcate ca fiind cu probabilitate mare de apariţie a fenomenului de alunecare se va face numai pe baza unui studiu geotehnic şi de versanţi care să pună în evidenţă soluţia ce trebuie adoptată pentru construcţia respectivă. Suplimentar se recomandă ca studiul geotehnic să fie însoţit de o expertiză care să traseze stabilitatea masivelor de pământ.</w:t>
            </w:r>
          </w:p>
          <w:p w:rsidR="009B5615" w:rsidRPr="009B5615" w:rsidRDefault="009B5615" w:rsidP="009B5615">
            <w:pPr>
              <w:jc w:val="both"/>
              <w:rPr>
                <w:rFonts w:ascii="Arial" w:hAnsi="Arial" w:cs="Arial"/>
                <w:sz w:val="23"/>
                <w:szCs w:val="23"/>
              </w:rPr>
            </w:pPr>
            <w:r w:rsidRPr="009B5615">
              <w:rPr>
                <w:rFonts w:ascii="Arial" w:hAnsi="Arial" w:cs="Arial"/>
                <w:sz w:val="23"/>
                <w:szCs w:val="23"/>
              </w:rPr>
              <w:t>-Îmbunătățirea planurilor de acțiune si intervenție in caz de inundații prin întocmirea unui de studiu de inundabilitate, pentru delimitarea zonelor cu risc natural de inundație şi măsurile care se impun asupra zonelor vulnerabile. Implementarea sistemelor de prognoză, avertizare şi alarmare pentru cazuri de inundații.</w:t>
            </w:r>
          </w:p>
        </w:tc>
      </w:tr>
      <w:tr w:rsidR="009B5615" w:rsidRPr="009B5615" w:rsidTr="009B5615">
        <w:tc>
          <w:tcPr>
            <w:tcW w:w="1908" w:type="dxa"/>
            <w:vAlign w:val="center"/>
          </w:tcPr>
          <w:p w:rsidR="009B5615" w:rsidRPr="009B5615" w:rsidRDefault="009B5615" w:rsidP="009B5615">
            <w:pPr>
              <w:tabs>
                <w:tab w:val="center" w:pos="4680"/>
                <w:tab w:val="right" w:pos="9360"/>
              </w:tabs>
              <w:jc w:val="both"/>
              <w:rPr>
                <w:rFonts w:ascii="Arial" w:hAnsi="Arial" w:cs="Arial"/>
                <w:b/>
                <w:sz w:val="23"/>
                <w:szCs w:val="23"/>
              </w:rPr>
            </w:pPr>
            <w:r w:rsidRPr="009B5615">
              <w:rPr>
                <w:rFonts w:ascii="Arial" w:hAnsi="Arial" w:cs="Arial"/>
                <w:b/>
                <w:sz w:val="23"/>
                <w:szCs w:val="23"/>
              </w:rPr>
              <w:lastRenderedPageBreak/>
              <w:t>Protecţia biodiv</w:t>
            </w:r>
            <w:r>
              <w:rPr>
                <w:rFonts w:ascii="Arial" w:hAnsi="Arial" w:cs="Arial"/>
                <w:b/>
                <w:sz w:val="23"/>
                <w:szCs w:val="23"/>
              </w:rPr>
              <w:t xml:space="preserve">ersităţii, a florei şi a faunei </w:t>
            </w:r>
            <w:r w:rsidRPr="009B5615">
              <w:rPr>
                <w:rFonts w:ascii="Arial" w:hAnsi="Arial" w:cs="Arial"/>
                <w:b/>
                <w:sz w:val="23"/>
                <w:szCs w:val="23"/>
              </w:rPr>
              <w:t>din zonă</w:t>
            </w:r>
          </w:p>
        </w:tc>
        <w:tc>
          <w:tcPr>
            <w:tcW w:w="8100" w:type="dxa"/>
            <w:vAlign w:val="center"/>
          </w:tcPr>
          <w:p w:rsidR="009B5615" w:rsidRPr="009B5615" w:rsidRDefault="009B5615" w:rsidP="009B5615">
            <w:pPr>
              <w:pStyle w:val="Listparagraf"/>
              <w:ind w:left="0"/>
              <w:jc w:val="both"/>
              <w:rPr>
                <w:rFonts w:ascii="Arial" w:hAnsi="Arial" w:cs="Arial"/>
                <w:sz w:val="23"/>
                <w:szCs w:val="23"/>
                <w:lang w:eastAsia="en-GB"/>
              </w:rPr>
            </w:pPr>
            <w:r w:rsidRPr="009B5615">
              <w:rPr>
                <w:rFonts w:ascii="Arial" w:hAnsi="Arial" w:cs="Arial"/>
                <w:sz w:val="23"/>
                <w:szCs w:val="23"/>
                <w:lang w:eastAsia="en-GB"/>
              </w:rPr>
              <w:t>-Respectarea regimului de construire si distantelor minime de protecție fata de ecosistemele forestiere;</w:t>
            </w:r>
          </w:p>
          <w:p w:rsidR="009B5615" w:rsidRPr="009B5615" w:rsidRDefault="009B5615" w:rsidP="009B5615">
            <w:pPr>
              <w:pStyle w:val="Listparagraf"/>
              <w:ind w:left="0"/>
              <w:jc w:val="both"/>
              <w:rPr>
                <w:rFonts w:ascii="Arial" w:hAnsi="Arial" w:cs="Arial"/>
                <w:sz w:val="23"/>
                <w:szCs w:val="23"/>
                <w:lang w:eastAsia="en-GB"/>
              </w:rPr>
            </w:pPr>
            <w:r w:rsidRPr="009B5615">
              <w:rPr>
                <w:rFonts w:ascii="Arial" w:hAnsi="Arial" w:cs="Arial"/>
                <w:sz w:val="23"/>
                <w:szCs w:val="23"/>
                <w:lang w:eastAsia="en-GB"/>
              </w:rPr>
              <w:t>-Conservarea zonelor de pădure si a păşunilor si fânețelor, punerea în valoare a cursurilor de apa, amenajarea de spatii verzi. Acolo unde este posibil, se recomanda crearea de legături între aceste zone, care sa permită dezvoltarea faunei şi florei caracteristice</w:t>
            </w:r>
          </w:p>
          <w:p w:rsidR="009B5615" w:rsidRPr="009B5615" w:rsidRDefault="009B5615" w:rsidP="009B5615">
            <w:pPr>
              <w:pStyle w:val="Listparagraf"/>
              <w:ind w:left="0"/>
              <w:jc w:val="both"/>
              <w:rPr>
                <w:rFonts w:ascii="Arial" w:hAnsi="Arial" w:cs="Arial"/>
                <w:sz w:val="23"/>
                <w:szCs w:val="23"/>
                <w:lang w:eastAsia="en-GB"/>
              </w:rPr>
            </w:pPr>
            <w:r w:rsidRPr="009B5615">
              <w:rPr>
                <w:rFonts w:ascii="Arial" w:hAnsi="Arial" w:cs="Arial"/>
                <w:sz w:val="23"/>
                <w:szCs w:val="23"/>
                <w:lang w:eastAsia="en-GB"/>
              </w:rPr>
              <w:t>-Evaluarea  biodiversității din zona propusă pentru realizarea proiectelor;</w:t>
            </w:r>
          </w:p>
          <w:p w:rsidR="009B5615" w:rsidRPr="009B5615" w:rsidRDefault="009B5615" w:rsidP="009B5615">
            <w:pPr>
              <w:pStyle w:val="Listparagraf"/>
              <w:ind w:left="0"/>
              <w:jc w:val="both"/>
              <w:rPr>
                <w:rFonts w:ascii="Arial" w:hAnsi="Arial" w:cs="Arial"/>
                <w:sz w:val="23"/>
                <w:szCs w:val="23"/>
                <w:lang w:eastAsia="en-GB"/>
              </w:rPr>
            </w:pPr>
            <w:r w:rsidRPr="009B5615">
              <w:rPr>
                <w:rFonts w:ascii="Arial" w:hAnsi="Arial" w:cs="Arial"/>
                <w:sz w:val="23"/>
                <w:szCs w:val="23"/>
                <w:lang w:eastAsia="en-GB"/>
              </w:rPr>
              <w:t>-Conform art. 72 din OUG nr. 195/2005 privind protecția mediului, se vor lua măsuri de menținere şi ameliorare a fondului peisagistic natural, de refacere peisagistică şi ecologică a zonelor deteriorate şi măsuri de dezvoltare a spațiilor verzi;</w:t>
            </w:r>
          </w:p>
          <w:p w:rsidR="009B5615" w:rsidRPr="009B5615" w:rsidRDefault="009B5615" w:rsidP="009B5615">
            <w:pPr>
              <w:pStyle w:val="Listparagraf"/>
              <w:ind w:left="0"/>
              <w:jc w:val="both"/>
              <w:rPr>
                <w:rFonts w:ascii="Arial" w:hAnsi="Arial" w:cs="Arial"/>
                <w:sz w:val="23"/>
                <w:szCs w:val="23"/>
                <w:lang w:eastAsia="en-GB"/>
              </w:rPr>
            </w:pPr>
            <w:r w:rsidRPr="009B5615">
              <w:rPr>
                <w:rFonts w:ascii="Arial" w:hAnsi="Arial" w:cs="Arial"/>
                <w:sz w:val="23"/>
                <w:szCs w:val="23"/>
                <w:lang w:eastAsia="en-GB"/>
              </w:rPr>
              <w:t xml:space="preserve">-Respectarea prevederilor OUG 57/2007 privind </w:t>
            </w:r>
            <w:r w:rsidRPr="009B5615">
              <w:rPr>
                <w:rFonts w:ascii="Arial" w:hAnsi="Arial" w:cs="Arial"/>
              </w:rPr>
              <w:t xml:space="preserve"> </w:t>
            </w:r>
            <w:r w:rsidRPr="009B5615">
              <w:rPr>
                <w:rFonts w:ascii="Arial" w:hAnsi="Arial" w:cs="Arial"/>
                <w:sz w:val="23"/>
                <w:szCs w:val="23"/>
                <w:lang w:eastAsia="en-GB"/>
              </w:rPr>
              <w:t>privind regimul ariilor naturale protejate, conservarea habitatelor naturale, a florei şi faunei sălbatice.</w:t>
            </w:r>
          </w:p>
          <w:p w:rsidR="009B5615" w:rsidRPr="009B5615" w:rsidRDefault="009B5615" w:rsidP="009B5615">
            <w:pPr>
              <w:jc w:val="both"/>
              <w:rPr>
                <w:rFonts w:ascii="Arial" w:hAnsi="Arial" w:cs="Arial"/>
                <w:sz w:val="23"/>
                <w:szCs w:val="23"/>
                <w:lang w:eastAsia="en-GB"/>
              </w:rPr>
            </w:pPr>
            <w:r w:rsidRPr="009B5615">
              <w:rPr>
                <w:rFonts w:ascii="Arial" w:hAnsi="Arial" w:cs="Arial"/>
                <w:sz w:val="23"/>
                <w:szCs w:val="23"/>
                <w:lang w:eastAsia="en-GB"/>
              </w:rPr>
              <w:t>-Pentru protecția tuturor speciilor de plante și animale sălbatice terestre, acvatice și subterane care trăiesc atât în ariile protejate cât și în afara ariilor sunt interzise:</w:t>
            </w:r>
          </w:p>
          <w:p w:rsidR="009B5615" w:rsidRPr="009B5615" w:rsidRDefault="009B5615" w:rsidP="009B5615">
            <w:pPr>
              <w:jc w:val="both"/>
              <w:rPr>
                <w:rFonts w:ascii="Arial" w:hAnsi="Arial" w:cs="Arial"/>
                <w:sz w:val="23"/>
                <w:szCs w:val="23"/>
                <w:lang w:eastAsia="en-GB"/>
              </w:rPr>
            </w:pPr>
            <w:r w:rsidRPr="009B5615">
              <w:rPr>
                <w:rFonts w:ascii="Arial" w:hAnsi="Arial" w:cs="Arial"/>
                <w:sz w:val="23"/>
                <w:szCs w:val="23"/>
                <w:lang w:eastAsia="en-GB"/>
              </w:rPr>
              <w:t>-orice formă de recoltare, capturare, ucidere, distrugere sau vătămare a exemplarelor din flora și fauna sălbatică, aflate în mediul lor natural, în oricare dintre stadiile ciclului lor biologic;</w:t>
            </w:r>
          </w:p>
          <w:p w:rsidR="009B5615" w:rsidRPr="009B5615" w:rsidRDefault="009B5615" w:rsidP="009B5615">
            <w:pPr>
              <w:jc w:val="both"/>
              <w:rPr>
                <w:rFonts w:ascii="Arial" w:hAnsi="Arial" w:cs="Arial"/>
                <w:sz w:val="23"/>
                <w:szCs w:val="23"/>
                <w:lang w:eastAsia="en-GB"/>
              </w:rPr>
            </w:pPr>
            <w:r w:rsidRPr="009B5615">
              <w:rPr>
                <w:rFonts w:ascii="Arial" w:hAnsi="Arial" w:cs="Arial"/>
                <w:sz w:val="23"/>
                <w:szCs w:val="23"/>
                <w:lang w:eastAsia="en-GB"/>
              </w:rPr>
              <w:t>-perturbarea intenționată în cursul perioadei de reproducere, de creștere, de hibernare și de migrație a speciilor;</w:t>
            </w:r>
          </w:p>
          <w:p w:rsidR="009B5615" w:rsidRPr="009B5615" w:rsidRDefault="009B5615" w:rsidP="009B5615">
            <w:pPr>
              <w:jc w:val="both"/>
              <w:rPr>
                <w:rFonts w:ascii="Arial" w:hAnsi="Arial" w:cs="Arial"/>
                <w:sz w:val="23"/>
                <w:szCs w:val="23"/>
                <w:lang w:eastAsia="en-GB"/>
              </w:rPr>
            </w:pPr>
            <w:r w:rsidRPr="009B5615">
              <w:rPr>
                <w:rFonts w:ascii="Arial" w:hAnsi="Arial" w:cs="Arial"/>
                <w:sz w:val="23"/>
                <w:szCs w:val="23"/>
                <w:lang w:eastAsia="en-GB"/>
              </w:rPr>
              <w:lastRenderedPageBreak/>
              <w:t>-deteriorarea, distrugerea și/ sau culegerea intenționată a cuiburilor și/sau ouălor din natură;</w:t>
            </w:r>
          </w:p>
          <w:p w:rsidR="009B5615" w:rsidRPr="009B5615" w:rsidRDefault="009B5615" w:rsidP="009B5615">
            <w:pPr>
              <w:jc w:val="both"/>
              <w:rPr>
                <w:rFonts w:ascii="Arial" w:hAnsi="Arial" w:cs="Arial"/>
                <w:sz w:val="23"/>
                <w:szCs w:val="23"/>
                <w:lang w:eastAsia="en-GB"/>
              </w:rPr>
            </w:pPr>
            <w:r w:rsidRPr="009B5615">
              <w:rPr>
                <w:rFonts w:ascii="Arial" w:hAnsi="Arial" w:cs="Arial"/>
                <w:sz w:val="23"/>
                <w:szCs w:val="23"/>
                <w:lang w:eastAsia="en-GB"/>
              </w:rPr>
              <w:t>-deteriorarea și/ sau distrugerea locurilor de reproducere ori de odihnă;</w:t>
            </w:r>
          </w:p>
          <w:p w:rsidR="009B5615" w:rsidRPr="009B5615" w:rsidRDefault="009B5615" w:rsidP="009B5615">
            <w:pPr>
              <w:jc w:val="both"/>
              <w:rPr>
                <w:rFonts w:ascii="Arial" w:hAnsi="Arial" w:cs="Arial"/>
                <w:sz w:val="23"/>
                <w:szCs w:val="23"/>
                <w:lang w:eastAsia="en-GB"/>
              </w:rPr>
            </w:pPr>
            <w:r w:rsidRPr="009B5615">
              <w:rPr>
                <w:rFonts w:ascii="Arial" w:hAnsi="Arial" w:cs="Arial"/>
                <w:sz w:val="23"/>
                <w:szCs w:val="23"/>
                <w:lang w:eastAsia="en-GB"/>
              </w:rPr>
              <w:t>-recoltarea florilor și a fructelor, culegerea, tăierea, dezrădăcinarea sau distrugerea cu intenție a acestor plante în habitatele lor naturale, în oricare dintre stadiile ciclului lor biologic;</w:t>
            </w:r>
          </w:p>
          <w:p w:rsidR="009B5615" w:rsidRPr="009B5615" w:rsidRDefault="009B5615" w:rsidP="009B5615">
            <w:pPr>
              <w:jc w:val="both"/>
              <w:rPr>
                <w:rFonts w:ascii="Arial" w:hAnsi="Arial" w:cs="Arial"/>
                <w:sz w:val="23"/>
                <w:szCs w:val="23"/>
                <w:lang w:eastAsia="en-GB"/>
              </w:rPr>
            </w:pPr>
            <w:r w:rsidRPr="009B5615">
              <w:rPr>
                <w:rFonts w:ascii="Arial" w:hAnsi="Arial" w:cs="Arial"/>
                <w:sz w:val="23"/>
                <w:szCs w:val="23"/>
                <w:lang w:eastAsia="en-GB"/>
              </w:rPr>
              <w:t>-deținerea, transportul, vânzarea sau schimburile în orice scop, precum și oferirea spre schimb sau vânzare a exemplarelor luate din natură, în oricare dintre stadiile ciclului lor biologic;</w:t>
            </w:r>
          </w:p>
          <w:p w:rsidR="009B5615" w:rsidRPr="009B5615" w:rsidRDefault="009B5615" w:rsidP="009B5615">
            <w:pPr>
              <w:jc w:val="both"/>
              <w:rPr>
                <w:rFonts w:ascii="Arial" w:hAnsi="Arial" w:cs="Arial"/>
                <w:sz w:val="23"/>
                <w:szCs w:val="23"/>
                <w:lang w:eastAsia="en-GB"/>
              </w:rPr>
            </w:pPr>
            <w:r w:rsidRPr="009B5615">
              <w:rPr>
                <w:rFonts w:ascii="Arial" w:hAnsi="Arial" w:cs="Arial"/>
                <w:sz w:val="23"/>
                <w:szCs w:val="23"/>
                <w:lang w:eastAsia="en-GB"/>
              </w:rPr>
              <w:t>-Pentru protecția tuturor speciilor de păsări, inclusiv cele migratoare, sunt interzise:</w:t>
            </w:r>
          </w:p>
          <w:p w:rsidR="009B5615" w:rsidRPr="009B5615" w:rsidRDefault="009B5615" w:rsidP="009B5615">
            <w:pPr>
              <w:jc w:val="both"/>
              <w:rPr>
                <w:rFonts w:ascii="Arial" w:hAnsi="Arial" w:cs="Arial"/>
                <w:sz w:val="23"/>
                <w:szCs w:val="23"/>
                <w:lang w:eastAsia="en-GB"/>
              </w:rPr>
            </w:pPr>
            <w:r w:rsidRPr="009B5615">
              <w:rPr>
                <w:rFonts w:ascii="Arial" w:hAnsi="Arial" w:cs="Arial"/>
                <w:sz w:val="23"/>
                <w:szCs w:val="23"/>
                <w:lang w:eastAsia="en-GB"/>
              </w:rPr>
              <w:t>-uciderea sau capturarea intenționată, indiferent de metoda utilizată;</w:t>
            </w:r>
          </w:p>
          <w:p w:rsidR="009B5615" w:rsidRPr="009B5615" w:rsidRDefault="009B5615" w:rsidP="009B5615">
            <w:pPr>
              <w:jc w:val="both"/>
              <w:rPr>
                <w:rFonts w:ascii="Arial" w:hAnsi="Arial" w:cs="Arial"/>
                <w:sz w:val="23"/>
                <w:szCs w:val="23"/>
                <w:lang w:eastAsia="en-GB"/>
              </w:rPr>
            </w:pPr>
            <w:r w:rsidRPr="009B5615">
              <w:rPr>
                <w:rFonts w:ascii="Arial" w:hAnsi="Arial" w:cs="Arial"/>
                <w:sz w:val="23"/>
                <w:szCs w:val="23"/>
                <w:lang w:eastAsia="en-GB"/>
              </w:rPr>
              <w:t>-deteriorarea, distrugerea și/ sau culegerea intenționată a cuiburilor și/ sau ouălor din natură;</w:t>
            </w:r>
          </w:p>
          <w:p w:rsidR="009B5615" w:rsidRPr="009B5615" w:rsidRDefault="009B5615" w:rsidP="009B5615">
            <w:pPr>
              <w:jc w:val="both"/>
              <w:rPr>
                <w:rFonts w:ascii="Arial" w:hAnsi="Arial" w:cs="Arial"/>
                <w:sz w:val="23"/>
                <w:szCs w:val="23"/>
                <w:lang w:eastAsia="en-GB"/>
              </w:rPr>
            </w:pPr>
            <w:r w:rsidRPr="009B5615">
              <w:rPr>
                <w:rFonts w:ascii="Arial" w:hAnsi="Arial" w:cs="Arial"/>
                <w:sz w:val="23"/>
                <w:szCs w:val="23"/>
                <w:lang w:eastAsia="en-GB"/>
              </w:rPr>
              <w:t>-culegerea ouălor din natură și păstrarea acestora, chiar dacă sunt goale;</w:t>
            </w:r>
          </w:p>
          <w:p w:rsidR="009B5615" w:rsidRPr="009B5615" w:rsidRDefault="009B5615" w:rsidP="009B5615">
            <w:pPr>
              <w:jc w:val="both"/>
              <w:rPr>
                <w:rFonts w:ascii="Arial" w:hAnsi="Arial" w:cs="Arial"/>
                <w:sz w:val="23"/>
                <w:szCs w:val="23"/>
                <w:lang w:eastAsia="en-GB"/>
              </w:rPr>
            </w:pPr>
            <w:r w:rsidRPr="009B5615">
              <w:rPr>
                <w:rFonts w:ascii="Arial" w:hAnsi="Arial" w:cs="Arial"/>
                <w:sz w:val="23"/>
                <w:szCs w:val="23"/>
                <w:lang w:eastAsia="en-GB"/>
              </w:rPr>
              <w:t>-perturbarea intenționată, în special în cursul perioadei de reproducere sau de maturizare,</w:t>
            </w:r>
          </w:p>
          <w:p w:rsidR="009B5615" w:rsidRPr="009B5615" w:rsidRDefault="009B5615" w:rsidP="009B5615">
            <w:pPr>
              <w:jc w:val="both"/>
              <w:rPr>
                <w:rFonts w:ascii="Arial" w:hAnsi="Arial" w:cs="Arial"/>
                <w:sz w:val="23"/>
                <w:szCs w:val="23"/>
                <w:lang w:eastAsia="en-GB"/>
              </w:rPr>
            </w:pPr>
            <w:r w:rsidRPr="009B5615">
              <w:rPr>
                <w:rFonts w:ascii="Arial" w:hAnsi="Arial" w:cs="Arial"/>
                <w:sz w:val="23"/>
                <w:szCs w:val="23"/>
                <w:lang w:eastAsia="en-GB"/>
              </w:rPr>
              <w:t>-deținerea exemplarelor din speciile pentru care sunt interzise vânarea și capturarea;</w:t>
            </w:r>
          </w:p>
          <w:p w:rsidR="009B5615" w:rsidRPr="009B5615" w:rsidRDefault="009B5615" w:rsidP="009B5615">
            <w:pPr>
              <w:jc w:val="both"/>
              <w:rPr>
                <w:rFonts w:ascii="Arial" w:hAnsi="Arial" w:cs="Arial"/>
                <w:sz w:val="23"/>
                <w:szCs w:val="23"/>
                <w:lang w:eastAsia="en-GB"/>
              </w:rPr>
            </w:pPr>
            <w:r w:rsidRPr="009B5615">
              <w:rPr>
                <w:rFonts w:ascii="Arial" w:hAnsi="Arial" w:cs="Arial"/>
                <w:sz w:val="23"/>
                <w:szCs w:val="23"/>
                <w:lang w:eastAsia="en-GB"/>
              </w:rPr>
              <w:t>-vânzarea, deținerea și/ sau transportul în scopul vânzării și oferirii spre vânzare a acestora în stare vie ori moartă sau a oricăror pârți ori produse provenite de la acestea, ușor de identificat;</w:t>
            </w:r>
          </w:p>
          <w:p w:rsidR="009B5615" w:rsidRPr="009B5615" w:rsidRDefault="009B5615" w:rsidP="009B5615">
            <w:pPr>
              <w:jc w:val="both"/>
              <w:rPr>
                <w:rFonts w:ascii="Arial" w:hAnsi="Arial" w:cs="Arial"/>
                <w:sz w:val="23"/>
                <w:szCs w:val="23"/>
                <w:lang w:eastAsia="en-GB"/>
              </w:rPr>
            </w:pPr>
            <w:r w:rsidRPr="009B5615">
              <w:rPr>
                <w:rFonts w:ascii="Arial" w:hAnsi="Arial" w:cs="Arial"/>
                <w:sz w:val="23"/>
                <w:szCs w:val="23"/>
                <w:lang w:eastAsia="en-GB"/>
              </w:rPr>
              <w:t>-Orice incident semnalat pe perioada realizării planului care ar putea avea un impact asupra factorilor de mediu, mai ales asupra biodiversității, va fi anunțat la autoritățile responsabile (APM sau GNM) în timpul cel mai scurt posibil.</w:t>
            </w:r>
          </w:p>
          <w:p w:rsidR="009B5615" w:rsidRPr="009B5615" w:rsidRDefault="009B5615" w:rsidP="009B5615">
            <w:pPr>
              <w:pStyle w:val="Listparagraf"/>
              <w:ind w:left="0"/>
              <w:jc w:val="both"/>
              <w:rPr>
                <w:rFonts w:ascii="Arial" w:hAnsi="Arial" w:cs="Arial"/>
                <w:sz w:val="23"/>
                <w:szCs w:val="23"/>
                <w:lang w:eastAsia="en-GB"/>
              </w:rPr>
            </w:pPr>
            <w:r w:rsidRPr="009B5615">
              <w:rPr>
                <w:rFonts w:ascii="Arial" w:hAnsi="Arial" w:cs="Arial"/>
                <w:sz w:val="23"/>
                <w:szCs w:val="23"/>
                <w:lang w:eastAsia="en-GB"/>
              </w:rPr>
              <w:t>-Elaborarea și implementarea unor programe specifice pentru conștientizarea publicului asupra necesității protejării valorilor patrimoniului natural, a pădurilor și a potențialului impact negativ al dezvoltării turismului fără o viziune bazată pe principiul dezvoltării durabile</w:t>
            </w:r>
          </w:p>
        </w:tc>
      </w:tr>
      <w:tr w:rsidR="009B5615" w:rsidRPr="009B5615" w:rsidTr="009B5615">
        <w:trPr>
          <w:trHeight w:val="416"/>
        </w:trPr>
        <w:tc>
          <w:tcPr>
            <w:tcW w:w="1908" w:type="dxa"/>
            <w:vAlign w:val="center"/>
          </w:tcPr>
          <w:p w:rsidR="009B5615" w:rsidRPr="009B5615" w:rsidRDefault="009B5615" w:rsidP="009B5615">
            <w:pPr>
              <w:tabs>
                <w:tab w:val="center" w:pos="4680"/>
                <w:tab w:val="right" w:pos="9360"/>
              </w:tabs>
              <w:jc w:val="both"/>
              <w:rPr>
                <w:rFonts w:ascii="Arial" w:hAnsi="Arial" w:cs="Arial"/>
                <w:b/>
                <w:sz w:val="23"/>
                <w:szCs w:val="23"/>
              </w:rPr>
            </w:pPr>
            <w:r w:rsidRPr="009B5615">
              <w:rPr>
                <w:rFonts w:ascii="Arial" w:hAnsi="Arial" w:cs="Arial"/>
                <w:b/>
                <w:sz w:val="23"/>
                <w:szCs w:val="23"/>
              </w:rPr>
              <w:lastRenderedPageBreak/>
              <w:t>Spații verzi</w:t>
            </w:r>
          </w:p>
        </w:tc>
        <w:tc>
          <w:tcPr>
            <w:tcW w:w="8100" w:type="dxa"/>
            <w:vAlign w:val="center"/>
          </w:tcPr>
          <w:p w:rsidR="009B5615" w:rsidRPr="009B5615" w:rsidRDefault="009B5615" w:rsidP="009B5615">
            <w:pPr>
              <w:pStyle w:val="Listparagraf"/>
              <w:ind w:left="0"/>
              <w:jc w:val="both"/>
              <w:rPr>
                <w:rFonts w:ascii="Arial" w:hAnsi="Arial" w:cs="Arial"/>
                <w:sz w:val="23"/>
                <w:szCs w:val="23"/>
                <w:lang w:eastAsia="en-GB"/>
              </w:rPr>
            </w:pPr>
            <w:r w:rsidRPr="009B5615">
              <w:rPr>
                <w:rFonts w:ascii="Arial" w:hAnsi="Arial" w:cs="Arial"/>
                <w:sz w:val="23"/>
                <w:szCs w:val="23"/>
                <w:lang w:eastAsia="en-GB"/>
              </w:rPr>
              <w:t>-Conf. art. 10 alin 3 din Legea 24/2007, extinderea intravilanului localităţilor, transformarea zonelor cu alte funcţiuni în zone rezidenţiale şi construirea pe terenuri de peste 3.000 mp aflate în proprietatea statului, a unităţilor administrativ-teritoriale, a autorităţilor centrale şi locale se pot realiza exclusiv pe baza documentaţiilor de urbanism care să prevadă un minimum de 20 mp de spaţiu verde pe cap de locuitor şi un minimum de 5% spaţii verzi publice.</w:t>
            </w:r>
          </w:p>
          <w:p w:rsidR="009B5615" w:rsidRPr="009B5615" w:rsidRDefault="009B5615" w:rsidP="009B5615">
            <w:pPr>
              <w:pStyle w:val="Listparagraf"/>
              <w:ind w:left="0"/>
              <w:jc w:val="both"/>
              <w:rPr>
                <w:rFonts w:ascii="Arial" w:hAnsi="Arial" w:cs="Arial"/>
                <w:sz w:val="23"/>
                <w:szCs w:val="23"/>
              </w:rPr>
            </w:pPr>
            <w:r w:rsidRPr="009B5615">
              <w:rPr>
                <w:rFonts w:ascii="Arial" w:hAnsi="Arial" w:cs="Arial"/>
                <w:sz w:val="23"/>
                <w:szCs w:val="23"/>
              </w:rPr>
              <w:t>-menținerea, protejarea si revitalizarea zonelor verzi existente la nivel de UTR prin masuri concrete;</w:t>
            </w:r>
          </w:p>
          <w:p w:rsidR="009B5615" w:rsidRPr="009B5615" w:rsidRDefault="009B5615" w:rsidP="009B5615">
            <w:pPr>
              <w:pStyle w:val="Listparagraf"/>
              <w:ind w:left="0"/>
              <w:jc w:val="both"/>
              <w:rPr>
                <w:rFonts w:ascii="Arial" w:hAnsi="Arial" w:cs="Arial"/>
                <w:sz w:val="23"/>
                <w:szCs w:val="23"/>
              </w:rPr>
            </w:pPr>
            <w:r w:rsidRPr="009B5615">
              <w:rPr>
                <w:rFonts w:ascii="Arial" w:hAnsi="Arial" w:cs="Arial"/>
                <w:sz w:val="23"/>
                <w:szCs w:val="23"/>
              </w:rPr>
              <w:t>-realizarea inventarului verde la nivel de străzi si UTR, a copacilor si a spatiilor verzi cu gazon/iarbă verde cu suprafața continua de minim 10 mp;</w:t>
            </w:r>
          </w:p>
          <w:p w:rsidR="009B5615" w:rsidRPr="009B5615" w:rsidRDefault="009B5615" w:rsidP="009B5615">
            <w:pPr>
              <w:pStyle w:val="Listparagraf"/>
              <w:ind w:left="0"/>
              <w:jc w:val="both"/>
              <w:rPr>
                <w:rFonts w:ascii="Arial" w:hAnsi="Arial" w:cs="Arial"/>
                <w:sz w:val="23"/>
                <w:szCs w:val="23"/>
              </w:rPr>
            </w:pPr>
            <w:r w:rsidRPr="009B5615">
              <w:rPr>
                <w:rFonts w:ascii="Arial" w:hAnsi="Arial" w:cs="Arial"/>
                <w:sz w:val="23"/>
                <w:szCs w:val="23"/>
              </w:rPr>
              <w:t>-sporul de spațiu verde necesar pentru a compensa efectul alocării de noi terenuri (reamenajări) se va realiza pana la începerea funcționarii obiectivului (de construcție), astfel ca bilanțul inițial sa nu fie schimbat prin consecințe negative pe toata perioada de construire si nici ulterior, stoparea diminuării si degradării spatiilor verzi intraurbane si periurbane;</w:t>
            </w:r>
          </w:p>
          <w:p w:rsidR="009B5615" w:rsidRPr="009B5615" w:rsidRDefault="009B5615" w:rsidP="009B5615">
            <w:pPr>
              <w:pStyle w:val="Listparagraf"/>
              <w:ind w:left="0"/>
              <w:jc w:val="both"/>
              <w:rPr>
                <w:rFonts w:ascii="Arial" w:hAnsi="Arial" w:cs="Arial"/>
                <w:sz w:val="23"/>
                <w:szCs w:val="23"/>
              </w:rPr>
            </w:pPr>
            <w:r w:rsidRPr="009B5615">
              <w:rPr>
                <w:rFonts w:ascii="Arial" w:hAnsi="Arial" w:cs="Arial"/>
                <w:sz w:val="23"/>
                <w:szCs w:val="23"/>
              </w:rPr>
              <w:t>-inventarierea pe fiecare UTR a terenurilor virane, identificarea proprietarilor si obligarea acestora de a le împrejmui, salubriza si planta cu copaci si gazon pentru a evita transportul de particule;</w:t>
            </w:r>
          </w:p>
          <w:p w:rsidR="009B5615" w:rsidRPr="009B5615" w:rsidRDefault="009B5615" w:rsidP="009B5615">
            <w:pPr>
              <w:pStyle w:val="Listparagraf"/>
              <w:ind w:left="0"/>
              <w:jc w:val="both"/>
              <w:rPr>
                <w:rFonts w:ascii="Arial" w:hAnsi="Arial" w:cs="Arial"/>
                <w:sz w:val="23"/>
                <w:szCs w:val="23"/>
              </w:rPr>
            </w:pPr>
            <w:r w:rsidRPr="009B5615">
              <w:rPr>
                <w:rFonts w:ascii="Arial" w:hAnsi="Arial" w:cs="Arial"/>
                <w:sz w:val="23"/>
                <w:szCs w:val="23"/>
              </w:rPr>
              <w:lastRenderedPageBreak/>
              <w:t>-identificarea terenurilor aparținând domeniului public, fără utilitate agricola, în vederea realizării de spatii verzi si perdele forestiere;</w:t>
            </w:r>
          </w:p>
          <w:p w:rsidR="009B5615" w:rsidRPr="009B5615" w:rsidRDefault="009B5615" w:rsidP="009B5615">
            <w:pPr>
              <w:pStyle w:val="Listparagraf"/>
              <w:ind w:left="0"/>
              <w:jc w:val="both"/>
              <w:rPr>
                <w:rFonts w:ascii="Arial" w:hAnsi="Arial" w:cs="Arial"/>
                <w:sz w:val="23"/>
                <w:szCs w:val="23"/>
              </w:rPr>
            </w:pPr>
            <w:r w:rsidRPr="009B5615">
              <w:rPr>
                <w:rFonts w:ascii="Arial" w:hAnsi="Arial" w:cs="Arial"/>
                <w:sz w:val="23"/>
                <w:szCs w:val="23"/>
              </w:rPr>
              <w:t>-achiziționarea și furnizarea de material dendrologic primăvara si toamna la solicitările proprietarilor în vederea amenajării spatiilor verzi din jurul imobilelor;</w:t>
            </w:r>
          </w:p>
          <w:p w:rsidR="009B5615" w:rsidRPr="009B5615" w:rsidRDefault="009B5615" w:rsidP="009B5615">
            <w:pPr>
              <w:pStyle w:val="Listparagraf"/>
              <w:ind w:left="0"/>
              <w:jc w:val="both"/>
              <w:rPr>
                <w:rFonts w:ascii="Arial" w:hAnsi="Arial" w:cs="Arial"/>
                <w:sz w:val="23"/>
                <w:szCs w:val="23"/>
              </w:rPr>
            </w:pPr>
            <w:r w:rsidRPr="009B5615">
              <w:rPr>
                <w:rFonts w:ascii="Arial" w:hAnsi="Arial" w:cs="Arial"/>
                <w:sz w:val="23"/>
                <w:szCs w:val="23"/>
              </w:rPr>
              <w:t>-sensibilizarea cetățenilor pentru formarea unei conștiințe ecologice prin intermediul mass- media, afișaje, pliante;</w:t>
            </w:r>
          </w:p>
          <w:p w:rsidR="009B5615" w:rsidRPr="009B5615" w:rsidRDefault="009B5615" w:rsidP="009B5615">
            <w:pPr>
              <w:pStyle w:val="Listparagraf"/>
              <w:ind w:left="0"/>
              <w:jc w:val="both"/>
              <w:rPr>
                <w:rFonts w:ascii="Arial" w:hAnsi="Arial" w:cs="Arial"/>
                <w:sz w:val="23"/>
                <w:szCs w:val="23"/>
              </w:rPr>
            </w:pPr>
            <w:r w:rsidRPr="009B5615">
              <w:rPr>
                <w:rFonts w:ascii="Arial" w:hAnsi="Arial" w:cs="Arial"/>
                <w:sz w:val="23"/>
                <w:szCs w:val="23"/>
              </w:rPr>
              <w:t xml:space="preserve">-susținerea împreună cu unitățile de învățământ a derulării unor programe de educație ecologica si de protecție a mediului continue, având drept scop sensibilizarea populației; </w:t>
            </w:r>
          </w:p>
          <w:p w:rsidR="009B5615" w:rsidRPr="009B5615" w:rsidRDefault="009B5615" w:rsidP="009B5615">
            <w:pPr>
              <w:pStyle w:val="Listparagraf"/>
              <w:ind w:left="0"/>
              <w:jc w:val="both"/>
              <w:rPr>
                <w:rFonts w:ascii="Arial" w:hAnsi="Arial" w:cs="Arial"/>
                <w:sz w:val="23"/>
                <w:szCs w:val="23"/>
              </w:rPr>
            </w:pPr>
            <w:r w:rsidRPr="009B5615">
              <w:rPr>
                <w:rFonts w:ascii="Arial" w:hAnsi="Arial" w:cs="Arial"/>
                <w:sz w:val="23"/>
                <w:szCs w:val="23"/>
              </w:rPr>
              <w:t>-identificarea si implementarea unor mecanisme economice, prin masuri tarifare si netarifare, pentru încurajarea persoanelor fizice si juridice în realizarea de spatii verzi publice si private, împăduriri, plantații si managementul acestora;</w:t>
            </w:r>
          </w:p>
          <w:p w:rsidR="009B5615" w:rsidRPr="009B5615" w:rsidRDefault="009B5615" w:rsidP="009B5615">
            <w:pPr>
              <w:pStyle w:val="Listparagraf"/>
              <w:ind w:left="0"/>
              <w:jc w:val="both"/>
              <w:rPr>
                <w:rFonts w:ascii="Arial" w:hAnsi="Arial" w:cs="Arial"/>
                <w:sz w:val="23"/>
                <w:szCs w:val="23"/>
              </w:rPr>
            </w:pPr>
            <w:r w:rsidRPr="009B5615">
              <w:rPr>
                <w:rFonts w:ascii="Arial" w:hAnsi="Arial" w:cs="Arial"/>
                <w:sz w:val="23"/>
                <w:szCs w:val="23"/>
              </w:rPr>
              <w:t>-instruirea societăților comerciale ce prestează lucrări edilitare pentru a limita distrugerile materialului dendrologic</w:t>
            </w:r>
          </w:p>
          <w:p w:rsidR="009B5615" w:rsidRPr="009B5615" w:rsidRDefault="009B5615" w:rsidP="009B5615">
            <w:pPr>
              <w:pStyle w:val="Listparagraf"/>
              <w:ind w:left="0"/>
              <w:jc w:val="both"/>
              <w:rPr>
                <w:rFonts w:ascii="Arial" w:hAnsi="Arial" w:cs="Arial"/>
                <w:sz w:val="23"/>
                <w:szCs w:val="23"/>
              </w:rPr>
            </w:pPr>
            <w:r w:rsidRPr="009B5615">
              <w:rPr>
                <w:rFonts w:ascii="Arial" w:hAnsi="Arial" w:cs="Arial"/>
                <w:sz w:val="23"/>
                <w:szCs w:val="23"/>
              </w:rPr>
              <w:t>-efectuarea corespunzătoare a totalitarilor si lucrărilor de întreținere a vegetației, inclusiv a plantarii de arbori tineri lângă cei in vârstă;</w:t>
            </w:r>
          </w:p>
          <w:p w:rsidR="009B5615" w:rsidRPr="009B5615" w:rsidRDefault="009B5615" w:rsidP="009B5615">
            <w:pPr>
              <w:pStyle w:val="Listparagraf"/>
              <w:ind w:left="0"/>
              <w:jc w:val="both"/>
              <w:rPr>
                <w:rFonts w:ascii="Arial" w:hAnsi="Arial" w:cs="Arial"/>
                <w:sz w:val="23"/>
                <w:szCs w:val="23"/>
              </w:rPr>
            </w:pPr>
            <w:r w:rsidRPr="009B5615">
              <w:rPr>
                <w:rFonts w:ascii="Arial" w:hAnsi="Arial" w:cs="Arial"/>
                <w:sz w:val="23"/>
                <w:szCs w:val="23"/>
              </w:rPr>
              <w:t>-continuarea acțiunilor de plantare a arborilor, arbuștilor si gardurilor vii în parcuri, scuaruri si aliniamente, amenajări valoroase din punct de vedere estetic si ecologic, corelate cu condițiile climatice specifice;</w:t>
            </w:r>
          </w:p>
          <w:p w:rsidR="009B5615" w:rsidRPr="009B5615" w:rsidRDefault="009B5615" w:rsidP="009B5615">
            <w:pPr>
              <w:pStyle w:val="Listparagraf"/>
              <w:ind w:left="0"/>
              <w:jc w:val="both"/>
              <w:rPr>
                <w:rFonts w:ascii="Arial" w:hAnsi="Arial" w:cs="Arial"/>
                <w:sz w:val="23"/>
                <w:szCs w:val="23"/>
              </w:rPr>
            </w:pPr>
            <w:r w:rsidRPr="009B5615">
              <w:rPr>
                <w:rFonts w:ascii="Arial" w:hAnsi="Arial" w:cs="Arial"/>
                <w:sz w:val="23"/>
                <w:szCs w:val="23"/>
              </w:rPr>
              <w:t>-realizarea și extinderea perdelelor de protecție;</w:t>
            </w:r>
          </w:p>
          <w:p w:rsidR="009B5615" w:rsidRPr="009B5615" w:rsidRDefault="009B5615" w:rsidP="009B5615">
            <w:pPr>
              <w:pStyle w:val="Listparagraf"/>
              <w:ind w:left="0"/>
              <w:jc w:val="both"/>
              <w:rPr>
                <w:rFonts w:ascii="Arial" w:hAnsi="Arial" w:cs="Arial"/>
                <w:sz w:val="23"/>
                <w:szCs w:val="23"/>
              </w:rPr>
            </w:pPr>
            <w:r w:rsidRPr="009B5615">
              <w:rPr>
                <w:rFonts w:ascii="Arial" w:hAnsi="Arial" w:cs="Arial"/>
                <w:sz w:val="23"/>
                <w:szCs w:val="23"/>
              </w:rPr>
              <w:t>-se va interzice tăierea ori distrugerea arborilor, arbuștilor, tufelor, a culturilor perene si puieților din albiile cursurilor de apa, de pe diguri si din zonele de protecție a acestora.</w:t>
            </w:r>
          </w:p>
        </w:tc>
      </w:tr>
      <w:tr w:rsidR="009B5615" w:rsidRPr="009B5615" w:rsidTr="009B5615">
        <w:tc>
          <w:tcPr>
            <w:tcW w:w="1908" w:type="dxa"/>
            <w:vAlign w:val="center"/>
          </w:tcPr>
          <w:p w:rsidR="009B5615" w:rsidRPr="009B5615" w:rsidRDefault="009B5615" w:rsidP="009B5615">
            <w:pPr>
              <w:tabs>
                <w:tab w:val="center" w:pos="4680"/>
                <w:tab w:val="right" w:pos="9360"/>
              </w:tabs>
              <w:jc w:val="both"/>
              <w:rPr>
                <w:rFonts w:ascii="Arial" w:hAnsi="Arial" w:cs="Arial"/>
                <w:b/>
                <w:sz w:val="23"/>
                <w:szCs w:val="23"/>
              </w:rPr>
            </w:pPr>
            <w:r w:rsidRPr="009B5615">
              <w:rPr>
                <w:rFonts w:ascii="Arial" w:hAnsi="Arial" w:cs="Arial"/>
                <w:b/>
                <w:sz w:val="23"/>
                <w:szCs w:val="23"/>
              </w:rPr>
              <w:lastRenderedPageBreak/>
              <w:t xml:space="preserve">Reducerea nivelului de zgomot </w:t>
            </w:r>
          </w:p>
        </w:tc>
        <w:tc>
          <w:tcPr>
            <w:tcW w:w="8100" w:type="dxa"/>
            <w:vAlign w:val="center"/>
          </w:tcPr>
          <w:p w:rsidR="009B5615" w:rsidRPr="009B5615" w:rsidRDefault="009B5615" w:rsidP="009B5615">
            <w:pPr>
              <w:pStyle w:val="Listparagraf"/>
              <w:ind w:left="0"/>
              <w:jc w:val="both"/>
              <w:rPr>
                <w:rFonts w:ascii="Arial" w:hAnsi="Arial" w:cs="Arial"/>
                <w:sz w:val="23"/>
                <w:szCs w:val="23"/>
              </w:rPr>
            </w:pPr>
            <w:r w:rsidRPr="009B5615">
              <w:rPr>
                <w:rFonts w:ascii="Arial" w:hAnsi="Arial" w:cs="Arial"/>
                <w:sz w:val="23"/>
                <w:szCs w:val="23"/>
              </w:rPr>
              <w:t>-Realizarea organizarilor de santier cu respectarea prevederilor</w:t>
            </w:r>
            <w:r w:rsidRPr="009B5615">
              <w:rPr>
                <w:rFonts w:ascii="Arial" w:hAnsi="Arial" w:cs="Arial"/>
                <w:b/>
                <w:sz w:val="23"/>
                <w:szCs w:val="23"/>
              </w:rPr>
              <w:t xml:space="preserve"> </w:t>
            </w:r>
            <w:r w:rsidRPr="009B5615">
              <w:rPr>
                <w:rFonts w:ascii="Arial" w:hAnsi="Arial" w:cs="Arial"/>
                <w:sz w:val="23"/>
                <w:szCs w:val="23"/>
              </w:rPr>
              <w:t xml:space="preserve"> privind: suprafetele ocupate de imprejmuiri, constructii provizorii; dotarea cu utilaje care sa nu conduca, in functionare, la depasirea nivelului de zgomot admis de normativele in vigoare; adoptarea unui program de lucru astfel incit sa se asigure confortul locatarilor in perioada de liniste din timpul zilei si pe timpul noptii;</w:t>
            </w:r>
          </w:p>
          <w:p w:rsidR="009B5615" w:rsidRPr="009B5615" w:rsidRDefault="009B5615" w:rsidP="009B5615">
            <w:pPr>
              <w:pStyle w:val="Listparagraf"/>
              <w:ind w:left="0"/>
              <w:jc w:val="both"/>
              <w:rPr>
                <w:rFonts w:ascii="Arial" w:hAnsi="Arial" w:cs="Arial"/>
                <w:color w:val="FF0000"/>
                <w:sz w:val="23"/>
                <w:szCs w:val="23"/>
              </w:rPr>
            </w:pPr>
            <w:r w:rsidRPr="009B5615">
              <w:rPr>
                <w:rFonts w:ascii="Arial" w:hAnsi="Arial" w:cs="Arial"/>
                <w:sz w:val="23"/>
                <w:szCs w:val="23"/>
                <w:lang w:eastAsia="en-GB"/>
              </w:rPr>
              <w:t xml:space="preserve">-Eliberarea certificatelor de urbanism se va face cu respectarea distanțelor minime între zonele protejate și unități care pot produce disconfort și riscuri asupra sănătății populației, impuse prin Ord. 119/2014 pentru aprobarea Normelor de igienă și sănătate publică privind mediul de viață al populației. </w:t>
            </w:r>
          </w:p>
          <w:p w:rsidR="009B5615" w:rsidRPr="009B5615" w:rsidRDefault="009B5615" w:rsidP="009B5615">
            <w:pPr>
              <w:pStyle w:val="Listparagraf"/>
              <w:ind w:left="0"/>
              <w:jc w:val="both"/>
              <w:rPr>
                <w:rFonts w:ascii="Arial" w:hAnsi="Arial" w:cs="Arial"/>
                <w:sz w:val="23"/>
                <w:szCs w:val="23"/>
              </w:rPr>
            </w:pPr>
            <w:r w:rsidRPr="009B5615">
              <w:rPr>
                <w:rFonts w:ascii="Arial" w:hAnsi="Arial" w:cs="Arial"/>
                <w:sz w:val="23"/>
                <w:szCs w:val="23"/>
              </w:rPr>
              <w:t>-Modernizarea drumurilor din comună. Utilizarea unor materiale adecvate la asfaltarea drumurilor pentru a reduce emisiile de zgomot la rulare.</w:t>
            </w:r>
          </w:p>
          <w:p w:rsidR="009B5615" w:rsidRPr="009B5615" w:rsidRDefault="009B5615" w:rsidP="009B5615">
            <w:pPr>
              <w:pStyle w:val="Listparagraf"/>
              <w:ind w:left="0"/>
              <w:jc w:val="both"/>
              <w:rPr>
                <w:rFonts w:ascii="Arial" w:hAnsi="Arial" w:cs="Arial"/>
                <w:sz w:val="23"/>
                <w:szCs w:val="23"/>
              </w:rPr>
            </w:pPr>
            <w:r w:rsidRPr="009B5615">
              <w:rPr>
                <w:rFonts w:ascii="Arial" w:hAnsi="Arial" w:cs="Arial"/>
                <w:sz w:val="23"/>
                <w:szCs w:val="23"/>
              </w:rPr>
              <w:t>-Realizarea accesului către zonele izolate de intravilan</w:t>
            </w:r>
          </w:p>
          <w:p w:rsidR="009B5615" w:rsidRPr="009B5615" w:rsidRDefault="009B5615" w:rsidP="009B5615">
            <w:pPr>
              <w:pStyle w:val="Listparagraf"/>
              <w:ind w:left="0"/>
              <w:jc w:val="both"/>
              <w:rPr>
                <w:rFonts w:ascii="Arial" w:hAnsi="Arial" w:cs="Arial"/>
                <w:sz w:val="23"/>
                <w:szCs w:val="23"/>
              </w:rPr>
            </w:pPr>
            <w:r w:rsidRPr="009B5615">
              <w:rPr>
                <w:rFonts w:ascii="Arial" w:hAnsi="Arial" w:cs="Arial"/>
                <w:sz w:val="23"/>
                <w:szCs w:val="23"/>
              </w:rPr>
              <w:t>-limitarea vitezei de deplasare pe anumite artere de circulație şi utilizarea limitatoarelor de viteză;</w:t>
            </w:r>
          </w:p>
          <w:p w:rsidR="009B5615" w:rsidRPr="009B5615" w:rsidRDefault="009B5615" w:rsidP="009B5615">
            <w:pPr>
              <w:pStyle w:val="Listparagraf"/>
              <w:ind w:left="0"/>
              <w:jc w:val="both"/>
              <w:rPr>
                <w:rFonts w:ascii="Arial" w:hAnsi="Arial" w:cs="Arial"/>
                <w:sz w:val="23"/>
                <w:szCs w:val="23"/>
              </w:rPr>
            </w:pPr>
            <w:r w:rsidRPr="009B5615">
              <w:rPr>
                <w:rFonts w:ascii="Arial" w:hAnsi="Arial" w:cs="Arial"/>
                <w:sz w:val="23"/>
                <w:szCs w:val="23"/>
              </w:rPr>
              <w:t>-Controlul (restricționarea sau temporizarea) accesului autovehiculelor cu gabarit mare în zonele locuite sau vulnerabile la emisii de zgomot din trafic;</w:t>
            </w:r>
          </w:p>
          <w:p w:rsidR="009B5615" w:rsidRPr="009B5615" w:rsidRDefault="009B5615" w:rsidP="009B5615">
            <w:pPr>
              <w:pStyle w:val="Listparagraf"/>
              <w:ind w:left="0"/>
              <w:jc w:val="both"/>
              <w:rPr>
                <w:rFonts w:ascii="Arial" w:hAnsi="Arial" w:cs="Arial"/>
                <w:color w:val="FF0000"/>
                <w:sz w:val="23"/>
                <w:szCs w:val="23"/>
              </w:rPr>
            </w:pPr>
            <w:r w:rsidRPr="009B5615">
              <w:rPr>
                <w:rFonts w:ascii="Arial" w:hAnsi="Arial" w:cs="Arial"/>
                <w:sz w:val="23"/>
                <w:szCs w:val="23"/>
              </w:rPr>
              <w:t>-Promovarea și facilitarea transportului nepoluant – de exemplu cu biciclete. Realizarea de piste de biciclete și de trotuare / alei pentru facilitarea deplasării pe jos sau cu mijloace nemotorizate.</w:t>
            </w:r>
          </w:p>
        </w:tc>
      </w:tr>
      <w:tr w:rsidR="009B5615" w:rsidRPr="009B5615" w:rsidTr="009B5615">
        <w:tc>
          <w:tcPr>
            <w:tcW w:w="1908" w:type="dxa"/>
            <w:vAlign w:val="center"/>
          </w:tcPr>
          <w:p w:rsidR="009B5615" w:rsidRPr="009B5615" w:rsidRDefault="009B5615" w:rsidP="009B5615">
            <w:pPr>
              <w:tabs>
                <w:tab w:val="center" w:pos="4680"/>
                <w:tab w:val="right" w:pos="9360"/>
              </w:tabs>
              <w:jc w:val="both"/>
              <w:rPr>
                <w:rFonts w:ascii="Arial" w:hAnsi="Arial" w:cs="Arial"/>
                <w:b/>
                <w:sz w:val="23"/>
                <w:szCs w:val="23"/>
              </w:rPr>
            </w:pPr>
            <w:r w:rsidRPr="009B5615">
              <w:rPr>
                <w:rFonts w:ascii="Arial" w:hAnsi="Arial" w:cs="Arial"/>
                <w:b/>
                <w:sz w:val="23"/>
                <w:szCs w:val="23"/>
              </w:rPr>
              <w:t>Managementul deşeurilor</w:t>
            </w:r>
          </w:p>
        </w:tc>
        <w:tc>
          <w:tcPr>
            <w:tcW w:w="8100" w:type="dxa"/>
            <w:vAlign w:val="center"/>
          </w:tcPr>
          <w:p w:rsidR="009B5615" w:rsidRPr="009B5615" w:rsidRDefault="009B5615" w:rsidP="009B5615">
            <w:pPr>
              <w:pStyle w:val="Listparagraf"/>
              <w:ind w:left="0"/>
              <w:jc w:val="both"/>
              <w:rPr>
                <w:rFonts w:ascii="Arial" w:hAnsi="Arial" w:cs="Arial"/>
                <w:sz w:val="23"/>
                <w:szCs w:val="23"/>
              </w:rPr>
            </w:pPr>
            <w:r w:rsidRPr="009B5615">
              <w:rPr>
                <w:rFonts w:ascii="Arial" w:hAnsi="Arial" w:cs="Arial"/>
                <w:sz w:val="23"/>
                <w:szCs w:val="23"/>
              </w:rPr>
              <w:t xml:space="preserve">-Realizarea de acţiuni la nivel local pentru curăţarea spaţiilor afectate de depozitarea necontrolată a deşeurilor provenite din construcţii / demolări, a albiilor cursurilor de apă, a marginilor de drum, a lizierei pădurilor şi a oricăror </w:t>
            </w:r>
            <w:r w:rsidRPr="009B5615">
              <w:rPr>
                <w:rFonts w:ascii="Arial" w:hAnsi="Arial" w:cs="Arial"/>
                <w:sz w:val="23"/>
                <w:szCs w:val="23"/>
              </w:rPr>
              <w:lastRenderedPageBreak/>
              <w:t>suprafeţe afectate de deşeuri de orice fel.</w:t>
            </w:r>
          </w:p>
          <w:p w:rsidR="009B5615" w:rsidRPr="009B5615" w:rsidRDefault="009B5615" w:rsidP="009B5615">
            <w:pPr>
              <w:pStyle w:val="Listparagraf"/>
              <w:ind w:left="0"/>
              <w:jc w:val="both"/>
              <w:rPr>
                <w:rFonts w:ascii="Arial" w:hAnsi="Arial" w:cs="Arial"/>
                <w:sz w:val="23"/>
                <w:szCs w:val="23"/>
              </w:rPr>
            </w:pPr>
            <w:r w:rsidRPr="009B5615">
              <w:rPr>
                <w:rFonts w:ascii="Arial" w:hAnsi="Arial" w:cs="Arial"/>
                <w:sz w:val="23"/>
                <w:szCs w:val="23"/>
              </w:rPr>
              <w:t xml:space="preserve">-Controlul gestiunii deşeurilor rezultate din construcţii / demolări prin impunerea de condiţii în autorizaţiile de construire / demolare emise. </w:t>
            </w:r>
          </w:p>
          <w:p w:rsidR="009B5615" w:rsidRPr="009B5615" w:rsidRDefault="009B5615" w:rsidP="009B5615">
            <w:pPr>
              <w:pStyle w:val="Listparagraf"/>
              <w:ind w:left="0"/>
              <w:jc w:val="both"/>
              <w:rPr>
                <w:rFonts w:ascii="Arial" w:hAnsi="Arial" w:cs="Arial"/>
                <w:sz w:val="23"/>
                <w:szCs w:val="23"/>
              </w:rPr>
            </w:pPr>
            <w:r w:rsidRPr="009B5615">
              <w:rPr>
                <w:rFonts w:ascii="Arial" w:hAnsi="Arial" w:cs="Arial"/>
                <w:sz w:val="23"/>
                <w:szCs w:val="23"/>
              </w:rPr>
              <w:t>-Se vor respecta obiectivele de reciclare/valorificare a următoarelor tipuri de deșeuri: hârtie și carton, materiale plastice, sticlă și metale conform Legii Nr. 249/2015 din 28 octombrie 2015 privind modalitatea de gestionare a ambalajelor şi a deşeurilor de ambalaje</w:t>
            </w:r>
          </w:p>
          <w:p w:rsidR="009B5615" w:rsidRPr="009B5615" w:rsidRDefault="009B5615" w:rsidP="009B5615">
            <w:pPr>
              <w:pStyle w:val="Listparagraf"/>
              <w:ind w:left="0"/>
              <w:jc w:val="both"/>
              <w:rPr>
                <w:rFonts w:ascii="Arial" w:hAnsi="Arial" w:cs="Arial"/>
                <w:sz w:val="23"/>
                <w:szCs w:val="23"/>
              </w:rPr>
            </w:pPr>
            <w:r w:rsidRPr="009B5615">
              <w:rPr>
                <w:rFonts w:ascii="Arial" w:hAnsi="Arial" w:cs="Arial"/>
                <w:sz w:val="23"/>
                <w:szCs w:val="23"/>
              </w:rPr>
              <w:t>-Se vor amenaja puncte de colectare a deșeurilor de echipamente electrice și electronice, conform OUG nr. 5/2015 privind deşeurile de echipamente electrice şi electronice</w:t>
            </w:r>
          </w:p>
          <w:p w:rsidR="009B5615" w:rsidRPr="009B5615" w:rsidRDefault="009B5615" w:rsidP="009B5615">
            <w:pPr>
              <w:pStyle w:val="Listparagraf"/>
              <w:ind w:left="0"/>
              <w:jc w:val="both"/>
              <w:rPr>
                <w:rFonts w:ascii="Arial" w:hAnsi="Arial" w:cs="Arial"/>
                <w:color w:val="FF0000"/>
                <w:sz w:val="23"/>
                <w:szCs w:val="23"/>
              </w:rPr>
            </w:pPr>
            <w:r w:rsidRPr="009B5615">
              <w:rPr>
                <w:rFonts w:ascii="Arial" w:hAnsi="Arial" w:cs="Arial"/>
                <w:sz w:val="23"/>
                <w:szCs w:val="23"/>
              </w:rPr>
              <w:t>-Organizarea de acțiuni de informare/conștientizare a populației cu privire la gestiunea deșeurilor cu respectarea prevederilor legale.</w:t>
            </w:r>
          </w:p>
          <w:p w:rsidR="009B5615" w:rsidRPr="009B5615" w:rsidRDefault="009B5615" w:rsidP="009B5615">
            <w:pPr>
              <w:pStyle w:val="Listparagraf"/>
              <w:ind w:left="0"/>
              <w:jc w:val="both"/>
              <w:rPr>
                <w:rFonts w:ascii="Arial" w:hAnsi="Arial" w:cs="Arial"/>
                <w:sz w:val="23"/>
                <w:szCs w:val="23"/>
              </w:rPr>
            </w:pPr>
            <w:r w:rsidRPr="009B5615">
              <w:rPr>
                <w:rFonts w:ascii="Arial" w:hAnsi="Arial" w:cs="Arial"/>
                <w:sz w:val="23"/>
                <w:szCs w:val="23"/>
              </w:rPr>
              <w:t>-Formularea unor ținte la nivel local privind cantitatea de deșeuri generate cu scopul stimulării unor măsuri privind descreșterea cantității de deșeuri generate şi a reciclării la sursă,</w:t>
            </w:r>
          </w:p>
          <w:p w:rsidR="009B5615" w:rsidRPr="009B5615" w:rsidRDefault="009B5615" w:rsidP="009B5615">
            <w:pPr>
              <w:pStyle w:val="Listparagraf"/>
              <w:ind w:left="0"/>
              <w:jc w:val="both"/>
              <w:rPr>
                <w:rFonts w:ascii="Arial" w:hAnsi="Arial" w:cs="Arial"/>
                <w:sz w:val="23"/>
                <w:szCs w:val="23"/>
              </w:rPr>
            </w:pPr>
            <w:r w:rsidRPr="009B5615">
              <w:rPr>
                <w:rFonts w:ascii="Arial" w:hAnsi="Arial" w:cs="Arial"/>
                <w:sz w:val="23"/>
                <w:szCs w:val="23"/>
              </w:rPr>
              <w:t xml:space="preserve">-Colectarea selectiva a deșeurilor menajere, astfel încât să se atingă țintele de valorificare impuse de legislația în vigoare. </w:t>
            </w:r>
          </w:p>
          <w:p w:rsidR="009B5615" w:rsidRPr="009B5615" w:rsidRDefault="009B5615" w:rsidP="009B5615">
            <w:pPr>
              <w:pStyle w:val="Listparagraf"/>
              <w:ind w:left="0"/>
              <w:jc w:val="both"/>
              <w:rPr>
                <w:rFonts w:ascii="Arial" w:hAnsi="Arial" w:cs="Arial"/>
                <w:sz w:val="23"/>
                <w:szCs w:val="23"/>
              </w:rPr>
            </w:pPr>
            <w:r w:rsidRPr="009B5615">
              <w:rPr>
                <w:rFonts w:ascii="Arial" w:hAnsi="Arial" w:cs="Arial"/>
                <w:sz w:val="23"/>
                <w:szCs w:val="23"/>
              </w:rPr>
              <w:t xml:space="preserve">-Asigurarea spațiilor pentru colectarea selectivă a deșeurilor cu respectarea distanțelor minime prevăzute de OMS 119/2014, dotarea acestora cu pubele și verificarea periodică a acestora; </w:t>
            </w:r>
          </w:p>
          <w:p w:rsidR="009B5615" w:rsidRPr="009B5615" w:rsidRDefault="009B5615" w:rsidP="009B5615">
            <w:pPr>
              <w:pStyle w:val="Listparagraf"/>
              <w:ind w:left="0"/>
              <w:jc w:val="both"/>
              <w:rPr>
                <w:rFonts w:ascii="Arial" w:hAnsi="Arial" w:cs="Arial"/>
                <w:sz w:val="23"/>
                <w:szCs w:val="23"/>
              </w:rPr>
            </w:pPr>
            <w:r w:rsidRPr="009B5615">
              <w:rPr>
                <w:rFonts w:ascii="Arial" w:hAnsi="Arial" w:cs="Arial"/>
                <w:sz w:val="23"/>
                <w:szCs w:val="23"/>
              </w:rPr>
              <w:t>-Gestionarea deșeurilor trebuie să se realizeze fără a pune în pericol sănătatea umană şi fără a dăuna mediului, în special:</w:t>
            </w:r>
          </w:p>
          <w:p w:rsidR="009B5615" w:rsidRPr="009B5615" w:rsidRDefault="009B5615" w:rsidP="00155898">
            <w:pPr>
              <w:pStyle w:val="Listparagraf"/>
              <w:numPr>
                <w:ilvl w:val="1"/>
                <w:numId w:val="159"/>
              </w:numPr>
              <w:contextualSpacing/>
              <w:jc w:val="both"/>
              <w:rPr>
                <w:rFonts w:ascii="Arial" w:hAnsi="Arial" w:cs="Arial"/>
                <w:sz w:val="23"/>
                <w:szCs w:val="23"/>
              </w:rPr>
            </w:pPr>
            <w:r w:rsidRPr="009B5615">
              <w:rPr>
                <w:rFonts w:ascii="Arial" w:hAnsi="Arial" w:cs="Arial"/>
                <w:sz w:val="23"/>
                <w:szCs w:val="23"/>
              </w:rPr>
              <w:t>fără a genera riscuri pentru aer, apă, sol, faună sau floră;</w:t>
            </w:r>
          </w:p>
          <w:p w:rsidR="009B5615" w:rsidRPr="009B5615" w:rsidRDefault="009B5615" w:rsidP="00155898">
            <w:pPr>
              <w:pStyle w:val="Listparagraf"/>
              <w:numPr>
                <w:ilvl w:val="1"/>
                <w:numId w:val="159"/>
              </w:numPr>
              <w:contextualSpacing/>
              <w:jc w:val="both"/>
              <w:rPr>
                <w:rFonts w:ascii="Arial" w:hAnsi="Arial" w:cs="Arial"/>
                <w:sz w:val="23"/>
                <w:szCs w:val="23"/>
              </w:rPr>
            </w:pPr>
            <w:r w:rsidRPr="009B5615">
              <w:rPr>
                <w:rFonts w:ascii="Arial" w:hAnsi="Arial" w:cs="Arial"/>
                <w:sz w:val="23"/>
                <w:szCs w:val="23"/>
              </w:rPr>
              <w:t>fără a crea disconfort din cauza zgomotului sau a mirosurilor;</w:t>
            </w:r>
          </w:p>
          <w:p w:rsidR="009B5615" w:rsidRPr="009B5615" w:rsidRDefault="009B5615" w:rsidP="00155898">
            <w:pPr>
              <w:pStyle w:val="Listparagraf"/>
              <w:numPr>
                <w:ilvl w:val="1"/>
                <w:numId w:val="159"/>
              </w:numPr>
              <w:contextualSpacing/>
              <w:jc w:val="both"/>
              <w:rPr>
                <w:rFonts w:ascii="Arial" w:hAnsi="Arial" w:cs="Arial"/>
                <w:sz w:val="23"/>
                <w:szCs w:val="23"/>
              </w:rPr>
            </w:pPr>
            <w:r w:rsidRPr="009B5615">
              <w:rPr>
                <w:rFonts w:ascii="Arial" w:hAnsi="Arial" w:cs="Arial"/>
                <w:sz w:val="23"/>
                <w:szCs w:val="23"/>
              </w:rPr>
              <w:t>fără a afecta negativ peisajul sau zonele de interes special.</w:t>
            </w:r>
          </w:p>
          <w:p w:rsidR="009B5615" w:rsidRPr="009B5615" w:rsidRDefault="009B5615" w:rsidP="009B5615">
            <w:pPr>
              <w:pStyle w:val="Listparagraf"/>
              <w:ind w:left="0"/>
              <w:jc w:val="both"/>
              <w:rPr>
                <w:rFonts w:ascii="Arial" w:hAnsi="Arial" w:cs="Arial"/>
                <w:sz w:val="23"/>
                <w:szCs w:val="23"/>
              </w:rPr>
            </w:pPr>
            <w:r w:rsidRPr="009B5615">
              <w:rPr>
                <w:rFonts w:ascii="Arial" w:hAnsi="Arial" w:cs="Arial"/>
                <w:sz w:val="23"/>
                <w:szCs w:val="23"/>
              </w:rPr>
              <w:t>-implicarea autorităților locale în limitarea depozitării necontrolate de deșeuri;</w:t>
            </w:r>
          </w:p>
          <w:p w:rsidR="009B5615" w:rsidRPr="009B5615" w:rsidRDefault="009B5615" w:rsidP="009B5615">
            <w:pPr>
              <w:pStyle w:val="Listparagraf"/>
              <w:ind w:left="0"/>
              <w:jc w:val="both"/>
              <w:rPr>
                <w:rFonts w:ascii="Arial" w:hAnsi="Arial" w:cs="Arial"/>
                <w:sz w:val="23"/>
                <w:szCs w:val="23"/>
              </w:rPr>
            </w:pPr>
            <w:r w:rsidRPr="009B5615">
              <w:rPr>
                <w:rFonts w:ascii="Arial" w:hAnsi="Arial" w:cs="Arial"/>
                <w:sz w:val="23"/>
                <w:szCs w:val="23"/>
              </w:rPr>
              <w:t>aplicarea prevederilor Planului Județean de Gestionare a Deșeurilor, pentru atingerea obiectivelor si țintelor;</w:t>
            </w:r>
          </w:p>
          <w:p w:rsidR="009B5615" w:rsidRPr="009B5615" w:rsidRDefault="009B5615" w:rsidP="009B5615">
            <w:pPr>
              <w:pStyle w:val="Listparagraf"/>
              <w:ind w:left="0"/>
              <w:jc w:val="both"/>
              <w:rPr>
                <w:rFonts w:ascii="Arial" w:hAnsi="Arial" w:cs="Arial"/>
                <w:sz w:val="23"/>
                <w:szCs w:val="23"/>
              </w:rPr>
            </w:pPr>
            <w:r w:rsidRPr="009B5615">
              <w:rPr>
                <w:rFonts w:ascii="Arial" w:hAnsi="Arial" w:cs="Arial"/>
                <w:sz w:val="23"/>
                <w:szCs w:val="23"/>
              </w:rPr>
              <w:t>-la elaborarea regulamentelor de salubritate locale se vor respecta normele sanitare si se va consulta autoritatea sanitara teritoriala;</w:t>
            </w:r>
          </w:p>
          <w:p w:rsidR="009B5615" w:rsidRPr="009B5615" w:rsidRDefault="009B5615" w:rsidP="009B5615">
            <w:pPr>
              <w:pStyle w:val="Listparagraf"/>
              <w:ind w:left="0"/>
              <w:jc w:val="both"/>
              <w:rPr>
                <w:rFonts w:ascii="Arial" w:hAnsi="Arial" w:cs="Arial"/>
                <w:sz w:val="23"/>
                <w:szCs w:val="23"/>
              </w:rPr>
            </w:pPr>
            <w:r w:rsidRPr="009B5615">
              <w:rPr>
                <w:rFonts w:ascii="Arial" w:hAnsi="Arial" w:cs="Arial"/>
                <w:sz w:val="23"/>
                <w:szCs w:val="23"/>
              </w:rPr>
              <w:t>-se va acționa atunci când este cazul pentru refacerea şi protecția mediului degradat din cauza depozitărilor neconforme de deșeuri;</w:t>
            </w:r>
          </w:p>
          <w:p w:rsidR="009B5615" w:rsidRPr="009B5615" w:rsidRDefault="009B5615" w:rsidP="009B5615">
            <w:pPr>
              <w:pStyle w:val="Listparagraf"/>
              <w:ind w:left="0"/>
              <w:jc w:val="both"/>
              <w:rPr>
                <w:rFonts w:ascii="Arial" w:hAnsi="Arial" w:cs="Arial"/>
                <w:sz w:val="23"/>
                <w:szCs w:val="23"/>
              </w:rPr>
            </w:pPr>
            <w:r w:rsidRPr="009B5615">
              <w:rPr>
                <w:rFonts w:ascii="Arial" w:hAnsi="Arial" w:cs="Arial"/>
                <w:sz w:val="23"/>
                <w:szCs w:val="23"/>
              </w:rPr>
              <w:t>-se vor organiza campanii de informare si conștientizare publica privind importanta si necesitatea compostării la locul de producere pentru deșeurile biodegradabile in vederea minimizării cantităților care se vor transporta la locurile de depozitare finala;</w:t>
            </w:r>
          </w:p>
          <w:p w:rsidR="009B5615" w:rsidRPr="009B5615" w:rsidRDefault="009B5615" w:rsidP="009B5615">
            <w:pPr>
              <w:pStyle w:val="Listparagraf"/>
              <w:ind w:left="0"/>
              <w:jc w:val="both"/>
              <w:rPr>
                <w:rFonts w:ascii="Arial" w:hAnsi="Arial" w:cs="Arial"/>
                <w:sz w:val="23"/>
                <w:szCs w:val="23"/>
              </w:rPr>
            </w:pPr>
            <w:r w:rsidRPr="009B5615">
              <w:rPr>
                <w:rFonts w:ascii="Arial" w:hAnsi="Arial" w:cs="Arial"/>
                <w:sz w:val="23"/>
                <w:szCs w:val="23"/>
              </w:rPr>
              <w:t>-transportarea deșeurilor pana la locul de depozitare finala sau colectare pentru reciclare se va face numai cu mijloace de transport autorizate in acest scop;</w:t>
            </w:r>
          </w:p>
          <w:p w:rsidR="009B5615" w:rsidRPr="009B5615" w:rsidRDefault="009B5615" w:rsidP="009B5615">
            <w:pPr>
              <w:pStyle w:val="Listparagraf"/>
              <w:ind w:left="34"/>
              <w:jc w:val="both"/>
              <w:rPr>
                <w:rFonts w:ascii="Arial" w:hAnsi="Arial" w:cs="Arial"/>
                <w:sz w:val="23"/>
                <w:szCs w:val="23"/>
              </w:rPr>
            </w:pPr>
            <w:r w:rsidRPr="009B5615">
              <w:rPr>
                <w:rFonts w:ascii="Arial" w:hAnsi="Arial" w:cs="Arial"/>
                <w:sz w:val="23"/>
                <w:szCs w:val="23"/>
              </w:rPr>
              <w:t>-In conformitate cu OUG 92/2021, privind regimul deșeurilor, autoritățile administrației publice locale au obligația :</w:t>
            </w:r>
          </w:p>
          <w:p w:rsidR="009B5615" w:rsidRPr="009B5615" w:rsidRDefault="009B5615" w:rsidP="009B5615">
            <w:pPr>
              <w:pStyle w:val="Listparagraf"/>
              <w:ind w:left="34"/>
              <w:jc w:val="both"/>
              <w:rPr>
                <w:rFonts w:ascii="Arial" w:hAnsi="Arial" w:cs="Arial"/>
                <w:sz w:val="23"/>
                <w:szCs w:val="23"/>
              </w:rPr>
            </w:pPr>
            <w:r w:rsidRPr="009B5615">
              <w:rPr>
                <w:rFonts w:ascii="Arial" w:hAnsi="Arial" w:cs="Arial"/>
                <w:sz w:val="23"/>
                <w:szCs w:val="23"/>
              </w:rPr>
              <w:t>a) să asigure colectarea separată cel puţin pentru deşeurile de hârtie, metal, plastic şi sticlă din deşeurile municipale, să stabilească dacă gestionarea acestor deşeuri se face în cadrul unui singur contract de delegare a serviciului de salubrizare sau pe mai multe tipuri de materiale/contract/contracte distincte pentru toate tipurile de materiale/pe tip de material şi să organizeze atribuirea conform deciziei luate;</w:t>
            </w:r>
          </w:p>
          <w:p w:rsidR="009B5615" w:rsidRPr="009B5615" w:rsidRDefault="009B5615" w:rsidP="009B5615">
            <w:pPr>
              <w:pStyle w:val="Listparagraf"/>
              <w:ind w:left="0"/>
              <w:jc w:val="both"/>
              <w:rPr>
                <w:rFonts w:ascii="Arial" w:hAnsi="Arial" w:cs="Arial"/>
                <w:sz w:val="23"/>
                <w:szCs w:val="23"/>
              </w:rPr>
            </w:pPr>
            <w:r w:rsidRPr="009B5615">
              <w:rPr>
                <w:rFonts w:ascii="Arial" w:hAnsi="Arial" w:cs="Arial"/>
                <w:sz w:val="23"/>
                <w:szCs w:val="23"/>
              </w:rPr>
              <w:t xml:space="preserve">b) să atingă un nivel de pregătire pentru reutilizare şi reciclare de minimum </w:t>
            </w:r>
            <w:r w:rsidRPr="009B5615">
              <w:rPr>
                <w:rFonts w:ascii="Arial" w:hAnsi="Arial" w:cs="Arial"/>
                <w:sz w:val="23"/>
                <w:szCs w:val="23"/>
              </w:rPr>
              <w:lastRenderedPageBreak/>
              <w:t>50% din masa totală generată, minim pentru deşeurile de hârtie, metal, plastic şi sticlă provenind din deşeurile menajere sau, după caz, din alte surse, în măsura în care aceste fluxuri de deşeuri sunt similare deşeurilor care provin din gospodării;</w:t>
            </w:r>
          </w:p>
          <w:p w:rsidR="009B5615" w:rsidRPr="009B5615" w:rsidRDefault="009B5615" w:rsidP="009B5615">
            <w:pPr>
              <w:pStyle w:val="Listparagraf"/>
              <w:ind w:left="0"/>
              <w:jc w:val="both"/>
              <w:rPr>
                <w:rFonts w:ascii="Arial" w:hAnsi="Arial" w:cs="Arial"/>
                <w:sz w:val="23"/>
                <w:szCs w:val="23"/>
              </w:rPr>
            </w:pPr>
            <w:r w:rsidRPr="009B5615">
              <w:rPr>
                <w:rFonts w:ascii="Arial" w:hAnsi="Arial" w:cs="Arial"/>
                <w:sz w:val="23"/>
                <w:szCs w:val="23"/>
              </w:rPr>
              <w:t>c) să atingă, până în anul 2025 un nivel minim de pregătire pentru reutilizare şi reciclarea deşeurilor municipale de 55% din masă;</w:t>
            </w:r>
          </w:p>
          <w:p w:rsidR="009B5615" w:rsidRPr="009B5615" w:rsidRDefault="009B5615" w:rsidP="009B5615">
            <w:pPr>
              <w:pStyle w:val="Listparagraf"/>
              <w:ind w:left="0"/>
              <w:jc w:val="both"/>
              <w:rPr>
                <w:rFonts w:ascii="Arial" w:hAnsi="Arial" w:cs="Arial"/>
                <w:sz w:val="23"/>
                <w:szCs w:val="23"/>
              </w:rPr>
            </w:pPr>
            <w:r w:rsidRPr="009B5615">
              <w:rPr>
                <w:rFonts w:ascii="Arial" w:hAnsi="Arial" w:cs="Arial"/>
                <w:sz w:val="23"/>
                <w:szCs w:val="23"/>
              </w:rPr>
              <w:t>d) să atingă, până în anul 2030 un nivel minim de pregătire pentru reutilizare şi reciclarea deşeurilor municipale de 60% din masă;</w:t>
            </w:r>
          </w:p>
          <w:p w:rsidR="009B5615" w:rsidRPr="009B5615" w:rsidRDefault="009B5615" w:rsidP="009B5615">
            <w:pPr>
              <w:pStyle w:val="Listparagraf"/>
              <w:ind w:left="0"/>
              <w:jc w:val="both"/>
              <w:rPr>
                <w:rFonts w:ascii="Arial" w:hAnsi="Arial" w:cs="Arial"/>
                <w:sz w:val="23"/>
                <w:szCs w:val="23"/>
              </w:rPr>
            </w:pPr>
            <w:r w:rsidRPr="009B5615">
              <w:rPr>
                <w:rFonts w:ascii="Arial" w:hAnsi="Arial" w:cs="Arial"/>
                <w:sz w:val="23"/>
                <w:szCs w:val="23"/>
              </w:rPr>
              <w:t>e) să atingă, până în anul 2035 un nivel minim de pregătire pentru reutilizare şi reciclarea deşeurilor municipale de 65% din masă;.</w:t>
            </w:r>
          </w:p>
          <w:p w:rsidR="009B5615" w:rsidRPr="009B5615" w:rsidRDefault="009B5615" w:rsidP="009B5615">
            <w:pPr>
              <w:pStyle w:val="Listparagraf"/>
              <w:ind w:left="0"/>
              <w:jc w:val="both"/>
              <w:rPr>
                <w:rFonts w:ascii="Arial" w:hAnsi="Arial" w:cs="Arial"/>
                <w:sz w:val="23"/>
                <w:szCs w:val="23"/>
              </w:rPr>
            </w:pPr>
            <w:r w:rsidRPr="009B5615">
              <w:rPr>
                <w:rFonts w:ascii="Arial" w:hAnsi="Arial" w:cs="Arial"/>
                <w:sz w:val="23"/>
                <w:szCs w:val="23"/>
              </w:rPr>
              <w:t>-Platformele si containerele de colectare a deșeurilor trebuie menținute in stare buna, in condiții de curățenie si ordine; Amplasarea platformelor de colectare trebuie să respecte distanța minimă față de potențialii receptori de 10 m; platformele vor fi prevăzute cu scurgere a levigatului și apei pluviale astfel încât să nu se formeze bălți de levigat care să emită mirosuri și gaze de fermentație;</w:t>
            </w:r>
          </w:p>
          <w:p w:rsidR="009B5615" w:rsidRPr="009B5615" w:rsidRDefault="009B5615" w:rsidP="009B5615">
            <w:pPr>
              <w:pStyle w:val="Listparagraf"/>
              <w:ind w:left="0"/>
              <w:jc w:val="both"/>
              <w:rPr>
                <w:rFonts w:ascii="Arial" w:hAnsi="Arial" w:cs="Arial"/>
                <w:sz w:val="23"/>
                <w:szCs w:val="23"/>
              </w:rPr>
            </w:pPr>
            <w:r w:rsidRPr="009B5615">
              <w:rPr>
                <w:rFonts w:ascii="Arial" w:hAnsi="Arial" w:cs="Arial"/>
                <w:sz w:val="23"/>
                <w:szCs w:val="23"/>
              </w:rPr>
              <w:t xml:space="preserve">-Trebuie respectat programul prevăzut in contractul cu operatorul de salubritate, de ridicare a deșeurilor menajere si a celor valorificabile; În cazul deșeurilor menajere nu se va depăși frecvența de colectare de 1 săptămână pe timp de vară și maxim 2 săptămâni în rest. </w:t>
            </w:r>
          </w:p>
          <w:p w:rsidR="009B5615" w:rsidRPr="009B5615" w:rsidRDefault="009B5615" w:rsidP="009B5615">
            <w:pPr>
              <w:pStyle w:val="Listparagraf"/>
              <w:ind w:left="0"/>
              <w:jc w:val="both"/>
              <w:rPr>
                <w:rFonts w:ascii="Arial" w:hAnsi="Arial" w:cs="Arial"/>
                <w:sz w:val="23"/>
                <w:szCs w:val="23"/>
              </w:rPr>
            </w:pPr>
            <w:r w:rsidRPr="009B5615">
              <w:rPr>
                <w:rFonts w:ascii="Arial" w:hAnsi="Arial" w:cs="Arial"/>
                <w:sz w:val="23"/>
                <w:szCs w:val="23"/>
              </w:rPr>
              <w:t xml:space="preserve">-Deșeurile zootehnice rezultate din gospodării vor fi gestionate corect. Primăria amenajează o zonă specială pentru colectarea și compostarea acestor deșeuri, la minim 500 m de zona locuită și la minim 300 m de ape de suprafață. Se va încuraja și promova utilizarea acestui sistem de gestiune a deșeurilor zootehnice. Până la darea în folosință a acestei platforme, primăria va urmări modul de gestionare a dejecțiilor la nivel de gospodărie. Se vor avea în vedere în special:  să nu genereze disconfort olfactiv pentru vecini; să nu genereze scurgeri care pot afecta sursele de apă (fântâni), grădini, ape de suprafață, drumuri, să nu se amestece alte tipuri de deșeuri în afara celor zootehnice, să se asigure o bună compostare înainte de utilizarea pe propriile terenuri agricole etc. </w:t>
            </w:r>
          </w:p>
          <w:p w:rsidR="009B5615" w:rsidRPr="009B5615" w:rsidRDefault="009B5615" w:rsidP="009B5615">
            <w:pPr>
              <w:pStyle w:val="Listparagraf"/>
              <w:ind w:left="0"/>
              <w:jc w:val="both"/>
              <w:rPr>
                <w:rFonts w:ascii="Arial" w:hAnsi="Arial" w:cs="Arial"/>
                <w:sz w:val="23"/>
                <w:szCs w:val="23"/>
              </w:rPr>
            </w:pPr>
            <w:r w:rsidRPr="009B5615">
              <w:rPr>
                <w:rFonts w:ascii="Arial" w:hAnsi="Arial" w:cs="Arial"/>
                <w:sz w:val="23"/>
                <w:szCs w:val="23"/>
              </w:rPr>
              <w:t>-Încurajarea și promovarea compostării în cadrul gospodăriilor a deșeurilor verzi din grădini și alimentație. Compostarea tuturor deșeurilor verzi rezultate din întreținerea spațiilor verzi publice;</w:t>
            </w:r>
          </w:p>
          <w:p w:rsidR="009B5615" w:rsidRPr="009B5615" w:rsidRDefault="009B5615" w:rsidP="009B5615">
            <w:pPr>
              <w:pStyle w:val="Listparagraf"/>
              <w:ind w:left="0"/>
              <w:jc w:val="both"/>
              <w:rPr>
                <w:rFonts w:ascii="Arial" w:hAnsi="Arial" w:cs="Arial"/>
                <w:sz w:val="23"/>
                <w:szCs w:val="23"/>
              </w:rPr>
            </w:pPr>
            <w:r w:rsidRPr="009B5615">
              <w:rPr>
                <w:rFonts w:ascii="Arial" w:hAnsi="Arial" w:cs="Arial"/>
                <w:sz w:val="23"/>
                <w:szCs w:val="23"/>
              </w:rPr>
              <w:t>-Conștientizarea populației cu privire la riscurile incendierii deșeurilor și interzicerea arderii deșeurilor și a miriștilor;</w:t>
            </w:r>
          </w:p>
          <w:p w:rsidR="009B5615" w:rsidRPr="009B5615" w:rsidRDefault="009B5615" w:rsidP="009B5615">
            <w:pPr>
              <w:pStyle w:val="Listparagraf"/>
              <w:ind w:left="0"/>
              <w:jc w:val="both"/>
              <w:rPr>
                <w:rFonts w:ascii="Arial" w:hAnsi="Arial" w:cs="Arial"/>
                <w:sz w:val="23"/>
                <w:szCs w:val="23"/>
              </w:rPr>
            </w:pPr>
            <w:r w:rsidRPr="009B5615">
              <w:rPr>
                <w:rFonts w:ascii="Arial" w:hAnsi="Arial" w:cs="Arial"/>
                <w:sz w:val="23"/>
                <w:szCs w:val="23"/>
              </w:rPr>
              <w:t>-Autorizațiile de construcție emise de Primărie vor include obligații cu privire la gestiunea corectă a deșeurilor din construcții / demolări;</w:t>
            </w:r>
          </w:p>
          <w:p w:rsidR="009B5615" w:rsidRPr="009B5615" w:rsidRDefault="009B5615" w:rsidP="009B5615">
            <w:pPr>
              <w:pStyle w:val="Listparagraf"/>
              <w:ind w:left="0"/>
              <w:jc w:val="both"/>
              <w:rPr>
                <w:rFonts w:ascii="Arial" w:hAnsi="Arial" w:cs="Arial"/>
                <w:sz w:val="23"/>
                <w:szCs w:val="23"/>
              </w:rPr>
            </w:pPr>
            <w:r w:rsidRPr="009B5615">
              <w:rPr>
                <w:rFonts w:ascii="Arial" w:hAnsi="Arial" w:cs="Arial"/>
                <w:sz w:val="23"/>
                <w:szCs w:val="23"/>
              </w:rPr>
              <w:t xml:space="preserve">-Cadavrele de animale vor fi gestionate corect. În cazul cadavrelor de animale mari, se va anunța imediat Primăria, care solicită operatorului autorizat cu care are contract, să vină și să preia cadavrul. În cazul cadavrelor de animale mici, acestea se duc la Primărie unde va fi prevăzut un container frigorific pentru stocare până la preluarea de către operatorul autorizat. Este interzisă aruncarea cadavrelor în latrine, albii de râu sau alte zone care nu sunt special amenajate. </w:t>
            </w:r>
          </w:p>
          <w:p w:rsidR="009B5615" w:rsidRPr="009B5615" w:rsidRDefault="009B5615" w:rsidP="009B5615">
            <w:pPr>
              <w:jc w:val="both"/>
              <w:rPr>
                <w:rFonts w:ascii="Arial" w:hAnsi="Arial" w:cs="Arial"/>
                <w:sz w:val="23"/>
                <w:szCs w:val="23"/>
              </w:rPr>
            </w:pPr>
            <w:r w:rsidRPr="009B5615">
              <w:rPr>
                <w:rFonts w:ascii="Arial" w:hAnsi="Arial" w:cs="Arial"/>
                <w:sz w:val="23"/>
                <w:szCs w:val="23"/>
              </w:rPr>
              <w:t xml:space="preserve">Toate aceste prevederi de management a deșeurilor la nivelul comunei vor fi comunicate cetățenilor prin ample campanii de conștientizare și informare, desfășurate de Primărie. </w:t>
            </w:r>
          </w:p>
        </w:tc>
      </w:tr>
      <w:tr w:rsidR="009B5615" w:rsidRPr="009B5615" w:rsidTr="009B5615">
        <w:tc>
          <w:tcPr>
            <w:tcW w:w="1908" w:type="dxa"/>
            <w:vAlign w:val="center"/>
          </w:tcPr>
          <w:p w:rsidR="009B5615" w:rsidRPr="009B5615" w:rsidRDefault="009B5615" w:rsidP="009B5615">
            <w:pPr>
              <w:tabs>
                <w:tab w:val="center" w:pos="4680"/>
                <w:tab w:val="right" w:pos="9360"/>
              </w:tabs>
              <w:jc w:val="both"/>
              <w:rPr>
                <w:rFonts w:ascii="Arial" w:hAnsi="Arial" w:cs="Arial"/>
                <w:b/>
                <w:sz w:val="23"/>
                <w:szCs w:val="23"/>
              </w:rPr>
            </w:pPr>
            <w:r w:rsidRPr="009B5615">
              <w:rPr>
                <w:rFonts w:ascii="Arial" w:hAnsi="Arial" w:cs="Arial"/>
                <w:b/>
                <w:sz w:val="23"/>
                <w:szCs w:val="23"/>
              </w:rPr>
              <w:lastRenderedPageBreak/>
              <w:t>Valori istorice şi arheologice</w:t>
            </w:r>
          </w:p>
        </w:tc>
        <w:tc>
          <w:tcPr>
            <w:tcW w:w="8100" w:type="dxa"/>
            <w:vAlign w:val="center"/>
          </w:tcPr>
          <w:p w:rsidR="009B5615" w:rsidRPr="009B5615" w:rsidRDefault="009B5615" w:rsidP="009B5615">
            <w:pPr>
              <w:jc w:val="both"/>
              <w:rPr>
                <w:rFonts w:ascii="Arial" w:hAnsi="Arial" w:cs="Arial"/>
                <w:sz w:val="23"/>
                <w:szCs w:val="23"/>
                <w:lang w:eastAsia="en-GB"/>
              </w:rPr>
            </w:pPr>
            <w:r w:rsidRPr="009B5615">
              <w:rPr>
                <w:rFonts w:ascii="Arial" w:hAnsi="Arial" w:cs="Arial"/>
                <w:sz w:val="23"/>
                <w:szCs w:val="23"/>
                <w:lang w:eastAsia="en-GB"/>
              </w:rPr>
              <w:t>-Respectarea prevederilor Legii nr. 422/2001 republicata, privind protejarea monumentelor istorice;</w:t>
            </w:r>
          </w:p>
          <w:p w:rsidR="009B5615" w:rsidRPr="009B5615" w:rsidRDefault="009B5615" w:rsidP="009B5615">
            <w:pPr>
              <w:pStyle w:val="Listparagraf"/>
              <w:ind w:left="0"/>
              <w:jc w:val="both"/>
              <w:rPr>
                <w:rFonts w:ascii="Arial" w:hAnsi="Arial" w:cs="Arial"/>
                <w:sz w:val="23"/>
                <w:szCs w:val="23"/>
                <w:lang w:eastAsia="en-GB"/>
              </w:rPr>
            </w:pPr>
            <w:r w:rsidRPr="009B5615">
              <w:rPr>
                <w:rFonts w:ascii="Arial" w:hAnsi="Arial" w:cs="Arial"/>
                <w:sz w:val="23"/>
                <w:szCs w:val="23"/>
                <w:lang w:eastAsia="en-GB"/>
              </w:rPr>
              <w:t>-Interzicerea realizării de construcții care prin amplasament, funcțiune, volumetrie si aspect arhitectural depreciază valoarea peisajului;</w:t>
            </w:r>
          </w:p>
          <w:p w:rsidR="009B5615" w:rsidRPr="009B5615" w:rsidRDefault="009B5615" w:rsidP="009B5615">
            <w:pPr>
              <w:pStyle w:val="Listparagraf"/>
              <w:ind w:left="0"/>
              <w:jc w:val="both"/>
              <w:rPr>
                <w:rFonts w:ascii="Arial" w:hAnsi="Arial" w:cs="Arial"/>
                <w:sz w:val="23"/>
                <w:szCs w:val="23"/>
                <w:lang w:eastAsia="en-GB"/>
              </w:rPr>
            </w:pPr>
            <w:r w:rsidRPr="009B5615">
              <w:rPr>
                <w:rFonts w:ascii="Arial" w:hAnsi="Arial" w:cs="Arial"/>
                <w:sz w:val="23"/>
                <w:szCs w:val="23"/>
                <w:lang w:eastAsia="en-GB"/>
              </w:rPr>
              <w:t>-Adoptarea de elemente arhitecturale adecvate, optimizarea densității de locuire, concomitent cu menținerea si dezvoltarea spatiilor verzi, a amenajărilor peisagistice cu funcție ecologica, estetica si recreativa;</w:t>
            </w:r>
          </w:p>
          <w:p w:rsidR="009B5615" w:rsidRPr="009B5615" w:rsidRDefault="009B5615" w:rsidP="009B5615">
            <w:pPr>
              <w:pStyle w:val="Listparagraf"/>
              <w:ind w:left="0"/>
              <w:jc w:val="both"/>
              <w:rPr>
                <w:rFonts w:ascii="Arial" w:hAnsi="Arial" w:cs="Arial"/>
                <w:sz w:val="23"/>
                <w:szCs w:val="23"/>
                <w:lang w:eastAsia="en-GB"/>
              </w:rPr>
            </w:pPr>
            <w:r w:rsidRPr="009B5615">
              <w:rPr>
                <w:rFonts w:ascii="Arial" w:hAnsi="Arial" w:cs="Arial"/>
                <w:sz w:val="23"/>
                <w:szCs w:val="23"/>
                <w:lang w:eastAsia="en-GB"/>
              </w:rPr>
              <w:t>-Urmărirea respectării zonelor de protecție a monumentelor istorice;</w:t>
            </w:r>
          </w:p>
        </w:tc>
      </w:tr>
    </w:tbl>
    <w:p w:rsidR="009B5615" w:rsidRPr="009B5615" w:rsidRDefault="009B5615" w:rsidP="009B5615">
      <w:pPr>
        <w:pStyle w:val="Titlu2"/>
        <w:widowControl w:val="0"/>
        <w:numPr>
          <w:ilvl w:val="1"/>
          <w:numId w:val="0"/>
        </w:numPr>
        <w:autoSpaceDE w:val="0"/>
        <w:autoSpaceDN w:val="0"/>
        <w:adjustRightInd w:val="0"/>
        <w:ind w:left="576" w:hanging="576"/>
        <w:rPr>
          <w:rFonts w:ascii="Arial" w:hAnsi="Arial" w:cs="Arial"/>
          <w:sz w:val="24"/>
          <w:szCs w:val="24"/>
          <w:u w:val="single"/>
          <w:lang w:val="ro-RO"/>
        </w:rPr>
      </w:pPr>
      <w:bookmarkStart w:id="17" w:name="_Toc377200188"/>
      <w:r w:rsidRPr="009B5615">
        <w:rPr>
          <w:rFonts w:ascii="Arial" w:hAnsi="Arial" w:cs="Arial"/>
          <w:sz w:val="24"/>
          <w:szCs w:val="24"/>
          <w:u w:val="single"/>
          <w:lang w:val="ro-RO"/>
        </w:rPr>
        <w:t>Măsuri specifice</w:t>
      </w:r>
      <w:bookmarkEnd w:id="17"/>
    </w:p>
    <w:p w:rsidR="004A186A" w:rsidRDefault="009B5615" w:rsidP="009B5615">
      <w:pPr>
        <w:jc w:val="both"/>
        <w:rPr>
          <w:rFonts w:ascii="Arial" w:hAnsi="Arial" w:cs="Arial"/>
        </w:rPr>
      </w:pPr>
      <w:r w:rsidRPr="009B5615">
        <w:rPr>
          <w:rFonts w:ascii="Arial" w:hAnsi="Arial" w:cs="Arial"/>
        </w:rPr>
        <w:t>-</w:t>
      </w:r>
      <w:r w:rsidR="004A186A">
        <w:rPr>
          <w:rFonts w:ascii="Arial" w:hAnsi="Arial" w:cs="Arial"/>
        </w:rPr>
        <w:t xml:space="preserve">  </w:t>
      </w:r>
      <w:r w:rsidRPr="009B5615">
        <w:rPr>
          <w:rFonts w:ascii="Arial" w:hAnsi="Arial" w:cs="Arial"/>
        </w:rPr>
        <w:t>Se vor adopta măsurile specifice ce sunt necesare pentru protejarea calităţii factorilor de</w:t>
      </w:r>
    </w:p>
    <w:p w:rsidR="004A186A" w:rsidRDefault="004A186A" w:rsidP="009B5615">
      <w:pPr>
        <w:jc w:val="both"/>
        <w:rPr>
          <w:rFonts w:ascii="Arial" w:hAnsi="Arial" w:cs="Arial"/>
        </w:rPr>
      </w:pPr>
      <w:r>
        <w:rPr>
          <w:rFonts w:ascii="Arial" w:hAnsi="Arial" w:cs="Arial"/>
        </w:rPr>
        <w:t xml:space="preserve">  </w:t>
      </w:r>
      <w:r w:rsidR="009B5615" w:rsidRPr="009B5615">
        <w:rPr>
          <w:rFonts w:ascii="Arial" w:hAnsi="Arial" w:cs="Arial"/>
        </w:rPr>
        <w:t xml:space="preserve"> mediu la extinderea intravilanului în zone care se suprapun cu zonele de protecţie faţă de</w:t>
      </w:r>
    </w:p>
    <w:p w:rsidR="004A186A" w:rsidRDefault="004A186A" w:rsidP="009B5615">
      <w:pPr>
        <w:jc w:val="both"/>
        <w:rPr>
          <w:rFonts w:ascii="Arial" w:hAnsi="Arial" w:cs="Arial"/>
        </w:rPr>
      </w:pPr>
      <w:r>
        <w:rPr>
          <w:rFonts w:ascii="Arial" w:hAnsi="Arial" w:cs="Arial"/>
        </w:rPr>
        <w:t xml:space="preserve">  </w:t>
      </w:r>
      <w:r w:rsidR="009B5615" w:rsidRPr="009B5615">
        <w:rPr>
          <w:rFonts w:ascii="Arial" w:hAnsi="Arial" w:cs="Arial"/>
        </w:rPr>
        <w:t xml:space="preserve"> instalaţii/obiective conform legislaţiei specifice: instalaţii pentru captarea/tratarea apei,</w:t>
      </w:r>
    </w:p>
    <w:p w:rsidR="004A186A" w:rsidRDefault="004A186A" w:rsidP="009B5615">
      <w:pPr>
        <w:jc w:val="both"/>
        <w:rPr>
          <w:rFonts w:ascii="Arial" w:hAnsi="Arial" w:cs="Arial"/>
        </w:rPr>
      </w:pPr>
      <w:r>
        <w:rPr>
          <w:rFonts w:ascii="Arial" w:hAnsi="Arial" w:cs="Arial"/>
        </w:rPr>
        <w:t xml:space="preserve">  </w:t>
      </w:r>
      <w:r w:rsidR="009B5615" w:rsidRPr="009B5615">
        <w:rPr>
          <w:rFonts w:ascii="Arial" w:hAnsi="Arial" w:cs="Arial"/>
        </w:rPr>
        <w:t xml:space="preserve"> instalaţii de epurare a apelor uzate, ferme de creştere a animalelor/păsărilor, linii de</w:t>
      </w:r>
    </w:p>
    <w:p w:rsidR="009B5615" w:rsidRPr="009B5615" w:rsidRDefault="004A186A" w:rsidP="009B5615">
      <w:pPr>
        <w:jc w:val="both"/>
        <w:rPr>
          <w:rFonts w:ascii="Arial" w:hAnsi="Arial" w:cs="Arial"/>
        </w:rPr>
      </w:pPr>
      <w:r>
        <w:rPr>
          <w:rFonts w:ascii="Arial" w:hAnsi="Arial" w:cs="Arial"/>
        </w:rPr>
        <w:t xml:space="preserve">  </w:t>
      </w:r>
      <w:r w:rsidR="009B5615" w:rsidRPr="009B5615">
        <w:rPr>
          <w:rFonts w:ascii="Arial" w:hAnsi="Arial" w:cs="Arial"/>
        </w:rPr>
        <w:t xml:space="preserve"> transport a energiei electrice, căi de circulaţie feroviară.</w:t>
      </w:r>
    </w:p>
    <w:p w:rsidR="004A186A" w:rsidRDefault="009B5615" w:rsidP="009B5615">
      <w:pPr>
        <w:jc w:val="both"/>
        <w:rPr>
          <w:rFonts w:ascii="Arial" w:hAnsi="Arial" w:cs="Arial"/>
        </w:rPr>
      </w:pPr>
      <w:r w:rsidRPr="009B5615">
        <w:rPr>
          <w:rFonts w:ascii="Arial" w:hAnsi="Arial" w:cs="Arial"/>
        </w:rPr>
        <w:t>-</w:t>
      </w:r>
      <w:r w:rsidR="004A186A">
        <w:rPr>
          <w:rFonts w:ascii="Arial" w:hAnsi="Arial" w:cs="Arial"/>
        </w:rPr>
        <w:t xml:space="preserve">  </w:t>
      </w:r>
      <w:r w:rsidRPr="009B5615">
        <w:rPr>
          <w:rFonts w:ascii="Arial" w:hAnsi="Arial" w:cs="Arial"/>
        </w:rPr>
        <w:t xml:space="preserve">Autorizarea în aceste zone a construcţiei de locuinţe se va face numai cu respectarea </w:t>
      </w:r>
    </w:p>
    <w:p w:rsidR="004A186A" w:rsidRDefault="004A186A" w:rsidP="009B5615">
      <w:pPr>
        <w:jc w:val="both"/>
        <w:rPr>
          <w:rFonts w:ascii="Arial" w:hAnsi="Arial" w:cs="Arial"/>
        </w:rPr>
      </w:pPr>
      <w:r>
        <w:rPr>
          <w:rFonts w:ascii="Arial" w:hAnsi="Arial" w:cs="Arial"/>
        </w:rPr>
        <w:t xml:space="preserve">   </w:t>
      </w:r>
      <w:r w:rsidR="009B5615" w:rsidRPr="009B5615">
        <w:rPr>
          <w:rFonts w:ascii="Arial" w:hAnsi="Arial" w:cs="Arial"/>
        </w:rPr>
        <w:t>restricţiilor de construire în raport cu zonele de protecţie specifice, conform normativelor în</w:t>
      </w:r>
    </w:p>
    <w:p w:rsidR="009B5615" w:rsidRPr="009B5615" w:rsidRDefault="004A186A" w:rsidP="009B5615">
      <w:pPr>
        <w:jc w:val="both"/>
        <w:rPr>
          <w:rFonts w:ascii="Arial" w:hAnsi="Arial" w:cs="Arial"/>
        </w:rPr>
      </w:pPr>
      <w:r>
        <w:rPr>
          <w:rFonts w:ascii="Arial" w:hAnsi="Arial" w:cs="Arial"/>
        </w:rPr>
        <w:t xml:space="preserve">  </w:t>
      </w:r>
      <w:r w:rsidR="009B5615" w:rsidRPr="009B5615">
        <w:rPr>
          <w:rFonts w:ascii="Arial" w:hAnsi="Arial" w:cs="Arial"/>
        </w:rPr>
        <w:t xml:space="preserve"> vigoare.</w:t>
      </w:r>
    </w:p>
    <w:p w:rsidR="004A186A" w:rsidRDefault="009B5615" w:rsidP="009B5615">
      <w:pPr>
        <w:jc w:val="both"/>
        <w:rPr>
          <w:rFonts w:ascii="Arial" w:hAnsi="Arial" w:cs="Arial"/>
        </w:rPr>
      </w:pPr>
      <w:r w:rsidRPr="009B5615">
        <w:rPr>
          <w:rFonts w:ascii="Arial" w:hAnsi="Arial" w:cs="Arial"/>
        </w:rPr>
        <w:t>-</w:t>
      </w:r>
      <w:r w:rsidR="004A186A">
        <w:rPr>
          <w:rFonts w:ascii="Arial" w:hAnsi="Arial" w:cs="Arial"/>
        </w:rPr>
        <w:t xml:space="preserve">  </w:t>
      </w:r>
      <w:r w:rsidRPr="009B5615">
        <w:rPr>
          <w:rFonts w:ascii="Arial" w:hAnsi="Arial" w:cs="Arial"/>
        </w:rPr>
        <w:t>Adoptarea în funcţie de caz , de măsuri de menţinere şi ameliorare a fondului peisagistic</w:t>
      </w:r>
    </w:p>
    <w:p w:rsidR="009B5615" w:rsidRPr="009B5615" w:rsidRDefault="004A186A" w:rsidP="009B5615">
      <w:pPr>
        <w:jc w:val="both"/>
        <w:rPr>
          <w:rFonts w:ascii="Arial" w:hAnsi="Arial" w:cs="Arial"/>
        </w:rPr>
      </w:pPr>
      <w:r>
        <w:rPr>
          <w:rFonts w:ascii="Arial" w:hAnsi="Arial" w:cs="Arial"/>
        </w:rPr>
        <w:t xml:space="preserve">  </w:t>
      </w:r>
      <w:r w:rsidR="009B5615" w:rsidRPr="009B5615">
        <w:rPr>
          <w:rFonts w:ascii="Arial" w:hAnsi="Arial" w:cs="Arial"/>
        </w:rPr>
        <w:t xml:space="preserve"> natural şi antropic al comunei, măsuri de refacere peisagistică şi  ecologică a zonelor. </w:t>
      </w:r>
    </w:p>
    <w:p w:rsidR="009B5615" w:rsidRPr="004A186A" w:rsidRDefault="009B5615" w:rsidP="00155898">
      <w:pPr>
        <w:pStyle w:val="Listparagraf"/>
        <w:numPr>
          <w:ilvl w:val="0"/>
          <w:numId w:val="72"/>
        </w:numPr>
        <w:ind w:left="180" w:hanging="180"/>
        <w:jc w:val="both"/>
        <w:rPr>
          <w:rFonts w:ascii="Arial" w:hAnsi="Arial" w:cs="Arial"/>
        </w:rPr>
      </w:pPr>
      <w:r w:rsidRPr="004A186A">
        <w:rPr>
          <w:rFonts w:ascii="Arial" w:hAnsi="Arial" w:cs="Arial"/>
        </w:rPr>
        <w:t>Se vor adopta măsurile specifice ce sunt necesare pentru protejarea calităţii factorilor de mediu la promovarea proiectelor de investiţii în intravilanul existent cu zone de protecţie faţă de instalaţii/obiective conform legislaţiei specifice: instalaţii pentru captarea/tratarea apei, instalaţii de epurare a apelor uzate, ferme de creştere a animalelor/păsărilor, linii de transport a energiei electrice, căi de circulaţie feroviară.</w:t>
      </w:r>
    </w:p>
    <w:p w:rsidR="004A186A" w:rsidRPr="004A186A" w:rsidRDefault="004A186A" w:rsidP="004A186A">
      <w:pPr>
        <w:jc w:val="both"/>
        <w:rPr>
          <w:rFonts w:ascii="Arial" w:hAnsi="Arial" w:cs="Arial"/>
        </w:rPr>
      </w:pPr>
      <w:r w:rsidRPr="004A186A">
        <w:rPr>
          <w:rFonts w:ascii="Arial" w:hAnsi="Arial" w:cs="Arial"/>
          <w:b/>
        </w:rPr>
        <w:t>Condiții prevăzute în avizul nr. 61/ST IS/19.06.2023 emis de Agenția Națională pentru Arii Naturale Protejate</w:t>
      </w:r>
      <w:r w:rsidRPr="004A186A">
        <w:rPr>
          <w:rFonts w:ascii="Arial" w:hAnsi="Arial" w:cs="Arial"/>
        </w:rPr>
        <w:t xml:space="preserve">: </w:t>
      </w:r>
    </w:p>
    <w:p w:rsidR="004A186A" w:rsidRDefault="004A186A" w:rsidP="004A186A">
      <w:pPr>
        <w:jc w:val="both"/>
        <w:rPr>
          <w:rFonts w:ascii="Arial" w:hAnsi="Arial" w:cs="Arial"/>
        </w:rPr>
      </w:pPr>
      <w:r w:rsidRPr="004A186A">
        <w:rPr>
          <w:rFonts w:ascii="Arial" w:hAnsi="Arial" w:cs="Arial"/>
          <w:b/>
        </w:rPr>
        <w:t>„1.</w:t>
      </w:r>
      <w:r w:rsidRPr="004A186A">
        <w:rPr>
          <w:rFonts w:ascii="Arial" w:hAnsi="Arial" w:cs="Arial"/>
        </w:rPr>
        <w:t xml:space="preserve"> respectarea prevederilor Setului minim de măsuri speciale de protecție și conservare a</w:t>
      </w:r>
    </w:p>
    <w:p w:rsidR="004A186A" w:rsidRDefault="004A186A" w:rsidP="004A186A">
      <w:pPr>
        <w:jc w:val="both"/>
        <w:rPr>
          <w:rFonts w:ascii="Arial" w:hAnsi="Arial" w:cs="Arial"/>
        </w:rPr>
      </w:pPr>
      <w:r>
        <w:rPr>
          <w:rFonts w:ascii="Arial" w:hAnsi="Arial" w:cs="Arial"/>
        </w:rPr>
        <w:t xml:space="preserve">     </w:t>
      </w:r>
      <w:r w:rsidRPr="004A186A">
        <w:rPr>
          <w:rFonts w:ascii="Arial" w:hAnsi="Arial" w:cs="Arial"/>
        </w:rPr>
        <w:t xml:space="preserve"> diversității biologice, precum și conservarea habitatelor naturale, a florei și faunei </w:t>
      </w:r>
    </w:p>
    <w:p w:rsidR="004A186A" w:rsidRDefault="004A186A" w:rsidP="004A186A">
      <w:pPr>
        <w:jc w:val="both"/>
        <w:rPr>
          <w:rFonts w:ascii="Arial" w:hAnsi="Arial" w:cs="Arial"/>
        </w:rPr>
      </w:pPr>
      <w:r>
        <w:rPr>
          <w:rFonts w:ascii="Arial" w:hAnsi="Arial" w:cs="Arial"/>
        </w:rPr>
        <w:t xml:space="preserve">      </w:t>
      </w:r>
      <w:r w:rsidRPr="004A186A">
        <w:rPr>
          <w:rFonts w:ascii="Arial" w:hAnsi="Arial" w:cs="Arial"/>
        </w:rPr>
        <w:t>sălbatice, de siguranță a populației și investițiilor din ROSPA0042 Eleștiele Jijiei și</w:t>
      </w:r>
    </w:p>
    <w:p w:rsidR="004A186A" w:rsidRPr="004A186A" w:rsidRDefault="004A186A" w:rsidP="004A186A">
      <w:pPr>
        <w:jc w:val="both"/>
        <w:rPr>
          <w:rFonts w:ascii="Arial" w:hAnsi="Arial" w:cs="Arial"/>
        </w:rPr>
      </w:pPr>
      <w:r>
        <w:rPr>
          <w:rFonts w:ascii="Arial" w:hAnsi="Arial" w:cs="Arial"/>
        </w:rPr>
        <w:t xml:space="preserve">     </w:t>
      </w:r>
      <w:r w:rsidRPr="004A186A">
        <w:rPr>
          <w:rFonts w:ascii="Arial" w:hAnsi="Arial" w:cs="Arial"/>
        </w:rPr>
        <w:t xml:space="preserve"> Miletinului, aprobate prin Nota nr. 11183/BT/2435/21.04.2021</w:t>
      </w:r>
    </w:p>
    <w:p w:rsidR="004A186A" w:rsidRDefault="004A186A" w:rsidP="004A186A">
      <w:pPr>
        <w:jc w:val="both"/>
        <w:rPr>
          <w:rFonts w:ascii="Arial" w:hAnsi="Arial" w:cs="Arial"/>
        </w:rPr>
      </w:pPr>
      <w:r w:rsidRPr="004A186A">
        <w:rPr>
          <w:rFonts w:ascii="Arial" w:hAnsi="Arial" w:cs="Arial"/>
          <w:b/>
        </w:rPr>
        <w:t>2.</w:t>
      </w:r>
      <w:r w:rsidRPr="004A186A">
        <w:rPr>
          <w:rFonts w:ascii="Arial" w:hAnsi="Arial" w:cs="Arial"/>
        </w:rPr>
        <w:t xml:space="preserve"> </w:t>
      </w:r>
      <w:r>
        <w:rPr>
          <w:rFonts w:ascii="Arial" w:hAnsi="Arial" w:cs="Arial"/>
        </w:rPr>
        <w:t xml:space="preserve"> </w:t>
      </w:r>
      <w:r w:rsidRPr="004A186A">
        <w:rPr>
          <w:rFonts w:ascii="Arial" w:hAnsi="Arial" w:cs="Arial"/>
        </w:rPr>
        <w:t>respectarea prevederilor Setului minim de măsuri speciale de protecție și conservare a</w:t>
      </w:r>
    </w:p>
    <w:p w:rsidR="004A186A" w:rsidRDefault="004A186A" w:rsidP="004A186A">
      <w:pPr>
        <w:jc w:val="both"/>
        <w:rPr>
          <w:rFonts w:ascii="Arial" w:hAnsi="Arial" w:cs="Arial"/>
        </w:rPr>
      </w:pPr>
      <w:r>
        <w:rPr>
          <w:rFonts w:ascii="Arial" w:hAnsi="Arial" w:cs="Arial"/>
        </w:rPr>
        <w:t xml:space="preserve">     </w:t>
      </w:r>
      <w:r w:rsidRPr="004A186A">
        <w:rPr>
          <w:rFonts w:ascii="Arial" w:hAnsi="Arial" w:cs="Arial"/>
        </w:rPr>
        <w:t xml:space="preserve"> diversității biologice, precum și conservarea habitatelor naturale, a florei și faunei </w:t>
      </w:r>
    </w:p>
    <w:p w:rsidR="004A186A" w:rsidRDefault="004A186A" w:rsidP="004A186A">
      <w:pPr>
        <w:jc w:val="both"/>
        <w:rPr>
          <w:rFonts w:ascii="Arial" w:hAnsi="Arial" w:cs="Arial"/>
        </w:rPr>
      </w:pPr>
      <w:r>
        <w:rPr>
          <w:rFonts w:ascii="Arial" w:hAnsi="Arial" w:cs="Arial"/>
        </w:rPr>
        <w:t xml:space="preserve">      </w:t>
      </w:r>
      <w:r w:rsidRPr="004A186A">
        <w:rPr>
          <w:rFonts w:ascii="Arial" w:hAnsi="Arial" w:cs="Arial"/>
        </w:rPr>
        <w:t>sălbatice, de siguranță a populației și investițiilor din ROSCI0222 Sărărturile Jijia</w:t>
      </w:r>
    </w:p>
    <w:p w:rsidR="004A186A" w:rsidRPr="004A186A" w:rsidRDefault="004A186A" w:rsidP="004A186A">
      <w:pPr>
        <w:jc w:val="both"/>
        <w:rPr>
          <w:rFonts w:ascii="Arial" w:hAnsi="Arial" w:cs="Arial"/>
        </w:rPr>
      </w:pPr>
      <w:r>
        <w:rPr>
          <w:rFonts w:ascii="Arial" w:hAnsi="Arial" w:cs="Arial"/>
        </w:rPr>
        <w:t xml:space="preserve">     </w:t>
      </w:r>
      <w:r w:rsidRPr="004A186A">
        <w:rPr>
          <w:rFonts w:ascii="Arial" w:hAnsi="Arial" w:cs="Arial"/>
        </w:rPr>
        <w:t xml:space="preserve"> Inferioară-Prut, aprobate prin Nota nr. 7899/BT/1612/08.04.2021</w:t>
      </w:r>
    </w:p>
    <w:p w:rsidR="004A186A" w:rsidRDefault="004A186A" w:rsidP="004A186A">
      <w:pPr>
        <w:jc w:val="both"/>
        <w:rPr>
          <w:rFonts w:ascii="Arial" w:hAnsi="Arial" w:cs="Arial"/>
        </w:rPr>
      </w:pPr>
      <w:r w:rsidRPr="004A186A">
        <w:rPr>
          <w:rFonts w:ascii="Arial" w:hAnsi="Arial" w:cs="Arial"/>
          <w:b/>
        </w:rPr>
        <w:t>3</w:t>
      </w:r>
      <w:r w:rsidRPr="004A186A">
        <w:rPr>
          <w:rFonts w:ascii="Arial" w:hAnsi="Arial" w:cs="Arial"/>
        </w:rPr>
        <w:t xml:space="preserve">.  </w:t>
      </w:r>
      <w:r>
        <w:rPr>
          <w:rFonts w:ascii="Arial" w:hAnsi="Arial" w:cs="Arial"/>
        </w:rPr>
        <w:t xml:space="preserve"> </w:t>
      </w:r>
      <w:r w:rsidRPr="004A186A">
        <w:rPr>
          <w:rFonts w:ascii="Arial" w:hAnsi="Arial" w:cs="Arial"/>
        </w:rPr>
        <w:t>se vor respecta măsurile de evitare/limitare a impactului asupra speciilor de interes</w:t>
      </w:r>
    </w:p>
    <w:p w:rsidR="004A186A" w:rsidRDefault="004A186A" w:rsidP="004A186A">
      <w:pPr>
        <w:jc w:val="both"/>
        <w:rPr>
          <w:rFonts w:ascii="Arial" w:hAnsi="Arial" w:cs="Arial"/>
        </w:rPr>
      </w:pPr>
      <w:r>
        <w:rPr>
          <w:rFonts w:ascii="Arial" w:hAnsi="Arial" w:cs="Arial"/>
        </w:rPr>
        <w:t xml:space="preserve">     </w:t>
      </w:r>
      <w:r w:rsidRPr="004A186A">
        <w:rPr>
          <w:rFonts w:ascii="Arial" w:hAnsi="Arial" w:cs="Arial"/>
        </w:rPr>
        <w:t xml:space="preserve"> comunitar care fac obiectul desemnării ariilor naturale protejate ROSPA0042 Eleștiele</w:t>
      </w:r>
    </w:p>
    <w:p w:rsidR="004A186A" w:rsidRDefault="004A186A" w:rsidP="004A186A">
      <w:pPr>
        <w:jc w:val="both"/>
        <w:rPr>
          <w:rFonts w:ascii="Arial" w:hAnsi="Arial" w:cs="Arial"/>
        </w:rPr>
      </w:pPr>
      <w:r>
        <w:rPr>
          <w:rFonts w:ascii="Arial" w:hAnsi="Arial" w:cs="Arial"/>
        </w:rPr>
        <w:t xml:space="preserve">     </w:t>
      </w:r>
      <w:r w:rsidRPr="004A186A">
        <w:rPr>
          <w:rFonts w:ascii="Arial" w:hAnsi="Arial" w:cs="Arial"/>
        </w:rPr>
        <w:t xml:space="preserve"> Jijiei și Miletinului şi ROSCI0222 Sărărturile Jijia Inferioară-Prut propuse in raportul de</w:t>
      </w:r>
    </w:p>
    <w:p w:rsidR="004A186A" w:rsidRPr="004A186A" w:rsidRDefault="004A186A" w:rsidP="004A186A">
      <w:pPr>
        <w:jc w:val="both"/>
        <w:rPr>
          <w:rFonts w:ascii="Arial" w:hAnsi="Arial" w:cs="Arial"/>
        </w:rPr>
      </w:pPr>
      <w:r>
        <w:rPr>
          <w:rFonts w:ascii="Arial" w:hAnsi="Arial" w:cs="Arial"/>
        </w:rPr>
        <w:t xml:space="preserve">     </w:t>
      </w:r>
      <w:r w:rsidRPr="004A186A">
        <w:rPr>
          <w:rFonts w:ascii="Arial" w:hAnsi="Arial" w:cs="Arial"/>
        </w:rPr>
        <w:t xml:space="preserve"> mediu; </w:t>
      </w:r>
    </w:p>
    <w:p w:rsidR="004A186A" w:rsidRPr="004A186A" w:rsidRDefault="004A186A" w:rsidP="00155898">
      <w:pPr>
        <w:numPr>
          <w:ilvl w:val="0"/>
          <w:numId w:val="163"/>
        </w:numPr>
        <w:ind w:left="284" w:hanging="284"/>
        <w:jc w:val="both"/>
        <w:rPr>
          <w:rFonts w:ascii="Arial" w:hAnsi="Arial" w:cs="Arial"/>
        </w:rPr>
      </w:pPr>
      <w:r w:rsidRPr="004A186A">
        <w:rPr>
          <w:rFonts w:ascii="Arial" w:hAnsi="Arial" w:cs="Arial"/>
        </w:rPr>
        <w:t>titularul va acorda o atenţie deosebită respectării prevederilor art. 33 alin. (1) şi (2) din Ordonanţa de</w:t>
      </w:r>
      <w:r>
        <w:rPr>
          <w:rFonts w:ascii="Arial" w:hAnsi="Arial" w:cs="Arial"/>
        </w:rPr>
        <w:t xml:space="preserve"> </w:t>
      </w:r>
      <w:r w:rsidRPr="004A186A">
        <w:rPr>
          <w:rFonts w:ascii="Arial" w:hAnsi="Arial" w:cs="Arial"/>
        </w:rPr>
        <w:t>Urgenţă a Guvernului nr. 57/2007 aprobată cu modificări şi completări prin Legea nr. 49/2011, cu modificările şi completările ulterioare”</w:t>
      </w:r>
    </w:p>
    <w:p w:rsidR="00B91358" w:rsidRPr="009B5615" w:rsidRDefault="00B91358" w:rsidP="00B91358">
      <w:pPr>
        <w:rPr>
          <w:rFonts w:ascii="Arial" w:hAnsi="Arial" w:cs="Arial"/>
        </w:rPr>
      </w:pPr>
    </w:p>
    <w:p w:rsidR="00B91358" w:rsidRPr="00CB1DCD" w:rsidRDefault="00B91358" w:rsidP="00B91358">
      <w:pPr>
        <w:ind w:firstLine="709"/>
        <w:rPr>
          <w:rFonts w:ascii="Arial" w:hAnsi="Arial" w:cs="Arial"/>
          <w:b/>
        </w:rPr>
      </w:pPr>
      <w:r w:rsidRPr="002D256F">
        <w:rPr>
          <w:rFonts w:ascii="Arial" w:hAnsi="Arial" w:cs="Arial"/>
          <w:b/>
        </w:rPr>
        <w:t>3.11. REGLEMENTĂRI URBANISTICE</w:t>
      </w:r>
    </w:p>
    <w:p w:rsidR="00B91358" w:rsidRPr="002D256F" w:rsidRDefault="00B91358" w:rsidP="00B91358">
      <w:pPr>
        <w:ind w:firstLine="709"/>
        <w:jc w:val="both"/>
        <w:rPr>
          <w:rFonts w:ascii="Arial" w:hAnsi="Arial" w:cs="Arial"/>
          <w:b/>
        </w:rPr>
      </w:pPr>
      <w:r w:rsidRPr="002D256F">
        <w:rPr>
          <w:rFonts w:ascii="Arial" w:hAnsi="Arial" w:cs="Arial"/>
          <w:b/>
        </w:rPr>
        <w:t>Soluţia generală de organizare şi dezvoltare a localităţii</w:t>
      </w:r>
    </w:p>
    <w:p w:rsidR="00B91358" w:rsidRPr="002D256F" w:rsidRDefault="00B91358" w:rsidP="00B91358">
      <w:pPr>
        <w:ind w:firstLine="709"/>
        <w:jc w:val="both"/>
        <w:rPr>
          <w:rFonts w:ascii="Arial" w:hAnsi="Arial" w:cs="Arial"/>
        </w:rPr>
      </w:pPr>
      <w:r w:rsidRPr="002D256F">
        <w:rPr>
          <w:rFonts w:ascii="Arial" w:hAnsi="Arial" w:cs="Arial"/>
        </w:rPr>
        <w:lastRenderedPageBreak/>
        <w:t>Pornind de la structura actuală a intravilanului, soluţiile de urbanism au urmărit rezolvarea unei dezvoltări şi amplasări judicioase a funcţiunilor localităţilor avându-se în vedere:</w:t>
      </w:r>
    </w:p>
    <w:p w:rsidR="00B91358" w:rsidRPr="002D256F" w:rsidRDefault="00B91358" w:rsidP="00155898">
      <w:pPr>
        <w:pStyle w:val="Listparagraf"/>
        <w:numPr>
          <w:ilvl w:val="0"/>
          <w:numId w:val="135"/>
        </w:numPr>
        <w:tabs>
          <w:tab w:val="left" w:pos="1134"/>
        </w:tabs>
        <w:spacing w:line="276" w:lineRule="auto"/>
        <w:ind w:left="0" w:firstLine="709"/>
        <w:contextualSpacing/>
        <w:jc w:val="both"/>
        <w:rPr>
          <w:rFonts w:ascii="Arial" w:hAnsi="Arial" w:cs="Arial"/>
        </w:rPr>
      </w:pPr>
      <w:r w:rsidRPr="002D256F">
        <w:rPr>
          <w:rFonts w:ascii="Arial" w:hAnsi="Arial" w:cs="Arial"/>
        </w:rPr>
        <w:t>integrarea în structurile economice din regiune în paralel cu realizarea relaţiilor de cooperare în domeniul serviciilor cu municipiul Iaşi;</w:t>
      </w:r>
    </w:p>
    <w:p w:rsidR="00B91358" w:rsidRPr="00212496" w:rsidRDefault="00B91358" w:rsidP="00155898">
      <w:pPr>
        <w:pStyle w:val="Listparagraf"/>
        <w:numPr>
          <w:ilvl w:val="0"/>
          <w:numId w:val="135"/>
        </w:numPr>
        <w:tabs>
          <w:tab w:val="left" w:pos="1134"/>
        </w:tabs>
        <w:spacing w:line="276" w:lineRule="auto"/>
        <w:ind w:left="0" w:firstLine="709"/>
        <w:contextualSpacing/>
        <w:jc w:val="both"/>
        <w:rPr>
          <w:rFonts w:ascii="Arial" w:hAnsi="Arial" w:cs="Arial"/>
        </w:rPr>
      </w:pPr>
      <w:r w:rsidRPr="002D256F">
        <w:rPr>
          <w:rFonts w:ascii="Arial" w:hAnsi="Arial" w:cs="Arial"/>
        </w:rPr>
        <w:t>continuitatea în gândire urbanistică în privinţa direcţiilor şi posibilităţilor de valorificare a potenţialului uman, natural şi construit.</w:t>
      </w:r>
    </w:p>
    <w:p w:rsidR="00B91358" w:rsidRPr="002D256F" w:rsidRDefault="00B91358" w:rsidP="00B91358">
      <w:pPr>
        <w:pStyle w:val="Listparagraf"/>
        <w:tabs>
          <w:tab w:val="left" w:pos="1134"/>
        </w:tabs>
        <w:ind w:left="709"/>
        <w:rPr>
          <w:rFonts w:ascii="Arial" w:hAnsi="Arial" w:cs="Arial"/>
        </w:rPr>
      </w:pPr>
      <w:r w:rsidRPr="002D256F">
        <w:rPr>
          <w:rFonts w:ascii="Arial" w:hAnsi="Arial" w:cs="Arial"/>
        </w:rPr>
        <w:t xml:space="preserve">Crearea premiselor de dezvoltare a localităţilor comunei </w:t>
      </w:r>
      <w:r>
        <w:rPr>
          <w:rFonts w:ascii="Arial" w:hAnsi="Arial" w:cs="Arial"/>
        </w:rPr>
        <w:t>Vladeni</w:t>
      </w:r>
      <w:r w:rsidRPr="002D256F">
        <w:rPr>
          <w:rFonts w:ascii="Arial" w:hAnsi="Arial" w:cs="Arial"/>
        </w:rPr>
        <w:t xml:space="preserve"> are la bază:</w:t>
      </w:r>
    </w:p>
    <w:p w:rsidR="00B91358" w:rsidRPr="002D256F" w:rsidRDefault="00B91358" w:rsidP="00155898">
      <w:pPr>
        <w:pStyle w:val="Listparagraf"/>
        <w:numPr>
          <w:ilvl w:val="0"/>
          <w:numId w:val="136"/>
        </w:numPr>
        <w:tabs>
          <w:tab w:val="left" w:pos="1134"/>
        </w:tabs>
        <w:spacing w:line="276" w:lineRule="auto"/>
        <w:ind w:left="0" w:firstLine="709"/>
        <w:contextualSpacing/>
        <w:jc w:val="both"/>
        <w:rPr>
          <w:rFonts w:ascii="Arial" w:hAnsi="Arial" w:cs="Arial"/>
        </w:rPr>
      </w:pPr>
      <w:r w:rsidRPr="002D256F">
        <w:rPr>
          <w:rFonts w:ascii="Arial" w:hAnsi="Arial" w:cs="Arial"/>
        </w:rPr>
        <w:t>reorganizarea zonelor funcţionale;</w:t>
      </w:r>
    </w:p>
    <w:p w:rsidR="00B91358" w:rsidRDefault="00B91358" w:rsidP="00155898">
      <w:pPr>
        <w:pStyle w:val="Listparagraf"/>
        <w:numPr>
          <w:ilvl w:val="0"/>
          <w:numId w:val="136"/>
        </w:numPr>
        <w:tabs>
          <w:tab w:val="left" w:pos="1134"/>
        </w:tabs>
        <w:spacing w:line="276" w:lineRule="auto"/>
        <w:ind w:left="0" w:firstLine="709"/>
        <w:contextualSpacing/>
        <w:jc w:val="both"/>
        <w:rPr>
          <w:rFonts w:ascii="Arial" w:hAnsi="Arial" w:cs="Arial"/>
        </w:rPr>
      </w:pPr>
      <w:r>
        <w:rPr>
          <w:rFonts w:ascii="Arial" w:hAnsi="Arial" w:cs="Arial"/>
        </w:rPr>
        <w:t>dezvoltarea</w:t>
      </w:r>
      <w:r w:rsidRPr="002D256F">
        <w:rPr>
          <w:rFonts w:ascii="Arial" w:hAnsi="Arial" w:cs="Arial"/>
        </w:rPr>
        <w:t xml:space="preserve"> zonei</w:t>
      </w:r>
      <w:r>
        <w:rPr>
          <w:rFonts w:ascii="Arial" w:hAnsi="Arial" w:cs="Arial"/>
        </w:rPr>
        <w:t xml:space="preserve"> de locuit cu locuinţe colective</w:t>
      </w:r>
      <w:r w:rsidRPr="00EC6E2F">
        <w:rPr>
          <w:rFonts w:ascii="Arial" w:hAnsi="Arial" w:cs="Arial"/>
        </w:rPr>
        <w:t xml:space="preserve">, ca răspuns la necesităţile </w:t>
      </w:r>
    </w:p>
    <w:p w:rsidR="00B91358" w:rsidRPr="00EC6E2F" w:rsidRDefault="00B91358" w:rsidP="00B91358">
      <w:pPr>
        <w:pStyle w:val="Listparagraf"/>
        <w:tabs>
          <w:tab w:val="left" w:pos="1134"/>
        </w:tabs>
        <w:spacing w:line="276" w:lineRule="auto"/>
        <w:ind w:left="709"/>
        <w:contextualSpacing/>
        <w:jc w:val="both"/>
        <w:rPr>
          <w:rFonts w:ascii="Arial" w:hAnsi="Arial" w:cs="Arial"/>
        </w:rPr>
      </w:pPr>
      <w:r>
        <w:rPr>
          <w:rFonts w:ascii="Arial" w:hAnsi="Arial" w:cs="Arial"/>
        </w:rPr>
        <w:t xml:space="preserve">       </w:t>
      </w:r>
      <w:r w:rsidRPr="00EC6E2F">
        <w:rPr>
          <w:rFonts w:ascii="Arial" w:hAnsi="Arial" w:cs="Arial"/>
        </w:rPr>
        <w:t>populaţiei;</w:t>
      </w:r>
    </w:p>
    <w:p w:rsidR="00B91358" w:rsidRPr="002D256F" w:rsidRDefault="00B91358" w:rsidP="00155898">
      <w:pPr>
        <w:pStyle w:val="Listparagraf"/>
        <w:numPr>
          <w:ilvl w:val="0"/>
          <w:numId w:val="136"/>
        </w:numPr>
        <w:tabs>
          <w:tab w:val="left" w:pos="1134"/>
        </w:tabs>
        <w:spacing w:line="276" w:lineRule="auto"/>
        <w:ind w:left="0" w:firstLine="709"/>
        <w:contextualSpacing/>
        <w:jc w:val="both"/>
        <w:rPr>
          <w:rFonts w:ascii="Arial" w:hAnsi="Arial" w:cs="Arial"/>
        </w:rPr>
      </w:pPr>
      <w:r w:rsidRPr="002D256F">
        <w:rPr>
          <w:rFonts w:ascii="Arial" w:hAnsi="Arial" w:cs="Arial"/>
        </w:rPr>
        <w:t>menţinerea unor zone de locuinţe individuale bine organizate;</w:t>
      </w:r>
    </w:p>
    <w:p w:rsidR="00B91358" w:rsidRDefault="00B91358" w:rsidP="00155898">
      <w:pPr>
        <w:pStyle w:val="Listparagraf"/>
        <w:numPr>
          <w:ilvl w:val="0"/>
          <w:numId w:val="136"/>
        </w:numPr>
        <w:tabs>
          <w:tab w:val="left" w:pos="1134"/>
        </w:tabs>
        <w:spacing w:line="276" w:lineRule="auto"/>
        <w:ind w:left="0" w:firstLine="709"/>
        <w:contextualSpacing/>
        <w:jc w:val="both"/>
        <w:rPr>
          <w:rFonts w:ascii="Arial" w:hAnsi="Arial" w:cs="Arial"/>
        </w:rPr>
      </w:pPr>
      <w:r w:rsidRPr="002D256F">
        <w:rPr>
          <w:rFonts w:ascii="Arial" w:hAnsi="Arial" w:cs="Arial"/>
        </w:rPr>
        <w:t>indicarea zonelor în care se pot elibera autorizaţii de construire pentru locuinţele</w:t>
      </w:r>
    </w:p>
    <w:p w:rsidR="00B91358" w:rsidRPr="002D256F" w:rsidRDefault="00B91358" w:rsidP="00B91358">
      <w:pPr>
        <w:pStyle w:val="Listparagraf"/>
        <w:tabs>
          <w:tab w:val="left" w:pos="1134"/>
        </w:tabs>
        <w:spacing w:line="276" w:lineRule="auto"/>
        <w:ind w:left="709"/>
        <w:contextualSpacing/>
        <w:jc w:val="both"/>
        <w:rPr>
          <w:rFonts w:ascii="Arial" w:hAnsi="Arial" w:cs="Arial"/>
        </w:rPr>
      </w:pPr>
      <w:r>
        <w:rPr>
          <w:rFonts w:ascii="Arial" w:hAnsi="Arial" w:cs="Arial"/>
        </w:rPr>
        <w:t xml:space="preserve">      </w:t>
      </w:r>
      <w:r w:rsidRPr="002D256F">
        <w:rPr>
          <w:rFonts w:ascii="Arial" w:hAnsi="Arial" w:cs="Arial"/>
        </w:rPr>
        <w:t xml:space="preserve"> individuale, în completarea celor existente sau pe terenuri libere;</w:t>
      </w:r>
    </w:p>
    <w:p w:rsidR="00B91358" w:rsidRPr="002D256F" w:rsidRDefault="00B91358" w:rsidP="00155898">
      <w:pPr>
        <w:pStyle w:val="Listparagraf"/>
        <w:numPr>
          <w:ilvl w:val="0"/>
          <w:numId w:val="136"/>
        </w:numPr>
        <w:tabs>
          <w:tab w:val="left" w:pos="1134"/>
        </w:tabs>
        <w:spacing w:line="276" w:lineRule="auto"/>
        <w:ind w:left="0" w:firstLine="709"/>
        <w:contextualSpacing/>
        <w:jc w:val="both"/>
        <w:rPr>
          <w:rFonts w:ascii="Arial" w:hAnsi="Arial" w:cs="Arial"/>
        </w:rPr>
      </w:pPr>
      <w:r w:rsidRPr="002D256F">
        <w:rPr>
          <w:rFonts w:ascii="Arial" w:hAnsi="Arial" w:cs="Arial"/>
        </w:rPr>
        <w:t>regruparea locuinţelor existente acolo unde este posibil;</w:t>
      </w:r>
    </w:p>
    <w:p w:rsidR="00B91358" w:rsidRDefault="00B91358" w:rsidP="00155898">
      <w:pPr>
        <w:pStyle w:val="Listparagraf"/>
        <w:numPr>
          <w:ilvl w:val="0"/>
          <w:numId w:val="136"/>
        </w:numPr>
        <w:tabs>
          <w:tab w:val="left" w:pos="1134"/>
        </w:tabs>
        <w:spacing w:line="276" w:lineRule="auto"/>
        <w:ind w:left="0" w:firstLine="709"/>
        <w:contextualSpacing/>
        <w:jc w:val="both"/>
        <w:rPr>
          <w:rFonts w:ascii="Arial" w:hAnsi="Arial" w:cs="Arial"/>
        </w:rPr>
      </w:pPr>
      <w:r w:rsidRPr="002D256F">
        <w:rPr>
          <w:rFonts w:ascii="Arial" w:hAnsi="Arial" w:cs="Arial"/>
        </w:rPr>
        <w:t xml:space="preserve">dezvoltarea spaţiilor verzi din interiorul ansamblurilor de locuit, terenurile de joc şi </w:t>
      </w:r>
    </w:p>
    <w:p w:rsidR="00B91358" w:rsidRDefault="00B91358" w:rsidP="00B91358">
      <w:pPr>
        <w:pStyle w:val="Listparagraf"/>
        <w:tabs>
          <w:tab w:val="left" w:pos="1134"/>
        </w:tabs>
        <w:spacing w:line="276" w:lineRule="auto"/>
        <w:ind w:left="709"/>
        <w:contextualSpacing/>
        <w:jc w:val="both"/>
        <w:rPr>
          <w:rFonts w:ascii="Arial" w:hAnsi="Arial" w:cs="Arial"/>
        </w:rPr>
      </w:pPr>
      <w:r>
        <w:rPr>
          <w:rFonts w:ascii="Arial" w:hAnsi="Arial" w:cs="Arial"/>
        </w:rPr>
        <w:t xml:space="preserve">       </w:t>
      </w:r>
      <w:r w:rsidRPr="002D256F">
        <w:rPr>
          <w:rFonts w:ascii="Arial" w:hAnsi="Arial" w:cs="Arial"/>
        </w:rPr>
        <w:t xml:space="preserve">sport pentru copii şi fâşiile de protecţie faţă de căile de circulaţie şi faţă de unităţile </w:t>
      </w:r>
    </w:p>
    <w:p w:rsidR="00B91358" w:rsidRPr="002D256F" w:rsidRDefault="00B91358" w:rsidP="00B91358">
      <w:pPr>
        <w:pStyle w:val="Listparagraf"/>
        <w:tabs>
          <w:tab w:val="left" w:pos="1134"/>
        </w:tabs>
        <w:spacing w:line="276" w:lineRule="auto"/>
        <w:ind w:left="709"/>
        <w:contextualSpacing/>
        <w:jc w:val="both"/>
        <w:rPr>
          <w:rFonts w:ascii="Arial" w:hAnsi="Arial" w:cs="Arial"/>
        </w:rPr>
      </w:pPr>
      <w:r>
        <w:rPr>
          <w:rFonts w:ascii="Arial" w:hAnsi="Arial" w:cs="Arial"/>
        </w:rPr>
        <w:t xml:space="preserve">       </w:t>
      </w:r>
      <w:r w:rsidRPr="002D256F">
        <w:rPr>
          <w:rFonts w:ascii="Arial" w:hAnsi="Arial" w:cs="Arial"/>
        </w:rPr>
        <w:t>agro-zootehnice învecinate.</w:t>
      </w:r>
    </w:p>
    <w:p w:rsidR="00B91358" w:rsidRPr="002D256F" w:rsidRDefault="00B91358" w:rsidP="00155898">
      <w:pPr>
        <w:pStyle w:val="Listparagraf"/>
        <w:numPr>
          <w:ilvl w:val="0"/>
          <w:numId w:val="136"/>
        </w:numPr>
        <w:tabs>
          <w:tab w:val="left" w:pos="1134"/>
        </w:tabs>
        <w:spacing w:line="276" w:lineRule="auto"/>
        <w:ind w:left="0" w:firstLine="709"/>
        <w:contextualSpacing/>
        <w:jc w:val="both"/>
        <w:rPr>
          <w:rFonts w:ascii="Arial" w:hAnsi="Arial" w:cs="Arial"/>
        </w:rPr>
      </w:pPr>
      <w:r w:rsidRPr="002D256F">
        <w:rPr>
          <w:rFonts w:ascii="Arial" w:hAnsi="Arial" w:cs="Arial"/>
        </w:rPr>
        <w:t>stoparea tendineţelor de dezvoltare aleatorie în teritoriu;</w:t>
      </w:r>
    </w:p>
    <w:p w:rsidR="00B91358" w:rsidRPr="002D256F" w:rsidRDefault="00B91358" w:rsidP="00155898">
      <w:pPr>
        <w:pStyle w:val="Listparagraf"/>
        <w:numPr>
          <w:ilvl w:val="0"/>
          <w:numId w:val="136"/>
        </w:numPr>
        <w:tabs>
          <w:tab w:val="left" w:pos="1134"/>
        </w:tabs>
        <w:spacing w:line="276" w:lineRule="auto"/>
        <w:ind w:left="0" w:firstLine="709"/>
        <w:contextualSpacing/>
        <w:jc w:val="both"/>
        <w:rPr>
          <w:rFonts w:ascii="Arial" w:hAnsi="Arial" w:cs="Arial"/>
        </w:rPr>
      </w:pPr>
      <w:r w:rsidRPr="002D256F">
        <w:rPr>
          <w:rFonts w:ascii="Arial" w:hAnsi="Arial" w:cs="Arial"/>
        </w:rPr>
        <w:t>asigurarea cu un nivel corespunzător de dotări socio-culturale pentru populaţie;</w:t>
      </w:r>
    </w:p>
    <w:p w:rsidR="00B91358" w:rsidRDefault="00B91358" w:rsidP="00155898">
      <w:pPr>
        <w:pStyle w:val="Listparagraf"/>
        <w:numPr>
          <w:ilvl w:val="0"/>
          <w:numId w:val="136"/>
        </w:numPr>
        <w:tabs>
          <w:tab w:val="left" w:pos="1134"/>
        </w:tabs>
        <w:spacing w:line="276" w:lineRule="auto"/>
        <w:ind w:left="0" w:firstLine="709"/>
        <w:contextualSpacing/>
        <w:jc w:val="both"/>
        <w:rPr>
          <w:rFonts w:ascii="Arial" w:hAnsi="Arial" w:cs="Arial"/>
        </w:rPr>
      </w:pPr>
      <w:r w:rsidRPr="002D256F">
        <w:rPr>
          <w:rFonts w:ascii="Arial" w:hAnsi="Arial" w:cs="Arial"/>
        </w:rPr>
        <w:t>depistarea rezervelor de teren şi de fond construit pentru necesităţile viitoare în</w:t>
      </w:r>
    </w:p>
    <w:p w:rsidR="00B91358" w:rsidRPr="002D256F" w:rsidRDefault="00B91358" w:rsidP="00B91358">
      <w:pPr>
        <w:pStyle w:val="Listparagraf"/>
        <w:tabs>
          <w:tab w:val="left" w:pos="1134"/>
        </w:tabs>
        <w:spacing w:line="276" w:lineRule="auto"/>
        <w:ind w:left="709"/>
        <w:contextualSpacing/>
        <w:jc w:val="both"/>
        <w:rPr>
          <w:rFonts w:ascii="Arial" w:hAnsi="Arial" w:cs="Arial"/>
        </w:rPr>
      </w:pPr>
      <w:r>
        <w:rPr>
          <w:rFonts w:ascii="Arial" w:hAnsi="Arial" w:cs="Arial"/>
        </w:rPr>
        <w:t xml:space="preserve">      </w:t>
      </w:r>
      <w:r w:rsidRPr="002D256F">
        <w:rPr>
          <w:rFonts w:ascii="Arial" w:hAnsi="Arial" w:cs="Arial"/>
        </w:rPr>
        <w:t xml:space="preserve"> domeniul investiţiilor;</w:t>
      </w:r>
    </w:p>
    <w:p w:rsidR="00B91358" w:rsidRDefault="00B91358" w:rsidP="00155898">
      <w:pPr>
        <w:pStyle w:val="Listparagraf"/>
        <w:numPr>
          <w:ilvl w:val="0"/>
          <w:numId w:val="136"/>
        </w:numPr>
        <w:tabs>
          <w:tab w:val="left" w:pos="1134"/>
        </w:tabs>
        <w:spacing w:line="276" w:lineRule="auto"/>
        <w:ind w:left="0" w:firstLine="709"/>
        <w:contextualSpacing/>
        <w:jc w:val="both"/>
        <w:rPr>
          <w:rFonts w:ascii="Arial" w:hAnsi="Arial" w:cs="Arial"/>
        </w:rPr>
      </w:pPr>
      <w:r w:rsidRPr="002D256F">
        <w:rPr>
          <w:rFonts w:ascii="Arial" w:hAnsi="Arial" w:cs="Arial"/>
        </w:rPr>
        <w:t xml:space="preserve">indicarea zonelor în care sunt necesare lucrări de modernizare a arterelor de </w:t>
      </w:r>
    </w:p>
    <w:p w:rsidR="00B91358" w:rsidRPr="002D256F" w:rsidRDefault="00B91358" w:rsidP="00B91358">
      <w:pPr>
        <w:pStyle w:val="Listparagraf"/>
        <w:tabs>
          <w:tab w:val="left" w:pos="1134"/>
        </w:tabs>
        <w:spacing w:line="276" w:lineRule="auto"/>
        <w:ind w:left="709"/>
        <w:contextualSpacing/>
        <w:jc w:val="both"/>
        <w:rPr>
          <w:rFonts w:ascii="Arial" w:hAnsi="Arial" w:cs="Arial"/>
        </w:rPr>
      </w:pPr>
      <w:r>
        <w:rPr>
          <w:rFonts w:ascii="Arial" w:hAnsi="Arial" w:cs="Arial"/>
        </w:rPr>
        <w:t xml:space="preserve">       </w:t>
      </w:r>
      <w:r w:rsidRPr="002D256F">
        <w:rPr>
          <w:rFonts w:ascii="Arial" w:hAnsi="Arial" w:cs="Arial"/>
        </w:rPr>
        <w:t>circulaţie;</w:t>
      </w:r>
    </w:p>
    <w:p w:rsidR="00B91358" w:rsidRPr="00CB1DCD" w:rsidRDefault="00B91358" w:rsidP="00155898">
      <w:pPr>
        <w:pStyle w:val="Listparagraf"/>
        <w:numPr>
          <w:ilvl w:val="0"/>
          <w:numId w:val="136"/>
        </w:numPr>
        <w:tabs>
          <w:tab w:val="left" w:pos="1134"/>
        </w:tabs>
        <w:spacing w:line="276" w:lineRule="auto"/>
        <w:ind w:left="0" w:firstLine="709"/>
        <w:contextualSpacing/>
        <w:jc w:val="both"/>
        <w:rPr>
          <w:rFonts w:ascii="Arial" w:hAnsi="Arial" w:cs="Arial"/>
        </w:rPr>
      </w:pPr>
      <w:r w:rsidRPr="002D256F">
        <w:rPr>
          <w:rFonts w:ascii="Arial" w:hAnsi="Arial" w:cs="Arial"/>
        </w:rPr>
        <w:t xml:space="preserve">creşterea gradului de </w:t>
      </w:r>
      <w:r>
        <w:rPr>
          <w:rFonts w:ascii="Arial" w:hAnsi="Arial" w:cs="Arial"/>
        </w:rPr>
        <w:t>e</w:t>
      </w:r>
      <w:r w:rsidRPr="002D256F">
        <w:rPr>
          <w:rFonts w:ascii="Arial" w:hAnsi="Arial" w:cs="Arial"/>
        </w:rPr>
        <w:t>chipare tehnico – edilitară;</w:t>
      </w:r>
    </w:p>
    <w:p w:rsidR="00B91358" w:rsidRPr="002D256F" w:rsidRDefault="00B91358" w:rsidP="00B91358">
      <w:pPr>
        <w:ind w:firstLine="709"/>
        <w:jc w:val="both"/>
        <w:rPr>
          <w:rFonts w:ascii="Arial" w:hAnsi="Arial" w:cs="Arial"/>
        </w:rPr>
      </w:pPr>
      <w:r w:rsidRPr="002D256F">
        <w:rPr>
          <w:rFonts w:ascii="Arial" w:hAnsi="Arial" w:cs="Arial"/>
        </w:rPr>
        <w:t>Cartierele de locuit se vor dezvolta prin creşterea populaţiei, prin sporul natural, prin creşterea necesarului de forţă de muncă, prin amplasarea de noi dotări, obiective aferente activității de producție agricolă şi servicii.</w:t>
      </w:r>
    </w:p>
    <w:p w:rsidR="00B91358" w:rsidRPr="002D256F" w:rsidRDefault="00B91358" w:rsidP="00B91358">
      <w:pPr>
        <w:ind w:firstLine="709"/>
        <w:jc w:val="both"/>
        <w:rPr>
          <w:rFonts w:ascii="Arial" w:hAnsi="Arial" w:cs="Arial"/>
        </w:rPr>
      </w:pPr>
      <w:r w:rsidRPr="002D256F">
        <w:rPr>
          <w:rFonts w:ascii="Arial" w:hAnsi="Arial" w:cs="Arial"/>
        </w:rPr>
        <w:t>Capacitatea de cazare a populaţiei se va putea dezvolta în condiţii de dotare social – culturală şi echipare tehnico-edilitară optimă.</w:t>
      </w:r>
    </w:p>
    <w:p w:rsidR="00B91358" w:rsidRPr="002D256F" w:rsidRDefault="00B91358" w:rsidP="00B91358">
      <w:pPr>
        <w:ind w:firstLine="709"/>
        <w:jc w:val="both"/>
        <w:rPr>
          <w:rFonts w:ascii="Arial" w:hAnsi="Arial" w:cs="Arial"/>
        </w:rPr>
      </w:pPr>
      <w:r w:rsidRPr="002D256F">
        <w:rPr>
          <w:rFonts w:ascii="Arial" w:hAnsi="Arial" w:cs="Arial"/>
        </w:rPr>
        <w:t>În acest sens, sunt necesare măsuri urbanistice şi de amenajare a teritoriului care să contribuie la dispariţia treptată a diferenţei dintre aspectul şi modul de viaţă rural şi urban.</w:t>
      </w:r>
    </w:p>
    <w:p w:rsidR="00B91358" w:rsidRPr="002D256F" w:rsidRDefault="00B91358" w:rsidP="00B91358">
      <w:pPr>
        <w:rPr>
          <w:rFonts w:ascii="Arial" w:hAnsi="Arial" w:cs="Arial"/>
        </w:rPr>
      </w:pPr>
    </w:p>
    <w:p w:rsidR="00B91358" w:rsidRPr="002D256F" w:rsidRDefault="00B91358" w:rsidP="00B91358">
      <w:pPr>
        <w:ind w:firstLine="709"/>
        <w:jc w:val="both"/>
        <w:rPr>
          <w:rFonts w:ascii="Arial" w:hAnsi="Arial" w:cs="Arial"/>
          <w:b/>
        </w:rPr>
      </w:pPr>
      <w:r w:rsidRPr="002D256F">
        <w:rPr>
          <w:rFonts w:ascii="Arial" w:hAnsi="Arial" w:cs="Arial"/>
          <w:b/>
        </w:rPr>
        <w:t>Organizarea reţelelor majore de circulaţie</w:t>
      </w:r>
    </w:p>
    <w:p w:rsidR="00B91358" w:rsidRPr="002D256F" w:rsidRDefault="00B91358" w:rsidP="00B91358">
      <w:pPr>
        <w:ind w:firstLine="709"/>
        <w:jc w:val="both"/>
        <w:rPr>
          <w:rFonts w:ascii="Arial" w:hAnsi="Arial" w:cs="Arial"/>
        </w:rPr>
      </w:pPr>
      <w:r w:rsidRPr="002D256F">
        <w:rPr>
          <w:rFonts w:ascii="Arial" w:hAnsi="Arial" w:cs="Arial"/>
        </w:rPr>
        <w:t>Reţelele majore de circulaţie rutieră au fost organizate pornind de la traseele actuale ale drumurilor clasate, tranformate în interiorul localităţii ca străzi principale de legătură şi deservire locală. Completarea tramei majore s-a făcut prin deschideri de artere noi sau lărgirea unor străzi existente în vederea îmbunătăţirii relaţiilor din teritoriu şi deservirii zonelor funcţionale.</w:t>
      </w:r>
    </w:p>
    <w:p w:rsidR="00B91358" w:rsidRPr="002D256F" w:rsidRDefault="00B91358" w:rsidP="00B91358">
      <w:pPr>
        <w:ind w:firstLine="709"/>
        <w:jc w:val="both"/>
        <w:rPr>
          <w:rFonts w:ascii="Arial" w:hAnsi="Arial" w:cs="Arial"/>
        </w:rPr>
      </w:pPr>
    </w:p>
    <w:p w:rsidR="00B91358" w:rsidRPr="002D256F" w:rsidRDefault="00B91358" w:rsidP="00B91358">
      <w:pPr>
        <w:ind w:firstLine="709"/>
        <w:jc w:val="both"/>
        <w:rPr>
          <w:rFonts w:ascii="Arial" w:hAnsi="Arial" w:cs="Arial"/>
        </w:rPr>
      </w:pPr>
      <w:r w:rsidRPr="002D256F">
        <w:rPr>
          <w:rFonts w:ascii="Arial" w:hAnsi="Arial" w:cs="Arial"/>
          <w:b/>
        </w:rPr>
        <w:t>Destinaţia terenurilor, zonele funcţionale</w:t>
      </w:r>
    </w:p>
    <w:p w:rsidR="00B91358" w:rsidRPr="002D256F" w:rsidRDefault="00B91358" w:rsidP="00B91358">
      <w:pPr>
        <w:ind w:firstLine="709"/>
        <w:jc w:val="both"/>
        <w:rPr>
          <w:rFonts w:ascii="Arial" w:hAnsi="Arial" w:cs="Arial"/>
        </w:rPr>
      </w:pPr>
      <w:r w:rsidRPr="002D256F">
        <w:rPr>
          <w:rFonts w:ascii="Arial" w:hAnsi="Arial" w:cs="Arial"/>
        </w:rPr>
        <w:t xml:space="preserve">Cea mai mare parte a terenurilor din intravilan a fost destinată locuinţelor şi funcţiunilor complementare ale acestora. În cadrul bilanţului existent, o pondere mare revine terenurilor </w:t>
      </w:r>
      <w:r w:rsidRPr="002D256F">
        <w:rPr>
          <w:rFonts w:ascii="Arial" w:hAnsi="Arial" w:cs="Arial"/>
        </w:rPr>
        <w:lastRenderedPageBreak/>
        <w:t>agricole din intravilan, având în vedere că acestea vor continua să fie o bună perioadă suportul pentru asigurarea de produse agricole necesare consumului propriu al locuitorilor şi pentru piaţa municipiului.</w:t>
      </w:r>
    </w:p>
    <w:p w:rsidR="00B91358" w:rsidRPr="00F71800" w:rsidRDefault="00B91358" w:rsidP="00B91358">
      <w:pPr>
        <w:ind w:firstLine="709"/>
        <w:jc w:val="both"/>
        <w:rPr>
          <w:rFonts w:ascii="Arial" w:hAnsi="Arial" w:cs="Arial"/>
        </w:rPr>
      </w:pPr>
      <w:r w:rsidRPr="00F71800">
        <w:rPr>
          <w:rFonts w:ascii="Arial" w:hAnsi="Arial" w:cs="Arial"/>
        </w:rPr>
        <w:t xml:space="preserve">Urmează apoi, în ordine, terenurile destinate </w:t>
      </w:r>
      <w:r>
        <w:rPr>
          <w:rFonts w:ascii="Arial" w:hAnsi="Arial" w:cs="Arial"/>
        </w:rPr>
        <w:t>unităților agro-zootehnice și de mică industrie</w:t>
      </w:r>
      <w:r w:rsidRPr="00F71800">
        <w:rPr>
          <w:rFonts w:ascii="Arial" w:hAnsi="Arial" w:cs="Arial"/>
        </w:rPr>
        <w:t>, circulaţiilor rutiere, zonele funcţionale respective având suprafeţe importante în localitate.</w:t>
      </w:r>
    </w:p>
    <w:p w:rsidR="00B91358" w:rsidRPr="00F71800" w:rsidRDefault="00B91358" w:rsidP="00B91358">
      <w:pPr>
        <w:ind w:firstLine="709"/>
        <w:jc w:val="both"/>
        <w:rPr>
          <w:rFonts w:ascii="Arial" w:hAnsi="Arial" w:cs="Arial"/>
        </w:rPr>
      </w:pPr>
      <w:r w:rsidRPr="00F71800">
        <w:rPr>
          <w:rFonts w:ascii="Arial" w:hAnsi="Arial" w:cs="Arial"/>
        </w:rPr>
        <w:t>Terenurile destinate instituţiilor publice şi serviciilor, respectiv zonele de dotări au, de asemenea, sup</w:t>
      </w:r>
      <w:r>
        <w:rPr>
          <w:rFonts w:ascii="Arial" w:hAnsi="Arial" w:cs="Arial"/>
        </w:rPr>
        <w:t>rafeţe importante în localitate</w:t>
      </w:r>
      <w:r w:rsidRPr="00F71800">
        <w:rPr>
          <w:rFonts w:ascii="Arial" w:hAnsi="Arial" w:cs="Arial"/>
        </w:rPr>
        <w:t>.</w:t>
      </w:r>
    </w:p>
    <w:p w:rsidR="00B91358" w:rsidRPr="00F71800" w:rsidRDefault="00B91358" w:rsidP="00B91358">
      <w:pPr>
        <w:ind w:firstLine="709"/>
        <w:jc w:val="both"/>
        <w:rPr>
          <w:rFonts w:ascii="Arial" w:hAnsi="Arial" w:cs="Arial"/>
        </w:rPr>
      </w:pPr>
      <w:r w:rsidRPr="00F71800">
        <w:rPr>
          <w:rFonts w:ascii="Arial" w:hAnsi="Arial" w:cs="Arial"/>
        </w:rPr>
        <w:t>Terenurile destinate unităţilor şi obiectivelor de gospodărie comunală (cimitire) sunt prezente, dar cu ponderi mici.</w:t>
      </w:r>
    </w:p>
    <w:p w:rsidR="00B91358" w:rsidRPr="002D256F" w:rsidRDefault="00B91358" w:rsidP="00B91358">
      <w:pPr>
        <w:ind w:firstLine="709"/>
        <w:jc w:val="both"/>
        <w:rPr>
          <w:rFonts w:ascii="Arial" w:hAnsi="Arial" w:cs="Arial"/>
        </w:rPr>
      </w:pPr>
      <w:r w:rsidRPr="00F71800">
        <w:rPr>
          <w:rFonts w:ascii="Arial" w:hAnsi="Arial" w:cs="Arial"/>
        </w:rPr>
        <w:t>Cele mai reduse suprafeţe sunt cele destinate zonelor plantate, de spaţii verzi, agrement, sport.</w:t>
      </w:r>
    </w:p>
    <w:p w:rsidR="00B91358" w:rsidRPr="002D256F" w:rsidRDefault="00B91358" w:rsidP="00B91358">
      <w:pPr>
        <w:rPr>
          <w:rFonts w:ascii="Arial" w:hAnsi="Arial" w:cs="Arial"/>
        </w:rPr>
      </w:pPr>
    </w:p>
    <w:p w:rsidR="00B91358" w:rsidRPr="002D256F" w:rsidRDefault="00B91358" w:rsidP="00B91358">
      <w:pPr>
        <w:ind w:firstLine="709"/>
        <w:jc w:val="both"/>
        <w:rPr>
          <w:rFonts w:ascii="Arial" w:hAnsi="Arial" w:cs="Arial"/>
          <w:b/>
        </w:rPr>
      </w:pPr>
      <w:r w:rsidRPr="002D256F">
        <w:rPr>
          <w:rFonts w:ascii="Arial" w:hAnsi="Arial" w:cs="Arial"/>
          <w:b/>
        </w:rPr>
        <w:t>Zonele centrale</w:t>
      </w:r>
    </w:p>
    <w:p w:rsidR="00B91358" w:rsidRPr="002D256F" w:rsidRDefault="00B91358" w:rsidP="00B91358">
      <w:pPr>
        <w:ind w:firstLine="709"/>
        <w:jc w:val="both"/>
        <w:rPr>
          <w:rFonts w:ascii="Arial" w:hAnsi="Arial" w:cs="Arial"/>
        </w:rPr>
      </w:pPr>
      <w:r w:rsidRPr="002D256F">
        <w:rPr>
          <w:rFonts w:ascii="Arial" w:hAnsi="Arial" w:cs="Arial"/>
        </w:rPr>
        <w:t>Zon</w:t>
      </w:r>
      <w:r>
        <w:rPr>
          <w:rFonts w:ascii="Arial" w:hAnsi="Arial" w:cs="Arial"/>
        </w:rPr>
        <w:t>ele</w:t>
      </w:r>
      <w:r w:rsidRPr="002D256F">
        <w:rPr>
          <w:rFonts w:ascii="Arial" w:hAnsi="Arial" w:cs="Arial"/>
        </w:rPr>
        <w:t xml:space="preserve"> central</w:t>
      </w:r>
      <w:r>
        <w:rPr>
          <w:rFonts w:ascii="Arial" w:hAnsi="Arial" w:cs="Arial"/>
        </w:rPr>
        <w:t>e</w:t>
      </w:r>
      <w:r w:rsidRPr="002D256F">
        <w:rPr>
          <w:rFonts w:ascii="Arial" w:hAnsi="Arial" w:cs="Arial"/>
        </w:rPr>
        <w:t xml:space="preserve"> v</w:t>
      </w:r>
      <w:r>
        <w:rPr>
          <w:rFonts w:ascii="Arial" w:hAnsi="Arial" w:cs="Arial"/>
        </w:rPr>
        <w:t>or</w:t>
      </w:r>
      <w:r w:rsidRPr="002D256F">
        <w:rPr>
          <w:rFonts w:ascii="Arial" w:hAnsi="Arial" w:cs="Arial"/>
        </w:rPr>
        <w:t xml:space="preserve"> primi cu preponderenţă funcţiuni noi, cu impact comunal şi supracomunal, reprezentanţe şi sedii de firmă, instituţii bancare şi de asigurări, sedii de partid, de sindicat şi alte asociaţii, muzee, expoziţii.</w:t>
      </w:r>
    </w:p>
    <w:p w:rsidR="00B91358" w:rsidRPr="002D256F" w:rsidRDefault="00B91358" w:rsidP="00B91358">
      <w:pPr>
        <w:ind w:firstLine="709"/>
        <w:jc w:val="both"/>
        <w:rPr>
          <w:rFonts w:ascii="Arial" w:hAnsi="Arial" w:cs="Arial"/>
        </w:rPr>
      </w:pPr>
    </w:p>
    <w:p w:rsidR="00B91358" w:rsidRPr="002D256F" w:rsidRDefault="00B91358" w:rsidP="00B91358">
      <w:pPr>
        <w:ind w:firstLine="709"/>
        <w:jc w:val="both"/>
        <w:rPr>
          <w:rFonts w:ascii="Arial" w:hAnsi="Arial" w:cs="Arial"/>
          <w:b/>
        </w:rPr>
      </w:pPr>
      <w:r w:rsidRPr="002D256F">
        <w:rPr>
          <w:rFonts w:ascii="Arial" w:hAnsi="Arial" w:cs="Arial"/>
          <w:b/>
        </w:rPr>
        <w:t>Zonele protejate şi limitele acestora</w:t>
      </w:r>
    </w:p>
    <w:p w:rsidR="00B91358" w:rsidRPr="002D256F" w:rsidRDefault="00B91358" w:rsidP="00B91358">
      <w:pPr>
        <w:ind w:firstLine="709"/>
        <w:jc w:val="both"/>
        <w:rPr>
          <w:rFonts w:ascii="Arial" w:hAnsi="Arial" w:cs="Arial"/>
        </w:rPr>
      </w:pPr>
      <w:r w:rsidRPr="002D256F">
        <w:rPr>
          <w:rFonts w:ascii="Arial" w:hAnsi="Arial" w:cs="Arial"/>
        </w:rPr>
        <w:t>Pădurile şi plantaţiile existente şi propuse atât în intravilan, cât şi în extravilan vor fi protejate în limitele lor, ca şi pădurile din grupa I funcţională, fiind interzise tăierile rare, păşunatul şi orice fel de construcţie.</w:t>
      </w:r>
    </w:p>
    <w:p w:rsidR="00B91358" w:rsidRPr="002D256F" w:rsidRDefault="00B91358" w:rsidP="00B91358">
      <w:pPr>
        <w:ind w:firstLine="709"/>
        <w:jc w:val="both"/>
        <w:rPr>
          <w:rFonts w:ascii="Arial" w:hAnsi="Arial" w:cs="Arial"/>
        </w:rPr>
      </w:pPr>
      <w:r w:rsidRPr="002D256F">
        <w:rPr>
          <w:rFonts w:ascii="Arial" w:hAnsi="Arial" w:cs="Arial"/>
        </w:rPr>
        <w:t>Se vor institui, de asemenea, zonele de protecţie de 50 de metri în jurul bazinelor de înmagazinare a apei potabile.</w:t>
      </w:r>
    </w:p>
    <w:p w:rsidR="00B91358" w:rsidRPr="002D256F" w:rsidRDefault="00B91358" w:rsidP="00B91358">
      <w:pPr>
        <w:ind w:firstLine="709"/>
        <w:jc w:val="both"/>
        <w:rPr>
          <w:rFonts w:ascii="Arial" w:hAnsi="Arial" w:cs="Arial"/>
        </w:rPr>
      </w:pPr>
      <w:r w:rsidRPr="002D256F">
        <w:rPr>
          <w:rFonts w:ascii="Arial" w:hAnsi="Arial" w:cs="Arial"/>
        </w:rPr>
        <w:t>Pentru echipările tehnico-edilitare se prevăd culoare de protecţie, care urmează de regulă traseele drumurilor.</w:t>
      </w:r>
    </w:p>
    <w:p w:rsidR="00B91358" w:rsidRPr="002D256F" w:rsidRDefault="00B91358" w:rsidP="00B91358">
      <w:pPr>
        <w:ind w:firstLine="709"/>
        <w:jc w:val="both"/>
        <w:rPr>
          <w:rFonts w:ascii="Arial" w:hAnsi="Arial" w:cs="Arial"/>
          <w:b/>
        </w:rPr>
      </w:pPr>
      <w:r w:rsidRPr="002D256F">
        <w:rPr>
          <w:rFonts w:ascii="Arial" w:hAnsi="Arial" w:cs="Arial"/>
          <w:b/>
        </w:rPr>
        <w:t>Valorile minime şi maxime ale POT şi CUT</w:t>
      </w:r>
    </w:p>
    <w:p w:rsidR="00B91358" w:rsidRDefault="00B91358" w:rsidP="00B91358">
      <w:pPr>
        <w:ind w:firstLine="709"/>
        <w:jc w:val="both"/>
        <w:rPr>
          <w:rFonts w:ascii="Arial" w:hAnsi="Arial" w:cs="Arial"/>
        </w:rPr>
      </w:pPr>
      <w:r w:rsidRPr="002D256F">
        <w:rPr>
          <w:rFonts w:ascii="Arial" w:hAnsi="Arial" w:cs="Arial"/>
        </w:rPr>
        <w:t>Valorile acestor indici au fost stabilite pentru perspectivă pe unităţi teritoriale de referinţă, fiind marcate pe planşa de reglementări, valorile minime şi maxime fiind stabilite în funcţie de destinaţia zonei în care urmează să fie amplasată construcţia şi de condiţiile de amplasare în cadrul terenului, astfel:</w:t>
      </w:r>
    </w:p>
    <w:p w:rsidR="00B91358" w:rsidRPr="00C3245F" w:rsidRDefault="00B91358" w:rsidP="00B91358">
      <w:pPr>
        <w:widowControl w:val="0"/>
        <w:rPr>
          <w:rFonts w:ascii="Arial" w:hAnsi="Arial" w:cs="Arial"/>
        </w:rPr>
      </w:pPr>
    </w:p>
    <w:tbl>
      <w:tblPr>
        <w:tblStyle w:val="GrilTabel"/>
        <w:tblW w:w="4897" w:type="pct"/>
        <w:tblInd w:w="108" w:type="dxa"/>
        <w:tblLook w:val="04A0"/>
      </w:tblPr>
      <w:tblGrid>
        <w:gridCol w:w="4964"/>
        <w:gridCol w:w="1241"/>
        <w:gridCol w:w="1243"/>
        <w:gridCol w:w="1243"/>
        <w:gridCol w:w="1237"/>
      </w:tblGrid>
      <w:tr w:rsidR="00B91358" w:rsidRPr="00C3245F" w:rsidTr="00BD6914">
        <w:tc>
          <w:tcPr>
            <w:tcW w:w="2500" w:type="pct"/>
            <w:vMerge w:val="restart"/>
            <w:vAlign w:val="center"/>
          </w:tcPr>
          <w:p w:rsidR="00B91358" w:rsidRPr="0025241E" w:rsidRDefault="00B91358" w:rsidP="00BD6914">
            <w:pPr>
              <w:widowControl w:val="0"/>
              <w:jc w:val="center"/>
              <w:rPr>
                <w:rFonts w:ascii="Arial" w:hAnsi="Arial" w:cs="Arial"/>
              </w:rPr>
            </w:pPr>
            <w:r w:rsidRPr="0025241E">
              <w:rPr>
                <w:rFonts w:ascii="Arial" w:hAnsi="Arial" w:cs="Arial"/>
              </w:rPr>
              <w:t>Specificare</w:t>
            </w:r>
          </w:p>
        </w:tc>
        <w:tc>
          <w:tcPr>
            <w:tcW w:w="1251" w:type="pct"/>
            <w:gridSpan w:val="2"/>
            <w:vAlign w:val="center"/>
          </w:tcPr>
          <w:p w:rsidR="00B91358" w:rsidRPr="0025241E" w:rsidRDefault="00B91358" w:rsidP="00BD6914">
            <w:pPr>
              <w:widowControl w:val="0"/>
              <w:jc w:val="center"/>
              <w:rPr>
                <w:rFonts w:ascii="Arial" w:hAnsi="Arial" w:cs="Arial"/>
              </w:rPr>
            </w:pPr>
            <w:r w:rsidRPr="0025241E">
              <w:rPr>
                <w:rFonts w:ascii="Arial" w:hAnsi="Arial" w:cs="Arial"/>
              </w:rPr>
              <w:t>POT</w:t>
            </w:r>
          </w:p>
        </w:tc>
        <w:tc>
          <w:tcPr>
            <w:tcW w:w="1249" w:type="pct"/>
            <w:gridSpan w:val="2"/>
            <w:vAlign w:val="center"/>
          </w:tcPr>
          <w:p w:rsidR="00B91358" w:rsidRPr="0025241E" w:rsidRDefault="00B91358" w:rsidP="00BD6914">
            <w:pPr>
              <w:widowControl w:val="0"/>
              <w:jc w:val="center"/>
              <w:rPr>
                <w:rFonts w:ascii="Arial" w:hAnsi="Arial" w:cs="Arial"/>
              </w:rPr>
            </w:pPr>
            <w:r w:rsidRPr="0025241E">
              <w:rPr>
                <w:rFonts w:ascii="Arial" w:hAnsi="Arial" w:cs="Arial"/>
              </w:rPr>
              <w:t>CUT</w:t>
            </w:r>
          </w:p>
        </w:tc>
      </w:tr>
      <w:tr w:rsidR="00B91358" w:rsidRPr="00C3245F" w:rsidTr="00BD6914">
        <w:tc>
          <w:tcPr>
            <w:tcW w:w="2500" w:type="pct"/>
            <w:vMerge/>
          </w:tcPr>
          <w:p w:rsidR="00B91358" w:rsidRPr="0025241E" w:rsidRDefault="00B91358" w:rsidP="00BD6914">
            <w:pPr>
              <w:widowControl w:val="0"/>
              <w:rPr>
                <w:rFonts w:ascii="Arial" w:hAnsi="Arial" w:cs="Arial"/>
              </w:rPr>
            </w:pPr>
          </w:p>
        </w:tc>
        <w:tc>
          <w:tcPr>
            <w:tcW w:w="625" w:type="pct"/>
            <w:vAlign w:val="center"/>
          </w:tcPr>
          <w:p w:rsidR="00B91358" w:rsidRPr="0025241E" w:rsidRDefault="00B91358" w:rsidP="00BD6914">
            <w:pPr>
              <w:widowControl w:val="0"/>
              <w:jc w:val="center"/>
              <w:rPr>
                <w:rFonts w:ascii="Arial" w:hAnsi="Arial" w:cs="Arial"/>
              </w:rPr>
            </w:pPr>
            <w:r w:rsidRPr="0025241E">
              <w:rPr>
                <w:rFonts w:ascii="Arial" w:hAnsi="Arial" w:cs="Arial"/>
              </w:rPr>
              <w:t>minim</w:t>
            </w:r>
          </w:p>
        </w:tc>
        <w:tc>
          <w:tcPr>
            <w:tcW w:w="626" w:type="pct"/>
            <w:vAlign w:val="center"/>
          </w:tcPr>
          <w:p w:rsidR="00B91358" w:rsidRPr="0025241E" w:rsidRDefault="00B91358" w:rsidP="00BD6914">
            <w:pPr>
              <w:widowControl w:val="0"/>
              <w:jc w:val="center"/>
              <w:rPr>
                <w:rFonts w:ascii="Arial" w:hAnsi="Arial" w:cs="Arial"/>
              </w:rPr>
            </w:pPr>
            <w:r w:rsidRPr="0025241E">
              <w:rPr>
                <w:rFonts w:ascii="Arial" w:hAnsi="Arial" w:cs="Arial"/>
              </w:rPr>
              <w:t>maxim</w:t>
            </w:r>
          </w:p>
        </w:tc>
        <w:tc>
          <w:tcPr>
            <w:tcW w:w="626" w:type="pct"/>
            <w:vAlign w:val="center"/>
          </w:tcPr>
          <w:p w:rsidR="00B91358" w:rsidRPr="0025241E" w:rsidRDefault="00B91358" w:rsidP="00BD6914">
            <w:pPr>
              <w:widowControl w:val="0"/>
              <w:jc w:val="center"/>
              <w:rPr>
                <w:rFonts w:ascii="Arial" w:hAnsi="Arial" w:cs="Arial"/>
              </w:rPr>
            </w:pPr>
            <w:r w:rsidRPr="0025241E">
              <w:rPr>
                <w:rFonts w:ascii="Arial" w:hAnsi="Arial" w:cs="Arial"/>
              </w:rPr>
              <w:t>minim</w:t>
            </w:r>
          </w:p>
        </w:tc>
        <w:tc>
          <w:tcPr>
            <w:tcW w:w="623" w:type="pct"/>
            <w:vAlign w:val="center"/>
          </w:tcPr>
          <w:p w:rsidR="00B91358" w:rsidRPr="0025241E" w:rsidRDefault="00B91358" w:rsidP="00BD6914">
            <w:pPr>
              <w:widowControl w:val="0"/>
              <w:jc w:val="center"/>
              <w:rPr>
                <w:rFonts w:ascii="Arial" w:hAnsi="Arial" w:cs="Arial"/>
              </w:rPr>
            </w:pPr>
            <w:r w:rsidRPr="0025241E">
              <w:rPr>
                <w:rFonts w:ascii="Arial" w:hAnsi="Arial" w:cs="Arial"/>
              </w:rPr>
              <w:t>maxim</w:t>
            </w:r>
          </w:p>
        </w:tc>
      </w:tr>
      <w:tr w:rsidR="00B91358" w:rsidRPr="00C3245F" w:rsidTr="00BD6914">
        <w:tc>
          <w:tcPr>
            <w:tcW w:w="2500" w:type="pct"/>
          </w:tcPr>
          <w:p w:rsidR="00B91358" w:rsidRPr="0025241E" w:rsidRDefault="00B91358" w:rsidP="00BD6914">
            <w:pPr>
              <w:widowControl w:val="0"/>
              <w:rPr>
                <w:rFonts w:ascii="Arial" w:hAnsi="Arial" w:cs="Arial"/>
              </w:rPr>
            </w:pPr>
            <w:r w:rsidRPr="0025241E">
              <w:rPr>
                <w:rFonts w:ascii="Arial" w:hAnsi="Arial" w:cs="Arial"/>
              </w:rPr>
              <w:t>• zone centrale</w:t>
            </w:r>
          </w:p>
        </w:tc>
        <w:tc>
          <w:tcPr>
            <w:tcW w:w="625" w:type="pct"/>
            <w:vAlign w:val="center"/>
          </w:tcPr>
          <w:p w:rsidR="00B91358" w:rsidRPr="00B74F99" w:rsidRDefault="00B91358" w:rsidP="00BD6914">
            <w:pPr>
              <w:widowControl w:val="0"/>
              <w:jc w:val="center"/>
              <w:rPr>
                <w:rFonts w:ascii="Arial" w:hAnsi="Arial" w:cs="Arial"/>
              </w:rPr>
            </w:pPr>
            <w:r w:rsidRPr="00B74F99">
              <w:rPr>
                <w:rFonts w:ascii="Arial" w:hAnsi="Arial" w:cs="Arial"/>
              </w:rPr>
              <w:t>50%</w:t>
            </w:r>
          </w:p>
        </w:tc>
        <w:tc>
          <w:tcPr>
            <w:tcW w:w="626" w:type="pct"/>
            <w:vAlign w:val="center"/>
          </w:tcPr>
          <w:p w:rsidR="00B91358" w:rsidRPr="00B74F99" w:rsidRDefault="00B91358" w:rsidP="00BD6914">
            <w:pPr>
              <w:widowControl w:val="0"/>
              <w:jc w:val="center"/>
              <w:rPr>
                <w:rFonts w:ascii="Arial" w:hAnsi="Arial" w:cs="Arial"/>
              </w:rPr>
            </w:pPr>
            <w:r w:rsidRPr="00B74F99">
              <w:rPr>
                <w:rFonts w:ascii="Arial" w:hAnsi="Arial" w:cs="Arial"/>
              </w:rPr>
              <w:t>70%</w:t>
            </w:r>
          </w:p>
        </w:tc>
        <w:tc>
          <w:tcPr>
            <w:tcW w:w="626" w:type="pct"/>
            <w:vAlign w:val="center"/>
          </w:tcPr>
          <w:p w:rsidR="00B91358" w:rsidRPr="00B74F99" w:rsidRDefault="00B91358" w:rsidP="00BD6914">
            <w:pPr>
              <w:widowControl w:val="0"/>
              <w:jc w:val="center"/>
              <w:rPr>
                <w:rFonts w:ascii="Arial" w:hAnsi="Arial" w:cs="Arial"/>
              </w:rPr>
            </w:pPr>
            <w:r w:rsidRPr="00B74F99">
              <w:rPr>
                <w:rFonts w:ascii="Arial" w:hAnsi="Arial" w:cs="Arial"/>
              </w:rPr>
              <w:t>2,00</w:t>
            </w:r>
          </w:p>
        </w:tc>
        <w:tc>
          <w:tcPr>
            <w:tcW w:w="623" w:type="pct"/>
            <w:vAlign w:val="center"/>
          </w:tcPr>
          <w:p w:rsidR="00B91358" w:rsidRPr="00B74F99" w:rsidRDefault="00B91358" w:rsidP="00BD6914">
            <w:pPr>
              <w:widowControl w:val="0"/>
              <w:jc w:val="center"/>
              <w:rPr>
                <w:rFonts w:ascii="Arial" w:hAnsi="Arial" w:cs="Arial"/>
              </w:rPr>
            </w:pPr>
            <w:r w:rsidRPr="00B74F99">
              <w:rPr>
                <w:rFonts w:ascii="Arial" w:hAnsi="Arial" w:cs="Arial"/>
              </w:rPr>
              <w:t>2,50</w:t>
            </w:r>
          </w:p>
        </w:tc>
      </w:tr>
      <w:tr w:rsidR="00B91358" w:rsidRPr="00C3245F" w:rsidTr="00BD6914">
        <w:tc>
          <w:tcPr>
            <w:tcW w:w="2500" w:type="pct"/>
          </w:tcPr>
          <w:p w:rsidR="00B91358" w:rsidRPr="0025241E" w:rsidRDefault="00B91358" w:rsidP="00BD6914">
            <w:pPr>
              <w:widowControl w:val="0"/>
              <w:rPr>
                <w:rFonts w:ascii="Arial" w:hAnsi="Arial" w:cs="Arial"/>
              </w:rPr>
            </w:pPr>
            <w:r w:rsidRPr="0025241E">
              <w:rPr>
                <w:rFonts w:ascii="Arial" w:hAnsi="Arial" w:cs="Arial"/>
              </w:rPr>
              <w:t>• zone mixte</w:t>
            </w:r>
          </w:p>
        </w:tc>
        <w:tc>
          <w:tcPr>
            <w:tcW w:w="625" w:type="pct"/>
            <w:vAlign w:val="center"/>
          </w:tcPr>
          <w:p w:rsidR="00B91358" w:rsidRPr="00B74F99" w:rsidRDefault="00B91358" w:rsidP="00BD6914">
            <w:pPr>
              <w:widowControl w:val="0"/>
              <w:jc w:val="center"/>
              <w:rPr>
                <w:rFonts w:ascii="Arial" w:hAnsi="Arial" w:cs="Arial"/>
              </w:rPr>
            </w:pPr>
            <w:r w:rsidRPr="00B74F99">
              <w:rPr>
                <w:rFonts w:ascii="Arial" w:hAnsi="Arial" w:cs="Arial"/>
              </w:rPr>
              <w:t>40%</w:t>
            </w:r>
          </w:p>
        </w:tc>
        <w:tc>
          <w:tcPr>
            <w:tcW w:w="626" w:type="pct"/>
            <w:vAlign w:val="center"/>
          </w:tcPr>
          <w:p w:rsidR="00B91358" w:rsidRPr="00B74F99" w:rsidRDefault="00B91358" w:rsidP="00BD6914">
            <w:pPr>
              <w:widowControl w:val="0"/>
              <w:jc w:val="center"/>
              <w:rPr>
                <w:rFonts w:ascii="Arial" w:hAnsi="Arial" w:cs="Arial"/>
              </w:rPr>
            </w:pPr>
            <w:r w:rsidRPr="00B74F99">
              <w:rPr>
                <w:rFonts w:ascii="Arial" w:hAnsi="Arial" w:cs="Arial"/>
              </w:rPr>
              <w:t>50%</w:t>
            </w:r>
          </w:p>
        </w:tc>
        <w:tc>
          <w:tcPr>
            <w:tcW w:w="626" w:type="pct"/>
            <w:vAlign w:val="center"/>
          </w:tcPr>
          <w:p w:rsidR="00B91358" w:rsidRPr="00B74F99" w:rsidRDefault="00B91358" w:rsidP="00BD6914">
            <w:pPr>
              <w:widowControl w:val="0"/>
              <w:jc w:val="center"/>
              <w:rPr>
                <w:rFonts w:ascii="Arial" w:hAnsi="Arial" w:cs="Arial"/>
              </w:rPr>
            </w:pPr>
            <w:r w:rsidRPr="00B74F99">
              <w:rPr>
                <w:rFonts w:ascii="Arial" w:hAnsi="Arial" w:cs="Arial"/>
              </w:rPr>
              <w:t>1,0</w:t>
            </w:r>
          </w:p>
        </w:tc>
        <w:tc>
          <w:tcPr>
            <w:tcW w:w="623" w:type="pct"/>
            <w:vAlign w:val="center"/>
          </w:tcPr>
          <w:p w:rsidR="00B91358" w:rsidRPr="00B74F99" w:rsidRDefault="00B91358" w:rsidP="00BD6914">
            <w:pPr>
              <w:widowControl w:val="0"/>
              <w:jc w:val="center"/>
              <w:rPr>
                <w:rFonts w:ascii="Arial" w:hAnsi="Arial" w:cs="Arial"/>
              </w:rPr>
            </w:pPr>
            <w:r w:rsidRPr="00B74F99">
              <w:rPr>
                <w:rFonts w:ascii="Arial" w:hAnsi="Arial" w:cs="Arial"/>
              </w:rPr>
              <w:t>1,50</w:t>
            </w:r>
          </w:p>
        </w:tc>
      </w:tr>
      <w:tr w:rsidR="00B91358" w:rsidRPr="00C3245F" w:rsidTr="00BD6914">
        <w:tc>
          <w:tcPr>
            <w:tcW w:w="2500" w:type="pct"/>
          </w:tcPr>
          <w:p w:rsidR="00B91358" w:rsidRPr="0025241E" w:rsidRDefault="00B91358" w:rsidP="00BD6914">
            <w:pPr>
              <w:widowControl w:val="0"/>
              <w:rPr>
                <w:rFonts w:ascii="Arial" w:hAnsi="Arial" w:cs="Arial"/>
              </w:rPr>
            </w:pPr>
            <w:r w:rsidRPr="0025241E">
              <w:rPr>
                <w:rFonts w:ascii="Arial" w:hAnsi="Arial" w:cs="Arial"/>
              </w:rPr>
              <w:t>• zone rezidenţiale:</w:t>
            </w:r>
          </w:p>
        </w:tc>
        <w:tc>
          <w:tcPr>
            <w:tcW w:w="625" w:type="pct"/>
            <w:vAlign w:val="center"/>
          </w:tcPr>
          <w:p w:rsidR="00B91358" w:rsidRPr="00197E68" w:rsidRDefault="00B91358" w:rsidP="00BD6914">
            <w:pPr>
              <w:widowControl w:val="0"/>
              <w:jc w:val="center"/>
              <w:rPr>
                <w:rFonts w:ascii="Arial" w:hAnsi="Arial" w:cs="Arial"/>
                <w:color w:val="FF0000"/>
              </w:rPr>
            </w:pPr>
          </w:p>
        </w:tc>
        <w:tc>
          <w:tcPr>
            <w:tcW w:w="626" w:type="pct"/>
            <w:vAlign w:val="center"/>
          </w:tcPr>
          <w:p w:rsidR="00B91358" w:rsidRPr="00197E68" w:rsidRDefault="00B91358" w:rsidP="00BD6914">
            <w:pPr>
              <w:widowControl w:val="0"/>
              <w:jc w:val="center"/>
              <w:rPr>
                <w:rFonts w:ascii="Arial" w:hAnsi="Arial" w:cs="Arial"/>
                <w:color w:val="FF0000"/>
              </w:rPr>
            </w:pPr>
          </w:p>
        </w:tc>
        <w:tc>
          <w:tcPr>
            <w:tcW w:w="626" w:type="pct"/>
            <w:vAlign w:val="center"/>
          </w:tcPr>
          <w:p w:rsidR="00B91358" w:rsidRPr="00197E68" w:rsidRDefault="00B91358" w:rsidP="00BD6914">
            <w:pPr>
              <w:widowControl w:val="0"/>
              <w:jc w:val="center"/>
              <w:rPr>
                <w:rFonts w:ascii="Arial" w:hAnsi="Arial" w:cs="Arial"/>
                <w:color w:val="FF0000"/>
              </w:rPr>
            </w:pPr>
          </w:p>
        </w:tc>
        <w:tc>
          <w:tcPr>
            <w:tcW w:w="623" w:type="pct"/>
            <w:vAlign w:val="center"/>
          </w:tcPr>
          <w:p w:rsidR="00B91358" w:rsidRPr="00197E68" w:rsidRDefault="00B91358" w:rsidP="00BD6914">
            <w:pPr>
              <w:widowControl w:val="0"/>
              <w:jc w:val="center"/>
              <w:rPr>
                <w:rFonts w:ascii="Arial" w:hAnsi="Arial" w:cs="Arial"/>
                <w:color w:val="FF0000"/>
              </w:rPr>
            </w:pPr>
          </w:p>
        </w:tc>
      </w:tr>
      <w:tr w:rsidR="00B91358" w:rsidRPr="00C3245F" w:rsidTr="00BD6914">
        <w:tc>
          <w:tcPr>
            <w:tcW w:w="2500" w:type="pct"/>
          </w:tcPr>
          <w:p w:rsidR="00B91358" w:rsidRPr="0025241E" w:rsidRDefault="00B91358" w:rsidP="00BD6914">
            <w:pPr>
              <w:widowControl w:val="0"/>
              <w:ind w:left="743" w:hanging="743"/>
              <w:rPr>
                <w:rFonts w:ascii="Arial" w:hAnsi="Arial" w:cs="Arial"/>
              </w:rPr>
            </w:pPr>
            <w:r w:rsidRPr="0025241E">
              <w:rPr>
                <w:rFonts w:ascii="Arial" w:hAnsi="Arial" w:cs="Arial"/>
              </w:rPr>
              <w:t xml:space="preserve">            zona exclusiv rezidenţială cu locuinţe P, P+1, P+2E</w:t>
            </w:r>
          </w:p>
        </w:tc>
        <w:tc>
          <w:tcPr>
            <w:tcW w:w="625" w:type="pct"/>
            <w:vAlign w:val="center"/>
          </w:tcPr>
          <w:p w:rsidR="00B91358" w:rsidRPr="00B74F99" w:rsidRDefault="00B91358" w:rsidP="00BD6914">
            <w:pPr>
              <w:widowControl w:val="0"/>
              <w:jc w:val="center"/>
              <w:rPr>
                <w:rFonts w:ascii="Arial" w:hAnsi="Arial" w:cs="Arial"/>
              </w:rPr>
            </w:pPr>
            <w:r w:rsidRPr="00B74F99">
              <w:rPr>
                <w:rFonts w:ascii="Arial" w:hAnsi="Arial" w:cs="Arial"/>
              </w:rPr>
              <w:t>30%</w:t>
            </w:r>
          </w:p>
        </w:tc>
        <w:tc>
          <w:tcPr>
            <w:tcW w:w="626" w:type="pct"/>
            <w:vAlign w:val="center"/>
          </w:tcPr>
          <w:p w:rsidR="00B91358" w:rsidRPr="00B74F99" w:rsidRDefault="00B91358" w:rsidP="00BD6914">
            <w:pPr>
              <w:widowControl w:val="0"/>
              <w:jc w:val="center"/>
              <w:rPr>
                <w:rFonts w:ascii="Arial" w:hAnsi="Arial" w:cs="Arial"/>
              </w:rPr>
            </w:pPr>
            <w:r w:rsidRPr="00B74F99">
              <w:rPr>
                <w:rFonts w:ascii="Arial" w:hAnsi="Arial" w:cs="Arial"/>
              </w:rPr>
              <w:t>35%</w:t>
            </w:r>
          </w:p>
        </w:tc>
        <w:tc>
          <w:tcPr>
            <w:tcW w:w="626" w:type="pct"/>
            <w:vAlign w:val="center"/>
          </w:tcPr>
          <w:p w:rsidR="00B91358" w:rsidRPr="00B74F99" w:rsidRDefault="00B91358" w:rsidP="00BD6914">
            <w:pPr>
              <w:widowControl w:val="0"/>
              <w:jc w:val="center"/>
              <w:rPr>
                <w:rFonts w:ascii="Arial" w:hAnsi="Arial" w:cs="Arial"/>
              </w:rPr>
            </w:pPr>
            <w:r w:rsidRPr="00B74F99">
              <w:rPr>
                <w:rFonts w:ascii="Arial" w:hAnsi="Arial" w:cs="Arial"/>
              </w:rPr>
              <w:t>0,3</w:t>
            </w:r>
          </w:p>
        </w:tc>
        <w:tc>
          <w:tcPr>
            <w:tcW w:w="623" w:type="pct"/>
            <w:vAlign w:val="center"/>
          </w:tcPr>
          <w:p w:rsidR="00B91358" w:rsidRPr="00B74F99" w:rsidRDefault="00B91358" w:rsidP="00BD6914">
            <w:pPr>
              <w:widowControl w:val="0"/>
              <w:jc w:val="center"/>
              <w:rPr>
                <w:rFonts w:ascii="Arial" w:hAnsi="Arial" w:cs="Arial"/>
              </w:rPr>
            </w:pPr>
            <w:r w:rsidRPr="00B74F99">
              <w:rPr>
                <w:rFonts w:ascii="Arial" w:hAnsi="Arial" w:cs="Arial"/>
              </w:rPr>
              <w:t>1,05</w:t>
            </w:r>
          </w:p>
        </w:tc>
      </w:tr>
      <w:tr w:rsidR="00B91358" w:rsidRPr="00C3245F" w:rsidTr="00BD6914">
        <w:tc>
          <w:tcPr>
            <w:tcW w:w="2500" w:type="pct"/>
          </w:tcPr>
          <w:p w:rsidR="00B91358" w:rsidRPr="0025241E" w:rsidRDefault="00B91358" w:rsidP="00BD6914">
            <w:pPr>
              <w:widowControl w:val="0"/>
              <w:ind w:left="743" w:hanging="743"/>
              <w:rPr>
                <w:rFonts w:ascii="Arial" w:hAnsi="Arial" w:cs="Arial"/>
              </w:rPr>
            </w:pPr>
            <w:r w:rsidRPr="0025241E">
              <w:rPr>
                <w:rFonts w:ascii="Arial" w:hAnsi="Arial" w:cs="Arial"/>
              </w:rPr>
              <w:t xml:space="preserve">            zona rezidenţială cu clădiri mai mult de 3 niveluri</w:t>
            </w:r>
          </w:p>
        </w:tc>
        <w:tc>
          <w:tcPr>
            <w:tcW w:w="625" w:type="pct"/>
            <w:vAlign w:val="center"/>
          </w:tcPr>
          <w:p w:rsidR="00B91358" w:rsidRPr="00B74F99" w:rsidRDefault="00B91358" w:rsidP="00BD6914">
            <w:pPr>
              <w:widowControl w:val="0"/>
              <w:jc w:val="center"/>
              <w:rPr>
                <w:rFonts w:ascii="Arial" w:hAnsi="Arial" w:cs="Arial"/>
              </w:rPr>
            </w:pPr>
            <w:r w:rsidRPr="00B74F99">
              <w:rPr>
                <w:rFonts w:ascii="Arial" w:hAnsi="Arial" w:cs="Arial"/>
              </w:rPr>
              <w:t>30%</w:t>
            </w:r>
          </w:p>
        </w:tc>
        <w:tc>
          <w:tcPr>
            <w:tcW w:w="626" w:type="pct"/>
            <w:vAlign w:val="center"/>
          </w:tcPr>
          <w:p w:rsidR="00B91358" w:rsidRPr="00B74F99" w:rsidRDefault="00B91358" w:rsidP="00BD6914">
            <w:pPr>
              <w:widowControl w:val="0"/>
              <w:jc w:val="center"/>
              <w:rPr>
                <w:rFonts w:ascii="Arial" w:hAnsi="Arial" w:cs="Arial"/>
              </w:rPr>
            </w:pPr>
            <w:r w:rsidRPr="00B74F99">
              <w:rPr>
                <w:rFonts w:ascii="Arial" w:hAnsi="Arial" w:cs="Arial"/>
              </w:rPr>
              <w:t>40%</w:t>
            </w:r>
          </w:p>
        </w:tc>
        <w:tc>
          <w:tcPr>
            <w:tcW w:w="626" w:type="pct"/>
            <w:vAlign w:val="center"/>
          </w:tcPr>
          <w:p w:rsidR="00B91358" w:rsidRPr="00B74F99" w:rsidRDefault="00B91358" w:rsidP="00BD6914">
            <w:pPr>
              <w:widowControl w:val="0"/>
              <w:jc w:val="center"/>
              <w:rPr>
                <w:rFonts w:ascii="Arial" w:hAnsi="Arial" w:cs="Arial"/>
              </w:rPr>
            </w:pPr>
            <w:r w:rsidRPr="00B74F99">
              <w:rPr>
                <w:rFonts w:ascii="Arial" w:hAnsi="Arial" w:cs="Arial"/>
              </w:rPr>
              <w:t>0,9</w:t>
            </w:r>
          </w:p>
        </w:tc>
        <w:tc>
          <w:tcPr>
            <w:tcW w:w="623" w:type="pct"/>
            <w:vAlign w:val="center"/>
          </w:tcPr>
          <w:p w:rsidR="00B91358" w:rsidRPr="00B74F99" w:rsidRDefault="00B91358" w:rsidP="00BD6914">
            <w:pPr>
              <w:widowControl w:val="0"/>
              <w:jc w:val="center"/>
              <w:rPr>
                <w:rFonts w:ascii="Arial" w:hAnsi="Arial" w:cs="Arial"/>
              </w:rPr>
            </w:pPr>
            <w:r w:rsidRPr="00B74F99">
              <w:rPr>
                <w:rFonts w:ascii="Arial" w:hAnsi="Arial" w:cs="Arial"/>
              </w:rPr>
              <w:t>1,20</w:t>
            </w:r>
          </w:p>
        </w:tc>
      </w:tr>
    </w:tbl>
    <w:p w:rsidR="00B91358" w:rsidRDefault="00B91358" w:rsidP="00B91358">
      <w:pPr>
        <w:rPr>
          <w:rFonts w:ascii="Arial" w:hAnsi="Arial" w:cs="Arial"/>
        </w:rPr>
      </w:pPr>
    </w:p>
    <w:p w:rsidR="00B91358" w:rsidRPr="002D256F" w:rsidRDefault="00B91358" w:rsidP="00B91358">
      <w:pPr>
        <w:ind w:firstLine="709"/>
        <w:jc w:val="both"/>
        <w:rPr>
          <w:rFonts w:ascii="Arial" w:hAnsi="Arial" w:cs="Arial"/>
          <w:b/>
        </w:rPr>
      </w:pPr>
      <w:r w:rsidRPr="002D256F">
        <w:rPr>
          <w:rFonts w:ascii="Arial" w:hAnsi="Arial" w:cs="Arial"/>
          <w:b/>
        </w:rPr>
        <w:t>INTERDICŢII DE CONSTRUIRE</w:t>
      </w:r>
    </w:p>
    <w:p w:rsidR="00B91358" w:rsidRDefault="00B91358" w:rsidP="00B91358">
      <w:pPr>
        <w:rPr>
          <w:rFonts w:ascii="Arial" w:hAnsi="Arial" w:cs="Arial"/>
          <w:color w:val="000000"/>
        </w:rPr>
      </w:pPr>
      <w:r>
        <w:rPr>
          <w:rFonts w:ascii="Arial" w:hAnsi="Arial" w:cs="Arial"/>
          <w:color w:val="000000"/>
        </w:rPr>
        <w:t xml:space="preserve">  </w:t>
      </w:r>
      <w:r w:rsidRPr="008276C7">
        <w:rPr>
          <w:rFonts w:ascii="Arial" w:hAnsi="Arial" w:cs="Arial"/>
          <w:color w:val="000000"/>
        </w:rPr>
        <w:t>Prin documentaţia de urbanism şi amenajare a teritoriului se pot stabili interdicţii definitive  sau temporare de construire.</w:t>
      </w:r>
      <w:r w:rsidRPr="008276C7">
        <w:rPr>
          <w:rFonts w:ascii="Arial" w:hAnsi="Arial" w:cs="Arial"/>
          <w:color w:val="000000"/>
        </w:rPr>
        <w:br/>
      </w:r>
      <w:r w:rsidRPr="00800A7E">
        <w:rPr>
          <w:rFonts w:ascii="Arial" w:hAnsi="Arial" w:cs="Arial"/>
          <w:b/>
          <w:color w:val="000000"/>
        </w:rPr>
        <w:lastRenderedPageBreak/>
        <w:t>Interdicţia definitivă</w:t>
      </w:r>
      <w:r w:rsidRPr="008276C7">
        <w:rPr>
          <w:rFonts w:ascii="Arial" w:hAnsi="Arial" w:cs="Arial"/>
          <w:color w:val="000000"/>
        </w:rPr>
        <w:t xml:space="preserve"> de construire se stabileste pentru unul din următoarele motive:</w:t>
      </w:r>
      <w:r w:rsidRPr="008276C7">
        <w:rPr>
          <w:rFonts w:ascii="Arial" w:hAnsi="Arial" w:cs="Arial"/>
          <w:color w:val="000000"/>
        </w:rPr>
        <w:br/>
      </w:r>
      <w:r>
        <w:rPr>
          <w:rFonts w:ascii="Arial" w:hAnsi="Arial" w:cs="Arial"/>
          <w:color w:val="000000"/>
        </w:rPr>
        <w:t xml:space="preserve">   </w:t>
      </w:r>
      <w:r w:rsidRPr="008276C7">
        <w:rPr>
          <w:rFonts w:ascii="Arial" w:hAnsi="Arial" w:cs="Arial"/>
          <w:color w:val="000000"/>
        </w:rPr>
        <w:t>a) riscuri naturăle previzibile: inundaţii, alunecări de teren, deformatii de teren cauzate de</w:t>
      </w:r>
    </w:p>
    <w:p w:rsidR="00B91358" w:rsidRPr="008276C7" w:rsidRDefault="00B91358" w:rsidP="00B91358">
      <w:pPr>
        <w:rPr>
          <w:rFonts w:ascii="Arial" w:hAnsi="Arial" w:cs="Arial"/>
          <w:color w:val="000000"/>
        </w:rPr>
      </w:pPr>
      <w:r>
        <w:rPr>
          <w:rFonts w:ascii="Arial" w:hAnsi="Arial" w:cs="Arial"/>
          <w:color w:val="000000"/>
        </w:rPr>
        <w:t xml:space="preserve">      </w:t>
      </w:r>
      <w:r w:rsidRPr="008276C7">
        <w:rPr>
          <w:rFonts w:ascii="Arial" w:hAnsi="Arial" w:cs="Arial"/>
          <w:color w:val="000000"/>
        </w:rPr>
        <w:t xml:space="preserve"> surpari etc.; </w:t>
      </w:r>
    </w:p>
    <w:p w:rsidR="00B91358" w:rsidRDefault="00B91358" w:rsidP="00B91358">
      <w:pPr>
        <w:rPr>
          <w:rFonts w:ascii="Arial" w:hAnsi="Arial" w:cs="Arial"/>
          <w:color w:val="000000"/>
        </w:rPr>
      </w:pPr>
      <w:r>
        <w:rPr>
          <w:rFonts w:ascii="Arial" w:hAnsi="Arial" w:cs="Arial"/>
          <w:color w:val="000000"/>
        </w:rPr>
        <w:t xml:space="preserve">    </w:t>
      </w:r>
      <w:r w:rsidRPr="008276C7">
        <w:rPr>
          <w:rFonts w:ascii="Arial" w:hAnsi="Arial" w:cs="Arial"/>
          <w:color w:val="000000"/>
        </w:rPr>
        <w:t>b) riscuri tehnologice previzibile: contaminare rădioactiva sau ch</w:t>
      </w:r>
      <w:r>
        <w:rPr>
          <w:rFonts w:ascii="Arial" w:hAnsi="Arial" w:cs="Arial"/>
          <w:color w:val="000000"/>
        </w:rPr>
        <w:t>i</w:t>
      </w:r>
      <w:r w:rsidRPr="008276C7">
        <w:rPr>
          <w:rFonts w:ascii="Arial" w:hAnsi="Arial" w:cs="Arial"/>
          <w:color w:val="000000"/>
        </w:rPr>
        <w:t>mică, pericol de explozie,</w:t>
      </w:r>
    </w:p>
    <w:p w:rsidR="00B91358" w:rsidRDefault="00B91358" w:rsidP="00B91358">
      <w:pPr>
        <w:rPr>
          <w:rFonts w:ascii="Arial" w:hAnsi="Arial" w:cs="Arial"/>
          <w:color w:val="000000"/>
        </w:rPr>
      </w:pPr>
      <w:r>
        <w:rPr>
          <w:rFonts w:ascii="Arial" w:hAnsi="Arial" w:cs="Arial"/>
          <w:color w:val="000000"/>
        </w:rPr>
        <w:t xml:space="preserve">       </w:t>
      </w:r>
      <w:r w:rsidRPr="008276C7">
        <w:rPr>
          <w:rFonts w:ascii="Arial" w:hAnsi="Arial" w:cs="Arial"/>
          <w:color w:val="000000"/>
        </w:rPr>
        <w:t xml:space="preserve"> pericol de incendiu, depaşire a nivelului admisibil de zgomot etc.;</w:t>
      </w:r>
      <w:r w:rsidRPr="008276C7">
        <w:rPr>
          <w:rFonts w:ascii="Arial" w:hAnsi="Arial" w:cs="Arial"/>
          <w:color w:val="000000"/>
        </w:rPr>
        <w:br/>
      </w:r>
      <w:r>
        <w:rPr>
          <w:rFonts w:ascii="Arial" w:hAnsi="Arial" w:cs="Arial"/>
          <w:color w:val="000000"/>
        </w:rPr>
        <w:t xml:space="preserve">    </w:t>
      </w:r>
      <w:r w:rsidRPr="008276C7">
        <w:rPr>
          <w:rFonts w:ascii="Arial" w:hAnsi="Arial" w:cs="Arial"/>
          <w:color w:val="000000"/>
        </w:rPr>
        <w:t>c) regulamentul zonei protejate dispune acest lucru.</w:t>
      </w:r>
      <w:r w:rsidRPr="008276C7">
        <w:rPr>
          <w:rFonts w:ascii="Arial" w:hAnsi="Arial" w:cs="Arial"/>
          <w:color w:val="000000"/>
        </w:rPr>
        <w:br/>
        <w:t>Interdicţia definitiva de construire poate fi ridicata odată cu disparitia cauzei care a determinat stabilirea ei.</w:t>
      </w:r>
      <w:r w:rsidRPr="008276C7">
        <w:rPr>
          <w:rFonts w:ascii="Arial" w:hAnsi="Arial" w:cs="Arial"/>
          <w:color w:val="000000"/>
        </w:rPr>
        <w:br/>
      </w:r>
      <w:r w:rsidRPr="00800A7E">
        <w:rPr>
          <w:rFonts w:ascii="Arial" w:hAnsi="Arial" w:cs="Arial"/>
          <w:b/>
          <w:color w:val="000000"/>
        </w:rPr>
        <w:t>Interdicţia temporără</w:t>
      </w:r>
      <w:r w:rsidRPr="008276C7">
        <w:rPr>
          <w:rFonts w:ascii="Arial" w:hAnsi="Arial" w:cs="Arial"/>
          <w:color w:val="000000"/>
        </w:rPr>
        <w:t xml:space="preserve"> de construire se stabileste pentru unul din următoarele motive:</w:t>
      </w:r>
      <w:r w:rsidRPr="008276C7">
        <w:rPr>
          <w:rFonts w:ascii="Arial" w:hAnsi="Arial" w:cs="Arial"/>
          <w:color w:val="000000"/>
        </w:rPr>
        <w:br/>
      </w:r>
      <w:r>
        <w:rPr>
          <w:rFonts w:ascii="Arial" w:hAnsi="Arial" w:cs="Arial"/>
          <w:color w:val="000000"/>
        </w:rPr>
        <w:t xml:space="preserve">    </w:t>
      </w:r>
      <w:r w:rsidRPr="008276C7">
        <w:rPr>
          <w:rFonts w:ascii="Arial" w:hAnsi="Arial" w:cs="Arial"/>
          <w:color w:val="000000"/>
        </w:rPr>
        <w:t>a) necesitatea elaborării unei documentatii de urbanism in vederea stabilirii regulilor de</w:t>
      </w:r>
    </w:p>
    <w:p w:rsidR="00B91358" w:rsidRDefault="00B91358" w:rsidP="00B91358">
      <w:pPr>
        <w:rPr>
          <w:rFonts w:ascii="Arial" w:hAnsi="Arial" w:cs="Arial"/>
          <w:color w:val="000000"/>
        </w:rPr>
      </w:pPr>
      <w:r>
        <w:rPr>
          <w:rFonts w:ascii="Arial" w:hAnsi="Arial" w:cs="Arial"/>
          <w:color w:val="000000"/>
        </w:rPr>
        <w:t xml:space="preserve">       </w:t>
      </w:r>
      <w:r w:rsidRPr="008276C7">
        <w:rPr>
          <w:rFonts w:ascii="Arial" w:hAnsi="Arial" w:cs="Arial"/>
          <w:color w:val="000000"/>
        </w:rPr>
        <w:t xml:space="preserve"> construire pentru zona respectiva;</w:t>
      </w:r>
      <w:r w:rsidRPr="008276C7">
        <w:rPr>
          <w:rFonts w:ascii="Arial" w:hAnsi="Arial" w:cs="Arial"/>
          <w:color w:val="000000"/>
        </w:rPr>
        <w:br/>
      </w:r>
      <w:r>
        <w:rPr>
          <w:rFonts w:ascii="Arial" w:hAnsi="Arial" w:cs="Arial"/>
          <w:color w:val="000000"/>
        </w:rPr>
        <w:t xml:space="preserve">    </w:t>
      </w:r>
      <w:r w:rsidRPr="008276C7">
        <w:rPr>
          <w:rFonts w:ascii="Arial" w:hAnsi="Arial" w:cs="Arial"/>
          <w:color w:val="000000"/>
        </w:rPr>
        <w:t>b) necesitatea executarii in zona respectiva a unor lucrări de utilitate publică, de interes</w:t>
      </w:r>
    </w:p>
    <w:p w:rsidR="00B91358" w:rsidRDefault="00B91358" w:rsidP="00B91358">
      <w:pPr>
        <w:rPr>
          <w:rFonts w:ascii="Arial" w:hAnsi="Arial" w:cs="Arial"/>
          <w:color w:val="000000"/>
        </w:rPr>
      </w:pPr>
      <w:r>
        <w:rPr>
          <w:rFonts w:ascii="Arial" w:hAnsi="Arial" w:cs="Arial"/>
          <w:color w:val="000000"/>
        </w:rPr>
        <w:t xml:space="preserve">       </w:t>
      </w:r>
      <w:r w:rsidRPr="008276C7">
        <w:rPr>
          <w:rFonts w:ascii="Arial" w:hAnsi="Arial" w:cs="Arial"/>
          <w:color w:val="000000"/>
        </w:rPr>
        <w:t xml:space="preserve"> national sau local;</w:t>
      </w:r>
      <w:r w:rsidRPr="008276C7">
        <w:rPr>
          <w:rFonts w:ascii="Arial" w:hAnsi="Arial" w:cs="Arial"/>
          <w:color w:val="000000"/>
        </w:rPr>
        <w:br/>
      </w:r>
      <w:r>
        <w:rPr>
          <w:rFonts w:ascii="Arial" w:hAnsi="Arial" w:cs="Arial"/>
          <w:color w:val="000000"/>
        </w:rPr>
        <w:t xml:space="preserve">    </w:t>
      </w:r>
      <w:r w:rsidRPr="008276C7">
        <w:rPr>
          <w:rFonts w:ascii="Arial" w:hAnsi="Arial" w:cs="Arial"/>
          <w:color w:val="000000"/>
        </w:rPr>
        <w:t>c) executarea în zona respectivă a unor lucrări de utilitate publică</w:t>
      </w:r>
      <w:r w:rsidRPr="008276C7">
        <w:rPr>
          <w:rFonts w:ascii="Arial" w:hAnsi="Arial" w:cs="Arial"/>
          <w:color w:val="000000"/>
        </w:rPr>
        <w:br/>
      </w:r>
      <w:r>
        <w:rPr>
          <w:rFonts w:ascii="Arial" w:hAnsi="Arial" w:cs="Arial"/>
          <w:color w:val="000000"/>
        </w:rPr>
        <w:t xml:space="preserve">       </w:t>
      </w:r>
      <w:r w:rsidRPr="008276C7">
        <w:rPr>
          <w:rFonts w:ascii="Arial" w:hAnsi="Arial" w:cs="Arial"/>
          <w:color w:val="000000"/>
        </w:rPr>
        <w:t>(lucrări de îmbunătăţiri funciare şi altele asemenea);</w:t>
      </w:r>
      <w:r w:rsidRPr="008276C7">
        <w:rPr>
          <w:rFonts w:ascii="Arial" w:hAnsi="Arial" w:cs="Arial"/>
          <w:color w:val="000000"/>
        </w:rPr>
        <w:br/>
      </w:r>
      <w:r>
        <w:rPr>
          <w:rFonts w:ascii="Arial" w:hAnsi="Arial" w:cs="Arial"/>
          <w:color w:val="000000"/>
        </w:rPr>
        <w:t xml:space="preserve">    </w:t>
      </w:r>
      <w:r w:rsidRPr="008276C7">
        <w:rPr>
          <w:rFonts w:ascii="Arial" w:hAnsi="Arial" w:cs="Arial"/>
          <w:color w:val="000000"/>
        </w:rPr>
        <w:t xml:space="preserve">d) apartenenţa la domeniul public a terenurilor cu anumite folosunte: pasuni, islazuri, </w:t>
      </w:r>
    </w:p>
    <w:p w:rsidR="00B91358" w:rsidRPr="008276C7" w:rsidRDefault="00B91358" w:rsidP="00B91358">
      <w:pPr>
        <w:rPr>
          <w:rFonts w:ascii="Arial" w:hAnsi="Arial" w:cs="Arial"/>
          <w:b/>
          <w:color w:val="000000"/>
        </w:rPr>
      </w:pPr>
      <w:r>
        <w:rPr>
          <w:rFonts w:ascii="Arial" w:hAnsi="Arial" w:cs="Arial"/>
          <w:color w:val="000000"/>
        </w:rPr>
        <w:t xml:space="preserve">        </w:t>
      </w:r>
      <w:r w:rsidRPr="008276C7">
        <w:rPr>
          <w:rFonts w:ascii="Arial" w:hAnsi="Arial" w:cs="Arial"/>
          <w:color w:val="000000"/>
        </w:rPr>
        <w:t>maluri de ape curgătoare şi statatoare.</w:t>
      </w:r>
      <w:r w:rsidRPr="008276C7">
        <w:rPr>
          <w:rFonts w:ascii="Arial" w:hAnsi="Arial" w:cs="Arial"/>
          <w:color w:val="000000"/>
        </w:rPr>
        <w:br/>
      </w:r>
      <w:r>
        <w:rPr>
          <w:rFonts w:ascii="Arial" w:hAnsi="Arial" w:cs="Arial"/>
          <w:color w:val="000000"/>
        </w:rPr>
        <w:t xml:space="preserve">   </w:t>
      </w:r>
      <w:r w:rsidRPr="008276C7">
        <w:rPr>
          <w:rFonts w:ascii="Arial" w:hAnsi="Arial" w:cs="Arial"/>
          <w:color w:val="000000"/>
        </w:rPr>
        <w:t>Interdicţia temporără de construire poate fi prelungita cel mult o data pentru acelaşi motiv, pe termen limitat, după care işi pierde efectul.</w:t>
      </w:r>
      <w:r w:rsidRPr="008276C7">
        <w:rPr>
          <w:rFonts w:ascii="Arial" w:hAnsi="Arial" w:cs="Arial"/>
          <w:color w:val="000000"/>
        </w:rPr>
        <w:br/>
      </w:r>
      <w:r>
        <w:rPr>
          <w:rFonts w:ascii="Arial" w:hAnsi="Arial" w:cs="Arial"/>
          <w:color w:val="000000"/>
        </w:rPr>
        <w:t xml:space="preserve">   </w:t>
      </w:r>
      <w:r w:rsidRPr="008276C7">
        <w:rPr>
          <w:rFonts w:ascii="Arial" w:hAnsi="Arial" w:cs="Arial"/>
          <w:color w:val="000000"/>
        </w:rPr>
        <w:t>Interdicţia temporără de construire poate fi ridicata odată cu disparitia cauzei care a determinat stabilirea ei.</w:t>
      </w:r>
    </w:p>
    <w:p w:rsidR="00B91358" w:rsidRPr="008276C7" w:rsidRDefault="00B91358" w:rsidP="00B91358">
      <w:pPr>
        <w:jc w:val="both"/>
        <w:rPr>
          <w:rFonts w:ascii="Arial" w:hAnsi="Arial" w:cs="Arial"/>
          <w:color w:val="000000"/>
        </w:rPr>
      </w:pPr>
      <w:r w:rsidRPr="008276C7">
        <w:rPr>
          <w:rFonts w:ascii="Arial" w:hAnsi="Arial" w:cs="Arial"/>
          <w:color w:val="000000"/>
        </w:rPr>
        <w:t xml:space="preserve">Pentru viitoarele construcţii ce se vor executa in zona trebuiesc rezolvate două probleme: </w:t>
      </w:r>
    </w:p>
    <w:p w:rsidR="00B91358" w:rsidRPr="008276C7" w:rsidRDefault="00B91358" w:rsidP="00B91358">
      <w:pPr>
        <w:numPr>
          <w:ilvl w:val="0"/>
          <w:numId w:val="36"/>
        </w:numPr>
        <w:jc w:val="both"/>
        <w:rPr>
          <w:rFonts w:ascii="Arial" w:hAnsi="Arial" w:cs="Arial"/>
          <w:color w:val="000000"/>
        </w:rPr>
      </w:pPr>
      <w:r w:rsidRPr="008276C7">
        <w:rPr>
          <w:rFonts w:ascii="Arial" w:hAnsi="Arial" w:cs="Arial"/>
          <w:color w:val="000000"/>
        </w:rPr>
        <w:t xml:space="preserve">identificarea de goluri subterăne (beciuri, WC-uri, gropi cu umpluturi, etc.) </w:t>
      </w:r>
    </w:p>
    <w:p w:rsidR="00B91358" w:rsidRPr="008276C7" w:rsidRDefault="00B91358" w:rsidP="00B91358">
      <w:pPr>
        <w:numPr>
          <w:ilvl w:val="0"/>
          <w:numId w:val="36"/>
        </w:numPr>
        <w:jc w:val="both"/>
        <w:rPr>
          <w:rFonts w:ascii="Arial" w:hAnsi="Arial" w:cs="Arial"/>
          <w:color w:val="000000"/>
        </w:rPr>
      </w:pPr>
      <w:r w:rsidRPr="008276C7">
        <w:rPr>
          <w:rFonts w:ascii="Arial" w:hAnsi="Arial" w:cs="Arial"/>
          <w:color w:val="000000"/>
        </w:rPr>
        <w:t xml:space="preserve">existenţa pământului macroporic, sensibil la umezire pentru care construcţiile vor fi fundate in conditiile Normativelor in vigoare. </w:t>
      </w:r>
    </w:p>
    <w:p w:rsidR="00B91358" w:rsidRPr="008276C7" w:rsidRDefault="00B91358" w:rsidP="00B91358">
      <w:pPr>
        <w:jc w:val="both"/>
        <w:rPr>
          <w:rFonts w:ascii="Arial" w:hAnsi="Arial" w:cs="Arial"/>
          <w:color w:val="000000"/>
        </w:rPr>
      </w:pPr>
      <w:r w:rsidRPr="008276C7">
        <w:rPr>
          <w:rFonts w:ascii="Arial" w:hAnsi="Arial" w:cs="Arial"/>
          <w:color w:val="000000"/>
        </w:rPr>
        <w:t xml:space="preserve">Presiunile conventionale de calcul vor fi stabilite pa baza studiilor geotehnice. </w:t>
      </w:r>
    </w:p>
    <w:p w:rsidR="00B91358" w:rsidRPr="008276C7" w:rsidRDefault="00B91358" w:rsidP="00B91358">
      <w:pPr>
        <w:jc w:val="both"/>
        <w:rPr>
          <w:rFonts w:ascii="Arial" w:hAnsi="Arial" w:cs="Arial"/>
          <w:color w:val="000000"/>
        </w:rPr>
      </w:pPr>
      <w:r w:rsidRPr="008276C7">
        <w:rPr>
          <w:rFonts w:ascii="Arial" w:hAnsi="Arial" w:cs="Arial"/>
          <w:color w:val="000000"/>
        </w:rPr>
        <w:t xml:space="preserve">Adâncimea de fundare se va situa la min. </w:t>
      </w:r>
      <w:smartTag w:uri="urn:schemas-microsoft-com:office:smarttags" w:element="metricconverter">
        <w:smartTagPr>
          <w:attr w:name="ProductID" w:val="80 cm"/>
        </w:smartTagPr>
        <w:r w:rsidRPr="008276C7">
          <w:rPr>
            <w:rFonts w:ascii="Arial" w:hAnsi="Arial" w:cs="Arial"/>
            <w:color w:val="000000"/>
          </w:rPr>
          <w:t>80 cm</w:t>
        </w:r>
      </w:smartTag>
      <w:r w:rsidRPr="008276C7">
        <w:rPr>
          <w:rFonts w:ascii="Arial" w:hAnsi="Arial" w:cs="Arial"/>
          <w:color w:val="000000"/>
        </w:rPr>
        <w:t xml:space="preserve"> sub adâncimea de înghet , conform  normelor şi normativelor in vigore .   </w:t>
      </w:r>
    </w:p>
    <w:p w:rsidR="00B91358" w:rsidRPr="008276C7" w:rsidRDefault="00B91358" w:rsidP="00B91358">
      <w:pPr>
        <w:jc w:val="both"/>
        <w:rPr>
          <w:rFonts w:ascii="Arial" w:hAnsi="Arial" w:cs="Arial"/>
          <w:b/>
          <w:color w:val="000000"/>
        </w:rPr>
      </w:pPr>
      <w:r w:rsidRPr="008276C7">
        <w:rPr>
          <w:rFonts w:ascii="Arial" w:hAnsi="Arial" w:cs="Arial"/>
          <w:color w:val="000000"/>
        </w:rPr>
        <w:t>Condiţiile de fundare se vor stabili pe baza unor cercetări efectuate pe amplasament.</w:t>
      </w:r>
    </w:p>
    <w:p w:rsidR="00B91358" w:rsidRPr="008276C7" w:rsidRDefault="00B91358" w:rsidP="00B91358">
      <w:pPr>
        <w:jc w:val="both"/>
        <w:rPr>
          <w:rFonts w:ascii="Arial" w:hAnsi="Arial" w:cs="Arial"/>
          <w:b/>
          <w:color w:val="000000"/>
        </w:rPr>
      </w:pPr>
      <w:r w:rsidRPr="008276C7">
        <w:rPr>
          <w:rFonts w:ascii="Arial" w:hAnsi="Arial" w:cs="Arial"/>
          <w:b/>
          <w:color w:val="000000"/>
        </w:rPr>
        <w:t xml:space="preserve">      </w:t>
      </w:r>
    </w:p>
    <w:p w:rsidR="00B91358" w:rsidRPr="008276C7" w:rsidRDefault="00B91358" w:rsidP="00B91358">
      <w:pPr>
        <w:jc w:val="both"/>
        <w:rPr>
          <w:rFonts w:ascii="Arial" w:hAnsi="Arial" w:cs="Arial"/>
          <w:b/>
          <w:color w:val="000000"/>
        </w:rPr>
      </w:pPr>
      <w:r>
        <w:rPr>
          <w:rFonts w:ascii="Arial" w:hAnsi="Arial" w:cs="Arial"/>
          <w:b/>
          <w:color w:val="000000"/>
        </w:rPr>
        <w:t xml:space="preserve">    </w:t>
      </w:r>
      <w:r w:rsidRPr="008276C7">
        <w:rPr>
          <w:rFonts w:ascii="Arial" w:hAnsi="Arial" w:cs="Arial"/>
          <w:b/>
          <w:color w:val="000000"/>
        </w:rPr>
        <w:t>PERMISIUNI</w:t>
      </w:r>
    </w:p>
    <w:p w:rsidR="00B91358" w:rsidRPr="008276C7" w:rsidRDefault="00B91358" w:rsidP="00B91358">
      <w:pPr>
        <w:jc w:val="both"/>
        <w:rPr>
          <w:rFonts w:ascii="Arial" w:hAnsi="Arial" w:cs="Arial"/>
          <w:b/>
          <w:color w:val="000000"/>
        </w:rPr>
      </w:pPr>
      <w:r w:rsidRPr="008276C7">
        <w:rPr>
          <w:rFonts w:ascii="Arial" w:hAnsi="Arial" w:cs="Arial"/>
          <w:color w:val="000000"/>
        </w:rPr>
        <w:t xml:space="preserve">In cadrul intervenţiilor urbanistice la nivelul zonelor funcţionale, se vor urmări în principal următoarele categorii de lucrări: </w:t>
      </w:r>
    </w:p>
    <w:p w:rsidR="00B91358" w:rsidRPr="008276C7" w:rsidRDefault="00B91358" w:rsidP="00B91358">
      <w:pPr>
        <w:numPr>
          <w:ilvl w:val="0"/>
          <w:numId w:val="34"/>
        </w:numPr>
        <w:jc w:val="both"/>
        <w:rPr>
          <w:rFonts w:ascii="Arial" w:hAnsi="Arial" w:cs="Arial"/>
          <w:color w:val="000000"/>
        </w:rPr>
      </w:pPr>
      <w:r w:rsidRPr="008276C7">
        <w:rPr>
          <w:rFonts w:ascii="Arial" w:hAnsi="Arial" w:cs="Arial"/>
          <w:color w:val="000000"/>
        </w:rPr>
        <w:t xml:space="preserve">construirea pe teren liber; </w:t>
      </w:r>
    </w:p>
    <w:p w:rsidR="00B91358" w:rsidRPr="008276C7" w:rsidRDefault="00B91358" w:rsidP="00B91358">
      <w:pPr>
        <w:numPr>
          <w:ilvl w:val="0"/>
          <w:numId w:val="34"/>
        </w:numPr>
        <w:jc w:val="both"/>
        <w:rPr>
          <w:rFonts w:ascii="Arial" w:hAnsi="Arial" w:cs="Arial"/>
          <w:color w:val="000000"/>
        </w:rPr>
      </w:pPr>
      <w:r w:rsidRPr="008276C7">
        <w:rPr>
          <w:rFonts w:ascii="Arial" w:hAnsi="Arial" w:cs="Arial"/>
          <w:color w:val="000000"/>
        </w:rPr>
        <w:t xml:space="preserve">înlocuirea fondului construit existent necorespunzător; </w:t>
      </w:r>
    </w:p>
    <w:p w:rsidR="00B91358" w:rsidRPr="008276C7" w:rsidRDefault="00B91358" w:rsidP="00B91358">
      <w:pPr>
        <w:numPr>
          <w:ilvl w:val="0"/>
          <w:numId w:val="34"/>
        </w:numPr>
        <w:jc w:val="both"/>
        <w:rPr>
          <w:rFonts w:ascii="Arial" w:hAnsi="Arial" w:cs="Arial"/>
          <w:color w:val="000000"/>
        </w:rPr>
      </w:pPr>
      <w:r w:rsidRPr="008276C7">
        <w:rPr>
          <w:rFonts w:ascii="Arial" w:hAnsi="Arial" w:cs="Arial"/>
          <w:color w:val="000000"/>
        </w:rPr>
        <w:t xml:space="preserve">modernizarea fondului construit existent cu intervenţii in organizarea functională şi îmbunatatirea nivelului de echipare edilitară. </w:t>
      </w:r>
    </w:p>
    <w:p w:rsidR="00B91358" w:rsidRPr="008276C7" w:rsidRDefault="00B91358" w:rsidP="00B91358">
      <w:pPr>
        <w:numPr>
          <w:ilvl w:val="0"/>
          <w:numId w:val="34"/>
        </w:numPr>
        <w:jc w:val="both"/>
        <w:rPr>
          <w:rFonts w:ascii="Arial" w:hAnsi="Arial" w:cs="Arial"/>
          <w:color w:val="000000"/>
        </w:rPr>
      </w:pPr>
      <w:r w:rsidRPr="008276C7">
        <w:rPr>
          <w:rFonts w:ascii="Arial" w:hAnsi="Arial" w:cs="Arial"/>
          <w:color w:val="000000"/>
        </w:rPr>
        <w:t xml:space="preserve">conservarea şi întreţinerea construcţiilor valoroase fără intervenţii spatiale şi funcţionale. </w:t>
      </w:r>
    </w:p>
    <w:p w:rsidR="00B91358" w:rsidRPr="008276C7" w:rsidRDefault="00B91358" w:rsidP="00B91358">
      <w:pPr>
        <w:numPr>
          <w:ilvl w:val="0"/>
          <w:numId w:val="34"/>
        </w:numPr>
        <w:jc w:val="both"/>
        <w:rPr>
          <w:rFonts w:ascii="Arial" w:hAnsi="Arial" w:cs="Arial"/>
          <w:color w:val="000000"/>
        </w:rPr>
      </w:pPr>
      <w:r w:rsidRPr="008276C7">
        <w:rPr>
          <w:rFonts w:ascii="Arial" w:hAnsi="Arial" w:cs="Arial"/>
          <w:color w:val="000000"/>
        </w:rPr>
        <w:t xml:space="preserve">amenajări de spaţii verzi, căi de comunicatii, echipare edilitară, etc. </w:t>
      </w:r>
    </w:p>
    <w:p w:rsidR="00B91358" w:rsidRPr="008276C7" w:rsidRDefault="00B91358" w:rsidP="00B91358">
      <w:pPr>
        <w:numPr>
          <w:ilvl w:val="0"/>
          <w:numId w:val="34"/>
        </w:numPr>
        <w:jc w:val="both"/>
        <w:rPr>
          <w:rFonts w:ascii="Arial" w:hAnsi="Arial" w:cs="Arial"/>
          <w:color w:val="000000"/>
        </w:rPr>
      </w:pPr>
      <w:r w:rsidRPr="008276C7">
        <w:rPr>
          <w:rFonts w:ascii="Arial" w:hAnsi="Arial" w:cs="Arial"/>
          <w:color w:val="000000"/>
        </w:rPr>
        <w:t>realizarea şi extinderea reţelelor edilitare;</w:t>
      </w:r>
    </w:p>
    <w:p w:rsidR="00B91358" w:rsidRPr="008276C7" w:rsidRDefault="00B91358" w:rsidP="00B91358">
      <w:pPr>
        <w:numPr>
          <w:ilvl w:val="0"/>
          <w:numId w:val="34"/>
        </w:numPr>
        <w:jc w:val="both"/>
        <w:rPr>
          <w:rFonts w:ascii="Arial" w:hAnsi="Arial" w:cs="Arial"/>
          <w:color w:val="000000"/>
        </w:rPr>
      </w:pPr>
      <w:r w:rsidRPr="008276C7">
        <w:rPr>
          <w:rFonts w:ascii="Arial" w:hAnsi="Arial" w:cs="Arial"/>
          <w:color w:val="000000"/>
        </w:rPr>
        <w:t xml:space="preserve">dezvoltare economică generală a localităţii şi cresterea importantei sale in teritoriu. </w:t>
      </w:r>
    </w:p>
    <w:p w:rsidR="00B91358" w:rsidRPr="008276C7" w:rsidRDefault="00B91358" w:rsidP="00B91358">
      <w:pPr>
        <w:jc w:val="both"/>
        <w:rPr>
          <w:rFonts w:ascii="Arial" w:hAnsi="Arial" w:cs="Arial"/>
          <w:color w:val="000000"/>
        </w:rPr>
      </w:pPr>
    </w:p>
    <w:p w:rsidR="00B91358" w:rsidRPr="008276C7" w:rsidRDefault="00B91358" w:rsidP="00B91358">
      <w:pPr>
        <w:jc w:val="both"/>
        <w:rPr>
          <w:rFonts w:ascii="Arial" w:hAnsi="Arial" w:cs="Arial"/>
          <w:color w:val="000000"/>
        </w:rPr>
      </w:pPr>
      <w:r>
        <w:rPr>
          <w:rFonts w:ascii="Arial" w:hAnsi="Arial" w:cs="Arial"/>
          <w:color w:val="000000"/>
        </w:rPr>
        <w:t xml:space="preserve">      </w:t>
      </w:r>
      <w:r w:rsidRPr="008276C7">
        <w:rPr>
          <w:rFonts w:ascii="Arial" w:hAnsi="Arial" w:cs="Arial"/>
          <w:color w:val="000000"/>
        </w:rPr>
        <w:t>Autorizarea acestor categorii de intervenţii urmează să se supună procedurilor Planului urbanistic general şi Regulamentului aferent P.U.G.</w:t>
      </w:r>
    </w:p>
    <w:p w:rsidR="00B91358" w:rsidRPr="008276C7" w:rsidRDefault="00B91358" w:rsidP="00B91358">
      <w:pPr>
        <w:jc w:val="both"/>
        <w:rPr>
          <w:rFonts w:ascii="Arial" w:hAnsi="Arial" w:cs="Arial"/>
          <w:color w:val="000000"/>
        </w:rPr>
      </w:pPr>
      <w:r>
        <w:rPr>
          <w:rFonts w:ascii="Arial" w:hAnsi="Arial" w:cs="Arial"/>
          <w:color w:val="000000"/>
        </w:rPr>
        <w:lastRenderedPageBreak/>
        <w:t xml:space="preserve">     </w:t>
      </w:r>
      <w:r w:rsidRPr="008276C7">
        <w:rPr>
          <w:rFonts w:ascii="Arial" w:hAnsi="Arial" w:cs="Arial"/>
          <w:color w:val="000000"/>
        </w:rPr>
        <w:t xml:space="preserve">In cazul in care Planul urbanistic general şi Regulamentul aferent nu oferă date suficiente pentru eliberărea certificatului de urbanism sau a autorizatiei de construire, pentru obiectivele solicitate, primăria comunei </w:t>
      </w:r>
      <w:r>
        <w:rPr>
          <w:rFonts w:ascii="Arial" w:hAnsi="Arial" w:cs="Arial"/>
          <w:color w:val="000000"/>
        </w:rPr>
        <w:t>Vladeni</w:t>
      </w:r>
      <w:r w:rsidRPr="008276C7">
        <w:rPr>
          <w:rFonts w:ascii="Arial" w:hAnsi="Arial" w:cs="Arial"/>
          <w:color w:val="000000"/>
        </w:rPr>
        <w:t xml:space="preserve"> are obligatia elaborării unui Plan urbanistic zonal sau a unui Plan urbanistic de detaliu pentru zona amplasamentelor respective. </w:t>
      </w:r>
    </w:p>
    <w:p w:rsidR="00B91358" w:rsidRPr="008276C7" w:rsidRDefault="00B91358" w:rsidP="00B91358">
      <w:pPr>
        <w:numPr>
          <w:ilvl w:val="0"/>
          <w:numId w:val="35"/>
        </w:numPr>
        <w:jc w:val="both"/>
        <w:rPr>
          <w:rFonts w:ascii="Arial" w:hAnsi="Arial" w:cs="Arial"/>
          <w:color w:val="000000"/>
        </w:rPr>
      </w:pPr>
      <w:r w:rsidRPr="008276C7">
        <w:rPr>
          <w:rFonts w:ascii="Arial" w:hAnsi="Arial" w:cs="Arial"/>
          <w:color w:val="000000"/>
        </w:rPr>
        <w:t xml:space="preserve">Pentru zona CENTRALĂ şi alte zone cu functiuni complexe de interes public, sunt necesare masuri de promovare a lucrărilor şi operatiunilor urbanistice care contribuie la organizarea functională şi spatială a zonei centrale şi anume: </w:t>
      </w:r>
    </w:p>
    <w:p w:rsidR="00B91358" w:rsidRPr="008276C7" w:rsidRDefault="00B91358" w:rsidP="00B91358">
      <w:pPr>
        <w:numPr>
          <w:ilvl w:val="0"/>
          <w:numId w:val="35"/>
        </w:numPr>
        <w:jc w:val="both"/>
        <w:rPr>
          <w:rFonts w:ascii="Arial" w:hAnsi="Arial" w:cs="Arial"/>
          <w:color w:val="000000"/>
        </w:rPr>
      </w:pPr>
      <w:r w:rsidRPr="008276C7">
        <w:rPr>
          <w:rFonts w:ascii="Arial" w:hAnsi="Arial" w:cs="Arial"/>
          <w:color w:val="000000"/>
        </w:rPr>
        <w:t>Respectarea amplasamentelor prevazute in cadrul PUG pentru principalele  instituţii publice administrătive, culturale, comerciale, locuinţe şi amenajari aferente;</w:t>
      </w:r>
    </w:p>
    <w:p w:rsidR="00B91358" w:rsidRPr="008276C7" w:rsidRDefault="00B91358" w:rsidP="00B91358">
      <w:pPr>
        <w:numPr>
          <w:ilvl w:val="0"/>
          <w:numId w:val="35"/>
        </w:numPr>
        <w:jc w:val="both"/>
        <w:rPr>
          <w:rFonts w:ascii="Arial" w:hAnsi="Arial" w:cs="Arial"/>
          <w:color w:val="000000"/>
        </w:rPr>
      </w:pPr>
      <w:r w:rsidRPr="008276C7">
        <w:rPr>
          <w:rFonts w:ascii="Arial" w:hAnsi="Arial" w:cs="Arial"/>
          <w:color w:val="000000"/>
        </w:rPr>
        <w:t>Modernizarea şi reabilitarea construcţiilor existente;</w:t>
      </w:r>
    </w:p>
    <w:p w:rsidR="00B91358" w:rsidRPr="008276C7" w:rsidRDefault="00B91358" w:rsidP="00B91358">
      <w:pPr>
        <w:numPr>
          <w:ilvl w:val="0"/>
          <w:numId w:val="35"/>
        </w:numPr>
        <w:jc w:val="both"/>
        <w:rPr>
          <w:rFonts w:ascii="Arial" w:hAnsi="Arial" w:cs="Arial"/>
          <w:color w:val="000000"/>
        </w:rPr>
      </w:pPr>
      <w:r w:rsidRPr="008276C7">
        <w:rPr>
          <w:rFonts w:ascii="Arial" w:hAnsi="Arial" w:cs="Arial"/>
          <w:color w:val="000000"/>
        </w:rPr>
        <w:t xml:space="preserve">Pastrărea funcţiei de locuire prin construirea de noi locuinţe, pentru intregirea fronturilor străzilor şi completarea fondului construibil existent; </w:t>
      </w:r>
    </w:p>
    <w:p w:rsidR="00B91358" w:rsidRPr="008276C7" w:rsidRDefault="00B91358" w:rsidP="00B91358">
      <w:pPr>
        <w:numPr>
          <w:ilvl w:val="0"/>
          <w:numId w:val="35"/>
        </w:numPr>
        <w:jc w:val="both"/>
        <w:rPr>
          <w:rFonts w:ascii="Arial" w:hAnsi="Arial" w:cs="Arial"/>
        </w:rPr>
      </w:pPr>
      <w:r w:rsidRPr="008276C7">
        <w:rPr>
          <w:rFonts w:ascii="Arial" w:hAnsi="Arial" w:cs="Arial"/>
        </w:rPr>
        <w:t xml:space="preserve"> La stabilirea amplasamentelor clădirilor de locuit se vor preciza şi amplasamentele</w:t>
      </w:r>
    </w:p>
    <w:p w:rsidR="00B91358" w:rsidRPr="008276C7" w:rsidRDefault="00B91358" w:rsidP="00B91358">
      <w:pPr>
        <w:autoSpaceDE w:val="0"/>
        <w:autoSpaceDN w:val="0"/>
        <w:adjustRightInd w:val="0"/>
        <w:rPr>
          <w:rFonts w:ascii="Arial" w:hAnsi="Arial" w:cs="Arial"/>
        </w:rPr>
      </w:pPr>
      <w:r w:rsidRPr="008276C7">
        <w:rPr>
          <w:rFonts w:ascii="Arial" w:hAnsi="Arial" w:cs="Arial"/>
        </w:rPr>
        <w:t xml:space="preserve">            următoarelor dotări tehnico-edilitare:</w:t>
      </w:r>
    </w:p>
    <w:p w:rsidR="00B91358" w:rsidRPr="008276C7" w:rsidRDefault="00B91358" w:rsidP="00B91358">
      <w:pPr>
        <w:autoSpaceDE w:val="0"/>
        <w:autoSpaceDN w:val="0"/>
        <w:adjustRightInd w:val="0"/>
        <w:rPr>
          <w:rFonts w:ascii="Arial" w:hAnsi="Arial" w:cs="Arial"/>
        </w:rPr>
      </w:pPr>
      <w:r w:rsidRPr="008276C7">
        <w:rPr>
          <w:rFonts w:ascii="Arial" w:hAnsi="Arial" w:cs="Arial"/>
        </w:rPr>
        <w:t xml:space="preserve">            a) platforme pentru depozitarea recipientelor de colectare selectivă a deşeurilor  </w:t>
      </w:r>
    </w:p>
    <w:p w:rsidR="00B91358" w:rsidRPr="008276C7" w:rsidRDefault="00B91358" w:rsidP="00B91358">
      <w:pPr>
        <w:autoSpaceDE w:val="0"/>
        <w:autoSpaceDN w:val="0"/>
        <w:adjustRightInd w:val="0"/>
        <w:rPr>
          <w:rFonts w:ascii="Arial" w:hAnsi="Arial" w:cs="Arial"/>
        </w:rPr>
      </w:pPr>
      <w:r w:rsidRPr="008276C7">
        <w:rPr>
          <w:rFonts w:ascii="Arial" w:hAnsi="Arial" w:cs="Arial"/>
        </w:rPr>
        <w:t xml:space="preserve">                menajere;</w:t>
      </w:r>
    </w:p>
    <w:p w:rsidR="00B91358" w:rsidRPr="008276C7" w:rsidRDefault="00B91358" w:rsidP="00B91358">
      <w:pPr>
        <w:autoSpaceDE w:val="0"/>
        <w:autoSpaceDN w:val="0"/>
        <w:adjustRightInd w:val="0"/>
        <w:rPr>
          <w:rFonts w:ascii="Arial" w:hAnsi="Arial" w:cs="Arial"/>
        </w:rPr>
      </w:pPr>
      <w:r w:rsidRPr="008276C7">
        <w:rPr>
          <w:rFonts w:ascii="Arial" w:hAnsi="Arial" w:cs="Arial"/>
        </w:rPr>
        <w:t xml:space="preserve">            b) spaţii de joacă pentru copii;</w:t>
      </w:r>
    </w:p>
    <w:p w:rsidR="00B91358" w:rsidRPr="008276C7" w:rsidRDefault="00B91358" w:rsidP="00B91358">
      <w:pPr>
        <w:autoSpaceDE w:val="0"/>
        <w:autoSpaceDN w:val="0"/>
        <w:adjustRightInd w:val="0"/>
        <w:rPr>
          <w:rFonts w:ascii="Arial" w:hAnsi="Arial" w:cs="Arial"/>
        </w:rPr>
      </w:pPr>
      <w:r w:rsidRPr="008276C7">
        <w:rPr>
          <w:rFonts w:ascii="Arial" w:hAnsi="Arial" w:cs="Arial"/>
        </w:rPr>
        <w:t xml:space="preserve">            c) spaţii amenajate pentru gararea şi parcarea autovehiculelor populaţiei din zona </w:t>
      </w:r>
    </w:p>
    <w:p w:rsidR="00B91358" w:rsidRPr="008276C7" w:rsidRDefault="00B91358" w:rsidP="00B91358">
      <w:pPr>
        <w:autoSpaceDE w:val="0"/>
        <w:autoSpaceDN w:val="0"/>
        <w:adjustRightInd w:val="0"/>
        <w:rPr>
          <w:rFonts w:ascii="Arial" w:hAnsi="Arial" w:cs="Arial"/>
        </w:rPr>
      </w:pPr>
      <w:r w:rsidRPr="008276C7">
        <w:rPr>
          <w:rFonts w:ascii="Arial" w:hAnsi="Arial" w:cs="Arial"/>
        </w:rPr>
        <w:t xml:space="preserve">                respectivă; </w:t>
      </w:r>
    </w:p>
    <w:p w:rsidR="00B91358" w:rsidRPr="008276C7" w:rsidRDefault="00B91358" w:rsidP="00B91358">
      <w:pPr>
        <w:autoSpaceDE w:val="0"/>
        <w:autoSpaceDN w:val="0"/>
        <w:adjustRightInd w:val="0"/>
        <w:rPr>
          <w:rFonts w:ascii="Arial" w:hAnsi="Arial" w:cs="Arial"/>
        </w:rPr>
      </w:pPr>
      <w:r w:rsidRPr="008276C7">
        <w:rPr>
          <w:rFonts w:ascii="Arial" w:hAnsi="Arial" w:cs="Arial"/>
        </w:rPr>
        <w:t xml:space="preserve">            În aceste spaţii este interzisă gararea autovehiculelor de mare tonaj, cum ar fi  </w:t>
      </w:r>
    </w:p>
    <w:p w:rsidR="00B91358" w:rsidRPr="008276C7" w:rsidRDefault="00B91358" w:rsidP="00B91358">
      <w:pPr>
        <w:autoSpaceDE w:val="0"/>
        <w:autoSpaceDN w:val="0"/>
        <w:adjustRightInd w:val="0"/>
        <w:rPr>
          <w:rFonts w:ascii="Arial" w:hAnsi="Arial" w:cs="Arial"/>
        </w:rPr>
      </w:pPr>
      <w:r w:rsidRPr="008276C7">
        <w:rPr>
          <w:rFonts w:ascii="Arial" w:hAnsi="Arial" w:cs="Arial"/>
        </w:rPr>
        <w:t xml:space="preserve">            autovehiculele peste 3,5 tone, autobuzele, remorcile etc., precum şi realizarea </w:t>
      </w:r>
    </w:p>
    <w:p w:rsidR="00B91358" w:rsidRPr="008276C7" w:rsidRDefault="00B91358" w:rsidP="00B91358">
      <w:pPr>
        <w:autoSpaceDE w:val="0"/>
        <w:autoSpaceDN w:val="0"/>
        <w:adjustRightInd w:val="0"/>
        <w:rPr>
          <w:rFonts w:ascii="Arial" w:hAnsi="Arial" w:cs="Arial"/>
        </w:rPr>
      </w:pPr>
      <w:r w:rsidRPr="008276C7">
        <w:rPr>
          <w:rFonts w:ascii="Arial" w:hAnsi="Arial" w:cs="Arial"/>
        </w:rPr>
        <w:t xml:space="preserve">            activităţilor de reparăţii şi întreţinere auto.</w:t>
      </w:r>
    </w:p>
    <w:p w:rsidR="00B91358" w:rsidRPr="008276C7" w:rsidRDefault="00B91358" w:rsidP="00B91358">
      <w:pPr>
        <w:numPr>
          <w:ilvl w:val="0"/>
          <w:numId w:val="35"/>
        </w:numPr>
        <w:jc w:val="both"/>
        <w:rPr>
          <w:rFonts w:ascii="Arial" w:hAnsi="Arial" w:cs="Arial"/>
        </w:rPr>
      </w:pPr>
      <w:r w:rsidRPr="008276C7">
        <w:rPr>
          <w:rFonts w:ascii="Arial" w:hAnsi="Arial" w:cs="Arial"/>
        </w:rPr>
        <w:t>Amenajarea complexa functional – arhitecturală a spaţiilor verzi şi pietonale;</w:t>
      </w:r>
    </w:p>
    <w:p w:rsidR="00B91358" w:rsidRPr="008276C7" w:rsidRDefault="00B91358" w:rsidP="00B91358">
      <w:pPr>
        <w:numPr>
          <w:ilvl w:val="0"/>
          <w:numId w:val="35"/>
        </w:numPr>
        <w:jc w:val="both"/>
        <w:rPr>
          <w:rFonts w:ascii="Arial" w:hAnsi="Arial" w:cs="Arial"/>
        </w:rPr>
      </w:pPr>
      <w:r w:rsidRPr="008276C7">
        <w:rPr>
          <w:rFonts w:ascii="Arial" w:hAnsi="Arial" w:cs="Arial"/>
        </w:rPr>
        <w:t xml:space="preserve">Modernizarea şi amenajarea reţelei de drumuri şi a zonelor de parcare. </w:t>
      </w:r>
    </w:p>
    <w:p w:rsidR="00B91358" w:rsidRPr="008276C7" w:rsidRDefault="00B91358" w:rsidP="00B91358">
      <w:pPr>
        <w:jc w:val="both"/>
        <w:rPr>
          <w:rFonts w:ascii="Arial" w:hAnsi="Arial" w:cs="Arial"/>
          <w:b/>
          <w:color w:val="000000"/>
        </w:rPr>
      </w:pPr>
    </w:p>
    <w:p w:rsidR="00B91358" w:rsidRPr="008276C7" w:rsidRDefault="00B91358" w:rsidP="00B91358">
      <w:pPr>
        <w:jc w:val="both"/>
        <w:rPr>
          <w:rFonts w:ascii="Arial" w:hAnsi="Arial" w:cs="Arial"/>
          <w:b/>
          <w:color w:val="000000"/>
        </w:rPr>
      </w:pPr>
      <w:r>
        <w:rPr>
          <w:rFonts w:ascii="Arial" w:hAnsi="Arial" w:cs="Arial"/>
          <w:b/>
          <w:color w:val="000000"/>
        </w:rPr>
        <w:t xml:space="preserve">    </w:t>
      </w:r>
      <w:r w:rsidRPr="008276C7">
        <w:rPr>
          <w:rFonts w:ascii="Arial" w:hAnsi="Arial" w:cs="Arial"/>
          <w:b/>
          <w:color w:val="000000"/>
        </w:rPr>
        <w:t>RESTRICTII</w:t>
      </w:r>
    </w:p>
    <w:p w:rsidR="00B91358" w:rsidRPr="008276C7" w:rsidRDefault="00B91358" w:rsidP="00B91358">
      <w:pPr>
        <w:numPr>
          <w:ilvl w:val="0"/>
          <w:numId w:val="35"/>
        </w:numPr>
        <w:jc w:val="both"/>
        <w:rPr>
          <w:rFonts w:ascii="Arial" w:hAnsi="Arial" w:cs="Arial"/>
          <w:color w:val="000000"/>
        </w:rPr>
      </w:pPr>
      <w:r w:rsidRPr="008276C7">
        <w:rPr>
          <w:rFonts w:ascii="Arial" w:hAnsi="Arial" w:cs="Arial"/>
          <w:color w:val="000000"/>
        </w:rPr>
        <w:t xml:space="preserve">Se interzice amplasarea sau realizarea oricărui tip de obiectiv care ar putea modifica negativ parametrii de locuire prin poluarea aerului, poluarea fonică sau estetică. </w:t>
      </w:r>
    </w:p>
    <w:p w:rsidR="00B91358" w:rsidRPr="008276C7" w:rsidRDefault="00B91358" w:rsidP="00B91358">
      <w:pPr>
        <w:numPr>
          <w:ilvl w:val="0"/>
          <w:numId w:val="35"/>
        </w:numPr>
        <w:jc w:val="both"/>
        <w:rPr>
          <w:rFonts w:ascii="Arial" w:hAnsi="Arial" w:cs="Arial"/>
          <w:color w:val="000000"/>
        </w:rPr>
      </w:pPr>
      <w:r w:rsidRPr="008276C7">
        <w:rPr>
          <w:rFonts w:ascii="Arial" w:hAnsi="Arial" w:cs="Arial"/>
          <w:color w:val="000000"/>
        </w:rPr>
        <w:t xml:space="preserve">Se va evita pe cat posibil amplasarea unor construcţii cu caracter provizoriu sau realizate din materiale nedurabile. </w:t>
      </w:r>
    </w:p>
    <w:p w:rsidR="00B91358" w:rsidRPr="008276C7" w:rsidRDefault="00B91358" w:rsidP="00B91358">
      <w:pPr>
        <w:numPr>
          <w:ilvl w:val="0"/>
          <w:numId w:val="35"/>
        </w:numPr>
        <w:jc w:val="both"/>
        <w:rPr>
          <w:rFonts w:ascii="Arial" w:hAnsi="Arial" w:cs="Arial"/>
          <w:color w:val="000000"/>
        </w:rPr>
      </w:pPr>
      <w:r w:rsidRPr="008276C7">
        <w:rPr>
          <w:rFonts w:ascii="Arial" w:hAnsi="Arial" w:cs="Arial"/>
          <w:color w:val="000000"/>
        </w:rPr>
        <w:t xml:space="preserve">Pentru realizarea oricărui alt obiectiv decat locuinţele, în funcţie de caracterul acestora, se va solicita de regulă intocmirea unui plan urbanistic zonal. </w:t>
      </w:r>
    </w:p>
    <w:p w:rsidR="00B91358" w:rsidRPr="008276C7" w:rsidRDefault="00B91358" w:rsidP="00B91358">
      <w:pPr>
        <w:numPr>
          <w:ilvl w:val="0"/>
          <w:numId w:val="35"/>
        </w:numPr>
        <w:jc w:val="both"/>
        <w:rPr>
          <w:rFonts w:ascii="Arial" w:hAnsi="Arial" w:cs="Arial"/>
          <w:color w:val="000000"/>
        </w:rPr>
      </w:pPr>
      <w:r w:rsidRPr="008276C7">
        <w:rPr>
          <w:rFonts w:ascii="Arial" w:hAnsi="Arial" w:cs="Arial"/>
          <w:color w:val="000000"/>
        </w:rPr>
        <w:t xml:space="preserve">Pentru zona unităţilor industriale şi agricole se vor avea in vedere acele lucrări care sa conducă la o mai buna organizare functională a acestora, la îmbunatatirea conlucrării intre obiectivele economice precum şi la valorificarea cat mai buna a terenurilor disponibile. In general, se va incercă directionarea realizarii obiectivelor productive (industriale, agricole) sau a celor care pot generă disfunctionalitati in celelalte zone. </w:t>
      </w:r>
    </w:p>
    <w:p w:rsidR="00B91358" w:rsidRPr="008276C7" w:rsidRDefault="00B91358" w:rsidP="00B91358">
      <w:pPr>
        <w:numPr>
          <w:ilvl w:val="0"/>
          <w:numId w:val="35"/>
        </w:numPr>
        <w:jc w:val="both"/>
        <w:rPr>
          <w:rFonts w:ascii="Arial" w:hAnsi="Arial" w:cs="Arial"/>
          <w:color w:val="000000"/>
        </w:rPr>
      </w:pPr>
      <w:r w:rsidRPr="008276C7">
        <w:rPr>
          <w:rFonts w:ascii="Arial" w:hAnsi="Arial" w:cs="Arial"/>
          <w:color w:val="000000"/>
        </w:rPr>
        <w:t xml:space="preserve">Amplasarea noilor obiective se va face numai după intocmirea unui PUZ, insotit in general şi de un studiu de împact asupra mediului. </w:t>
      </w:r>
    </w:p>
    <w:p w:rsidR="00B91358" w:rsidRDefault="00B91358" w:rsidP="00B91358">
      <w:pPr>
        <w:ind w:firstLine="709"/>
        <w:jc w:val="both"/>
        <w:rPr>
          <w:rFonts w:ascii="Arial" w:hAnsi="Arial" w:cs="Arial"/>
        </w:rPr>
      </w:pPr>
      <w:r w:rsidRPr="008276C7">
        <w:rPr>
          <w:rFonts w:ascii="Arial" w:hAnsi="Arial" w:cs="Arial"/>
          <w:color w:val="000000"/>
        </w:rPr>
        <w:t>Pentru celelalte zone funcţionale (parcuri, sport, gospodărie comunală etc.) lucrările de construcţii, reamenajare sau reorganizare vor urmari in general completarea şi îmbunatatirea functionalitatii, pastrănd caracterul zonei.</w:t>
      </w:r>
      <w:r w:rsidRPr="00952599">
        <w:rPr>
          <w:rFonts w:ascii="Arial" w:hAnsi="Arial" w:cs="Arial"/>
          <w:b/>
        </w:rPr>
        <w:t>Ordinul Ministerului Sănătăţii nr.119/2014</w:t>
      </w:r>
      <w:r w:rsidRPr="002D256F">
        <w:rPr>
          <w:rFonts w:ascii="Arial" w:hAnsi="Arial" w:cs="Arial"/>
        </w:rPr>
        <w:t xml:space="preserve"> pentru aprobarea Normelor de igienă şi sănătate publică privind mediul de viaţă al populaţiei</w:t>
      </w:r>
      <w:r>
        <w:rPr>
          <w:rFonts w:ascii="Arial" w:hAnsi="Arial" w:cs="Arial"/>
        </w:rPr>
        <w:t xml:space="preserve"> </w:t>
      </w:r>
      <w:r w:rsidRPr="00E0293D">
        <w:rPr>
          <w:rFonts w:ascii="Arial" w:eastAsia="ArialNarrow,Bold" w:hAnsi="Arial" w:cs="Arial"/>
          <w:bCs/>
        </w:rPr>
        <w:t>(cimitire, ferme zoote</w:t>
      </w:r>
      <w:r>
        <w:rPr>
          <w:rFonts w:ascii="Arial" w:eastAsia="ArialNarrow,Bold" w:hAnsi="Arial" w:cs="Arial"/>
          <w:bCs/>
        </w:rPr>
        <w:t>hnice, alte obiective economice,</w:t>
      </w:r>
      <w:r>
        <w:rPr>
          <w:rFonts w:ascii="Arial" w:hAnsi="Arial" w:cs="Arial"/>
        </w:rPr>
        <w:t xml:space="preserve"> </w:t>
      </w:r>
      <w:r w:rsidRPr="00E0293D">
        <w:rPr>
          <w:rFonts w:ascii="Arial" w:eastAsia="ArialNarrow,Bold" w:hAnsi="Arial" w:cs="Arial"/>
          <w:bCs/>
        </w:rPr>
        <w:t>sursa și gospod</w:t>
      </w:r>
      <w:r>
        <w:rPr>
          <w:rFonts w:ascii="Arial" w:eastAsia="ArialNarrow,Bold" w:hAnsi="Arial" w:cs="Arial"/>
          <w:bCs/>
        </w:rPr>
        <w:t>ă</w:t>
      </w:r>
      <w:r w:rsidRPr="00E0293D">
        <w:rPr>
          <w:rFonts w:ascii="Arial" w:eastAsia="ArialNarrow,Bold" w:hAnsi="Arial" w:cs="Arial"/>
          <w:bCs/>
        </w:rPr>
        <w:t>ria de apă potabilă, stații de tratare și pompare apă potabilă, stații de epurare, rezervoare de înmagazinare apă, conducte de aducțiune apă, conducte din rețele de distribuție apă</w:t>
      </w:r>
      <w:r>
        <w:rPr>
          <w:rFonts w:ascii="Arial" w:eastAsia="ArialNarrow,Bold" w:hAnsi="Arial" w:cs="Arial"/>
          <w:bCs/>
        </w:rPr>
        <w:t xml:space="preserve">), </w:t>
      </w:r>
      <w:r>
        <w:rPr>
          <w:rFonts w:ascii="Arial" w:eastAsia="ArialNarrow,Bold" w:hAnsi="Arial" w:cs="Arial"/>
          <w:bCs/>
        </w:rPr>
        <w:lastRenderedPageBreak/>
        <w:t xml:space="preserve">corelat cu </w:t>
      </w:r>
      <w:r w:rsidRPr="00B0651B">
        <w:rPr>
          <w:rFonts w:ascii="Arial" w:eastAsia="ArialNarrow,Bold" w:hAnsi="Arial" w:cs="Arial"/>
          <w:bCs/>
        </w:rPr>
        <w:t>HG nr.930 / 11.08.2005</w:t>
      </w:r>
      <w:r>
        <w:rPr>
          <w:rFonts w:ascii="Arial" w:eastAsia="ArialNarrow,Bold" w:hAnsi="Arial" w:cs="Arial"/>
          <w:bCs/>
        </w:rPr>
        <w:t xml:space="preserve"> pentru aprobarea „</w:t>
      </w:r>
      <w:r w:rsidRPr="00B0651B">
        <w:rPr>
          <w:rFonts w:ascii="Arial" w:eastAsia="ArialNarrow,Bold" w:hAnsi="Arial" w:cs="Arial"/>
          <w:bCs/>
        </w:rPr>
        <w:t>Normelor speciale privind caracterul și m</w:t>
      </w:r>
      <w:r>
        <w:rPr>
          <w:rFonts w:ascii="Arial" w:eastAsia="ArialNarrow,Bold" w:hAnsi="Arial" w:cs="Arial"/>
          <w:bCs/>
        </w:rPr>
        <w:t>ă</w:t>
      </w:r>
      <w:r w:rsidRPr="00B0651B">
        <w:rPr>
          <w:rFonts w:ascii="Arial" w:eastAsia="ArialNarrow,Bold" w:hAnsi="Arial" w:cs="Arial"/>
          <w:bCs/>
        </w:rPr>
        <w:t>rimea zonelor de protecție sanitară și hidrogeologică"</w:t>
      </w:r>
      <w:r w:rsidRPr="002D256F">
        <w:rPr>
          <w:rFonts w:ascii="Arial" w:hAnsi="Arial" w:cs="Arial"/>
        </w:rPr>
        <w:t>.</w:t>
      </w:r>
    </w:p>
    <w:p w:rsidR="00B91358" w:rsidRDefault="00B91358" w:rsidP="00B91358">
      <w:pPr>
        <w:ind w:firstLine="709"/>
        <w:jc w:val="both"/>
        <w:rPr>
          <w:rFonts w:ascii="Arial" w:hAnsi="Arial" w:cs="Arial"/>
        </w:rPr>
      </w:pPr>
    </w:p>
    <w:p w:rsidR="00B91358" w:rsidRPr="002C402C" w:rsidRDefault="00B91358" w:rsidP="00155898">
      <w:pPr>
        <w:pStyle w:val="Listparagraf"/>
        <w:numPr>
          <w:ilvl w:val="0"/>
          <w:numId w:val="137"/>
        </w:numPr>
        <w:rPr>
          <w:rFonts w:ascii="Arial" w:hAnsi="Arial" w:cs="Arial"/>
          <w:b/>
        </w:rPr>
      </w:pPr>
      <w:r w:rsidRPr="002C402C">
        <w:rPr>
          <w:rFonts w:ascii="Arial" w:hAnsi="Arial" w:cs="Arial"/>
          <w:b/>
        </w:rPr>
        <w:t>PROIECTAREA ŞI AMPLASAREA CLĂDIRILOR DE LOCUIT</w:t>
      </w:r>
    </w:p>
    <w:p w:rsidR="00B91358" w:rsidRPr="002C402C" w:rsidRDefault="00B91358" w:rsidP="00B91358">
      <w:pPr>
        <w:ind w:left="720"/>
        <w:rPr>
          <w:rFonts w:ascii="Arial" w:hAnsi="Arial" w:cs="Arial"/>
        </w:rPr>
      </w:pPr>
      <w:r w:rsidRPr="002C402C">
        <w:rPr>
          <w:rFonts w:ascii="Arial" w:hAnsi="Arial" w:cs="Arial"/>
        </w:rPr>
        <w:t>La proiectarea şi execuţia locuinţelor trebuie să fie respectaţi următorii parametri sanitari:</w:t>
      </w:r>
    </w:p>
    <w:p w:rsidR="00B91358" w:rsidRPr="002C402C" w:rsidRDefault="00B91358" w:rsidP="00B91358">
      <w:pPr>
        <w:pStyle w:val="Listparagraf"/>
        <w:ind w:left="1080"/>
        <w:rPr>
          <w:rFonts w:ascii="Arial" w:hAnsi="Arial" w:cs="Arial"/>
        </w:rPr>
      </w:pPr>
      <w:r w:rsidRPr="002C402C">
        <w:rPr>
          <w:rFonts w:ascii="Arial" w:hAnsi="Arial" w:cs="Arial"/>
        </w:rPr>
        <w:t xml:space="preserve">    - suprafaţa minimă a unei camere = 12 mp;</w:t>
      </w:r>
    </w:p>
    <w:p w:rsidR="00B91358" w:rsidRPr="002C402C" w:rsidRDefault="00B91358" w:rsidP="00B91358">
      <w:pPr>
        <w:pStyle w:val="Listparagraf"/>
        <w:ind w:left="1080"/>
        <w:rPr>
          <w:rFonts w:ascii="Arial" w:hAnsi="Arial" w:cs="Arial"/>
        </w:rPr>
      </w:pPr>
      <w:r w:rsidRPr="002C402C">
        <w:rPr>
          <w:rFonts w:ascii="Arial" w:hAnsi="Arial" w:cs="Arial"/>
        </w:rPr>
        <w:t xml:space="preserve">    - suprafaţa minimă a bucătăriei = 5 mp;</w:t>
      </w:r>
    </w:p>
    <w:p w:rsidR="00B91358" w:rsidRPr="002C402C" w:rsidRDefault="00B91358" w:rsidP="00B91358">
      <w:pPr>
        <w:pStyle w:val="Listparagraf"/>
        <w:ind w:left="1080"/>
        <w:rPr>
          <w:rFonts w:ascii="Arial" w:hAnsi="Arial" w:cs="Arial"/>
        </w:rPr>
      </w:pPr>
      <w:r w:rsidRPr="002C402C">
        <w:rPr>
          <w:rFonts w:ascii="Arial" w:hAnsi="Arial" w:cs="Arial"/>
        </w:rPr>
        <w:t xml:space="preserve">    - înălţimea sub plafon = </w:t>
      </w:r>
      <w:smartTag w:uri="urn:schemas-microsoft-com:office:smarttags" w:element="metricconverter">
        <w:smartTagPr>
          <w:attr w:name="ProductID" w:val="2,60 m"/>
        </w:smartTagPr>
        <w:r w:rsidRPr="002C402C">
          <w:rPr>
            <w:rFonts w:ascii="Arial" w:hAnsi="Arial" w:cs="Arial"/>
          </w:rPr>
          <w:t>2,60 m</w:t>
        </w:r>
      </w:smartTag>
      <w:r w:rsidRPr="002C402C">
        <w:rPr>
          <w:rFonts w:ascii="Arial" w:hAnsi="Arial" w:cs="Arial"/>
        </w:rPr>
        <w:t>.</w:t>
      </w:r>
    </w:p>
    <w:p w:rsidR="00B91358" w:rsidRDefault="00B91358" w:rsidP="00155898">
      <w:pPr>
        <w:pStyle w:val="Listparagraf"/>
        <w:numPr>
          <w:ilvl w:val="0"/>
          <w:numId w:val="142"/>
        </w:numPr>
        <w:rPr>
          <w:rFonts w:ascii="Arial" w:hAnsi="Arial" w:cs="Arial"/>
        </w:rPr>
      </w:pPr>
      <w:r w:rsidRPr="002C402C">
        <w:rPr>
          <w:rFonts w:ascii="Arial" w:hAnsi="Arial" w:cs="Arial"/>
        </w:rPr>
        <w:t>Încăperile principale de locuit şi bucătăriile trebuie prevăzute cu deschideri directe către aer liber - uşi, ferestre, care să permită ventilaţia naturălă.</w:t>
      </w:r>
    </w:p>
    <w:p w:rsidR="00B91358" w:rsidRDefault="00B91358" w:rsidP="00155898">
      <w:pPr>
        <w:pStyle w:val="Listparagraf"/>
        <w:numPr>
          <w:ilvl w:val="0"/>
          <w:numId w:val="142"/>
        </w:numPr>
        <w:rPr>
          <w:rFonts w:ascii="Arial" w:hAnsi="Arial" w:cs="Arial"/>
        </w:rPr>
      </w:pPr>
      <w:r w:rsidRPr="002C402C">
        <w:rPr>
          <w:rFonts w:ascii="Arial" w:hAnsi="Arial" w:cs="Arial"/>
        </w:rPr>
        <w:t xml:space="preserve"> Iluminatul natural în camerele principale şi bucătărie trebuie să permită desfăşurărea activităţilor zilnice fără a se recurge la lumina artificială.</w:t>
      </w:r>
    </w:p>
    <w:p w:rsidR="00B91358" w:rsidRDefault="00B91358" w:rsidP="00155898">
      <w:pPr>
        <w:pStyle w:val="Listparagraf"/>
        <w:numPr>
          <w:ilvl w:val="0"/>
          <w:numId w:val="142"/>
        </w:numPr>
        <w:rPr>
          <w:rFonts w:ascii="Arial" w:hAnsi="Arial" w:cs="Arial"/>
        </w:rPr>
      </w:pPr>
      <w:r w:rsidRPr="002C402C">
        <w:rPr>
          <w:rFonts w:ascii="Arial" w:hAnsi="Arial" w:cs="Arial"/>
        </w:rPr>
        <w:t xml:space="preserve"> Ventilaţia naturălă în bucătărie, baie şi cămară trebuie asigurătă prin prize de aer exterior, pentru evacuarea aerului prin conducte verticale cu tirăj naturăl, şi prin păstrărea liberă a unui spaţiu de </w:t>
      </w:r>
      <w:smartTag w:uri="urn:schemas-microsoft-com:office:smarttags" w:element="metricconverter">
        <w:smartTagPr>
          <w:attr w:name="ProductID" w:val="1 cm"/>
        </w:smartTagPr>
        <w:r w:rsidRPr="002C402C">
          <w:rPr>
            <w:rFonts w:ascii="Arial" w:hAnsi="Arial" w:cs="Arial"/>
          </w:rPr>
          <w:t>1 cm</w:t>
        </w:r>
      </w:smartTag>
      <w:r w:rsidRPr="002C402C">
        <w:rPr>
          <w:rFonts w:ascii="Arial" w:hAnsi="Arial" w:cs="Arial"/>
        </w:rPr>
        <w:t xml:space="preserve"> sub uşile interioare.</w:t>
      </w:r>
    </w:p>
    <w:p w:rsidR="00B91358" w:rsidRDefault="00B91358" w:rsidP="00155898">
      <w:pPr>
        <w:pStyle w:val="Listparagraf"/>
        <w:numPr>
          <w:ilvl w:val="0"/>
          <w:numId w:val="142"/>
        </w:numPr>
        <w:rPr>
          <w:rFonts w:ascii="Arial" w:hAnsi="Arial" w:cs="Arial"/>
        </w:rPr>
      </w:pPr>
      <w:r w:rsidRPr="002C402C">
        <w:rPr>
          <w:rFonts w:ascii="Arial" w:hAnsi="Arial" w:cs="Arial"/>
        </w:rPr>
        <w:t xml:space="preserve"> Ghenele tehnice şi toboganul de deşeuri solide se izolează acustic şi se prevăd cu posibilităţi de acces pentru curăţare şi decontaminare periodică.</w:t>
      </w:r>
    </w:p>
    <w:p w:rsidR="00B91358" w:rsidRPr="002C402C" w:rsidRDefault="00B91358" w:rsidP="00155898">
      <w:pPr>
        <w:pStyle w:val="Listparagraf"/>
        <w:numPr>
          <w:ilvl w:val="0"/>
          <w:numId w:val="142"/>
        </w:numPr>
        <w:rPr>
          <w:rFonts w:ascii="Arial" w:hAnsi="Arial" w:cs="Arial"/>
        </w:rPr>
      </w:pPr>
      <w:r w:rsidRPr="002C402C">
        <w:rPr>
          <w:rFonts w:ascii="Arial" w:hAnsi="Arial" w:cs="Arial"/>
        </w:rPr>
        <w:t xml:space="preserve">Sistemul de încălzire trebuie să asigure temperătură minimă de </w:t>
      </w:r>
      <w:smartTag w:uri="urn:schemas-microsoft-com:office:smarttags" w:element="metricconverter">
        <w:smartTagPr>
          <w:attr w:name="ProductID" w:val="20ﾰC"/>
        </w:smartTagPr>
        <w:r w:rsidRPr="002C402C">
          <w:rPr>
            <w:rFonts w:ascii="Arial" w:hAnsi="Arial" w:cs="Arial"/>
          </w:rPr>
          <w:t>20°C</w:t>
        </w:r>
      </w:smartTag>
      <w:r w:rsidRPr="002C402C">
        <w:rPr>
          <w:rFonts w:ascii="Arial" w:hAnsi="Arial" w:cs="Arial"/>
        </w:rPr>
        <w:t xml:space="preserve"> în camerele de locuit, cu diferenţe în funcţie de destinaţia încăperii:</w:t>
      </w:r>
    </w:p>
    <w:p w:rsidR="00B91358" w:rsidRPr="002C402C" w:rsidRDefault="00B91358" w:rsidP="00B91358">
      <w:pPr>
        <w:pStyle w:val="Listparagraf"/>
        <w:ind w:left="1080"/>
        <w:rPr>
          <w:rFonts w:ascii="Arial" w:hAnsi="Arial" w:cs="Arial"/>
        </w:rPr>
      </w:pPr>
      <w:r w:rsidRPr="002C402C">
        <w:rPr>
          <w:rFonts w:ascii="Arial" w:hAnsi="Arial" w:cs="Arial"/>
        </w:rPr>
        <w:t xml:space="preserve">    a) baie şi W.C.  </w:t>
      </w:r>
      <w:smartTag w:uri="urn:schemas-microsoft-com:office:smarttags" w:element="metricconverter">
        <w:smartTagPr>
          <w:attr w:name="ProductID" w:val="22ﾰC"/>
        </w:smartTagPr>
        <w:r w:rsidRPr="002C402C">
          <w:rPr>
            <w:rFonts w:ascii="Arial" w:hAnsi="Arial" w:cs="Arial"/>
          </w:rPr>
          <w:t>22°C</w:t>
        </w:r>
      </w:smartTag>
      <w:r w:rsidRPr="002C402C">
        <w:rPr>
          <w:rFonts w:ascii="Arial" w:hAnsi="Arial" w:cs="Arial"/>
        </w:rPr>
        <w:t>;</w:t>
      </w:r>
    </w:p>
    <w:p w:rsidR="00B91358" w:rsidRPr="002C402C" w:rsidRDefault="00B91358" w:rsidP="00B91358">
      <w:pPr>
        <w:pStyle w:val="Listparagraf"/>
        <w:ind w:left="1080"/>
        <w:rPr>
          <w:rFonts w:ascii="Arial" w:hAnsi="Arial" w:cs="Arial"/>
        </w:rPr>
      </w:pPr>
      <w:r w:rsidRPr="002C402C">
        <w:rPr>
          <w:rFonts w:ascii="Arial" w:hAnsi="Arial" w:cs="Arial"/>
        </w:rPr>
        <w:t xml:space="preserve">    b) cameră de zi </w:t>
      </w:r>
      <w:smartTag w:uri="urn:schemas-microsoft-com:office:smarttags" w:element="metricconverter">
        <w:smartTagPr>
          <w:attr w:name="ProductID" w:val="22ﾰC"/>
        </w:smartTagPr>
        <w:r w:rsidRPr="002C402C">
          <w:rPr>
            <w:rFonts w:ascii="Arial" w:hAnsi="Arial" w:cs="Arial"/>
          </w:rPr>
          <w:t>22°C</w:t>
        </w:r>
      </w:smartTag>
      <w:r w:rsidRPr="002C402C">
        <w:rPr>
          <w:rFonts w:ascii="Arial" w:hAnsi="Arial" w:cs="Arial"/>
        </w:rPr>
        <w:t>;</w:t>
      </w:r>
    </w:p>
    <w:p w:rsidR="00B91358" w:rsidRPr="002C402C" w:rsidRDefault="00B91358" w:rsidP="00B91358">
      <w:pPr>
        <w:pStyle w:val="Listparagraf"/>
        <w:ind w:left="1080"/>
        <w:rPr>
          <w:rFonts w:ascii="Arial" w:hAnsi="Arial" w:cs="Arial"/>
        </w:rPr>
      </w:pPr>
      <w:r w:rsidRPr="002C402C">
        <w:rPr>
          <w:rFonts w:ascii="Arial" w:hAnsi="Arial" w:cs="Arial"/>
        </w:rPr>
        <w:t xml:space="preserve">     c) dormitoare</w:t>
      </w:r>
      <w:r>
        <w:rPr>
          <w:rFonts w:ascii="Arial" w:hAnsi="Arial" w:cs="Arial"/>
        </w:rPr>
        <w:t xml:space="preserve">  </w:t>
      </w:r>
      <w:r w:rsidRPr="002C402C">
        <w:rPr>
          <w:rFonts w:ascii="Arial" w:hAnsi="Arial" w:cs="Arial"/>
        </w:rPr>
        <w:t>20°C.</w:t>
      </w:r>
    </w:p>
    <w:p w:rsidR="00B91358" w:rsidRPr="002C402C" w:rsidRDefault="00B91358" w:rsidP="00155898">
      <w:pPr>
        <w:pStyle w:val="Listparagraf"/>
        <w:numPr>
          <w:ilvl w:val="0"/>
          <w:numId w:val="143"/>
        </w:numPr>
        <w:rPr>
          <w:rFonts w:ascii="Arial" w:hAnsi="Arial" w:cs="Arial"/>
        </w:rPr>
      </w:pPr>
      <w:r w:rsidRPr="002C402C">
        <w:rPr>
          <w:rFonts w:ascii="Arial" w:hAnsi="Arial" w:cs="Arial"/>
        </w:rPr>
        <w:t>Amplasarea clădirilor destinate locuinţelor trebuie să asigure însorirea acestora pe o durătă de minimum 1½ ore la solstiţiul de iarnă, a încăperilor de locuit din clădire şi din locuinţele învecinate.</w:t>
      </w:r>
    </w:p>
    <w:p w:rsidR="00B91358" w:rsidRDefault="00B91358" w:rsidP="00155898">
      <w:pPr>
        <w:pStyle w:val="Listparagraf"/>
        <w:numPr>
          <w:ilvl w:val="0"/>
          <w:numId w:val="143"/>
        </w:numPr>
        <w:rPr>
          <w:rFonts w:ascii="Arial" w:hAnsi="Arial" w:cs="Arial"/>
        </w:rPr>
      </w:pPr>
      <w:r w:rsidRPr="002C402C">
        <w:rPr>
          <w:rFonts w:ascii="Arial" w:hAnsi="Arial" w:cs="Arial"/>
        </w:rPr>
        <w:t>În cazul în care proiectul de amplasare a clădirilor evidenţiază că distanţa dintre clădirile învecinate este mai mică sau cel puţin egală cu înălţimea clădirii celei mai înalte, se va întocmi studiu de însorire, care să confirme respectarea prevederii de la aliniatul precedent.</w:t>
      </w:r>
    </w:p>
    <w:p w:rsidR="00B91358" w:rsidRDefault="00B91358" w:rsidP="00155898">
      <w:pPr>
        <w:pStyle w:val="Listparagraf"/>
        <w:numPr>
          <w:ilvl w:val="0"/>
          <w:numId w:val="143"/>
        </w:numPr>
        <w:rPr>
          <w:rFonts w:ascii="Arial" w:hAnsi="Arial" w:cs="Arial"/>
        </w:rPr>
      </w:pPr>
      <w:r w:rsidRPr="002C402C">
        <w:rPr>
          <w:rFonts w:ascii="Arial" w:hAnsi="Arial" w:cs="Arial"/>
        </w:rPr>
        <w:t>Între unităţile industriale, obiectivele sau activităţile care poluează factorii de mediu sau produc zgomot şi vibrăţii şi teritoriile protejate învecinate se vor asigură zone de protecţie sanitară conform art. 11 din OMS 119/2014.</w:t>
      </w:r>
    </w:p>
    <w:p w:rsidR="00B91358" w:rsidRDefault="00B91358" w:rsidP="00155898">
      <w:pPr>
        <w:pStyle w:val="Listparagraf"/>
        <w:numPr>
          <w:ilvl w:val="0"/>
          <w:numId w:val="143"/>
        </w:numPr>
        <w:rPr>
          <w:rFonts w:ascii="Arial" w:hAnsi="Arial" w:cs="Arial"/>
        </w:rPr>
      </w:pPr>
      <w:r w:rsidRPr="002C402C">
        <w:rPr>
          <w:rFonts w:ascii="Arial" w:hAnsi="Arial" w:cs="Arial"/>
        </w:rPr>
        <w:t>La proiectarea şi construcţia blocurilor de locuinţe se va ţine cont de orientarea camerelor faţă de punctele cardinale, de vânturile dominante, de curenţii locali de aer, care se produc în ansamblurile de construcţii înalte, şi de însorirea maximă din tîmpul verii.</w:t>
      </w:r>
    </w:p>
    <w:p w:rsidR="00B91358" w:rsidRDefault="00B91358" w:rsidP="00155898">
      <w:pPr>
        <w:pStyle w:val="Listparagraf"/>
        <w:numPr>
          <w:ilvl w:val="0"/>
          <w:numId w:val="143"/>
        </w:numPr>
        <w:rPr>
          <w:rFonts w:ascii="Arial" w:hAnsi="Arial" w:cs="Arial"/>
        </w:rPr>
      </w:pPr>
      <w:r w:rsidRPr="002C402C">
        <w:rPr>
          <w:rFonts w:ascii="Arial" w:hAnsi="Arial" w:cs="Arial"/>
        </w:rPr>
        <w:t>Se va realiza izolarea acustică a fiecărei camere faţă de camerele învecinate din aceeaşi locuinţă, faţă de locuinţele învecinate şi faţă de zgomotul produs de instalaţiile aferente locuinţei, clădirii sau spaţiilor învecinate cu altă destinaţie decât cea de locuit.</w:t>
      </w:r>
    </w:p>
    <w:p w:rsidR="00B91358" w:rsidRDefault="00B91358" w:rsidP="00155898">
      <w:pPr>
        <w:pStyle w:val="Listparagraf"/>
        <w:numPr>
          <w:ilvl w:val="0"/>
          <w:numId w:val="143"/>
        </w:numPr>
        <w:rPr>
          <w:rFonts w:ascii="Arial" w:hAnsi="Arial" w:cs="Arial"/>
        </w:rPr>
      </w:pPr>
      <w:r w:rsidRPr="002C402C">
        <w:rPr>
          <w:rFonts w:ascii="Arial" w:hAnsi="Arial" w:cs="Arial"/>
        </w:rPr>
        <w:t>Materialele folosite în construcţia, finisarea şi dotarea locuinţelor se aleg astfel încât să nu polueze aerul interior şi să asigure izolarea higrotermică şi acustică corespunzătoare.</w:t>
      </w:r>
    </w:p>
    <w:p w:rsidR="00B91358" w:rsidRDefault="00B91358" w:rsidP="00155898">
      <w:pPr>
        <w:pStyle w:val="Listparagraf"/>
        <w:numPr>
          <w:ilvl w:val="0"/>
          <w:numId w:val="143"/>
        </w:numPr>
        <w:rPr>
          <w:rFonts w:ascii="Arial" w:hAnsi="Arial" w:cs="Arial"/>
        </w:rPr>
      </w:pPr>
      <w:r w:rsidRPr="002C402C">
        <w:rPr>
          <w:rFonts w:ascii="Arial" w:hAnsi="Arial" w:cs="Arial"/>
        </w:rPr>
        <w:t xml:space="preserve">Orice construcţii, lucrări sau plantaţii se pot face de către proprietarul fondului numai cu respectarea unei distanţe minime de 60 de cm faţă de linia de hotar, dacă nu se prevede altfel prin lege sau prin regulamentul de urbanism, astfel încât să nu se aducă </w:t>
      </w:r>
      <w:r w:rsidRPr="002C402C">
        <w:rPr>
          <w:rFonts w:ascii="Arial" w:hAnsi="Arial" w:cs="Arial"/>
        </w:rPr>
        <w:lastRenderedPageBreak/>
        <w:t>atingere drepturilor proprietarului vecin. Orice derogare de la distanţa minimă se poate face prin acordul părţilor exprîmat printr-un înscris autentic.</w:t>
      </w:r>
    </w:p>
    <w:p w:rsidR="00B91358" w:rsidRDefault="00B91358" w:rsidP="00155898">
      <w:pPr>
        <w:pStyle w:val="Listparagraf"/>
        <w:numPr>
          <w:ilvl w:val="0"/>
          <w:numId w:val="143"/>
        </w:numPr>
        <w:rPr>
          <w:rFonts w:ascii="Arial" w:hAnsi="Arial" w:cs="Arial"/>
        </w:rPr>
      </w:pPr>
      <w:r w:rsidRPr="002C402C">
        <w:rPr>
          <w:rFonts w:ascii="Arial" w:hAnsi="Arial" w:cs="Arial"/>
        </w:rPr>
        <w:t xml:space="preserve">Este obligatorie păstrărea unei distanţe de cel puţin </w:t>
      </w:r>
      <w:smartTag w:uri="urn:schemas-microsoft-com:office:smarttags" w:element="metricconverter">
        <w:smartTagPr>
          <w:attr w:name="ProductID" w:val="2 metri"/>
        </w:smartTagPr>
        <w:r w:rsidRPr="002C402C">
          <w:rPr>
            <w:rFonts w:ascii="Arial" w:hAnsi="Arial" w:cs="Arial"/>
          </w:rPr>
          <w:t>2 metri</w:t>
        </w:r>
      </w:smartTag>
      <w:r w:rsidRPr="002C402C">
        <w:rPr>
          <w:rFonts w:ascii="Arial" w:hAnsi="Arial" w:cs="Arial"/>
        </w:rPr>
        <w:t xml:space="preserve"> între fondul, îngrădit sau neîngrădit, aparţinând proprietarului vecin şi fereastră pentru vedere, balconul ori alte asemenea lucrări ce ar fi orientate către acest fond. </w:t>
      </w:r>
    </w:p>
    <w:p w:rsidR="00B91358" w:rsidRDefault="00B91358" w:rsidP="00155898">
      <w:pPr>
        <w:pStyle w:val="Listparagraf"/>
        <w:numPr>
          <w:ilvl w:val="0"/>
          <w:numId w:val="143"/>
        </w:numPr>
        <w:rPr>
          <w:rFonts w:ascii="Arial" w:hAnsi="Arial" w:cs="Arial"/>
        </w:rPr>
      </w:pPr>
      <w:r w:rsidRPr="002C402C">
        <w:rPr>
          <w:rFonts w:ascii="Arial" w:hAnsi="Arial" w:cs="Arial"/>
          <w:b/>
          <w:bCs/>
        </w:rPr>
        <w:t> </w:t>
      </w:r>
      <w:r w:rsidRPr="002C402C">
        <w:rPr>
          <w:rFonts w:ascii="Arial" w:hAnsi="Arial" w:cs="Arial"/>
        </w:rPr>
        <w:t xml:space="preserve">Fereastră pentru vedere, balconul ori alte asemenea lucrări neparălele cu linia de hotar spre fondul învecinat sunt interzise la o distanţă mai mică de un metru. </w:t>
      </w:r>
    </w:p>
    <w:p w:rsidR="00B91358" w:rsidRPr="002C402C" w:rsidRDefault="00B91358" w:rsidP="00155898">
      <w:pPr>
        <w:pStyle w:val="Listparagraf"/>
        <w:numPr>
          <w:ilvl w:val="0"/>
          <w:numId w:val="143"/>
        </w:numPr>
        <w:rPr>
          <w:rFonts w:ascii="Arial" w:hAnsi="Arial" w:cs="Arial"/>
        </w:rPr>
      </w:pPr>
      <w:r w:rsidRPr="002C402C">
        <w:rPr>
          <w:rFonts w:ascii="Arial" w:hAnsi="Arial" w:cs="Arial"/>
        </w:rPr>
        <w:t>Distanţa se calculează de la punctul cel mai apropiat de linia de hotar, existent pe faţa zidului în care s-a deschis vederea sau, după caz, pe linia exterioară a balconului, până la linia de hotar. Distanţa, şi în cazul lucrărilor neparalele, se măsoară tot perpendicular, de la punctul cel mai apropiat al lucrării de linia de hotar şi până la această linie.</w:t>
      </w:r>
    </w:p>
    <w:p w:rsidR="00B91358" w:rsidRPr="006A06A6" w:rsidRDefault="00B91358" w:rsidP="00155898">
      <w:pPr>
        <w:pStyle w:val="Listparagraf"/>
        <w:numPr>
          <w:ilvl w:val="0"/>
          <w:numId w:val="144"/>
        </w:numPr>
        <w:shd w:val="clear" w:color="auto" w:fill="FFFFFF"/>
        <w:tabs>
          <w:tab w:val="left" w:pos="1134"/>
        </w:tabs>
        <w:contextualSpacing/>
        <w:jc w:val="both"/>
        <w:rPr>
          <w:rFonts w:ascii="Arial" w:hAnsi="Arial" w:cs="Arial"/>
          <w:b/>
          <w:bCs/>
          <w:u w:val="single"/>
        </w:rPr>
      </w:pPr>
      <w:r w:rsidRPr="006A06A6">
        <w:rPr>
          <w:rFonts w:ascii="Arial" w:hAnsi="Arial" w:cs="Arial"/>
          <w:b/>
          <w:bCs/>
          <w:u w:val="single"/>
        </w:rPr>
        <w:t>Distanțele ce trebuie respectate la amplasarea locuințelor, unităților comerciale, de producție, fermelor, școlilor, grădinițelor, spitalelor, centrelor de sănătate</w:t>
      </w:r>
    </w:p>
    <w:p w:rsidR="00B91358" w:rsidRPr="00ED476D" w:rsidRDefault="00B91358" w:rsidP="00B91358">
      <w:pPr>
        <w:shd w:val="clear" w:color="auto" w:fill="FFFFFF"/>
        <w:ind w:firstLine="720"/>
        <w:rPr>
          <w:rFonts w:ascii="Arial" w:hAnsi="Arial" w:cs="Arial"/>
        </w:rPr>
      </w:pPr>
      <w:r w:rsidRPr="00ED476D">
        <w:rPr>
          <w:rFonts w:ascii="Arial" w:hAnsi="Arial" w:cs="Arial"/>
          <w:bCs/>
        </w:rPr>
        <w:t xml:space="preserve">La amplasarea locuințelor, unităților comerciale, de producție, fermelor, școlilor, grădinițelor, spitalelor, centrelor de sănătate, se vor respecta distanțele prevăzute în </w:t>
      </w:r>
      <w:r w:rsidRPr="00ED476D">
        <w:rPr>
          <w:rFonts w:ascii="Arial" w:hAnsi="Arial" w:cs="Arial"/>
          <w:b/>
          <w:bCs/>
        </w:rPr>
        <w:t>Ordinul</w:t>
      </w:r>
      <w:r w:rsidRPr="00ED476D">
        <w:rPr>
          <w:rFonts w:ascii="Arial" w:hAnsi="Arial" w:cs="Arial"/>
          <w:bCs/>
        </w:rPr>
        <w:t xml:space="preserve"> </w:t>
      </w:r>
      <w:r w:rsidRPr="00ED476D">
        <w:rPr>
          <w:rFonts w:ascii="Arial" w:hAnsi="Arial" w:cs="Arial"/>
          <w:b/>
        </w:rPr>
        <w:t xml:space="preserve">nr.119 din 4 februarie 2014 pentru aprobarea </w:t>
      </w:r>
      <w:hyperlink r:id="rId59" w:tooltip="de igienă şi sănătate publică privind mediul de viaţă al populaţiei (act publicat in M.Of. 127 din 21-feb-2014)" w:history="1">
        <w:r w:rsidRPr="00ED476D">
          <w:rPr>
            <w:rFonts w:ascii="Arial" w:hAnsi="Arial" w:cs="Arial"/>
            <w:b/>
            <w:bCs/>
          </w:rPr>
          <w:t>Normelor de igienă și sănătate publică privind mediul de viață al populației</w:t>
        </w:r>
      </w:hyperlink>
      <w:r w:rsidRPr="00ED476D">
        <w:rPr>
          <w:rFonts w:ascii="Arial" w:hAnsi="Arial" w:cs="Arial"/>
          <w:bCs/>
        </w:rPr>
        <w:t xml:space="preserve">, </w:t>
      </w:r>
      <w:r w:rsidRPr="00ED476D">
        <w:rPr>
          <w:rFonts w:ascii="Arial" w:hAnsi="Arial" w:cs="Arial"/>
        </w:rPr>
        <w:t>publicat în </w:t>
      </w:r>
      <w:hyperlink r:id="rId60" w:tgtFrame="_blank" w:tooltip="Monitorul Oficial nr. 127/2014 - M. Of. nr. 127/2014" w:history="1">
        <w:r w:rsidRPr="00CE4EA5">
          <w:rPr>
            <w:rStyle w:val="Hyperlink"/>
            <w:rFonts w:ascii="Arial" w:hAnsi="Arial" w:cs="Arial"/>
            <w:b/>
          </w:rPr>
          <w:t>Monitorul Oficial, Partea I nr. 127 din 21 februarie 2014</w:t>
        </w:r>
      </w:hyperlink>
      <w:r w:rsidRPr="00CE4EA5">
        <w:rPr>
          <w:rFonts w:ascii="Arial" w:hAnsi="Arial" w:cs="Arial"/>
          <w:b/>
        </w:rPr>
        <w:t xml:space="preserve">, </w:t>
      </w:r>
      <w:r w:rsidRPr="00CE4EA5">
        <w:rPr>
          <w:rFonts w:ascii="Arial" w:hAnsi="Arial" w:cs="Arial"/>
          <w:bCs/>
        </w:rPr>
        <w:t>cap. I, art. 3, 4, 5, 7, 11, 14, 15</w:t>
      </w:r>
      <w:r w:rsidRPr="00CE4EA5">
        <w:rPr>
          <w:rFonts w:ascii="Arial" w:hAnsi="Arial" w:cs="Arial"/>
        </w:rPr>
        <w:t>, cu modificările și completările din</w:t>
      </w:r>
      <w:r w:rsidRPr="00CE4EA5">
        <w:rPr>
          <w:rFonts w:ascii="Arial" w:hAnsi="Arial" w:cs="Arial"/>
          <w:b/>
        </w:rPr>
        <w:t xml:space="preserve"> </w:t>
      </w:r>
      <w:r w:rsidRPr="00CE4EA5">
        <w:rPr>
          <w:rFonts w:ascii="Arial" w:hAnsi="Arial" w:cs="Arial"/>
          <w:b/>
          <w:bCs/>
        </w:rPr>
        <w:t xml:space="preserve">Ordinul </w:t>
      </w:r>
      <w:r w:rsidRPr="00ED476D">
        <w:rPr>
          <w:rFonts w:ascii="Arial" w:hAnsi="Arial" w:cs="Arial"/>
          <w:b/>
          <w:bCs/>
        </w:rPr>
        <w:t>MS 994/2018</w:t>
      </w:r>
      <w:r w:rsidRPr="00ED476D">
        <w:rPr>
          <w:rFonts w:ascii="Arial" w:hAnsi="Arial" w:cs="Arial"/>
          <w:bCs/>
        </w:rPr>
        <w:t xml:space="preserve"> - publicat în</w:t>
      </w:r>
      <w:r w:rsidRPr="00ED476D">
        <w:rPr>
          <w:rFonts w:ascii="Arial" w:hAnsi="Arial" w:cs="Arial"/>
          <w:b/>
          <w:bCs/>
        </w:rPr>
        <w:t xml:space="preserve"> Monitorul Oficial, Partea I nr. 720 din 21 august 2018 </w:t>
      </w:r>
      <w:r w:rsidRPr="00ED476D">
        <w:rPr>
          <w:rFonts w:ascii="Arial" w:hAnsi="Arial" w:cs="Arial"/>
          <w:bCs/>
        </w:rPr>
        <w:t xml:space="preserve">și din </w:t>
      </w:r>
      <w:r w:rsidRPr="00ED476D">
        <w:rPr>
          <w:rFonts w:ascii="Arial" w:hAnsi="Arial" w:cs="Arial"/>
          <w:b/>
          <w:bCs/>
        </w:rPr>
        <w:t xml:space="preserve">Ordinul MS 1378/2018 </w:t>
      </w:r>
      <w:r w:rsidRPr="00ED476D">
        <w:rPr>
          <w:rFonts w:ascii="Arial" w:hAnsi="Arial" w:cs="Arial"/>
          <w:bCs/>
        </w:rPr>
        <w:t>-</w:t>
      </w:r>
      <w:r w:rsidRPr="00ED476D">
        <w:rPr>
          <w:rFonts w:ascii="Arial" w:hAnsi="Arial" w:cs="Arial"/>
          <w:b/>
          <w:bCs/>
        </w:rPr>
        <w:t xml:space="preserve"> </w:t>
      </w:r>
      <w:r w:rsidRPr="00ED476D">
        <w:rPr>
          <w:rFonts w:ascii="Arial" w:hAnsi="Arial" w:cs="Arial"/>
          <w:bCs/>
        </w:rPr>
        <w:t>publicat în</w:t>
      </w:r>
      <w:r w:rsidRPr="00ED476D">
        <w:rPr>
          <w:rFonts w:ascii="Arial" w:hAnsi="Arial" w:cs="Arial"/>
          <w:b/>
          <w:bCs/>
        </w:rPr>
        <w:t xml:space="preserve"> Monitorul Oficial, Partea I nr. 919 din 31 octombrie 2018</w:t>
      </w:r>
      <w:r w:rsidRPr="00ED476D">
        <w:rPr>
          <w:rFonts w:ascii="Arial" w:hAnsi="Arial" w:cs="Arial"/>
          <w:bCs/>
        </w:rPr>
        <w:t>, prin care se stabilesc următoarele:</w:t>
      </w:r>
    </w:p>
    <w:p w:rsidR="00B91358" w:rsidRPr="00ED476D" w:rsidRDefault="00B91358" w:rsidP="00B91358">
      <w:pPr>
        <w:autoSpaceDE w:val="0"/>
        <w:autoSpaceDN w:val="0"/>
        <w:adjustRightInd w:val="0"/>
        <w:rPr>
          <w:rFonts w:ascii="Arial" w:hAnsi="Arial" w:cs="Arial"/>
        </w:rPr>
      </w:pPr>
    </w:p>
    <w:p w:rsidR="00B91358" w:rsidRPr="00ED476D" w:rsidRDefault="00B91358" w:rsidP="00B91358">
      <w:pPr>
        <w:autoSpaceDE w:val="0"/>
        <w:autoSpaceDN w:val="0"/>
        <w:adjustRightInd w:val="0"/>
        <w:jc w:val="center"/>
        <w:rPr>
          <w:rFonts w:ascii="Arial" w:hAnsi="Arial" w:cs="Arial"/>
          <w:b/>
        </w:rPr>
      </w:pPr>
      <w:r w:rsidRPr="00ED476D">
        <w:rPr>
          <w:rFonts w:ascii="Arial" w:hAnsi="Arial" w:cs="Arial"/>
          <w:b/>
        </w:rPr>
        <w:t>CAPITOLUL I</w:t>
      </w:r>
    </w:p>
    <w:p w:rsidR="00B91358" w:rsidRPr="00CE4EA5" w:rsidRDefault="00B91358" w:rsidP="00B91358">
      <w:pPr>
        <w:shd w:val="clear" w:color="auto" w:fill="FFFFFF"/>
        <w:rPr>
          <w:rFonts w:ascii="Arial" w:hAnsi="Arial" w:cs="Arial"/>
        </w:rPr>
      </w:pPr>
      <w:r w:rsidRPr="00CE4EA5">
        <w:rPr>
          <w:rStyle w:val="ar1"/>
          <w:rFonts w:ascii="Arial" w:hAnsi="Arial" w:cs="Arial"/>
          <w:color w:val="auto"/>
          <w:sz w:val="24"/>
          <w:szCs w:val="24"/>
        </w:rPr>
        <w:t>Art. 3</w:t>
      </w:r>
    </w:p>
    <w:p w:rsidR="00B91358" w:rsidRPr="00CE4EA5" w:rsidRDefault="00B91358" w:rsidP="00B91358">
      <w:pPr>
        <w:shd w:val="clear" w:color="auto" w:fill="FFFFFF"/>
        <w:rPr>
          <w:rFonts w:ascii="Arial" w:hAnsi="Arial" w:cs="Arial"/>
        </w:rPr>
      </w:pPr>
      <w:r w:rsidRPr="00CE4EA5">
        <w:rPr>
          <w:rStyle w:val="al1"/>
          <w:rFonts w:ascii="Arial" w:hAnsi="Arial" w:cs="Arial"/>
          <w:color w:val="auto"/>
        </w:rPr>
        <w:t xml:space="preserve">(1) </w:t>
      </w:r>
      <w:r w:rsidRPr="00CE4EA5">
        <w:rPr>
          <w:rStyle w:val="tal1"/>
          <w:rFonts w:ascii="Arial" w:hAnsi="Arial" w:cs="Arial"/>
        </w:rPr>
        <w:t>Amplasarea clădirilor destinate locuințelor trebuie să asigure însorirea acestora pe o durată de minimum 1</w:t>
      </w:r>
      <w:r w:rsidRPr="00CE4EA5">
        <w:rPr>
          <w:rStyle w:val="tal1"/>
          <w:rFonts w:ascii="Arial" w:hAnsi="Arial" w:cs="Arial"/>
          <w:vertAlign w:val="superscript"/>
        </w:rPr>
        <w:t>1</w:t>
      </w:r>
      <w:r w:rsidRPr="00CE4EA5">
        <w:rPr>
          <w:rStyle w:val="tal1"/>
          <w:rFonts w:ascii="Arial" w:hAnsi="Arial" w:cs="Arial"/>
        </w:rPr>
        <w:t>/</w:t>
      </w:r>
      <w:r w:rsidRPr="00CE4EA5">
        <w:rPr>
          <w:rStyle w:val="tal1"/>
          <w:rFonts w:ascii="Arial" w:hAnsi="Arial" w:cs="Arial"/>
          <w:vertAlign w:val="subscript"/>
        </w:rPr>
        <w:t>2</w:t>
      </w:r>
      <w:r w:rsidRPr="00CE4EA5">
        <w:rPr>
          <w:rStyle w:val="tal1"/>
          <w:rFonts w:ascii="Arial" w:hAnsi="Arial" w:cs="Arial"/>
        </w:rPr>
        <w:t xml:space="preserve"> ore la solstițiul de iarnă, a încăperilor de locuit din clădire și din locuințele învecinate.</w:t>
      </w:r>
    </w:p>
    <w:p w:rsidR="00B91358" w:rsidRPr="00CE4EA5" w:rsidRDefault="00B91358" w:rsidP="00B91358">
      <w:pPr>
        <w:shd w:val="clear" w:color="auto" w:fill="FFFFFF"/>
        <w:rPr>
          <w:rStyle w:val="tal1"/>
          <w:rFonts w:ascii="Arial" w:hAnsi="Arial" w:cs="Arial"/>
        </w:rPr>
      </w:pPr>
      <w:r w:rsidRPr="00CE4EA5">
        <w:rPr>
          <w:rStyle w:val="al1"/>
          <w:rFonts w:ascii="Arial" w:hAnsi="Arial" w:cs="Arial"/>
          <w:color w:val="auto"/>
        </w:rPr>
        <w:t xml:space="preserve">(2) </w:t>
      </w:r>
      <w:r w:rsidRPr="00CE4EA5">
        <w:rPr>
          <w:rStyle w:val="tal1"/>
          <w:rFonts w:ascii="Arial" w:hAnsi="Arial" w:cs="Arial"/>
        </w:rPr>
        <w:t>În cazul în care proiectul de amplasare a clădirilor evidențiază că distanța dintre clădirile învecinate este mai mică sau cel puțin egală cu înălțimea clădirii celei mai înalte, se va întocmi studiu de însorire, care să confirme respectarea prevederii de la alin. (1).</w:t>
      </w:r>
    </w:p>
    <w:p w:rsidR="00B91358" w:rsidRPr="00CE4EA5" w:rsidRDefault="00B91358" w:rsidP="00B91358">
      <w:pPr>
        <w:shd w:val="clear" w:color="auto" w:fill="FFFFFF"/>
        <w:rPr>
          <w:rFonts w:ascii="Arial" w:hAnsi="Arial" w:cs="Arial"/>
          <w:i/>
          <w:iCs/>
        </w:rPr>
      </w:pPr>
      <w:r w:rsidRPr="00CE4EA5">
        <w:rPr>
          <w:rFonts w:ascii="Arial" w:hAnsi="Arial" w:cs="Arial"/>
          <w:b/>
          <w:bCs/>
          <w:iCs/>
        </w:rPr>
        <w:t>(3)</w:t>
      </w:r>
      <w:r w:rsidRPr="00CE4EA5">
        <w:rPr>
          <w:rFonts w:ascii="Arial" w:hAnsi="Arial" w:cs="Arial"/>
          <w:iCs/>
        </w:rPr>
        <w:t> În cazul învecinării cu clădiri cu fațade fără ferestre, respectiv calcan, prevederile alin. (1) se aplică doar pentru pereții cu ferestre, cu respectarea dreptului la însorire a încăperilor de locuit ale celui mai vechi amplasament.</w:t>
      </w:r>
    </w:p>
    <w:p w:rsidR="00B91358" w:rsidRPr="00CE4EA5" w:rsidRDefault="00B91358" w:rsidP="00B91358">
      <w:pPr>
        <w:shd w:val="clear" w:color="auto" w:fill="FFFFFF"/>
        <w:rPr>
          <w:rFonts w:ascii="Arial" w:hAnsi="Arial" w:cs="Arial"/>
        </w:rPr>
      </w:pPr>
      <w:r w:rsidRPr="00CE4EA5">
        <w:rPr>
          <w:rStyle w:val="ar1"/>
          <w:rFonts w:ascii="Arial" w:hAnsi="Arial" w:cs="Arial"/>
          <w:color w:val="auto"/>
          <w:sz w:val="24"/>
          <w:szCs w:val="24"/>
        </w:rPr>
        <w:t>Art. 4</w:t>
      </w:r>
    </w:p>
    <w:p w:rsidR="00B91358" w:rsidRPr="00CE4EA5" w:rsidRDefault="00B91358" w:rsidP="00B91358">
      <w:pPr>
        <w:shd w:val="clear" w:color="auto" w:fill="FFFFFF"/>
        <w:ind w:firstLine="720"/>
        <w:rPr>
          <w:rFonts w:ascii="Arial" w:hAnsi="Arial" w:cs="Arial"/>
        </w:rPr>
      </w:pPr>
      <w:r w:rsidRPr="00CE4EA5">
        <w:rPr>
          <w:rStyle w:val="tpa1"/>
          <w:rFonts w:ascii="Arial" w:hAnsi="Arial" w:cs="Arial"/>
        </w:rPr>
        <w:t>La stabilirea amplasamentelor clădirilor de locuit se vor preciza și amplasamentele următoarelor dotări tehnico-edilitare:</w:t>
      </w:r>
    </w:p>
    <w:p w:rsidR="00B91358" w:rsidRPr="00CE4EA5" w:rsidRDefault="00B91358" w:rsidP="00B91358">
      <w:pPr>
        <w:shd w:val="clear" w:color="auto" w:fill="FFFFFF"/>
        <w:rPr>
          <w:rStyle w:val="tli1"/>
          <w:rFonts w:ascii="Arial" w:hAnsi="Arial" w:cs="Arial"/>
        </w:rPr>
      </w:pPr>
      <w:r w:rsidRPr="00CE4EA5">
        <w:rPr>
          <w:rStyle w:val="li1"/>
          <w:rFonts w:ascii="Arial" w:hAnsi="Arial" w:cs="Arial"/>
          <w:color w:val="auto"/>
        </w:rPr>
        <w:t xml:space="preserve">a) </w:t>
      </w:r>
      <w:r w:rsidRPr="00CE4EA5">
        <w:rPr>
          <w:rStyle w:val="tli1"/>
          <w:rFonts w:ascii="Arial" w:hAnsi="Arial" w:cs="Arial"/>
        </w:rPr>
        <w:t>platforme destinate pentru depozitarea recipientelor de colectare selectivă a deșeurilor menajere, care vor fi amenajate la distanță de minimum 10 m de ferestrele locuințelor, vor fi împrejmuite, impermeabilizate, cu asigurarea unei pante de scurgere și vor fi prevăzute cu sistem de spălare și sifon de scurgere racordat la canalizare, vor fi dimensionate pe baza indicelui maxim de producere a gunoiului și a ritmului de evacuare a acestuia și vor fi întreținute în permanentă stare de curățenie; platformele pot fi cuplate cu instalații pentru bătut covoare;</w:t>
      </w:r>
    </w:p>
    <w:p w:rsidR="00B91358" w:rsidRPr="00CE4EA5" w:rsidRDefault="00B91358" w:rsidP="00B91358">
      <w:pPr>
        <w:shd w:val="clear" w:color="auto" w:fill="FFFFFF"/>
        <w:rPr>
          <w:rFonts w:ascii="Arial" w:hAnsi="Arial" w:cs="Arial"/>
          <w:iCs/>
        </w:rPr>
      </w:pPr>
      <w:r w:rsidRPr="00CE4EA5">
        <w:rPr>
          <w:rFonts w:ascii="Arial" w:hAnsi="Arial" w:cs="Arial"/>
          <w:b/>
          <w:bCs/>
          <w:iCs/>
        </w:rPr>
        <w:t>a</w:t>
      </w:r>
      <w:r w:rsidRPr="00CE4EA5">
        <w:rPr>
          <w:rFonts w:ascii="Arial" w:hAnsi="Arial" w:cs="Arial"/>
          <w:b/>
          <w:bCs/>
          <w:iCs/>
          <w:vertAlign w:val="superscript"/>
        </w:rPr>
        <w:t>1</w:t>
      </w:r>
      <w:r w:rsidRPr="00CE4EA5">
        <w:rPr>
          <w:rFonts w:ascii="Arial" w:hAnsi="Arial" w:cs="Arial"/>
          <w:b/>
          <w:bCs/>
          <w:iCs/>
        </w:rPr>
        <w:t>)</w:t>
      </w:r>
      <w:r w:rsidRPr="00CE4EA5">
        <w:rPr>
          <w:rFonts w:ascii="Arial" w:hAnsi="Arial" w:cs="Arial"/>
          <w:iCs/>
        </w:rPr>
        <w:t xml:space="preserve"> acolo unde constrângerile de spațiu nu permit amenajarea de platforme care să îndeplinească condițiile de la lit. a), se pot amplasa pubele pentru colectarea selectivă a </w:t>
      </w:r>
      <w:r w:rsidRPr="00CE4EA5">
        <w:rPr>
          <w:rFonts w:ascii="Arial" w:hAnsi="Arial" w:cs="Arial"/>
          <w:iCs/>
        </w:rPr>
        <w:lastRenderedPageBreak/>
        <w:t>deșeurilor municipale în spații protejate și asigurate, cu cale de acces pentru evacuare, la distanță de minimum 5 metri de fațada neprevăzută cu ferestre a celei mai apropiate locuințe/imobil, cu condiția ca ritmul de evacuare a acestor deșeuri să fie zilnic;</w:t>
      </w:r>
    </w:p>
    <w:p w:rsidR="00B91358" w:rsidRPr="00CE4EA5" w:rsidRDefault="00B91358" w:rsidP="00B91358">
      <w:pPr>
        <w:shd w:val="clear" w:color="auto" w:fill="FFFFFF"/>
        <w:rPr>
          <w:rFonts w:ascii="Arial" w:hAnsi="Arial" w:cs="Arial"/>
        </w:rPr>
      </w:pPr>
      <w:r w:rsidRPr="00CE4EA5">
        <w:rPr>
          <w:rStyle w:val="li1"/>
          <w:rFonts w:ascii="Arial" w:hAnsi="Arial" w:cs="Arial"/>
          <w:color w:val="auto"/>
        </w:rPr>
        <w:t xml:space="preserve">b) </w:t>
      </w:r>
      <w:r w:rsidRPr="00CE4EA5">
        <w:rPr>
          <w:rStyle w:val="tli1"/>
          <w:rFonts w:ascii="Arial" w:hAnsi="Arial" w:cs="Arial"/>
        </w:rPr>
        <w:t>spații de joacă pentru copii, amenajate și echipate cu mobilier urban specific, realizat conform normativelor în vigoare astfel încât să fie evitată accidentarea utilizatorilor;</w:t>
      </w:r>
    </w:p>
    <w:p w:rsidR="00B91358" w:rsidRPr="00CE4EA5" w:rsidRDefault="00B91358" w:rsidP="00B91358">
      <w:pPr>
        <w:shd w:val="clear" w:color="auto" w:fill="FFFFFF"/>
        <w:rPr>
          <w:rFonts w:ascii="Arial" w:hAnsi="Arial" w:cs="Arial"/>
        </w:rPr>
      </w:pPr>
      <w:r w:rsidRPr="00CE4EA5">
        <w:rPr>
          <w:rStyle w:val="li1"/>
          <w:rFonts w:ascii="Arial" w:hAnsi="Arial" w:cs="Arial"/>
          <w:color w:val="auto"/>
        </w:rPr>
        <w:t xml:space="preserve">c) </w:t>
      </w:r>
      <w:r w:rsidRPr="00CE4EA5">
        <w:rPr>
          <w:rStyle w:val="tli1"/>
          <w:rFonts w:ascii="Arial" w:hAnsi="Arial" w:cs="Arial"/>
        </w:rPr>
        <w:t>spații amenajate pentru gararea şi parcarea autovehiculelor populației din zona respectivă, situate la distanțe de minimum 5 m de ferestrele camerelor de locuit; în aceste spații este interzisă gararea autovehiculelor de mare tonaj, cum ar fi autovehiculele peste 3,5 tone, autobuzele, remorcile etc., precum și realizarea activităților de reparații și întreținere auto</w:t>
      </w:r>
    </w:p>
    <w:p w:rsidR="00B91358" w:rsidRPr="00CE4EA5" w:rsidRDefault="00B91358" w:rsidP="00B91358">
      <w:pPr>
        <w:shd w:val="clear" w:color="auto" w:fill="FFFFFF"/>
        <w:rPr>
          <w:rFonts w:ascii="Arial" w:hAnsi="Arial" w:cs="Arial"/>
        </w:rPr>
      </w:pPr>
      <w:r w:rsidRPr="00CE4EA5">
        <w:rPr>
          <w:rFonts w:ascii="Arial" w:hAnsi="Arial" w:cs="Arial"/>
          <w:b/>
          <w:bCs/>
          <w:iCs/>
        </w:rPr>
        <w:t xml:space="preserve">Art. 5 </w:t>
      </w:r>
    </w:p>
    <w:p w:rsidR="00B91358" w:rsidRPr="00CE4EA5" w:rsidRDefault="00B91358" w:rsidP="00B91358">
      <w:pPr>
        <w:shd w:val="clear" w:color="auto" w:fill="FFFFFF"/>
        <w:rPr>
          <w:rFonts w:ascii="Arial" w:hAnsi="Arial" w:cs="Arial"/>
          <w:iCs/>
        </w:rPr>
      </w:pPr>
      <w:r w:rsidRPr="00CE4EA5">
        <w:rPr>
          <w:rFonts w:ascii="Arial" w:hAnsi="Arial" w:cs="Arial"/>
          <w:b/>
          <w:bCs/>
          <w:iCs/>
        </w:rPr>
        <w:t>(1)</w:t>
      </w:r>
      <w:r w:rsidRPr="00CE4EA5">
        <w:rPr>
          <w:rFonts w:ascii="Arial" w:hAnsi="Arial" w:cs="Arial"/>
          <w:iCs/>
        </w:rPr>
        <w:t> Unitățile cu capacitate mică de producție, comerciale și de prestări servicii, discoteci, cluburi de noapte, care prin natura activității acestora pot crea riscuri pentru sănătate sau disconfort pentru populație prin producerea de zgomot, vibrații, praf, fum, gaze toxice sau iritante etc., se amplasează numai în clădiri separate.</w:t>
      </w:r>
    </w:p>
    <w:p w:rsidR="00B91358" w:rsidRPr="00CE4EA5" w:rsidRDefault="00B91358" w:rsidP="00B91358">
      <w:pPr>
        <w:shd w:val="clear" w:color="auto" w:fill="FFFFFF"/>
        <w:rPr>
          <w:rFonts w:ascii="Arial" w:hAnsi="Arial" w:cs="Arial"/>
          <w:iCs/>
        </w:rPr>
      </w:pPr>
      <w:r w:rsidRPr="00CE4EA5">
        <w:rPr>
          <w:rFonts w:ascii="Arial" w:hAnsi="Arial" w:cs="Arial"/>
          <w:b/>
          <w:bCs/>
          <w:iCs/>
        </w:rPr>
        <w:t>(2)</w:t>
      </w:r>
      <w:r w:rsidRPr="00CE4EA5">
        <w:rPr>
          <w:rFonts w:ascii="Arial" w:hAnsi="Arial" w:cs="Arial"/>
          <w:iCs/>
        </w:rPr>
        <w:t> Unitățile menționate la alin. (1) se amplasează la o distanță de minimum 15 m de ferestrele locuințelor.</w:t>
      </w:r>
    </w:p>
    <w:p w:rsidR="00B91358" w:rsidRPr="00CE4EA5" w:rsidRDefault="00B91358" w:rsidP="00B91358">
      <w:pPr>
        <w:shd w:val="clear" w:color="auto" w:fill="FFFFFF"/>
        <w:rPr>
          <w:rFonts w:ascii="Arial" w:hAnsi="Arial" w:cs="Arial"/>
          <w:iCs/>
        </w:rPr>
      </w:pPr>
      <w:r w:rsidRPr="00CE4EA5">
        <w:rPr>
          <w:rFonts w:ascii="Arial" w:hAnsi="Arial" w:cs="Arial"/>
          <w:b/>
          <w:bCs/>
          <w:iCs/>
        </w:rPr>
        <w:t>(3)</w:t>
      </w:r>
      <w:r w:rsidRPr="00CE4EA5">
        <w:rPr>
          <w:rFonts w:ascii="Arial" w:hAnsi="Arial" w:cs="Arial"/>
          <w:iCs/>
        </w:rPr>
        <w:t> Distanța minimă specificată la alin. (2) se măsoară între fațada locuinței și perimetrul unității.</w:t>
      </w:r>
    </w:p>
    <w:p w:rsidR="00B91358" w:rsidRPr="00CE4EA5" w:rsidRDefault="00B91358" w:rsidP="00B91358">
      <w:pPr>
        <w:shd w:val="clear" w:color="auto" w:fill="FFFFFF"/>
        <w:rPr>
          <w:rFonts w:ascii="Arial" w:hAnsi="Arial" w:cs="Arial"/>
          <w:iCs/>
        </w:rPr>
      </w:pPr>
      <w:r w:rsidRPr="00CE4EA5">
        <w:rPr>
          <w:rFonts w:ascii="Arial" w:hAnsi="Arial" w:cs="Arial"/>
          <w:b/>
          <w:bCs/>
          <w:iCs/>
        </w:rPr>
        <w:t>(4)</w:t>
      </w:r>
      <w:r w:rsidRPr="00CE4EA5">
        <w:rPr>
          <w:rFonts w:ascii="Arial" w:hAnsi="Arial" w:cs="Arial"/>
          <w:iCs/>
        </w:rPr>
        <w:t> Pentru unitățile menționate la alin. (1) se asigură mijloacele adecvate de limitare a noxelor, astfel încât să se asigure încadrarea acestora în normele din standardele în vigoare, precum și în normele specificate la art.16 alin. (4)-(6).</w:t>
      </w:r>
    </w:p>
    <w:p w:rsidR="00B91358" w:rsidRPr="00CE4EA5" w:rsidRDefault="00B91358" w:rsidP="00B91358">
      <w:pPr>
        <w:shd w:val="clear" w:color="auto" w:fill="FFFFFF"/>
        <w:rPr>
          <w:rFonts w:ascii="Arial" w:hAnsi="Arial" w:cs="Arial"/>
          <w:iCs/>
        </w:rPr>
      </w:pPr>
      <w:r w:rsidRPr="00CE4EA5">
        <w:rPr>
          <w:rFonts w:ascii="Arial" w:hAnsi="Arial" w:cs="Arial"/>
          <w:b/>
          <w:bCs/>
          <w:iCs/>
        </w:rPr>
        <w:t>(5)</w:t>
      </w:r>
      <w:r w:rsidRPr="00CE4EA5">
        <w:rPr>
          <w:rFonts w:ascii="Arial" w:hAnsi="Arial" w:cs="Arial"/>
          <w:iCs/>
        </w:rPr>
        <w:t> Se interzice schimbarea domeniului de activitate a unităților menționate la alin. (1) dacă prin aceasta se creează premisa apariției de riscuri pentru sănătatea populației din zona locuită sau dacă această schimbare conduce la nerespectarea valorilor-limită pentru poluanții emiși, respectiv compuși chimici, fizici și/sau biologici.</w:t>
      </w:r>
    </w:p>
    <w:p w:rsidR="00B91358" w:rsidRPr="00CE4EA5" w:rsidRDefault="00B91358" w:rsidP="00B91358">
      <w:pPr>
        <w:shd w:val="clear" w:color="auto" w:fill="FFFFFF"/>
        <w:rPr>
          <w:rFonts w:ascii="Arial" w:hAnsi="Arial" w:cs="Arial"/>
          <w:iCs/>
        </w:rPr>
      </w:pPr>
      <w:r w:rsidRPr="00CE4EA5">
        <w:rPr>
          <w:rFonts w:ascii="Arial" w:hAnsi="Arial" w:cs="Arial"/>
          <w:b/>
          <w:bCs/>
          <w:iCs/>
        </w:rPr>
        <w:t>(6)</w:t>
      </w:r>
      <w:r w:rsidRPr="00CE4EA5">
        <w:rPr>
          <w:rFonts w:ascii="Arial" w:hAnsi="Arial" w:cs="Arial"/>
          <w:iCs/>
        </w:rPr>
        <w:t> Se interzice schimbarea destinației funcționale a unor zone, dacă prin aceasta se creează premisa apariției de riscuri pentru sănătatea populației din zona locuită.</w:t>
      </w:r>
    </w:p>
    <w:p w:rsidR="00B91358" w:rsidRPr="00CE4EA5" w:rsidRDefault="00B91358" w:rsidP="00B91358">
      <w:pPr>
        <w:shd w:val="clear" w:color="auto" w:fill="FFFFFF"/>
        <w:rPr>
          <w:rFonts w:ascii="Arial" w:hAnsi="Arial" w:cs="Arial"/>
          <w:b/>
          <w:bCs/>
          <w:iCs/>
        </w:rPr>
      </w:pPr>
      <w:r w:rsidRPr="00CE4EA5">
        <w:rPr>
          <w:rFonts w:ascii="Arial" w:hAnsi="Arial" w:cs="Arial"/>
          <w:b/>
          <w:bCs/>
          <w:iCs/>
        </w:rPr>
        <w:t>Art. 7</w:t>
      </w:r>
    </w:p>
    <w:p w:rsidR="00B91358" w:rsidRPr="00CE4EA5" w:rsidRDefault="00B91358" w:rsidP="00B91358">
      <w:pPr>
        <w:shd w:val="clear" w:color="auto" w:fill="FFFFFF"/>
        <w:ind w:firstLine="720"/>
        <w:rPr>
          <w:rFonts w:ascii="Arial" w:hAnsi="Arial" w:cs="Arial"/>
          <w:iCs/>
        </w:rPr>
      </w:pPr>
      <w:r w:rsidRPr="00CE4EA5">
        <w:rPr>
          <w:rFonts w:ascii="Arial" w:hAnsi="Arial" w:cs="Arial"/>
          <w:iCs/>
        </w:rPr>
        <w:t>Zonele necesare odihnei și recreerii se amplasează în locuri care prezintă cele mai avantajoase elemente naturale, cum sunt: păduri, suprafețe de apă, relief variat și altele. În zonele de odihnă și recreere, se interzice amplasarea:</w:t>
      </w:r>
    </w:p>
    <w:p w:rsidR="00B91358" w:rsidRPr="00CE4EA5" w:rsidRDefault="00B91358" w:rsidP="00B91358">
      <w:pPr>
        <w:shd w:val="clear" w:color="auto" w:fill="FFFFFF"/>
        <w:rPr>
          <w:rFonts w:ascii="Arial" w:hAnsi="Arial" w:cs="Arial"/>
          <w:iCs/>
        </w:rPr>
      </w:pPr>
      <w:r w:rsidRPr="00CE4EA5">
        <w:rPr>
          <w:rFonts w:ascii="Arial" w:hAnsi="Arial" w:cs="Arial"/>
          <w:iCs/>
        </w:rPr>
        <w:t>a) obiectivelor industriale care, prin activitatea lor, produc zgomot, vibrații sau impurifică apa, aerul, solul;</w:t>
      </w:r>
    </w:p>
    <w:p w:rsidR="00B91358" w:rsidRPr="00CE4EA5" w:rsidRDefault="00B91358" w:rsidP="00B91358">
      <w:pPr>
        <w:shd w:val="clear" w:color="auto" w:fill="FFFFFF"/>
        <w:rPr>
          <w:rFonts w:ascii="Arial" w:hAnsi="Arial" w:cs="Arial"/>
          <w:iCs/>
        </w:rPr>
      </w:pPr>
      <w:r w:rsidRPr="00CE4EA5">
        <w:rPr>
          <w:rFonts w:ascii="Arial" w:hAnsi="Arial" w:cs="Arial"/>
          <w:iCs/>
        </w:rPr>
        <w:t>b) unităților zootehnice;</w:t>
      </w:r>
    </w:p>
    <w:p w:rsidR="00B91358" w:rsidRPr="00CE4EA5" w:rsidRDefault="00B91358" w:rsidP="00B91358">
      <w:pPr>
        <w:shd w:val="clear" w:color="auto" w:fill="FFFFFF"/>
        <w:rPr>
          <w:rFonts w:ascii="Arial" w:hAnsi="Arial" w:cs="Arial"/>
          <w:iCs/>
        </w:rPr>
      </w:pPr>
      <w:r w:rsidRPr="00CE4EA5">
        <w:rPr>
          <w:rFonts w:ascii="Arial" w:hAnsi="Arial" w:cs="Arial"/>
          <w:iCs/>
        </w:rPr>
        <w:t>c) unităților de transporturi;</w:t>
      </w:r>
    </w:p>
    <w:p w:rsidR="00B91358" w:rsidRPr="00CE4EA5" w:rsidRDefault="00B91358" w:rsidP="00B91358">
      <w:pPr>
        <w:shd w:val="clear" w:color="auto" w:fill="FFFFFF"/>
        <w:rPr>
          <w:rFonts w:ascii="Arial" w:hAnsi="Arial" w:cs="Arial"/>
          <w:iCs/>
        </w:rPr>
      </w:pPr>
      <w:r w:rsidRPr="00CE4EA5">
        <w:rPr>
          <w:rFonts w:ascii="Arial" w:hAnsi="Arial" w:cs="Arial"/>
          <w:iCs/>
        </w:rPr>
        <w:t>d) stațiilor de epurare a apelor uzate și a depozitelor de deșeuri solide;</w:t>
      </w:r>
    </w:p>
    <w:p w:rsidR="00B91358" w:rsidRPr="006A06A6" w:rsidRDefault="00B91358" w:rsidP="00B91358">
      <w:pPr>
        <w:shd w:val="clear" w:color="auto" w:fill="FFFFFF"/>
        <w:rPr>
          <w:rFonts w:ascii="Arial" w:hAnsi="Arial" w:cs="Arial"/>
          <w:iCs/>
        </w:rPr>
      </w:pPr>
      <w:r w:rsidRPr="00CE4EA5">
        <w:rPr>
          <w:rFonts w:ascii="Arial" w:hAnsi="Arial" w:cs="Arial"/>
          <w:iCs/>
        </w:rPr>
        <w:t>e) arterelor de circulație cu trafic rutier intens.</w:t>
      </w:r>
    </w:p>
    <w:p w:rsidR="00B91358" w:rsidRPr="00CE4EA5" w:rsidRDefault="00B91358" w:rsidP="00B91358">
      <w:pPr>
        <w:shd w:val="clear" w:color="auto" w:fill="FFFFFF"/>
        <w:outlineLvl w:val="3"/>
        <w:rPr>
          <w:rFonts w:ascii="Arial" w:hAnsi="Arial" w:cs="Arial"/>
          <w:b/>
          <w:bCs/>
          <w:iCs/>
        </w:rPr>
      </w:pPr>
      <w:r w:rsidRPr="00CE4EA5">
        <w:rPr>
          <w:rFonts w:ascii="Arial" w:hAnsi="Arial" w:cs="Arial"/>
          <w:b/>
          <w:bCs/>
          <w:iCs/>
        </w:rPr>
        <w:t xml:space="preserve">Art. 11 </w:t>
      </w:r>
    </w:p>
    <w:p w:rsidR="00B91358" w:rsidRPr="00CE4EA5" w:rsidRDefault="00B91358" w:rsidP="00B91358">
      <w:pPr>
        <w:shd w:val="clear" w:color="auto" w:fill="FFFFFF"/>
        <w:rPr>
          <w:rFonts w:ascii="Arial" w:hAnsi="Arial" w:cs="Arial"/>
          <w:iCs/>
        </w:rPr>
      </w:pPr>
      <w:r w:rsidRPr="00CE4EA5">
        <w:rPr>
          <w:rFonts w:ascii="Arial" w:hAnsi="Arial" w:cs="Arial"/>
          <w:b/>
          <w:bCs/>
          <w:iCs/>
        </w:rPr>
        <w:t>(1)</w:t>
      </w:r>
      <w:r w:rsidRPr="00CE4EA5">
        <w:rPr>
          <w:rFonts w:ascii="Arial" w:hAnsi="Arial" w:cs="Arial"/>
          <w:iCs/>
        </w:rPr>
        <w:t> Distanțele minime de protecție sanitară între teritoriile protejate și perimetrul unităților care produc disconfort și riscuri asupra sănătății populației sunt următoarele:</w:t>
      </w:r>
    </w:p>
    <w:p w:rsidR="00B91358" w:rsidRPr="00CE4EA5" w:rsidRDefault="00B91358" w:rsidP="00B91358">
      <w:pPr>
        <w:shd w:val="clear" w:color="auto" w:fill="FFFFFF"/>
        <w:rPr>
          <w:rFonts w:ascii="Arial" w:hAnsi="Arial" w:cs="Arial"/>
          <w:iCs/>
        </w:rPr>
      </w:pPr>
      <w:r w:rsidRPr="00CE4EA5">
        <w:rPr>
          <w:rFonts w:ascii="Arial" w:hAnsi="Arial" w:cs="Arial"/>
          <w:b/>
          <w:bCs/>
          <w:iCs/>
        </w:rPr>
        <w:t>1.</w:t>
      </w:r>
      <w:r w:rsidRPr="00CE4EA5">
        <w:rPr>
          <w:rFonts w:ascii="Arial" w:hAnsi="Arial" w:cs="Arial"/>
          <w:iCs/>
        </w:rPr>
        <w:t> Ferme de cabaline, până la 20</w:t>
      </w:r>
      <w:r>
        <w:rPr>
          <w:rFonts w:ascii="Arial" w:hAnsi="Arial" w:cs="Arial"/>
          <w:iCs/>
        </w:rPr>
        <w:t xml:space="preserve"> de capete: ……………………………………………</w:t>
      </w:r>
      <w:r w:rsidRPr="00CE4EA5">
        <w:rPr>
          <w:rFonts w:ascii="Arial" w:hAnsi="Arial" w:cs="Arial"/>
          <w:iCs/>
        </w:rPr>
        <w:t xml:space="preserve"> 50 m</w:t>
      </w:r>
    </w:p>
    <w:p w:rsidR="00B91358" w:rsidRPr="00CE4EA5" w:rsidRDefault="00B91358" w:rsidP="00B91358">
      <w:pPr>
        <w:shd w:val="clear" w:color="auto" w:fill="FFFFFF"/>
        <w:rPr>
          <w:rFonts w:ascii="Arial" w:hAnsi="Arial" w:cs="Arial"/>
          <w:iCs/>
        </w:rPr>
      </w:pPr>
      <w:r w:rsidRPr="00CE4EA5">
        <w:rPr>
          <w:rFonts w:ascii="Arial" w:hAnsi="Arial" w:cs="Arial"/>
          <w:b/>
          <w:bCs/>
          <w:iCs/>
        </w:rPr>
        <w:t>2.</w:t>
      </w:r>
      <w:r w:rsidRPr="00CE4EA5">
        <w:rPr>
          <w:rFonts w:ascii="Arial" w:hAnsi="Arial" w:cs="Arial"/>
          <w:iCs/>
        </w:rPr>
        <w:t xml:space="preserve"> Ferme de cabaline, peste 20 de capete: </w:t>
      </w:r>
      <w:r>
        <w:rPr>
          <w:rFonts w:ascii="Arial" w:hAnsi="Arial" w:cs="Arial"/>
          <w:iCs/>
        </w:rPr>
        <w:t xml:space="preserve">…………………………………………… </w:t>
      </w:r>
      <w:r w:rsidRPr="00CE4EA5">
        <w:rPr>
          <w:rFonts w:ascii="Arial" w:hAnsi="Arial" w:cs="Arial"/>
          <w:iCs/>
        </w:rPr>
        <w:t xml:space="preserve"> 100 m</w:t>
      </w:r>
    </w:p>
    <w:p w:rsidR="00B91358" w:rsidRPr="00CE4EA5" w:rsidRDefault="00B91358" w:rsidP="00B91358">
      <w:pPr>
        <w:shd w:val="clear" w:color="auto" w:fill="FFFFFF"/>
        <w:rPr>
          <w:rFonts w:ascii="Arial" w:hAnsi="Arial" w:cs="Arial"/>
          <w:iCs/>
        </w:rPr>
      </w:pPr>
      <w:r w:rsidRPr="00CE4EA5">
        <w:rPr>
          <w:rFonts w:ascii="Arial" w:hAnsi="Arial" w:cs="Arial"/>
          <w:b/>
          <w:bCs/>
          <w:iCs/>
        </w:rPr>
        <w:t>3.</w:t>
      </w:r>
      <w:r w:rsidRPr="00CE4EA5">
        <w:rPr>
          <w:rFonts w:ascii="Arial" w:hAnsi="Arial" w:cs="Arial"/>
          <w:iCs/>
        </w:rPr>
        <w:t xml:space="preserve"> Ferme și crescătorii de taurine, până la 50 de capete: </w:t>
      </w:r>
      <w:r>
        <w:rPr>
          <w:rFonts w:ascii="Arial" w:hAnsi="Arial" w:cs="Arial"/>
          <w:iCs/>
        </w:rPr>
        <w:t>………………………………</w:t>
      </w:r>
      <w:r w:rsidRPr="00CE4EA5">
        <w:rPr>
          <w:rFonts w:ascii="Arial" w:hAnsi="Arial" w:cs="Arial"/>
          <w:iCs/>
        </w:rPr>
        <w:t xml:space="preserve"> 50 m</w:t>
      </w:r>
    </w:p>
    <w:p w:rsidR="00B91358" w:rsidRPr="00CE4EA5" w:rsidRDefault="00B91358" w:rsidP="00B91358">
      <w:pPr>
        <w:shd w:val="clear" w:color="auto" w:fill="FFFFFF"/>
        <w:rPr>
          <w:rFonts w:ascii="Arial" w:hAnsi="Arial" w:cs="Arial"/>
          <w:iCs/>
        </w:rPr>
      </w:pPr>
      <w:r w:rsidRPr="00CE4EA5">
        <w:rPr>
          <w:rFonts w:ascii="Arial" w:hAnsi="Arial" w:cs="Arial"/>
          <w:b/>
          <w:bCs/>
          <w:iCs/>
        </w:rPr>
        <w:t>4.</w:t>
      </w:r>
      <w:r w:rsidRPr="00CE4EA5">
        <w:rPr>
          <w:rFonts w:ascii="Arial" w:hAnsi="Arial" w:cs="Arial"/>
          <w:iCs/>
        </w:rPr>
        <w:t xml:space="preserve"> Ferme și crescătorii de taurine, între 51-200 de capete: </w:t>
      </w:r>
      <w:r>
        <w:rPr>
          <w:rFonts w:ascii="Arial" w:hAnsi="Arial" w:cs="Arial"/>
          <w:iCs/>
        </w:rPr>
        <w:t xml:space="preserve">…………………………  </w:t>
      </w:r>
      <w:r w:rsidRPr="00CE4EA5">
        <w:rPr>
          <w:rFonts w:ascii="Arial" w:hAnsi="Arial" w:cs="Arial"/>
          <w:iCs/>
        </w:rPr>
        <w:t xml:space="preserve"> 100 m</w:t>
      </w:r>
    </w:p>
    <w:p w:rsidR="00B91358" w:rsidRPr="00CE4EA5" w:rsidRDefault="00B91358" w:rsidP="00B91358">
      <w:pPr>
        <w:shd w:val="clear" w:color="auto" w:fill="FFFFFF"/>
        <w:rPr>
          <w:rFonts w:ascii="Arial" w:hAnsi="Arial" w:cs="Arial"/>
          <w:iCs/>
        </w:rPr>
      </w:pPr>
      <w:r w:rsidRPr="00CE4EA5">
        <w:rPr>
          <w:rFonts w:ascii="Arial" w:hAnsi="Arial" w:cs="Arial"/>
          <w:b/>
          <w:bCs/>
          <w:iCs/>
        </w:rPr>
        <w:t>5.</w:t>
      </w:r>
      <w:r w:rsidRPr="00CE4EA5">
        <w:rPr>
          <w:rFonts w:ascii="Arial" w:hAnsi="Arial" w:cs="Arial"/>
          <w:iCs/>
        </w:rPr>
        <w:t xml:space="preserve"> Ferme și crescătorii de taurine, între 201-500 de capete: </w:t>
      </w:r>
      <w:r>
        <w:rPr>
          <w:rFonts w:ascii="Arial" w:hAnsi="Arial" w:cs="Arial"/>
          <w:iCs/>
        </w:rPr>
        <w:t xml:space="preserve">………………………… </w:t>
      </w:r>
      <w:r w:rsidRPr="00CE4EA5">
        <w:rPr>
          <w:rFonts w:ascii="Arial" w:hAnsi="Arial" w:cs="Arial"/>
          <w:iCs/>
        </w:rPr>
        <w:t>200 m</w:t>
      </w:r>
    </w:p>
    <w:p w:rsidR="00B91358" w:rsidRPr="00CE4EA5" w:rsidRDefault="00B91358" w:rsidP="00B91358">
      <w:pPr>
        <w:shd w:val="clear" w:color="auto" w:fill="FFFFFF"/>
        <w:rPr>
          <w:rFonts w:ascii="Arial" w:hAnsi="Arial" w:cs="Arial"/>
          <w:iCs/>
        </w:rPr>
      </w:pPr>
      <w:r w:rsidRPr="00CE4EA5">
        <w:rPr>
          <w:rFonts w:ascii="Arial" w:hAnsi="Arial" w:cs="Arial"/>
          <w:b/>
          <w:bCs/>
          <w:iCs/>
        </w:rPr>
        <w:t>6.</w:t>
      </w:r>
      <w:r w:rsidRPr="00CE4EA5">
        <w:rPr>
          <w:rFonts w:ascii="Arial" w:hAnsi="Arial" w:cs="Arial"/>
          <w:iCs/>
        </w:rPr>
        <w:t xml:space="preserve"> Ferme și crescătorii de taurine, peste 500 de capete: </w:t>
      </w:r>
      <w:r>
        <w:rPr>
          <w:rFonts w:ascii="Arial" w:hAnsi="Arial" w:cs="Arial"/>
          <w:iCs/>
        </w:rPr>
        <w:t>………………………………</w:t>
      </w:r>
      <w:r w:rsidRPr="00CE4EA5">
        <w:rPr>
          <w:rFonts w:ascii="Arial" w:hAnsi="Arial" w:cs="Arial"/>
          <w:iCs/>
        </w:rPr>
        <w:t>500 m</w:t>
      </w:r>
    </w:p>
    <w:p w:rsidR="00B91358" w:rsidRPr="00CE4EA5" w:rsidRDefault="00B91358" w:rsidP="00B91358">
      <w:pPr>
        <w:shd w:val="clear" w:color="auto" w:fill="FFFFFF"/>
        <w:rPr>
          <w:rFonts w:ascii="Arial" w:hAnsi="Arial" w:cs="Arial"/>
          <w:iCs/>
        </w:rPr>
      </w:pPr>
      <w:r w:rsidRPr="00CE4EA5">
        <w:rPr>
          <w:rFonts w:ascii="Arial" w:hAnsi="Arial" w:cs="Arial"/>
          <w:b/>
          <w:bCs/>
          <w:iCs/>
        </w:rPr>
        <w:lastRenderedPageBreak/>
        <w:t>7.</w:t>
      </w:r>
      <w:r w:rsidRPr="00CE4EA5">
        <w:rPr>
          <w:rFonts w:ascii="Arial" w:hAnsi="Arial" w:cs="Arial"/>
          <w:iCs/>
        </w:rPr>
        <w:t> Ferme de păsări, până la 1.000 de capete: ……………</w:t>
      </w:r>
      <w:r>
        <w:rPr>
          <w:rFonts w:ascii="Arial" w:hAnsi="Arial" w:cs="Arial"/>
          <w:iCs/>
        </w:rPr>
        <w:t xml:space="preserve">……………………………   </w:t>
      </w:r>
      <w:r w:rsidRPr="00CE4EA5">
        <w:rPr>
          <w:rFonts w:ascii="Arial" w:hAnsi="Arial" w:cs="Arial"/>
          <w:iCs/>
        </w:rPr>
        <w:t xml:space="preserve"> 50 m</w:t>
      </w:r>
    </w:p>
    <w:p w:rsidR="00B91358" w:rsidRPr="00CE4EA5" w:rsidRDefault="00B91358" w:rsidP="00B91358">
      <w:pPr>
        <w:shd w:val="clear" w:color="auto" w:fill="FFFFFF"/>
        <w:rPr>
          <w:rFonts w:ascii="Arial" w:hAnsi="Arial" w:cs="Arial"/>
          <w:iCs/>
        </w:rPr>
      </w:pPr>
      <w:r w:rsidRPr="00CE4EA5">
        <w:rPr>
          <w:rFonts w:ascii="Arial" w:hAnsi="Arial" w:cs="Arial"/>
          <w:b/>
          <w:bCs/>
          <w:iCs/>
        </w:rPr>
        <w:t>8.</w:t>
      </w:r>
      <w:r w:rsidRPr="00CE4EA5">
        <w:rPr>
          <w:rFonts w:ascii="Arial" w:hAnsi="Arial" w:cs="Arial"/>
          <w:iCs/>
        </w:rPr>
        <w:t xml:space="preserve"> Ferme de păsări, între 1.001-5.000 de capete: </w:t>
      </w:r>
      <w:r>
        <w:rPr>
          <w:rFonts w:ascii="Arial" w:hAnsi="Arial" w:cs="Arial"/>
          <w:iCs/>
        </w:rPr>
        <w:t xml:space="preserve">……………………………………   </w:t>
      </w:r>
      <w:r w:rsidRPr="00CE4EA5">
        <w:rPr>
          <w:rFonts w:ascii="Arial" w:hAnsi="Arial" w:cs="Arial"/>
          <w:iCs/>
        </w:rPr>
        <w:t xml:space="preserve"> 200 m</w:t>
      </w:r>
    </w:p>
    <w:p w:rsidR="00B91358" w:rsidRPr="00CE4EA5" w:rsidRDefault="00B91358" w:rsidP="00B91358">
      <w:pPr>
        <w:shd w:val="clear" w:color="auto" w:fill="FFFFFF"/>
        <w:rPr>
          <w:rFonts w:ascii="Arial" w:hAnsi="Arial" w:cs="Arial"/>
          <w:iCs/>
        </w:rPr>
      </w:pPr>
      <w:r w:rsidRPr="00CE4EA5">
        <w:rPr>
          <w:rFonts w:ascii="Arial" w:hAnsi="Arial" w:cs="Arial"/>
          <w:b/>
          <w:bCs/>
          <w:iCs/>
        </w:rPr>
        <w:t>9.</w:t>
      </w:r>
      <w:r w:rsidRPr="00CE4EA5">
        <w:rPr>
          <w:rFonts w:ascii="Arial" w:hAnsi="Arial" w:cs="Arial"/>
          <w:iCs/>
        </w:rPr>
        <w:t xml:space="preserve"> Ferme de păsări, între 5.001-10.000 de capete: </w:t>
      </w:r>
      <w:r>
        <w:rPr>
          <w:rFonts w:ascii="Arial" w:hAnsi="Arial" w:cs="Arial"/>
          <w:iCs/>
        </w:rPr>
        <w:t xml:space="preserve">……………………………………  </w:t>
      </w:r>
      <w:r w:rsidRPr="00CE4EA5">
        <w:rPr>
          <w:rFonts w:ascii="Arial" w:hAnsi="Arial" w:cs="Arial"/>
          <w:iCs/>
        </w:rPr>
        <w:t>500 m</w:t>
      </w:r>
    </w:p>
    <w:p w:rsidR="00B91358" w:rsidRPr="00CE4EA5" w:rsidRDefault="00B91358" w:rsidP="00B91358">
      <w:pPr>
        <w:shd w:val="clear" w:color="auto" w:fill="FFFFFF"/>
        <w:rPr>
          <w:rFonts w:ascii="Arial" w:hAnsi="Arial" w:cs="Arial"/>
          <w:iCs/>
        </w:rPr>
      </w:pPr>
      <w:r w:rsidRPr="00CE4EA5">
        <w:rPr>
          <w:rFonts w:ascii="Arial" w:hAnsi="Arial" w:cs="Arial"/>
          <w:b/>
          <w:bCs/>
          <w:iCs/>
        </w:rPr>
        <w:t>10.</w:t>
      </w:r>
      <w:r w:rsidRPr="00CE4EA5">
        <w:rPr>
          <w:rFonts w:ascii="Arial" w:hAnsi="Arial" w:cs="Arial"/>
          <w:iCs/>
        </w:rPr>
        <w:t> Ferme și crescătorii de păsări cu peste 10.000 de capete și complexuri avicole industriale: …</w:t>
      </w:r>
      <w:r>
        <w:rPr>
          <w:rFonts w:ascii="Arial" w:hAnsi="Arial" w:cs="Arial"/>
          <w:iCs/>
        </w:rPr>
        <w:t xml:space="preserve">………………………………………………………           </w:t>
      </w:r>
      <w:r w:rsidRPr="00CE4EA5">
        <w:rPr>
          <w:rFonts w:ascii="Arial" w:hAnsi="Arial" w:cs="Arial"/>
          <w:iCs/>
        </w:rPr>
        <w:t>…………….. 1.000 m</w:t>
      </w:r>
    </w:p>
    <w:p w:rsidR="00B91358" w:rsidRPr="00CE4EA5" w:rsidRDefault="00B91358" w:rsidP="00B91358">
      <w:pPr>
        <w:shd w:val="clear" w:color="auto" w:fill="FFFFFF"/>
        <w:rPr>
          <w:rFonts w:ascii="Arial" w:hAnsi="Arial" w:cs="Arial"/>
          <w:iCs/>
        </w:rPr>
      </w:pPr>
      <w:r w:rsidRPr="00CE4EA5">
        <w:rPr>
          <w:rFonts w:ascii="Arial" w:hAnsi="Arial" w:cs="Arial"/>
          <w:b/>
          <w:bCs/>
          <w:iCs/>
        </w:rPr>
        <w:t>11.</w:t>
      </w:r>
      <w:r w:rsidRPr="00CE4EA5">
        <w:rPr>
          <w:rFonts w:ascii="Arial" w:hAnsi="Arial" w:cs="Arial"/>
          <w:iCs/>
        </w:rPr>
        <w:t xml:space="preserve"> Ferme de ovine, caprine între 300 și 1500 de capete: </w:t>
      </w:r>
      <w:r>
        <w:rPr>
          <w:rFonts w:ascii="Arial" w:hAnsi="Arial" w:cs="Arial"/>
          <w:iCs/>
        </w:rPr>
        <w:t xml:space="preserve">……………………………  </w:t>
      </w:r>
      <w:r w:rsidRPr="00CE4EA5">
        <w:rPr>
          <w:rFonts w:ascii="Arial" w:hAnsi="Arial" w:cs="Arial"/>
          <w:iCs/>
        </w:rPr>
        <w:t>100 m</w:t>
      </w:r>
    </w:p>
    <w:p w:rsidR="00B91358" w:rsidRPr="00CE4EA5" w:rsidRDefault="00B91358" w:rsidP="00B91358">
      <w:pPr>
        <w:shd w:val="clear" w:color="auto" w:fill="FFFFFF"/>
        <w:rPr>
          <w:rFonts w:ascii="Arial" w:hAnsi="Arial" w:cs="Arial"/>
          <w:iCs/>
        </w:rPr>
      </w:pPr>
      <w:r w:rsidRPr="00CE4EA5">
        <w:rPr>
          <w:rFonts w:ascii="Arial" w:hAnsi="Arial" w:cs="Arial"/>
          <w:b/>
          <w:bCs/>
          <w:iCs/>
        </w:rPr>
        <w:t>12.</w:t>
      </w:r>
      <w:r w:rsidRPr="00CE4EA5">
        <w:rPr>
          <w:rFonts w:ascii="Arial" w:hAnsi="Arial" w:cs="Arial"/>
          <w:iCs/>
        </w:rPr>
        <w:t xml:space="preserve"> Ferme de ovine, caprine cu peste 1.500 de capete: </w:t>
      </w:r>
      <w:r>
        <w:rPr>
          <w:rFonts w:ascii="Arial" w:hAnsi="Arial" w:cs="Arial"/>
          <w:iCs/>
        </w:rPr>
        <w:t xml:space="preserve">……………………………… </w:t>
      </w:r>
      <w:r w:rsidRPr="00CE4EA5">
        <w:rPr>
          <w:rFonts w:ascii="Arial" w:hAnsi="Arial" w:cs="Arial"/>
          <w:iCs/>
        </w:rPr>
        <w:t xml:space="preserve"> 200 m</w:t>
      </w:r>
    </w:p>
    <w:p w:rsidR="00B91358" w:rsidRPr="00CE4EA5" w:rsidRDefault="00B91358" w:rsidP="00B91358">
      <w:pPr>
        <w:shd w:val="clear" w:color="auto" w:fill="FFFFFF"/>
        <w:rPr>
          <w:rFonts w:ascii="Arial" w:hAnsi="Arial" w:cs="Arial"/>
          <w:iCs/>
        </w:rPr>
      </w:pPr>
      <w:r w:rsidRPr="00CE4EA5">
        <w:rPr>
          <w:rFonts w:ascii="Arial" w:hAnsi="Arial" w:cs="Arial"/>
          <w:b/>
          <w:bCs/>
          <w:iCs/>
        </w:rPr>
        <w:t>13.</w:t>
      </w:r>
      <w:r w:rsidRPr="00CE4EA5">
        <w:rPr>
          <w:rFonts w:ascii="Arial" w:hAnsi="Arial" w:cs="Arial"/>
          <w:iCs/>
        </w:rPr>
        <w:t xml:space="preserve"> Ferme de porci, până la 50 de capete: </w:t>
      </w:r>
      <w:r>
        <w:rPr>
          <w:rFonts w:ascii="Arial" w:hAnsi="Arial" w:cs="Arial"/>
          <w:iCs/>
        </w:rPr>
        <w:t>………………………………………………</w:t>
      </w:r>
      <w:r w:rsidRPr="00CE4EA5">
        <w:rPr>
          <w:rFonts w:ascii="Arial" w:hAnsi="Arial" w:cs="Arial"/>
          <w:iCs/>
        </w:rPr>
        <w:t xml:space="preserve"> 100 m</w:t>
      </w:r>
    </w:p>
    <w:p w:rsidR="00B91358" w:rsidRPr="00CE4EA5" w:rsidRDefault="00B91358" w:rsidP="00B91358">
      <w:pPr>
        <w:shd w:val="clear" w:color="auto" w:fill="FFFFFF"/>
        <w:rPr>
          <w:rFonts w:ascii="Arial" w:hAnsi="Arial" w:cs="Arial"/>
          <w:iCs/>
        </w:rPr>
      </w:pPr>
      <w:r w:rsidRPr="00CE4EA5">
        <w:rPr>
          <w:rFonts w:ascii="Arial" w:hAnsi="Arial" w:cs="Arial"/>
          <w:b/>
          <w:bCs/>
          <w:iCs/>
        </w:rPr>
        <w:t>14.</w:t>
      </w:r>
      <w:r w:rsidRPr="00CE4EA5">
        <w:rPr>
          <w:rFonts w:ascii="Arial" w:hAnsi="Arial" w:cs="Arial"/>
          <w:iCs/>
        </w:rPr>
        <w:t xml:space="preserve"> Ferme de porci, între 51-100 de capete: </w:t>
      </w:r>
      <w:r>
        <w:rPr>
          <w:rFonts w:ascii="Arial" w:hAnsi="Arial" w:cs="Arial"/>
          <w:iCs/>
        </w:rPr>
        <w:t xml:space="preserve">…………………………………………… </w:t>
      </w:r>
      <w:r w:rsidRPr="00CE4EA5">
        <w:rPr>
          <w:rFonts w:ascii="Arial" w:hAnsi="Arial" w:cs="Arial"/>
          <w:iCs/>
        </w:rPr>
        <w:t xml:space="preserve"> 200 m</w:t>
      </w:r>
    </w:p>
    <w:p w:rsidR="00B91358" w:rsidRPr="00CE4EA5" w:rsidRDefault="00B91358" w:rsidP="00B91358">
      <w:pPr>
        <w:shd w:val="clear" w:color="auto" w:fill="FFFFFF"/>
        <w:rPr>
          <w:rFonts w:ascii="Arial" w:hAnsi="Arial" w:cs="Arial"/>
          <w:iCs/>
        </w:rPr>
      </w:pPr>
      <w:r w:rsidRPr="00CE4EA5">
        <w:rPr>
          <w:rFonts w:ascii="Arial" w:hAnsi="Arial" w:cs="Arial"/>
          <w:b/>
          <w:bCs/>
          <w:iCs/>
        </w:rPr>
        <w:t>15.</w:t>
      </w:r>
      <w:r w:rsidRPr="00CE4EA5">
        <w:rPr>
          <w:rFonts w:ascii="Arial" w:hAnsi="Arial" w:cs="Arial"/>
          <w:iCs/>
        </w:rPr>
        <w:t xml:space="preserve"> Ferme de porci, între 101-1.000 de capete: </w:t>
      </w:r>
      <w:r>
        <w:rPr>
          <w:rFonts w:ascii="Arial" w:hAnsi="Arial" w:cs="Arial"/>
          <w:iCs/>
        </w:rPr>
        <w:t>…………………………………………</w:t>
      </w:r>
      <w:r w:rsidRPr="00CE4EA5">
        <w:rPr>
          <w:rFonts w:ascii="Arial" w:hAnsi="Arial" w:cs="Arial"/>
          <w:iCs/>
        </w:rPr>
        <w:t xml:space="preserve"> 500 m</w:t>
      </w:r>
    </w:p>
    <w:p w:rsidR="00B91358" w:rsidRPr="00CE4EA5" w:rsidRDefault="00B91358" w:rsidP="00B91358">
      <w:pPr>
        <w:shd w:val="clear" w:color="auto" w:fill="FFFFFF"/>
        <w:rPr>
          <w:rFonts w:ascii="Arial" w:hAnsi="Arial" w:cs="Arial"/>
          <w:iCs/>
        </w:rPr>
      </w:pPr>
      <w:r w:rsidRPr="00CE4EA5">
        <w:rPr>
          <w:rFonts w:ascii="Arial" w:hAnsi="Arial" w:cs="Arial"/>
          <w:b/>
          <w:bCs/>
          <w:iCs/>
        </w:rPr>
        <w:t>16.</w:t>
      </w:r>
      <w:r w:rsidRPr="00CE4EA5">
        <w:rPr>
          <w:rFonts w:ascii="Arial" w:hAnsi="Arial" w:cs="Arial"/>
          <w:iCs/>
        </w:rPr>
        <w:t xml:space="preserve"> Complexuri de porci, între 1.000-10.000 de capete: </w:t>
      </w:r>
      <w:r>
        <w:rPr>
          <w:rFonts w:ascii="Arial" w:hAnsi="Arial" w:cs="Arial"/>
          <w:iCs/>
        </w:rPr>
        <w:t>………………………………</w:t>
      </w:r>
      <w:r w:rsidRPr="00CE4EA5">
        <w:rPr>
          <w:rFonts w:ascii="Arial" w:hAnsi="Arial" w:cs="Arial"/>
          <w:iCs/>
        </w:rPr>
        <w:t>1.000 m</w:t>
      </w:r>
    </w:p>
    <w:p w:rsidR="00B91358" w:rsidRPr="00CE4EA5" w:rsidRDefault="00B91358" w:rsidP="00B91358">
      <w:pPr>
        <w:shd w:val="clear" w:color="auto" w:fill="FFFFFF"/>
        <w:rPr>
          <w:rFonts w:ascii="Arial" w:hAnsi="Arial" w:cs="Arial"/>
          <w:iCs/>
        </w:rPr>
      </w:pPr>
      <w:r w:rsidRPr="00CE4EA5">
        <w:rPr>
          <w:rFonts w:ascii="Arial" w:hAnsi="Arial" w:cs="Arial"/>
          <w:b/>
          <w:bCs/>
          <w:iCs/>
        </w:rPr>
        <w:t>17.</w:t>
      </w:r>
      <w:r w:rsidRPr="00CE4EA5">
        <w:rPr>
          <w:rFonts w:ascii="Arial" w:hAnsi="Arial" w:cs="Arial"/>
          <w:iCs/>
        </w:rPr>
        <w:t xml:space="preserve"> Complexuri de porci cu peste 10.000 de capete: </w:t>
      </w:r>
      <w:r>
        <w:rPr>
          <w:rFonts w:ascii="Arial" w:hAnsi="Arial" w:cs="Arial"/>
          <w:iCs/>
        </w:rPr>
        <w:t xml:space="preserve">………………………………… </w:t>
      </w:r>
      <w:r w:rsidRPr="00CE4EA5">
        <w:rPr>
          <w:rFonts w:ascii="Arial" w:hAnsi="Arial" w:cs="Arial"/>
          <w:iCs/>
        </w:rPr>
        <w:t>1.500 m</w:t>
      </w:r>
    </w:p>
    <w:p w:rsidR="00B91358" w:rsidRPr="00CE4EA5" w:rsidRDefault="00B91358" w:rsidP="00B91358">
      <w:pPr>
        <w:shd w:val="clear" w:color="auto" w:fill="FFFFFF"/>
        <w:rPr>
          <w:rFonts w:ascii="Arial" w:hAnsi="Arial" w:cs="Arial"/>
          <w:iCs/>
        </w:rPr>
      </w:pPr>
      <w:r w:rsidRPr="00CE4EA5">
        <w:rPr>
          <w:rFonts w:ascii="Arial" w:hAnsi="Arial" w:cs="Arial"/>
          <w:b/>
          <w:bCs/>
          <w:iCs/>
        </w:rPr>
        <w:t>18.</w:t>
      </w:r>
      <w:r w:rsidRPr="00CE4EA5">
        <w:rPr>
          <w:rFonts w:ascii="Arial" w:hAnsi="Arial" w:cs="Arial"/>
          <w:iCs/>
        </w:rPr>
        <w:t xml:space="preserve"> Ferme și crescătorii de iepuri între 100 și 5.000 de capete: </w:t>
      </w:r>
      <w:r>
        <w:rPr>
          <w:rFonts w:ascii="Arial" w:hAnsi="Arial" w:cs="Arial"/>
          <w:iCs/>
        </w:rPr>
        <w:t xml:space="preserve">………………………  </w:t>
      </w:r>
      <w:r w:rsidRPr="00CE4EA5">
        <w:rPr>
          <w:rFonts w:ascii="Arial" w:hAnsi="Arial" w:cs="Arial"/>
          <w:iCs/>
        </w:rPr>
        <w:t>100 m</w:t>
      </w:r>
    </w:p>
    <w:p w:rsidR="00B91358" w:rsidRPr="00CE4EA5" w:rsidRDefault="00B91358" w:rsidP="00B91358">
      <w:pPr>
        <w:shd w:val="clear" w:color="auto" w:fill="FFFFFF"/>
        <w:rPr>
          <w:rFonts w:ascii="Arial" w:hAnsi="Arial" w:cs="Arial"/>
          <w:iCs/>
        </w:rPr>
      </w:pPr>
      <w:r w:rsidRPr="00CE4EA5">
        <w:rPr>
          <w:rFonts w:ascii="Arial" w:hAnsi="Arial" w:cs="Arial"/>
          <w:b/>
          <w:bCs/>
          <w:iCs/>
        </w:rPr>
        <w:t>19.</w:t>
      </w:r>
      <w:r w:rsidRPr="00CE4EA5">
        <w:rPr>
          <w:rFonts w:ascii="Arial" w:hAnsi="Arial" w:cs="Arial"/>
          <w:iCs/>
        </w:rPr>
        <w:t xml:space="preserve"> Ferme și crescătorii de iepuri cu peste 5.000 de capete: </w:t>
      </w:r>
      <w:r>
        <w:rPr>
          <w:rFonts w:ascii="Arial" w:hAnsi="Arial" w:cs="Arial"/>
          <w:iCs/>
        </w:rPr>
        <w:t xml:space="preserve">…………………………  </w:t>
      </w:r>
      <w:r w:rsidRPr="00CE4EA5">
        <w:rPr>
          <w:rFonts w:ascii="Arial" w:hAnsi="Arial" w:cs="Arial"/>
          <w:iCs/>
        </w:rPr>
        <w:t>200 m</w:t>
      </w:r>
    </w:p>
    <w:p w:rsidR="00B91358" w:rsidRPr="00CE4EA5" w:rsidRDefault="00B91358" w:rsidP="00B91358">
      <w:pPr>
        <w:shd w:val="clear" w:color="auto" w:fill="FFFFFF"/>
        <w:rPr>
          <w:rFonts w:ascii="Arial" w:hAnsi="Arial" w:cs="Arial"/>
          <w:iCs/>
        </w:rPr>
      </w:pPr>
      <w:r w:rsidRPr="00CE4EA5">
        <w:rPr>
          <w:rFonts w:ascii="Arial" w:hAnsi="Arial" w:cs="Arial"/>
          <w:b/>
          <w:bCs/>
          <w:iCs/>
        </w:rPr>
        <w:t>20.</w:t>
      </w:r>
      <w:r w:rsidRPr="00CE4EA5">
        <w:rPr>
          <w:rFonts w:ascii="Arial" w:hAnsi="Arial" w:cs="Arial"/>
          <w:iCs/>
        </w:rPr>
        <w:t xml:space="preserve"> Ferme și crescătorii de struți: </w:t>
      </w:r>
      <w:r>
        <w:rPr>
          <w:rFonts w:ascii="Arial" w:hAnsi="Arial" w:cs="Arial"/>
          <w:iCs/>
        </w:rPr>
        <w:t xml:space="preserve">…………………………………………………………  </w:t>
      </w:r>
      <w:r w:rsidRPr="00CE4EA5">
        <w:rPr>
          <w:rFonts w:ascii="Arial" w:hAnsi="Arial" w:cs="Arial"/>
          <w:iCs/>
        </w:rPr>
        <w:t>500 m</w:t>
      </w:r>
    </w:p>
    <w:p w:rsidR="00B91358" w:rsidRPr="00CE4EA5" w:rsidRDefault="00B91358" w:rsidP="00B91358">
      <w:pPr>
        <w:shd w:val="clear" w:color="auto" w:fill="FFFFFF"/>
        <w:rPr>
          <w:rFonts w:ascii="Arial" w:hAnsi="Arial" w:cs="Arial"/>
          <w:iCs/>
        </w:rPr>
      </w:pPr>
      <w:r w:rsidRPr="00CE4EA5">
        <w:rPr>
          <w:rFonts w:ascii="Arial" w:hAnsi="Arial" w:cs="Arial"/>
          <w:b/>
          <w:bCs/>
          <w:iCs/>
        </w:rPr>
        <w:t>21.</w:t>
      </w:r>
      <w:r w:rsidRPr="00CE4EA5">
        <w:rPr>
          <w:rFonts w:ascii="Arial" w:hAnsi="Arial" w:cs="Arial"/>
          <w:iCs/>
        </w:rPr>
        <w:t xml:space="preserve"> Ferme și crescătorii de melci: </w:t>
      </w:r>
      <w:r>
        <w:rPr>
          <w:rFonts w:ascii="Arial" w:hAnsi="Arial" w:cs="Arial"/>
          <w:iCs/>
        </w:rPr>
        <w:t>……………………………………………………………</w:t>
      </w:r>
      <w:r w:rsidRPr="00CE4EA5">
        <w:rPr>
          <w:rFonts w:ascii="Arial" w:hAnsi="Arial" w:cs="Arial"/>
          <w:iCs/>
        </w:rPr>
        <w:t>50 m</w:t>
      </w:r>
    </w:p>
    <w:p w:rsidR="00B91358" w:rsidRPr="00CE4EA5" w:rsidRDefault="00B91358" w:rsidP="00B91358">
      <w:pPr>
        <w:shd w:val="clear" w:color="auto" w:fill="FFFFFF"/>
        <w:rPr>
          <w:rFonts w:ascii="Arial" w:hAnsi="Arial" w:cs="Arial"/>
          <w:iCs/>
        </w:rPr>
      </w:pPr>
      <w:r w:rsidRPr="00CE4EA5">
        <w:rPr>
          <w:rFonts w:ascii="Arial" w:hAnsi="Arial" w:cs="Arial"/>
          <w:b/>
          <w:bCs/>
          <w:iCs/>
        </w:rPr>
        <w:t>22.</w:t>
      </w:r>
      <w:r w:rsidRPr="00CE4EA5">
        <w:rPr>
          <w:rFonts w:ascii="Arial" w:hAnsi="Arial" w:cs="Arial"/>
          <w:iCs/>
        </w:rPr>
        <w:t xml:space="preserve"> Spitale veterinare: </w:t>
      </w:r>
      <w:r>
        <w:rPr>
          <w:rFonts w:ascii="Arial" w:hAnsi="Arial" w:cs="Arial"/>
          <w:iCs/>
        </w:rPr>
        <w:t xml:space="preserve">………………………………………………………………………  </w:t>
      </w:r>
      <w:r w:rsidRPr="00CE4EA5">
        <w:rPr>
          <w:rFonts w:ascii="Arial" w:hAnsi="Arial" w:cs="Arial"/>
          <w:iCs/>
        </w:rPr>
        <w:t xml:space="preserve"> 30 m</w:t>
      </w:r>
    </w:p>
    <w:p w:rsidR="00B91358" w:rsidRPr="00CE4EA5" w:rsidRDefault="00B91358" w:rsidP="00B91358">
      <w:pPr>
        <w:shd w:val="clear" w:color="auto" w:fill="FFFFFF"/>
        <w:rPr>
          <w:rFonts w:ascii="Arial" w:hAnsi="Arial" w:cs="Arial"/>
          <w:iCs/>
        </w:rPr>
      </w:pPr>
      <w:r w:rsidRPr="00CE4EA5">
        <w:rPr>
          <w:rFonts w:ascii="Arial" w:hAnsi="Arial" w:cs="Arial"/>
          <w:b/>
          <w:bCs/>
          <w:iCs/>
        </w:rPr>
        <w:t>23.</w:t>
      </w:r>
      <w:r w:rsidRPr="00CE4EA5">
        <w:rPr>
          <w:rFonts w:ascii="Arial" w:hAnsi="Arial" w:cs="Arial"/>
          <w:iCs/>
        </w:rPr>
        <w:t xml:space="preserve"> Grajduri de izolare și carantină pentru animale: </w:t>
      </w:r>
      <w:r>
        <w:rPr>
          <w:rFonts w:ascii="Arial" w:hAnsi="Arial" w:cs="Arial"/>
          <w:iCs/>
        </w:rPr>
        <w:t xml:space="preserve">……………………………………  </w:t>
      </w:r>
      <w:r w:rsidRPr="00CE4EA5">
        <w:rPr>
          <w:rFonts w:ascii="Arial" w:hAnsi="Arial" w:cs="Arial"/>
          <w:iCs/>
        </w:rPr>
        <w:t>100 m</w:t>
      </w:r>
    </w:p>
    <w:p w:rsidR="00B91358" w:rsidRPr="00CE4EA5" w:rsidRDefault="00B91358" w:rsidP="00B91358">
      <w:pPr>
        <w:shd w:val="clear" w:color="auto" w:fill="FFFFFF"/>
        <w:rPr>
          <w:rFonts w:ascii="Arial" w:hAnsi="Arial" w:cs="Arial"/>
          <w:iCs/>
        </w:rPr>
      </w:pPr>
      <w:r w:rsidRPr="00CE4EA5">
        <w:rPr>
          <w:rFonts w:ascii="Arial" w:hAnsi="Arial" w:cs="Arial"/>
          <w:b/>
          <w:bCs/>
          <w:iCs/>
        </w:rPr>
        <w:t>24.</w:t>
      </w:r>
      <w:r w:rsidRPr="00CE4EA5">
        <w:rPr>
          <w:rFonts w:ascii="Arial" w:hAnsi="Arial" w:cs="Arial"/>
          <w:iCs/>
        </w:rPr>
        <w:t xml:space="preserve"> Adăposturi pentru animale, inclusiv comunitare: </w:t>
      </w:r>
      <w:r>
        <w:rPr>
          <w:rFonts w:ascii="Arial" w:hAnsi="Arial" w:cs="Arial"/>
          <w:iCs/>
        </w:rPr>
        <w:t xml:space="preserve">…………………………………… </w:t>
      </w:r>
      <w:r w:rsidRPr="00CE4EA5">
        <w:rPr>
          <w:rFonts w:ascii="Arial" w:hAnsi="Arial" w:cs="Arial"/>
          <w:iCs/>
        </w:rPr>
        <w:t>100 m</w:t>
      </w:r>
    </w:p>
    <w:p w:rsidR="00B91358" w:rsidRPr="00CE4EA5" w:rsidRDefault="00B91358" w:rsidP="00B91358">
      <w:pPr>
        <w:shd w:val="clear" w:color="auto" w:fill="FFFFFF"/>
        <w:rPr>
          <w:rFonts w:ascii="Arial" w:hAnsi="Arial" w:cs="Arial"/>
          <w:iCs/>
        </w:rPr>
      </w:pPr>
      <w:r w:rsidRPr="00CE4EA5">
        <w:rPr>
          <w:rFonts w:ascii="Arial" w:hAnsi="Arial" w:cs="Arial"/>
          <w:b/>
          <w:bCs/>
          <w:iCs/>
        </w:rPr>
        <w:t>25.</w:t>
      </w:r>
      <w:r w:rsidRPr="00CE4EA5">
        <w:rPr>
          <w:rFonts w:ascii="Arial" w:hAnsi="Arial" w:cs="Arial"/>
          <w:iCs/>
        </w:rPr>
        <w:t> Abatoare ……</w:t>
      </w:r>
      <w:r>
        <w:rPr>
          <w:rFonts w:ascii="Arial" w:hAnsi="Arial" w:cs="Arial"/>
          <w:iCs/>
        </w:rPr>
        <w:t xml:space="preserve">…………………………………………………………………………… </w:t>
      </w:r>
      <w:r w:rsidRPr="00CE4EA5">
        <w:rPr>
          <w:rFonts w:ascii="Arial" w:hAnsi="Arial" w:cs="Arial"/>
          <w:iCs/>
        </w:rPr>
        <w:t>500 m</w:t>
      </w:r>
    </w:p>
    <w:p w:rsidR="00B91358" w:rsidRPr="00CE4EA5" w:rsidRDefault="00B91358" w:rsidP="00B91358">
      <w:pPr>
        <w:shd w:val="clear" w:color="auto" w:fill="FFFFFF"/>
        <w:rPr>
          <w:rFonts w:ascii="Arial" w:hAnsi="Arial" w:cs="Arial"/>
          <w:iCs/>
        </w:rPr>
      </w:pPr>
      <w:r w:rsidRPr="00CE4EA5">
        <w:rPr>
          <w:rFonts w:ascii="Arial" w:hAnsi="Arial" w:cs="Arial"/>
          <w:b/>
          <w:bCs/>
          <w:iCs/>
        </w:rPr>
        <w:t>26.</w:t>
      </w:r>
      <w:r w:rsidRPr="00CE4EA5">
        <w:rPr>
          <w:rFonts w:ascii="Arial" w:hAnsi="Arial" w:cs="Arial"/>
          <w:iCs/>
        </w:rPr>
        <w:t> Centre de sacrificare, târguri de animale vii și baze de achiziție a</w:t>
      </w:r>
      <w:r>
        <w:rPr>
          <w:rFonts w:ascii="Arial" w:hAnsi="Arial" w:cs="Arial"/>
          <w:iCs/>
        </w:rPr>
        <w:t xml:space="preserve"> animalelor: …  </w:t>
      </w:r>
      <w:r w:rsidRPr="00CE4EA5">
        <w:rPr>
          <w:rFonts w:ascii="Arial" w:hAnsi="Arial" w:cs="Arial"/>
          <w:iCs/>
        </w:rPr>
        <w:t>200 m</w:t>
      </w:r>
    </w:p>
    <w:p w:rsidR="00B91358" w:rsidRPr="00CE4EA5" w:rsidRDefault="00B91358" w:rsidP="00B91358">
      <w:pPr>
        <w:shd w:val="clear" w:color="auto" w:fill="FFFFFF"/>
        <w:rPr>
          <w:rFonts w:ascii="Arial" w:hAnsi="Arial" w:cs="Arial"/>
          <w:iCs/>
        </w:rPr>
      </w:pPr>
      <w:r w:rsidRPr="00CE4EA5">
        <w:rPr>
          <w:rFonts w:ascii="Arial" w:hAnsi="Arial" w:cs="Arial"/>
          <w:b/>
          <w:bCs/>
          <w:iCs/>
        </w:rPr>
        <w:t>27.</w:t>
      </w:r>
      <w:r w:rsidRPr="00CE4EA5">
        <w:rPr>
          <w:rFonts w:ascii="Arial" w:hAnsi="Arial" w:cs="Arial"/>
          <w:iCs/>
        </w:rPr>
        <w:t xml:space="preserve"> Depozite pentru colectarea și păstrarea produselor de origine animală: </w:t>
      </w:r>
      <w:r>
        <w:rPr>
          <w:rFonts w:ascii="Arial" w:hAnsi="Arial" w:cs="Arial"/>
          <w:iCs/>
        </w:rPr>
        <w:t xml:space="preserve">…………  </w:t>
      </w:r>
      <w:r w:rsidRPr="00CE4EA5">
        <w:rPr>
          <w:rFonts w:ascii="Arial" w:hAnsi="Arial" w:cs="Arial"/>
          <w:iCs/>
        </w:rPr>
        <w:t>50 m</w:t>
      </w:r>
    </w:p>
    <w:p w:rsidR="00B91358" w:rsidRPr="00CE4EA5" w:rsidRDefault="00B91358" w:rsidP="00B91358">
      <w:pPr>
        <w:shd w:val="clear" w:color="auto" w:fill="FFFFFF"/>
        <w:rPr>
          <w:rFonts w:ascii="Arial" w:hAnsi="Arial" w:cs="Arial"/>
          <w:iCs/>
        </w:rPr>
      </w:pPr>
      <w:r w:rsidRPr="00CE4EA5">
        <w:rPr>
          <w:rFonts w:ascii="Arial" w:hAnsi="Arial" w:cs="Arial"/>
          <w:b/>
          <w:bCs/>
          <w:iCs/>
        </w:rPr>
        <w:t>28.</w:t>
      </w:r>
      <w:r w:rsidRPr="00CE4EA5">
        <w:rPr>
          <w:rFonts w:ascii="Arial" w:hAnsi="Arial" w:cs="Arial"/>
          <w:iCs/>
        </w:rPr>
        <w:t xml:space="preserve"> Platforme pentru depozitarea dejecțiilor animale care deservesc mai multe exploatații zootehnice, platforme comunale: </w:t>
      </w:r>
      <w:r>
        <w:rPr>
          <w:rFonts w:ascii="Arial" w:hAnsi="Arial" w:cs="Arial"/>
          <w:iCs/>
        </w:rPr>
        <w:t xml:space="preserve">…………………………………………………………  </w:t>
      </w:r>
      <w:r w:rsidRPr="00CE4EA5">
        <w:rPr>
          <w:rFonts w:ascii="Arial" w:hAnsi="Arial" w:cs="Arial"/>
          <w:iCs/>
        </w:rPr>
        <w:t>500 m</w:t>
      </w:r>
    </w:p>
    <w:p w:rsidR="00B91358" w:rsidRPr="00CE4EA5" w:rsidRDefault="00B91358" w:rsidP="00B91358">
      <w:pPr>
        <w:shd w:val="clear" w:color="auto" w:fill="FFFFFF"/>
        <w:rPr>
          <w:rFonts w:ascii="Arial" w:hAnsi="Arial" w:cs="Arial"/>
          <w:iCs/>
        </w:rPr>
      </w:pPr>
      <w:r w:rsidRPr="00CE4EA5">
        <w:rPr>
          <w:rFonts w:ascii="Arial" w:hAnsi="Arial" w:cs="Arial"/>
          <w:b/>
          <w:bCs/>
          <w:iCs/>
        </w:rPr>
        <w:t>29.</w:t>
      </w:r>
      <w:r w:rsidRPr="00CE4EA5">
        <w:rPr>
          <w:rFonts w:ascii="Arial" w:hAnsi="Arial" w:cs="Arial"/>
          <w:iCs/>
        </w:rPr>
        <w:t> Platforme pentru depozitarea dejec</w:t>
      </w:r>
      <w:r>
        <w:rPr>
          <w:rFonts w:ascii="Arial" w:hAnsi="Arial" w:cs="Arial"/>
          <w:iCs/>
        </w:rPr>
        <w:t>țiilor porcine: …………………………………</w:t>
      </w:r>
      <w:r w:rsidRPr="00CE4EA5">
        <w:rPr>
          <w:rFonts w:ascii="Arial" w:hAnsi="Arial" w:cs="Arial"/>
          <w:iCs/>
        </w:rPr>
        <w:t xml:space="preserve"> 1.000 m</w:t>
      </w:r>
    </w:p>
    <w:p w:rsidR="00B91358" w:rsidRPr="00CE4EA5" w:rsidRDefault="00B91358" w:rsidP="00B91358">
      <w:pPr>
        <w:shd w:val="clear" w:color="auto" w:fill="FFFFFF"/>
        <w:rPr>
          <w:rFonts w:ascii="Arial" w:hAnsi="Arial" w:cs="Arial"/>
          <w:iCs/>
        </w:rPr>
      </w:pPr>
      <w:r w:rsidRPr="00CE4EA5">
        <w:rPr>
          <w:rFonts w:ascii="Arial" w:hAnsi="Arial" w:cs="Arial"/>
          <w:b/>
          <w:bCs/>
          <w:iCs/>
        </w:rPr>
        <w:t>30.</w:t>
      </w:r>
      <w:r w:rsidRPr="00CE4EA5">
        <w:rPr>
          <w:rFonts w:ascii="Arial" w:hAnsi="Arial" w:cs="Arial"/>
          <w:iCs/>
        </w:rPr>
        <w:t xml:space="preserve"> Stații de epurare a apelor reziduale de la </w:t>
      </w:r>
      <w:r>
        <w:rPr>
          <w:rFonts w:ascii="Arial" w:hAnsi="Arial" w:cs="Arial"/>
          <w:iCs/>
        </w:rPr>
        <w:t>fermele de porcine: ……………………</w:t>
      </w:r>
      <w:r w:rsidRPr="00CE4EA5">
        <w:rPr>
          <w:rFonts w:ascii="Arial" w:hAnsi="Arial" w:cs="Arial"/>
          <w:iCs/>
        </w:rPr>
        <w:t>1.000 m</w:t>
      </w:r>
    </w:p>
    <w:p w:rsidR="00B91358" w:rsidRPr="00CE4EA5" w:rsidRDefault="00B91358" w:rsidP="00B91358">
      <w:pPr>
        <w:shd w:val="clear" w:color="auto" w:fill="FFFFFF"/>
        <w:rPr>
          <w:rFonts w:ascii="Arial" w:hAnsi="Arial" w:cs="Arial"/>
          <w:iCs/>
        </w:rPr>
      </w:pPr>
      <w:r w:rsidRPr="00CE4EA5">
        <w:rPr>
          <w:rFonts w:ascii="Arial" w:hAnsi="Arial" w:cs="Arial"/>
          <w:b/>
          <w:bCs/>
          <w:iCs/>
        </w:rPr>
        <w:t>31.</w:t>
      </w:r>
      <w:r w:rsidRPr="00CE4EA5">
        <w:rPr>
          <w:rFonts w:ascii="Arial" w:hAnsi="Arial" w:cs="Arial"/>
          <w:iCs/>
        </w:rPr>
        <w:t> Depozite pentru produse de origine vegetală (silozuri de cereale, stații de tratare a semințelor) cu capacitate între 5</w:t>
      </w:r>
      <w:r>
        <w:rPr>
          <w:rFonts w:ascii="Arial" w:hAnsi="Arial" w:cs="Arial"/>
          <w:iCs/>
        </w:rPr>
        <w:t>-100 tone …………………………………………………</w:t>
      </w:r>
      <w:r w:rsidRPr="00CE4EA5">
        <w:rPr>
          <w:rFonts w:ascii="Arial" w:hAnsi="Arial" w:cs="Arial"/>
          <w:iCs/>
        </w:rPr>
        <w:t>100 m</w:t>
      </w:r>
    </w:p>
    <w:p w:rsidR="00B91358" w:rsidRPr="00CE4EA5" w:rsidRDefault="00B91358" w:rsidP="00B91358">
      <w:pPr>
        <w:shd w:val="clear" w:color="auto" w:fill="FFFFFF"/>
        <w:rPr>
          <w:rFonts w:ascii="Arial" w:hAnsi="Arial" w:cs="Arial"/>
          <w:iCs/>
        </w:rPr>
      </w:pPr>
      <w:r w:rsidRPr="00CE4EA5">
        <w:rPr>
          <w:rFonts w:ascii="Arial" w:hAnsi="Arial" w:cs="Arial"/>
          <w:b/>
          <w:bCs/>
          <w:iCs/>
        </w:rPr>
        <w:t>32.</w:t>
      </w:r>
      <w:r w:rsidRPr="00CE4EA5">
        <w:rPr>
          <w:rFonts w:ascii="Arial" w:hAnsi="Arial" w:cs="Arial"/>
          <w:iCs/>
        </w:rPr>
        <w:t xml:space="preserve"> Depozite pentru produse de origine vegetală (silozuri de cereale, stații de tratare a semințelor) cu capacitate peste </w:t>
      </w:r>
      <w:r>
        <w:rPr>
          <w:rFonts w:ascii="Arial" w:hAnsi="Arial" w:cs="Arial"/>
          <w:iCs/>
        </w:rPr>
        <w:t xml:space="preserve">100 tone ………………………………………………… </w:t>
      </w:r>
      <w:r w:rsidRPr="00CE4EA5">
        <w:rPr>
          <w:rFonts w:ascii="Arial" w:hAnsi="Arial" w:cs="Arial"/>
          <w:iCs/>
        </w:rPr>
        <w:t>200 m</w:t>
      </w:r>
    </w:p>
    <w:p w:rsidR="00B91358" w:rsidRPr="00CE4EA5" w:rsidRDefault="00B91358" w:rsidP="00B91358">
      <w:pPr>
        <w:shd w:val="clear" w:color="auto" w:fill="FFFFFF"/>
        <w:rPr>
          <w:rFonts w:ascii="Arial" w:hAnsi="Arial" w:cs="Arial"/>
          <w:iCs/>
        </w:rPr>
      </w:pPr>
      <w:r w:rsidRPr="00CE4EA5">
        <w:rPr>
          <w:rFonts w:ascii="Arial" w:hAnsi="Arial" w:cs="Arial"/>
          <w:b/>
          <w:bCs/>
          <w:iCs/>
        </w:rPr>
        <w:t>33.</w:t>
      </w:r>
      <w:r w:rsidRPr="00CE4EA5">
        <w:rPr>
          <w:rFonts w:ascii="Arial" w:hAnsi="Arial" w:cs="Arial"/>
          <w:iCs/>
        </w:rPr>
        <w:t> Stații de epurare a apelor uzate menajere,</w:t>
      </w:r>
      <w:r>
        <w:rPr>
          <w:rFonts w:ascii="Arial" w:hAnsi="Arial" w:cs="Arial"/>
          <w:iCs/>
        </w:rPr>
        <w:t xml:space="preserve"> cu bazine acoperite: …………………   </w:t>
      </w:r>
      <w:r w:rsidRPr="00CE4EA5">
        <w:rPr>
          <w:rFonts w:ascii="Arial" w:hAnsi="Arial" w:cs="Arial"/>
          <w:iCs/>
        </w:rPr>
        <w:t>150 m</w:t>
      </w:r>
    </w:p>
    <w:p w:rsidR="00B91358" w:rsidRPr="00CE4EA5" w:rsidRDefault="00B91358" w:rsidP="00B91358">
      <w:pPr>
        <w:shd w:val="clear" w:color="auto" w:fill="FFFFFF"/>
        <w:rPr>
          <w:rFonts w:ascii="Arial" w:hAnsi="Arial" w:cs="Arial"/>
          <w:iCs/>
        </w:rPr>
      </w:pPr>
      <w:r w:rsidRPr="00CE4EA5">
        <w:rPr>
          <w:rFonts w:ascii="Arial" w:hAnsi="Arial" w:cs="Arial"/>
          <w:b/>
          <w:bCs/>
          <w:iCs/>
        </w:rPr>
        <w:t>34.</w:t>
      </w:r>
      <w:r w:rsidRPr="00CE4EA5">
        <w:rPr>
          <w:rFonts w:ascii="Arial" w:hAnsi="Arial" w:cs="Arial"/>
          <w:iCs/>
        </w:rPr>
        <w:t> Stații de epurare de tip modular (co</w:t>
      </w:r>
      <w:r>
        <w:rPr>
          <w:rFonts w:ascii="Arial" w:hAnsi="Arial" w:cs="Arial"/>
          <w:iCs/>
        </w:rPr>
        <w:t>ntainerizate): ………………………………………</w:t>
      </w:r>
      <w:r w:rsidRPr="00CE4EA5">
        <w:rPr>
          <w:rFonts w:ascii="Arial" w:hAnsi="Arial" w:cs="Arial"/>
          <w:iCs/>
        </w:rPr>
        <w:t>50 m</w:t>
      </w:r>
    </w:p>
    <w:p w:rsidR="00B91358" w:rsidRPr="00CE4EA5" w:rsidRDefault="00B91358" w:rsidP="00B91358">
      <w:pPr>
        <w:shd w:val="clear" w:color="auto" w:fill="FFFFFF"/>
        <w:rPr>
          <w:rFonts w:ascii="Arial" w:hAnsi="Arial" w:cs="Arial"/>
          <w:iCs/>
        </w:rPr>
      </w:pPr>
      <w:r w:rsidRPr="00CE4EA5">
        <w:rPr>
          <w:rFonts w:ascii="Arial" w:hAnsi="Arial" w:cs="Arial"/>
          <w:b/>
          <w:bCs/>
          <w:iCs/>
        </w:rPr>
        <w:t>35.</w:t>
      </w:r>
      <w:r w:rsidRPr="00CE4EA5">
        <w:rPr>
          <w:rFonts w:ascii="Arial" w:hAnsi="Arial" w:cs="Arial"/>
          <w:iCs/>
        </w:rPr>
        <w:t> Stații de epurare a apelor uzate industriale și apelor uzate menajere cu bazine deschise: ……………………………………………………………………………………</w:t>
      </w:r>
      <w:r>
        <w:rPr>
          <w:rFonts w:ascii="Arial" w:hAnsi="Arial" w:cs="Arial"/>
          <w:iCs/>
        </w:rPr>
        <w:t xml:space="preserve">……………  </w:t>
      </w:r>
      <w:r w:rsidRPr="00CE4EA5">
        <w:rPr>
          <w:rFonts w:ascii="Arial" w:hAnsi="Arial" w:cs="Arial"/>
          <w:iCs/>
        </w:rPr>
        <w:t>300 m</w:t>
      </w:r>
    </w:p>
    <w:p w:rsidR="00B91358" w:rsidRPr="00CE4EA5" w:rsidRDefault="00B91358" w:rsidP="00B91358">
      <w:pPr>
        <w:shd w:val="clear" w:color="auto" w:fill="FFFFFF"/>
        <w:rPr>
          <w:rFonts w:ascii="Arial" w:hAnsi="Arial" w:cs="Arial"/>
          <w:iCs/>
        </w:rPr>
      </w:pPr>
      <w:r w:rsidRPr="00CE4EA5">
        <w:rPr>
          <w:rFonts w:ascii="Arial" w:hAnsi="Arial" w:cs="Arial"/>
          <w:b/>
          <w:bCs/>
          <w:iCs/>
        </w:rPr>
        <w:t>36.</w:t>
      </w:r>
      <w:r w:rsidRPr="00CE4EA5">
        <w:rPr>
          <w:rFonts w:ascii="Arial" w:hAnsi="Arial" w:cs="Arial"/>
          <w:iCs/>
        </w:rPr>
        <w:t> Paturi de uscare a nămolu</w:t>
      </w:r>
      <w:r>
        <w:rPr>
          <w:rFonts w:ascii="Arial" w:hAnsi="Arial" w:cs="Arial"/>
          <w:iCs/>
        </w:rPr>
        <w:t>rilor: …………………………………………………………</w:t>
      </w:r>
      <w:r w:rsidRPr="00CE4EA5">
        <w:rPr>
          <w:rFonts w:ascii="Arial" w:hAnsi="Arial" w:cs="Arial"/>
          <w:iCs/>
        </w:rPr>
        <w:t>300 m</w:t>
      </w:r>
    </w:p>
    <w:p w:rsidR="00B91358" w:rsidRPr="00CE4EA5" w:rsidRDefault="00B91358" w:rsidP="00B91358">
      <w:pPr>
        <w:shd w:val="clear" w:color="auto" w:fill="FFFFFF"/>
        <w:rPr>
          <w:rFonts w:ascii="Arial" w:hAnsi="Arial" w:cs="Arial"/>
          <w:iCs/>
        </w:rPr>
      </w:pPr>
      <w:r w:rsidRPr="00CE4EA5">
        <w:rPr>
          <w:rFonts w:ascii="Arial" w:hAnsi="Arial" w:cs="Arial"/>
          <w:b/>
          <w:bCs/>
          <w:iCs/>
        </w:rPr>
        <w:t>37.</w:t>
      </w:r>
      <w:r w:rsidRPr="00CE4EA5">
        <w:rPr>
          <w:rFonts w:ascii="Arial" w:hAnsi="Arial" w:cs="Arial"/>
          <w:iCs/>
        </w:rPr>
        <w:t> Bazine deschise pentru fermentare</w:t>
      </w:r>
      <w:r>
        <w:rPr>
          <w:rFonts w:ascii="Arial" w:hAnsi="Arial" w:cs="Arial"/>
          <w:iCs/>
        </w:rPr>
        <w:t>a nămolurilor: ……………………………………</w:t>
      </w:r>
      <w:r w:rsidRPr="00CE4EA5">
        <w:rPr>
          <w:rFonts w:ascii="Arial" w:hAnsi="Arial" w:cs="Arial"/>
          <w:iCs/>
        </w:rPr>
        <w:t>500 m</w:t>
      </w:r>
    </w:p>
    <w:p w:rsidR="00B91358" w:rsidRPr="00CE4EA5" w:rsidRDefault="00B91358" w:rsidP="00B91358">
      <w:pPr>
        <w:shd w:val="clear" w:color="auto" w:fill="FFFFFF"/>
        <w:rPr>
          <w:rFonts w:ascii="Arial" w:hAnsi="Arial" w:cs="Arial"/>
          <w:iCs/>
        </w:rPr>
      </w:pPr>
      <w:r w:rsidRPr="00CE4EA5">
        <w:rPr>
          <w:rFonts w:ascii="Arial" w:hAnsi="Arial" w:cs="Arial"/>
          <w:b/>
          <w:bCs/>
          <w:iCs/>
        </w:rPr>
        <w:t>38.</w:t>
      </w:r>
      <w:r w:rsidRPr="00CE4EA5">
        <w:rPr>
          <w:rFonts w:ascii="Arial" w:hAnsi="Arial" w:cs="Arial"/>
          <w:iCs/>
        </w:rPr>
        <w:t> Depozite controlate de deșeuri periculoa</w:t>
      </w:r>
      <w:r>
        <w:rPr>
          <w:rFonts w:ascii="Arial" w:hAnsi="Arial" w:cs="Arial"/>
          <w:iCs/>
        </w:rPr>
        <w:t>se și nepericuloase: ……………………</w:t>
      </w:r>
      <w:r w:rsidRPr="00CE4EA5">
        <w:rPr>
          <w:rFonts w:ascii="Arial" w:hAnsi="Arial" w:cs="Arial"/>
          <w:iCs/>
        </w:rPr>
        <w:t>1.000 m</w:t>
      </w:r>
    </w:p>
    <w:p w:rsidR="00B91358" w:rsidRPr="00CE4EA5" w:rsidRDefault="00B91358" w:rsidP="00B91358">
      <w:pPr>
        <w:shd w:val="clear" w:color="auto" w:fill="FFFFFF"/>
        <w:rPr>
          <w:rFonts w:ascii="Arial" w:hAnsi="Arial" w:cs="Arial"/>
          <w:iCs/>
        </w:rPr>
      </w:pPr>
      <w:r w:rsidRPr="00CE4EA5">
        <w:rPr>
          <w:rFonts w:ascii="Arial" w:hAnsi="Arial" w:cs="Arial"/>
          <w:b/>
          <w:bCs/>
          <w:iCs/>
        </w:rPr>
        <w:t>39.</w:t>
      </w:r>
      <w:r w:rsidRPr="00CE4EA5">
        <w:rPr>
          <w:rFonts w:ascii="Arial" w:hAnsi="Arial" w:cs="Arial"/>
          <w:iCs/>
        </w:rPr>
        <w:t xml:space="preserve"> Incineratoare pentru deșeuri periculoase </w:t>
      </w:r>
      <w:r>
        <w:rPr>
          <w:rFonts w:ascii="Arial" w:hAnsi="Arial" w:cs="Arial"/>
          <w:iCs/>
        </w:rPr>
        <w:t xml:space="preserve">și nepericuloase: ………………………  </w:t>
      </w:r>
      <w:r w:rsidRPr="00CE4EA5">
        <w:rPr>
          <w:rFonts w:ascii="Arial" w:hAnsi="Arial" w:cs="Arial"/>
          <w:iCs/>
        </w:rPr>
        <w:t xml:space="preserve"> 500 m</w:t>
      </w:r>
    </w:p>
    <w:p w:rsidR="00B91358" w:rsidRPr="00CE4EA5" w:rsidRDefault="00B91358" w:rsidP="00B91358">
      <w:pPr>
        <w:shd w:val="clear" w:color="auto" w:fill="FFFFFF"/>
        <w:rPr>
          <w:rFonts w:ascii="Arial" w:hAnsi="Arial" w:cs="Arial"/>
          <w:iCs/>
        </w:rPr>
      </w:pPr>
      <w:r w:rsidRPr="00CE4EA5">
        <w:rPr>
          <w:rFonts w:ascii="Arial" w:hAnsi="Arial" w:cs="Arial"/>
          <w:b/>
          <w:bCs/>
          <w:iCs/>
        </w:rPr>
        <w:t>40.</w:t>
      </w:r>
      <w:r w:rsidRPr="00CE4EA5">
        <w:rPr>
          <w:rFonts w:ascii="Arial" w:hAnsi="Arial" w:cs="Arial"/>
          <w:iCs/>
        </w:rPr>
        <w:t> Crematorii umane</w:t>
      </w:r>
      <w:r>
        <w:rPr>
          <w:rFonts w:ascii="Arial" w:hAnsi="Arial" w:cs="Arial"/>
          <w:iCs/>
        </w:rPr>
        <w:t xml:space="preserve">: ……………………………………………………………………  </w:t>
      </w:r>
      <w:r w:rsidRPr="00CE4EA5">
        <w:rPr>
          <w:rFonts w:ascii="Arial" w:hAnsi="Arial" w:cs="Arial"/>
          <w:iCs/>
        </w:rPr>
        <w:t>1.000 m</w:t>
      </w:r>
    </w:p>
    <w:p w:rsidR="00B91358" w:rsidRPr="00CE4EA5" w:rsidRDefault="00B91358" w:rsidP="00B91358">
      <w:pPr>
        <w:shd w:val="clear" w:color="auto" w:fill="FFFFFF"/>
        <w:rPr>
          <w:rFonts w:ascii="Arial" w:hAnsi="Arial" w:cs="Arial"/>
          <w:iCs/>
        </w:rPr>
      </w:pPr>
      <w:r w:rsidRPr="00CE4EA5">
        <w:rPr>
          <w:rFonts w:ascii="Arial" w:hAnsi="Arial" w:cs="Arial"/>
          <w:b/>
          <w:bCs/>
          <w:iCs/>
        </w:rPr>
        <w:t>41.</w:t>
      </w:r>
      <w:r w:rsidRPr="00CE4EA5">
        <w:rPr>
          <w:rFonts w:ascii="Arial" w:hAnsi="Arial" w:cs="Arial"/>
          <w:iCs/>
        </w:rPr>
        <w:t> Autobazele serviciilor de sal</w:t>
      </w:r>
      <w:r>
        <w:rPr>
          <w:rFonts w:ascii="Arial" w:hAnsi="Arial" w:cs="Arial"/>
          <w:iCs/>
        </w:rPr>
        <w:t xml:space="preserve">ubritate: ………………………………………………… </w:t>
      </w:r>
      <w:r w:rsidRPr="00CE4EA5">
        <w:rPr>
          <w:rFonts w:ascii="Arial" w:hAnsi="Arial" w:cs="Arial"/>
          <w:iCs/>
        </w:rPr>
        <w:t xml:space="preserve"> 200 m</w:t>
      </w:r>
    </w:p>
    <w:p w:rsidR="00B91358" w:rsidRPr="00CE4EA5" w:rsidRDefault="00B91358" w:rsidP="00B91358">
      <w:pPr>
        <w:shd w:val="clear" w:color="auto" w:fill="FFFFFF"/>
        <w:rPr>
          <w:rFonts w:ascii="Arial" w:hAnsi="Arial" w:cs="Arial"/>
          <w:iCs/>
        </w:rPr>
      </w:pPr>
      <w:r w:rsidRPr="00CE4EA5">
        <w:rPr>
          <w:rFonts w:ascii="Arial" w:hAnsi="Arial" w:cs="Arial"/>
          <w:b/>
          <w:bCs/>
          <w:iCs/>
        </w:rPr>
        <w:t>42.</w:t>
      </w:r>
      <w:r w:rsidRPr="00CE4EA5">
        <w:rPr>
          <w:rFonts w:ascii="Arial" w:hAnsi="Arial" w:cs="Arial"/>
          <w:iCs/>
        </w:rPr>
        <w:t> Stație de preparare mixturi asfaltice, betoane ………………</w:t>
      </w:r>
      <w:r>
        <w:rPr>
          <w:rFonts w:ascii="Arial" w:hAnsi="Arial" w:cs="Arial"/>
          <w:iCs/>
        </w:rPr>
        <w:t xml:space="preserve">………………………  </w:t>
      </w:r>
      <w:r w:rsidRPr="00CE4EA5">
        <w:rPr>
          <w:rFonts w:ascii="Arial" w:hAnsi="Arial" w:cs="Arial"/>
          <w:iCs/>
        </w:rPr>
        <w:t>500 m</w:t>
      </w:r>
    </w:p>
    <w:p w:rsidR="00B91358" w:rsidRPr="00CE4EA5" w:rsidRDefault="00B91358" w:rsidP="00B91358">
      <w:pPr>
        <w:shd w:val="clear" w:color="auto" w:fill="FFFFFF"/>
        <w:rPr>
          <w:rFonts w:ascii="Arial" w:hAnsi="Arial" w:cs="Arial"/>
          <w:iCs/>
        </w:rPr>
      </w:pPr>
      <w:r w:rsidRPr="00CE4EA5">
        <w:rPr>
          <w:rFonts w:ascii="Arial" w:hAnsi="Arial" w:cs="Arial"/>
          <w:b/>
          <w:bCs/>
          <w:iCs/>
        </w:rPr>
        <w:t>43.</w:t>
      </w:r>
      <w:r w:rsidRPr="00CE4EA5">
        <w:rPr>
          <w:rFonts w:ascii="Arial" w:hAnsi="Arial" w:cs="Arial"/>
          <w:iCs/>
        </w:rPr>
        <w:t xml:space="preserve"> Bazele de utilaje ale întreprinderilor </w:t>
      </w:r>
      <w:r>
        <w:rPr>
          <w:rFonts w:ascii="Arial" w:hAnsi="Arial" w:cs="Arial"/>
          <w:iCs/>
        </w:rPr>
        <w:t xml:space="preserve">de transport: ……………………………………  </w:t>
      </w:r>
      <w:r w:rsidRPr="00CE4EA5">
        <w:rPr>
          <w:rFonts w:ascii="Arial" w:hAnsi="Arial" w:cs="Arial"/>
          <w:iCs/>
        </w:rPr>
        <w:t>50 m</w:t>
      </w:r>
    </w:p>
    <w:p w:rsidR="00B91358" w:rsidRPr="00CE4EA5" w:rsidRDefault="00B91358" w:rsidP="00B91358">
      <w:pPr>
        <w:shd w:val="clear" w:color="auto" w:fill="FFFFFF"/>
        <w:rPr>
          <w:rFonts w:ascii="Arial" w:hAnsi="Arial" w:cs="Arial"/>
          <w:iCs/>
        </w:rPr>
      </w:pPr>
      <w:r w:rsidRPr="00CE4EA5">
        <w:rPr>
          <w:rFonts w:ascii="Arial" w:hAnsi="Arial" w:cs="Arial"/>
          <w:b/>
          <w:bCs/>
          <w:iCs/>
        </w:rPr>
        <w:t>44.</w:t>
      </w:r>
      <w:r w:rsidRPr="00CE4EA5">
        <w:rPr>
          <w:rFonts w:ascii="Arial" w:hAnsi="Arial" w:cs="Arial"/>
          <w:iCs/>
        </w:rPr>
        <w:t> Depozitele de combustibil cu capacitate mai m</w:t>
      </w:r>
      <w:r>
        <w:rPr>
          <w:rFonts w:ascii="Arial" w:hAnsi="Arial" w:cs="Arial"/>
          <w:iCs/>
        </w:rPr>
        <w:t>are de 10.000 litri ……………………</w:t>
      </w:r>
      <w:r w:rsidRPr="00CE4EA5">
        <w:rPr>
          <w:rFonts w:ascii="Arial" w:hAnsi="Arial" w:cs="Arial"/>
          <w:iCs/>
        </w:rPr>
        <w:t>50 m</w:t>
      </w:r>
    </w:p>
    <w:p w:rsidR="00B91358" w:rsidRPr="00CE4EA5" w:rsidRDefault="00B91358" w:rsidP="00B91358">
      <w:pPr>
        <w:shd w:val="clear" w:color="auto" w:fill="FFFFFF"/>
        <w:rPr>
          <w:rFonts w:ascii="Arial" w:hAnsi="Arial" w:cs="Arial"/>
          <w:iCs/>
        </w:rPr>
      </w:pPr>
      <w:r w:rsidRPr="00CE4EA5">
        <w:rPr>
          <w:rFonts w:ascii="Arial" w:hAnsi="Arial" w:cs="Arial"/>
          <w:b/>
          <w:bCs/>
          <w:iCs/>
        </w:rPr>
        <w:t>45.</w:t>
      </w:r>
      <w:r w:rsidRPr="00CE4EA5">
        <w:rPr>
          <w:rFonts w:ascii="Arial" w:hAnsi="Arial" w:cs="Arial"/>
          <w:iCs/>
        </w:rPr>
        <w:t> Depozite de fier vechi, cărbuni și ateliere de tăiat lemne: …………………</w:t>
      </w:r>
      <w:r>
        <w:rPr>
          <w:rFonts w:ascii="Arial" w:hAnsi="Arial" w:cs="Arial"/>
          <w:iCs/>
        </w:rPr>
        <w:t>…………</w:t>
      </w:r>
      <w:r w:rsidRPr="00CE4EA5">
        <w:rPr>
          <w:rFonts w:ascii="Arial" w:hAnsi="Arial" w:cs="Arial"/>
          <w:iCs/>
        </w:rPr>
        <w:t>100 m</w:t>
      </w:r>
    </w:p>
    <w:p w:rsidR="00B91358" w:rsidRPr="00CE4EA5" w:rsidRDefault="00B91358" w:rsidP="00B91358">
      <w:pPr>
        <w:shd w:val="clear" w:color="auto" w:fill="FFFFFF"/>
        <w:rPr>
          <w:rFonts w:ascii="Arial" w:hAnsi="Arial" w:cs="Arial"/>
          <w:iCs/>
        </w:rPr>
      </w:pPr>
      <w:r w:rsidRPr="00CE4EA5">
        <w:rPr>
          <w:rFonts w:ascii="Arial" w:hAnsi="Arial" w:cs="Arial"/>
          <w:b/>
          <w:bCs/>
          <w:iCs/>
        </w:rPr>
        <w:t>46.</w:t>
      </w:r>
      <w:r w:rsidRPr="00CE4EA5">
        <w:rPr>
          <w:rFonts w:ascii="Arial" w:hAnsi="Arial" w:cs="Arial"/>
          <w:iCs/>
        </w:rPr>
        <w:t> Bocșe (tradiționale) pentru producerea</w:t>
      </w:r>
      <w:r>
        <w:rPr>
          <w:rFonts w:ascii="Arial" w:hAnsi="Arial" w:cs="Arial"/>
          <w:iCs/>
        </w:rPr>
        <w:t xml:space="preserve"> de cărbune (mangal) …………………… </w:t>
      </w:r>
      <w:r w:rsidRPr="00CE4EA5">
        <w:rPr>
          <w:rFonts w:ascii="Arial" w:hAnsi="Arial" w:cs="Arial"/>
          <w:iCs/>
        </w:rPr>
        <w:t>1.000 m</w:t>
      </w:r>
    </w:p>
    <w:p w:rsidR="00B91358" w:rsidRPr="00CE4EA5" w:rsidRDefault="00B91358" w:rsidP="00B91358">
      <w:pPr>
        <w:shd w:val="clear" w:color="auto" w:fill="FFFFFF"/>
        <w:rPr>
          <w:rFonts w:ascii="Arial" w:hAnsi="Arial" w:cs="Arial"/>
          <w:iCs/>
        </w:rPr>
      </w:pPr>
      <w:r w:rsidRPr="00CE4EA5">
        <w:rPr>
          <w:rFonts w:ascii="Arial" w:hAnsi="Arial" w:cs="Arial"/>
          <w:b/>
          <w:bCs/>
          <w:iCs/>
        </w:rPr>
        <w:t>47.</w:t>
      </w:r>
      <w:r w:rsidRPr="00CE4EA5">
        <w:rPr>
          <w:rFonts w:ascii="Arial" w:hAnsi="Arial" w:cs="Arial"/>
          <w:iCs/>
        </w:rPr>
        <w:t xml:space="preserve"> Parcuri eoliene: </w:t>
      </w:r>
      <w:r>
        <w:rPr>
          <w:rFonts w:ascii="Arial" w:hAnsi="Arial" w:cs="Arial"/>
          <w:iCs/>
        </w:rPr>
        <w:t>…………………………………………………………………………</w:t>
      </w:r>
      <w:r w:rsidRPr="00CE4EA5">
        <w:rPr>
          <w:rFonts w:ascii="Arial" w:hAnsi="Arial" w:cs="Arial"/>
          <w:iCs/>
        </w:rPr>
        <w:t>1.000 m</w:t>
      </w:r>
    </w:p>
    <w:p w:rsidR="00B91358" w:rsidRPr="00CE4EA5" w:rsidRDefault="00B91358" w:rsidP="00B91358">
      <w:pPr>
        <w:shd w:val="clear" w:color="auto" w:fill="FFFFFF"/>
        <w:rPr>
          <w:rFonts w:ascii="Arial" w:hAnsi="Arial" w:cs="Arial"/>
          <w:iCs/>
        </w:rPr>
      </w:pPr>
      <w:r w:rsidRPr="00CE4EA5">
        <w:rPr>
          <w:rFonts w:ascii="Arial" w:hAnsi="Arial" w:cs="Arial"/>
          <w:b/>
          <w:bCs/>
          <w:iCs/>
        </w:rPr>
        <w:lastRenderedPageBreak/>
        <w:t>48.</w:t>
      </w:r>
      <w:r w:rsidRPr="00CE4EA5">
        <w:rPr>
          <w:rFonts w:ascii="Arial" w:hAnsi="Arial" w:cs="Arial"/>
          <w:iCs/>
        </w:rPr>
        <w:t> Cimitire și incineratoare animale</w:t>
      </w:r>
      <w:r>
        <w:rPr>
          <w:rFonts w:ascii="Arial" w:hAnsi="Arial" w:cs="Arial"/>
          <w:iCs/>
        </w:rPr>
        <w:t xml:space="preserve"> de companie: ……………………………………… </w:t>
      </w:r>
      <w:r w:rsidRPr="00CE4EA5">
        <w:rPr>
          <w:rFonts w:ascii="Arial" w:hAnsi="Arial" w:cs="Arial"/>
          <w:iCs/>
        </w:rPr>
        <w:t>200 m</w:t>
      </w:r>
    </w:p>
    <w:p w:rsidR="00B91358" w:rsidRPr="00CE4EA5" w:rsidRDefault="00B91358" w:rsidP="00B91358">
      <w:pPr>
        <w:shd w:val="clear" w:color="auto" w:fill="FFFFFF"/>
        <w:rPr>
          <w:rFonts w:ascii="Arial" w:hAnsi="Arial" w:cs="Arial"/>
          <w:iCs/>
        </w:rPr>
      </w:pPr>
      <w:r w:rsidRPr="00CE4EA5">
        <w:rPr>
          <w:rFonts w:ascii="Arial" w:hAnsi="Arial" w:cs="Arial"/>
          <w:b/>
          <w:bCs/>
          <w:iCs/>
        </w:rPr>
        <w:t>49.</w:t>
      </w:r>
      <w:r w:rsidRPr="00CE4EA5">
        <w:rPr>
          <w:rFonts w:ascii="Arial" w:hAnsi="Arial" w:cs="Arial"/>
          <w:iCs/>
        </w:rPr>
        <w:t> Rampe de transfer deșe</w:t>
      </w:r>
      <w:r>
        <w:rPr>
          <w:rFonts w:ascii="Arial" w:hAnsi="Arial" w:cs="Arial"/>
          <w:iCs/>
        </w:rPr>
        <w:t>uri ………………………………………………………………</w:t>
      </w:r>
      <w:r w:rsidRPr="00CE4EA5">
        <w:rPr>
          <w:rFonts w:ascii="Arial" w:hAnsi="Arial" w:cs="Arial"/>
          <w:iCs/>
        </w:rPr>
        <w:t>200 m</w:t>
      </w:r>
    </w:p>
    <w:p w:rsidR="00B91358" w:rsidRPr="00CE4EA5" w:rsidRDefault="00B91358" w:rsidP="00B91358">
      <w:pPr>
        <w:shd w:val="clear" w:color="auto" w:fill="FFFFFF"/>
        <w:rPr>
          <w:rFonts w:ascii="Arial" w:hAnsi="Arial" w:cs="Arial"/>
          <w:b/>
          <w:bCs/>
          <w:iCs/>
        </w:rPr>
      </w:pPr>
    </w:p>
    <w:p w:rsidR="00B91358" w:rsidRPr="00CE4EA5" w:rsidRDefault="00B91358" w:rsidP="00B91358">
      <w:pPr>
        <w:shd w:val="clear" w:color="auto" w:fill="FFFFFF"/>
        <w:rPr>
          <w:rFonts w:ascii="Arial" w:hAnsi="Arial" w:cs="Arial"/>
          <w:iCs/>
        </w:rPr>
      </w:pPr>
      <w:r w:rsidRPr="00CE4EA5">
        <w:rPr>
          <w:rFonts w:ascii="Arial" w:hAnsi="Arial" w:cs="Arial"/>
          <w:b/>
          <w:bCs/>
          <w:iCs/>
        </w:rPr>
        <w:t>(2)</w:t>
      </w:r>
      <w:r w:rsidRPr="00CE4EA5">
        <w:rPr>
          <w:rFonts w:ascii="Arial" w:hAnsi="Arial" w:cs="Arial"/>
          <w:iCs/>
        </w:rPr>
        <w:t> Pentru exploatațiile agrozootehnice prevăzute la alin. (1) pct. 1-20, platformele de depozitare a gunoiului de grajd pot fi amplasate în interiorul fermei, în zona cea mai îndepărtată de locuințele vecine și sursele de apă, dar nu la o distanță mai mică decât cea prevăzută la art.15 alin.(2</w:t>
      </w:r>
      <w:r w:rsidRPr="00CE4EA5">
        <w:rPr>
          <w:rFonts w:ascii="Arial" w:hAnsi="Arial" w:cs="Arial"/>
          <w:iCs/>
          <w:vertAlign w:val="superscript"/>
        </w:rPr>
        <w:t>1</w:t>
      </w:r>
      <w:r w:rsidRPr="00CE4EA5">
        <w:rPr>
          <w:rFonts w:ascii="Arial" w:hAnsi="Arial" w:cs="Arial"/>
          <w:iCs/>
        </w:rPr>
        <w:t>), și exploatate astfel încât să nu polueze sursele de apă și să nu producă poluarea mediului și risc pentru sănătatea populației din proximitate.</w:t>
      </w:r>
    </w:p>
    <w:p w:rsidR="00B91358" w:rsidRPr="00CE4EA5" w:rsidRDefault="00B91358" w:rsidP="00B91358">
      <w:pPr>
        <w:shd w:val="clear" w:color="auto" w:fill="FFFFFF"/>
        <w:rPr>
          <w:rFonts w:ascii="Arial" w:hAnsi="Arial" w:cs="Arial"/>
          <w:iCs/>
        </w:rPr>
      </w:pPr>
      <w:r w:rsidRPr="00CE4EA5">
        <w:rPr>
          <w:rFonts w:ascii="Arial" w:hAnsi="Arial" w:cs="Arial"/>
          <w:b/>
          <w:bCs/>
          <w:iCs/>
        </w:rPr>
        <w:t>(3)</w:t>
      </w:r>
      <w:r w:rsidRPr="00CE4EA5">
        <w:rPr>
          <w:rFonts w:ascii="Arial" w:hAnsi="Arial" w:cs="Arial"/>
          <w:iCs/>
        </w:rPr>
        <w:t> Pentru obiective care nu se regăsesc la alin.(1) și activități care nu sunt supuse reglementărilor de evaluare a impactului asupra mediului, specialiștii direcțiilor de sănătate publică județene și a municipiului București vor evalua dacă funcționarea acestora implică riscuri asupra sănătății publice fie în stadiul de proiect, fie în faza de funcționare și, în caz afirmativ, vor recomanda operatorului economic efectuarea unui studiu de evaluare a impactului asupra sănătății.</w:t>
      </w:r>
    </w:p>
    <w:p w:rsidR="00B91358" w:rsidRPr="00CE4EA5" w:rsidRDefault="00C237C9" w:rsidP="00B91358">
      <w:pPr>
        <w:shd w:val="clear" w:color="auto" w:fill="FFFFFF"/>
        <w:rPr>
          <w:rFonts w:ascii="Arial" w:hAnsi="Arial" w:cs="Arial"/>
          <w:iCs/>
        </w:rPr>
      </w:pPr>
      <w:hyperlink r:id="rId61" w:tgtFrame="_blank" w:history="1">
        <w:r w:rsidR="00B91358" w:rsidRPr="00CE4EA5">
          <w:rPr>
            <w:rFonts w:ascii="Arial" w:hAnsi="Arial" w:cs="Arial"/>
            <w:b/>
            <w:bCs/>
            <w:iCs/>
          </w:rPr>
          <w:t xml:space="preserve">Art. 14 </w:t>
        </w:r>
      </w:hyperlink>
    </w:p>
    <w:p w:rsidR="00B91358" w:rsidRPr="00CE4EA5" w:rsidRDefault="00B91358" w:rsidP="00B91358">
      <w:pPr>
        <w:shd w:val="clear" w:color="auto" w:fill="FFFFFF"/>
        <w:rPr>
          <w:rFonts w:ascii="Arial" w:hAnsi="Arial" w:cs="Arial"/>
          <w:iCs/>
        </w:rPr>
      </w:pPr>
      <w:r w:rsidRPr="00CE4EA5">
        <w:rPr>
          <w:rFonts w:ascii="Arial" w:hAnsi="Arial" w:cs="Arial"/>
          <w:b/>
          <w:bCs/>
          <w:iCs/>
        </w:rPr>
        <w:t>(1)</w:t>
      </w:r>
      <w:r w:rsidRPr="00CE4EA5">
        <w:rPr>
          <w:rFonts w:ascii="Arial" w:hAnsi="Arial" w:cs="Arial"/>
          <w:iCs/>
        </w:rPr>
        <w:t> Pentru unitățile sanitare cu servicii de spitalizare continuă care, prin specificul activității lor, necesită condiții optime de igienă și confort pentru reducerea riscurilor specifice, se asigură o zonă de protecție sanitară față de locuințe, arterele de circulație cu trafic intens, zonele urbane aglomerate, stabilită prin studii de impact asupra stării de sănătate a populației. Fac excepție unitățile cărora le este asigurată o zonă de protecție de minimum 50 m față de locuințe, artere de circulație cu trafic intens.</w:t>
      </w:r>
    </w:p>
    <w:p w:rsidR="00B91358" w:rsidRPr="00CE4EA5" w:rsidRDefault="00B91358" w:rsidP="00B91358">
      <w:pPr>
        <w:shd w:val="clear" w:color="auto" w:fill="FFFFFF"/>
        <w:rPr>
          <w:rFonts w:ascii="Arial" w:hAnsi="Arial" w:cs="Arial"/>
          <w:b/>
          <w:bCs/>
          <w:iCs/>
        </w:rPr>
      </w:pPr>
      <w:r w:rsidRPr="00CE4EA5">
        <w:rPr>
          <w:rFonts w:ascii="Arial" w:hAnsi="Arial" w:cs="Arial"/>
          <w:b/>
          <w:bCs/>
          <w:iCs/>
        </w:rPr>
        <w:t>(2) </w:t>
      </w:r>
      <w:r w:rsidRPr="00CE4EA5">
        <w:rPr>
          <w:rFonts w:ascii="Arial" w:hAnsi="Arial" w:cs="Arial"/>
          <w:bCs/>
          <w:iCs/>
        </w:rPr>
        <w:t>Unităților sanitare cu servicii de spitalizare de zi, centrelor de sănătate, centrelor de sănătate multifuncționale, creșelor, grădinițelor, școlilor li se asigură o zonă de protecție sanitară față de clădirile de locuit din vecinătate de minimum 15 m sau stabilită prin studii de impact asupra stării de sănătate a populației.</w:t>
      </w:r>
    </w:p>
    <w:p w:rsidR="00B91358" w:rsidRPr="00CE4EA5" w:rsidRDefault="00B91358" w:rsidP="00B91358">
      <w:pPr>
        <w:shd w:val="clear" w:color="auto" w:fill="FFFFFF"/>
        <w:rPr>
          <w:rFonts w:ascii="Arial" w:hAnsi="Arial" w:cs="Arial"/>
          <w:b/>
          <w:bCs/>
          <w:iCs/>
        </w:rPr>
      </w:pPr>
      <w:r w:rsidRPr="00CE4EA5">
        <w:rPr>
          <w:rFonts w:ascii="Arial" w:hAnsi="Arial" w:cs="Arial"/>
          <w:b/>
          <w:bCs/>
          <w:iCs/>
        </w:rPr>
        <w:t>Art. 15</w:t>
      </w:r>
    </w:p>
    <w:p w:rsidR="00B91358" w:rsidRPr="00CE4EA5" w:rsidRDefault="00B91358" w:rsidP="00B91358">
      <w:pPr>
        <w:shd w:val="clear" w:color="auto" w:fill="FFFFFF"/>
        <w:rPr>
          <w:rFonts w:ascii="Arial" w:hAnsi="Arial" w:cs="Arial"/>
          <w:iCs/>
        </w:rPr>
      </w:pPr>
      <w:r w:rsidRPr="00CE4EA5">
        <w:rPr>
          <w:rFonts w:ascii="Arial" w:hAnsi="Arial" w:cs="Arial"/>
          <w:b/>
          <w:bCs/>
          <w:iCs/>
        </w:rPr>
        <w:t>(1)</w:t>
      </w:r>
      <w:r w:rsidRPr="00CE4EA5">
        <w:rPr>
          <w:rFonts w:ascii="Arial" w:hAnsi="Arial" w:cs="Arial"/>
          <w:iCs/>
        </w:rPr>
        <w:t> În gospodăriile unde nu sunt asigurate racordurile de apă curentă printr-un sistem centralizat de distribuție, adăposturile pentru creșterea animalelor în curțile persoanelor particulare, de cel mult echivalentul a 6 unități de vită mare în cazul în care sunt mai multe tipuri de animale și echivalentul a 4 UVM în cazul în care se cresc exclusiv găini sau porci, calculate conform tabelului de conversie din </w:t>
      </w:r>
      <w:hyperlink r:id="rId62" w:anchor="p-94610265" w:tgtFrame="_blank" w:history="1">
        <w:r w:rsidRPr="00CE4EA5">
          <w:rPr>
            <w:rFonts w:ascii="Arial" w:hAnsi="Arial" w:cs="Arial"/>
            <w:iCs/>
            <w:u w:val="single"/>
          </w:rPr>
          <w:t>anexa II</w:t>
        </w:r>
      </w:hyperlink>
      <w:r w:rsidRPr="00CE4EA5">
        <w:rPr>
          <w:rFonts w:ascii="Arial" w:hAnsi="Arial" w:cs="Arial"/>
          <w:iCs/>
        </w:rPr>
        <w:t> la Regulamentul de punere în aplicare (UE) 2016/669 al Comisiei din 28 aprilie 2016 de modificare a Regulamentului de punere în aplicare (UE) </w:t>
      </w:r>
      <w:hyperlink r:id="rId63" w:tgtFrame="_blank" w:history="1">
        <w:r w:rsidRPr="00CE4EA5">
          <w:rPr>
            <w:rFonts w:ascii="Arial" w:hAnsi="Arial" w:cs="Arial"/>
            <w:iCs/>
            <w:u w:val="single"/>
          </w:rPr>
          <w:t>nr.808/2014</w:t>
        </w:r>
      </w:hyperlink>
      <w:r w:rsidRPr="00CE4EA5">
        <w:rPr>
          <w:rFonts w:ascii="Arial" w:hAnsi="Arial" w:cs="Arial"/>
          <w:iCs/>
        </w:rPr>
        <w:t> în ceea ce privește modificarea și conținutul programelor de dezvoltare rurală, publicitatea pentru aceste programe și ratele de conversie în unități vită mare se amplasează la cel puțin 10 m de cea mai apropiată locuință învecinată și sursă de apă destinată consumului uman și se exploatează astfel încât să nu producă poluarea mediului și risc pentru sănătatea vecinilor, cu obligația respectării condițiilor de biosecuritate.</w:t>
      </w:r>
    </w:p>
    <w:p w:rsidR="00B91358" w:rsidRPr="00CE4EA5" w:rsidRDefault="00B91358" w:rsidP="00B91358">
      <w:pPr>
        <w:shd w:val="clear" w:color="auto" w:fill="FFFFFF"/>
        <w:rPr>
          <w:rFonts w:ascii="Arial" w:hAnsi="Arial" w:cs="Arial"/>
          <w:iCs/>
        </w:rPr>
      </w:pPr>
      <w:r w:rsidRPr="00CE4EA5">
        <w:rPr>
          <w:rFonts w:ascii="Arial" w:hAnsi="Arial" w:cs="Arial"/>
          <w:b/>
          <w:bCs/>
          <w:iCs/>
        </w:rPr>
        <w:t>(2)</w:t>
      </w:r>
      <w:r w:rsidRPr="00CE4EA5">
        <w:rPr>
          <w:rFonts w:ascii="Arial" w:hAnsi="Arial" w:cs="Arial"/>
          <w:iCs/>
        </w:rPr>
        <w:t> În gospodăriile unde sunt asigurate racordurile la sistemul centralizat de apă curentă, adăposturile de animale de cel mult echivalentul a 10 unități de vită mare în cazul în care sunt mai multe tipuri de animale și echivalentul a 7 UVM în cazul în care se cresc exclusiv găini sau porci, calculate conform tabelului de conversie din </w:t>
      </w:r>
      <w:hyperlink r:id="rId64" w:anchor="p-94610265" w:tgtFrame="_blank" w:history="1">
        <w:r w:rsidRPr="00CE4EA5">
          <w:rPr>
            <w:rFonts w:ascii="Arial" w:hAnsi="Arial" w:cs="Arial"/>
            <w:iCs/>
            <w:u w:val="single"/>
          </w:rPr>
          <w:t>anexa II</w:t>
        </w:r>
      </w:hyperlink>
      <w:r w:rsidRPr="00CE4EA5">
        <w:rPr>
          <w:rFonts w:ascii="Arial" w:hAnsi="Arial" w:cs="Arial"/>
          <w:iCs/>
        </w:rPr>
        <w:t>  la Regulamentul de punere în aplicare (UE) 2016/669 al Comisiei din 28 aprilie 2016 de modificare a Regulamentului de punere în aplicare (UE) </w:t>
      </w:r>
      <w:hyperlink r:id="rId65" w:tgtFrame="_blank" w:history="1">
        <w:r w:rsidRPr="00CE4EA5">
          <w:rPr>
            <w:rFonts w:ascii="Arial" w:hAnsi="Arial" w:cs="Arial"/>
            <w:iCs/>
            <w:u w:val="single"/>
          </w:rPr>
          <w:t>nr.808/2014</w:t>
        </w:r>
      </w:hyperlink>
      <w:r w:rsidRPr="00CE4EA5">
        <w:rPr>
          <w:rFonts w:ascii="Arial" w:hAnsi="Arial" w:cs="Arial"/>
          <w:iCs/>
        </w:rPr>
        <w:t xml:space="preserve"> în ceea ce privește modificarea și conținutul programelor de dezvoltare rurală, publicitatea pentru aceste programe și ratele de conversie în unități vită mare se amplasează la cel puțin 10 m de cea mai apropiată locuință învecinată și sursă de apă destinată consumului uman și se exploatează astfel încât să nu </w:t>
      </w:r>
      <w:r w:rsidRPr="00CE4EA5">
        <w:rPr>
          <w:rFonts w:ascii="Arial" w:hAnsi="Arial" w:cs="Arial"/>
          <w:iCs/>
        </w:rPr>
        <w:lastRenderedPageBreak/>
        <w:t>producă poluarea mediului și risc pentru sănătatea vecinilor, cu obligația respectării condițiilor de biosecuritate.</w:t>
      </w:r>
    </w:p>
    <w:p w:rsidR="00B91358" w:rsidRPr="00CE4EA5" w:rsidRDefault="00B91358" w:rsidP="00B91358">
      <w:pPr>
        <w:shd w:val="clear" w:color="auto" w:fill="FFFFFF"/>
        <w:rPr>
          <w:rFonts w:ascii="Arial" w:hAnsi="Arial" w:cs="Arial"/>
          <w:iCs/>
        </w:rPr>
      </w:pPr>
      <w:r w:rsidRPr="00CE4EA5">
        <w:rPr>
          <w:rFonts w:ascii="Arial" w:hAnsi="Arial" w:cs="Arial"/>
          <w:b/>
          <w:bCs/>
          <w:iCs/>
        </w:rPr>
        <w:t>(3)</w:t>
      </w:r>
      <w:r w:rsidRPr="00CE4EA5">
        <w:rPr>
          <w:rFonts w:ascii="Arial" w:hAnsi="Arial" w:cs="Arial"/>
          <w:iCs/>
        </w:rPr>
        <w:t> În gospodăriile cu un număr de animale mai mare decât cel prevăzut la alin. (1) și (2), adăposturile pentru creșterea animalelor se amplasează la distanță de 50 m de cea mai apropiată locuință vecină și sursă de apă destinată consumului uman.</w:t>
      </w:r>
    </w:p>
    <w:p w:rsidR="00B91358" w:rsidRPr="00CE4EA5" w:rsidRDefault="00B91358" w:rsidP="00B91358">
      <w:pPr>
        <w:shd w:val="clear" w:color="auto" w:fill="FFFFFF"/>
        <w:rPr>
          <w:rFonts w:ascii="Arial" w:hAnsi="Arial" w:cs="Arial"/>
          <w:iCs/>
        </w:rPr>
      </w:pPr>
      <w:r w:rsidRPr="00CE4EA5">
        <w:rPr>
          <w:rFonts w:ascii="Arial" w:hAnsi="Arial" w:cs="Arial"/>
          <w:b/>
          <w:bCs/>
          <w:iCs/>
        </w:rPr>
        <w:t>(4)</w:t>
      </w:r>
      <w:r w:rsidRPr="00CE4EA5">
        <w:rPr>
          <w:rFonts w:ascii="Arial" w:hAnsi="Arial" w:cs="Arial"/>
          <w:iCs/>
        </w:rPr>
        <w:t> În mediul urban, prin hotărâri ale consiliilor locale sau prin studiu de impact asupra sănătății se pot stabili distanțe de protecție sanitară mai mari decât cele specificate în prezentul ordin, în funcție de specificul fiecărei unități administrativ- teritoriale."</w:t>
      </w:r>
    </w:p>
    <w:p w:rsidR="00B91358" w:rsidRPr="00B94CF8" w:rsidRDefault="00B91358" w:rsidP="00155898">
      <w:pPr>
        <w:pStyle w:val="Listparagraf"/>
        <w:numPr>
          <w:ilvl w:val="0"/>
          <w:numId w:val="137"/>
        </w:numPr>
        <w:shd w:val="clear" w:color="auto" w:fill="FFFFFF"/>
        <w:tabs>
          <w:tab w:val="left" w:pos="1134"/>
        </w:tabs>
        <w:ind w:left="0"/>
        <w:contextualSpacing/>
        <w:jc w:val="both"/>
        <w:rPr>
          <w:rFonts w:ascii="Arial" w:hAnsi="Arial" w:cs="Arial"/>
          <w:b/>
          <w:bCs/>
          <w:u w:val="single"/>
        </w:rPr>
      </w:pPr>
      <w:r w:rsidRPr="00CE4EA5">
        <w:rPr>
          <w:rFonts w:ascii="Arial" w:hAnsi="Arial" w:cs="Arial"/>
          <w:b/>
          <w:bCs/>
          <w:u w:val="single"/>
        </w:rPr>
        <w:t>Distanțele ce trebuie respectate la înființarea unui nou cimitir</w:t>
      </w:r>
    </w:p>
    <w:p w:rsidR="00B91358" w:rsidRDefault="00B91358" w:rsidP="00B91358">
      <w:pPr>
        <w:shd w:val="clear" w:color="auto" w:fill="FFFFFF"/>
        <w:ind w:firstLine="720"/>
        <w:rPr>
          <w:rFonts w:ascii="Arial" w:hAnsi="Arial" w:cs="Arial"/>
          <w:bCs/>
        </w:rPr>
      </w:pPr>
      <w:r w:rsidRPr="00CE4EA5">
        <w:rPr>
          <w:rFonts w:ascii="Arial" w:hAnsi="Arial" w:cs="Arial"/>
          <w:bCs/>
        </w:rPr>
        <w:t xml:space="preserve">La înființarea unui cimitir nou, extinderea sau strămutarea unui cimitir existent, se vor respecta distanțele și normele prevăzute în </w:t>
      </w:r>
      <w:r w:rsidRPr="00CE4EA5">
        <w:rPr>
          <w:rFonts w:ascii="Arial" w:hAnsi="Arial" w:cs="Arial"/>
          <w:b/>
          <w:bCs/>
        </w:rPr>
        <w:t xml:space="preserve">HOTĂRÂREA GUVERNULUI ROMÂNIEI nr.741 din 12 octombrie 2016 </w:t>
      </w:r>
      <w:r w:rsidRPr="00CE4EA5">
        <w:rPr>
          <w:rFonts w:ascii="Arial" w:hAnsi="Arial" w:cs="Arial"/>
          <w:bCs/>
        </w:rPr>
        <w:t>pentru aprobarea </w:t>
      </w:r>
      <w:hyperlink r:id="rId66" w:history="1">
        <w:r w:rsidRPr="00CE4EA5">
          <w:rPr>
            <w:rStyle w:val="Hyperlink"/>
            <w:rFonts w:ascii="Arial" w:hAnsi="Arial" w:cs="Arial"/>
            <w:b/>
            <w:bCs/>
          </w:rPr>
          <w:t>Normelor tehnice și sanitare</w:t>
        </w:r>
      </w:hyperlink>
      <w:r w:rsidRPr="00CE4EA5">
        <w:rPr>
          <w:rFonts w:ascii="Arial" w:hAnsi="Arial" w:cs="Arial"/>
          <w:b/>
          <w:bCs/>
        </w:rPr>
        <w:t> privind serviciile funerare, înhumarea, incinerarea, transportul, deshumarea și reînhumarea cadavrelor umane, cimitirele, crematoriile umane, precum și criteriile profesionale pe care trebuie să le îndeplinească prestatorii de servicii funerare și nivelul fondului de garantare</w:t>
      </w:r>
      <w:r w:rsidRPr="00CE4EA5">
        <w:rPr>
          <w:rFonts w:ascii="Arial" w:hAnsi="Arial" w:cs="Arial"/>
          <w:bCs/>
        </w:rPr>
        <w:t xml:space="preserve"> - publicate în </w:t>
      </w:r>
      <w:r w:rsidRPr="00CE4EA5">
        <w:rPr>
          <w:rFonts w:ascii="Arial" w:hAnsi="Arial" w:cs="Arial"/>
          <w:b/>
          <w:bCs/>
        </w:rPr>
        <w:t>Monitorul Oficial nr. 843 din 24 octombrie 2016</w:t>
      </w:r>
      <w:r w:rsidRPr="00CE4EA5">
        <w:rPr>
          <w:rFonts w:ascii="Arial" w:hAnsi="Arial" w:cs="Arial"/>
          <w:bCs/>
        </w:rPr>
        <w:t>,</w:t>
      </w:r>
      <w:r w:rsidRPr="00CE4EA5">
        <w:rPr>
          <w:rFonts w:ascii="Arial" w:hAnsi="Arial" w:cs="Arial"/>
          <w:b/>
          <w:bCs/>
        </w:rPr>
        <w:t xml:space="preserve"> </w:t>
      </w:r>
      <w:r w:rsidRPr="00CE4EA5">
        <w:rPr>
          <w:rFonts w:ascii="Arial" w:hAnsi="Arial" w:cs="Arial"/>
          <w:bCs/>
        </w:rPr>
        <w:t>cap. IV,</w:t>
      </w:r>
      <w:r w:rsidRPr="00CE4EA5">
        <w:rPr>
          <w:rFonts w:ascii="Arial" w:hAnsi="Arial" w:cs="Arial"/>
          <w:b/>
          <w:bCs/>
        </w:rPr>
        <w:t xml:space="preserve"> </w:t>
      </w:r>
      <w:r w:rsidRPr="00CE4EA5">
        <w:rPr>
          <w:rFonts w:ascii="Arial" w:hAnsi="Arial" w:cs="Arial"/>
          <w:bCs/>
        </w:rPr>
        <w:t>art. 22, 23, 24, 28, 34, cap. V, art.36, cap. VIII, art.49, prin care se stabilesc următoarele:</w:t>
      </w:r>
    </w:p>
    <w:p w:rsidR="00B91358" w:rsidRPr="006A06A6" w:rsidRDefault="00B91358" w:rsidP="00B91358">
      <w:pPr>
        <w:shd w:val="clear" w:color="auto" w:fill="FFFFFF"/>
        <w:ind w:firstLine="720"/>
        <w:rPr>
          <w:rFonts w:ascii="Arial" w:hAnsi="Arial" w:cs="Arial"/>
          <w:bCs/>
        </w:rPr>
      </w:pPr>
    </w:p>
    <w:p w:rsidR="00B91358" w:rsidRPr="00CE4EA5" w:rsidRDefault="00B91358" w:rsidP="00B91358">
      <w:pPr>
        <w:autoSpaceDE w:val="0"/>
        <w:autoSpaceDN w:val="0"/>
        <w:adjustRightInd w:val="0"/>
        <w:rPr>
          <w:rFonts w:ascii="Arial" w:hAnsi="Arial" w:cs="Arial"/>
          <w:b/>
        </w:rPr>
      </w:pPr>
      <w:r w:rsidRPr="00CE4EA5">
        <w:rPr>
          <w:rFonts w:ascii="Arial" w:hAnsi="Arial" w:cs="Arial"/>
          <w:b/>
        </w:rPr>
        <w:t>CAPITOLUL IV</w:t>
      </w:r>
    </w:p>
    <w:p w:rsidR="00B91358" w:rsidRPr="00CE4EA5" w:rsidRDefault="00B91358" w:rsidP="00B91358">
      <w:pPr>
        <w:shd w:val="clear" w:color="auto" w:fill="FFFFFF"/>
        <w:rPr>
          <w:rFonts w:ascii="Arial" w:hAnsi="Arial" w:cs="Arial"/>
          <w:b/>
          <w:bCs/>
          <w:iCs/>
        </w:rPr>
      </w:pPr>
      <w:r>
        <w:rPr>
          <w:rFonts w:ascii="Arial" w:hAnsi="Arial" w:cs="Arial"/>
          <w:b/>
          <w:bCs/>
          <w:iCs/>
        </w:rPr>
        <w:t>Art.</w:t>
      </w:r>
      <w:r w:rsidRPr="00CE4EA5">
        <w:rPr>
          <w:rFonts w:ascii="Arial" w:hAnsi="Arial" w:cs="Arial"/>
          <w:b/>
          <w:bCs/>
          <w:iCs/>
        </w:rPr>
        <w:t xml:space="preserve"> 22</w:t>
      </w:r>
    </w:p>
    <w:p w:rsidR="00B91358" w:rsidRPr="00B94CF8" w:rsidRDefault="00B91358" w:rsidP="00B91358">
      <w:pPr>
        <w:shd w:val="clear" w:color="auto" w:fill="FFFFFF"/>
        <w:rPr>
          <w:rFonts w:ascii="Arial" w:hAnsi="Arial" w:cs="Arial"/>
          <w:iCs/>
        </w:rPr>
      </w:pPr>
      <w:r w:rsidRPr="00CE4EA5">
        <w:rPr>
          <w:rFonts w:ascii="Arial" w:hAnsi="Arial" w:cs="Arial"/>
          <w:iCs/>
        </w:rPr>
        <w:t>Înființarea cimitirului se realizează conform certificatului de urbanism, cu respectarea distanței minime de 100 metri față de zonele protejate, pentru a nu crea disconfort rezidenților din zonele respective.</w:t>
      </w:r>
    </w:p>
    <w:p w:rsidR="00B91358" w:rsidRPr="00CE4EA5" w:rsidRDefault="00B91358" w:rsidP="00B91358">
      <w:pPr>
        <w:shd w:val="clear" w:color="auto" w:fill="FFFFFF"/>
        <w:rPr>
          <w:rFonts w:ascii="Arial" w:hAnsi="Arial" w:cs="Arial"/>
          <w:b/>
          <w:bCs/>
          <w:iCs/>
        </w:rPr>
      </w:pPr>
      <w:r>
        <w:rPr>
          <w:rFonts w:ascii="Arial" w:hAnsi="Arial" w:cs="Arial"/>
          <w:b/>
          <w:bCs/>
          <w:iCs/>
        </w:rPr>
        <w:t>Art.</w:t>
      </w:r>
      <w:r w:rsidRPr="00CE4EA5">
        <w:rPr>
          <w:rFonts w:ascii="Arial" w:hAnsi="Arial" w:cs="Arial"/>
          <w:b/>
          <w:bCs/>
          <w:iCs/>
        </w:rPr>
        <w:t xml:space="preserve"> 23</w:t>
      </w:r>
    </w:p>
    <w:p w:rsidR="00B91358" w:rsidRPr="00CE4EA5" w:rsidRDefault="00B91358" w:rsidP="00B91358">
      <w:pPr>
        <w:shd w:val="clear" w:color="auto" w:fill="FFFFFF"/>
        <w:rPr>
          <w:rFonts w:ascii="Arial" w:hAnsi="Arial" w:cs="Arial"/>
          <w:iCs/>
        </w:rPr>
      </w:pPr>
      <w:r w:rsidRPr="00CE4EA5">
        <w:rPr>
          <w:rFonts w:ascii="Arial" w:hAnsi="Arial" w:cs="Arial"/>
          <w:iCs/>
        </w:rPr>
        <w:t>(1) Proprietarul cimitirului trebuie să asigure următoarele utilități minime:</w:t>
      </w:r>
    </w:p>
    <w:p w:rsidR="00B91358" w:rsidRPr="00CE4EA5" w:rsidRDefault="00B91358" w:rsidP="00B91358">
      <w:pPr>
        <w:shd w:val="clear" w:color="auto" w:fill="FFFFFF"/>
        <w:rPr>
          <w:rFonts w:ascii="Arial" w:hAnsi="Arial" w:cs="Arial"/>
          <w:iCs/>
        </w:rPr>
      </w:pPr>
      <w:r w:rsidRPr="00CE4EA5">
        <w:rPr>
          <w:rFonts w:ascii="Arial" w:hAnsi="Arial" w:cs="Arial"/>
          <w:b/>
          <w:bCs/>
          <w:iCs/>
        </w:rPr>
        <w:t>a)</w:t>
      </w:r>
      <w:r w:rsidRPr="00CE4EA5">
        <w:rPr>
          <w:rFonts w:ascii="Arial" w:hAnsi="Arial" w:cs="Arial"/>
          <w:iCs/>
        </w:rPr>
        <w:t> sursă de alimentare cu apă, cu specificația "apă potabilă" sau "apă nepotabilă", după caz;</w:t>
      </w:r>
    </w:p>
    <w:p w:rsidR="00B91358" w:rsidRPr="00CE4EA5" w:rsidRDefault="00B91358" w:rsidP="00B91358">
      <w:pPr>
        <w:shd w:val="clear" w:color="auto" w:fill="FFFFFF"/>
        <w:rPr>
          <w:rFonts w:ascii="Arial" w:hAnsi="Arial" w:cs="Arial"/>
          <w:iCs/>
        </w:rPr>
      </w:pPr>
      <w:r w:rsidRPr="00CE4EA5">
        <w:rPr>
          <w:rFonts w:ascii="Arial" w:hAnsi="Arial" w:cs="Arial"/>
          <w:b/>
          <w:bCs/>
          <w:iCs/>
        </w:rPr>
        <w:t>b)</w:t>
      </w:r>
      <w:r w:rsidRPr="00CE4EA5">
        <w:rPr>
          <w:rFonts w:ascii="Arial" w:hAnsi="Arial" w:cs="Arial"/>
          <w:iCs/>
        </w:rPr>
        <w:t> grupuri sanitare racordate la sistemul de canalizare sau tip latrină cu fosă septică vidanjabilă;</w:t>
      </w:r>
    </w:p>
    <w:p w:rsidR="00B91358" w:rsidRPr="00CE4EA5" w:rsidRDefault="00B91358" w:rsidP="00B91358">
      <w:pPr>
        <w:shd w:val="clear" w:color="auto" w:fill="FFFFFF"/>
        <w:rPr>
          <w:rFonts w:ascii="Arial" w:hAnsi="Arial" w:cs="Arial"/>
          <w:iCs/>
        </w:rPr>
      </w:pPr>
      <w:r w:rsidRPr="00CE4EA5">
        <w:rPr>
          <w:rFonts w:ascii="Arial" w:hAnsi="Arial" w:cs="Arial"/>
          <w:b/>
          <w:bCs/>
          <w:iCs/>
        </w:rPr>
        <w:t>c)</w:t>
      </w:r>
      <w:r w:rsidRPr="00CE4EA5">
        <w:rPr>
          <w:rFonts w:ascii="Arial" w:hAnsi="Arial" w:cs="Arial"/>
          <w:iCs/>
        </w:rPr>
        <w:t> spațiu special amenajat pentru depozitarea și colectarea selectivă a deșeurilor rezultate din activitatea cimitirului;</w:t>
      </w:r>
    </w:p>
    <w:p w:rsidR="00B91358" w:rsidRPr="00B94CF8" w:rsidRDefault="00B91358" w:rsidP="00B91358">
      <w:pPr>
        <w:shd w:val="clear" w:color="auto" w:fill="FFFFFF"/>
        <w:rPr>
          <w:rFonts w:ascii="Arial" w:hAnsi="Arial" w:cs="Arial"/>
          <w:iCs/>
        </w:rPr>
      </w:pPr>
      <w:r w:rsidRPr="00CE4EA5">
        <w:rPr>
          <w:rFonts w:ascii="Arial" w:hAnsi="Arial" w:cs="Arial"/>
          <w:b/>
          <w:bCs/>
          <w:iCs/>
        </w:rPr>
        <w:t>d)</w:t>
      </w:r>
      <w:r w:rsidRPr="00CE4EA5">
        <w:rPr>
          <w:rFonts w:ascii="Arial" w:hAnsi="Arial" w:cs="Arial"/>
          <w:iCs/>
        </w:rPr>
        <w:t> asigurarea și întreținerea aleilor din incinta cimitirului, precum și a spațiilor verzi.</w:t>
      </w:r>
    </w:p>
    <w:p w:rsidR="00B91358" w:rsidRPr="00CE4EA5" w:rsidRDefault="00B91358" w:rsidP="00B91358">
      <w:pPr>
        <w:shd w:val="clear" w:color="auto" w:fill="FFFFFF"/>
        <w:rPr>
          <w:rFonts w:ascii="Arial" w:hAnsi="Arial" w:cs="Arial"/>
          <w:b/>
          <w:bCs/>
          <w:iCs/>
        </w:rPr>
      </w:pPr>
      <w:r>
        <w:rPr>
          <w:rFonts w:ascii="Arial" w:hAnsi="Arial" w:cs="Arial"/>
          <w:b/>
          <w:bCs/>
          <w:iCs/>
        </w:rPr>
        <w:t>Art.</w:t>
      </w:r>
      <w:r w:rsidRPr="00CE4EA5">
        <w:rPr>
          <w:rFonts w:ascii="Arial" w:hAnsi="Arial" w:cs="Arial"/>
          <w:b/>
          <w:bCs/>
          <w:iCs/>
        </w:rPr>
        <w:t xml:space="preserve"> 24</w:t>
      </w:r>
    </w:p>
    <w:p w:rsidR="00B91358" w:rsidRPr="00CE4EA5" w:rsidRDefault="00B91358" w:rsidP="00B91358">
      <w:pPr>
        <w:shd w:val="clear" w:color="auto" w:fill="FFFFFF"/>
        <w:rPr>
          <w:rFonts w:ascii="Arial" w:hAnsi="Arial" w:cs="Arial"/>
          <w:iCs/>
        </w:rPr>
      </w:pPr>
      <w:r w:rsidRPr="00CE4EA5">
        <w:rPr>
          <w:rFonts w:ascii="Arial" w:hAnsi="Arial" w:cs="Arial"/>
          <w:iCs/>
        </w:rPr>
        <w:t>(1) Autorizarea sanitară a cimitirelor se va face în baza autorizației de construire, în următoarele cazuri:</w:t>
      </w:r>
    </w:p>
    <w:p w:rsidR="00B91358" w:rsidRPr="00CE4EA5" w:rsidRDefault="00B91358" w:rsidP="00B91358">
      <w:pPr>
        <w:shd w:val="clear" w:color="auto" w:fill="FFFFFF"/>
        <w:rPr>
          <w:rFonts w:ascii="Arial" w:hAnsi="Arial" w:cs="Arial"/>
          <w:iCs/>
        </w:rPr>
      </w:pPr>
      <w:r w:rsidRPr="00CE4EA5">
        <w:rPr>
          <w:rFonts w:ascii="Arial" w:hAnsi="Arial" w:cs="Arial"/>
          <w:b/>
          <w:bCs/>
          <w:iCs/>
        </w:rPr>
        <w:t>a)</w:t>
      </w:r>
      <w:r w:rsidRPr="00CE4EA5">
        <w:rPr>
          <w:rFonts w:ascii="Arial" w:hAnsi="Arial" w:cs="Arial"/>
          <w:iCs/>
        </w:rPr>
        <w:t> înființarea unui cimitir;</w:t>
      </w:r>
    </w:p>
    <w:p w:rsidR="00B91358" w:rsidRPr="00CE4EA5" w:rsidRDefault="00B91358" w:rsidP="00B91358">
      <w:pPr>
        <w:shd w:val="clear" w:color="auto" w:fill="FFFFFF"/>
        <w:rPr>
          <w:rFonts w:ascii="Arial" w:hAnsi="Arial" w:cs="Arial"/>
          <w:iCs/>
        </w:rPr>
      </w:pPr>
      <w:r w:rsidRPr="00CE4EA5">
        <w:rPr>
          <w:rFonts w:ascii="Arial" w:hAnsi="Arial" w:cs="Arial"/>
          <w:b/>
          <w:bCs/>
          <w:iCs/>
        </w:rPr>
        <w:t>b)</w:t>
      </w:r>
      <w:r w:rsidRPr="00CE4EA5">
        <w:rPr>
          <w:rFonts w:ascii="Arial" w:hAnsi="Arial" w:cs="Arial"/>
          <w:iCs/>
        </w:rPr>
        <w:t> extinderea cimitirului existent;</w:t>
      </w:r>
    </w:p>
    <w:p w:rsidR="00B91358" w:rsidRPr="00CE4EA5" w:rsidRDefault="00B91358" w:rsidP="00B91358">
      <w:pPr>
        <w:shd w:val="clear" w:color="auto" w:fill="FFFFFF"/>
        <w:rPr>
          <w:rFonts w:ascii="Arial" w:hAnsi="Arial" w:cs="Arial"/>
          <w:iCs/>
        </w:rPr>
      </w:pPr>
      <w:r w:rsidRPr="00CE4EA5">
        <w:rPr>
          <w:rFonts w:ascii="Arial" w:hAnsi="Arial" w:cs="Arial"/>
          <w:b/>
          <w:bCs/>
          <w:iCs/>
        </w:rPr>
        <w:t>c)</w:t>
      </w:r>
      <w:r w:rsidRPr="00CE4EA5">
        <w:rPr>
          <w:rFonts w:ascii="Arial" w:hAnsi="Arial" w:cs="Arial"/>
          <w:iCs/>
        </w:rPr>
        <w:t> strămutarea cimitirului.</w:t>
      </w:r>
    </w:p>
    <w:p w:rsidR="00B91358" w:rsidRPr="00CE4EA5" w:rsidRDefault="00B91358" w:rsidP="00B91358">
      <w:pPr>
        <w:shd w:val="clear" w:color="auto" w:fill="FFFFFF"/>
        <w:rPr>
          <w:rFonts w:ascii="Arial" w:hAnsi="Arial" w:cs="Arial"/>
          <w:iCs/>
        </w:rPr>
      </w:pPr>
      <w:r w:rsidRPr="00CE4EA5">
        <w:rPr>
          <w:rFonts w:ascii="Arial" w:hAnsi="Arial" w:cs="Arial"/>
          <w:iCs/>
        </w:rPr>
        <w:t>(2) Autorizația sanitară se eliberează de către direcțiile de sănătate publică județene, respectiv a municipiului București, conform </w:t>
      </w:r>
      <w:r w:rsidRPr="00CE4EA5">
        <w:rPr>
          <w:rFonts w:ascii="Arial" w:hAnsi="Arial" w:cs="Arial"/>
          <w:iCs/>
          <w:u w:val="single"/>
        </w:rPr>
        <w:t>anexei nr. 4</w:t>
      </w:r>
      <w:r w:rsidRPr="00CE4EA5">
        <w:rPr>
          <w:rFonts w:ascii="Arial" w:hAnsi="Arial" w:cs="Arial"/>
          <w:iCs/>
        </w:rPr>
        <w:t>, și este valabilă atât timp cât nu intervin modificări de tipul celor prevăzute la </w:t>
      </w:r>
      <w:r w:rsidRPr="00CE4EA5">
        <w:rPr>
          <w:rFonts w:ascii="Arial" w:hAnsi="Arial" w:cs="Arial"/>
          <w:iCs/>
          <w:u w:val="single"/>
        </w:rPr>
        <w:t>alin. (1) lit. b)</w:t>
      </w:r>
      <w:r w:rsidRPr="00CE4EA5">
        <w:rPr>
          <w:rFonts w:ascii="Arial" w:hAnsi="Arial" w:cs="Arial"/>
          <w:iCs/>
        </w:rPr>
        <w:t> și c). Documentele necesare obținerii autorizației sanitare de funcționare sunt prevăzute în </w:t>
      </w:r>
      <w:r w:rsidRPr="00CE4EA5">
        <w:rPr>
          <w:rFonts w:ascii="Arial" w:hAnsi="Arial" w:cs="Arial"/>
          <w:iCs/>
          <w:u w:val="single"/>
        </w:rPr>
        <w:t>anexa nr. 4</w:t>
      </w:r>
      <w:r w:rsidRPr="00CE4EA5">
        <w:rPr>
          <w:rFonts w:ascii="Arial" w:hAnsi="Arial" w:cs="Arial"/>
          <w:iCs/>
        </w:rPr>
        <w:t>.</w:t>
      </w:r>
    </w:p>
    <w:p w:rsidR="00B91358" w:rsidRPr="00CE4EA5" w:rsidRDefault="00B91358" w:rsidP="00B91358">
      <w:pPr>
        <w:shd w:val="clear" w:color="auto" w:fill="FFFFFF"/>
        <w:rPr>
          <w:rFonts w:ascii="Arial" w:hAnsi="Arial" w:cs="Arial"/>
          <w:b/>
          <w:bCs/>
          <w:iCs/>
        </w:rPr>
      </w:pPr>
      <w:r>
        <w:rPr>
          <w:rFonts w:ascii="Arial" w:hAnsi="Arial" w:cs="Arial"/>
          <w:b/>
          <w:bCs/>
          <w:iCs/>
        </w:rPr>
        <w:t>Art.</w:t>
      </w:r>
      <w:r w:rsidRPr="00CE4EA5">
        <w:rPr>
          <w:rFonts w:ascii="Arial" w:hAnsi="Arial" w:cs="Arial"/>
          <w:b/>
          <w:bCs/>
          <w:iCs/>
        </w:rPr>
        <w:t xml:space="preserve"> 28</w:t>
      </w:r>
    </w:p>
    <w:p w:rsidR="00B91358" w:rsidRPr="00CE4EA5" w:rsidRDefault="00B91358" w:rsidP="00B91358">
      <w:pPr>
        <w:shd w:val="clear" w:color="auto" w:fill="FFFFFF"/>
        <w:rPr>
          <w:rFonts w:ascii="Arial" w:hAnsi="Arial" w:cs="Arial"/>
          <w:iCs/>
        </w:rPr>
      </w:pPr>
      <w:r w:rsidRPr="00CE4EA5">
        <w:rPr>
          <w:rFonts w:ascii="Arial" w:hAnsi="Arial" w:cs="Arial"/>
          <w:iCs/>
        </w:rPr>
        <w:t>(1) Sălile de ceremonii funerare vor fi amplasate în incinta cimitirelor sau în afara acestora. Pentru sălile de ceremonii funerare amplasate în afara cimitirelor se asigură o distanță de minimum 20 metri de clădirile de locuit.</w:t>
      </w:r>
    </w:p>
    <w:p w:rsidR="00B91358" w:rsidRPr="00B94CF8" w:rsidRDefault="00B91358" w:rsidP="00B91358">
      <w:pPr>
        <w:shd w:val="clear" w:color="auto" w:fill="FFFFFF"/>
        <w:rPr>
          <w:rFonts w:ascii="Arial" w:hAnsi="Arial" w:cs="Arial"/>
          <w:iCs/>
        </w:rPr>
      </w:pPr>
      <w:r w:rsidRPr="00CE4EA5">
        <w:rPr>
          <w:rFonts w:ascii="Arial" w:hAnsi="Arial" w:cs="Arial"/>
          <w:iCs/>
        </w:rPr>
        <w:lastRenderedPageBreak/>
        <w:t>(2) Sălile de ceremonii funerare trebuie să fie prevăzute cu echipamente de climatizare, pentru asigurarea unei temperaturi ambientale de maximum 20°C în perioada anotimpului cald și trebuie astfel compartimentate pentru a asigura atât reducerea potențialelor riscuri epidemiologice, cât și intimitatea aparținătorilor.</w:t>
      </w:r>
    </w:p>
    <w:p w:rsidR="00B91358" w:rsidRPr="00CE4EA5" w:rsidRDefault="00B91358" w:rsidP="00B91358">
      <w:pPr>
        <w:shd w:val="clear" w:color="auto" w:fill="FFFFFF"/>
        <w:rPr>
          <w:rFonts w:ascii="Arial" w:hAnsi="Arial" w:cs="Arial"/>
          <w:b/>
          <w:bCs/>
          <w:iCs/>
        </w:rPr>
      </w:pPr>
      <w:r>
        <w:rPr>
          <w:rFonts w:ascii="Arial" w:hAnsi="Arial" w:cs="Arial"/>
          <w:b/>
          <w:bCs/>
          <w:iCs/>
        </w:rPr>
        <w:t>Art.</w:t>
      </w:r>
      <w:r w:rsidRPr="00CE4EA5">
        <w:rPr>
          <w:rFonts w:ascii="Arial" w:hAnsi="Arial" w:cs="Arial"/>
          <w:b/>
          <w:bCs/>
          <w:iCs/>
        </w:rPr>
        <w:t xml:space="preserve"> 34</w:t>
      </w:r>
    </w:p>
    <w:p w:rsidR="00B91358" w:rsidRPr="00CE4EA5" w:rsidRDefault="00B91358" w:rsidP="00B91358">
      <w:pPr>
        <w:shd w:val="clear" w:color="auto" w:fill="FFFFFF"/>
        <w:rPr>
          <w:rFonts w:ascii="Arial" w:hAnsi="Arial" w:cs="Arial"/>
          <w:iCs/>
        </w:rPr>
      </w:pPr>
      <w:r w:rsidRPr="00CE4EA5">
        <w:rPr>
          <w:rFonts w:ascii="Arial" w:hAnsi="Arial" w:cs="Arial"/>
          <w:iCs/>
        </w:rPr>
        <w:t>(1) Desființarea și schimbarea destinației unui cimitir se fac după 30 de ani de la ultima înhumare și după strămutarea tuturor osemintelor, cu respectarea condițiilor prevăzute la </w:t>
      </w:r>
      <w:hyperlink r:id="rId67" w:history="1">
        <w:r w:rsidRPr="00CE4EA5">
          <w:rPr>
            <w:rStyle w:val="Hyperlink"/>
            <w:rFonts w:ascii="Arial" w:hAnsi="Arial" w:cs="Arial"/>
            <w:iCs/>
          </w:rPr>
          <w:t>art.11</w:t>
        </w:r>
      </w:hyperlink>
      <w:r w:rsidRPr="00CE4EA5">
        <w:rPr>
          <w:rFonts w:ascii="Arial" w:hAnsi="Arial" w:cs="Arial"/>
          <w:iCs/>
        </w:rPr>
        <w:t> al </w:t>
      </w:r>
      <w:hyperlink r:id="rId68" w:history="1">
        <w:r w:rsidRPr="00CE4EA5">
          <w:rPr>
            <w:rStyle w:val="Hyperlink"/>
            <w:rFonts w:ascii="Arial" w:hAnsi="Arial" w:cs="Arial"/>
            <w:iCs/>
          </w:rPr>
          <w:t>Legii nr.102/2014</w:t>
        </w:r>
      </w:hyperlink>
      <w:r w:rsidRPr="00CE4EA5">
        <w:rPr>
          <w:rFonts w:ascii="Arial" w:hAnsi="Arial" w:cs="Arial"/>
          <w:iCs/>
        </w:rPr>
        <w:t> și a condițiilor de biosecuritate. Osemintele vor fi depuse într-un alt cimitir în funcțiune, cu tot respectul și bunăcuviința.(2) Desființarea cimitirelor înainte de termenul prevăzut la </w:t>
      </w:r>
      <w:r w:rsidRPr="00CE4EA5">
        <w:rPr>
          <w:rFonts w:ascii="Arial" w:hAnsi="Arial" w:cs="Arial"/>
          <w:iCs/>
          <w:u w:val="single"/>
        </w:rPr>
        <w:t>alin. (1)</w:t>
      </w:r>
      <w:r w:rsidRPr="00CE4EA5">
        <w:rPr>
          <w:rFonts w:ascii="Arial" w:hAnsi="Arial" w:cs="Arial"/>
          <w:iCs/>
        </w:rPr>
        <w:t> se face numai cu avizul direcției de sănătate publică județene sau a municipiului București.(3) Pentru situațiile prevăzute la </w:t>
      </w:r>
      <w:r w:rsidRPr="00CE4EA5">
        <w:rPr>
          <w:rFonts w:ascii="Arial" w:hAnsi="Arial" w:cs="Arial"/>
          <w:iCs/>
          <w:u w:val="single"/>
        </w:rPr>
        <w:t>alin. (1)</w:t>
      </w:r>
      <w:r w:rsidRPr="00CE4EA5">
        <w:rPr>
          <w:rFonts w:ascii="Arial" w:hAnsi="Arial" w:cs="Arial"/>
          <w:iCs/>
        </w:rPr>
        <w:t> și </w:t>
      </w:r>
      <w:r w:rsidRPr="00CE4EA5">
        <w:rPr>
          <w:rFonts w:ascii="Arial" w:hAnsi="Arial" w:cs="Arial"/>
          <w:iCs/>
          <w:u w:val="single"/>
        </w:rPr>
        <w:t>(2)</w:t>
      </w:r>
      <w:r w:rsidRPr="00CE4EA5">
        <w:rPr>
          <w:rFonts w:ascii="Arial" w:hAnsi="Arial" w:cs="Arial"/>
          <w:iCs/>
        </w:rPr>
        <w:t> este obligatoriu și acordul cultului respectiv.</w:t>
      </w:r>
    </w:p>
    <w:p w:rsidR="00B91358" w:rsidRPr="00CE4EA5" w:rsidRDefault="00B91358" w:rsidP="00B91358">
      <w:pPr>
        <w:autoSpaceDE w:val="0"/>
        <w:autoSpaceDN w:val="0"/>
        <w:adjustRightInd w:val="0"/>
        <w:jc w:val="center"/>
        <w:rPr>
          <w:rFonts w:ascii="Arial" w:hAnsi="Arial" w:cs="Arial"/>
          <w:b/>
        </w:rPr>
      </w:pPr>
    </w:p>
    <w:p w:rsidR="00B91358" w:rsidRPr="00CE4EA5" w:rsidRDefault="00B91358" w:rsidP="00B91358">
      <w:pPr>
        <w:autoSpaceDE w:val="0"/>
        <w:autoSpaceDN w:val="0"/>
        <w:adjustRightInd w:val="0"/>
        <w:rPr>
          <w:rFonts w:ascii="Arial" w:hAnsi="Arial" w:cs="Arial"/>
          <w:b/>
        </w:rPr>
      </w:pPr>
      <w:r w:rsidRPr="00CE4EA5">
        <w:rPr>
          <w:rFonts w:ascii="Arial" w:hAnsi="Arial" w:cs="Arial"/>
          <w:b/>
        </w:rPr>
        <w:t>CAPITOLUL V</w:t>
      </w:r>
    </w:p>
    <w:p w:rsidR="00B91358" w:rsidRPr="00CE4EA5" w:rsidRDefault="00B91358" w:rsidP="00B91358">
      <w:pPr>
        <w:shd w:val="clear" w:color="auto" w:fill="FFFFFF"/>
        <w:rPr>
          <w:rFonts w:ascii="Arial" w:hAnsi="Arial" w:cs="Arial"/>
          <w:b/>
          <w:bCs/>
          <w:iCs/>
        </w:rPr>
      </w:pPr>
      <w:r w:rsidRPr="00CE4EA5">
        <w:rPr>
          <w:rFonts w:ascii="Arial" w:hAnsi="Arial" w:cs="Arial"/>
          <w:b/>
          <w:bCs/>
          <w:iCs/>
        </w:rPr>
        <w:t>Art</w:t>
      </w:r>
      <w:r>
        <w:rPr>
          <w:rFonts w:ascii="Arial" w:hAnsi="Arial" w:cs="Arial"/>
          <w:b/>
          <w:bCs/>
          <w:iCs/>
        </w:rPr>
        <w:t xml:space="preserve">. </w:t>
      </w:r>
      <w:r w:rsidRPr="00CE4EA5">
        <w:rPr>
          <w:rFonts w:ascii="Arial" w:hAnsi="Arial" w:cs="Arial"/>
          <w:b/>
          <w:bCs/>
          <w:iCs/>
        </w:rPr>
        <w:t>36</w:t>
      </w:r>
    </w:p>
    <w:p w:rsidR="00B91358" w:rsidRPr="00CE4EA5" w:rsidRDefault="00B91358" w:rsidP="00B91358">
      <w:pPr>
        <w:shd w:val="clear" w:color="auto" w:fill="FFFFFF"/>
        <w:rPr>
          <w:rFonts w:ascii="Arial" w:hAnsi="Arial" w:cs="Arial"/>
          <w:b/>
          <w:bCs/>
          <w:iCs/>
        </w:rPr>
      </w:pPr>
      <w:r w:rsidRPr="00CE4EA5">
        <w:rPr>
          <w:rFonts w:ascii="Arial" w:hAnsi="Arial" w:cs="Arial"/>
          <w:iCs/>
        </w:rPr>
        <w:t>Înființarea și modernizarea unui crematoriu uman se realizează în conformitate cu documentațiile de urbanism și cu autorizația de construcție și se autorizează sanitar de direcția de sănătate publică județeană, respectiv a municipiului București, conform </w:t>
      </w:r>
      <w:r w:rsidRPr="00CE4EA5">
        <w:rPr>
          <w:rFonts w:ascii="Arial" w:hAnsi="Arial" w:cs="Arial"/>
          <w:iCs/>
          <w:u w:val="single"/>
        </w:rPr>
        <w:t>anexei nr. 8</w:t>
      </w:r>
      <w:r w:rsidRPr="00CE4EA5">
        <w:rPr>
          <w:rFonts w:ascii="Arial" w:hAnsi="Arial" w:cs="Arial"/>
          <w:iCs/>
        </w:rPr>
        <w:t>, cu respectarea următoarelor condiții:</w:t>
      </w:r>
    </w:p>
    <w:p w:rsidR="00B91358" w:rsidRPr="00CE4EA5" w:rsidRDefault="00B91358" w:rsidP="00B91358">
      <w:pPr>
        <w:shd w:val="clear" w:color="auto" w:fill="FFFFFF"/>
        <w:rPr>
          <w:rFonts w:ascii="Arial" w:hAnsi="Arial" w:cs="Arial"/>
          <w:iCs/>
        </w:rPr>
      </w:pPr>
      <w:r w:rsidRPr="00CE4EA5">
        <w:rPr>
          <w:rFonts w:ascii="Arial" w:hAnsi="Arial" w:cs="Arial"/>
          <w:b/>
          <w:bCs/>
          <w:iCs/>
        </w:rPr>
        <w:t>a)</w:t>
      </w:r>
      <w:r w:rsidRPr="00CE4EA5">
        <w:rPr>
          <w:rFonts w:ascii="Arial" w:hAnsi="Arial" w:cs="Arial"/>
          <w:iCs/>
        </w:rPr>
        <w:t> înființarea crematoriului se realizează cu respectarea distanței minime de 1000 metri față de zonele protejate, pentru a nu crea disconfort rezidenților din zonele respective, datorită eliminării emisiilor în atmosferă;</w:t>
      </w:r>
    </w:p>
    <w:p w:rsidR="00B91358" w:rsidRPr="00CE4EA5" w:rsidRDefault="00B91358" w:rsidP="00B91358">
      <w:pPr>
        <w:shd w:val="clear" w:color="auto" w:fill="FFFFFF"/>
        <w:rPr>
          <w:rFonts w:ascii="Arial" w:hAnsi="Arial" w:cs="Arial"/>
          <w:iCs/>
        </w:rPr>
      </w:pPr>
      <w:r w:rsidRPr="00CE4EA5">
        <w:rPr>
          <w:rFonts w:ascii="Arial" w:hAnsi="Arial" w:cs="Arial"/>
          <w:b/>
          <w:bCs/>
          <w:iCs/>
        </w:rPr>
        <w:t>b)</w:t>
      </w:r>
      <w:r w:rsidRPr="00CE4EA5">
        <w:rPr>
          <w:rFonts w:ascii="Arial" w:hAnsi="Arial" w:cs="Arial"/>
          <w:iCs/>
        </w:rPr>
        <w:t> crematoriul uman trebuie prevăzut cu sisteme de filtrare și depoluare a gazelor de ardere, întreținute în stare adecvată de funcționare pe perioada activității;</w:t>
      </w:r>
    </w:p>
    <w:p w:rsidR="00B91358" w:rsidRPr="00CE4EA5" w:rsidRDefault="00B91358" w:rsidP="00B91358">
      <w:pPr>
        <w:shd w:val="clear" w:color="auto" w:fill="FFFFFF"/>
        <w:rPr>
          <w:rFonts w:ascii="Arial" w:hAnsi="Arial" w:cs="Arial"/>
          <w:iCs/>
        </w:rPr>
      </w:pPr>
      <w:r w:rsidRPr="00CE4EA5">
        <w:rPr>
          <w:rFonts w:ascii="Arial" w:hAnsi="Arial" w:cs="Arial"/>
          <w:b/>
          <w:bCs/>
          <w:iCs/>
        </w:rPr>
        <w:t>c)</w:t>
      </w:r>
      <w:r w:rsidRPr="00CE4EA5">
        <w:rPr>
          <w:rFonts w:ascii="Arial" w:hAnsi="Arial" w:cs="Arial"/>
          <w:iCs/>
        </w:rPr>
        <w:t> crematoriile umane aflate în funcțiune monitorizează atât procesul de incinerare, cât și pe cel al emisiilor de gaze și particule în atmosferă, cu respectarea legislației referitoare la protecția factorilor de mediu;</w:t>
      </w:r>
    </w:p>
    <w:p w:rsidR="00B91358" w:rsidRPr="00CE4EA5" w:rsidRDefault="00B91358" w:rsidP="00B91358">
      <w:pPr>
        <w:shd w:val="clear" w:color="auto" w:fill="FFFFFF"/>
        <w:rPr>
          <w:rFonts w:ascii="Arial" w:hAnsi="Arial" w:cs="Arial"/>
          <w:iCs/>
        </w:rPr>
      </w:pPr>
      <w:r w:rsidRPr="00CE4EA5">
        <w:rPr>
          <w:rFonts w:ascii="Arial" w:hAnsi="Arial" w:cs="Arial"/>
          <w:b/>
          <w:bCs/>
          <w:iCs/>
        </w:rPr>
        <w:t>d)</w:t>
      </w:r>
      <w:r w:rsidRPr="00CE4EA5">
        <w:rPr>
          <w:rFonts w:ascii="Arial" w:hAnsi="Arial" w:cs="Arial"/>
          <w:iCs/>
        </w:rPr>
        <w:t> coșul crematoriului trebuie să aibă o înălțime care să depășească înălțimea clădirilor învecinate. Înălțimea coșului crematoriului uman va fi calculată astfel încât să asigure reținerea și dispersia corespunzătoare a poluanților evacuați, pentru a nu produce disconfort sau afectarea stării de sănătate a populației rezidente din zonele protejate.</w:t>
      </w:r>
    </w:p>
    <w:p w:rsidR="00B91358" w:rsidRPr="00CE4EA5" w:rsidRDefault="00B91358" w:rsidP="00B91358">
      <w:pPr>
        <w:autoSpaceDE w:val="0"/>
        <w:autoSpaceDN w:val="0"/>
        <w:adjustRightInd w:val="0"/>
        <w:rPr>
          <w:rFonts w:ascii="Arial" w:hAnsi="Arial" w:cs="Arial"/>
          <w:b/>
        </w:rPr>
      </w:pPr>
      <w:r w:rsidRPr="00CE4EA5">
        <w:rPr>
          <w:rFonts w:ascii="Arial" w:hAnsi="Arial" w:cs="Arial"/>
          <w:b/>
        </w:rPr>
        <w:t>CAPITOLUL VIII</w:t>
      </w:r>
    </w:p>
    <w:p w:rsidR="00B91358" w:rsidRPr="00CE4EA5" w:rsidRDefault="00B91358" w:rsidP="00B91358">
      <w:pPr>
        <w:shd w:val="clear" w:color="auto" w:fill="FFFFFF"/>
        <w:rPr>
          <w:rFonts w:ascii="Arial" w:hAnsi="Arial" w:cs="Arial"/>
          <w:b/>
          <w:bCs/>
          <w:iCs/>
        </w:rPr>
      </w:pPr>
      <w:r w:rsidRPr="00CE4EA5">
        <w:rPr>
          <w:rFonts w:ascii="Arial" w:hAnsi="Arial" w:cs="Arial"/>
          <w:b/>
          <w:bCs/>
          <w:iCs/>
        </w:rPr>
        <w:t>Arti</w:t>
      </w:r>
      <w:r>
        <w:rPr>
          <w:rFonts w:ascii="Arial" w:hAnsi="Arial" w:cs="Arial"/>
          <w:b/>
          <w:bCs/>
          <w:iCs/>
        </w:rPr>
        <w:t xml:space="preserve">. </w:t>
      </w:r>
      <w:r w:rsidRPr="00CE4EA5">
        <w:rPr>
          <w:rFonts w:ascii="Arial" w:hAnsi="Arial" w:cs="Arial"/>
          <w:b/>
          <w:bCs/>
          <w:iCs/>
        </w:rPr>
        <w:t>49</w:t>
      </w:r>
    </w:p>
    <w:p w:rsidR="00B91358" w:rsidRPr="00CE4EA5" w:rsidRDefault="00B91358" w:rsidP="00B91358">
      <w:pPr>
        <w:shd w:val="clear" w:color="auto" w:fill="FFFFFF"/>
        <w:rPr>
          <w:rFonts w:ascii="Arial" w:hAnsi="Arial" w:cs="Arial"/>
          <w:iCs/>
        </w:rPr>
      </w:pPr>
      <w:r w:rsidRPr="00CE4EA5">
        <w:rPr>
          <w:rFonts w:ascii="Arial" w:hAnsi="Arial" w:cs="Arial"/>
          <w:iCs/>
        </w:rPr>
        <w:t>(1) Pentru cimitirele aflate în curs de obținere a documentelor de funcționare la data intrării în vigoare a prezentei hotărâri, distanța minimă față de zonele protejate este cea prevăzută în dispozițiile în vigoare la data începerii procedurii.</w:t>
      </w:r>
    </w:p>
    <w:p w:rsidR="00B91358" w:rsidRPr="00CE4EA5" w:rsidRDefault="00B91358" w:rsidP="00B91358">
      <w:pPr>
        <w:shd w:val="clear" w:color="auto" w:fill="FFFFFF"/>
        <w:rPr>
          <w:rFonts w:ascii="Arial" w:hAnsi="Arial" w:cs="Arial"/>
          <w:iCs/>
        </w:rPr>
      </w:pPr>
      <w:r w:rsidRPr="00CE4EA5">
        <w:rPr>
          <w:rFonts w:ascii="Arial" w:hAnsi="Arial" w:cs="Arial"/>
          <w:iCs/>
        </w:rPr>
        <w:t>(2) Pentru crematoriile înființate anterior intrării în vigoare a prezentei hotărâri se respectă distanța prevăzută în actele normative aflate în vigoare la data respectivă.</w:t>
      </w:r>
    </w:p>
    <w:p w:rsidR="00B91358" w:rsidRPr="00CE4EA5" w:rsidRDefault="00B91358" w:rsidP="00B91358">
      <w:pPr>
        <w:autoSpaceDE w:val="0"/>
        <w:autoSpaceDN w:val="0"/>
        <w:adjustRightInd w:val="0"/>
        <w:rPr>
          <w:rFonts w:ascii="Arial" w:hAnsi="Arial" w:cs="Arial"/>
          <w:bCs/>
        </w:rPr>
      </w:pPr>
    </w:p>
    <w:p w:rsidR="00B91358" w:rsidRPr="006A06A6" w:rsidRDefault="00B91358" w:rsidP="00155898">
      <w:pPr>
        <w:pStyle w:val="Listparagraf"/>
        <w:numPr>
          <w:ilvl w:val="0"/>
          <w:numId w:val="137"/>
        </w:numPr>
        <w:shd w:val="clear" w:color="auto" w:fill="FFFFFF"/>
        <w:tabs>
          <w:tab w:val="left" w:pos="540"/>
        </w:tabs>
        <w:ind w:left="0" w:firstLine="180"/>
        <w:contextualSpacing/>
        <w:rPr>
          <w:rFonts w:ascii="Arial" w:hAnsi="Arial" w:cs="Arial"/>
          <w:b/>
          <w:bCs/>
          <w:u w:val="single"/>
        </w:rPr>
      </w:pPr>
      <w:r w:rsidRPr="00CE4EA5">
        <w:rPr>
          <w:rFonts w:ascii="Arial" w:hAnsi="Arial" w:cs="Arial"/>
          <w:b/>
          <w:bCs/>
          <w:u w:val="single"/>
        </w:rPr>
        <w:t>HG 930/2005 privind protecția sanitară a construcțiilor și instalațiilor de aprovizionare cu apă</w:t>
      </w:r>
    </w:p>
    <w:p w:rsidR="00B91358" w:rsidRPr="006A06A6" w:rsidRDefault="00B91358" w:rsidP="00B91358">
      <w:pPr>
        <w:autoSpaceDE w:val="0"/>
        <w:autoSpaceDN w:val="0"/>
        <w:adjustRightInd w:val="0"/>
        <w:ind w:firstLine="720"/>
        <w:rPr>
          <w:rFonts w:ascii="Arial" w:hAnsi="Arial" w:cs="Arial"/>
          <w:bCs/>
        </w:rPr>
      </w:pPr>
      <w:r w:rsidRPr="00CE4EA5">
        <w:rPr>
          <w:rFonts w:ascii="Arial" w:hAnsi="Arial" w:cs="Arial"/>
          <w:bCs/>
        </w:rPr>
        <w:t xml:space="preserve">La realizarea de lucrări de construcții și instalații de aprovizionare cu apă, se vor respecta prevederile cuprinse în </w:t>
      </w:r>
      <w:r w:rsidRPr="00CE4EA5">
        <w:rPr>
          <w:rFonts w:ascii="Arial" w:hAnsi="Arial" w:cs="Arial"/>
          <w:b/>
          <w:bCs/>
        </w:rPr>
        <w:t>HOTĂRÂREA GUVERNULUI ROMÂNIEI</w:t>
      </w:r>
      <w:r w:rsidRPr="00CE4EA5">
        <w:rPr>
          <w:rFonts w:ascii="Arial" w:hAnsi="Arial" w:cs="Arial"/>
          <w:bCs/>
        </w:rPr>
        <w:t xml:space="preserve"> </w:t>
      </w:r>
      <w:r w:rsidRPr="00CE4EA5">
        <w:rPr>
          <w:rFonts w:ascii="Arial" w:hAnsi="Arial" w:cs="Arial"/>
          <w:b/>
          <w:bCs/>
        </w:rPr>
        <w:t>nr.930/2005</w:t>
      </w:r>
      <w:r w:rsidRPr="00CE4EA5">
        <w:rPr>
          <w:rFonts w:ascii="Arial" w:hAnsi="Arial" w:cs="Arial"/>
          <w:bCs/>
        </w:rPr>
        <w:t xml:space="preserve"> pentru aprobarea </w:t>
      </w:r>
      <w:r w:rsidRPr="00CE4EA5">
        <w:rPr>
          <w:rFonts w:ascii="Arial" w:hAnsi="Arial" w:cs="Arial"/>
          <w:b/>
          <w:bCs/>
        </w:rPr>
        <w:t xml:space="preserve">Normelor speciale privind caracterul și mărimea zonelor de protecție sanitară și hidrogeologică </w:t>
      </w:r>
      <w:r w:rsidRPr="00CE4EA5">
        <w:rPr>
          <w:rFonts w:ascii="Arial" w:hAnsi="Arial" w:cs="Arial"/>
          <w:bCs/>
        </w:rPr>
        <w:t>publicată în</w:t>
      </w:r>
      <w:r w:rsidRPr="00CE4EA5">
        <w:rPr>
          <w:rFonts w:ascii="Arial" w:hAnsi="Arial" w:cs="Arial"/>
          <w:b/>
          <w:bCs/>
        </w:rPr>
        <w:t xml:space="preserve"> Monitorul Oficial, Partea I nr. 800 din 2 </w:t>
      </w:r>
      <w:r w:rsidRPr="00CE4EA5">
        <w:rPr>
          <w:rFonts w:ascii="Arial" w:hAnsi="Arial" w:cs="Arial"/>
          <w:b/>
          <w:bCs/>
        </w:rPr>
        <w:lastRenderedPageBreak/>
        <w:t>septembrie 2005</w:t>
      </w:r>
      <w:r w:rsidRPr="00CE4EA5">
        <w:rPr>
          <w:rFonts w:ascii="Arial" w:hAnsi="Arial" w:cs="Arial"/>
          <w:bCs/>
        </w:rPr>
        <w:t>,</w:t>
      </w:r>
      <w:r w:rsidRPr="00CE4EA5">
        <w:rPr>
          <w:rFonts w:ascii="Arial" w:hAnsi="Arial" w:cs="Arial"/>
          <w:b/>
          <w:bCs/>
        </w:rPr>
        <w:t xml:space="preserve"> </w:t>
      </w:r>
      <w:r w:rsidRPr="00CE4EA5">
        <w:rPr>
          <w:rFonts w:ascii="Arial" w:hAnsi="Arial" w:cs="Arial"/>
          <w:bCs/>
        </w:rPr>
        <w:t>cap. I,</w:t>
      </w:r>
      <w:r w:rsidRPr="00CE4EA5">
        <w:rPr>
          <w:rFonts w:ascii="Arial" w:hAnsi="Arial" w:cs="Arial"/>
          <w:b/>
          <w:bCs/>
        </w:rPr>
        <w:t xml:space="preserve"> </w:t>
      </w:r>
      <w:r w:rsidRPr="00CE4EA5">
        <w:rPr>
          <w:rFonts w:ascii="Arial" w:hAnsi="Arial" w:cs="Arial"/>
          <w:bCs/>
        </w:rPr>
        <w:t>art. 1, 2, 3, cap. VIII, art. 30, 31, 32, 33, 34, prin</w:t>
      </w:r>
      <w:r>
        <w:rPr>
          <w:rFonts w:ascii="Arial" w:hAnsi="Arial" w:cs="Arial"/>
          <w:bCs/>
        </w:rPr>
        <w:t xml:space="preserve"> care se stabilesc următoarele:</w:t>
      </w:r>
    </w:p>
    <w:p w:rsidR="00B91358" w:rsidRPr="00CE4EA5" w:rsidRDefault="00B91358" w:rsidP="00B91358">
      <w:pPr>
        <w:autoSpaceDE w:val="0"/>
        <w:autoSpaceDN w:val="0"/>
        <w:adjustRightInd w:val="0"/>
        <w:rPr>
          <w:rFonts w:ascii="Arial" w:hAnsi="Arial" w:cs="Arial"/>
          <w:b/>
          <w:bCs/>
        </w:rPr>
      </w:pPr>
      <w:r w:rsidRPr="00CE4EA5">
        <w:rPr>
          <w:rFonts w:ascii="Arial" w:hAnsi="Arial" w:cs="Arial"/>
          <w:b/>
          <w:bCs/>
        </w:rPr>
        <w:t>CAPITOLUL I</w:t>
      </w:r>
    </w:p>
    <w:p w:rsidR="00B91358" w:rsidRPr="00CE4EA5" w:rsidRDefault="00C237C9" w:rsidP="00B91358">
      <w:pPr>
        <w:autoSpaceDE w:val="0"/>
        <w:autoSpaceDN w:val="0"/>
        <w:adjustRightInd w:val="0"/>
        <w:rPr>
          <w:rFonts w:ascii="Arial" w:hAnsi="Arial" w:cs="Arial"/>
        </w:rPr>
      </w:pPr>
      <w:hyperlink r:id="rId69" w:tgtFrame="_blank" w:history="1">
        <w:r w:rsidR="00B91358" w:rsidRPr="00CE4EA5">
          <w:rPr>
            <w:rFonts w:ascii="Arial" w:hAnsi="Arial" w:cs="Arial"/>
          </w:rPr>
          <w:t>Dispoziții generale</w:t>
        </w:r>
      </w:hyperlink>
    </w:p>
    <w:p w:rsidR="00B91358" w:rsidRPr="00CE4EA5" w:rsidRDefault="00B91358" w:rsidP="00B91358">
      <w:pPr>
        <w:autoSpaceDE w:val="0"/>
        <w:autoSpaceDN w:val="0"/>
        <w:adjustRightInd w:val="0"/>
        <w:rPr>
          <w:rFonts w:ascii="Arial" w:hAnsi="Arial" w:cs="Arial"/>
          <w:b/>
          <w:bCs/>
        </w:rPr>
      </w:pPr>
      <w:r w:rsidRPr="00CE4EA5">
        <w:rPr>
          <w:rFonts w:ascii="Arial" w:hAnsi="Arial" w:cs="Arial"/>
          <w:b/>
          <w:bCs/>
        </w:rPr>
        <w:t>Art. 1</w:t>
      </w:r>
    </w:p>
    <w:p w:rsidR="00B91358" w:rsidRPr="00B94CF8" w:rsidRDefault="00B91358" w:rsidP="00B91358">
      <w:pPr>
        <w:autoSpaceDE w:val="0"/>
        <w:autoSpaceDN w:val="0"/>
        <w:adjustRightInd w:val="0"/>
        <w:rPr>
          <w:rFonts w:ascii="Arial" w:hAnsi="Arial" w:cs="Arial"/>
          <w:bCs/>
        </w:rPr>
      </w:pPr>
      <w:r w:rsidRPr="00CE4EA5">
        <w:rPr>
          <w:rFonts w:ascii="Arial" w:hAnsi="Arial" w:cs="Arial"/>
          <w:bCs/>
        </w:rPr>
        <w:t>În jurul lucrărilor de captare, construcțiilor și instalațiilor destinate alimentării cu apă potabilă, surselor de apă potabilă destinate îmbutelierii, surselor de ape minerale utilizate pentru cura internă sau pentru îmbuteliere, lacurilor și nămolurilor terapeutice, în conformitate cu art. 5 alin. (1) din Legea apelor </w:t>
      </w:r>
      <w:hyperlink r:id="rId70" w:tgtFrame="_blank" w:history="1">
        <w:r w:rsidRPr="00CE4EA5">
          <w:rPr>
            <w:rStyle w:val="Hyperlink"/>
            <w:rFonts w:ascii="Arial" w:hAnsi="Arial" w:cs="Arial"/>
            <w:bCs/>
          </w:rPr>
          <w:t>nr.107/1996</w:t>
        </w:r>
      </w:hyperlink>
      <w:r w:rsidRPr="00CE4EA5">
        <w:rPr>
          <w:rFonts w:ascii="Arial" w:hAnsi="Arial" w:cs="Arial"/>
          <w:bCs/>
        </w:rPr>
        <w:t>, cu modificările și completările ulterioare, se instituie zone de protecție sanitară și perimetre de protecție hidrogeologică, în scopul prevenirii pericolului de alterare a calității surselor de apă și, respectiv, a lacurilo</w:t>
      </w:r>
      <w:r>
        <w:rPr>
          <w:rFonts w:ascii="Arial" w:hAnsi="Arial" w:cs="Arial"/>
          <w:bCs/>
        </w:rPr>
        <w:t>r și a nămolurilor terapeutice.</w:t>
      </w:r>
    </w:p>
    <w:p w:rsidR="00B91358" w:rsidRPr="00CE4EA5" w:rsidRDefault="00B91358" w:rsidP="00B91358">
      <w:pPr>
        <w:autoSpaceDE w:val="0"/>
        <w:autoSpaceDN w:val="0"/>
        <w:adjustRightInd w:val="0"/>
        <w:rPr>
          <w:rFonts w:ascii="Arial" w:hAnsi="Arial" w:cs="Arial"/>
          <w:b/>
          <w:bCs/>
        </w:rPr>
      </w:pPr>
      <w:r w:rsidRPr="00CE4EA5">
        <w:rPr>
          <w:rFonts w:ascii="Arial" w:hAnsi="Arial" w:cs="Arial"/>
          <w:b/>
          <w:bCs/>
        </w:rPr>
        <w:t>Art. 2</w:t>
      </w:r>
    </w:p>
    <w:p w:rsidR="00B91358" w:rsidRPr="00CE4EA5" w:rsidRDefault="00B91358" w:rsidP="00B91358">
      <w:pPr>
        <w:autoSpaceDE w:val="0"/>
        <w:autoSpaceDN w:val="0"/>
        <w:adjustRightInd w:val="0"/>
        <w:rPr>
          <w:rFonts w:ascii="Arial" w:hAnsi="Arial" w:cs="Arial"/>
          <w:bCs/>
        </w:rPr>
      </w:pPr>
      <w:r w:rsidRPr="00CE4EA5">
        <w:rPr>
          <w:rFonts w:ascii="Arial" w:hAnsi="Arial" w:cs="Arial"/>
          <w:bCs/>
        </w:rPr>
        <w:t>Sunt supuse prevederilor Normelor speciale privind caracterul și mărimea zonelor de protecție sanitară și hidrogeologică, denumite în continuare norme, următoarele obiective:</w:t>
      </w:r>
    </w:p>
    <w:p w:rsidR="00B91358" w:rsidRPr="00CE4EA5" w:rsidRDefault="00B91358" w:rsidP="00B91358">
      <w:pPr>
        <w:autoSpaceDE w:val="0"/>
        <w:autoSpaceDN w:val="0"/>
        <w:adjustRightInd w:val="0"/>
        <w:rPr>
          <w:rFonts w:ascii="Arial" w:hAnsi="Arial" w:cs="Arial"/>
          <w:bCs/>
        </w:rPr>
      </w:pPr>
      <w:r w:rsidRPr="00CE4EA5">
        <w:rPr>
          <w:rFonts w:ascii="Arial" w:hAnsi="Arial" w:cs="Arial"/>
          <w:b/>
          <w:bCs/>
        </w:rPr>
        <w:t>a)</w:t>
      </w:r>
      <w:r w:rsidRPr="00CE4EA5">
        <w:rPr>
          <w:rFonts w:ascii="Arial" w:hAnsi="Arial" w:cs="Arial"/>
          <w:bCs/>
        </w:rPr>
        <w:t> sursele de ape subterane sau de suprafață, precum și captările aferente acestora folosite pentru alimentarea centralizată cu apă potabilă a populației, a agenților economici din industria alimentară și farmaceutică, a unităților sanitare și social-culturale, construcțiile și instalațiile componente ale sistemelor pentru alimentare cu apă potabilă;</w:t>
      </w:r>
    </w:p>
    <w:p w:rsidR="00B91358" w:rsidRPr="00CE4EA5" w:rsidRDefault="00B91358" w:rsidP="00B91358">
      <w:pPr>
        <w:autoSpaceDE w:val="0"/>
        <w:autoSpaceDN w:val="0"/>
        <w:adjustRightInd w:val="0"/>
        <w:rPr>
          <w:rFonts w:ascii="Arial" w:hAnsi="Arial" w:cs="Arial"/>
          <w:bCs/>
        </w:rPr>
      </w:pPr>
      <w:r w:rsidRPr="00CE4EA5">
        <w:rPr>
          <w:rFonts w:ascii="Arial" w:hAnsi="Arial" w:cs="Arial"/>
          <w:b/>
          <w:bCs/>
        </w:rPr>
        <w:t>b)</w:t>
      </w:r>
      <w:r w:rsidRPr="00CE4EA5">
        <w:rPr>
          <w:rFonts w:ascii="Arial" w:hAnsi="Arial" w:cs="Arial"/>
          <w:bCs/>
        </w:rPr>
        <w:t> zăcămintele de ape minerale și captările aferente acestora utilizate pentru cura internă sau pentru îmbuteliere, instalațiile de îmbuteliere și instalațiile de exploatare a nămolurilor terapeutice;</w:t>
      </w:r>
    </w:p>
    <w:p w:rsidR="00B91358" w:rsidRPr="00CE4EA5" w:rsidRDefault="00B91358" w:rsidP="00B91358">
      <w:pPr>
        <w:autoSpaceDE w:val="0"/>
        <w:autoSpaceDN w:val="0"/>
        <w:adjustRightInd w:val="0"/>
        <w:rPr>
          <w:rFonts w:ascii="Arial" w:hAnsi="Arial" w:cs="Arial"/>
          <w:bCs/>
        </w:rPr>
      </w:pPr>
      <w:r w:rsidRPr="00CE4EA5">
        <w:rPr>
          <w:rFonts w:ascii="Arial" w:hAnsi="Arial" w:cs="Arial"/>
          <w:b/>
          <w:bCs/>
        </w:rPr>
        <w:t>c)</w:t>
      </w:r>
      <w:r w:rsidRPr="00CE4EA5">
        <w:rPr>
          <w:rFonts w:ascii="Arial" w:hAnsi="Arial" w:cs="Arial"/>
          <w:bCs/>
        </w:rPr>
        <w:t> lacurile și nămolurile terapeutice;</w:t>
      </w:r>
    </w:p>
    <w:p w:rsidR="00B91358" w:rsidRPr="006A06A6" w:rsidRDefault="00B91358" w:rsidP="00B91358">
      <w:pPr>
        <w:autoSpaceDE w:val="0"/>
        <w:autoSpaceDN w:val="0"/>
        <w:adjustRightInd w:val="0"/>
        <w:rPr>
          <w:rFonts w:ascii="Arial" w:hAnsi="Arial" w:cs="Arial"/>
          <w:bCs/>
        </w:rPr>
      </w:pPr>
      <w:r w:rsidRPr="00CE4EA5">
        <w:rPr>
          <w:rFonts w:ascii="Arial" w:hAnsi="Arial" w:cs="Arial"/>
          <w:b/>
          <w:bCs/>
        </w:rPr>
        <w:t>d)</w:t>
      </w:r>
      <w:r w:rsidRPr="00CE4EA5">
        <w:rPr>
          <w:rFonts w:ascii="Arial" w:hAnsi="Arial" w:cs="Arial"/>
          <w:bCs/>
        </w:rPr>
        <w:t> captările de ape subterane sau de suprafață folosite pentru îmbutelierea apei potabile, al</w:t>
      </w:r>
      <w:r>
        <w:rPr>
          <w:rFonts w:ascii="Arial" w:hAnsi="Arial" w:cs="Arial"/>
          <w:bCs/>
        </w:rPr>
        <w:t>ta decât apa minerală naturală.</w:t>
      </w:r>
    </w:p>
    <w:p w:rsidR="00B91358" w:rsidRPr="00CE4EA5" w:rsidRDefault="00B91358" w:rsidP="00B91358">
      <w:pPr>
        <w:autoSpaceDE w:val="0"/>
        <w:autoSpaceDN w:val="0"/>
        <w:adjustRightInd w:val="0"/>
        <w:rPr>
          <w:rFonts w:ascii="Arial" w:hAnsi="Arial" w:cs="Arial"/>
          <w:b/>
          <w:bCs/>
        </w:rPr>
      </w:pPr>
      <w:r w:rsidRPr="00CE4EA5">
        <w:rPr>
          <w:rFonts w:ascii="Arial" w:hAnsi="Arial" w:cs="Arial"/>
          <w:b/>
          <w:bCs/>
        </w:rPr>
        <w:t>Art. 3</w:t>
      </w:r>
    </w:p>
    <w:p w:rsidR="00B91358" w:rsidRPr="00CE4EA5" w:rsidRDefault="00B91358" w:rsidP="00B91358">
      <w:pPr>
        <w:autoSpaceDE w:val="0"/>
        <w:autoSpaceDN w:val="0"/>
        <w:adjustRightInd w:val="0"/>
        <w:rPr>
          <w:rFonts w:ascii="Arial" w:hAnsi="Arial" w:cs="Arial"/>
          <w:bCs/>
        </w:rPr>
      </w:pPr>
      <w:r w:rsidRPr="00CE4EA5">
        <w:rPr>
          <w:rFonts w:ascii="Arial" w:hAnsi="Arial" w:cs="Arial"/>
          <w:bCs/>
        </w:rPr>
        <w:t>Protecția sanitară a obiectivelor prevăzute la art.2 se realizează prin aplicarea măsurilor de protecție a calității apelor, stabilite prin actele normative în vigoare, precum și prin instituirea în teren a următoarelor zone de protecție, cu grade diferite de risc față de factorii de poluare, și anume:</w:t>
      </w:r>
    </w:p>
    <w:p w:rsidR="00B91358" w:rsidRPr="00CE4EA5" w:rsidRDefault="00B91358" w:rsidP="00B91358">
      <w:pPr>
        <w:autoSpaceDE w:val="0"/>
        <w:autoSpaceDN w:val="0"/>
        <w:adjustRightInd w:val="0"/>
        <w:rPr>
          <w:rFonts w:ascii="Arial" w:hAnsi="Arial" w:cs="Arial"/>
          <w:bCs/>
        </w:rPr>
      </w:pPr>
      <w:r w:rsidRPr="00CE4EA5">
        <w:rPr>
          <w:rFonts w:ascii="Arial" w:hAnsi="Arial" w:cs="Arial"/>
          <w:b/>
          <w:bCs/>
        </w:rPr>
        <w:t>a)</w:t>
      </w:r>
      <w:r w:rsidRPr="00CE4EA5">
        <w:rPr>
          <w:rFonts w:ascii="Arial" w:hAnsi="Arial" w:cs="Arial"/>
          <w:bCs/>
        </w:rPr>
        <w:t> zona de protecție sanitară cu regim sever;</w:t>
      </w:r>
    </w:p>
    <w:p w:rsidR="00B91358" w:rsidRPr="00CE4EA5" w:rsidRDefault="00B91358" w:rsidP="00B91358">
      <w:pPr>
        <w:autoSpaceDE w:val="0"/>
        <w:autoSpaceDN w:val="0"/>
        <w:adjustRightInd w:val="0"/>
        <w:rPr>
          <w:rFonts w:ascii="Arial" w:hAnsi="Arial" w:cs="Arial"/>
          <w:bCs/>
        </w:rPr>
      </w:pPr>
      <w:r w:rsidRPr="00CE4EA5">
        <w:rPr>
          <w:rFonts w:ascii="Arial" w:hAnsi="Arial" w:cs="Arial"/>
          <w:b/>
          <w:bCs/>
        </w:rPr>
        <w:t>b)</w:t>
      </w:r>
      <w:r w:rsidRPr="00CE4EA5">
        <w:rPr>
          <w:rFonts w:ascii="Arial" w:hAnsi="Arial" w:cs="Arial"/>
          <w:bCs/>
        </w:rPr>
        <w:t> zona de protecție sanitară cu regim de restricție;</w:t>
      </w:r>
    </w:p>
    <w:p w:rsidR="00B91358" w:rsidRPr="006A06A6" w:rsidRDefault="00B91358" w:rsidP="00B91358">
      <w:pPr>
        <w:autoSpaceDE w:val="0"/>
        <w:autoSpaceDN w:val="0"/>
        <w:adjustRightInd w:val="0"/>
        <w:rPr>
          <w:rFonts w:ascii="Arial" w:hAnsi="Arial" w:cs="Arial"/>
          <w:bCs/>
        </w:rPr>
      </w:pPr>
      <w:r w:rsidRPr="00CE4EA5">
        <w:rPr>
          <w:rFonts w:ascii="Arial" w:hAnsi="Arial" w:cs="Arial"/>
          <w:b/>
          <w:bCs/>
        </w:rPr>
        <w:t>c)</w:t>
      </w:r>
      <w:r w:rsidRPr="00CE4EA5">
        <w:rPr>
          <w:rFonts w:ascii="Arial" w:hAnsi="Arial" w:cs="Arial"/>
          <w:bCs/>
        </w:rPr>
        <w:t> perimetrul de protecție hidrogeologică.</w:t>
      </w:r>
    </w:p>
    <w:p w:rsidR="00B91358" w:rsidRPr="00CE4EA5" w:rsidRDefault="00B91358" w:rsidP="00B91358">
      <w:pPr>
        <w:autoSpaceDE w:val="0"/>
        <w:autoSpaceDN w:val="0"/>
        <w:adjustRightInd w:val="0"/>
        <w:rPr>
          <w:rFonts w:ascii="Arial" w:hAnsi="Arial" w:cs="Arial"/>
          <w:b/>
          <w:bCs/>
        </w:rPr>
      </w:pPr>
      <w:r w:rsidRPr="00CE4EA5">
        <w:rPr>
          <w:rFonts w:ascii="Arial" w:hAnsi="Arial" w:cs="Arial"/>
          <w:b/>
          <w:bCs/>
        </w:rPr>
        <w:t>CAPITOLUL VIII</w:t>
      </w:r>
    </w:p>
    <w:p w:rsidR="00B91358" w:rsidRPr="00CE4EA5" w:rsidRDefault="00C237C9" w:rsidP="00B91358">
      <w:pPr>
        <w:autoSpaceDE w:val="0"/>
        <w:autoSpaceDN w:val="0"/>
        <w:adjustRightInd w:val="0"/>
        <w:rPr>
          <w:rFonts w:ascii="Arial" w:hAnsi="Arial" w:cs="Arial"/>
          <w:bCs/>
        </w:rPr>
      </w:pPr>
      <w:hyperlink r:id="rId71" w:tgtFrame="_blank" w:history="1">
        <w:r w:rsidR="00B91358" w:rsidRPr="00CE4EA5">
          <w:rPr>
            <w:rFonts w:ascii="Arial" w:hAnsi="Arial" w:cs="Arial"/>
          </w:rPr>
          <w:t>Măsuri referitoare la protecția sanitară a construcțiilor și instalațiilor</w:t>
        </w:r>
      </w:hyperlink>
    </w:p>
    <w:p w:rsidR="00B91358" w:rsidRPr="00CE4EA5" w:rsidRDefault="00B91358" w:rsidP="00B91358">
      <w:pPr>
        <w:autoSpaceDE w:val="0"/>
        <w:autoSpaceDN w:val="0"/>
        <w:adjustRightInd w:val="0"/>
        <w:rPr>
          <w:rFonts w:ascii="Arial" w:hAnsi="Arial" w:cs="Arial"/>
          <w:bCs/>
        </w:rPr>
      </w:pPr>
      <w:r w:rsidRPr="00CE4EA5">
        <w:rPr>
          <w:rFonts w:ascii="Arial" w:hAnsi="Arial" w:cs="Arial"/>
          <w:b/>
          <w:bCs/>
        </w:rPr>
        <w:t>Art. 30</w:t>
      </w:r>
    </w:p>
    <w:p w:rsidR="00B91358" w:rsidRPr="00CE4EA5" w:rsidRDefault="00B91358" w:rsidP="00B91358">
      <w:pPr>
        <w:autoSpaceDE w:val="0"/>
        <w:autoSpaceDN w:val="0"/>
        <w:adjustRightInd w:val="0"/>
        <w:rPr>
          <w:rFonts w:ascii="Arial" w:hAnsi="Arial" w:cs="Arial"/>
          <w:bCs/>
        </w:rPr>
      </w:pPr>
      <w:r w:rsidRPr="00CE4EA5">
        <w:rPr>
          <w:rFonts w:ascii="Arial" w:hAnsi="Arial" w:cs="Arial"/>
          <w:bCs/>
        </w:rPr>
        <w:t>Dimensionarea zonei de protecție sanitară cu regim sever pentru stațiile de pompare, instalațiile de îmbunătățire a calității apei - deznisipatoare, decantoare, filtre, stații de dezinfecție și altele asemenea -, stațiile de îmbuteliere a apelor minerale, rezervoarele îngropate, aducțiunile și rețelele de distribuție se va face cu respectarea următoarelor limite minime:</w:t>
      </w:r>
    </w:p>
    <w:p w:rsidR="00B91358" w:rsidRPr="00CE4EA5" w:rsidRDefault="00B91358" w:rsidP="00B91358">
      <w:pPr>
        <w:autoSpaceDE w:val="0"/>
        <w:autoSpaceDN w:val="0"/>
        <w:adjustRightInd w:val="0"/>
        <w:rPr>
          <w:rFonts w:ascii="Arial" w:hAnsi="Arial" w:cs="Arial"/>
          <w:bCs/>
        </w:rPr>
      </w:pPr>
      <w:r w:rsidRPr="00CE4EA5">
        <w:rPr>
          <w:rFonts w:ascii="Arial" w:hAnsi="Arial" w:cs="Arial"/>
          <w:b/>
          <w:bCs/>
        </w:rPr>
        <w:t>a)</w:t>
      </w:r>
      <w:r w:rsidRPr="00CE4EA5">
        <w:rPr>
          <w:rFonts w:ascii="Arial" w:hAnsi="Arial" w:cs="Arial"/>
          <w:bCs/>
        </w:rPr>
        <w:t> stații de pompare, 10 m de la zidurile exterioare ale clădirilor;</w:t>
      </w:r>
    </w:p>
    <w:p w:rsidR="00B91358" w:rsidRPr="00CE4EA5" w:rsidRDefault="00B91358" w:rsidP="00B91358">
      <w:pPr>
        <w:autoSpaceDE w:val="0"/>
        <w:autoSpaceDN w:val="0"/>
        <w:adjustRightInd w:val="0"/>
        <w:rPr>
          <w:rFonts w:ascii="Arial" w:hAnsi="Arial" w:cs="Arial"/>
          <w:bCs/>
        </w:rPr>
      </w:pPr>
      <w:r w:rsidRPr="00CE4EA5">
        <w:rPr>
          <w:rFonts w:ascii="Arial" w:hAnsi="Arial" w:cs="Arial"/>
          <w:b/>
          <w:bCs/>
        </w:rPr>
        <w:t>b)</w:t>
      </w:r>
      <w:r w:rsidRPr="00CE4EA5">
        <w:rPr>
          <w:rFonts w:ascii="Arial" w:hAnsi="Arial" w:cs="Arial"/>
          <w:bCs/>
        </w:rPr>
        <w:t> instalații de tratare, 20 m de la zidurile exterioare ale instalației;</w:t>
      </w:r>
    </w:p>
    <w:p w:rsidR="00B91358" w:rsidRPr="00CE4EA5" w:rsidRDefault="00B91358" w:rsidP="00B91358">
      <w:pPr>
        <w:autoSpaceDE w:val="0"/>
        <w:autoSpaceDN w:val="0"/>
        <w:adjustRightInd w:val="0"/>
        <w:rPr>
          <w:rFonts w:ascii="Arial" w:hAnsi="Arial" w:cs="Arial"/>
          <w:bCs/>
        </w:rPr>
      </w:pPr>
      <w:r w:rsidRPr="00CE4EA5">
        <w:rPr>
          <w:rFonts w:ascii="Arial" w:hAnsi="Arial" w:cs="Arial"/>
          <w:b/>
          <w:bCs/>
        </w:rPr>
        <w:t>c)</w:t>
      </w:r>
      <w:r w:rsidRPr="00CE4EA5">
        <w:rPr>
          <w:rFonts w:ascii="Arial" w:hAnsi="Arial" w:cs="Arial"/>
          <w:bCs/>
        </w:rPr>
        <w:t> rezervoare îngropate, 20 m de la zidurile exterioare ale clădirilor;</w:t>
      </w:r>
    </w:p>
    <w:p w:rsidR="00B91358" w:rsidRPr="00CE4EA5" w:rsidRDefault="00B91358" w:rsidP="00B91358">
      <w:pPr>
        <w:autoSpaceDE w:val="0"/>
        <w:autoSpaceDN w:val="0"/>
        <w:adjustRightInd w:val="0"/>
        <w:rPr>
          <w:rFonts w:ascii="Arial" w:hAnsi="Arial" w:cs="Arial"/>
          <w:bCs/>
        </w:rPr>
      </w:pPr>
      <w:r w:rsidRPr="00CE4EA5">
        <w:rPr>
          <w:rFonts w:ascii="Arial" w:hAnsi="Arial" w:cs="Arial"/>
          <w:b/>
          <w:bCs/>
        </w:rPr>
        <w:t>d)</w:t>
      </w:r>
      <w:r w:rsidRPr="00CE4EA5">
        <w:rPr>
          <w:rFonts w:ascii="Arial" w:hAnsi="Arial" w:cs="Arial"/>
          <w:bCs/>
        </w:rPr>
        <w:t xml:space="preserve"> aducțiuni, 10 m de la generatoarele exterioare ale acestora; </w:t>
      </w:r>
    </w:p>
    <w:p w:rsidR="00B91358" w:rsidRPr="00B94CF8" w:rsidRDefault="00B91358" w:rsidP="00B91358">
      <w:pPr>
        <w:autoSpaceDE w:val="0"/>
        <w:autoSpaceDN w:val="0"/>
        <w:adjustRightInd w:val="0"/>
        <w:rPr>
          <w:rFonts w:ascii="Arial" w:hAnsi="Arial" w:cs="Arial"/>
          <w:bCs/>
        </w:rPr>
      </w:pPr>
      <w:r w:rsidRPr="00CE4EA5">
        <w:rPr>
          <w:rFonts w:ascii="Arial" w:hAnsi="Arial" w:cs="Arial"/>
          <w:b/>
          <w:bCs/>
        </w:rPr>
        <w:t>e)</w:t>
      </w:r>
      <w:r w:rsidRPr="00CE4EA5">
        <w:rPr>
          <w:rFonts w:ascii="Arial" w:hAnsi="Arial" w:cs="Arial"/>
          <w:bCs/>
        </w:rPr>
        <w:t> alte conducte di</w:t>
      </w:r>
      <w:r>
        <w:rPr>
          <w:rFonts w:ascii="Arial" w:hAnsi="Arial" w:cs="Arial"/>
          <w:bCs/>
        </w:rPr>
        <w:t>n rețelele de distribuție, 3 m.</w:t>
      </w:r>
    </w:p>
    <w:p w:rsidR="00B91358" w:rsidRPr="00CE4EA5" w:rsidRDefault="00B91358" w:rsidP="00B91358">
      <w:pPr>
        <w:autoSpaceDE w:val="0"/>
        <w:autoSpaceDN w:val="0"/>
        <w:adjustRightInd w:val="0"/>
        <w:rPr>
          <w:rFonts w:ascii="Arial" w:hAnsi="Arial" w:cs="Arial"/>
          <w:b/>
          <w:bCs/>
        </w:rPr>
      </w:pPr>
      <w:r w:rsidRPr="00CE4EA5">
        <w:rPr>
          <w:rFonts w:ascii="Arial" w:hAnsi="Arial" w:cs="Arial"/>
          <w:b/>
          <w:bCs/>
        </w:rPr>
        <w:lastRenderedPageBreak/>
        <w:t>Art. 31</w:t>
      </w:r>
    </w:p>
    <w:p w:rsidR="00B91358" w:rsidRPr="00CE4EA5" w:rsidRDefault="00B91358" w:rsidP="00B91358">
      <w:pPr>
        <w:autoSpaceDE w:val="0"/>
        <w:autoSpaceDN w:val="0"/>
        <w:adjustRightInd w:val="0"/>
        <w:rPr>
          <w:rFonts w:ascii="Arial" w:hAnsi="Arial" w:cs="Arial"/>
          <w:bCs/>
        </w:rPr>
      </w:pPr>
      <w:r w:rsidRPr="00CE4EA5">
        <w:rPr>
          <w:rFonts w:ascii="Arial" w:hAnsi="Arial" w:cs="Arial"/>
          <w:b/>
          <w:bCs/>
        </w:rPr>
        <w:t>(1)</w:t>
      </w:r>
      <w:r w:rsidRPr="00CE4EA5">
        <w:rPr>
          <w:rFonts w:ascii="Arial" w:hAnsi="Arial" w:cs="Arial"/>
          <w:bCs/>
        </w:rPr>
        <w:t> La intersecția aducțiunilor de apă potabilă sau de ape minerale pentru cura internă ori pentru îmbuteliere cu canalele sau conductele de canalizare a apelor uzate ori meteorice, aducțiunile de apă potabilă, respectiv de ape minerale, se vor amplasa deasupra canalului sau conductei, asigurându-se o distanță între ele de minimum 0,40 m pe verticală.</w:t>
      </w:r>
    </w:p>
    <w:p w:rsidR="00B91358" w:rsidRPr="00B94CF8" w:rsidRDefault="00B91358" w:rsidP="00B91358">
      <w:pPr>
        <w:autoSpaceDE w:val="0"/>
        <w:autoSpaceDN w:val="0"/>
        <w:adjustRightInd w:val="0"/>
        <w:rPr>
          <w:rFonts w:ascii="Arial" w:hAnsi="Arial" w:cs="Arial"/>
          <w:bCs/>
        </w:rPr>
      </w:pPr>
      <w:r w:rsidRPr="00CE4EA5">
        <w:rPr>
          <w:rFonts w:ascii="Arial" w:hAnsi="Arial" w:cs="Arial"/>
          <w:b/>
          <w:bCs/>
        </w:rPr>
        <w:t>(2)</w:t>
      </w:r>
      <w:r w:rsidRPr="00CE4EA5">
        <w:rPr>
          <w:rFonts w:ascii="Arial" w:hAnsi="Arial" w:cs="Arial"/>
          <w:bCs/>
        </w:rPr>
        <w:t> În zonele de traversare prevăzute la alin. (1) aducțiunile se vor executa din tuburi metalice, pe o lungime de 5 m, de o parte și de a</w:t>
      </w:r>
      <w:r>
        <w:rPr>
          <w:rFonts w:ascii="Arial" w:hAnsi="Arial" w:cs="Arial"/>
          <w:bCs/>
        </w:rPr>
        <w:t>lta a punctului de intersecție.</w:t>
      </w:r>
    </w:p>
    <w:p w:rsidR="00B91358" w:rsidRPr="00CE4EA5" w:rsidRDefault="00B91358" w:rsidP="00B91358">
      <w:pPr>
        <w:autoSpaceDE w:val="0"/>
        <w:autoSpaceDN w:val="0"/>
        <w:adjustRightInd w:val="0"/>
        <w:rPr>
          <w:rFonts w:ascii="Arial" w:hAnsi="Arial" w:cs="Arial"/>
          <w:b/>
          <w:bCs/>
        </w:rPr>
      </w:pPr>
      <w:r w:rsidRPr="00CE4EA5">
        <w:rPr>
          <w:rFonts w:ascii="Arial" w:hAnsi="Arial" w:cs="Arial"/>
          <w:b/>
          <w:bCs/>
        </w:rPr>
        <w:t>Art. 32</w:t>
      </w:r>
    </w:p>
    <w:p w:rsidR="00B91358" w:rsidRPr="00CE4EA5" w:rsidRDefault="00B91358" w:rsidP="00B91358">
      <w:pPr>
        <w:autoSpaceDE w:val="0"/>
        <w:autoSpaceDN w:val="0"/>
        <w:adjustRightInd w:val="0"/>
        <w:rPr>
          <w:rFonts w:ascii="Arial" w:hAnsi="Arial" w:cs="Arial"/>
          <w:bCs/>
        </w:rPr>
      </w:pPr>
      <w:r w:rsidRPr="00CE4EA5">
        <w:rPr>
          <w:rFonts w:ascii="Arial" w:hAnsi="Arial" w:cs="Arial"/>
          <w:b/>
          <w:bCs/>
        </w:rPr>
        <w:t>(1)</w:t>
      </w:r>
      <w:r w:rsidRPr="00CE4EA5">
        <w:rPr>
          <w:rFonts w:ascii="Arial" w:hAnsi="Arial" w:cs="Arial"/>
          <w:bCs/>
        </w:rPr>
        <w:t> În cazul în care rețelele de apă potabilă se intersectează cu canale sau conducte de ape uzate menajere ori industriale sau când sunt situate la mai puțin de 3 m de acestea, rețeaua de apă potabilă se va așeza totdeauna mai sus decât aceste canale ori conducte, cu condiția de a se realiza adâncimea minimă pentru prevenirea înghețului.</w:t>
      </w:r>
    </w:p>
    <w:p w:rsidR="00B91358" w:rsidRPr="00B94CF8" w:rsidRDefault="00B91358" w:rsidP="00B91358">
      <w:pPr>
        <w:autoSpaceDE w:val="0"/>
        <w:autoSpaceDN w:val="0"/>
        <w:adjustRightInd w:val="0"/>
        <w:rPr>
          <w:rFonts w:ascii="Arial" w:hAnsi="Arial" w:cs="Arial"/>
          <w:bCs/>
        </w:rPr>
      </w:pPr>
      <w:r w:rsidRPr="00CE4EA5">
        <w:rPr>
          <w:rFonts w:ascii="Arial" w:hAnsi="Arial" w:cs="Arial"/>
          <w:b/>
          <w:bCs/>
        </w:rPr>
        <w:t>(2)</w:t>
      </w:r>
      <w:r w:rsidRPr="00CE4EA5">
        <w:rPr>
          <w:rFonts w:ascii="Arial" w:hAnsi="Arial" w:cs="Arial"/>
          <w:bCs/>
        </w:rPr>
        <w:t> Atunci când, din cauze obiective, nu se pot îndeplini condițiile prevăzute la alin. (1), se vor lua măsuri speciale care să prevină exfiltrarea apelor din canalele sau conductel</w:t>
      </w:r>
      <w:r>
        <w:rPr>
          <w:rFonts w:ascii="Arial" w:hAnsi="Arial" w:cs="Arial"/>
          <w:bCs/>
        </w:rPr>
        <w:t>e de canalizare a apelor uzate.</w:t>
      </w:r>
    </w:p>
    <w:p w:rsidR="00B91358" w:rsidRPr="00CE4EA5" w:rsidRDefault="00B91358" w:rsidP="00B91358">
      <w:pPr>
        <w:autoSpaceDE w:val="0"/>
        <w:autoSpaceDN w:val="0"/>
        <w:adjustRightInd w:val="0"/>
        <w:rPr>
          <w:rFonts w:ascii="Arial" w:hAnsi="Arial" w:cs="Arial"/>
          <w:b/>
          <w:bCs/>
        </w:rPr>
      </w:pPr>
      <w:r w:rsidRPr="00CE4EA5">
        <w:rPr>
          <w:rFonts w:ascii="Arial" w:hAnsi="Arial" w:cs="Arial"/>
          <w:b/>
          <w:bCs/>
        </w:rPr>
        <w:t>Art. 33</w:t>
      </w:r>
    </w:p>
    <w:p w:rsidR="00B91358" w:rsidRPr="00B94CF8" w:rsidRDefault="00B91358" w:rsidP="00B91358">
      <w:pPr>
        <w:autoSpaceDE w:val="0"/>
        <w:autoSpaceDN w:val="0"/>
        <w:adjustRightInd w:val="0"/>
        <w:rPr>
          <w:rFonts w:ascii="Arial" w:hAnsi="Arial" w:cs="Arial"/>
          <w:bCs/>
        </w:rPr>
      </w:pPr>
      <w:r w:rsidRPr="00CE4EA5">
        <w:rPr>
          <w:rFonts w:ascii="Arial" w:hAnsi="Arial" w:cs="Arial"/>
          <w:bCs/>
        </w:rPr>
        <w:t>La proiectarea și execuția rețelelor de apă potabilă se vor avea în vedere evitarea oricăror legături între acestea și rețelele de apă nepotabilă, precum și realizarea și menținerea în timp a etanșeității.</w:t>
      </w:r>
    </w:p>
    <w:p w:rsidR="00B91358" w:rsidRPr="00CE4EA5" w:rsidRDefault="00B91358" w:rsidP="00B91358">
      <w:pPr>
        <w:autoSpaceDE w:val="0"/>
        <w:autoSpaceDN w:val="0"/>
        <w:adjustRightInd w:val="0"/>
        <w:rPr>
          <w:rFonts w:ascii="Arial" w:hAnsi="Arial" w:cs="Arial"/>
          <w:b/>
          <w:bCs/>
        </w:rPr>
      </w:pPr>
      <w:r w:rsidRPr="00CE4EA5">
        <w:rPr>
          <w:rFonts w:ascii="Arial" w:hAnsi="Arial" w:cs="Arial"/>
          <w:b/>
          <w:bCs/>
        </w:rPr>
        <w:t>Art. 34</w:t>
      </w:r>
    </w:p>
    <w:p w:rsidR="00B91358" w:rsidRPr="00CE4EA5" w:rsidRDefault="00B91358" w:rsidP="00B91358">
      <w:pPr>
        <w:autoSpaceDE w:val="0"/>
        <w:autoSpaceDN w:val="0"/>
        <w:adjustRightInd w:val="0"/>
        <w:rPr>
          <w:rFonts w:ascii="Arial" w:hAnsi="Arial" w:cs="Arial"/>
          <w:bCs/>
        </w:rPr>
      </w:pPr>
      <w:r w:rsidRPr="00CE4EA5">
        <w:rPr>
          <w:rFonts w:ascii="Arial" w:hAnsi="Arial" w:cs="Arial"/>
          <w:bCs/>
        </w:rPr>
        <w:t>Se interzice trecerea conductelor de apă potabilă sau de ape minerale prin cămine de vizitare a rețelei de canalizare, prin canale de evacuare a apelor uzate, prin haznale etc.</w:t>
      </w:r>
    </w:p>
    <w:p w:rsidR="00B91358" w:rsidRPr="00CE4EA5" w:rsidRDefault="00B91358" w:rsidP="00B91358">
      <w:pPr>
        <w:autoSpaceDE w:val="0"/>
        <w:autoSpaceDN w:val="0"/>
        <w:adjustRightInd w:val="0"/>
        <w:rPr>
          <w:rFonts w:ascii="Arial" w:hAnsi="Arial" w:cs="Arial"/>
          <w:bCs/>
        </w:rPr>
      </w:pPr>
    </w:p>
    <w:p w:rsidR="00B91358" w:rsidRPr="00CE4EA5" w:rsidRDefault="00B91358" w:rsidP="00155898">
      <w:pPr>
        <w:pStyle w:val="Listparagraf"/>
        <w:numPr>
          <w:ilvl w:val="0"/>
          <w:numId w:val="137"/>
        </w:numPr>
        <w:shd w:val="clear" w:color="auto" w:fill="FFFFFF"/>
        <w:tabs>
          <w:tab w:val="left" w:pos="1134"/>
        </w:tabs>
        <w:ind w:left="0"/>
        <w:contextualSpacing/>
        <w:jc w:val="both"/>
        <w:rPr>
          <w:rFonts w:ascii="Arial" w:hAnsi="Arial" w:cs="Arial"/>
          <w:b/>
          <w:bCs/>
          <w:u w:val="single"/>
        </w:rPr>
      </w:pPr>
      <w:r w:rsidRPr="00CE4EA5">
        <w:rPr>
          <w:rFonts w:ascii="Arial" w:hAnsi="Arial" w:cs="Arial"/>
          <w:b/>
          <w:bCs/>
          <w:u w:val="single"/>
        </w:rPr>
        <w:t xml:space="preserve"> Legea 458/2002 republicată privind calitatea apei potabile</w:t>
      </w:r>
    </w:p>
    <w:p w:rsidR="00B91358" w:rsidRPr="00CE4EA5" w:rsidRDefault="00B91358" w:rsidP="00B91358">
      <w:pPr>
        <w:autoSpaceDE w:val="0"/>
        <w:autoSpaceDN w:val="0"/>
        <w:adjustRightInd w:val="0"/>
        <w:rPr>
          <w:rFonts w:ascii="Arial" w:hAnsi="Arial" w:cs="Arial"/>
          <w:bCs/>
        </w:rPr>
      </w:pPr>
    </w:p>
    <w:p w:rsidR="00B91358" w:rsidRPr="00CE4EA5" w:rsidRDefault="00B91358" w:rsidP="00B91358">
      <w:pPr>
        <w:autoSpaceDE w:val="0"/>
        <w:autoSpaceDN w:val="0"/>
        <w:adjustRightInd w:val="0"/>
        <w:ind w:firstLine="720"/>
        <w:rPr>
          <w:rFonts w:ascii="Arial" w:hAnsi="Arial" w:cs="Arial"/>
        </w:rPr>
      </w:pPr>
      <w:r w:rsidRPr="00CE4EA5">
        <w:rPr>
          <w:rFonts w:ascii="Arial" w:hAnsi="Arial" w:cs="Arial"/>
        </w:rPr>
        <w:t xml:space="preserve">Calitatea apei potabile </w:t>
      </w:r>
      <w:r w:rsidRPr="00CE4EA5">
        <w:rPr>
          <w:rFonts w:ascii="Arial" w:hAnsi="Arial" w:cs="Arial"/>
          <w:iCs/>
        </w:rPr>
        <w:t xml:space="preserve">va respecta prevederile din </w:t>
      </w:r>
      <w:r w:rsidRPr="00CE4EA5">
        <w:rPr>
          <w:rFonts w:ascii="Arial" w:hAnsi="Arial" w:cs="Arial"/>
          <w:b/>
          <w:iCs/>
        </w:rPr>
        <w:t>Legea nr.458/2002</w:t>
      </w:r>
      <w:r w:rsidRPr="00CE4EA5">
        <w:rPr>
          <w:rFonts w:ascii="Arial" w:hAnsi="Arial" w:cs="Arial"/>
          <w:b/>
          <w:bCs/>
        </w:rPr>
        <w:t xml:space="preserve"> privind calitatea apei potabile</w:t>
      </w:r>
      <w:r w:rsidRPr="00CE4EA5">
        <w:rPr>
          <w:rFonts w:ascii="Arial" w:hAnsi="Arial" w:cs="Arial"/>
          <w:b/>
          <w:iCs/>
        </w:rPr>
        <w:t xml:space="preserve">, </w:t>
      </w:r>
      <w:r w:rsidRPr="00CE4EA5">
        <w:rPr>
          <w:rFonts w:ascii="Arial" w:hAnsi="Arial" w:cs="Arial"/>
          <w:bCs/>
        </w:rPr>
        <w:t>publicată în</w:t>
      </w:r>
      <w:r w:rsidRPr="00CE4EA5">
        <w:rPr>
          <w:rFonts w:ascii="Arial" w:hAnsi="Arial" w:cs="Arial"/>
          <w:b/>
          <w:bCs/>
        </w:rPr>
        <w:t xml:space="preserve"> Monitorul Oficial nr.552 din 29 iulie 2002</w:t>
      </w:r>
      <w:r w:rsidRPr="00CE4EA5">
        <w:rPr>
          <w:rFonts w:ascii="Arial" w:hAnsi="Arial" w:cs="Arial"/>
          <w:bCs/>
        </w:rPr>
        <w:t>,</w:t>
      </w:r>
      <w:r w:rsidRPr="00CE4EA5">
        <w:rPr>
          <w:rFonts w:ascii="Arial" w:hAnsi="Arial" w:cs="Arial"/>
          <w:b/>
          <w:bCs/>
        </w:rPr>
        <w:t xml:space="preserve"> </w:t>
      </w:r>
      <w:r w:rsidRPr="00CE4EA5">
        <w:rPr>
          <w:rFonts w:ascii="Arial" w:hAnsi="Arial" w:cs="Arial"/>
          <w:bCs/>
        </w:rPr>
        <w:t>republicată, cu modificările și completările ulterioare.</w:t>
      </w:r>
    </w:p>
    <w:p w:rsidR="00B91358" w:rsidRPr="00CE4EA5" w:rsidRDefault="00B91358" w:rsidP="00B91358">
      <w:pPr>
        <w:shd w:val="clear" w:color="auto" w:fill="FFFFFF"/>
        <w:rPr>
          <w:rFonts w:ascii="Arial" w:hAnsi="Arial" w:cs="Arial"/>
          <w:b/>
          <w:iCs/>
        </w:rPr>
      </w:pPr>
    </w:p>
    <w:p w:rsidR="00B91358" w:rsidRPr="00CE4EA5" w:rsidRDefault="00B91358" w:rsidP="00B91358">
      <w:pPr>
        <w:shd w:val="clear" w:color="auto" w:fill="FFFFFF"/>
        <w:rPr>
          <w:rFonts w:ascii="Arial" w:hAnsi="Arial" w:cs="Arial"/>
          <w:b/>
          <w:bCs/>
          <w:iCs/>
        </w:rPr>
      </w:pPr>
      <w:r w:rsidRPr="00CE4EA5">
        <w:rPr>
          <w:rFonts w:ascii="Arial" w:hAnsi="Arial" w:cs="Arial"/>
          <w:b/>
          <w:iCs/>
        </w:rPr>
        <w:t xml:space="preserve"> </w:t>
      </w:r>
      <w:r w:rsidRPr="00CE4EA5">
        <w:rPr>
          <w:rFonts w:ascii="Arial" w:hAnsi="Arial" w:cs="Arial"/>
          <w:b/>
          <w:bCs/>
          <w:iCs/>
        </w:rPr>
        <w:t xml:space="preserve">CAPITOLUL I: </w:t>
      </w:r>
    </w:p>
    <w:p w:rsidR="00B91358" w:rsidRPr="00B94CF8" w:rsidRDefault="00B91358" w:rsidP="00B91358">
      <w:pPr>
        <w:shd w:val="clear" w:color="auto" w:fill="FFFFFF"/>
        <w:rPr>
          <w:rFonts w:ascii="Arial" w:hAnsi="Arial" w:cs="Arial"/>
          <w:b/>
          <w:iCs/>
        </w:rPr>
      </w:pPr>
      <w:r w:rsidRPr="00CE4EA5">
        <w:rPr>
          <w:rFonts w:ascii="Arial" w:hAnsi="Arial" w:cs="Arial"/>
          <w:b/>
          <w:bCs/>
          <w:iCs/>
        </w:rPr>
        <w:t xml:space="preserve">Dispoziții generale </w:t>
      </w:r>
    </w:p>
    <w:p w:rsidR="00B91358" w:rsidRPr="00CE4EA5" w:rsidRDefault="00B91358" w:rsidP="00B91358">
      <w:pPr>
        <w:shd w:val="clear" w:color="auto" w:fill="FFFFFF"/>
        <w:rPr>
          <w:rFonts w:ascii="Arial" w:hAnsi="Arial" w:cs="Arial"/>
          <w:b/>
          <w:iCs/>
        </w:rPr>
      </w:pPr>
      <w:r w:rsidRPr="00CE4EA5">
        <w:rPr>
          <w:rFonts w:ascii="Arial" w:hAnsi="Arial" w:cs="Arial"/>
          <w:b/>
          <w:bCs/>
          <w:iCs/>
        </w:rPr>
        <w:t xml:space="preserve">Art. 1 </w:t>
      </w:r>
    </w:p>
    <w:p w:rsidR="00B91358" w:rsidRPr="00CE4EA5" w:rsidRDefault="00B91358" w:rsidP="00B91358">
      <w:pPr>
        <w:shd w:val="clear" w:color="auto" w:fill="FFFFFF"/>
        <w:rPr>
          <w:rFonts w:ascii="Arial" w:hAnsi="Arial" w:cs="Arial"/>
          <w:iCs/>
        </w:rPr>
      </w:pPr>
      <w:r w:rsidRPr="00CE4EA5">
        <w:rPr>
          <w:rFonts w:ascii="Arial" w:hAnsi="Arial" w:cs="Arial"/>
          <w:iCs/>
        </w:rPr>
        <w:t>Prezenta lege reglementează calitatea apei potabile, având ca obiectiv protecția sănătății oamenilor împotriva efectelor oricărui tip de contaminare a apei potabile prin asigurarea calității ei de apă curată și sanogenă.</w:t>
      </w:r>
    </w:p>
    <w:p w:rsidR="00B91358" w:rsidRPr="00CE4EA5" w:rsidRDefault="00B91358" w:rsidP="00B91358">
      <w:pPr>
        <w:shd w:val="clear" w:color="auto" w:fill="FFFFFF"/>
        <w:rPr>
          <w:rFonts w:ascii="Arial" w:hAnsi="Arial" w:cs="Arial"/>
          <w:b/>
          <w:iCs/>
        </w:rPr>
      </w:pPr>
      <w:r w:rsidRPr="00CE4EA5">
        <w:rPr>
          <w:rFonts w:ascii="Arial" w:hAnsi="Arial" w:cs="Arial"/>
          <w:b/>
          <w:bCs/>
          <w:iCs/>
        </w:rPr>
        <w:t xml:space="preserve">Art. 2 </w:t>
      </w:r>
    </w:p>
    <w:p w:rsidR="00B91358" w:rsidRPr="00CE4EA5" w:rsidRDefault="00B91358" w:rsidP="00B91358">
      <w:pPr>
        <w:shd w:val="clear" w:color="auto" w:fill="FFFFFF"/>
        <w:rPr>
          <w:rFonts w:ascii="Arial" w:hAnsi="Arial" w:cs="Arial"/>
          <w:iCs/>
        </w:rPr>
      </w:pPr>
      <w:r w:rsidRPr="00CE4EA5">
        <w:rPr>
          <w:rFonts w:ascii="Arial" w:hAnsi="Arial" w:cs="Arial"/>
          <w:iCs/>
        </w:rPr>
        <w:t>În sensul prezentei legi, următor</w:t>
      </w:r>
      <w:r>
        <w:rPr>
          <w:rFonts w:ascii="Arial" w:hAnsi="Arial" w:cs="Arial"/>
          <w:iCs/>
        </w:rPr>
        <w:t xml:space="preserve">ii termeni se definesc astfel: </w:t>
      </w:r>
    </w:p>
    <w:p w:rsidR="00B91358" w:rsidRPr="00CE4EA5" w:rsidRDefault="00B91358" w:rsidP="00155898">
      <w:pPr>
        <w:pStyle w:val="Listparagraf"/>
        <w:numPr>
          <w:ilvl w:val="0"/>
          <w:numId w:val="138"/>
        </w:numPr>
        <w:shd w:val="clear" w:color="auto" w:fill="FFFFFF"/>
        <w:tabs>
          <w:tab w:val="left" w:pos="284"/>
        </w:tabs>
        <w:ind w:left="0" w:firstLine="0"/>
        <w:contextualSpacing/>
        <w:jc w:val="both"/>
        <w:rPr>
          <w:rFonts w:ascii="Arial" w:hAnsi="Arial" w:cs="Arial"/>
          <w:bCs/>
          <w:iCs/>
        </w:rPr>
      </w:pPr>
      <w:r w:rsidRPr="00CE4EA5">
        <w:rPr>
          <w:rFonts w:ascii="Arial" w:hAnsi="Arial" w:cs="Arial"/>
          <w:bCs/>
          <w:iCs/>
        </w:rPr>
        <w:t xml:space="preserve">Prin apă potabilă se înțelege apa destinată consumului uman, după cum urmează: </w:t>
      </w:r>
    </w:p>
    <w:p w:rsidR="00B91358" w:rsidRPr="00CE4EA5" w:rsidRDefault="00B91358" w:rsidP="00155898">
      <w:pPr>
        <w:pStyle w:val="Listparagraf"/>
        <w:numPr>
          <w:ilvl w:val="0"/>
          <w:numId w:val="139"/>
        </w:numPr>
        <w:shd w:val="clear" w:color="auto" w:fill="FFFFFF"/>
        <w:tabs>
          <w:tab w:val="left" w:pos="284"/>
        </w:tabs>
        <w:ind w:left="0" w:firstLine="0"/>
        <w:contextualSpacing/>
        <w:jc w:val="both"/>
        <w:rPr>
          <w:rFonts w:ascii="Arial" w:hAnsi="Arial" w:cs="Arial"/>
          <w:iCs/>
        </w:rPr>
      </w:pPr>
      <w:r w:rsidRPr="00CE4EA5">
        <w:rPr>
          <w:rFonts w:ascii="Arial" w:hAnsi="Arial" w:cs="Arial"/>
          <w:iCs/>
        </w:rPr>
        <w:t xml:space="preserve">orice tip de apă în stare naturală sau după tratare, folosită pentru băut, la prepararea hranei ori pentru alte scopuri casnice, indiferent de originea ei și indiferent dacă este furnizată prin rețea de distribuție, din rezervor sau este distribuită în sticle ori în alte recipiente; </w:t>
      </w:r>
    </w:p>
    <w:p w:rsidR="00B91358" w:rsidRPr="00CE4EA5" w:rsidRDefault="00B91358" w:rsidP="00155898">
      <w:pPr>
        <w:pStyle w:val="Listparagraf"/>
        <w:numPr>
          <w:ilvl w:val="0"/>
          <w:numId w:val="139"/>
        </w:numPr>
        <w:shd w:val="clear" w:color="auto" w:fill="FFFFFF"/>
        <w:tabs>
          <w:tab w:val="left" w:pos="284"/>
        </w:tabs>
        <w:ind w:left="0" w:firstLine="0"/>
        <w:contextualSpacing/>
        <w:jc w:val="both"/>
        <w:rPr>
          <w:rFonts w:ascii="Arial" w:hAnsi="Arial" w:cs="Arial"/>
          <w:iCs/>
        </w:rPr>
      </w:pPr>
      <w:r w:rsidRPr="00CE4EA5">
        <w:rPr>
          <w:rFonts w:ascii="Arial" w:hAnsi="Arial" w:cs="Arial"/>
          <w:iCs/>
        </w:rPr>
        <w:t xml:space="preserve">toate tipurile de apă folosită ca sursă în industria alimentară pentru fabricarea, procesarea, conservarea sau comercializarea produselor ori substanțelor destinate consumului uman, cu excepția cazului în care Ministerul Sănătății, Ministerul Agriculturii și Dezvoltării Rurale**) </w:t>
      </w:r>
      <w:r w:rsidRPr="00CE4EA5">
        <w:rPr>
          <w:rFonts w:ascii="Arial" w:hAnsi="Arial" w:cs="Arial"/>
          <w:iCs/>
        </w:rPr>
        <w:lastRenderedPageBreak/>
        <w:t xml:space="preserve">aprobă folosirea apei și este demonstrat că apa utilizată nu afectează calitatea și salubritatea produsului alimentar în forma lui finită; </w:t>
      </w:r>
    </w:p>
    <w:p w:rsidR="00B91358" w:rsidRPr="00B94CF8" w:rsidRDefault="00B91358" w:rsidP="00155898">
      <w:pPr>
        <w:pStyle w:val="Listparagraf"/>
        <w:numPr>
          <w:ilvl w:val="0"/>
          <w:numId w:val="139"/>
        </w:numPr>
        <w:shd w:val="clear" w:color="auto" w:fill="FFFFFF"/>
        <w:tabs>
          <w:tab w:val="left" w:pos="284"/>
        </w:tabs>
        <w:ind w:left="0" w:firstLine="0"/>
        <w:contextualSpacing/>
        <w:jc w:val="both"/>
        <w:rPr>
          <w:rFonts w:ascii="Arial" w:hAnsi="Arial" w:cs="Arial"/>
          <w:iCs/>
        </w:rPr>
      </w:pPr>
      <w:r w:rsidRPr="00CE4EA5">
        <w:rPr>
          <w:rFonts w:ascii="Arial" w:hAnsi="Arial" w:cs="Arial"/>
          <w:iCs/>
        </w:rPr>
        <w:t>apa provenind din surse locale, precum fântâni, izvoare etc, folosită pentru băut, gătit sau în alte scopuri casnice; în funcție de condițiile locale specifice, autoritățile de sănătate publică județene, respectiv a municipiului București, pot face excepție de la valorile parametrilor de calitate, dar fără să fie pusă în per</w:t>
      </w:r>
      <w:r>
        <w:rPr>
          <w:rFonts w:ascii="Arial" w:hAnsi="Arial" w:cs="Arial"/>
          <w:iCs/>
        </w:rPr>
        <w:t xml:space="preserve">icol sănătatea consumatorilor. </w:t>
      </w:r>
    </w:p>
    <w:p w:rsidR="00B91358" w:rsidRPr="00B94CF8" w:rsidRDefault="00B91358" w:rsidP="00155898">
      <w:pPr>
        <w:pStyle w:val="Listparagraf"/>
        <w:numPr>
          <w:ilvl w:val="0"/>
          <w:numId w:val="138"/>
        </w:numPr>
        <w:shd w:val="clear" w:color="auto" w:fill="FFFFFF"/>
        <w:tabs>
          <w:tab w:val="left" w:pos="284"/>
        </w:tabs>
        <w:ind w:left="0" w:firstLine="0"/>
        <w:contextualSpacing/>
        <w:jc w:val="both"/>
        <w:rPr>
          <w:rFonts w:ascii="Arial" w:hAnsi="Arial" w:cs="Arial"/>
          <w:bCs/>
          <w:iCs/>
        </w:rPr>
      </w:pPr>
      <w:r w:rsidRPr="00CE4EA5">
        <w:rPr>
          <w:rFonts w:ascii="Arial" w:hAnsi="Arial" w:cs="Arial"/>
          <w:b/>
          <w:bCs/>
          <w:iCs/>
        </w:rPr>
        <w:t xml:space="preserve"> </w:t>
      </w:r>
      <w:r w:rsidRPr="00CE4EA5">
        <w:rPr>
          <w:rFonts w:ascii="Arial" w:hAnsi="Arial" w:cs="Arial"/>
          <w:bCs/>
          <w:iCs/>
        </w:rPr>
        <w:t xml:space="preserve">Prin sistem de distribuție sau instalație interioară se înțelege totalitatea conductelor, garniturilor și dispozitivelor instalate între robinete de apă utilizată în mod normal pentru consumul uman și rețeaua de distribuție exterioară, dar numai atunci când acestea nu intră în responsabilitatea furnizorului de apă, în calitatea sa de producător și/sau distribuitor de apă, în conformitate cu legislația în vigoare. </w:t>
      </w:r>
    </w:p>
    <w:p w:rsidR="00B91358" w:rsidRPr="00CE4EA5" w:rsidRDefault="00B91358" w:rsidP="00B91358">
      <w:pPr>
        <w:shd w:val="clear" w:color="auto" w:fill="FFFFFF"/>
        <w:rPr>
          <w:rFonts w:ascii="Arial" w:hAnsi="Arial" w:cs="Arial"/>
          <w:b/>
          <w:iCs/>
        </w:rPr>
      </w:pPr>
      <w:r w:rsidRPr="00CE4EA5">
        <w:rPr>
          <w:rFonts w:ascii="Arial" w:hAnsi="Arial" w:cs="Arial"/>
          <w:b/>
          <w:bCs/>
          <w:iCs/>
        </w:rPr>
        <w:t xml:space="preserve">Art. 3 </w:t>
      </w:r>
    </w:p>
    <w:p w:rsidR="00B91358" w:rsidRPr="00CE4EA5" w:rsidRDefault="00B91358" w:rsidP="00155898">
      <w:pPr>
        <w:pStyle w:val="Listparagraf"/>
        <w:numPr>
          <w:ilvl w:val="0"/>
          <w:numId w:val="140"/>
        </w:numPr>
        <w:shd w:val="clear" w:color="auto" w:fill="FFFFFF"/>
        <w:tabs>
          <w:tab w:val="left" w:pos="426"/>
        </w:tabs>
        <w:ind w:left="0" w:firstLine="0"/>
        <w:contextualSpacing/>
        <w:jc w:val="both"/>
        <w:rPr>
          <w:rFonts w:ascii="Arial" w:hAnsi="Arial" w:cs="Arial"/>
          <w:iCs/>
        </w:rPr>
      </w:pPr>
      <w:r w:rsidRPr="00CE4EA5">
        <w:rPr>
          <w:rFonts w:ascii="Arial" w:hAnsi="Arial" w:cs="Arial"/>
          <w:iCs/>
        </w:rPr>
        <w:t xml:space="preserve">Dispozițiile prezentei legi nu se aplică următoarelor tipuri de ape: </w:t>
      </w:r>
    </w:p>
    <w:p w:rsidR="00B91358" w:rsidRPr="00CE4EA5" w:rsidRDefault="00B91358" w:rsidP="00B91358">
      <w:pPr>
        <w:shd w:val="clear" w:color="auto" w:fill="FFFFFF"/>
        <w:rPr>
          <w:rFonts w:ascii="Arial" w:hAnsi="Arial" w:cs="Arial"/>
          <w:iCs/>
        </w:rPr>
      </w:pPr>
      <w:r w:rsidRPr="00CE4EA5">
        <w:rPr>
          <w:rFonts w:ascii="Arial" w:hAnsi="Arial" w:cs="Arial"/>
          <w:b/>
          <w:bCs/>
          <w:iCs/>
        </w:rPr>
        <w:t xml:space="preserve">a) </w:t>
      </w:r>
      <w:r w:rsidRPr="00CE4EA5">
        <w:rPr>
          <w:rFonts w:ascii="Arial" w:hAnsi="Arial" w:cs="Arial"/>
          <w:iCs/>
        </w:rPr>
        <w:t xml:space="preserve">apelor naturale minerale, recunoscute ca atare de către autoritățile competente, în conformitate cu legislația în vigoare; </w:t>
      </w:r>
    </w:p>
    <w:p w:rsidR="00B91358" w:rsidRPr="00CE4EA5" w:rsidRDefault="00B91358" w:rsidP="00B91358">
      <w:pPr>
        <w:shd w:val="clear" w:color="auto" w:fill="FFFFFF"/>
        <w:rPr>
          <w:rFonts w:ascii="Arial" w:hAnsi="Arial" w:cs="Arial"/>
          <w:iCs/>
        </w:rPr>
      </w:pPr>
      <w:r w:rsidRPr="00CE4EA5">
        <w:rPr>
          <w:rFonts w:ascii="Arial" w:hAnsi="Arial" w:cs="Arial"/>
          <w:b/>
          <w:bCs/>
          <w:iCs/>
        </w:rPr>
        <w:t>b)</w:t>
      </w:r>
      <w:r w:rsidRPr="00CE4EA5">
        <w:rPr>
          <w:rFonts w:ascii="Arial" w:hAnsi="Arial" w:cs="Arial"/>
          <w:bCs/>
          <w:iCs/>
        </w:rPr>
        <w:t xml:space="preserve"> </w:t>
      </w:r>
      <w:r w:rsidRPr="00CE4EA5">
        <w:rPr>
          <w:rFonts w:ascii="Arial" w:hAnsi="Arial" w:cs="Arial"/>
          <w:iCs/>
        </w:rPr>
        <w:t xml:space="preserve">apelor care au proprietăți terapeutice, în sensul prevederilor stabilite prin lege, reglementări sau procedee administrative referitoare la produsele farmaceutice. </w:t>
      </w:r>
    </w:p>
    <w:p w:rsidR="00B91358" w:rsidRPr="00CE4EA5" w:rsidRDefault="00B91358" w:rsidP="00B91358">
      <w:pPr>
        <w:shd w:val="clear" w:color="auto" w:fill="FFFFFF"/>
        <w:rPr>
          <w:rFonts w:ascii="Arial" w:hAnsi="Arial" w:cs="Arial"/>
          <w:iCs/>
        </w:rPr>
      </w:pPr>
      <w:r w:rsidRPr="00CE4EA5">
        <w:rPr>
          <w:rFonts w:ascii="Arial" w:hAnsi="Arial" w:cs="Arial"/>
          <w:b/>
          <w:bCs/>
          <w:iCs/>
        </w:rPr>
        <w:t>(</w:t>
      </w:r>
      <w:r w:rsidRPr="00CE4EA5">
        <w:rPr>
          <w:rFonts w:ascii="Arial" w:hAnsi="Arial" w:cs="Arial"/>
          <w:b/>
          <w:iCs/>
        </w:rPr>
        <w:t>2)</w:t>
      </w:r>
      <w:r w:rsidRPr="00CE4EA5">
        <w:rPr>
          <w:rFonts w:ascii="Arial" w:hAnsi="Arial" w:cs="Arial"/>
          <w:iCs/>
        </w:rPr>
        <w:t xml:space="preserve"> Se exceptează de la prevederile prezentei legi: </w:t>
      </w:r>
    </w:p>
    <w:p w:rsidR="00B91358" w:rsidRPr="00CE4EA5" w:rsidRDefault="00B91358" w:rsidP="00B91358">
      <w:pPr>
        <w:shd w:val="clear" w:color="auto" w:fill="FFFFFF"/>
        <w:rPr>
          <w:rFonts w:ascii="Arial" w:hAnsi="Arial" w:cs="Arial"/>
          <w:iCs/>
        </w:rPr>
      </w:pPr>
      <w:r w:rsidRPr="00CE4EA5">
        <w:rPr>
          <w:rFonts w:ascii="Arial" w:hAnsi="Arial" w:cs="Arial"/>
          <w:b/>
          <w:bCs/>
          <w:iCs/>
        </w:rPr>
        <w:t>a)</w:t>
      </w:r>
      <w:r w:rsidRPr="00CE4EA5">
        <w:rPr>
          <w:rFonts w:ascii="Arial" w:hAnsi="Arial" w:cs="Arial"/>
          <w:bCs/>
          <w:iCs/>
        </w:rPr>
        <w:t xml:space="preserve"> </w:t>
      </w:r>
      <w:r w:rsidRPr="00CE4EA5">
        <w:rPr>
          <w:rFonts w:ascii="Arial" w:hAnsi="Arial" w:cs="Arial"/>
          <w:iCs/>
        </w:rPr>
        <w:t xml:space="preserve">apa destinată exclusiv utilizărilor în condiții speciale, pentru care Ministerul Sănătății se declară satisfăcut de calitatea acesteia, și care nu influențează, direct sau indirect, sănătatea consumatorilor cărora le este destinată; </w:t>
      </w:r>
    </w:p>
    <w:p w:rsidR="00B91358" w:rsidRPr="00CE4EA5" w:rsidRDefault="00B91358" w:rsidP="00B91358">
      <w:pPr>
        <w:shd w:val="clear" w:color="auto" w:fill="FFFFFF"/>
        <w:rPr>
          <w:rFonts w:ascii="Arial" w:hAnsi="Arial" w:cs="Arial"/>
          <w:iCs/>
        </w:rPr>
      </w:pPr>
      <w:r w:rsidRPr="00CE4EA5">
        <w:rPr>
          <w:rFonts w:ascii="Arial" w:hAnsi="Arial" w:cs="Arial"/>
          <w:b/>
          <w:bCs/>
          <w:iCs/>
        </w:rPr>
        <w:t>b)</w:t>
      </w:r>
      <w:r w:rsidRPr="00CE4EA5">
        <w:rPr>
          <w:rFonts w:ascii="Arial" w:hAnsi="Arial" w:cs="Arial"/>
          <w:bCs/>
          <w:iCs/>
        </w:rPr>
        <w:t xml:space="preserve"> </w:t>
      </w:r>
      <w:r w:rsidRPr="00CE4EA5">
        <w:rPr>
          <w:rFonts w:ascii="Arial" w:hAnsi="Arial" w:cs="Arial"/>
          <w:iCs/>
        </w:rPr>
        <w:t xml:space="preserve">apa potabilă provenind de la producător de apă individual, care furnizează mai puțin de 10 m3 în medie/zi sau care deservește mai puțin de 50 de persoane, cu excepția cazului în care apa este produsă ca parte a unei activități comerciale sau publice. </w:t>
      </w:r>
    </w:p>
    <w:p w:rsidR="00B91358" w:rsidRDefault="00B91358" w:rsidP="00B91358">
      <w:pPr>
        <w:shd w:val="clear" w:color="auto" w:fill="FFFFFF"/>
        <w:rPr>
          <w:rFonts w:ascii="Arial" w:hAnsi="Arial" w:cs="Arial"/>
          <w:iCs/>
        </w:rPr>
      </w:pPr>
      <w:r w:rsidRPr="00CE4EA5">
        <w:rPr>
          <w:rFonts w:ascii="Arial" w:hAnsi="Arial" w:cs="Arial"/>
          <w:b/>
          <w:bCs/>
          <w:iCs/>
        </w:rPr>
        <w:t>(3)</w:t>
      </w:r>
      <w:r w:rsidRPr="00CE4EA5">
        <w:rPr>
          <w:rFonts w:ascii="Arial" w:hAnsi="Arial" w:cs="Arial"/>
          <w:bCs/>
          <w:iCs/>
        </w:rPr>
        <w:t xml:space="preserve"> </w:t>
      </w:r>
      <w:r w:rsidRPr="00CE4EA5">
        <w:rPr>
          <w:rFonts w:ascii="Arial" w:hAnsi="Arial" w:cs="Arial"/>
          <w:iCs/>
        </w:rPr>
        <w:t>Pentru cazurile prevăzute la alin.(2) lit. b) autoritatea de sănătate publică județeană, respectiv a municipiului București, va informa populația în cauză asupra acestor exceptări și asupra oricărei măsuri ce poate fi luată în vederea protejării sănătății de efectele adverse rezultate din orice fel de contaminare a apei potabile. În situația în care se evidențiază, că prin calitatea ei, o astfel de apă ar putea constitui un potențial pericol pentru sănătate, populației afectate i se vor face de îndată recomandările de rigoare, conform Normelor de supraveghere, inspecție sanitară și monitorizare a calității apei potabile.</w:t>
      </w:r>
    </w:p>
    <w:p w:rsidR="00B91358" w:rsidRPr="00B94CF8" w:rsidRDefault="00B91358" w:rsidP="00B91358">
      <w:pPr>
        <w:shd w:val="clear" w:color="auto" w:fill="FFFFFF"/>
        <w:rPr>
          <w:rFonts w:ascii="Arial" w:hAnsi="Arial" w:cs="Arial"/>
          <w:iCs/>
        </w:rPr>
      </w:pPr>
    </w:p>
    <w:p w:rsidR="00B91358" w:rsidRPr="00CE4EA5" w:rsidRDefault="00B91358" w:rsidP="00B91358">
      <w:pPr>
        <w:shd w:val="clear" w:color="auto" w:fill="FFFFFF"/>
        <w:rPr>
          <w:rFonts w:ascii="Arial" w:hAnsi="Arial" w:cs="Arial"/>
          <w:b/>
          <w:iCs/>
          <w:vanish/>
        </w:rPr>
      </w:pPr>
      <w:r w:rsidRPr="00CE4EA5">
        <w:rPr>
          <w:rFonts w:ascii="Arial" w:hAnsi="Arial" w:cs="Arial"/>
          <w:b/>
          <w:iCs/>
          <w:vanish/>
        </w:rPr>
        <w:t>Bottom of Form</w:t>
      </w:r>
    </w:p>
    <w:p w:rsidR="00B91358" w:rsidRPr="00CE4EA5" w:rsidRDefault="00B91358" w:rsidP="00B91358">
      <w:pPr>
        <w:shd w:val="clear" w:color="auto" w:fill="FFFFFF"/>
        <w:rPr>
          <w:rFonts w:ascii="Arial" w:hAnsi="Arial" w:cs="Arial"/>
          <w:b/>
          <w:iCs/>
        </w:rPr>
      </w:pPr>
      <w:r w:rsidRPr="00CE4EA5">
        <w:rPr>
          <w:rFonts w:ascii="Arial" w:hAnsi="Arial" w:cs="Arial"/>
          <w:b/>
          <w:iCs/>
        </w:rPr>
        <w:t>CAPITOLUL II</w:t>
      </w:r>
    </w:p>
    <w:p w:rsidR="00B91358" w:rsidRDefault="00C237C9" w:rsidP="00B91358">
      <w:pPr>
        <w:shd w:val="clear" w:color="auto" w:fill="FFFFFF"/>
      </w:pPr>
      <w:hyperlink r:id="rId72" w:anchor="p-57447744" w:tgtFrame="_blank" w:history="1">
        <w:r w:rsidR="00B91358" w:rsidRPr="00CE4EA5">
          <w:rPr>
            <w:rStyle w:val="Hyperlink"/>
            <w:rFonts w:ascii="Arial" w:hAnsi="Arial" w:cs="Arial"/>
            <w:iCs/>
          </w:rPr>
          <w:t>Condiții de calitate</w:t>
        </w:r>
      </w:hyperlink>
    </w:p>
    <w:p w:rsidR="00FE7BB7" w:rsidRPr="00B94CF8" w:rsidRDefault="00FE7BB7" w:rsidP="00B91358">
      <w:pPr>
        <w:shd w:val="clear" w:color="auto" w:fill="FFFFFF"/>
        <w:rPr>
          <w:rFonts w:ascii="Arial" w:hAnsi="Arial" w:cs="Arial"/>
          <w:iCs/>
          <w:u w:val="single"/>
        </w:rPr>
      </w:pPr>
    </w:p>
    <w:p w:rsidR="00B91358" w:rsidRPr="00CE4EA5" w:rsidRDefault="00B91358" w:rsidP="00B91358">
      <w:pPr>
        <w:shd w:val="clear" w:color="auto" w:fill="FFFFFF"/>
        <w:rPr>
          <w:rFonts w:ascii="Arial" w:hAnsi="Arial" w:cs="Arial"/>
          <w:b/>
          <w:bCs/>
          <w:iCs/>
        </w:rPr>
      </w:pPr>
      <w:r w:rsidRPr="00CE4EA5">
        <w:rPr>
          <w:rFonts w:ascii="Arial" w:hAnsi="Arial" w:cs="Arial"/>
          <w:b/>
          <w:bCs/>
          <w:iCs/>
        </w:rPr>
        <w:t>Art. 4</w:t>
      </w:r>
    </w:p>
    <w:p w:rsidR="00B91358" w:rsidRPr="00CE4EA5" w:rsidRDefault="00B91358" w:rsidP="00B91358">
      <w:pPr>
        <w:shd w:val="clear" w:color="auto" w:fill="FFFFFF"/>
        <w:rPr>
          <w:rFonts w:ascii="Arial" w:hAnsi="Arial" w:cs="Arial"/>
          <w:iCs/>
        </w:rPr>
      </w:pPr>
      <w:r w:rsidRPr="00CE4EA5">
        <w:rPr>
          <w:rFonts w:ascii="Arial" w:hAnsi="Arial" w:cs="Arial"/>
          <w:b/>
          <w:bCs/>
          <w:iCs/>
        </w:rPr>
        <w:t>(1)</w:t>
      </w:r>
      <w:r w:rsidRPr="00CE4EA5">
        <w:rPr>
          <w:rFonts w:ascii="Arial" w:hAnsi="Arial" w:cs="Arial"/>
          <w:iCs/>
        </w:rPr>
        <w:t> Apa potabilă trebuie să fie sanogenă și curată, îndeplinind următoarele condiții:</w:t>
      </w:r>
    </w:p>
    <w:p w:rsidR="00B91358" w:rsidRPr="00CE4EA5" w:rsidRDefault="00B91358" w:rsidP="00B91358">
      <w:pPr>
        <w:shd w:val="clear" w:color="auto" w:fill="FFFFFF"/>
        <w:rPr>
          <w:rFonts w:ascii="Arial" w:hAnsi="Arial" w:cs="Arial"/>
          <w:iCs/>
        </w:rPr>
      </w:pPr>
      <w:r w:rsidRPr="00CE4EA5">
        <w:rPr>
          <w:rFonts w:ascii="Arial" w:hAnsi="Arial" w:cs="Arial"/>
          <w:b/>
          <w:bCs/>
          <w:iCs/>
        </w:rPr>
        <w:t>a)</w:t>
      </w:r>
      <w:r w:rsidRPr="00CE4EA5">
        <w:rPr>
          <w:rFonts w:ascii="Arial" w:hAnsi="Arial" w:cs="Arial"/>
          <w:iCs/>
        </w:rPr>
        <w:t> să fie lipsită de microorganisme, paraziți sau substanțe care, prin număr sau concentrație, pot constitui un pericol potențial pentru sănătatea umană;</w:t>
      </w:r>
    </w:p>
    <w:p w:rsidR="00B91358" w:rsidRPr="00CE4EA5" w:rsidRDefault="00B91358" w:rsidP="00B91358">
      <w:pPr>
        <w:shd w:val="clear" w:color="auto" w:fill="FFFFFF"/>
        <w:rPr>
          <w:rFonts w:ascii="Arial" w:hAnsi="Arial" w:cs="Arial"/>
          <w:iCs/>
        </w:rPr>
      </w:pPr>
      <w:r w:rsidRPr="00CE4EA5">
        <w:rPr>
          <w:rFonts w:ascii="Arial" w:hAnsi="Arial" w:cs="Arial"/>
          <w:b/>
          <w:bCs/>
          <w:iCs/>
        </w:rPr>
        <w:t>b)</w:t>
      </w:r>
      <w:r w:rsidRPr="00CE4EA5">
        <w:rPr>
          <w:rFonts w:ascii="Arial" w:hAnsi="Arial" w:cs="Arial"/>
          <w:iCs/>
        </w:rPr>
        <w:t> să întrunească cerințele minime prevăzute în tabelele 1A, 1B și 2 din anexa </w:t>
      </w:r>
      <w:hyperlink r:id="rId73" w:anchor="p-57447872" w:tgtFrame="_blank" w:history="1">
        <w:r w:rsidRPr="00CE4EA5">
          <w:rPr>
            <w:rStyle w:val="Hyperlink"/>
            <w:rFonts w:ascii="Arial" w:hAnsi="Arial" w:cs="Arial"/>
            <w:iCs/>
          </w:rPr>
          <w:t>nr.1</w:t>
        </w:r>
      </w:hyperlink>
      <w:r w:rsidRPr="00CE4EA5">
        <w:rPr>
          <w:rFonts w:ascii="Arial" w:hAnsi="Arial" w:cs="Arial"/>
          <w:iCs/>
        </w:rPr>
        <w:t>;</w:t>
      </w:r>
    </w:p>
    <w:p w:rsidR="00B91358" w:rsidRPr="00CE4EA5" w:rsidRDefault="00B91358" w:rsidP="00B91358">
      <w:pPr>
        <w:shd w:val="clear" w:color="auto" w:fill="FFFFFF"/>
        <w:rPr>
          <w:rFonts w:ascii="Arial" w:hAnsi="Arial" w:cs="Arial"/>
          <w:iCs/>
        </w:rPr>
      </w:pPr>
      <w:r w:rsidRPr="00CE4EA5">
        <w:rPr>
          <w:rFonts w:ascii="Arial" w:hAnsi="Arial" w:cs="Arial"/>
          <w:b/>
          <w:bCs/>
          <w:iCs/>
        </w:rPr>
        <w:t>c)</w:t>
      </w:r>
      <w:r w:rsidRPr="00CE4EA5">
        <w:rPr>
          <w:rFonts w:ascii="Arial" w:hAnsi="Arial" w:cs="Arial"/>
          <w:iCs/>
        </w:rPr>
        <w:t> să respecte prevederile </w:t>
      </w:r>
      <w:hyperlink r:id="rId74" w:anchor="p-57447751" w:tgtFrame="_blank" w:history="1">
        <w:r w:rsidRPr="00CE4EA5">
          <w:rPr>
            <w:rStyle w:val="Hyperlink"/>
            <w:rFonts w:ascii="Arial" w:hAnsi="Arial" w:cs="Arial"/>
            <w:iCs/>
          </w:rPr>
          <w:t>art. 5</w:t>
        </w:r>
      </w:hyperlink>
      <w:r w:rsidRPr="00CE4EA5">
        <w:rPr>
          <w:rFonts w:ascii="Arial" w:hAnsi="Arial" w:cs="Arial"/>
          <w:iCs/>
          <w:u w:val="single"/>
        </w:rPr>
        <w:t>-</w:t>
      </w:r>
      <w:hyperlink r:id="rId75" w:anchor="p-57447779" w:tgtFrame="_blank" w:history="1">
        <w:r w:rsidRPr="00CE4EA5">
          <w:rPr>
            <w:rStyle w:val="Hyperlink"/>
            <w:rFonts w:ascii="Arial" w:hAnsi="Arial" w:cs="Arial"/>
            <w:iCs/>
          </w:rPr>
          <w:t>8</w:t>
        </w:r>
      </w:hyperlink>
      <w:r w:rsidRPr="00CE4EA5">
        <w:rPr>
          <w:rFonts w:ascii="Arial" w:hAnsi="Arial" w:cs="Arial"/>
          <w:iCs/>
        </w:rPr>
        <w:t> și </w:t>
      </w:r>
      <w:hyperlink r:id="rId76" w:anchor="p-57447814" w:tgtFrame="_blank" w:history="1">
        <w:r w:rsidRPr="00CE4EA5">
          <w:rPr>
            <w:rStyle w:val="Hyperlink"/>
            <w:rFonts w:ascii="Arial" w:hAnsi="Arial" w:cs="Arial"/>
            <w:iCs/>
          </w:rPr>
          <w:t>12</w:t>
        </w:r>
      </w:hyperlink>
      <w:r w:rsidRPr="00CE4EA5">
        <w:rPr>
          <w:rFonts w:ascii="Arial" w:hAnsi="Arial" w:cs="Arial"/>
          <w:iCs/>
        </w:rPr>
        <w:t>.</w:t>
      </w:r>
    </w:p>
    <w:p w:rsidR="00B91358" w:rsidRPr="00B94CF8" w:rsidRDefault="00B91358" w:rsidP="00B91358">
      <w:pPr>
        <w:shd w:val="clear" w:color="auto" w:fill="FFFFFF"/>
        <w:rPr>
          <w:rFonts w:ascii="Arial" w:hAnsi="Arial" w:cs="Arial"/>
          <w:iCs/>
        </w:rPr>
      </w:pPr>
      <w:r w:rsidRPr="00CE4EA5">
        <w:rPr>
          <w:rFonts w:ascii="Arial" w:hAnsi="Arial" w:cs="Arial"/>
          <w:b/>
          <w:bCs/>
          <w:iCs/>
        </w:rPr>
        <w:t>(2)</w:t>
      </w:r>
      <w:r w:rsidRPr="00CE4EA5">
        <w:rPr>
          <w:rFonts w:ascii="Arial" w:hAnsi="Arial" w:cs="Arial"/>
          <w:iCs/>
        </w:rPr>
        <w:t xml:space="preserve"> Măsurile de aplicare a prezentei legi nu trebuie să conducă, direct sau indirect, la deteriorarea calității reale a apei potabile, care să afecteze sănătatea umană, ori la creșterea gradului de poluare a apelor utilizate </w:t>
      </w:r>
      <w:r>
        <w:rPr>
          <w:rFonts w:ascii="Arial" w:hAnsi="Arial" w:cs="Arial"/>
          <w:iCs/>
        </w:rPr>
        <w:t>pentru obținerea apei potabile.</w:t>
      </w:r>
    </w:p>
    <w:p w:rsidR="00B91358" w:rsidRDefault="00B91358" w:rsidP="00B91358">
      <w:pPr>
        <w:shd w:val="clear" w:color="auto" w:fill="FFFFFF"/>
        <w:rPr>
          <w:rFonts w:ascii="Arial" w:hAnsi="Arial" w:cs="Arial"/>
          <w:b/>
          <w:bCs/>
          <w:iCs/>
        </w:rPr>
      </w:pPr>
      <w:r w:rsidRPr="00CE4EA5">
        <w:rPr>
          <w:rFonts w:ascii="Arial" w:hAnsi="Arial" w:cs="Arial"/>
          <w:b/>
          <w:bCs/>
          <w:iCs/>
        </w:rPr>
        <w:t>Art. 5</w:t>
      </w:r>
    </w:p>
    <w:p w:rsidR="00FE7BB7" w:rsidRPr="00CE4EA5" w:rsidRDefault="00FE7BB7" w:rsidP="00B91358">
      <w:pPr>
        <w:shd w:val="clear" w:color="auto" w:fill="FFFFFF"/>
        <w:rPr>
          <w:rFonts w:ascii="Arial" w:hAnsi="Arial" w:cs="Arial"/>
          <w:b/>
          <w:bCs/>
          <w:iCs/>
        </w:rPr>
      </w:pPr>
    </w:p>
    <w:p w:rsidR="00B91358" w:rsidRPr="00CE4EA5" w:rsidRDefault="00B91358" w:rsidP="00B91358">
      <w:pPr>
        <w:shd w:val="clear" w:color="auto" w:fill="FFFFFF"/>
        <w:rPr>
          <w:rFonts w:ascii="Arial" w:hAnsi="Arial" w:cs="Arial"/>
          <w:iCs/>
        </w:rPr>
      </w:pPr>
      <w:r w:rsidRPr="00CE4EA5">
        <w:rPr>
          <w:rFonts w:ascii="Arial" w:hAnsi="Arial" w:cs="Arial"/>
          <w:b/>
          <w:bCs/>
          <w:iCs/>
        </w:rPr>
        <w:lastRenderedPageBreak/>
        <w:t>(1)</w:t>
      </w:r>
      <w:r w:rsidRPr="00CE4EA5">
        <w:rPr>
          <w:rFonts w:ascii="Arial" w:hAnsi="Arial" w:cs="Arial"/>
          <w:iCs/>
        </w:rPr>
        <w:t> Calitatea apei potabile trebuie să corespundă valorilor stabilite pentru parametrii prevăzuți în anexa </w:t>
      </w:r>
      <w:hyperlink r:id="rId77" w:anchor="p-57447872" w:tgtFrame="_blank" w:history="1">
        <w:r w:rsidRPr="00CE4EA5">
          <w:rPr>
            <w:rStyle w:val="Hyperlink"/>
            <w:rFonts w:ascii="Arial" w:hAnsi="Arial" w:cs="Arial"/>
            <w:iCs/>
          </w:rPr>
          <w:t>nr.1</w:t>
        </w:r>
      </w:hyperlink>
      <w:r w:rsidRPr="00CE4EA5">
        <w:rPr>
          <w:rFonts w:ascii="Arial" w:hAnsi="Arial" w:cs="Arial"/>
          <w:iCs/>
        </w:rPr>
        <w:t>. În privința parametrilor prevăzuți în tabelul 3 din anexa </w:t>
      </w:r>
      <w:hyperlink r:id="rId78" w:anchor="p-57447872" w:tgtFrame="_blank" w:history="1">
        <w:r w:rsidRPr="00CE4EA5">
          <w:rPr>
            <w:rStyle w:val="Hyperlink"/>
            <w:rFonts w:ascii="Arial" w:hAnsi="Arial" w:cs="Arial"/>
            <w:iCs/>
          </w:rPr>
          <w:t>nr.1</w:t>
        </w:r>
      </w:hyperlink>
      <w:r w:rsidRPr="00CE4EA5">
        <w:rPr>
          <w:rFonts w:ascii="Arial" w:hAnsi="Arial" w:cs="Arial"/>
          <w:iCs/>
        </w:rPr>
        <w:t>, valorile lor sunt stabilite în scopul evaluării calității apei potabile în programele de monitorizare și în vederea îndeplinirii obligațiilor prevăzute la </w:t>
      </w:r>
      <w:hyperlink r:id="rId79" w:anchor="p-57447779" w:tgtFrame="_blank" w:history="1">
        <w:r w:rsidRPr="00CE4EA5">
          <w:rPr>
            <w:rStyle w:val="Hyperlink"/>
            <w:rFonts w:ascii="Arial" w:hAnsi="Arial" w:cs="Arial"/>
            <w:iCs/>
          </w:rPr>
          <w:t>art. 8</w:t>
        </w:r>
      </w:hyperlink>
      <w:r w:rsidRPr="00CE4EA5">
        <w:rPr>
          <w:rFonts w:ascii="Arial" w:hAnsi="Arial" w:cs="Arial"/>
          <w:iCs/>
        </w:rPr>
        <w:t>.</w:t>
      </w:r>
    </w:p>
    <w:p w:rsidR="00B91358" w:rsidRPr="00B94CF8" w:rsidRDefault="00B91358" w:rsidP="00B91358">
      <w:pPr>
        <w:shd w:val="clear" w:color="auto" w:fill="FFFFFF"/>
        <w:rPr>
          <w:rFonts w:ascii="Arial" w:hAnsi="Arial" w:cs="Arial"/>
          <w:iCs/>
        </w:rPr>
      </w:pPr>
      <w:r w:rsidRPr="00CE4EA5">
        <w:rPr>
          <w:rFonts w:ascii="Arial" w:hAnsi="Arial" w:cs="Arial"/>
          <w:b/>
          <w:bCs/>
          <w:iCs/>
        </w:rPr>
        <w:t>(2)</w:t>
      </w:r>
      <w:r w:rsidRPr="00CE4EA5">
        <w:rPr>
          <w:rFonts w:ascii="Arial" w:hAnsi="Arial" w:cs="Arial"/>
          <w:iCs/>
        </w:rPr>
        <w:t> Ministerul Sănătății aprobă valori pentru parametrii suplimentari, care nu sunt incluși în anexa </w:t>
      </w:r>
      <w:hyperlink r:id="rId80" w:anchor="p-57447872" w:tgtFrame="_blank" w:history="1">
        <w:r w:rsidRPr="00CE4EA5">
          <w:rPr>
            <w:rStyle w:val="Hyperlink"/>
            <w:rFonts w:ascii="Arial" w:hAnsi="Arial" w:cs="Arial"/>
            <w:iCs/>
          </w:rPr>
          <w:t>nr.1</w:t>
        </w:r>
      </w:hyperlink>
      <w:r w:rsidRPr="00CE4EA5">
        <w:rPr>
          <w:rFonts w:ascii="Arial" w:hAnsi="Arial" w:cs="Arial"/>
          <w:iCs/>
        </w:rPr>
        <w:t>, la propunerea autorității de sănătate publică județene, respectiv a municipiului București, acolo unde măsurile de protecție a sănătății publice pe teritoriul unui județ sau al municipiului București ori pe o parte din teritoriul acestora o impun. Valorile stabilite trebuie să respecte condițiile prevăzute la art. 4 alin. (1) </w:t>
      </w:r>
      <w:hyperlink r:id="rId81" w:anchor="p-57447747" w:tgtFrame="_blank" w:history="1">
        <w:r w:rsidRPr="00CE4EA5">
          <w:rPr>
            <w:rStyle w:val="Hyperlink"/>
            <w:rFonts w:ascii="Arial" w:hAnsi="Arial" w:cs="Arial"/>
            <w:iCs/>
          </w:rPr>
          <w:t>lit. a)</w:t>
        </w:r>
      </w:hyperlink>
      <w:r>
        <w:rPr>
          <w:rFonts w:ascii="Arial" w:hAnsi="Arial" w:cs="Arial"/>
          <w:iCs/>
        </w:rPr>
        <w:t>.</w:t>
      </w:r>
    </w:p>
    <w:p w:rsidR="00B91358" w:rsidRDefault="00B91358" w:rsidP="00B91358">
      <w:pPr>
        <w:shd w:val="clear" w:color="auto" w:fill="FFFFFF"/>
        <w:rPr>
          <w:rFonts w:ascii="Arial" w:hAnsi="Arial" w:cs="Arial"/>
          <w:b/>
          <w:bCs/>
          <w:iCs/>
        </w:rPr>
      </w:pPr>
      <w:r w:rsidRPr="00CE4EA5">
        <w:rPr>
          <w:rFonts w:ascii="Arial" w:hAnsi="Arial" w:cs="Arial"/>
          <w:b/>
          <w:bCs/>
          <w:iCs/>
        </w:rPr>
        <w:t>Art. 6</w:t>
      </w:r>
    </w:p>
    <w:p w:rsidR="00FE7BB7" w:rsidRPr="00CE4EA5" w:rsidRDefault="00FE7BB7" w:rsidP="00B91358">
      <w:pPr>
        <w:shd w:val="clear" w:color="auto" w:fill="FFFFFF"/>
        <w:rPr>
          <w:rFonts w:ascii="Arial" w:hAnsi="Arial" w:cs="Arial"/>
          <w:b/>
          <w:bCs/>
          <w:iCs/>
        </w:rPr>
      </w:pPr>
    </w:p>
    <w:p w:rsidR="00B91358" w:rsidRPr="00CE4EA5" w:rsidRDefault="00B91358" w:rsidP="00B91358">
      <w:pPr>
        <w:shd w:val="clear" w:color="auto" w:fill="FFFFFF"/>
        <w:rPr>
          <w:rFonts w:ascii="Arial" w:hAnsi="Arial" w:cs="Arial"/>
          <w:iCs/>
        </w:rPr>
      </w:pPr>
      <w:r w:rsidRPr="00CE4EA5">
        <w:rPr>
          <w:rFonts w:ascii="Arial" w:hAnsi="Arial" w:cs="Arial"/>
          <w:b/>
          <w:bCs/>
          <w:iCs/>
        </w:rPr>
        <w:t>(1)</w:t>
      </w:r>
      <w:r w:rsidRPr="00CE4EA5">
        <w:rPr>
          <w:rFonts w:ascii="Arial" w:hAnsi="Arial" w:cs="Arial"/>
          <w:iCs/>
        </w:rPr>
        <w:t> Calitatea apei potabile este corespunzătoare când valorile stabilite pentru parametrii de calitate sunt în conformitate cu prevederile </w:t>
      </w:r>
      <w:hyperlink r:id="rId82" w:anchor="p-57447751" w:tgtFrame="_blank" w:history="1">
        <w:r w:rsidRPr="00CE4EA5">
          <w:rPr>
            <w:rStyle w:val="Hyperlink"/>
            <w:rFonts w:ascii="Arial" w:hAnsi="Arial" w:cs="Arial"/>
            <w:iCs/>
          </w:rPr>
          <w:t>art. 5</w:t>
        </w:r>
      </w:hyperlink>
      <w:r w:rsidRPr="00CE4EA5">
        <w:rPr>
          <w:rFonts w:ascii="Arial" w:hAnsi="Arial" w:cs="Arial"/>
          <w:iCs/>
        </w:rPr>
        <w:t>, în următoarele puncte de prelevare a probelor:</w:t>
      </w:r>
    </w:p>
    <w:p w:rsidR="00B91358" w:rsidRPr="00CE4EA5" w:rsidRDefault="00B91358" w:rsidP="00B91358">
      <w:pPr>
        <w:shd w:val="clear" w:color="auto" w:fill="FFFFFF"/>
        <w:rPr>
          <w:rFonts w:ascii="Arial" w:hAnsi="Arial" w:cs="Arial"/>
          <w:iCs/>
        </w:rPr>
      </w:pPr>
      <w:r w:rsidRPr="00CE4EA5">
        <w:rPr>
          <w:rFonts w:ascii="Arial" w:hAnsi="Arial" w:cs="Arial"/>
          <w:b/>
          <w:bCs/>
          <w:iCs/>
        </w:rPr>
        <w:t>a)</w:t>
      </w:r>
      <w:r w:rsidRPr="00CE4EA5">
        <w:rPr>
          <w:rFonts w:ascii="Arial" w:hAnsi="Arial" w:cs="Arial"/>
          <w:iCs/>
        </w:rPr>
        <w:t> la robinetul consumatorului și la punctul de intrare în clădire, în cazul apei potabile furnizate prin rețeaua de distribuție;</w:t>
      </w:r>
    </w:p>
    <w:p w:rsidR="00B91358" w:rsidRPr="00CE4EA5" w:rsidRDefault="00B91358" w:rsidP="00B91358">
      <w:pPr>
        <w:shd w:val="clear" w:color="auto" w:fill="FFFFFF"/>
        <w:rPr>
          <w:rFonts w:ascii="Arial" w:hAnsi="Arial" w:cs="Arial"/>
          <w:iCs/>
        </w:rPr>
      </w:pPr>
      <w:r w:rsidRPr="00CE4EA5">
        <w:rPr>
          <w:rFonts w:ascii="Arial" w:hAnsi="Arial" w:cs="Arial"/>
          <w:b/>
          <w:bCs/>
          <w:iCs/>
        </w:rPr>
        <w:t>b)</w:t>
      </w:r>
      <w:r w:rsidRPr="00CE4EA5">
        <w:rPr>
          <w:rFonts w:ascii="Arial" w:hAnsi="Arial" w:cs="Arial"/>
          <w:iCs/>
        </w:rPr>
        <w:t> la punctul de curgere a apei din cisternă, în cazul apei potabile furnizate în acest mod;</w:t>
      </w:r>
    </w:p>
    <w:p w:rsidR="00B91358" w:rsidRPr="00CE4EA5" w:rsidRDefault="00B91358" w:rsidP="00B91358">
      <w:pPr>
        <w:shd w:val="clear" w:color="auto" w:fill="FFFFFF"/>
        <w:rPr>
          <w:rFonts w:ascii="Arial" w:hAnsi="Arial" w:cs="Arial"/>
          <w:iCs/>
        </w:rPr>
      </w:pPr>
      <w:r w:rsidRPr="00CE4EA5">
        <w:rPr>
          <w:rFonts w:ascii="Arial" w:hAnsi="Arial" w:cs="Arial"/>
          <w:b/>
          <w:bCs/>
          <w:iCs/>
        </w:rPr>
        <w:t>c)</w:t>
      </w:r>
      <w:r w:rsidRPr="00CE4EA5">
        <w:rPr>
          <w:rFonts w:ascii="Arial" w:hAnsi="Arial" w:cs="Arial"/>
          <w:iCs/>
        </w:rPr>
        <w:t> în punctul în care apa se pune în sticle sau în alte recipiente, în cazul apei potabile îmbuteliate;</w:t>
      </w:r>
    </w:p>
    <w:p w:rsidR="00B91358" w:rsidRPr="00CE4EA5" w:rsidRDefault="00B91358" w:rsidP="00B91358">
      <w:pPr>
        <w:shd w:val="clear" w:color="auto" w:fill="FFFFFF"/>
        <w:rPr>
          <w:rFonts w:ascii="Arial" w:hAnsi="Arial" w:cs="Arial"/>
          <w:iCs/>
        </w:rPr>
      </w:pPr>
      <w:r w:rsidRPr="00CE4EA5">
        <w:rPr>
          <w:rFonts w:ascii="Arial" w:hAnsi="Arial" w:cs="Arial"/>
          <w:b/>
          <w:bCs/>
          <w:iCs/>
        </w:rPr>
        <w:t>d)</w:t>
      </w:r>
      <w:r w:rsidRPr="00CE4EA5">
        <w:rPr>
          <w:rFonts w:ascii="Arial" w:hAnsi="Arial" w:cs="Arial"/>
          <w:iCs/>
        </w:rPr>
        <w:t> în punctul din care apa este preluată în procesul de producție, în cazul apei utilizate în industria alimentară.</w:t>
      </w:r>
    </w:p>
    <w:p w:rsidR="00B91358" w:rsidRPr="00CE4EA5" w:rsidRDefault="00B91358" w:rsidP="00B91358">
      <w:pPr>
        <w:shd w:val="clear" w:color="auto" w:fill="FFFFFF"/>
        <w:rPr>
          <w:rFonts w:ascii="Arial" w:hAnsi="Arial" w:cs="Arial"/>
          <w:iCs/>
        </w:rPr>
      </w:pPr>
      <w:r w:rsidRPr="00CE4EA5">
        <w:rPr>
          <w:rFonts w:ascii="Arial" w:hAnsi="Arial" w:cs="Arial"/>
          <w:b/>
          <w:bCs/>
          <w:iCs/>
        </w:rPr>
        <w:t>(2)</w:t>
      </w:r>
      <w:r w:rsidRPr="00CE4EA5">
        <w:rPr>
          <w:rFonts w:ascii="Arial" w:hAnsi="Arial" w:cs="Arial"/>
          <w:iCs/>
        </w:rPr>
        <w:t> Dacă în situația prevăzută la alin. (1) </w:t>
      </w:r>
      <w:hyperlink r:id="rId83" w:anchor="p-57447756" w:tgtFrame="_blank" w:history="1">
        <w:r w:rsidRPr="00CE4EA5">
          <w:rPr>
            <w:rStyle w:val="Hyperlink"/>
            <w:rFonts w:ascii="Arial" w:hAnsi="Arial" w:cs="Arial"/>
            <w:iCs/>
          </w:rPr>
          <w:t>lit. a)</w:t>
        </w:r>
      </w:hyperlink>
      <w:r w:rsidRPr="00CE4EA5">
        <w:rPr>
          <w:rFonts w:ascii="Arial" w:hAnsi="Arial" w:cs="Arial"/>
          <w:iCs/>
        </w:rPr>
        <w:t> se constată că valorile parametrilor nu se încadrează în valorile stabilite pentru parametri, în conformitate cu anexa </w:t>
      </w:r>
      <w:hyperlink r:id="rId84" w:anchor="p-57447872" w:tgtFrame="_blank" w:history="1">
        <w:r w:rsidRPr="00CE4EA5">
          <w:rPr>
            <w:rStyle w:val="Hyperlink"/>
            <w:rFonts w:ascii="Arial" w:hAnsi="Arial" w:cs="Arial"/>
            <w:iCs/>
          </w:rPr>
          <w:t>nr.1</w:t>
        </w:r>
      </w:hyperlink>
      <w:r w:rsidRPr="00CE4EA5">
        <w:rPr>
          <w:rFonts w:ascii="Arial" w:hAnsi="Arial" w:cs="Arial"/>
          <w:iCs/>
        </w:rPr>
        <w:t>, din cauza sistemului de distribuție interioară sau a modului de întreținere a acestuia se consideră că au fost îndeplinite obligațiile ce revin producătorului, respectiv distribuitorului, cu excepția situației în care apa este furnizată direct publicului, precum: unități de învățământ, unități de asistență medicală, instituții socioculturale și cantine.</w:t>
      </w:r>
    </w:p>
    <w:p w:rsidR="00B91358" w:rsidRPr="00CE4EA5" w:rsidRDefault="00B91358" w:rsidP="00B91358">
      <w:pPr>
        <w:shd w:val="clear" w:color="auto" w:fill="FFFFFF"/>
        <w:rPr>
          <w:rFonts w:ascii="Arial" w:hAnsi="Arial" w:cs="Arial"/>
          <w:iCs/>
        </w:rPr>
      </w:pPr>
      <w:r w:rsidRPr="00CE4EA5">
        <w:rPr>
          <w:rFonts w:ascii="Arial" w:hAnsi="Arial" w:cs="Arial"/>
          <w:b/>
          <w:bCs/>
          <w:iCs/>
        </w:rPr>
        <w:t>(3)</w:t>
      </w:r>
      <w:r w:rsidRPr="00CE4EA5">
        <w:rPr>
          <w:rFonts w:ascii="Arial" w:hAnsi="Arial" w:cs="Arial"/>
          <w:iCs/>
        </w:rPr>
        <w:t> În cazul constatării situației prevăzute la </w:t>
      </w:r>
      <w:hyperlink r:id="rId85" w:anchor="p-57447760" w:tgtFrame="_blank" w:history="1">
        <w:r w:rsidRPr="00CE4EA5">
          <w:rPr>
            <w:rStyle w:val="Hyperlink"/>
            <w:rFonts w:ascii="Arial" w:hAnsi="Arial" w:cs="Arial"/>
            <w:iCs/>
          </w:rPr>
          <w:t>alin. (2)</w:t>
        </w:r>
      </w:hyperlink>
      <w:r w:rsidRPr="00CE4EA5">
        <w:rPr>
          <w:rFonts w:ascii="Arial" w:hAnsi="Arial" w:cs="Arial"/>
          <w:iCs/>
        </w:rPr>
        <w:t>, se va proceda astfel:</w:t>
      </w:r>
    </w:p>
    <w:p w:rsidR="00B91358" w:rsidRPr="00CE4EA5" w:rsidRDefault="00B91358" w:rsidP="00B91358">
      <w:pPr>
        <w:shd w:val="clear" w:color="auto" w:fill="FFFFFF"/>
        <w:rPr>
          <w:rFonts w:ascii="Arial" w:hAnsi="Arial" w:cs="Arial"/>
          <w:iCs/>
        </w:rPr>
      </w:pPr>
      <w:r w:rsidRPr="00CE4EA5">
        <w:rPr>
          <w:rFonts w:ascii="Arial" w:hAnsi="Arial" w:cs="Arial"/>
          <w:b/>
          <w:bCs/>
          <w:iCs/>
        </w:rPr>
        <w:t>a)</w:t>
      </w:r>
      <w:r w:rsidRPr="00CE4EA5">
        <w:rPr>
          <w:rFonts w:ascii="Arial" w:hAnsi="Arial" w:cs="Arial"/>
          <w:iCs/>
        </w:rPr>
        <w:t> producătorii, respectiv distribuitorii de apă potabilă, notifică proprietarii cu privire la măsurile adecvate de remediere și întreținere a rețelei sau a tehnicilor adecvate de tratare, ce trebuie luate în scopul de a reduce sau de a elimina riscul de neconformare la parametrii de calitate a apei potabile, simultan cu informarea autorității de sănătate publică județene, respectiv a municipiului București;</w:t>
      </w:r>
    </w:p>
    <w:p w:rsidR="00B91358" w:rsidRPr="00CE4EA5" w:rsidRDefault="00B91358" w:rsidP="00B91358">
      <w:pPr>
        <w:shd w:val="clear" w:color="auto" w:fill="FFFFFF"/>
        <w:rPr>
          <w:rFonts w:ascii="Arial" w:hAnsi="Arial" w:cs="Arial"/>
          <w:iCs/>
        </w:rPr>
      </w:pPr>
      <w:r w:rsidRPr="00CE4EA5">
        <w:rPr>
          <w:rFonts w:ascii="Arial" w:hAnsi="Arial" w:cs="Arial"/>
          <w:b/>
          <w:bCs/>
          <w:iCs/>
        </w:rPr>
        <w:t>b)</w:t>
      </w:r>
      <w:r w:rsidRPr="00CE4EA5">
        <w:rPr>
          <w:rFonts w:ascii="Arial" w:hAnsi="Arial" w:cs="Arial"/>
          <w:iCs/>
        </w:rPr>
        <w:t> autoritățile de sănătate publică județene, respectiv a municipiului București, notifică consumatorii în cauză cu privire la măsurile suplimentare ce trebuie adoptate, dacă acestea se impun, pentru prevenirea îmbolnăvirilor.</w:t>
      </w:r>
    </w:p>
    <w:p w:rsidR="00B91358" w:rsidRPr="00CE4EA5" w:rsidRDefault="00B91358" w:rsidP="00B91358">
      <w:pPr>
        <w:rPr>
          <w:rFonts w:ascii="Arial" w:hAnsi="Arial" w:cs="Arial"/>
        </w:rPr>
      </w:pPr>
    </w:p>
    <w:p w:rsidR="00B91358" w:rsidRPr="00CE4EA5" w:rsidRDefault="00B91358" w:rsidP="00B91358">
      <w:pPr>
        <w:ind w:firstLine="426"/>
        <w:rPr>
          <w:rFonts w:ascii="Arial" w:hAnsi="Arial" w:cs="Arial"/>
          <w:b/>
        </w:rPr>
      </w:pPr>
      <w:r w:rsidRPr="00CE4EA5">
        <w:rPr>
          <w:rFonts w:ascii="Arial" w:hAnsi="Arial" w:cs="Arial"/>
          <w:b/>
        </w:rPr>
        <w:t>3.12. OBIECTIVE DE UTILITATE PUBLICĂ</w:t>
      </w:r>
    </w:p>
    <w:p w:rsidR="00FE7BB7" w:rsidRPr="00B94CF8" w:rsidRDefault="00B91358" w:rsidP="007F3E58">
      <w:pPr>
        <w:ind w:firstLine="426"/>
        <w:rPr>
          <w:rFonts w:ascii="Arial" w:hAnsi="Arial" w:cs="Arial"/>
          <w:b/>
        </w:rPr>
      </w:pPr>
      <w:r w:rsidRPr="00CE4EA5">
        <w:rPr>
          <w:rFonts w:ascii="Arial" w:hAnsi="Arial" w:cs="Arial"/>
          <w:b/>
        </w:rPr>
        <w:t>3.12.1. Proprietatea asupra terenului</w:t>
      </w:r>
    </w:p>
    <w:p w:rsidR="00B91358" w:rsidRPr="00CE4EA5" w:rsidRDefault="00B91358" w:rsidP="00B91358">
      <w:pPr>
        <w:ind w:firstLine="709"/>
        <w:jc w:val="both"/>
        <w:rPr>
          <w:rFonts w:ascii="Arial" w:hAnsi="Arial" w:cs="Arial"/>
        </w:rPr>
      </w:pPr>
      <w:r w:rsidRPr="00CE4EA5">
        <w:rPr>
          <w:rFonts w:ascii="Arial" w:hAnsi="Arial" w:cs="Arial"/>
        </w:rPr>
        <w:t>Dreptul de proprietate publică aparţine statului sau unităţilor administrativ-teritoriale, asupra bunurilor care, potrivit legii sau prin natura lor, sunt de uz sau interes public.</w:t>
      </w:r>
    </w:p>
    <w:p w:rsidR="00B91358" w:rsidRDefault="00B91358" w:rsidP="00B91358">
      <w:pPr>
        <w:ind w:firstLine="709"/>
        <w:jc w:val="both"/>
        <w:rPr>
          <w:rFonts w:ascii="Arial" w:hAnsi="Arial" w:cs="Arial"/>
        </w:rPr>
      </w:pPr>
      <w:r w:rsidRPr="00CE4EA5">
        <w:rPr>
          <w:rFonts w:ascii="Arial" w:hAnsi="Arial" w:cs="Arial"/>
        </w:rPr>
        <w:t>Domeniul public este alcătuit din:</w:t>
      </w:r>
    </w:p>
    <w:p w:rsidR="00FE7BB7" w:rsidRPr="00CE4EA5" w:rsidRDefault="00FE7BB7" w:rsidP="007F3E58">
      <w:pPr>
        <w:jc w:val="both"/>
        <w:rPr>
          <w:rFonts w:ascii="Arial" w:hAnsi="Arial" w:cs="Arial"/>
        </w:rPr>
      </w:pPr>
    </w:p>
    <w:p w:rsidR="00B91358" w:rsidRPr="00CE4EA5" w:rsidRDefault="00B91358" w:rsidP="00B91358">
      <w:pPr>
        <w:ind w:firstLine="709"/>
        <w:jc w:val="both"/>
        <w:rPr>
          <w:rFonts w:ascii="Arial" w:hAnsi="Arial" w:cs="Arial"/>
          <w:b/>
        </w:rPr>
      </w:pPr>
      <w:r w:rsidRPr="00CE4EA5">
        <w:rPr>
          <w:rFonts w:ascii="Arial" w:hAnsi="Arial" w:cs="Arial"/>
          <w:b/>
        </w:rPr>
        <w:t>a) Domeniul public al statului</w:t>
      </w:r>
    </w:p>
    <w:p w:rsidR="00B91358" w:rsidRPr="00CE4EA5" w:rsidRDefault="00B91358" w:rsidP="00B91358">
      <w:pPr>
        <w:ind w:firstLine="709"/>
        <w:jc w:val="both"/>
        <w:rPr>
          <w:rFonts w:ascii="Arial" w:hAnsi="Arial" w:cs="Arial"/>
          <w:b/>
        </w:rPr>
      </w:pPr>
      <w:r w:rsidRPr="00CE4EA5">
        <w:rPr>
          <w:rFonts w:ascii="Arial" w:hAnsi="Arial" w:cs="Arial"/>
          <w:b/>
        </w:rPr>
        <w:t>b) Domeniul public judeţean</w:t>
      </w:r>
    </w:p>
    <w:p w:rsidR="00B91358" w:rsidRDefault="00B91358" w:rsidP="00B91358">
      <w:pPr>
        <w:ind w:firstLine="709"/>
        <w:jc w:val="both"/>
        <w:rPr>
          <w:rFonts w:ascii="Arial" w:hAnsi="Arial" w:cs="Arial"/>
          <w:b/>
        </w:rPr>
      </w:pPr>
      <w:r w:rsidRPr="00CE4EA5">
        <w:rPr>
          <w:rFonts w:ascii="Arial" w:hAnsi="Arial" w:cs="Arial"/>
          <w:b/>
        </w:rPr>
        <w:t>c) Domeniul public local al comunelor, oraşelor şi municipiilor</w:t>
      </w:r>
    </w:p>
    <w:p w:rsidR="00FE7BB7" w:rsidRPr="00B94CF8" w:rsidRDefault="00FE7BB7" w:rsidP="00B91358">
      <w:pPr>
        <w:ind w:firstLine="709"/>
        <w:jc w:val="both"/>
        <w:rPr>
          <w:rFonts w:ascii="Arial" w:hAnsi="Arial" w:cs="Arial"/>
          <w:b/>
        </w:rPr>
      </w:pPr>
    </w:p>
    <w:p w:rsidR="00B91358" w:rsidRPr="00FE7BB7" w:rsidRDefault="00B91358" w:rsidP="00155898">
      <w:pPr>
        <w:pStyle w:val="Listparagraf"/>
        <w:numPr>
          <w:ilvl w:val="0"/>
          <w:numId w:val="153"/>
        </w:numPr>
        <w:rPr>
          <w:rFonts w:ascii="Arial" w:hAnsi="Arial" w:cs="Arial"/>
          <w:b/>
        </w:rPr>
      </w:pPr>
      <w:r w:rsidRPr="00FE7BB7">
        <w:rPr>
          <w:rFonts w:ascii="Arial" w:hAnsi="Arial" w:cs="Arial"/>
          <w:b/>
        </w:rPr>
        <w:t>Domeniul public al statului este alcătuit din:</w:t>
      </w:r>
    </w:p>
    <w:p w:rsidR="00FE7BB7" w:rsidRPr="007F3E58" w:rsidRDefault="00FE7BB7" w:rsidP="007F3E58">
      <w:pPr>
        <w:rPr>
          <w:rFonts w:ascii="Arial" w:hAnsi="Arial" w:cs="Arial"/>
          <w:b/>
        </w:rPr>
      </w:pPr>
    </w:p>
    <w:p w:rsidR="00B91358" w:rsidRPr="006A06A6" w:rsidRDefault="00B91358" w:rsidP="00155898">
      <w:pPr>
        <w:pStyle w:val="Listparagraf"/>
        <w:numPr>
          <w:ilvl w:val="0"/>
          <w:numId w:val="145"/>
        </w:numPr>
        <w:jc w:val="both"/>
        <w:rPr>
          <w:rFonts w:ascii="Arial" w:hAnsi="Arial" w:cs="Arial"/>
        </w:rPr>
      </w:pPr>
      <w:r w:rsidRPr="006A06A6">
        <w:rPr>
          <w:rFonts w:ascii="Arial" w:hAnsi="Arial" w:cs="Arial"/>
        </w:rPr>
        <w:t xml:space="preserve">apele de suprafaţă, cu albiile lor minore, malurile şi cuvetele lacurilor, apele subterane, </w:t>
      </w:r>
    </w:p>
    <w:p w:rsidR="00B91358" w:rsidRDefault="00B91358" w:rsidP="00B91358">
      <w:pPr>
        <w:jc w:val="both"/>
        <w:rPr>
          <w:rFonts w:ascii="Arial" w:hAnsi="Arial" w:cs="Arial"/>
        </w:rPr>
      </w:pPr>
      <w:r>
        <w:rPr>
          <w:rFonts w:ascii="Arial" w:hAnsi="Arial" w:cs="Arial"/>
        </w:rPr>
        <w:t xml:space="preserve">           </w:t>
      </w:r>
      <w:r w:rsidRPr="00CE4EA5">
        <w:rPr>
          <w:rFonts w:ascii="Arial" w:hAnsi="Arial" w:cs="Arial"/>
        </w:rPr>
        <w:t>căile navigabile;</w:t>
      </w:r>
    </w:p>
    <w:p w:rsidR="00B91358" w:rsidRPr="006A06A6" w:rsidRDefault="00B91358" w:rsidP="00155898">
      <w:pPr>
        <w:pStyle w:val="Listparagraf"/>
        <w:numPr>
          <w:ilvl w:val="0"/>
          <w:numId w:val="145"/>
        </w:numPr>
        <w:jc w:val="both"/>
        <w:rPr>
          <w:rFonts w:ascii="Arial" w:hAnsi="Arial" w:cs="Arial"/>
        </w:rPr>
      </w:pPr>
      <w:r w:rsidRPr="006A06A6">
        <w:rPr>
          <w:rFonts w:ascii="Arial" w:hAnsi="Arial" w:cs="Arial"/>
        </w:rPr>
        <w:t>pădurile şi terenurile destinate împăduririi, cele care servesc nevoilor de cultură, de producţie ori de administraţie silvică, iazurile, albiile pârâurilor, precum şi terenurile neproductive incluse în amenajamentele silvice, care fac parte din fondul forestier naţional şi nu sunt proprietate privată;</w:t>
      </w:r>
    </w:p>
    <w:p w:rsidR="00B91358" w:rsidRPr="006A06A6" w:rsidRDefault="00B91358" w:rsidP="00155898">
      <w:pPr>
        <w:pStyle w:val="Listparagraf"/>
        <w:numPr>
          <w:ilvl w:val="0"/>
          <w:numId w:val="145"/>
        </w:numPr>
        <w:jc w:val="both"/>
        <w:rPr>
          <w:rFonts w:ascii="Arial" w:hAnsi="Arial" w:cs="Arial"/>
        </w:rPr>
      </w:pPr>
      <w:r w:rsidRPr="006A06A6">
        <w:rPr>
          <w:rFonts w:ascii="Arial" w:hAnsi="Arial" w:cs="Arial"/>
        </w:rPr>
        <w:t>terenurile care au aparţinut domeniului public al statului înainte de 6 martie 1945; terenurile obţinute prin lucrări de îndiguire, de desecări şi de combatere a eroziunii solului; terenurile institutelor şi staţiunilor de cercetări ştiinţifice şi ale unităţilor de învăţământ agricol şi silvic, destinate cercetării şi producerii de seminţe şi de material săditor din categoriile biologice şi de animale de rasă;</w:t>
      </w:r>
    </w:p>
    <w:p w:rsidR="00B91358" w:rsidRPr="006A06A6" w:rsidRDefault="00B91358" w:rsidP="00155898">
      <w:pPr>
        <w:pStyle w:val="Listparagraf"/>
        <w:numPr>
          <w:ilvl w:val="0"/>
          <w:numId w:val="145"/>
        </w:numPr>
        <w:jc w:val="both"/>
        <w:rPr>
          <w:rFonts w:ascii="Arial" w:hAnsi="Arial" w:cs="Arial"/>
        </w:rPr>
      </w:pPr>
      <w:r w:rsidRPr="006A06A6">
        <w:rPr>
          <w:rFonts w:ascii="Arial" w:hAnsi="Arial" w:cs="Arial"/>
        </w:rPr>
        <w:t>parcurile naţionale;</w:t>
      </w:r>
    </w:p>
    <w:p w:rsidR="00B91358" w:rsidRPr="006A06A6" w:rsidRDefault="00B91358" w:rsidP="00155898">
      <w:pPr>
        <w:pStyle w:val="Listparagraf"/>
        <w:numPr>
          <w:ilvl w:val="0"/>
          <w:numId w:val="145"/>
        </w:numPr>
        <w:jc w:val="both"/>
        <w:rPr>
          <w:rFonts w:ascii="Arial" w:hAnsi="Arial" w:cs="Arial"/>
        </w:rPr>
      </w:pPr>
      <w:r w:rsidRPr="006A06A6">
        <w:rPr>
          <w:rFonts w:ascii="Arial" w:hAnsi="Arial" w:cs="Arial"/>
        </w:rPr>
        <w:t>rezervaţiile naturale şi monumentele naturii;</w:t>
      </w:r>
    </w:p>
    <w:p w:rsidR="00B91358" w:rsidRPr="006A06A6" w:rsidRDefault="00B91358" w:rsidP="00155898">
      <w:pPr>
        <w:pStyle w:val="Listparagraf"/>
        <w:numPr>
          <w:ilvl w:val="0"/>
          <w:numId w:val="145"/>
        </w:numPr>
        <w:jc w:val="both"/>
        <w:rPr>
          <w:rFonts w:ascii="Arial" w:hAnsi="Arial" w:cs="Arial"/>
        </w:rPr>
      </w:pPr>
      <w:r w:rsidRPr="006A06A6">
        <w:rPr>
          <w:rFonts w:ascii="Arial" w:hAnsi="Arial" w:cs="Arial"/>
        </w:rPr>
        <w:t>infrastructura căilor ferate, inclusiv tunelele de artă;</w:t>
      </w:r>
    </w:p>
    <w:p w:rsidR="00B91358" w:rsidRPr="006A06A6" w:rsidRDefault="00B91358" w:rsidP="00155898">
      <w:pPr>
        <w:pStyle w:val="Listparagraf"/>
        <w:numPr>
          <w:ilvl w:val="0"/>
          <w:numId w:val="145"/>
        </w:numPr>
        <w:jc w:val="both"/>
        <w:rPr>
          <w:rFonts w:ascii="Arial" w:hAnsi="Arial" w:cs="Arial"/>
        </w:rPr>
      </w:pPr>
      <w:r w:rsidRPr="006A06A6">
        <w:rPr>
          <w:rFonts w:ascii="Arial" w:hAnsi="Arial" w:cs="Arial"/>
        </w:rPr>
        <w:t>drumurile naţionale-autostrăzi, drumuri expres, drumuri naţionale europene, principale, secundare;</w:t>
      </w:r>
    </w:p>
    <w:p w:rsidR="00B91358" w:rsidRPr="006A06A6" w:rsidRDefault="00B91358" w:rsidP="00155898">
      <w:pPr>
        <w:pStyle w:val="Listparagraf"/>
        <w:numPr>
          <w:ilvl w:val="0"/>
          <w:numId w:val="145"/>
        </w:numPr>
        <w:jc w:val="both"/>
        <w:rPr>
          <w:rFonts w:ascii="Arial" w:hAnsi="Arial" w:cs="Arial"/>
        </w:rPr>
      </w:pPr>
      <w:r w:rsidRPr="006A06A6">
        <w:rPr>
          <w:rFonts w:ascii="Arial" w:hAnsi="Arial" w:cs="Arial"/>
        </w:rPr>
        <w:t>canale navigabile, cuvetele canalului, construcţiile hidrotehnice aferente canalului, ecluzele, apărările şi consolidările de maluri şi de taluzuri, zonele de siguranţă de pe malurile canalului, drumurile de acces şi teritoriile pe care sunt realizate acestea;</w:t>
      </w:r>
    </w:p>
    <w:p w:rsidR="00B91358" w:rsidRPr="006A06A6" w:rsidRDefault="00B91358" w:rsidP="00155898">
      <w:pPr>
        <w:pStyle w:val="Listparagraf"/>
        <w:numPr>
          <w:ilvl w:val="0"/>
          <w:numId w:val="145"/>
        </w:numPr>
        <w:jc w:val="both"/>
        <w:rPr>
          <w:rFonts w:ascii="Arial" w:hAnsi="Arial" w:cs="Arial"/>
        </w:rPr>
      </w:pPr>
      <w:r w:rsidRPr="006A06A6">
        <w:rPr>
          <w:rFonts w:ascii="Arial" w:hAnsi="Arial" w:cs="Arial"/>
        </w:rPr>
        <w:t>reţelele de transport al energiei electrice;</w:t>
      </w:r>
    </w:p>
    <w:p w:rsidR="00B91358" w:rsidRPr="006A06A6" w:rsidRDefault="00B91358" w:rsidP="00155898">
      <w:pPr>
        <w:pStyle w:val="Listparagraf"/>
        <w:numPr>
          <w:ilvl w:val="0"/>
          <w:numId w:val="145"/>
        </w:numPr>
        <w:jc w:val="both"/>
        <w:rPr>
          <w:rFonts w:ascii="Arial" w:hAnsi="Arial" w:cs="Arial"/>
        </w:rPr>
      </w:pPr>
      <w:r w:rsidRPr="006A06A6">
        <w:rPr>
          <w:rFonts w:ascii="Arial" w:hAnsi="Arial" w:cs="Arial"/>
        </w:rPr>
        <w:t>spectrele de frecvenţă şi reţelele de transport şi de distribuţie de telecomunicaţii;</w:t>
      </w:r>
    </w:p>
    <w:p w:rsidR="00B91358" w:rsidRPr="006A06A6" w:rsidRDefault="00B91358" w:rsidP="00155898">
      <w:pPr>
        <w:pStyle w:val="Listparagraf"/>
        <w:numPr>
          <w:ilvl w:val="0"/>
          <w:numId w:val="145"/>
        </w:numPr>
        <w:jc w:val="both"/>
        <w:rPr>
          <w:rFonts w:ascii="Arial" w:hAnsi="Arial" w:cs="Arial"/>
        </w:rPr>
      </w:pPr>
      <w:r w:rsidRPr="006A06A6">
        <w:rPr>
          <w:rFonts w:ascii="Arial" w:hAnsi="Arial" w:cs="Arial"/>
        </w:rPr>
        <w:t>canalele magistrale şi reţelele pentru irigaţii, cu prize aferente;</w:t>
      </w:r>
    </w:p>
    <w:p w:rsidR="00B91358" w:rsidRPr="006A06A6" w:rsidRDefault="00B91358" w:rsidP="00155898">
      <w:pPr>
        <w:pStyle w:val="Listparagraf"/>
        <w:numPr>
          <w:ilvl w:val="0"/>
          <w:numId w:val="145"/>
        </w:numPr>
        <w:jc w:val="both"/>
        <w:rPr>
          <w:rFonts w:ascii="Arial" w:hAnsi="Arial" w:cs="Arial"/>
        </w:rPr>
      </w:pPr>
      <w:r w:rsidRPr="006A06A6">
        <w:rPr>
          <w:rFonts w:ascii="Arial" w:hAnsi="Arial" w:cs="Arial"/>
        </w:rPr>
        <w:t>conductele de transport al ţiţeiului, al produselor petroliere şi al gazelor naturale;</w:t>
      </w:r>
    </w:p>
    <w:p w:rsidR="00B91358" w:rsidRPr="006A06A6" w:rsidRDefault="00B91358" w:rsidP="00155898">
      <w:pPr>
        <w:pStyle w:val="Listparagraf"/>
        <w:numPr>
          <w:ilvl w:val="0"/>
          <w:numId w:val="145"/>
        </w:numPr>
        <w:jc w:val="both"/>
        <w:rPr>
          <w:rFonts w:ascii="Arial" w:hAnsi="Arial" w:cs="Arial"/>
        </w:rPr>
      </w:pPr>
      <w:r w:rsidRPr="006A06A6">
        <w:rPr>
          <w:rFonts w:ascii="Arial" w:hAnsi="Arial" w:cs="Arial"/>
        </w:rPr>
        <w:t>lacurile de acumulare şi barajele acestora, în cazul în care activitatea de producere a energiei electrice este racordată la sistemul energetic naţional sau cele cu tranşe pentru atenuarea undelor de viitură;</w:t>
      </w:r>
    </w:p>
    <w:p w:rsidR="00B91358" w:rsidRPr="006A06A6" w:rsidRDefault="00B91358" w:rsidP="00155898">
      <w:pPr>
        <w:pStyle w:val="Listparagraf"/>
        <w:numPr>
          <w:ilvl w:val="0"/>
          <w:numId w:val="145"/>
        </w:numPr>
        <w:jc w:val="both"/>
        <w:rPr>
          <w:rFonts w:ascii="Arial" w:hAnsi="Arial" w:cs="Arial"/>
        </w:rPr>
      </w:pPr>
      <w:r w:rsidRPr="006A06A6">
        <w:rPr>
          <w:rFonts w:ascii="Arial" w:hAnsi="Arial" w:cs="Arial"/>
        </w:rPr>
        <w:t>digurile de apărare împotriva inundaţiilor;</w:t>
      </w:r>
    </w:p>
    <w:p w:rsidR="00B91358" w:rsidRPr="006A06A6" w:rsidRDefault="00B91358" w:rsidP="00155898">
      <w:pPr>
        <w:pStyle w:val="Listparagraf"/>
        <w:numPr>
          <w:ilvl w:val="0"/>
          <w:numId w:val="145"/>
        </w:numPr>
        <w:jc w:val="both"/>
        <w:rPr>
          <w:rFonts w:ascii="Arial" w:hAnsi="Arial" w:cs="Arial"/>
        </w:rPr>
      </w:pPr>
      <w:r w:rsidRPr="006A06A6">
        <w:rPr>
          <w:rFonts w:ascii="Arial" w:hAnsi="Arial" w:cs="Arial"/>
        </w:rPr>
        <w:t>lucrările de regularizarea cursurilor de ape;</w:t>
      </w:r>
    </w:p>
    <w:p w:rsidR="00B91358" w:rsidRPr="006A06A6" w:rsidRDefault="00B91358" w:rsidP="00155898">
      <w:pPr>
        <w:pStyle w:val="Listparagraf"/>
        <w:numPr>
          <w:ilvl w:val="0"/>
          <w:numId w:val="145"/>
        </w:numPr>
        <w:jc w:val="both"/>
        <w:rPr>
          <w:rFonts w:ascii="Arial" w:hAnsi="Arial" w:cs="Arial"/>
        </w:rPr>
      </w:pPr>
      <w:r w:rsidRPr="006A06A6">
        <w:rPr>
          <w:rFonts w:ascii="Arial" w:hAnsi="Arial" w:cs="Arial"/>
        </w:rPr>
        <w:t>cantoanele hidrotehnice, staţiile hidrologice, meteorologice şi de calitate a apei;</w:t>
      </w:r>
    </w:p>
    <w:p w:rsidR="00B91358" w:rsidRPr="006A06A6" w:rsidRDefault="00B91358" w:rsidP="00155898">
      <w:pPr>
        <w:pStyle w:val="Listparagraf"/>
        <w:numPr>
          <w:ilvl w:val="0"/>
          <w:numId w:val="145"/>
        </w:numPr>
        <w:jc w:val="both"/>
        <w:rPr>
          <w:rFonts w:ascii="Arial" w:hAnsi="Arial" w:cs="Arial"/>
        </w:rPr>
      </w:pPr>
      <w:r w:rsidRPr="006A06A6">
        <w:rPr>
          <w:rFonts w:ascii="Arial" w:hAnsi="Arial" w:cs="Arial"/>
        </w:rPr>
        <w:t>terenurile destinate exclusiv instrucţiei militare;</w:t>
      </w:r>
    </w:p>
    <w:p w:rsidR="00B91358" w:rsidRPr="006A06A6" w:rsidRDefault="00B91358" w:rsidP="00155898">
      <w:pPr>
        <w:pStyle w:val="Listparagraf"/>
        <w:numPr>
          <w:ilvl w:val="0"/>
          <w:numId w:val="145"/>
        </w:numPr>
        <w:jc w:val="both"/>
        <w:rPr>
          <w:rFonts w:ascii="Arial" w:hAnsi="Arial" w:cs="Arial"/>
        </w:rPr>
      </w:pPr>
      <w:r w:rsidRPr="006A06A6">
        <w:rPr>
          <w:rFonts w:ascii="Arial" w:hAnsi="Arial" w:cs="Arial"/>
        </w:rPr>
        <w:t>pichetele de grăniceri şi fortificaţiile de apărare a ţării;</w:t>
      </w:r>
    </w:p>
    <w:p w:rsidR="00B91358" w:rsidRPr="006A06A6" w:rsidRDefault="00B91358" w:rsidP="00155898">
      <w:pPr>
        <w:pStyle w:val="Listparagraf"/>
        <w:numPr>
          <w:ilvl w:val="0"/>
          <w:numId w:val="145"/>
        </w:numPr>
        <w:jc w:val="both"/>
        <w:rPr>
          <w:rFonts w:ascii="Arial" w:hAnsi="Arial" w:cs="Arial"/>
        </w:rPr>
      </w:pPr>
      <w:r w:rsidRPr="006A06A6">
        <w:rPr>
          <w:rFonts w:ascii="Arial" w:hAnsi="Arial" w:cs="Arial"/>
        </w:rPr>
        <w:t>pistele de decolare, aterizare, căile de rulare şi platformele pentru îmbarcare-debarcare situate pe acestea şi terenuri pe care sunt amplasate;</w:t>
      </w:r>
    </w:p>
    <w:p w:rsidR="00B91358" w:rsidRDefault="00B91358" w:rsidP="00155898">
      <w:pPr>
        <w:pStyle w:val="Listparagraf"/>
        <w:numPr>
          <w:ilvl w:val="0"/>
          <w:numId w:val="145"/>
        </w:numPr>
        <w:jc w:val="both"/>
        <w:rPr>
          <w:rFonts w:ascii="Arial" w:hAnsi="Arial" w:cs="Arial"/>
        </w:rPr>
      </w:pPr>
      <w:r w:rsidRPr="006A06A6">
        <w:rPr>
          <w:rFonts w:ascii="Arial" w:hAnsi="Arial" w:cs="Arial"/>
        </w:rPr>
        <w:t>statuile şi monumentele declarate de interes public naţional;</w:t>
      </w:r>
    </w:p>
    <w:p w:rsidR="00B91358" w:rsidRPr="006A06A6" w:rsidRDefault="00B91358" w:rsidP="00155898">
      <w:pPr>
        <w:pStyle w:val="Listparagraf"/>
        <w:numPr>
          <w:ilvl w:val="0"/>
          <w:numId w:val="145"/>
        </w:numPr>
        <w:jc w:val="both"/>
        <w:rPr>
          <w:rFonts w:ascii="Arial" w:hAnsi="Arial" w:cs="Arial"/>
        </w:rPr>
      </w:pPr>
      <w:r w:rsidRPr="006A06A6">
        <w:rPr>
          <w:rFonts w:ascii="Arial" w:hAnsi="Arial" w:cs="Arial"/>
        </w:rPr>
        <w:t>ansamblurile şi siturile istorice şi arheologice</w:t>
      </w:r>
    </w:p>
    <w:p w:rsidR="00B91358" w:rsidRPr="00E270B1" w:rsidRDefault="00B91358" w:rsidP="00155898">
      <w:pPr>
        <w:pStyle w:val="Listparagraf"/>
        <w:numPr>
          <w:ilvl w:val="0"/>
          <w:numId w:val="145"/>
        </w:numPr>
        <w:jc w:val="both"/>
        <w:rPr>
          <w:rFonts w:ascii="Arial" w:hAnsi="Arial" w:cs="Arial"/>
        </w:rPr>
      </w:pPr>
      <w:r w:rsidRPr="00E270B1">
        <w:rPr>
          <w:rFonts w:ascii="Arial" w:hAnsi="Arial" w:cs="Arial"/>
        </w:rPr>
        <w:t>muzeele, colecţiile de artă declarate de interes public naţinal;</w:t>
      </w:r>
    </w:p>
    <w:p w:rsidR="00B91358" w:rsidRPr="00E270B1" w:rsidRDefault="00B91358" w:rsidP="00155898">
      <w:pPr>
        <w:pStyle w:val="Listparagraf"/>
        <w:numPr>
          <w:ilvl w:val="0"/>
          <w:numId w:val="145"/>
        </w:numPr>
        <w:jc w:val="both"/>
        <w:rPr>
          <w:rFonts w:ascii="Arial" w:hAnsi="Arial" w:cs="Arial"/>
        </w:rPr>
      </w:pPr>
      <w:r w:rsidRPr="00E270B1">
        <w:rPr>
          <w:rFonts w:ascii="Arial" w:hAnsi="Arial" w:cs="Arial"/>
        </w:rPr>
        <w:t xml:space="preserve">terenurile şi clădirile în care îşi desfăşoară activitatea: Parlamentul, Preşedinţia, Guvernul, ministerele şi celelalte organe de specialitate ale administraţiei publice centrale şi instituţiile publice subordonate acestora; instanţele judecătoreşti şi parchetele de pe lângă acestea; unităţi ale Ministerului Apărării Naţionale şi ale Ministerului de Interne, ale serviciilor publice de informaţii, precum şi cele ale Direcţiei generale a penitenciarelor; serviciile publice descentralizate ale ministerelor şi ale </w:t>
      </w:r>
      <w:r w:rsidRPr="00E270B1">
        <w:rPr>
          <w:rFonts w:ascii="Arial" w:hAnsi="Arial" w:cs="Arial"/>
        </w:rPr>
        <w:lastRenderedPageBreak/>
        <w:t>celorlalte organe despecialitate ale administraţiei publice centrale, precum şi prefecturile, care constituie proprietate privată a acestora.</w:t>
      </w:r>
    </w:p>
    <w:p w:rsidR="00B91358" w:rsidRPr="00CE4EA5" w:rsidRDefault="00B91358" w:rsidP="00B91358">
      <w:pPr>
        <w:rPr>
          <w:rFonts w:ascii="Arial" w:hAnsi="Arial" w:cs="Arial"/>
        </w:rPr>
      </w:pPr>
    </w:p>
    <w:p w:rsidR="00B91358" w:rsidRDefault="00B91358" w:rsidP="00FE7BB7">
      <w:pPr>
        <w:tabs>
          <w:tab w:val="left" w:pos="5475"/>
        </w:tabs>
        <w:rPr>
          <w:rFonts w:ascii="Arial" w:hAnsi="Arial" w:cs="Arial"/>
          <w:b/>
        </w:rPr>
      </w:pPr>
      <w:r w:rsidRPr="00CE4EA5">
        <w:rPr>
          <w:rFonts w:ascii="Arial" w:hAnsi="Arial" w:cs="Arial"/>
          <w:b/>
        </w:rPr>
        <w:t>b) Domeniul public jdeţean este alcătuit din:</w:t>
      </w:r>
      <w:r w:rsidR="00FE7BB7">
        <w:rPr>
          <w:rFonts w:ascii="Arial" w:hAnsi="Arial" w:cs="Arial"/>
          <w:b/>
        </w:rPr>
        <w:tab/>
      </w:r>
    </w:p>
    <w:p w:rsidR="00FE7BB7" w:rsidRPr="00CE4EA5" w:rsidRDefault="00FE7BB7" w:rsidP="00FE7BB7">
      <w:pPr>
        <w:tabs>
          <w:tab w:val="left" w:pos="5475"/>
        </w:tabs>
        <w:rPr>
          <w:rFonts w:ascii="Arial" w:hAnsi="Arial" w:cs="Arial"/>
          <w:b/>
        </w:rPr>
      </w:pPr>
    </w:p>
    <w:p w:rsidR="00B91358" w:rsidRDefault="00B91358" w:rsidP="00155898">
      <w:pPr>
        <w:pStyle w:val="Listparagraf"/>
        <w:numPr>
          <w:ilvl w:val="0"/>
          <w:numId w:val="146"/>
        </w:numPr>
        <w:jc w:val="both"/>
        <w:rPr>
          <w:rFonts w:ascii="Arial" w:hAnsi="Arial" w:cs="Arial"/>
        </w:rPr>
      </w:pPr>
      <w:r w:rsidRPr="00E270B1">
        <w:rPr>
          <w:rFonts w:ascii="Arial" w:hAnsi="Arial" w:cs="Arial"/>
        </w:rPr>
        <w:t>drumuri judeţene;</w:t>
      </w:r>
    </w:p>
    <w:p w:rsidR="00B91358" w:rsidRDefault="00B91358" w:rsidP="00155898">
      <w:pPr>
        <w:pStyle w:val="Listparagraf"/>
        <w:numPr>
          <w:ilvl w:val="0"/>
          <w:numId w:val="146"/>
        </w:numPr>
        <w:jc w:val="both"/>
        <w:rPr>
          <w:rFonts w:ascii="Arial" w:hAnsi="Arial" w:cs="Arial"/>
        </w:rPr>
      </w:pPr>
      <w:r w:rsidRPr="00101B1C">
        <w:rPr>
          <w:rFonts w:ascii="Arial" w:hAnsi="Arial" w:cs="Arial"/>
        </w:rPr>
        <w:t>terenuri şi clădiri în care îşi desfăşoară activitatea consiliul judeţean şi aparatul propriu al acestuia, precum şi instituţii publice de interes judeţean, cum sunt: biblioteci, muzee, spitale judeţene şi alte asemenea bunuri, dacă nu au fost declarate de uz sau interes public naţional sau local;</w:t>
      </w:r>
    </w:p>
    <w:p w:rsidR="00FE7BB7" w:rsidRDefault="00FE7BB7" w:rsidP="00FE7BB7">
      <w:pPr>
        <w:pStyle w:val="Listparagraf"/>
        <w:ind w:left="720"/>
        <w:jc w:val="both"/>
        <w:rPr>
          <w:rFonts w:ascii="Arial" w:hAnsi="Arial" w:cs="Arial"/>
        </w:rPr>
      </w:pPr>
    </w:p>
    <w:p w:rsidR="00B91358" w:rsidRDefault="00B91358" w:rsidP="00155898">
      <w:pPr>
        <w:pStyle w:val="Listparagraf"/>
        <w:numPr>
          <w:ilvl w:val="0"/>
          <w:numId w:val="152"/>
        </w:numPr>
        <w:ind w:left="360"/>
        <w:rPr>
          <w:rFonts w:ascii="Arial" w:hAnsi="Arial" w:cs="Arial"/>
          <w:b/>
        </w:rPr>
      </w:pPr>
      <w:r w:rsidRPr="00736562">
        <w:rPr>
          <w:rFonts w:ascii="Arial" w:hAnsi="Arial" w:cs="Arial"/>
          <w:b/>
        </w:rPr>
        <w:t xml:space="preserve"> Domeniul public local al comunelor, oraşelor şi municipiilor este alcătuit din:</w:t>
      </w:r>
    </w:p>
    <w:p w:rsidR="00FE7BB7" w:rsidRPr="00736562" w:rsidRDefault="00FE7BB7" w:rsidP="00FE7BB7">
      <w:pPr>
        <w:pStyle w:val="Listparagraf"/>
        <w:ind w:left="360"/>
        <w:rPr>
          <w:rFonts w:ascii="Arial" w:hAnsi="Arial" w:cs="Arial"/>
          <w:b/>
        </w:rPr>
      </w:pPr>
    </w:p>
    <w:p w:rsidR="00FE7BB7" w:rsidRPr="007F3E58" w:rsidRDefault="00B91358" w:rsidP="00155898">
      <w:pPr>
        <w:pStyle w:val="Listparagraf"/>
        <w:numPr>
          <w:ilvl w:val="0"/>
          <w:numId w:val="147"/>
        </w:numPr>
        <w:jc w:val="both"/>
        <w:rPr>
          <w:rFonts w:ascii="Arial" w:hAnsi="Arial" w:cs="Arial"/>
        </w:rPr>
      </w:pPr>
      <w:r w:rsidRPr="00B03289">
        <w:rPr>
          <w:rFonts w:ascii="Arial" w:hAnsi="Arial" w:cs="Arial"/>
        </w:rPr>
        <w:t>reţele de alimnetare cu apă realizate în sistem zonal sau microzonal, precum şi staţii de tratare cu instalaţiile, construcţiile şi terenurile aferente acestora;</w:t>
      </w:r>
    </w:p>
    <w:p w:rsidR="00FE7BB7" w:rsidRPr="007F3E58" w:rsidRDefault="00B91358" w:rsidP="00155898">
      <w:pPr>
        <w:pStyle w:val="Listparagraf"/>
        <w:numPr>
          <w:ilvl w:val="0"/>
          <w:numId w:val="147"/>
        </w:numPr>
        <w:jc w:val="both"/>
        <w:rPr>
          <w:rFonts w:ascii="Arial" w:hAnsi="Arial" w:cs="Arial"/>
        </w:rPr>
      </w:pPr>
      <w:r w:rsidRPr="00E270B1">
        <w:rPr>
          <w:rFonts w:ascii="Arial" w:hAnsi="Arial" w:cs="Arial"/>
        </w:rPr>
        <w:t>drumurile comunale, vicinale şi străzile din interiorul localității;</w:t>
      </w:r>
    </w:p>
    <w:p w:rsidR="00FE7BB7" w:rsidRPr="007F3E58" w:rsidRDefault="00B91358" w:rsidP="00155898">
      <w:pPr>
        <w:pStyle w:val="Listparagraf"/>
        <w:numPr>
          <w:ilvl w:val="0"/>
          <w:numId w:val="147"/>
        </w:numPr>
        <w:jc w:val="both"/>
        <w:rPr>
          <w:rFonts w:ascii="Arial" w:hAnsi="Arial" w:cs="Arial"/>
        </w:rPr>
      </w:pPr>
      <w:r w:rsidRPr="00E270B1">
        <w:rPr>
          <w:rFonts w:ascii="Arial" w:hAnsi="Arial" w:cs="Arial"/>
        </w:rPr>
        <w:t>pieţele publice, comerciale, târgurile, oboarele şi parcurile publice, precum şi zonele de agrement;</w:t>
      </w:r>
    </w:p>
    <w:p w:rsidR="00FE7BB7" w:rsidRPr="007F3E58" w:rsidRDefault="00B91358" w:rsidP="00155898">
      <w:pPr>
        <w:pStyle w:val="Listparagraf"/>
        <w:numPr>
          <w:ilvl w:val="0"/>
          <w:numId w:val="147"/>
        </w:numPr>
        <w:jc w:val="both"/>
        <w:rPr>
          <w:rFonts w:ascii="Arial" w:hAnsi="Arial" w:cs="Arial"/>
        </w:rPr>
      </w:pPr>
      <w:r w:rsidRPr="00E270B1">
        <w:rPr>
          <w:rFonts w:ascii="Arial" w:hAnsi="Arial" w:cs="Arial"/>
        </w:rPr>
        <w:t>lacurile şi plajele care nu sunt declarate de interes public naţional sau judeţean;</w:t>
      </w:r>
    </w:p>
    <w:p w:rsidR="00FE7BB7" w:rsidRPr="007F3E58" w:rsidRDefault="00B91358" w:rsidP="00155898">
      <w:pPr>
        <w:pStyle w:val="Listparagraf"/>
        <w:numPr>
          <w:ilvl w:val="0"/>
          <w:numId w:val="147"/>
        </w:numPr>
        <w:jc w:val="both"/>
        <w:rPr>
          <w:rFonts w:ascii="Arial" w:hAnsi="Arial" w:cs="Arial"/>
        </w:rPr>
      </w:pPr>
      <w:r w:rsidRPr="00E270B1">
        <w:rPr>
          <w:rFonts w:ascii="Arial" w:hAnsi="Arial" w:cs="Arial"/>
        </w:rPr>
        <w:t>reţelele de alimentare cu apă, canalizare, termoficare, gaze, staţii de tratare şi epurare a apelor uzate, cu instalaţiile, conductele şi terenurile aferente;</w:t>
      </w:r>
    </w:p>
    <w:p w:rsidR="00FE7BB7" w:rsidRPr="007F3E58" w:rsidRDefault="00B91358" w:rsidP="00155898">
      <w:pPr>
        <w:pStyle w:val="Listparagraf"/>
        <w:numPr>
          <w:ilvl w:val="0"/>
          <w:numId w:val="147"/>
        </w:numPr>
        <w:jc w:val="both"/>
        <w:rPr>
          <w:rFonts w:ascii="Arial" w:hAnsi="Arial" w:cs="Arial"/>
        </w:rPr>
      </w:pPr>
      <w:r w:rsidRPr="00E270B1">
        <w:rPr>
          <w:rFonts w:ascii="Arial" w:hAnsi="Arial" w:cs="Arial"/>
        </w:rPr>
        <w:t>terenurile şi clădirile în care îşi desfăşoară activitatea consiliul local şi primăria, precum şi instituţiile de interes local, cum sunt: teatrele, bibliotecile, muzeele, spitalele, policlinicile şi altele asemenea;</w:t>
      </w:r>
    </w:p>
    <w:p w:rsidR="00FE7BB7" w:rsidRPr="007F3E58" w:rsidRDefault="00B91358" w:rsidP="00155898">
      <w:pPr>
        <w:pStyle w:val="Listparagraf"/>
        <w:numPr>
          <w:ilvl w:val="0"/>
          <w:numId w:val="147"/>
        </w:numPr>
        <w:jc w:val="both"/>
        <w:rPr>
          <w:rFonts w:ascii="Arial" w:hAnsi="Arial" w:cs="Arial"/>
        </w:rPr>
      </w:pPr>
      <w:r w:rsidRPr="00E270B1">
        <w:rPr>
          <w:rFonts w:ascii="Arial" w:hAnsi="Arial" w:cs="Arial"/>
        </w:rPr>
        <w:t>locuinţele sociale;</w:t>
      </w:r>
    </w:p>
    <w:p w:rsidR="00FE7BB7" w:rsidRPr="007F3E58" w:rsidRDefault="00B91358" w:rsidP="00155898">
      <w:pPr>
        <w:pStyle w:val="Listparagraf"/>
        <w:numPr>
          <w:ilvl w:val="0"/>
          <w:numId w:val="147"/>
        </w:numPr>
        <w:jc w:val="both"/>
        <w:rPr>
          <w:rFonts w:ascii="Arial" w:hAnsi="Arial" w:cs="Arial"/>
        </w:rPr>
      </w:pPr>
      <w:r w:rsidRPr="00E270B1">
        <w:rPr>
          <w:rFonts w:ascii="Arial" w:hAnsi="Arial" w:cs="Arial"/>
        </w:rPr>
        <w:t>statuile şi monumente, dacă nu fost declarate de interes public naţional;</w:t>
      </w:r>
    </w:p>
    <w:p w:rsidR="00FE7BB7" w:rsidRPr="007F3E58" w:rsidRDefault="00B91358" w:rsidP="00155898">
      <w:pPr>
        <w:pStyle w:val="Listparagraf"/>
        <w:numPr>
          <w:ilvl w:val="0"/>
          <w:numId w:val="147"/>
        </w:numPr>
        <w:jc w:val="both"/>
        <w:rPr>
          <w:rFonts w:ascii="Arial" w:hAnsi="Arial" w:cs="Arial"/>
        </w:rPr>
      </w:pPr>
      <w:r w:rsidRPr="00E270B1">
        <w:rPr>
          <w:rFonts w:ascii="Arial" w:hAnsi="Arial" w:cs="Arial"/>
        </w:rPr>
        <w:t>bogăţiile de orice natură ale subsolului, în stare de zăcământ, dacă nu au fost declarate de interes public naţional;</w:t>
      </w:r>
    </w:p>
    <w:p w:rsidR="00FE7BB7" w:rsidRPr="007F3E58" w:rsidRDefault="00B91358" w:rsidP="00155898">
      <w:pPr>
        <w:pStyle w:val="Listparagraf"/>
        <w:numPr>
          <w:ilvl w:val="0"/>
          <w:numId w:val="147"/>
        </w:numPr>
        <w:jc w:val="both"/>
        <w:rPr>
          <w:rFonts w:ascii="Arial" w:hAnsi="Arial" w:cs="Arial"/>
        </w:rPr>
      </w:pPr>
      <w:r w:rsidRPr="00E270B1">
        <w:rPr>
          <w:rFonts w:ascii="Arial" w:hAnsi="Arial" w:cs="Arial"/>
        </w:rPr>
        <w:t>terenuri cu destinaţie forestieră, dacă nu fac parte din domeniul privat al statului şi dacă nu sunt proprietatea persoanelor fizice ori a persoanelor juridice de drept privat;</w:t>
      </w:r>
    </w:p>
    <w:p w:rsidR="00B91358" w:rsidRDefault="00B91358" w:rsidP="00155898">
      <w:pPr>
        <w:pStyle w:val="Listparagraf"/>
        <w:numPr>
          <w:ilvl w:val="0"/>
          <w:numId w:val="147"/>
        </w:numPr>
        <w:jc w:val="both"/>
        <w:rPr>
          <w:rFonts w:ascii="Arial" w:hAnsi="Arial" w:cs="Arial"/>
        </w:rPr>
      </w:pPr>
      <w:r w:rsidRPr="00E270B1">
        <w:rPr>
          <w:rFonts w:ascii="Arial" w:hAnsi="Arial" w:cs="Arial"/>
        </w:rPr>
        <w:t>cimitirile orăşeneşti şi comunale</w:t>
      </w:r>
      <w:r>
        <w:rPr>
          <w:rFonts w:ascii="Arial" w:hAnsi="Arial" w:cs="Arial"/>
        </w:rPr>
        <w:t>.</w:t>
      </w:r>
    </w:p>
    <w:p w:rsidR="00BE6052" w:rsidRDefault="00BE6052" w:rsidP="00BE6052">
      <w:pPr>
        <w:jc w:val="both"/>
        <w:rPr>
          <w:rFonts w:ascii="Arial" w:hAnsi="Arial" w:cs="Arial"/>
          <w:b/>
          <w:color w:val="000000" w:themeColor="text1"/>
        </w:rPr>
      </w:pPr>
    </w:p>
    <w:p w:rsidR="00BE6052" w:rsidRDefault="00BE6052" w:rsidP="00BE6052">
      <w:pPr>
        <w:jc w:val="both"/>
        <w:rPr>
          <w:rFonts w:ascii="Arial" w:hAnsi="Arial" w:cs="Arial"/>
          <w:b/>
          <w:color w:val="000000" w:themeColor="text1"/>
        </w:rPr>
      </w:pPr>
    </w:p>
    <w:p w:rsidR="00BE6052" w:rsidRDefault="00BE6052" w:rsidP="00BE6052">
      <w:pPr>
        <w:jc w:val="both"/>
        <w:rPr>
          <w:rFonts w:ascii="Arial" w:hAnsi="Arial" w:cs="Arial"/>
          <w:b/>
          <w:color w:val="000000" w:themeColor="text1"/>
        </w:rPr>
      </w:pPr>
    </w:p>
    <w:p w:rsidR="00BE6052" w:rsidRPr="00BE6052" w:rsidRDefault="00BE6052" w:rsidP="00BE6052">
      <w:pPr>
        <w:jc w:val="both"/>
        <w:rPr>
          <w:rFonts w:ascii="Arial" w:hAnsi="Arial" w:cs="Arial"/>
          <w:b/>
          <w:color w:val="000000" w:themeColor="text1"/>
        </w:rPr>
      </w:pPr>
      <w:r w:rsidRPr="00BE6052">
        <w:rPr>
          <w:rFonts w:ascii="Arial" w:hAnsi="Arial" w:cs="Arial"/>
          <w:b/>
          <w:color w:val="000000" w:themeColor="text1"/>
        </w:rPr>
        <w:t>TERENURI DOMENIU PUBLIC  COMUNA VLADENI</w:t>
      </w:r>
    </w:p>
    <w:tbl>
      <w:tblPr>
        <w:tblStyle w:val="GrilTabel"/>
        <w:tblpPr w:leftFromText="180" w:rightFromText="180" w:vertAnchor="page" w:horzAnchor="page" w:tblpX="1630" w:tblpY="2341"/>
        <w:tblW w:w="4794" w:type="pct"/>
        <w:tblLook w:val="04A0"/>
      </w:tblPr>
      <w:tblGrid>
        <w:gridCol w:w="854"/>
        <w:gridCol w:w="1319"/>
        <w:gridCol w:w="1905"/>
        <w:gridCol w:w="3052"/>
        <w:gridCol w:w="2589"/>
      </w:tblGrid>
      <w:tr w:rsidR="00FB3058" w:rsidRPr="004A3BFC" w:rsidTr="004A3BFC">
        <w:trPr>
          <w:trHeight w:val="530"/>
        </w:trPr>
        <w:tc>
          <w:tcPr>
            <w:tcW w:w="439" w:type="pct"/>
          </w:tcPr>
          <w:p w:rsidR="00FB3058" w:rsidRPr="004A3BFC" w:rsidRDefault="00FB3058" w:rsidP="00FB3058">
            <w:pPr>
              <w:jc w:val="center"/>
              <w:rPr>
                <w:rFonts w:ascii="Arial" w:hAnsi="Arial" w:cs="Arial"/>
                <w:b/>
                <w:color w:val="000000" w:themeColor="text1"/>
                <w:sz w:val="22"/>
                <w:szCs w:val="22"/>
              </w:rPr>
            </w:pPr>
            <w:r w:rsidRPr="004A3BFC">
              <w:rPr>
                <w:rFonts w:ascii="Arial" w:hAnsi="Arial" w:cs="Arial"/>
                <w:b/>
                <w:color w:val="000000" w:themeColor="text1"/>
                <w:sz w:val="22"/>
                <w:szCs w:val="22"/>
              </w:rPr>
              <w:lastRenderedPageBreak/>
              <w:t>Nr</w:t>
            </w:r>
          </w:p>
          <w:p w:rsidR="00B91358" w:rsidRPr="004A3BFC" w:rsidRDefault="00FB3058" w:rsidP="00FB3058">
            <w:pPr>
              <w:jc w:val="center"/>
              <w:rPr>
                <w:rFonts w:ascii="Arial" w:hAnsi="Arial" w:cs="Arial"/>
                <w:b/>
                <w:color w:val="000000" w:themeColor="text1"/>
                <w:sz w:val="22"/>
                <w:szCs w:val="22"/>
              </w:rPr>
            </w:pPr>
            <w:r w:rsidRPr="004A3BFC">
              <w:rPr>
                <w:rFonts w:ascii="Arial" w:hAnsi="Arial" w:cs="Arial"/>
                <w:b/>
                <w:color w:val="000000" w:themeColor="text1"/>
                <w:sz w:val="22"/>
                <w:szCs w:val="22"/>
              </w:rPr>
              <w:t>Crt.</w:t>
            </w:r>
          </w:p>
        </w:tc>
        <w:tc>
          <w:tcPr>
            <w:tcW w:w="679" w:type="pct"/>
            <w:tcBorders>
              <w:top w:val="single" w:sz="4" w:space="0" w:color="auto"/>
            </w:tcBorders>
          </w:tcPr>
          <w:p w:rsidR="00B91358" w:rsidRPr="004A3BFC" w:rsidRDefault="00B91358" w:rsidP="00FB3058">
            <w:pPr>
              <w:rPr>
                <w:rFonts w:ascii="Arial" w:hAnsi="Arial" w:cs="Arial"/>
                <w:b/>
                <w:color w:val="000000" w:themeColor="text1"/>
                <w:sz w:val="22"/>
                <w:szCs w:val="22"/>
              </w:rPr>
            </w:pPr>
            <w:r w:rsidRPr="004A3BFC">
              <w:rPr>
                <w:rFonts w:ascii="Arial" w:hAnsi="Arial" w:cs="Arial"/>
                <w:b/>
                <w:color w:val="000000" w:themeColor="text1"/>
                <w:sz w:val="22"/>
                <w:szCs w:val="22"/>
              </w:rPr>
              <w:t>Cod</w:t>
            </w:r>
          </w:p>
          <w:p w:rsidR="00B91358" w:rsidRPr="004A3BFC" w:rsidRDefault="00B91358" w:rsidP="00FB3058">
            <w:pPr>
              <w:rPr>
                <w:rFonts w:ascii="Arial" w:hAnsi="Arial" w:cs="Arial"/>
                <w:b/>
                <w:color w:val="000000" w:themeColor="text1"/>
                <w:sz w:val="22"/>
                <w:szCs w:val="22"/>
              </w:rPr>
            </w:pPr>
            <w:r w:rsidRPr="004A3BFC">
              <w:rPr>
                <w:rFonts w:ascii="Arial" w:hAnsi="Arial" w:cs="Arial"/>
                <w:b/>
                <w:color w:val="000000" w:themeColor="text1"/>
                <w:sz w:val="22"/>
                <w:szCs w:val="22"/>
              </w:rPr>
              <w:t>clasificare</w:t>
            </w:r>
          </w:p>
        </w:tc>
        <w:tc>
          <w:tcPr>
            <w:tcW w:w="980" w:type="pct"/>
            <w:tcBorders>
              <w:top w:val="single" w:sz="4" w:space="0" w:color="auto"/>
            </w:tcBorders>
          </w:tcPr>
          <w:p w:rsidR="00B91358" w:rsidRPr="004A3BFC" w:rsidRDefault="00B91358" w:rsidP="00FB3058">
            <w:pPr>
              <w:rPr>
                <w:rFonts w:ascii="Arial" w:hAnsi="Arial" w:cs="Arial"/>
                <w:b/>
                <w:color w:val="000000" w:themeColor="text1"/>
                <w:sz w:val="22"/>
                <w:szCs w:val="22"/>
              </w:rPr>
            </w:pPr>
            <w:r w:rsidRPr="004A3BFC">
              <w:rPr>
                <w:rFonts w:ascii="Arial" w:hAnsi="Arial" w:cs="Arial"/>
                <w:b/>
                <w:color w:val="000000" w:themeColor="text1"/>
                <w:sz w:val="22"/>
                <w:szCs w:val="22"/>
              </w:rPr>
              <w:t>Denumirea</w:t>
            </w:r>
          </w:p>
          <w:p w:rsidR="00B91358" w:rsidRPr="004A3BFC" w:rsidRDefault="00B91358" w:rsidP="00FB3058">
            <w:pPr>
              <w:rPr>
                <w:rFonts w:ascii="Arial" w:hAnsi="Arial" w:cs="Arial"/>
                <w:b/>
                <w:color w:val="000000" w:themeColor="text1"/>
                <w:sz w:val="22"/>
                <w:szCs w:val="22"/>
              </w:rPr>
            </w:pPr>
            <w:r w:rsidRPr="004A3BFC">
              <w:rPr>
                <w:rFonts w:ascii="Arial" w:hAnsi="Arial" w:cs="Arial"/>
                <w:b/>
                <w:color w:val="000000" w:themeColor="text1"/>
                <w:sz w:val="22"/>
                <w:szCs w:val="22"/>
              </w:rPr>
              <w:t>Bunului</w:t>
            </w:r>
          </w:p>
        </w:tc>
        <w:tc>
          <w:tcPr>
            <w:tcW w:w="1570" w:type="pct"/>
          </w:tcPr>
          <w:p w:rsidR="00B91358" w:rsidRPr="004A3BFC" w:rsidRDefault="00B91358" w:rsidP="00FB3058">
            <w:pPr>
              <w:rPr>
                <w:rFonts w:ascii="Arial" w:hAnsi="Arial" w:cs="Arial"/>
                <w:b/>
                <w:color w:val="000000" w:themeColor="text1"/>
                <w:sz w:val="22"/>
                <w:szCs w:val="22"/>
              </w:rPr>
            </w:pPr>
            <w:r w:rsidRPr="004A3BFC">
              <w:rPr>
                <w:rFonts w:ascii="Arial" w:hAnsi="Arial" w:cs="Arial"/>
                <w:b/>
                <w:color w:val="000000" w:themeColor="text1"/>
                <w:sz w:val="22"/>
                <w:szCs w:val="22"/>
              </w:rPr>
              <w:t>Elemente de identificare</w:t>
            </w:r>
          </w:p>
        </w:tc>
        <w:tc>
          <w:tcPr>
            <w:tcW w:w="1333" w:type="pct"/>
          </w:tcPr>
          <w:p w:rsidR="00B91358" w:rsidRPr="004A3BFC" w:rsidRDefault="00B91358" w:rsidP="00FB3058">
            <w:pPr>
              <w:rPr>
                <w:rFonts w:ascii="Arial" w:hAnsi="Arial" w:cs="Arial"/>
                <w:b/>
                <w:color w:val="000000" w:themeColor="text1"/>
                <w:sz w:val="22"/>
                <w:szCs w:val="22"/>
              </w:rPr>
            </w:pPr>
            <w:r w:rsidRPr="004A3BFC">
              <w:rPr>
                <w:rFonts w:ascii="Arial" w:hAnsi="Arial" w:cs="Arial"/>
                <w:b/>
                <w:color w:val="000000" w:themeColor="text1"/>
                <w:sz w:val="22"/>
                <w:szCs w:val="22"/>
              </w:rPr>
              <w:t>Anul dobândirii sau punerii în functiune</w:t>
            </w:r>
          </w:p>
        </w:tc>
      </w:tr>
      <w:tr w:rsidR="00FB3058" w:rsidRPr="004A3BFC" w:rsidTr="004A3BFC">
        <w:trPr>
          <w:trHeight w:val="16"/>
        </w:trPr>
        <w:tc>
          <w:tcPr>
            <w:tcW w:w="439" w:type="pct"/>
          </w:tcPr>
          <w:p w:rsidR="00B91358" w:rsidRPr="004A3BFC" w:rsidRDefault="00B91358" w:rsidP="00FB3058">
            <w:pPr>
              <w:ind w:left="270"/>
              <w:rPr>
                <w:rFonts w:ascii="Arial" w:hAnsi="Arial" w:cs="Arial"/>
                <w:color w:val="000000" w:themeColor="text1"/>
                <w:sz w:val="22"/>
                <w:szCs w:val="22"/>
              </w:rPr>
            </w:pPr>
            <w:r w:rsidRPr="004A3BFC">
              <w:rPr>
                <w:rFonts w:ascii="Arial" w:hAnsi="Arial" w:cs="Arial"/>
                <w:color w:val="000000" w:themeColor="text1"/>
                <w:sz w:val="22"/>
                <w:szCs w:val="22"/>
              </w:rPr>
              <w:t>1</w:t>
            </w:r>
          </w:p>
        </w:tc>
        <w:tc>
          <w:tcPr>
            <w:tcW w:w="679"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1.3.7.2</w:t>
            </w:r>
          </w:p>
        </w:tc>
        <w:tc>
          <w:tcPr>
            <w:tcW w:w="98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De 413</w:t>
            </w:r>
          </w:p>
          <w:p w:rsidR="00B91358" w:rsidRPr="004A3BFC" w:rsidRDefault="00B91358" w:rsidP="00FB3058">
            <w:pPr>
              <w:rPr>
                <w:rFonts w:ascii="Arial" w:hAnsi="Arial" w:cs="Arial"/>
                <w:color w:val="000000" w:themeColor="text1"/>
                <w:sz w:val="22"/>
                <w:szCs w:val="22"/>
              </w:rPr>
            </w:pPr>
          </w:p>
        </w:tc>
        <w:tc>
          <w:tcPr>
            <w:tcW w:w="157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sat Vlădeni</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 xml:space="preserve">S= 14433 mp, L= 962 m. </w:t>
            </w:r>
          </w:p>
        </w:tc>
        <w:tc>
          <w:tcPr>
            <w:tcW w:w="1333"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1991</w:t>
            </w:r>
          </w:p>
        </w:tc>
      </w:tr>
      <w:tr w:rsidR="00FB3058" w:rsidRPr="004A3BFC" w:rsidTr="004A3BFC">
        <w:trPr>
          <w:trHeight w:val="16"/>
        </w:trPr>
        <w:tc>
          <w:tcPr>
            <w:tcW w:w="439" w:type="pct"/>
          </w:tcPr>
          <w:p w:rsidR="00B91358" w:rsidRPr="004A3BFC" w:rsidRDefault="00B91358" w:rsidP="00FB3058">
            <w:pPr>
              <w:ind w:left="270"/>
              <w:rPr>
                <w:rFonts w:ascii="Arial" w:hAnsi="Arial" w:cs="Arial"/>
                <w:color w:val="000000" w:themeColor="text1"/>
                <w:sz w:val="22"/>
                <w:szCs w:val="22"/>
              </w:rPr>
            </w:pPr>
            <w:r w:rsidRPr="004A3BFC">
              <w:rPr>
                <w:rFonts w:ascii="Arial" w:hAnsi="Arial" w:cs="Arial"/>
                <w:color w:val="000000" w:themeColor="text1"/>
                <w:sz w:val="22"/>
                <w:szCs w:val="22"/>
              </w:rPr>
              <w:t>2</w:t>
            </w:r>
          </w:p>
        </w:tc>
        <w:tc>
          <w:tcPr>
            <w:tcW w:w="679"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1.3.7.2</w:t>
            </w:r>
          </w:p>
        </w:tc>
        <w:tc>
          <w:tcPr>
            <w:tcW w:w="98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Di 401</w:t>
            </w:r>
          </w:p>
          <w:p w:rsidR="00B91358" w:rsidRPr="004A3BFC" w:rsidRDefault="00B91358" w:rsidP="00FB3058">
            <w:pPr>
              <w:rPr>
                <w:rFonts w:ascii="Arial" w:hAnsi="Arial" w:cs="Arial"/>
                <w:color w:val="000000" w:themeColor="text1"/>
                <w:sz w:val="22"/>
                <w:szCs w:val="22"/>
              </w:rPr>
            </w:pPr>
          </w:p>
        </w:tc>
        <w:tc>
          <w:tcPr>
            <w:tcW w:w="157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 xml:space="preserve"> sat Vlădeni  NR.CAD.61292</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 xml:space="preserve">S= 4086mp, l= 526 m. </w:t>
            </w:r>
          </w:p>
        </w:tc>
        <w:tc>
          <w:tcPr>
            <w:tcW w:w="1333"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1991</w:t>
            </w:r>
          </w:p>
        </w:tc>
      </w:tr>
      <w:tr w:rsidR="00FB3058" w:rsidRPr="004A3BFC" w:rsidTr="004A3BFC">
        <w:trPr>
          <w:trHeight w:val="16"/>
        </w:trPr>
        <w:tc>
          <w:tcPr>
            <w:tcW w:w="439" w:type="pct"/>
          </w:tcPr>
          <w:p w:rsidR="00B91358" w:rsidRPr="004A3BFC" w:rsidRDefault="00B91358" w:rsidP="00FB3058">
            <w:pPr>
              <w:ind w:left="270"/>
              <w:rPr>
                <w:rFonts w:ascii="Arial" w:hAnsi="Arial" w:cs="Arial"/>
                <w:color w:val="000000" w:themeColor="text1"/>
                <w:sz w:val="22"/>
                <w:szCs w:val="22"/>
              </w:rPr>
            </w:pPr>
            <w:r w:rsidRPr="004A3BFC">
              <w:rPr>
                <w:rFonts w:ascii="Arial" w:hAnsi="Arial" w:cs="Arial"/>
                <w:color w:val="000000" w:themeColor="text1"/>
                <w:sz w:val="22"/>
                <w:szCs w:val="22"/>
              </w:rPr>
              <w:t>3</w:t>
            </w:r>
          </w:p>
        </w:tc>
        <w:tc>
          <w:tcPr>
            <w:tcW w:w="679"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1.3.7.2</w:t>
            </w:r>
          </w:p>
        </w:tc>
        <w:tc>
          <w:tcPr>
            <w:tcW w:w="98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Di 367</w:t>
            </w:r>
          </w:p>
          <w:p w:rsidR="00B91358" w:rsidRPr="004A3BFC" w:rsidRDefault="00B91358" w:rsidP="00FB3058">
            <w:pPr>
              <w:rPr>
                <w:rFonts w:ascii="Arial" w:hAnsi="Arial" w:cs="Arial"/>
                <w:color w:val="000000" w:themeColor="text1"/>
                <w:sz w:val="22"/>
                <w:szCs w:val="22"/>
              </w:rPr>
            </w:pPr>
          </w:p>
        </w:tc>
        <w:tc>
          <w:tcPr>
            <w:tcW w:w="157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 xml:space="preserve"> sat Vlădeni, </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  471 mp, L= 68 m.</w:t>
            </w:r>
          </w:p>
        </w:tc>
        <w:tc>
          <w:tcPr>
            <w:tcW w:w="1333"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1991</w:t>
            </w:r>
          </w:p>
        </w:tc>
      </w:tr>
      <w:tr w:rsidR="00FB3058" w:rsidRPr="004A3BFC" w:rsidTr="004A3BFC">
        <w:trPr>
          <w:trHeight w:val="16"/>
        </w:trPr>
        <w:tc>
          <w:tcPr>
            <w:tcW w:w="439" w:type="pct"/>
          </w:tcPr>
          <w:p w:rsidR="00B91358" w:rsidRPr="004A3BFC" w:rsidRDefault="00B91358" w:rsidP="00FB3058">
            <w:pPr>
              <w:ind w:left="270"/>
              <w:rPr>
                <w:rFonts w:ascii="Arial" w:hAnsi="Arial" w:cs="Arial"/>
                <w:color w:val="000000" w:themeColor="text1"/>
                <w:sz w:val="22"/>
                <w:szCs w:val="22"/>
              </w:rPr>
            </w:pPr>
            <w:r w:rsidRPr="004A3BFC">
              <w:rPr>
                <w:rFonts w:ascii="Arial" w:hAnsi="Arial" w:cs="Arial"/>
                <w:color w:val="000000" w:themeColor="text1"/>
                <w:sz w:val="22"/>
                <w:szCs w:val="22"/>
              </w:rPr>
              <w:t>4</w:t>
            </w:r>
          </w:p>
        </w:tc>
        <w:tc>
          <w:tcPr>
            <w:tcW w:w="679"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1.3.7.2</w:t>
            </w:r>
          </w:p>
        </w:tc>
        <w:tc>
          <w:tcPr>
            <w:tcW w:w="98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Di 373</w:t>
            </w:r>
          </w:p>
          <w:p w:rsidR="00B91358" w:rsidRPr="004A3BFC" w:rsidRDefault="00B91358" w:rsidP="00FB3058">
            <w:pPr>
              <w:rPr>
                <w:rFonts w:ascii="Arial" w:hAnsi="Arial" w:cs="Arial"/>
                <w:color w:val="000000" w:themeColor="text1"/>
                <w:sz w:val="22"/>
                <w:szCs w:val="22"/>
              </w:rPr>
            </w:pPr>
          </w:p>
        </w:tc>
        <w:tc>
          <w:tcPr>
            <w:tcW w:w="157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sat Vlădeni,  NR.CAD.61291</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 xml:space="preserve">S= 647mp, L= 86m. </w:t>
            </w:r>
          </w:p>
        </w:tc>
        <w:tc>
          <w:tcPr>
            <w:tcW w:w="1333"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1991</w:t>
            </w:r>
          </w:p>
        </w:tc>
      </w:tr>
      <w:tr w:rsidR="00FB3058" w:rsidRPr="004A3BFC" w:rsidTr="004A3BFC">
        <w:trPr>
          <w:trHeight w:val="16"/>
        </w:trPr>
        <w:tc>
          <w:tcPr>
            <w:tcW w:w="439" w:type="pct"/>
          </w:tcPr>
          <w:p w:rsidR="00B91358" w:rsidRPr="004A3BFC" w:rsidRDefault="00B91358" w:rsidP="00FB3058">
            <w:pPr>
              <w:ind w:left="270"/>
              <w:rPr>
                <w:rFonts w:ascii="Arial" w:hAnsi="Arial" w:cs="Arial"/>
                <w:color w:val="000000" w:themeColor="text1"/>
                <w:sz w:val="22"/>
                <w:szCs w:val="22"/>
              </w:rPr>
            </w:pPr>
            <w:r w:rsidRPr="004A3BFC">
              <w:rPr>
                <w:rFonts w:ascii="Arial" w:hAnsi="Arial" w:cs="Arial"/>
                <w:color w:val="000000" w:themeColor="text1"/>
                <w:sz w:val="22"/>
                <w:szCs w:val="22"/>
              </w:rPr>
              <w:t>5</w:t>
            </w:r>
          </w:p>
        </w:tc>
        <w:tc>
          <w:tcPr>
            <w:tcW w:w="679"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1.3.7.2</w:t>
            </w:r>
          </w:p>
        </w:tc>
        <w:tc>
          <w:tcPr>
            <w:tcW w:w="98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Di 337</w:t>
            </w:r>
          </w:p>
        </w:tc>
        <w:tc>
          <w:tcPr>
            <w:tcW w:w="157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 xml:space="preserve">, sat Vlădeni, </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 418mp, L=  82 m.</w:t>
            </w:r>
          </w:p>
        </w:tc>
        <w:tc>
          <w:tcPr>
            <w:tcW w:w="1333"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1991</w:t>
            </w:r>
          </w:p>
        </w:tc>
      </w:tr>
      <w:tr w:rsidR="00FB3058" w:rsidRPr="004A3BFC" w:rsidTr="004A3BFC">
        <w:trPr>
          <w:trHeight w:val="16"/>
        </w:trPr>
        <w:tc>
          <w:tcPr>
            <w:tcW w:w="439" w:type="pct"/>
          </w:tcPr>
          <w:p w:rsidR="00B91358" w:rsidRPr="004A3BFC" w:rsidRDefault="00B91358" w:rsidP="00FB3058">
            <w:pPr>
              <w:ind w:left="270"/>
              <w:rPr>
                <w:rFonts w:ascii="Arial" w:hAnsi="Arial" w:cs="Arial"/>
                <w:color w:val="000000" w:themeColor="text1"/>
                <w:sz w:val="22"/>
                <w:szCs w:val="22"/>
              </w:rPr>
            </w:pPr>
            <w:r w:rsidRPr="004A3BFC">
              <w:rPr>
                <w:rFonts w:ascii="Arial" w:hAnsi="Arial" w:cs="Arial"/>
                <w:color w:val="000000" w:themeColor="text1"/>
                <w:sz w:val="22"/>
                <w:szCs w:val="22"/>
              </w:rPr>
              <w:t>6</w:t>
            </w:r>
          </w:p>
        </w:tc>
        <w:tc>
          <w:tcPr>
            <w:tcW w:w="679"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1.3.7.2</w:t>
            </w:r>
          </w:p>
        </w:tc>
        <w:tc>
          <w:tcPr>
            <w:tcW w:w="98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Di 266</w:t>
            </w:r>
          </w:p>
        </w:tc>
        <w:tc>
          <w:tcPr>
            <w:tcW w:w="157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 xml:space="preserve">sat Vlădeni, </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 1546mp, L=214 m.</w:t>
            </w:r>
          </w:p>
        </w:tc>
        <w:tc>
          <w:tcPr>
            <w:tcW w:w="1333"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1991</w:t>
            </w:r>
          </w:p>
        </w:tc>
      </w:tr>
      <w:tr w:rsidR="00FB3058" w:rsidRPr="004A3BFC" w:rsidTr="004A3BFC">
        <w:trPr>
          <w:trHeight w:val="16"/>
        </w:trPr>
        <w:tc>
          <w:tcPr>
            <w:tcW w:w="439" w:type="pct"/>
          </w:tcPr>
          <w:p w:rsidR="00B91358" w:rsidRPr="004A3BFC" w:rsidRDefault="00B91358" w:rsidP="00FB3058">
            <w:pPr>
              <w:ind w:left="270"/>
              <w:rPr>
                <w:rFonts w:ascii="Arial" w:hAnsi="Arial" w:cs="Arial"/>
                <w:color w:val="000000" w:themeColor="text1"/>
                <w:sz w:val="22"/>
                <w:szCs w:val="22"/>
              </w:rPr>
            </w:pPr>
            <w:r w:rsidRPr="004A3BFC">
              <w:rPr>
                <w:rFonts w:ascii="Arial" w:hAnsi="Arial" w:cs="Arial"/>
                <w:color w:val="000000" w:themeColor="text1"/>
                <w:sz w:val="22"/>
                <w:szCs w:val="22"/>
              </w:rPr>
              <w:t>7</w:t>
            </w:r>
          </w:p>
        </w:tc>
        <w:tc>
          <w:tcPr>
            <w:tcW w:w="679"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1.3.7.2</w:t>
            </w:r>
          </w:p>
        </w:tc>
        <w:tc>
          <w:tcPr>
            <w:tcW w:w="98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Di 214</w:t>
            </w:r>
          </w:p>
        </w:tc>
        <w:tc>
          <w:tcPr>
            <w:tcW w:w="157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 xml:space="preserve">sat Vlădeni, </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 xml:space="preserve">S= 1148 mp, L=197 m. </w:t>
            </w:r>
          </w:p>
        </w:tc>
        <w:tc>
          <w:tcPr>
            <w:tcW w:w="1333"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1991</w:t>
            </w:r>
          </w:p>
        </w:tc>
      </w:tr>
      <w:tr w:rsidR="00FB3058" w:rsidRPr="004A3BFC" w:rsidTr="004A3BFC">
        <w:trPr>
          <w:trHeight w:val="503"/>
        </w:trPr>
        <w:tc>
          <w:tcPr>
            <w:tcW w:w="439" w:type="pct"/>
          </w:tcPr>
          <w:p w:rsidR="00B91358" w:rsidRPr="004A3BFC" w:rsidRDefault="00B91358" w:rsidP="00FB3058">
            <w:pPr>
              <w:ind w:left="270"/>
              <w:rPr>
                <w:rFonts w:ascii="Arial" w:hAnsi="Arial" w:cs="Arial"/>
                <w:color w:val="000000" w:themeColor="text1"/>
                <w:sz w:val="22"/>
                <w:szCs w:val="22"/>
              </w:rPr>
            </w:pPr>
            <w:r w:rsidRPr="004A3BFC">
              <w:rPr>
                <w:rFonts w:ascii="Arial" w:hAnsi="Arial" w:cs="Arial"/>
                <w:color w:val="000000" w:themeColor="text1"/>
                <w:sz w:val="22"/>
                <w:szCs w:val="22"/>
              </w:rPr>
              <w:t>8</w:t>
            </w:r>
          </w:p>
        </w:tc>
        <w:tc>
          <w:tcPr>
            <w:tcW w:w="679"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1.3.7.2</w:t>
            </w:r>
          </w:p>
        </w:tc>
        <w:tc>
          <w:tcPr>
            <w:tcW w:w="980" w:type="pct"/>
          </w:tcPr>
          <w:p w:rsidR="00B91358" w:rsidRPr="004A3BFC" w:rsidRDefault="00B91358" w:rsidP="00FB3058">
            <w:pPr>
              <w:tabs>
                <w:tab w:val="center" w:pos="1618"/>
              </w:tabs>
              <w:rPr>
                <w:rFonts w:ascii="Arial" w:hAnsi="Arial" w:cs="Arial"/>
                <w:color w:val="000000" w:themeColor="text1"/>
                <w:sz w:val="22"/>
                <w:szCs w:val="22"/>
              </w:rPr>
            </w:pPr>
            <w:r w:rsidRPr="004A3BFC">
              <w:rPr>
                <w:rFonts w:ascii="Arial" w:hAnsi="Arial" w:cs="Arial"/>
                <w:color w:val="000000" w:themeColor="text1"/>
                <w:sz w:val="22"/>
                <w:szCs w:val="22"/>
              </w:rPr>
              <w:t>Di 17317,17555</w:t>
            </w:r>
          </w:p>
          <w:p w:rsidR="00B91358" w:rsidRPr="004A3BFC" w:rsidRDefault="00B91358" w:rsidP="00FB3058">
            <w:pPr>
              <w:rPr>
                <w:rFonts w:ascii="Arial" w:hAnsi="Arial" w:cs="Arial"/>
                <w:color w:val="000000" w:themeColor="text1"/>
                <w:sz w:val="22"/>
                <w:szCs w:val="22"/>
              </w:rPr>
            </w:pPr>
          </w:p>
        </w:tc>
        <w:tc>
          <w:tcPr>
            <w:tcW w:w="157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Sat Vlădeni,  NR.CAD.61189</w:t>
            </w:r>
          </w:p>
          <w:p w:rsidR="00B91358" w:rsidRPr="004A3BFC" w:rsidRDefault="00B91358" w:rsidP="00FB3058">
            <w:pPr>
              <w:tabs>
                <w:tab w:val="center" w:pos="1618"/>
              </w:tabs>
              <w:rPr>
                <w:rFonts w:ascii="Arial" w:hAnsi="Arial" w:cs="Arial"/>
                <w:color w:val="000000" w:themeColor="text1"/>
                <w:sz w:val="22"/>
                <w:szCs w:val="22"/>
              </w:rPr>
            </w:pPr>
            <w:r w:rsidRPr="004A3BFC">
              <w:rPr>
                <w:rFonts w:ascii="Arial" w:hAnsi="Arial" w:cs="Arial"/>
                <w:color w:val="000000" w:themeColor="text1"/>
                <w:sz w:val="22"/>
                <w:szCs w:val="22"/>
              </w:rPr>
              <w:t>S= 8019mp, L= 872 m</w:t>
            </w:r>
          </w:p>
        </w:tc>
        <w:tc>
          <w:tcPr>
            <w:tcW w:w="1333"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1991</w:t>
            </w:r>
          </w:p>
        </w:tc>
      </w:tr>
      <w:tr w:rsidR="00FB3058" w:rsidRPr="004A3BFC" w:rsidTr="004A3BFC">
        <w:trPr>
          <w:trHeight w:val="16"/>
        </w:trPr>
        <w:tc>
          <w:tcPr>
            <w:tcW w:w="439" w:type="pct"/>
          </w:tcPr>
          <w:p w:rsidR="00B91358" w:rsidRPr="004A3BFC" w:rsidRDefault="00B91358" w:rsidP="00FB3058">
            <w:pPr>
              <w:ind w:left="270"/>
              <w:rPr>
                <w:rFonts w:ascii="Arial" w:hAnsi="Arial" w:cs="Arial"/>
                <w:color w:val="000000" w:themeColor="text1"/>
                <w:sz w:val="22"/>
                <w:szCs w:val="22"/>
              </w:rPr>
            </w:pPr>
            <w:r w:rsidRPr="004A3BFC">
              <w:rPr>
                <w:rFonts w:ascii="Arial" w:hAnsi="Arial" w:cs="Arial"/>
                <w:color w:val="000000" w:themeColor="text1"/>
                <w:sz w:val="22"/>
                <w:szCs w:val="22"/>
              </w:rPr>
              <w:t>9</w:t>
            </w:r>
          </w:p>
        </w:tc>
        <w:tc>
          <w:tcPr>
            <w:tcW w:w="679"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1.3.7.2</w:t>
            </w:r>
          </w:p>
        </w:tc>
        <w:tc>
          <w:tcPr>
            <w:tcW w:w="98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Di 70/1</w:t>
            </w:r>
          </w:p>
          <w:p w:rsidR="00B91358" w:rsidRPr="004A3BFC" w:rsidRDefault="00B91358" w:rsidP="00FB3058">
            <w:pPr>
              <w:rPr>
                <w:rFonts w:ascii="Arial" w:hAnsi="Arial" w:cs="Arial"/>
                <w:color w:val="000000" w:themeColor="text1"/>
                <w:sz w:val="22"/>
                <w:szCs w:val="22"/>
              </w:rPr>
            </w:pPr>
          </w:p>
        </w:tc>
        <w:tc>
          <w:tcPr>
            <w:tcW w:w="157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 xml:space="preserve">Sat Vlădeni, </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 3051 mp, L=391 m.</w:t>
            </w:r>
          </w:p>
        </w:tc>
        <w:tc>
          <w:tcPr>
            <w:tcW w:w="1333"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1991</w:t>
            </w:r>
          </w:p>
        </w:tc>
      </w:tr>
      <w:tr w:rsidR="00FB3058" w:rsidRPr="004A3BFC" w:rsidTr="004A3BFC">
        <w:trPr>
          <w:trHeight w:val="16"/>
        </w:trPr>
        <w:tc>
          <w:tcPr>
            <w:tcW w:w="439" w:type="pct"/>
          </w:tcPr>
          <w:p w:rsidR="00B91358" w:rsidRPr="004A3BFC" w:rsidRDefault="00B91358" w:rsidP="00FB3058">
            <w:pPr>
              <w:ind w:left="270"/>
              <w:rPr>
                <w:rFonts w:ascii="Arial" w:hAnsi="Arial" w:cs="Arial"/>
                <w:color w:val="000000" w:themeColor="text1"/>
                <w:sz w:val="22"/>
                <w:szCs w:val="22"/>
              </w:rPr>
            </w:pPr>
            <w:r w:rsidRPr="004A3BFC">
              <w:rPr>
                <w:rFonts w:ascii="Arial" w:hAnsi="Arial" w:cs="Arial"/>
                <w:color w:val="000000" w:themeColor="text1"/>
                <w:sz w:val="22"/>
                <w:szCs w:val="22"/>
              </w:rPr>
              <w:t>10</w:t>
            </w:r>
          </w:p>
        </w:tc>
        <w:tc>
          <w:tcPr>
            <w:tcW w:w="679"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1.3.7.2</w:t>
            </w:r>
          </w:p>
        </w:tc>
        <w:tc>
          <w:tcPr>
            <w:tcW w:w="98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Di 96</w:t>
            </w:r>
          </w:p>
          <w:p w:rsidR="00B91358" w:rsidRPr="004A3BFC" w:rsidRDefault="00B91358" w:rsidP="00FB3058">
            <w:pPr>
              <w:rPr>
                <w:rFonts w:ascii="Arial" w:hAnsi="Arial" w:cs="Arial"/>
                <w:color w:val="000000" w:themeColor="text1"/>
                <w:sz w:val="22"/>
                <w:szCs w:val="22"/>
              </w:rPr>
            </w:pPr>
          </w:p>
        </w:tc>
        <w:tc>
          <w:tcPr>
            <w:tcW w:w="157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Sat Vlădeni,  NR.CAD.61290</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 2227 mp, L=256 m.</w:t>
            </w:r>
          </w:p>
        </w:tc>
        <w:tc>
          <w:tcPr>
            <w:tcW w:w="1333"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1991</w:t>
            </w:r>
          </w:p>
        </w:tc>
      </w:tr>
      <w:tr w:rsidR="00FB3058" w:rsidRPr="004A3BFC" w:rsidTr="004A3BFC">
        <w:trPr>
          <w:trHeight w:val="16"/>
        </w:trPr>
        <w:tc>
          <w:tcPr>
            <w:tcW w:w="439" w:type="pct"/>
          </w:tcPr>
          <w:p w:rsidR="00B91358" w:rsidRPr="004A3BFC" w:rsidRDefault="00B91358" w:rsidP="00FB3058">
            <w:pPr>
              <w:ind w:left="270"/>
              <w:rPr>
                <w:rFonts w:ascii="Arial" w:hAnsi="Arial" w:cs="Arial"/>
                <w:color w:val="000000" w:themeColor="text1"/>
                <w:sz w:val="22"/>
                <w:szCs w:val="22"/>
              </w:rPr>
            </w:pPr>
            <w:r w:rsidRPr="004A3BFC">
              <w:rPr>
                <w:rFonts w:ascii="Arial" w:hAnsi="Arial" w:cs="Arial"/>
                <w:color w:val="000000" w:themeColor="text1"/>
                <w:sz w:val="22"/>
                <w:szCs w:val="22"/>
              </w:rPr>
              <w:t>11</w:t>
            </w:r>
          </w:p>
        </w:tc>
        <w:tc>
          <w:tcPr>
            <w:tcW w:w="679"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1.3.7.2</w:t>
            </w:r>
          </w:p>
        </w:tc>
        <w:tc>
          <w:tcPr>
            <w:tcW w:w="98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Di 98</w:t>
            </w:r>
          </w:p>
          <w:p w:rsidR="00B91358" w:rsidRPr="004A3BFC" w:rsidRDefault="00B91358" w:rsidP="00FB3058">
            <w:pPr>
              <w:rPr>
                <w:rFonts w:ascii="Arial" w:hAnsi="Arial" w:cs="Arial"/>
                <w:color w:val="000000" w:themeColor="text1"/>
                <w:sz w:val="22"/>
                <w:szCs w:val="22"/>
              </w:rPr>
            </w:pPr>
          </w:p>
        </w:tc>
        <w:tc>
          <w:tcPr>
            <w:tcW w:w="157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Sat Vlădeni, .</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 1604 mp, L=241 m.</w:t>
            </w:r>
          </w:p>
        </w:tc>
        <w:tc>
          <w:tcPr>
            <w:tcW w:w="1333"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1991</w:t>
            </w:r>
          </w:p>
        </w:tc>
      </w:tr>
      <w:tr w:rsidR="00FB3058" w:rsidRPr="004A3BFC" w:rsidTr="004A3BFC">
        <w:trPr>
          <w:trHeight w:val="16"/>
        </w:trPr>
        <w:tc>
          <w:tcPr>
            <w:tcW w:w="439" w:type="pct"/>
          </w:tcPr>
          <w:p w:rsidR="00B91358" w:rsidRPr="004A3BFC" w:rsidRDefault="00B91358" w:rsidP="00FB3058">
            <w:pPr>
              <w:ind w:left="270"/>
              <w:rPr>
                <w:rFonts w:ascii="Arial" w:hAnsi="Arial" w:cs="Arial"/>
                <w:color w:val="000000" w:themeColor="text1"/>
                <w:sz w:val="22"/>
                <w:szCs w:val="22"/>
              </w:rPr>
            </w:pPr>
            <w:r w:rsidRPr="004A3BFC">
              <w:rPr>
                <w:rFonts w:ascii="Arial" w:hAnsi="Arial" w:cs="Arial"/>
                <w:color w:val="000000" w:themeColor="text1"/>
                <w:sz w:val="22"/>
                <w:szCs w:val="22"/>
              </w:rPr>
              <w:t>12</w:t>
            </w:r>
          </w:p>
        </w:tc>
        <w:tc>
          <w:tcPr>
            <w:tcW w:w="679"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1.3.7.2</w:t>
            </w:r>
          </w:p>
        </w:tc>
        <w:tc>
          <w:tcPr>
            <w:tcW w:w="98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Di 95</w:t>
            </w:r>
          </w:p>
        </w:tc>
        <w:tc>
          <w:tcPr>
            <w:tcW w:w="157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 xml:space="preserve">Sat Vlădeni, </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 891 mp, L=137m.</w:t>
            </w:r>
          </w:p>
        </w:tc>
        <w:tc>
          <w:tcPr>
            <w:tcW w:w="1333"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1991</w:t>
            </w:r>
          </w:p>
        </w:tc>
      </w:tr>
      <w:tr w:rsidR="00FB3058" w:rsidRPr="004A3BFC" w:rsidTr="004A3BFC">
        <w:trPr>
          <w:trHeight w:val="50"/>
        </w:trPr>
        <w:tc>
          <w:tcPr>
            <w:tcW w:w="439" w:type="pct"/>
          </w:tcPr>
          <w:p w:rsidR="00B91358" w:rsidRPr="004A3BFC" w:rsidRDefault="00B91358" w:rsidP="00FB3058">
            <w:pPr>
              <w:ind w:left="270"/>
              <w:rPr>
                <w:rFonts w:ascii="Arial" w:hAnsi="Arial" w:cs="Arial"/>
                <w:color w:val="000000" w:themeColor="text1"/>
                <w:sz w:val="22"/>
                <w:szCs w:val="22"/>
              </w:rPr>
            </w:pPr>
            <w:r w:rsidRPr="004A3BFC">
              <w:rPr>
                <w:rFonts w:ascii="Arial" w:hAnsi="Arial" w:cs="Arial"/>
                <w:color w:val="000000" w:themeColor="text1"/>
                <w:sz w:val="22"/>
                <w:szCs w:val="22"/>
              </w:rPr>
              <w:t>13</w:t>
            </w:r>
          </w:p>
        </w:tc>
        <w:tc>
          <w:tcPr>
            <w:tcW w:w="679"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1.3.7.2</w:t>
            </w:r>
          </w:p>
        </w:tc>
        <w:tc>
          <w:tcPr>
            <w:tcW w:w="98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Di 133</w:t>
            </w:r>
          </w:p>
          <w:p w:rsidR="00B91358" w:rsidRPr="004A3BFC" w:rsidRDefault="00B91358" w:rsidP="00FB3058">
            <w:pPr>
              <w:rPr>
                <w:rFonts w:ascii="Arial" w:hAnsi="Arial" w:cs="Arial"/>
                <w:color w:val="000000" w:themeColor="text1"/>
                <w:sz w:val="22"/>
                <w:szCs w:val="22"/>
              </w:rPr>
            </w:pPr>
          </w:p>
        </w:tc>
        <w:tc>
          <w:tcPr>
            <w:tcW w:w="157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 xml:space="preserve">Sat Vlădeni, </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 1296 mp, L= 218 m.</w:t>
            </w:r>
          </w:p>
        </w:tc>
        <w:tc>
          <w:tcPr>
            <w:tcW w:w="1333"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1991</w:t>
            </w:r>
          </w:p>
        </w:tc>
      </w:tr>
      <w:tr w:rsidR="00FB3058" w:rsidRPr="004A3BFC" w:rsidTr="004A3BFC">
        <w:trPr>
          <w:trHeight w:val="64"/>
        </w:trPr>
        <w:tc>
          <w:tcPr>
            <w:tcW w:w="439" w:type="pct"/>
          </w:tcPr>
          <w:p w:rsidR="00B91358" w:rsidRPr="004A3BFC" w:rsidRDefault="00B91358" w:rsidP="00FB3058">
            <w:pPr>
              <w:ind w:left="270"/>
              <w:rPr>
                <w:rFonts w:ascii="Arial" w:hAnsi="Arial" w:cs="Arial"/>
                <w:color w:val="000000" w:themeColor="text1"/>
                <w:sz w:val="22"/>
                <w:szCs w:val="22"/>
              </w:rPr>
            </w:pPr>
            <w:r w:rsidRPr="004A3BFC">
              <w:rPr>
                <w:rFonts w:ascii="Arial" w:hAnsi="Arial" w:cs="Arial"/>
                <w:color w:val="000000" w:themeColor="text1"/>
                <w:sz w:val="22"/>
                <w:szCs w:val="22"/>
              </w:rPr>
              <w:t>14</w:t>
            </w:r>
          </w:p>
        </w:tc>
        <w:tc>
          <w:tcPr>
            <w:tcW w:w="679"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1.3.7.2</w:t>
            </w:r>
          </w:p>
        </w:tc>
        <w:tc>
          <w:tcPr>
            <w:tcW w:w="98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Di 140</w:t>
            </w:r>
          </w:p>
          <w:p w:rsidR="00B91358" w:rsidRPr="004A3BFC" w:rsidRDefault="00B91358" w:rsidP="00FB3058">
            <w:pPr>
              <w:rPr>
                <w:rFonts w:ascii="Arial" w:hAnsi="Arial" w:cs="Arial"/>
                <w:color w:val="000000" w:themeColor="text1"/>
                <w:sz w:val="22"/>
                <w:szCs w:val="22"/>
              </w:rPr>
            </w:pPr>
          </w:p>
        </w:tc>
        <w:tc>
          <w:tcPr>
            <w:tcW w:w="157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 xml:space="preserve">Sat Vlădeni, </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 978 mp, L= 139 m.</w:t>
            </w:r>
          </w:p>
        </w:tc>
        <w:tc>
          <w:tcPr>
            <w:tcW w:w="1333"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1991</w:t>
            </w:r>
          </w:p>
        </w:tc>
      </w:tr>
      <w:tr w:rsidR="00FB3058" w:rsidRPr="004A3BFC" w:rsidTr="004A3BFC">
        <w:trPr>
          <w:trHeight w:val="16"/>
        </w:trPr>
        <w:tc>
          <w:tcPr>
            <w:tcW w:w="439" w:type="pct"/>
          </w:tcPr>
          <w:p w:rsidR="00B91358" w:rsidRPr="004A3BFC" w:rsidRDefault="00B91358" w:rsidP="00FB3058">
            <w:pPr>
              <w:ind w:left="270"/>
              <w:rPr>
                <w:rFonts w:ascii="Arial" w:hAnsi="Arial" w:cs="Arial"/>
                <w:color w:val="000000" w:themeColor="text1"/>
                <w:sz w:val="22"/>
                <w:szCs w:val="22"/>
              </w:rPr>
            </w:pPr>
            <w:r w:rsidRPr="004A3BFC">
              <w:rPr>
                <w:rFonts w:ascii="Arial" w:hAnsi="Arial" w:cs="Arial"/>
                <w:color w:val="000000" w:themeColor="text1"/>
                <w:sz w:val="22"/>
                <w:szCs w:val="22"/>
              </w:rPr>
              <w:t>15</w:t>
            </w:r>
          </w:p>
        </w:tc>
        <w:tc>
          <w:tcPr>
            <w:tcW w:w="679"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1.3.7.2</w:t>
            </w:r>
          </w:p>
        </w:tc>
        <w:tc>
          <w:tcPr>
            <w:tcW w:w="98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Di 155</w:t>
            </w:r>
          </w:p>
          <w:p w:rsidR="00B91358" w:rsidRPr="004A3BFC" w:rsidRDefault="00B91358" w:rsidP="00FB3058">
            <w:pPr>
              <w:rPr>
                <w:rFonts w:ascii="Arial" w:hAnsi="Arial" w:cs="Arial"/>
                <w:color w:val="000000" w:themeColor="text1"/>
                <w:sz w:val="22"/>
                <w:szCs w:val="22"/>
              </w:rPr>
            </w:pPr>
          </w:p>
        </w:tc>
        <w:tc>
          <w:tcPr>
            <w:tcW w:w="157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 xml:space="preserve">Sat Vlădeni, </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 1558 mp, L=238 m.</w:t>
            </w:r>
          </w:p>
        </w:tc>
        <w:tc>
          <w:tcPr>
            <w:tcW w:w="1333"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1991</w:t>
            </w:r>
          </w:p>
        </w:tc>
      </w:tr>
      <w:tr w:rsidR="00FB3058" w:rsidRPr="004A3BFC" w:rsidTr="004A3BFC">
        <w:trPr>
          <w:trHeight w:val="16"/>
        </w:trPr>
        <w:tc>
          <w:tcPr>
            <w:tcW w:w="439" w:type="pct"/>
          </w:tcPr>
          <w:p w:rsidR="00B91358" w:rsidRPr="004A3BFC" w:rsidRDefault="00B91358" w:rsidP="00FB3058">
            <w:pPr>
              <w:ind w:left="270"/>
              <w:rPr>
                <w:rFonts w:ascii="Arial" w:hAnsi="Arial" w:cs="Arial"/>
                <w:color w:val="000000" w:themeColor="text1"/>
                <w:sz w:val="22"/>
                <w:szCs w:val="22"/>
              </w:rPr>
            </w:pPr>
            <w:r w:rsidRPr="004A3BFC">
              <w:rPr>
                <w:rFonts w:ascii="Arial" w:hAnsi="Arial" w:cs="Arial"/>
                <w:color w:val="000000" w:themeColor="text1"/>
                <w:sz w:val="22"/>
                <w:szCs w:val="22"/>
              </w:rPr>
              <w:t>16</w:t>
            </w:r>
          </w:p>
        </w:tc>
        <w:tc>
          <w:tcPr>
            <w:tcW w:w="679"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1.3.7.2</w:t>
            </w:r>
          </w:p>
        </w:tc>
        <w:tc>
          <w:tcPr>
            <w:tcW w:w="98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Di 661</w:t>
            </w:r>
          </w:p>
          <w:p w:rsidR="00B91358" w:rsidRPr="004A3BFC" w:rsidRDefault="00B91358" w:rsidP="00FB3058">
            <w:pPr>
              <w:rPr>
                <w:rFonts w:ascii="Arial" w:hAnsi="Arial" w:cs="Arial"/>
                <w:color w:val="000000" w:themeColor="text1"/>
                <w:sz w:val="22"/>
                <w:szCs w:val="22"/>
              </w:rPr>
            </w:pPr>
          </w:p>
        </w:tc>
        <w:tc>
          <w:tcPr>
            <w:tcW w:w="157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 xml:space="preserve">Sat Vlădeni, </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 4605, L= 430 m.</w:t>
            </w:r>
          </w:p>
        </w:tc>
        <w:tc>
          <w:tcPr>
            <w:tcW w:w="1333"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1991</w:t>
            </w:r>
          </w:p>
        </w:tc>
      </w:tr>
      <w:tr w:rsidR="00FB3058" w:rsidRPr="004A3BFC" w:rsidTr="004A3BFC">
        <w:trPr>
          <w:trHeight w:val="16"/>
        </w:trPr>
        <w:tc>
          <w:tcPr>
            <w:tcW w:w="439" w:type="pct"/>
          </w:tcPr>
          <w:p w:rsidR="00B91358" w:rsidRPr="004A3BFC" w:rsidRDefault="00B91358" w:rsidP="00FB3058">
            <w:pPr>
              <w:ind w:left="270"/>
              <w:rPr>
                <w:rFonts w:ascii="Arial" w:hAnsi="Arial" w:cs="Arial"/>
                <w:color w:val="000000" w:themeColor="text1"/>
                <w:sz w:val="22"/>
                <w:szCs w:val="22"/>
              </w:rPr>
            </w:pPr>
            <w:r w:rsidRPr="004A3BFC">
              <w:rPr>
                <w:rFonts w:ascii="Arial" w:hAnsi="Arial" w:cs="Arial"/>
                <w:color w:val="000000" w:themeColor="text1"/>
                <w:sz w:val="22"/>
                <w:szCs w:val="22"/>
              </w:rPr>
              <w:t>17</w:t>
            </w:r>
          </w:p>
        </w:tc>
        <w:tc>
          <w:tcPr>
            <w:tcW w:w="679"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1.3.7.2</w:t>
            </w:r>
          </w:p>
        </w:tc>
        <w:tc>
          <w:tcPr>
            <w:tcW w:w="98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Di 618</w:t>
            </w:r>
          </w:p>
        </w:tc>
        <w:tc>
          <w:tcPr>
            <w:tcW w:w="157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 xml:space="preserve">Sat Vlădeni,  </w:t>
            </w:r>
            <w:r w:rsidRPr="004A3BFC">
              <w:rPr>
                <w:rFonts w:ascii="Arial" w:hAnsi="Arial" w:cs="Arial"/>
                <w:b/>
                <w:color w:val="000000" w:themeColor="text1"/>
                <w:sz w:val="22"/>
                <w:szCs w:val="22"/>
              </w:rPr>
              <w:t>NR.CAD.61001</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 xml:space="preserve">S= 2277mp,L= 286 m. </w:t>
            </w:r>
          </w:p>
        </w:tc>
        <w:tc>
          <w:tcPr>
            <w:tcW w:w="1333"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1991</w:t>
            </w:r>
          </w:p>
        </w:tc>
      </w:tr>
      <w:tr w:rsidR="00FB3058" w:rsidRPr="004A3BFC" w:rsidTr="004A3BFC">
        <w:trPr>
          <w:trHeight w:val="16"/>
        </w:trPr>
        <w:tc>
          <w:tcPr>
            <w:tcW w:w="439" w:type="pct"/>
          </w:tcPr>
          <w:p w:rsidR="00B91358" w:rsidRPr="004A3BFC" w:rsidRDefault="00B91358" w:rsidP="00FB3058">
            <w:pPr>
              <w:ind w:left="270"/>
              <w:rPr>
                <w:rFonts w:ascii="Arial" w:hAnsi="Arial" w:cs="Arial"/>
                <w:color w:val="000000" w:themeColor="text1"/>
                <w:sz w:val="22"/>
                <w:szCs w:val="22"/>
              </w:rPr>
            </w:pPr>
            <w:r w:rsidRPr="004A3BFC">
              <w:rPr>
                <w:rFonts w:ascii="Arial" w:hAnsi="Arial" w:cs="Arial"/>
                <w:color w:val="000000" w:themeColor="text1"/>
                <w:sz w:val="22"/>
                <w:szCs w:val="22"/>
              </w:rPr>
              <w:t>18</w:t>
            </w:r>
          </w:p>
        </w:tc>
        <w:tc>
          <w:tcPr>
            <w:tcW w:w="679"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1.3.7.2</w:t>
            </w:r>
          </w:p>
        </w:tc>
        <w:tc>
          <w:tcPr>
            <w:tcW w:w="98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Di 648</w:t>
            </w:r>
          </w:p>
          <w:p w:rsidR="00B91358" w:rsidRPr="004A3BFC" w:rsidRDefault="00B91358" w:rsidP="00FB3058">
            <w:pPr>
              <w:rPr>
                <w:rFonts w:ascii="Arial" w:hAnsi="Arial" w:cs="Arial"/>
                <w:color w:val="000000" w:themeColor="text1"/>
                <w:sz w:val="22"/>
                <w:szCs w:val="22"/>
              </w:rPr>
            </w:pPr>
          </w:p>
        </w:tc>
        <w:tc>
          <w:tcPr>
            <w:tcW w:w="157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 xml:space="preserve">Sat Vlădeni, </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S=708mp, l=107 m.</w:t>
            </w:r>
          </w:p>
        </w:tc>
        <w:tc>
          <w:tcPr>
            <w:tcW w:w="1333"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1991</w:t>
            </w:r>
          </w:p>
        </w:tc>
      </w:tr>
      <w:tr w:rsidR="00FB3058" w:rsidRPr="004A3BFC" w:rsidTr="004A3BFC">
        <w:trPr>
          <w:trHeight w:val="16"/>
        </w:trPr>
        <w:tc>
          <w:tcPr>
            <w:tcW w:w="439" w:type="pct"/>
          </w:tcPr>
          <w:p w:rsidR="00B91358" w:rsidRPr="004A3BFC" w:rsidRDefault="00B91358" w:rsidP="00FB3058">
            <w:pPr>
              <w:ind w:left="270"/>
              <w:rPr>
                <w:rFonts w:ascii="Arial" w:hAnsi="Arial" w:cs="Arial"/>
                <w:color w:val="000000" w:themeColor="text1"/>
                <w:sz w:val="22"/>
                <w:szCs w:val="22"/>
              </w:rPr>
            </w:pPr>
            <w:r w:rsidRPr="004A3BFC">
              <w:rPr>
                <w:rFonts w:ascii="Arial" w:hAnsi="Arial" w:cs="Arial"/>
                <w:color w:val="000000" w:themeColor="text1"/>
                <w:sz w:val="22"/>
                <w:szCs w:val="22"/>
              </w:rPr>
              <w:t>19</w:t>
            </w:r>
          </w:p>
        </w:tc>
        <w:tc>
          <w:tcPr>
            <w:tcW w:w="679"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1.3.7.2</w:t>
            </w:r>
          </w:p>
        </w:tc>
        <w:tc>
          <w:tcPr>
            <w:tcW w:w="98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Di 858</w:t>
            </w:r>
          </w:p>
          <w:p w:rsidR="00B91358" w:rsidRPr="004A3BFC" w:rsidRDefault="00B91358" w:rsidP="00FB3058">
            <w:pPr>
              <w:rPr>
                <w:rFonts w:ascii="Arial" w:hAnsi="Arial" w:cs="Arial"/>
                <w:color w:val="000000" w:themeColor="text1"/>
                <w:sz w:val="22"/>
                <w:szCs w:val="22"/>
              </w:rPr>
            </w:pPr>
          </w:p>
        </w:tc>
        <w:tc>
          <w:tcPr>
            <w:tcW w:w="157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 xml:space="preserve">Sat Vlădeni, </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 xml:space="preserve">S= 1113 mp, L= 218m. </w:t>
            </w:r>
          </w:p>
        </w:tc>
        <w:tc>
          <w:tcPr>
            <w:tcW w:w="1333"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1991</w:t>
            </w:r>
          </w:p>
        </w:tc>
      </w:tr>
      <w:tr w:rsidR="00FB3058" w:rsidRPr="004A3BFC" w:rsidTr="004A3BFC">
        <w:trPr>
          <w:trHeight w:val="16"/>
        </w:trPr>
        <w:tc>
          <w:tcPr>
            <w:tcW w:w="439" w:type="pct"/>
          </w:tcPr>
          <w:p w:rsidR="00B91358" w:rsidRPr="004A3BFC" w:rsidRDefault="00B91358" w:rsidP="00FB3058">
            <w:pPr>
              <w:ind w:left="270"/>
              <w:rPr>
                <w:rFonts w:ascii="Arial" w:hAnsi="Arial" w:cs="Arial"/>
                <w:color w:val="000000" w:themeColor="text1"/>
                <w:sz w:val="22"/>
                <w:szCs w:val="22"/>
              </w:rPr>
            </w:pPr>
            <w:r w:rsidRPr="004A3BFC">
              <w:rPr>
                <w:rFonts w:ascii="Arial" w:hAnsi="Arial" w:cs="Arial"/>
                <w:color w:val="000000" w:themeColor="text1"/>
                <w:sz w:val="22"/>
                <w:szCs w:val="22"/>
              </w:rPr>
              <w:t>20</w:t>
            </w:r>
          </w:p>
        </w:tc>
        <w:tc>
          <w:tcPr>
            <w:tcW w:w="679"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1.3.7.2</w:t>
            </w:r>
          </w:p>
        </w:tc>
        <w:tc>
          <w:tcPr>
            <w:tcW w:w="98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Di 834</w:t>
            </w:r>
          </w:p>
          <w:p w:rsidR="00B91358" w:rsidRPr="004A3BFC" w:rsidRDefault="00B91358" w:rsidP="00FB3058">
            <w:pPr>
              <w:rPr>
                <w:rFonts w:ascii="Arial" w:hAnsi="Arial" w:cs="Arial"/>
                <w:color w:val="000000" w:themeColor="text1"/>
                <w:sz w:val="22"/>
                <w:szCs w:val="22"/>
              </w:rPr>
            </w:pPr>
          </w:p>
        </w:tc>
        <w:tc>
          <w:tcPr>
            <w:tcW w:w="157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 xml:space="preserve">Sat Vlădeni, </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 xml:space="preserve">S= 1237 mp, L= 201 m. </w:t>
            </w:r>
          </w:p>
        </w:tc>
        <w:tc>
          <w:tcPr>
            <w:tcW w:w="1333"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1991</w:t>
            </w:r>
          </w:p>
        </w:tc>
      </w:tr>
      <w:tr w:rsidR="00FB3058" w:rsidRPr="004A3BFC" w:rsidTr="004A3BFC">
        <w:trPr>
          <w:trHeight w:val="98"/>
        </w:trPr>
        <w:tc>
          <w:tcPr>
            <w:tcW w:w="439" w:type="pct"/>
          </w:tcPr>
          <w:p w:rsidR="00B91358" w:rsidRPr="004A3BFC" w:rsidRDefault="00B91358" w:rsidP="00FB3058">
            <w:pPr>
              <w:ind w:left="270"/>
              <w:rPr>
                <w:rFonts w:ascii="Arial" w:hAnsi="Arial" w:cs="Arial"/>
                <w:color w:val="000000" w:themeColor="text1"/>
                <w:sz w:val="22"/>
                <w:szCs w:val="22"/>
              </w:rPr>
            </w:pPr>
            <w:r w:rsidRPr="004A3BFC">
              <w:rPr>
                <w:rFonts w:ascii="Arial" w:hAnsi="Arial" w:cs="Arial"/>
                <w:color w:val="000000" w:themeColor="text1"/>
                <w:sz w:val="22"/>
                <w:szCs w:val="22"/>
              </w:rPr>
              <w:t>21</w:t>
            </w:r>
          </w:p>
        </w:tc>
        <w:tc>
          <w:tcPr>
            <w:tcW w:w="679"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1.3.7.2</w:t>
            </w:r>
          </w:p>
        </w:tc>
        <w:tc>
          <w:tcPr>
            <w:tcW w:w="98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Di 816</w:t>
            </w:r>
          </w:p>
          <w:p w:rsidR="00B91358" w:rsidRPr="004A3BFC" w:rsidRDefault="00B91358" w:rsidP="00FB3058">
            <w:pPr>
              <w:rPr>
                <w:rFonts w:ascii="Arial" w:hAnsi="Arial" w:cs="Arial"/>
                <w:color w:val="000000" w:themeColor="text1"/>
                <w:sz w:val="22"/>
                <w:szCs w:val="22"/>
              </w:rPr>
            </w:pPr>
          </w:p>
        </w:tc>
        <w:tc>
          <w:tcPr>
            <w:tcW w:w="157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 xml:space="preserve">Sat Vlădeni, </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 680 mp, L= 124 m.</w:t>
            </w:r>
          </w:p>
        </w:tc>
        <w:tc>
          <w:tcPr>
            <w:tcW w:w="1333"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1991</w:t>
            </w:r>
          </w:p>
        </w:tc>
      </w:tr>
      <w:tr w:rsidR="00FB3058" w:rsidRPr="004A3BFC" w:rsidTr="004A3BFC">
        <w:trPr>
          <w:trHeight w:val="305"/>
        </w:trPr>
        <w:tc>
          <w:tcPr>
            <w:tcW w:w="439" w:type="pct"/>
          </w:tcPr>
          <w:p w:rsidR="00B91358" w:rsidRPr="004A3BFC" w:rsidRDefault="00B91358" w:rsidP="00FB3058">
            <w:pPr>
              <w:ind w:left="270"/>
              <w:rPr>
                <w:rFonts w:ascii="Arial" w:hAnsi="Arial" w:cs="Arial"/>
                <w:color w:val="000000" w:themeColor="text1"/>
                <w:sz w:val="22"/>
                <w:szCs w:val="22"/>
              </w:rPr>
            </w:pPr>
            <w:r w:rsidRPr="004A3BFC">
              <w:rPr>
                <w:rFonts w:ascii="Arial" w:hAnsi="Arial" w:cs="Arial"/>
                <w:color w:val="000000" w:themeColor="text1"/>
                <w:sz w:val="22"/>
                <w:szCs w:val="22"/>
              </w:rPr>
              <w:t>22</w:t>
            </w:r>
          </w:p>
        </w:tc>
        <w:tc>
          <w:tcPr>
            <w:tcW w:w="679"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1.3.7.2</w:t>
            </w:r>
          </w:p>
        </w:tc>
        <w:tc>
          <w:tcPr>
            <w:tcW w:w="98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Di 325</w:t>
            </w:r>
          </w:p>
          <w:p w:rsidR="00B91358" w:rsidRPr="004A3BFC" w:rsidRDefault="00B91358" w:rsidP="00FB3058">
            <w:pPr>
              <w:rPr>
                <w:rFonts w:ascii="Arial" w:hAnsi="Arial" w:cs="Arial"/>
                <w:color w:val="000000" w:themeColor="text1"/>
                <w:sz w:val="22"/>
                <w:szCs w:val="22"/>
              </w:rPr>
            </w:pPr>
          </w:p>
        </w:tc>
        <w:tc>
          <w:tcPr>
            <w:tcW w:w="157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 xml:space="preserve">Sat Vlădeni,  </w:t>
            </w:r>
            <w:r w:rsidRPr="004A3BFC">
              <w:rPr>
                <w:rFonts w:ascii="Arial" w:hAnsi="Arial" w:cs="Arial"/>
                <w:b/>
                <w:color w:val="000000" w:themeColor="text1"/>
                <w:sz w:val="22"/>
                <w:szCs w:val="22"/>
              </w:rPr>
              <w:t>NR.CAD.61009</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 xml:space="preserve">S= 6750 mp, L= 786 m. </w:t>
            </w:r>
          </w:p>
        </w:tc>
        <w:tc>
          <w:tcPr>
            <w:tcW w:w="1333"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1991</w:t>
            </w:r>
          </w:p>
        </w:tc>
      </w:tr>
      <w:tr w:rsidR="00FB3058" w:rsidRPr="004A3BFC" w:rsidTr="004A3BFC">
        <w:trPr>
          <w:trHeight w:val="152"/>
        </w:trPr>
        <w:tc>
          <w:tcPr>
            <w:tcW w:w="439" w:type="pct"/>
          </w:tcPr>
          <w:p w:rsidR="00B91358" w:rsidRPr="004A3BFC" w:rsidRDefault="00B91358" w:rsidP="00FB3058">
            <w:pPr>
              <w:ind w:left="270"/>
              <w:rPr>
                <w:rFonts w:ascii="Arial" w:hAnsi="Arial" w:cs="Arial"/>
                <w:color w:val="000000" w:themeColor="text1"/>
                <w:sz w:val="22"/>
                <w:szCs w:val="22"/>
              </w:rPr>
            </w:pPr>
            <w:r w:rsidRPr="004A3BFC">
              <w:rPr>
                <w:rFonts w:ascii="Arial" w:hAnsi="Arial" w:cs="Arial"/>
                <w:color w:val="000000" w:themeColor="text1"/>
                <w:sz w:val="22"/>
                <w:szCs w:val="22"/>
              </w:rPr>
              <w:t>23</w:t>
            </w:r>
          </w:p>
        </w:tc>
        <w:tc>
          <w:tcPr>
            <w:tcW w:w="679"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1.3.7.2</w:t>
            </w:r>
          </w:p>
        </w:tc>
        <w:tc>
          <w:tcPr>
            <w:tcW w:w="98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Di 453</w:t>
            </w:r>
          </w:p>
        </w:tc>
        <w:tc>
          <w:tcPr>
            <w:tcW w:w="157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 xml:space="preserve">Sat Vlădeni,  </w:t>
            </w:r>
            <w:r w:rsidRPr="004A3BFC">
              <w:rPr>
                <w:rFonts w:ascii="Arial" w:hAnsi="Arial" w:cs="Arial"/>
                <w:b/>
                <w:color w:val="000000" w:themeColor="text1"/>
                <w:sz w:val="22"/>
                <w:szCs w:val="22"/>
              </w:rPr>
              <w:lastRenderedPageBreak/>
              <w:t>NR.CAD.61289</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 xml:space="preserve">S= 551 mp, L= 81 m. </w:t>
            </w:r>
          </w:p>
        </w:tc>
        <w:tc>
          <w:tcPr>
            <w:tcW w:w="1333"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lastRenderedPageBreak/>
              <w:t>1991</w:t>
            </w:r>
          </w:p>
        </w:tc>
      </w:tr>
      <w:tr w:rsidR="00FB3058" w:rsidRPr="004A3BFC" w:rsidTr="004A3BFC">
        <w:trPr>
          <w:trHeight w:val="16"/>
        </w:trPr>
        <w:tc>
          <w:tcPr>
            <w:tcW w:w="439" w:type="pct"/>
          </w:tcPr>
          <w:p w:rsidR="00B91358" w:rsidRPr="004A3BFC" w:rsidRDefault="00B91358" w:rsidP="00FB3058">
            <w:pPr>
              <w:ind w:left="270"/>
              <w:rPr>
                <w:rFonts w:ascii="Arial" w:hAnsi="Arial" w:cs="Arial"/>
                <w:color w:val="000000" w:themeColor="text1"/>
                <w:sz w:val="22"/>
                <w:szCs w:val="22"/>
              </w:rPr>
            </w:pPr>
            <w:r w:rsidRPr="004A3BFC">
              <w:rPr>
                <w:rFonts w:ascii="Arial" w:hAnsi="Arial" w:cs="Arial"/>
                <w:color w:val="000000" w:themeColor="text1"/>
                <w:sz w:val="22"/>
                <w:szCs w:val="22"/>
              </w:rPr>
              <w:lastRenderedPageBreak/>
              <w:t>24</w:t>
            </w:r>
          </w:p>
        </w:tc>
        <w:tc>
          <w:tcPr>
            <w:tcW w:w="679"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1.3.7.2</w:t>
            </w:r>
          </w:p>
        </w:tc>
        <w:tc>
          <w:tcPr>
            <w:tcW w:w="98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A 452/1</w:t>
            </w:r>
          </w:p>
          <w:p w:rsidR="00B91358" w:rsidRPr="004A3BFC" w:rsidRDefault="00B91358" w:rsidP="00FB3058">
            <w:pPr>
              <w:rPr>
                <w:rFonts w:ascii="Arial" w:hAnsi="Arial" w:cs="Arial"/>
                <w:color w:val="000000" w:themeColor="text1"/>
                <w:sz w:val="22"/>
                <w:szCs w:val="22"/>
              </w:rPr>
            </w:pPr>
          </w:p>
        </w:tc>
        <w:tc>
          <w:tcPr>
            <w:tcW w:w="157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 xml:space="preserve">Sat Vlădeni, </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 xml:space="preserve">S= 334 mp, L=36 m. </w:t>
            </w:r>
          </w:p>
        </w:tc>
        <w:tc>
          <w:tcPr>
            <w:tcW w:w="1333"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1991</w:t>
            </w:r>
          </w:p>
        </w:tc>
      </w:tr>
      <w:tr w:rsidR="00FB3058" w:rsidRPr="004A3BFC" w:rsidTr="004A3BFC">
        <w:trPr>
          <w:trHeight w:val="16"/>
        </w:trPr>
        <w:tc>
          <w:tcPr>
            <w:tcW w:w="439" w:type="pct"/>
          </w:tcPr>
          <w:p w:rsidR="00B91358" w:rsidRPr="004A3BFC" w:rsidRDefault="00B91358" w:rsidP="00FB3058">
            <w:pPr>
              <w:ind w:left="270"/>
              <w:rPr>
                <w:rFonts w:ascii="Arial" w:hAnsi="Arial" w:cs="Arial"/>
                <w:color w:val="000000" w:themeColor="text1"/>
                <w:sz w:val="22"/>
                <w:szCs w:val="22"/>
              </w:rPr>
            </w:pPr>
            <w:r w:rsidRPr="004A3BFC">
              <w:rPr>
                <w:rFonts w:ascii="Arial" w:hAnsi="Arial" w:cs="Arial"/>
                <w:color w:val="000000" w:themeColor="text1"/>
                <w:sz w:val="22"/>
                <w:szCs w:val="22"/>
              </w:rPr>
              <w:t>25</w:t>
            </w:r>
          </w:p>
        </w:tc>
        <w:tc>
          <w:tcPr>
            <w:tcW w:w="679"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1.3.7.2</w:t>
            </w:r>
          </w:p>
        </w:tc>
        <w:tc>
          <w:tcPr>
            <w:tcW w:w="98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A 452/2</w:t>
            </w:r>
          </w:p>
          <w:p w:rsidR="00B91358" w:rsidRPr="004A3BFC" w:rsidRDefault="00B91358" w:rsidP="00FB3058">
            <w:pPr>
              <w:rPr>
                <w:rFonts w:ascii="Arial" w:hAnsi="Arial" w:cs="Arial"/>
                <w:color w:val="000000" w:themeColor="text1"/>
                <w:sz w:val="22"/>
                <w:szCs w:val="22"/>
              </w:rPr>
            </w:pPr>
          </w:p>
        </w:tc>
        <w:tc>
          <w:tcPr>
            <w:tcW w:w="157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 xml:space="preserve">Sat Vlădeni, </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 xml:space="preserve">S= 364 mp, L= 76 m. </w:t>
            </w:r>
          </w:p>
        </w:tc>
        <w:tc>
          <w:tcPr>
            <w:tcW w:w="1333"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1991</w:t>
            </w:r>
          </w:p>
        </w:tc>
      </w:tr>
      <w:tr w:rsidR="00FB3058" w:rsidRPr="004A3BFC" w:rsidTr="004A3BFC">
        <w:trPr>
          <w:trHeight w:val="16"/>
        </w:trPr>
        <w:tc>
          <w:tcPr>
            <w:tcW w:w="439" w:type="pct"/>
          </w:tcPr>
          <w:p w:rsidR="00B91358" w:rsidRPr="004A3BFC" w:rsidRDefault="00B91358" w:rsidP="00FB3058">
            <w:pPr>
              <w:ind w:left="270"/>
              <w:rPr>
                <w:rFonts w:ascii="Arial" w:hAnsi="Arial" w:cs="Arial"/>
                <w:color w:val="000000" w:themeColor="text1"/>
                <w:sz w:val="22"/>
                <w:szCs w:val="22"/>
              </w:rPr>
            </w:pPr>
            <w:r w:rsidRPr="004A3BFC">
              <w:rPr>
                <w:rFonts w:ascii="Arial" w:hAnsi="Arial" w:cs="Arial"/>
                <w:color w:val="000000" w:themeColor="text1"/>
                <w:sz w:val="22"/>
                <w:szCs w:val="22"/>
              </w:rPr>
              <w:t>26</w:t>
            </w:r>
          </w:p>
        </w:tc>
        <w:tc>
          <w:tcPr>
            <w:tcW w:w="679"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1.3.7.2</w:t>
            </w:r>
          </w:p>
        </w:tc>
        <w:tc>
          <w:tcPr>
            <w:tcW w:w="98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De 180</w:t>
            </w:r>
          </w:p>
          <w:p w:rsidR="00B91358" w:rsidRPr="004A3BFC" w:rsidRDefault="00B91358" w:rsidP="00FB3058">
            <w:pPr>
              <w:rPr>
                <w:rFonts w:ascii="Arial" w:hAnsi="Arial" w:cs="Arial"/>
                <w:color w:val="000000" w:themeColor="text1"/>
                <w:sz w:val="22"/>
                <w:szCs w:val="22"/>
              </w:rPr>
            </w:pPr>
          </w:p>
        </w:tc>
        <w:tc>
          <w:tcPr>
            <w:tcW w:w="157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 xml:space="preserve">Sat Vlădeni, </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 xml:space="preserve">S= 486 mp,L= 60 m. </w:t>
            </w:r>
          </w:p>
        </w:tc>
        <w:tc>
          <w:tcPr>
            <w:tcW w:w="1333"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1991</w:t>
            </w:r>
          </w:p>
        </w:tc>
      </w:tr>
      <w:tr w:rsidR="00FB3058" w:rsidRPr="004A3BFC" w:rsidTr="004A3BFC">
        <w:trPr>
          <w:trHeight w:val="16"/>
        </w:trPr>
        <w:tc>
          <w:tcPr>
            <w:tcW w:w="439" w:type="pct"/>
          </w:tcPr>
          <w:p w:rsidR="00B91358" w:rsidRPr="004A3BFC" w:rsidRDefault="00B91358" w:rsidP="00FB3058">
            <w:pPr>
              <w:ind w:left="270"/>
              <w:rPr>
                <w:rFonts w:ascii="Arial" w:hAnsi="Arial" w:cs="Arial"/>
                <w:color w:val="000000" w:themeColor="text1"/>
                <w:sz w:val="22"/>
                <w:szCs w:val="22"/>
              </w:rPr>
            </w:pPr>
            <w:r w:rsidRPr="004A3BFC">
              <w:rPr>
                <w:rFonts w:ascii="Arial" w:hAnsi="Arial" w:cs="Arial"/>
                <w:color w:val="000000" w:themeColor="text1"/>
                <w:sz w:val="22"/>
                <w:szCs w:val="22"/>
              </w:rPr>
              <w:t>27</w:t>
            </w:r>
          </w:p>
        </w:tc>
        <w:tc>
          <w:tcPr>
            <w:tcW w:w="679"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1.3.7.2</w:t>
            </w:r>
          </w:p>
        </w:tc>
        <w:tc>
          <w:tcPr>
            <w:tcW w:w="98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Di 97</w:t>
            </w:r>
          </w:p>
          <w:p w:rsidR="00B91358" w:rsidRPr="004A3BFC" w:rsidRDefault="00B91358" w:rsidP="00FB3058">
            <w:pPr>
              <w:rPr>
                <w:rFonts w:ascii="Arial" w:hAnsi="Arial" w:cs="Arial"/>
                <w:color w:val="000000" w:themeColor="text1"/>
                <w:sz w:val="22"/>
                <w:szCs w:val="22"/>
              </w:rPr>
            </w:pPr>
          </w:p>
        </w:tc>
        <w:tc>
          <w:tcPr>
            <w:tcW w:w="157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 xml:space="preserve">Sat Vlădeni, </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 xml:space="preserve">S= 343 mp, L= 63 m. </w:t>
            </w:r>
          </w:p>
        </w:tc>
        <w:tc>
          <w:tcPr>
            <w:tcW w:w="1333"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1991</w:t>
            </w:r>
          </w:p>
        </w:tc>
      </w:tr>
      <w:tr w:rsidR="00FB3058" w:rsidRPr="004A3BFC" w:rsidTr="004A3BFC">
        <w:trPr>
          <w:trHeight w:val="16"/>
        </w:trPr>
        <w:tc>
          <w:tcPr>
            <w:tcW w:w="439" w:type="pct"/>
          </w:tcPr>
          <w:p w:rsidR="00B91358" w:rsidRPr="004A3BFC" w:rsidRDefault="00B91358" w:rsidP="00FB3058">
            <w:pPr>
              <w:ind w:left="270"/>
              <w:rPr>
                <w:rFonts w:ascii="Arial" w:hAnsi="Arial" w:cs="Arial"/>
                <w:color w:val="000000" w:themeColor="text1"/>
                <w:sz w:val="22"/>
                <w:szCs w:val="22"/>
              </w:rPr>
            </w:pPr>
            <w:r w:rsidRPr="004A3BFC">
              <w:rPr>
                <w:rFonts w:ascii="Arial" w:hAnsi="Arial" w:cs="Arial"/>
                <w:color w:val="000000" w:themeColor="text1"/>
                <w:sz w:val="22"/>
                <w:szCs w:val="22"/>
              </w:rPr>
              <w:t>28</w:t>
            </w:r>
          </w:p>
        </w:tc>
        <w:tc>
          <w:tcPr>
            <w:tcW w:w="679"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1.3.7.2</w:t>
            </w:r>
          </w:p>
        </w:tc>
        <w:tc>
          <w:tcPr>
            <w:tcW w:w="98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Di 635</w:t>
            </w:r>
          </w:p>
          <w:p w:rsidR="00B91358" w:rsidRPr="004A3BFC" w:rsidRDefault="00B91358" w:rsidP="00FB3058">
            <w:pPr>
              <w:rPr>
                <w:rFonts w:ascii="Arial" w:hAnsi="Arial" w:cs="Arial"/>
                <w:color w:val="000000" w:themeColor="text1"/>
                <w:sz w:val="22"/>
                <w:szCs w:val="22"/>
              </w:rPr>
            </w:pPr>
          </w:p>
        </w:tc>
        <w:tc>
          <w:tcPr>
            <w:tcW w:w="157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 xml:space="preserve">Sat Vlădeni, </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 xml:space="preserve">S= 97 mp, L= 37 m. </w:t>
            </w:r>
          </w:p>
        </w:tc>
        <w:tc>
          <w:tcPr>
            <w:tcW w:w="1333"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1991</w:t>
            </w:r>
          </w:p>
        </w:tc>
      </w:tr>
      <w:tr w:rsidR="00FB3058" w:rsidRPr="004A3BFC" w:rsidTr="004A3BFC">
        <w:trPr>
          <w:trHeight w:val="16"/>
        </w:trPr>
        <w:tc>
          <w:tcPr>
            <w:tcW w:w="439" w:type="pct"/>
          </w:tcPr>
          <w:p w:rsidR="00B91358" w:rsidRPr="004A3BFC" w:rsidRDefault="00B91358" w:rsidP="00FB3058">
            <w:pPr>
              <w:ind w:left="270"/>
              <w:rPr>
                <w:rFonts w:ascii="Arial" w:hAnsi="Arial" w:cs="Arial"/>
                <w:color w:val="000000" w:themeColor="text1"/>
                <w:sz w:val="22"/>
                <w:szCs w:val="22"/>
              </w:rPr>
            </w:pPr>
            <w:r w:rsidRPr="004A3BFC">
              <w:rPr>
                <w:rFonts w:ascii="Arial" w:hAnsi="Arial" w:cs="Arial"/>
                <w:color w:val="000000" w:themeColor="text1"/>
                <w:sz w:val="22"/>
                <w:szCs w:val="22"/>
              </w:rPr>
              <w:t>29</w:t>
            </w:r>
          </w:p>
        </w:tc>
        <w:tc>
          <w:tcPr>
            <w:tcW w:w="679"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1.3.7.2</w:t>
            </w:r>
          </w:p>
        </w:tc>
        <w:tc>
          <w:tcPr>
            <w:tcW w:w="98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Di 656</w:t>
            </w:r>
          </w:p>
          <w:p w:rsidR="00B91358" w:rsidRPr="004A3BFC" w:rsidRDefault="00B91358" w:rsidP="00FB3058">
            <w:pPr>
              <w:rPr>
                <w:rFonts w:ascii="Arial" w:hAnsi="Arial" w:cs="Arial"/>
                <w:color w:val="000000" w:themeColor="text1"/>
                <w:sz w:val="22"/>
                <w:szCs w:val="22"/>
              </w:rPr>
            </w:pPr>
          </w:p>
        </w:tc>
        <w:tc>
          <w:tcPr>
            <w:tcW w:w="157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 xml:space="preserve">Sat Vlădeni, </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 xml:space="preserve">S= 438 mp, L=81 m. </w:t>
            </w:r>
          </w:p>
        </w:tc>
        <w:tc>
          <w:tcPr>
            <w:tcW w:w="1333"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1991</w:t>
            </w:r>
          </w:p>
        </w:tc>
      </w:tr>
      <w:tr w:rsidR="00FB3058" w:rsidRPr="004A3BFC" w:rsidTr="004A3BFC">
        <w:trPr>
          <w:trHeight w:val="16"/>
        </w:trPr>
        <w:tc>
          <w:tcPr>
            <w:tcW w:w="439" w:type="pct"/>
          </w:tcPr>
          <w:p w:rsidR="00B91358" w:rsidRPr="004A3BFC" w:rsidRDefault="00B91358" w:rsidP="00FB3058">
            <w:pPr>
              <w:ind w:left="270"/>
              <w:rPr>
                <w:rFonts w:ascii="Arial" w:hAnsi="Arial" w:cs="Arial"/>
                <w:color w:val="000000" w:themeColor="text1"/>
                <w:sz w:val="22"/>
                <w:szCs w:val="22"/>
              </w:rPr>
            </w:pPr>
            <w:r w:rsidRPr="004A3BFC">
              <w:rPr>
                <w:rFonts w:ascii="Arial" w:hAnsi="Arial" w:cs="Arial"/>
                <w:color w:val="000000" w:themeColor="text1"/>
                <w:sz w:val="22"/>
                <w:szCs w:val="22"/>
              </w:rPr>
              <w:t>30</w:t>
            </w:r>
          </w:p>
        </w:tc>
        <w:tc>
          <w:tcPr>
            <w:tcW w:w="679"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1.3.7.2</w:t>
            </w:r>
          </w:p>
        </w:tc>
        <w:tc>
          <w:tcPr>
            <w:tcW w:w="98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Di 564</w:t>
            </w:r>
          </w:p>
          <w:p w:rsidR="00B91358" w:rsidRPr="004A3BFC" w:rsidRDefault="00B91358" w:rsidP="00FB3058">
            <w:pPr>
              <w:rPr>
                <w:rFonts w:ascii="Arial" w:hAnsi="Arial" w:cs="Arial"/>
                <w:color w:val="000000" w:themeColor="text1"/>
                <w:sz w:val="22"/>
                <w:szCs w:val="22"/>
              </w:rPr>
            </w:pPr>
          </w:p>
        </w:tc>
        <w:tc>
          <w:tcPr>
            <w:tcW w:w="157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 xml:space="preserve">Sat Vlădeni,  </w:t>
            </w:r>
            <w:r w:rsidRPr="004A3BFC">
              <w:rPr>
                <w:rFonts w:ascii="Arial" w:hAnsi="Arial" w:cs="Arial"/>
                <w:b/>
                <w:color w:val="000000" w:themeColor="text1"/>
                <w:sz w:val="22"/>
                <w:szCs w:val="22"/>
              </w:rPr>
              <w:t>NR.CAD.61293</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 xml:space="preserve">S=2158mp, L=279 m. </w:t>
            </w:r>
          </w:p>
        </w:tc>
        <w:tc>
          <w:tcPr>
            <w:tcW w:w="1333"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1991</w:t>
            </w:r>
          </w:p>
        </w:tc>
      </w:tr>
      <w:tr w:rsidR="00FB3058" w:rsidRPr="004A3BFC" w:rsidTr="004A3BFC">
        <w:trPr>
          <w:trHeight w:val="16"/>
        </w:trPr>
        <w:tc>
          <w:tcPr>
            <w:tcW w:w="439" w:type="pct"/>
          </w:tcPr>
          <w:p w:rsidR="00B91358" w:rsidRPr="004A3BFC" w:rsidRDefault="00B91358" w:rsidP="00FB3058">
            <w:pPr>
              <w:ind w:left="270"/>
              <w:rPr>
                <w:rFonts w:ascii="Arial" w:hAnsi="Arial" w:cs="Arial"/>
                <w:color w:val="000000" w:themeColor="text1"/>
                <w:sz w:val="22"/>
                <w:szCs w:val="22"/>
              </w:rPr>
            </w:pPr>
            <w:r w:rsidRPr="004A3BFC">
              <w:rPr>
                <w:rFonts w:ascii="Arial" w:hAnsi="Arial" w:cs="Arial"/>
                <w:color w:val="000000" w:themeColor="text1"/>
                <w:sz w:val="22"/>
                <w:szCs w:val="22"/>
              </w:rPr>
              <w:t>31</w:t>
            </w:r>
          </w:p>
        </w:tc>
        <w:tc>
          <w:tcPr>
            <w:tcW w:w="679"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1.3.7.2</w:t>
            </w:r>
          </w:p>
        </w:tc>
        <w:tc>
          <w:tcPr>
            <w:tcW w:w="98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Di 565</w:t>
            </w:r>
          </w:p>
          <w:p w:rsidR="00B91358" w:rsidRPr="004A3BFC" w:rsidRDefault="00B91358" w:rsidP="00FB3058">
            <w:pPr>
              <w:rPr>
                <w:rFonts w:ascii="Arial" w:hAnsi="Arial" w:cs="Arial"/>
                <w:color w:val="000000" w:themeColor="text1"/>
                <w:sz w:val="22"/>
                <w:szCs w:val="22"/>
              </w:rPr>
            </w:pPr>
          </w:p>
        </w:tc>
        <w:tc>
          <w:tcPr>
            <w:tcW w:w="157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 xml:space="preserve">Sat Vlădeni, </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 xml:space="preserve">S= 887 mp, L=138 m. </w:t>
            </w:r>
          </w:p>
        </w:tc>
        <w:tc>
          <w:tcPr>
            <w:tcW w:w="1333"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1991</w:t>
            </w:r>
          </w:p>
        </w:tc>
      </w:tr>
      <w:tr w:rsidR="00FB3058" w:rsidRPr="004A3BFC" w:rsidTr="004A3BFC">
        <w:trPr>
          <w:trHeight w:val="16"/>
        </w:trPr>
        <w:tc>
          <w:tcPr>
            <w:tcW w:w="439" w:type="pct"/>
          </w:tcPr>
          <w:p w:rsidR="00B91358" w:rsidRPr="004A3BFC" w:rsidRDefault="00B91358" w:rsidP="00FB3058">
            <w:pPr>
              <w:ind w:left="270"/>
              <w:rPr>
                <w:rFonts w:ascii="Arial" w:hAnsi="Arial" w:cs="Arial"/>
                <w:color w:val="000000" w:themeColor="text1"/>
                <w:sz w:val="22"/>
                <w:szCs w:val="22"/>
              </w:rPr>
            </w:pPr>
            <w:r w:rsidRPr="004A3BFC">
              <w:rPr>
                <w:rFonts w:ascii="Arial" w:hAnsi="Arial" w:cs="Arial"/>
                <w:color w:val="000000" w:themeColor="text1"/>
                <w:sz w:val="22"/>
                <w:szCs w:val="22"/>
              </w:rPr>
              <w:t>32</w:t>
            </w:r>
          </w:p>
        </w:tc>
        <w:tc>
          <w:tcPr>
            <w:tcW w:w="679"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1.3.7.2</w:t>
            </w:r>
          </w:p>
        </w:tc>
        <w:tc>
          <w:tcPr>
            <w:tcW w:w="98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Di 606</w:t>
            </w:r>
          </w:p>
          <w:p w:rsidR="00B91358" w:rsidRPr="004A3BFC" w:rsidRDefault="00B91358" w:rsidP="00FB3058">
            <w:pPr>
              <w:rPr>
                <w:rFonts w:ascii="Arial" w:hAnsi="Arial" w:cs="Arial"/>
                <w:color w:val="000000" w:themeColor="text1"/>
                <w:sz w:val="22"/>
                <w:szCs w:val="22"/>
              </w:rPr>
            </w:pPr>
          </w:p>
        </w:tc>
        <w:tc>
          <w:tcPr>
            <w:tcW w:w="157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 xml:space="preserve">Sat Vlădeni, </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 xml:space="preserve">S= 429mp, L=87 m. </w:t>
            </w:r>
          </w:p>
        </w:tc>
        <w:tc>
          <w:tcPr>
            <w:tcW w:w="1333"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1991</w:t>
            </w:r>
          </w:p>
        </w:tc>
      </w:tr>
      <w:tr w:rsidR="00FB3058" w:rsidRPr="004A3BFC" w:rsidTr="004A3BFC">
        <w:trPr>
          <w:trHeight w:val="16"/>
        </w:trPr>
        <w:tc>
          <w:tcPr>
            <w:tcW w:w="439" w:type="pct"/>
          </w:tcPr>
          <w:p w:rsidR="00B91358" w:rsidRPr="004A3BFC" w:rsidRDefault="00B91358" w:rsidP="00FB3058">
            <w:pPr>
              <w:ind w:left="270"/>
              <w:rPr>
                <w:rFonts w:ascii="Arial" w:hAnsi="Arial" w:cs="Arial"/>
                <w:color w:val="000000" w:themeColor="text1"/>
                <w:sz w:val="22"/>
                <w:szCs w:val="22"/>
              </w:rPr>
            </w:pPr>
            <w:r w:rsidRPr="004A3BFC">
              <w:rPr>
                <w:rFonts w:ascii="Arial" w:hAnsi="Arial" w:cs="Arial"/>
                <w:color w:val="000000" w:themeColor="text1"/>
                <w:sz w:val="22"/>
                <w:szCs w:val="22"/>
              </w:rPr>
              <w:t>33</w:t>
            </w:r>
          </w:p>
        </w:tc>
        <w:tc>
          <w:tcPr>
            <w:tcW w:w="679"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1.3.7.2</w:t>
            </w:r>
          </w:p>
        </w:tc>
        <w:tc>
          <w:tcPr>
            <w:tcW w:w="98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Di 16</w:t>
            </w:r>
          </w:p>
          <w:p w:rsidR="00B91358" w:rsidRPr="004A3BFC" w:rsidRDefault="00B91358" w:rsidP="00FB3058">
            <w:pPr>
              <w:rPr>
                <w:rFonts w:ascii="Arial" w:hAnsi="Arial" w:cs="Arial"/>
                <w:color w:val="000000" w:themeColor="text1"/>
                <w:sz w:val="22"/>
                <w:szCs w:val="22"/>
              </w:rPr>
            </w:pPr>
          </w:p>
        </w:tc>
        <w:tc>
          <w:tcPr>
            <w:tcW w:w="157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 xml:space="preserve">Sat Vlădeni, </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 xml:space="preserve">S= 2288 mp, L= 234 m. </w:t>
            </w:r>
          </w:p>
        </w:tc>
        <w:tc>
          <w:tcPr>
            <w:tcW w:w="1333"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1991</w:t>
            </w:r>
          </w:p>
        </w:tc>
      </w:tr>
      <w:tr w:rsidR="00FB3058" w:rsidRPr="004A3BFC" w:rsidTr="004A3BFC">
        <w:trPr>
          <w:trHeight w:val="16"/>
        </w:trPr>
        <w:tc>
          <w:tcPr>
            <w:tcW w:w="439" w:type="pct"/>
          </w:tcPr>
          <w:p w:rsidR="00B91358" w:rsidRPr="004A3BFC" w:rsidRDefault="00B91358" w:rsidP="00FB3058">
            <w:pPr>
              <w:ind w:left="270"/>
              <w:rPr>
                <w:rFonts w:ascii="Arial" w:hAnsi="Arial" w:cs="Arial"/>
                <w:color w:val="000000" w:themeColor="text1"/>
                <w:sz w:val="22"/>
                <w:szCs w:val="22"/>
              </w:rPr>
            </w:pPr>
            <w:r w:rsidRPr="004A3BFC">
              <w:rPr>
                <w:rFonts w:ascii="Arial" w:hAnsi="Arial" w:cs="Arial"/>
                <w:color w:val="000000" w:themeColor="text1"/>
                <w:sz w:val="22"/>
                <w:szCs w:val="22"/>
              </w:rPr>
              <w:t>34</w:t>
            </w:r>
          </w:p>
        </w:tc>
        <w:tc>
          <w:tcPr>
            <w:tcW w:w="679"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1.3.7.2</w:t>
            </w:r>
          </w:p>
        </w:tc>
        <w:tc>
          <w:tcPr>
            <w:tcW w:w="98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Di 61</w:t>
            </w:r>
          </w:p>
          <w:p w:rsidR="00B91358" w:rsidRPr="004A3BFC" w:rsidRDefault="00B91358" w:rsidP="00FB3058">
            <w:pPr>
              <w:rPr>
                <w:rFonts w:ascii="Arial" w:hAnsi="Arial" w:cs="Arial"/>
                <w:color w:val="000000" w:themeColor="text1"/>
                <w:sz w:val="22"/>
                <w:szCs w:val="22"/>
              </w:rPr>
            </w:pPr>
          </w:p>
        </w:tc>
        <w:tc>
          <w:tcPr>
            <w:tcW w:w="157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 xml:space="preserve">Sat Vlădeni, </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 xml:space="preserve">S= 1541 mp, L=304 m. </w:t>
            </w:r>
          </w:p>
        </w:tc>
        <w:tc>
          <w:tcPr>
            <w:tcW w:w="1333"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1991</w:t>
            </w:r>
          </w:p>
        </w:tc>
      </w:tr>
      <w:tr w:rsidR="00FB3058" w:rsidRPr="004A3BFC" w:rsidTr="004A3BFC">
        <w:trPr>
          <w:trHeight w:val="16"/>
        </w:trPr>
        <w:tc>
          <w:tcPr>
            <w:tcW w:w="439" w:type="pct"/>
          </w:tcPr>
          <w:p w:rsidR="00B91358" w:rsidRPr="004A3BFC" w:rsidRDefault="00B91358" w:rsidP="00FB3058">
            <w:pPr>
              <w:ind w:left="270"/>
              <w:rPr>
                <w:rFonts w:ascii="Arial" w:hAnsi="Arial" w:cs="Arial"/>
                <w:color w:val="000000" w:themeColor="text1"/>
                <w:sz w:val="22"/>
                <w:szCs w:val="22"/>
              </w:rPr>
            </w:pPr>
            <w:r w:rsidRPr="004A3BFC">
              <w:rPr>
                <w:rFonts w:ascii="Arial" w:hAnsi="Arial" w:cs="Arial"/>
                <w:color w:val="000000" w:themeColor="text1"/>
                <w:sz w:val="22"/>
                <w:szCs w:val="22"/>
              </w:rPr>
              <w:t>35</w:t>
            </w:r>
          </w:p>
        </w:tc>
        <w:tc>
          <w:tcPr>
            <w:tcW w:w="679"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1.3.7.2</w:t>
            </w:r>
          </w:p>
        </w:tc>
        <w:tc>
          <w:tcPr>
            <w:tcW w:w="98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Di 440</w:t>
            </w:r>
          </w:p>
          <w:p w:rsidR="00B91358" w:rsidRPr="004A3BFC" w:rsidRDefault="00B91358" w:rsidP="00FB3058">
            <w:pPr>
              <w:rPr>
                <w:rFonts w:ascii="Arial" w:hAnsi="Arial" w:cs="Arial"/>
                <w:color w:val="000000" w:themeColor="text1"/>
                <w:sz w:val="22"/>
                <w:szCs w:val="22"/>
              </w:rPr>
            </w:pPr>
          </w:p>
        </w:tc>
        <w:tc>
          <w:tcPr>
            <w:tcW w:w="157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 xml:space="preserve">Sat Vlădeni, </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 xml:space="preserve">S=1070mp, L=173 m. </w:t>
            </w:r>
          </w:p>
        </w:tc>
        <w:tc>
          <w:tcPr>
            <w:tcW w:w="1333"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1991</w:t>
            </w:r>
          </w:p>
        </w:tc>
      </w:tr>
      <w:tr w:rsidR="00FB3058" w:rsidRPr="004A3BFC" w:rsidTr="004A3BFC">
        <w:trPr>
          <w:trHeight w:val="16"/>
        </w:trPr>
        <w:tc>
          <w:tcPr>
            <w:tcW w:w="439" w:type="pct"/>
          </w:tcPr>
          <w:p w:rsidR="00B91358" w:rsidRPr="004A3BFC" w:rsidRDefault="00B91358" w:rsidP="00FB3058">
            <w:pPr>
              <w:ind w:left="270"/>
              <w:rPr>
                <w:rFonts w:ascii="Arial" w:hAnsi="Arial" w:cs="Arial"/>
                <w:color w:val="000000" w:themeColor="text1"/>
                <w:sz w:val="22"/>
                <w:szCs w:val="22"/>
              </w:rPr>
            </w:pPr>
            <w:r w:rsidRPr="004A3BFC">
              <w:rPr>
                <w:rFonts w:ascii="Arial" w:hAnsi="Arial" w:cs="Arial"/>
                <w:color w:val="000000" w:themeColor="text1"/>
                <w:sz w:val="22"/>
                <w:szCs w:val="22"/>
              </w:rPr>
              <w:t>36</w:t>
            </w:r>
          </w:p>
        </w:tc>
        <w:tc>
          <w:tcPr>
            <w:tcW w:w="679"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1.3.7.2</w:t>
            </w:r>
          </w:p>
        </w:tc>
        <w:tc>
          <w:tcPr>
            <w:tcW w:w="98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De 413/1</w:t>
            </w:r>
          </w:p>
          <w:p w:rsidR="00B91358" w:rsidRPr="004A3BFC" w:rsidRDefault="00B91358" w:rsidP="00FB3058">
            <w:pPr>
              <w:rPr>
                <w:rFonts w:ascii="Arial" w:hAnsi="Arial" w:cs="Arial"/>
                <w:color w:val="000000" w:themeColor="text1"/>
                <w:sz w:val="22"/>
                <w:szCs w:val="22"/>
              </w:rPr>
            </w:pPr>
          </w:p>
        </w:tc>
        <w:tc>
          <w:tcPr>
            <w:tcW w:w="157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 xml:space="preserve">Sat Vlădeni, </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 1213 mp, L=190 m.</w:t>
            </w:r>
          </w:p>
        </w:tc>
        <w:tc>
          <w:tcPr>
            <w:tcW w:w="1333"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1991</w:t>
            </w:r>
          </w:p>
        </w:tc>
      </w:tr>
      <w:tr w:rsidR="00FB3058" w:rsidRPr="004A3BFC" w:rsidTr="004A3BFC">
        <w:trPr>
          <w:trHeight w:val="16"/>
        </w:trPr>
        <w:tc>
          <w:tcPr>
            <w:tcW w:w="439" w:type="pct"/>
          </w:tcPr>
          <w:p w:rsidR="00B91358" w:rsidRPr="004A3BFC" w:rsidRDefault="00B91358" w:rsidP="00FB3058">
            <w:pPr>
              <w:ind w:left="270"/>
              <w:rPr>
                <w:rFonts w:ascii="Arial" w:hAnsi="Arial" w:cs="Arial"/>
                <w:color w:val="000000" w:themeColor="text1"/>
                <w:sz w:val="22"/>
                <w:szCs w:val="22"/>
              </w:rPr>
            </w:pPr>
            <w:r w:rsidRPr="004A3BFC">
              <w:rPr>
                <w:rFonts w:ascii="Arial" w:hAnsi="Arial" w:cs="Arial"/>
                <w:color w:val="000000" w:themeColor="text1"/>
                <w:sz w:val="22"/>
                <w:szCs w:val="22"/>
              </w:rPr>
              <w:t>37</w:t>
            </w:r>
          </w:p>
        </w:tc>
        <w:tc>
          <w:tcPr>
            <w:tcW w:w="679"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1.3.7.2</w:t>
            </w:r>
          </w:p>
        </w:tc>
        <w:tc>
          <w:tcPr>
            <w:tcW w:w="98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Di 66/2</w:t>
            </w:r>
          </w:p>
          <w:p w:rsidR="00B91358" w:rsidRPr="004A3BFC" w:rsidRDefault="00B91358" w:rsidP="00FB3058">
            <w:pPr>
              <w:rPr>
                <w:rFonts w:ascii="Arial" w:hAnsi="Arial" w:cs="Arial"/>
                <w:color w:val="000000" w:themeColor="text1"/>
                <w:sz w:val="22"/>
                <w:szCs w:val="22"/>
              </w:rPr>
            </w:pPr>
          </w:p>
        </w:tc>
        <w:tc>
          <w:tcPr>
            <w:tcW w:w="157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 xml:space="preserve">Sat Vlădeni, </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 xml:space="preserve">S= 1185 mp, L= 123 m, </w:t>
            </w:r>
          </w:p>
        </w:tc>
        <w:tc>
          <w:tcPr>
            <w:tcW w:w="1333"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1991</w:t>
            </w:r>
          </w:p>
        </w:tc>
      </w:tr>
      <w:tr w:rsidR="00FB3058" w:rsidRPr="004A3BFC" w:rsidTr="004A3BFC">
        <w:trPr>
          <w:trHeight w:val="16"/>
        </w:trPr>
        <w:tc>
          <w:tcPr>
            <w:tcW w:w="439" w:type="pct"/>
          </w:tcPr>
          <w:p w:rsidR="00B91358" w:rsidRPr="004A3BFC" w:rsidRDefault="00B91358" w:rsidP="00FB3058">
            <w:pPr>
              <w:ind w:left="270"/>
              <w:rPr>
                <w:rFonts w:ascii="Arial" w:hAnsi="Arial" w:cs="Arial"/>
                <w:color w:val="000000" w:themeColor="text1"/>
                <w:sz w:val="22"/>
                <w:szCs w:val="22"/>
              </w:rPr>
            </w:pPr>
            <w:r w:rsidRPr="004A3BFC">
              <w:rPr>
                <w:rFonts w:ascii="Arial" w:hAnsi="Arial" w:cs="Arial"/>
                <w:color w:val="000000" w:themeColor="text1"/>
                <w:sz w:val="22"/>
                <w:szCs w:val="22"/>
              </w:rPr>
              <w:t>38</w:t>
            </w:r>
          </w:p>
        </w:tc>
        <w:tc>
          <w:tcPr>
            <w:tcW w:w="679"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1.3.7.2</w:t>
            </w:r>
          </w:p>
        </w:tc>
        <w:tc>
          <w:tcPr>
            <w:tcW w:w="98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Di 66/1/30</w:t>
            </w:r>
          </w:p>
          <w:p w:rsidR="00B91358" w:rsidRPr="004A3BFC" w:rsidRDefault="00B91358" w:rsidP="00FB3058">
            <w:pPr>
              <w:rPr>
                <w:rFonts w:ascii="Arial" w:hAnsi="Arial" w:cs="Arial"/>
                <w:color w:val="000000" w:themeColor="text1"/>
                <w:sz w:val="22"/>
                <w:szCs w:val="22"/>
              </w:rPr>
            </w:pPr>
          </w:p>
        </w:tc>
        <w:tc>
          <w:tcPr>
            <w:tcW w:w="157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 xml:space="preserve">Sat Vlădeni, </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 xml:space="preserve">S= 1320 mp, L=229 m. </w:t>
            </w:r>
          </w:p>
        </w:tc>
        <w:tc>
          <w:tcPr>
            <w:tcW w:w="1333"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1991</w:t>
            </w:r>
          </w:p>
        </w:tc>
      </w:tr>
      <w:tr w:rsidR="00FB3058" w:rsidRPr="004A3BFC" w:rsidTr="004A3BFC">
        <w:trPr>
          <w:trHeight w:val="16"/>
        </w:trPr>
        <w:tc>
          <w:tcPr>
            <w:tcW w:w="439" w:type="pct"/>
          </w:tcPr>
          <w:p w:rsidR="00B91358" w:rsidRPr="004A3BFC" w:rsidRDefault="00B91358" w:rsidP="00FB3058">
            <w:pPr>
              <w:ind w:left="270"/>
              <w:rPr>
                <w:rFonts w:ascii="Arial" w:hAnsi="Arial" w:cs="Arial"/>
                <w:color w:val="000000" w:themeColor="text1"/>
                <w:sz w:val="22"/>
                <w:szCs w:val="22"/>
              </w:rPr>
            </w:pPr>
            <w:r w:rsidRPr="004A3BFC">
              <w:rPr>
                <w:rFonts w:ascii="Arial" w:hAnsi="Arial" w:cs="Arial"/>
                <w:color w:val="000000" w:themeColor="text1"/>
                <w:sz w:val="22"/>
                <w:szCs w:val="22"/>
              </w:rPr>
              <w:t>39</w:t>
            </w:r>
          </w:p>
        </w:tc>
        <w:tc>
          <w:tcPr>
            <w:tcW w:w="679"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1.3.7.2</w:t>
            </w:r>
          </w:p>
        </w:tc>
        <w:tc>
          <w:tcPr>
            <w:tcW w:w="98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Di 66/2/1</w:t>
            </w:r>
          </w:p>
          <w:p w:rsidR="00B91358" w:rsidRPr="004A3BFC" w:rsidRDefault="00B91358" w:rsidP="00FB3058">
            <w:pPr>
              <w:rPr>
                <w:rFonts w:ascii="Arial" w:hAnsi="Arial" w:cs="Arial"/>
                <w:color w:val="000000" w:themeColor="text1"/>
                <w:sz w:val="22"/>
                <w:szCs w:val="22"/>
              </w:rPr>
            </w:pPr>
          </w:p>
        </w:tc>
        <w:tc>
          <w:tcPr>
            <w:tcW w:w="157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 xml:space="preserve">Sat Vlădeni, </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S=2811 mp,L=326 m.</w:t>
            </w:r>
          </w:p>
        </w:tc>
        <w:tc>
          <w:tcPr>
            <w:tcW w:w="1333"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1991</w:t>
            </w:r>
          </w:p>
        </w:tc>
      </w:tr>
      <w:tr w:rsidR="00FB3058" w:rsidRPr="004A3BFC" w:rsidTr="004A3BFC">
        <w:trPr>
          <w:trHeight w:val="16"/>
        </w:trPr>
        <w:tc>
          <w:tcPr>
            <w:tcW w:w="439" w:type="pct"/>
          </w:tcPr>
          <w:p w:rsidR="00B91358" w:rsidRPr="004A3BFC" w:rsidRDefault="00B91358" w:rsidP="00FB3058">
            <w:pPr>
              <w:ind w:left="270"/>
              <w:rPr>
                <w:rFonts w:ascii="Arial" w:hAnsi="Arial" w:cs="Arial"/>
                <w:color w:val="000000" w:themeColor="text1"/>
                <w:sz w:val="22"/>
                <w:szCs w:val="22"/>
              </w:rPr>
            </w:pPr>
            <w:r w:rsidRPr="004A3BFC">
              <w:rPr>
                <w:rFonts w:ascii="Arial" w:hAnsi="Arial" w:cs="Arial"/>
                <w:color w:val="000000" w:themeColor="text1"/>
                <w:sz w:val="22"/>
                <w:szCs w:val="22"/>
              </w:rPr>
              <w:t>40</w:t>
            </w:r>
          </w:p>
        </w:tc>
        <w:tc>
          <w:tcPr>
            <w:tcW w:w="679"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1.3.7.2</w:t>
            </w:r>
          </w:p>
        </w:tc>
        <w:tc>
          <w:tcPr>
            <w:tcW w:w="98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DC 511</w:t>
            </w:r>
          </w:p>
          <w:p w:rsidR="00B91358" w:rsidRPr="004A3BFC" w:rsidRDefault="00B91358" w:rsidP="00FB3058">
            <w:pPr>
              <w:rPr>
                <w:rFonts w:ascii="Arial" w:hAnsi="Arial" w:cs="Arial"/>
                <w:color w:val="000000" w:themeColor="text1"/>
                <w:sz w:val="22"/>
                <w:szCs w:val="22"/>
              </w:rPr>
            </w:pPr>
          </w:p>
        </w:tc>
        <w:tc>
          <w:tcPr>
            <w:tcW w:w="157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 xml:space="preserve">Sat Vlădeni, </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 xml:space="preserve">S= 9886 mp, L=621. </w:t>
            </w:r>
          </w:p>
        </w:tc>
        <w:tc>
          <w:tcPr>
            <w:tcW w:w="1333"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1991</w:t>
            </w:r>
          </w:p>
        </w:tc>
      </w:tr>
      <w:tr w:rsidR="00FB3058" w:rsidRPr="004A3BFC" w:rsidTr="004A3BFC">
        <w:trPr>
          <w:trHeight w:val="16"/>
        </w:trPr>
        <w:tc>
          <w:tcPr>
            <w:tcW w:w="439" w:type="pct"/>
          </w:tcPr>
          <w:p w:rsidR="00B91358" w:rsidRPr="004A3BFC" w:rsidRDefault="00B91358" w:rsidP="00FB3058">
            <w:pPr>
              <w:ind w:left="270"/>
              <w:rPr>
                <w:rFonts w:ascii="Arial" w:hAnsi="Arial" w:cs="Arial"/>
                <w:color w:val="000000" w:themeColor="text1"/>
                <w:sz w:val="22"/>
                <w:szCs w:val="22"/>
              </w:rPr>
            </w:pPr>
            <w:r w:rsidRPr="004A3BFC">
              <w:rPr>
                <w:rFonts w:ascii="Arial" w:hAnsi="Arial" w:cs="Arial"/>
                <w:color w:val="000000" w:themeColor="text1"/>
                <w:sz w:val="22"/>
                <w:szCs w:val="22"/>
              </w:rPr>
              <w:t>41</w:t>
            </w:r>
          </w:p>
        </w:tc>
        <w:tc>
          <w:tcPr>
            <w:tcW w:w="679"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1.3.7.2</w:t>
            </w:r>
          </w:p>
        </w:tc>
        <w:tc>
          <w:tcPr>
            <w:tcW w:w="98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Di 804</w:t>
            </w:r>
          </w:p>
          <w:p w:rsidR="00B91358" w:rsidRPr="004A3BFC" w:rsidRDefault="00B91358" w:rsidP="00FB3058">
            <w:pPr>
              <w:rPr>
                <w:rFonts w:ascii="Arial" w:hAnsi="Arial" w:cs="Arial"/>
                <w:color w:val="000000" w:themeColor="text1"/>
                <w:sz w:val="22"/>
                <w:szCs w:val="22"/>
              </w:rPr>
            </w:pPr>
          </w:p>
        </w:tc>
        <w:tc>
          <w:tcPr>
            <w:tcW w:w="157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 xml:space="preserve">Sat Vlădeni, </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 xml:space="preserve">S= 410 mp, L=72 m. </w:t>
            </w:r>
          </w:p>
        </w:tc>
        <w:tc>
          <w:tcPr>
            <w:tcW w:w="1333"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1991</w:t>
            </w:r>
          </w:p>
        </w:tc>
      </w:tr>
      <w:tr w:rsidR="00FB3058" w:rsidRPr="004A3BFC" w:rsidTr="004A3BFC">
        <w:trPr>
          <w:trHeight w:val="16"/>
        </w:trPr>
        <w:tc>
          <w:tcPr>
            <w:tcW w:w="439" w:type="pct"/>
          </w:tcPr>
          <w:p w:rsidR="00B91358" w:rsidRPr="004A3BFC" w:rsidRDefault="00B91358" w:rsidP="00FB3058">
            <w:pPr>
              <w:ind w:left="270"/>
              <w:rPr>
                <w:rFonts w:ascii="Arial" w:hAnsi="Arial" w:cs="Arial"/>
                <w:color w:val="000000" w:themeColor="text1"/>
                <w:sz w:val="22"/>
                <w:szCs w:val="22"/>
              </w:rPr>
            </w:pPr>
            <w:r w:rsidRPr="004A3BFC">
              <w:rPr>
                <w:rFonts w:ascii="Arial" w:hAnsi="Arial" w:cs="Arial"/>
                <w:color w:val="000000" w:themeColor="text1"/>
                <w:sz w:val="22"/>
                <w:szCs w:val="22"/>
              </w:rPr>
              <w:t>42</w:t>
            </w:r>
          </w:p>
        </w:tc>
        <w:tc>
          <w:tcPr>
            <w:tcW w:w="679"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1.3.7.2</w:t>
            </w:r>
          </w:p>
        </w:tc>
        <w:tc>
          <w:tcPr>
            <w:tcW w:w="98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Di 786</w:t>
            </w:r>
          </w:p>
          <w:p w:rsidR="00B91358" w:rsidRPr="004A3BFC" w:rsidRDefault="00B91358" w:rsidP="00FB3058">
            <w:pPr>
              <w:rPr>
                <w:rFonts w:ascii="Arial" w:hAnsi="Arial" w:cs="Arial"/>
                <w:color w:val="000000" w:themeColor="text1"/>
                <w:sz w:val="22"/>
                <w:szCs w:val="22"/>
              </w:rPr>
            </w:pPr>
          </w:p>
        </w:tc>
        <w:tc>
          <w:tcPr>
            <w:tcW w:w="157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 xml:space="preserve">Sat Vlădeni, </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 xml:space="preserve">S= 1297 mp, L=232 m. </w:t>
            </w:r>
          </w:p>
        </w:tc>
        <w:tc>
          <w:tcPr>
            <w:tcW w:w="1333"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1991</w:t>
            </w:r>
          </w:p>
        </w:tc>
      </w:tr>
      <w:tr w:rsidR="00FB3058" w:rsidRPr="004A3BFC" w:rsidTr="004A3BFC">
        <w:trPr>
          <w:trHeight w:val="16"/>
        </w:trPr>
        <w:tc>
          <w:tcPr>
            <w:tcW w:w="439" w:type="pct"/>
          </w:tcPr>
          <w:p w:rsidR="00B91358" w:rsidRPr="004A3BFC" w:rsidRDefault="00B91358" w:rsidP="00FB3058">
            <w:pPr>
              <w:ind w:left="270"/>
              <w:rPr>
                <w:rFonts w:ascii="Arial" w:hAnsi="Arial" w:cs="Arial"/>
                <w:color w:val="000000" w:themeColor="text1"/>
                <w:sz w:val="22"/>
                <w:szCs w:val="22"/>
              </w:rPr>
            </w:pPr>
            <w:r w:rsidRPr="004A3BFC">
              <w:rPr>
                <w:rFonts w:ascii="Arial" w:hAnsi="Arial" w:cs="Arial"/>
                <w:color w:val="000000" w:themeColor="text1"/>
                <w:sz w:val="22"/>
                <w:szCs w:val="22"/>
              </w:rPr>
              <w:t>43</w:t>
            </w:r>
          </w:p>
        </w:tc>
        <w:tc>
          <w:tcPr>
            <w:tcW w:w="679"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1.3.7.2</w:t>
            </w:r>
          </w:p>
        </w:tc>
        <w:tc>
          <w:tcPr>
            <w:tcW w:w="98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Di 761</w:t>
            </w:r>
          </w:p>
          <w:p w:rsidR="00B91358" w:rsidRPr="004A3BFC" w:rsidRDefault="00B91358" w:rsidP="00FB3058">
            <w:pPr>
              <w:rPr>
                <w:rFonts w:ascii="Arial" w:hAnsi="Arial" w:cs="Arial"/>
                <w:color w:val="000000" w:themeColor="text1"/>
                <w:sz w:val="22"/>
                <w:szCs w:val="22"/>
              </w:rPr>
            </w:pPr>
          </w:p>
        </w:tc>
        <w:tc>
          <w:tcPr>
            <w:tcW w:w="157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 xml:space="preserve">Sat Vlădeni, </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 281 mp, L= 52 m.</w:t>
            </w:r>
          </w:p>
        </w:tc>
        <w:tc>
          <w:tcPr>
            <w:tcW w:w="1333"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1991</w:t>
            </w:r>
          </w:p>
        </w:tc>
      </w:tr>
      <w:tr w:rsidR="00FB3058" w:rsidRPr="004A3BFC" w:rsidTr="004A3BFC">
        <w:trPr>
          <w:trHeight w:val="16"/>
        </w:trPr>
        <w:tc>
          <w:tcPr>
            <w:tcW w:w="439" w:type="pct"/>
          </w:tcPr>
          <w:p w:rsidR="00B91358" w:rsidRPr="004A3BFC" w:rsidRDefault="00B91358" w:rsidP="00FB3058">
            <w:pPr>
              <w:ind w:left="270"/>
              <w:rPr>
                <w:rFonts w:ascii="Arial" w:hAnsi="Arial" w:cs="Arial"/>
                <w:color w:val="000000" w:themeColor="text1"/>
                <w:sz w:val="22"/>
                <w:szCs w:val="22"/>
              </w:rPr>
            </w:pPr>
            <w:r w:rsidRPr="004A3BFC">
              <w:rPr>
                <w:rFonts w:ascii="Arial" w:hAnsi="Arial" w:cs="Arial"/>
                <w:color w:val="000000" w:themeColor="text1"/>
                <w:sz w:val="22"/>
                <w:szCs w:val="22"/>
              </w:rPr>
              <w:t>44</w:t>
            </w:r>
          </w:p>
        </w:tc>
        <w:tc>
          <w:tcPr>
            <w:tcW w:w="679"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1.3.7.2</w:t>
            </w:r>
          </w:p>
        </w:tc>
        <w:tc>
          <w:tcPr>
            <w:tcW w:w="98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Di 767</w:t>
            </w:r>
          </w:p>
          <w:p w:rsidR="00B91358" w:rsidRPr="004A3BFC" w:rsidRDefault="00B91358" w:rsidP="00FB3058">
            <w:pPr>
              <w:rPr>
                <w:rFonts w:ascii="Arial" w:hAnsi="Arial" w:cs="Arial"/>
                <w:color w:val="000000" w:themeColor="text1"/>
                <w:sz w:val="22"/>
                <w:szCs w:val="22"/>
              </w:rPr>
            </w:pPr>
          </w:p>
        </w:tc>
        <w:tc>
          <w:tcPr>
            <w:tcW w:w="157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 xml:space="preserve">Sat Vlădeni, </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 xml:space="preserve">S= 677mp, L=101 m. </w:t>
            </w:r>
          </w:p>
        </w:tc>
        <w:tc>
          <w:tcPr>
            <w:tcW w:w="1333"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1991</w:t>
            </w:r>
          </w:p>
        </w:tc>
      </w:tr>
      <w:tr w:rsidR="00FB3058" w:rsidRPr="004A3BFC" w:rsidTr="004A3BFC">
        <w:trPr>
          <w:trHeight w:val="16"/>
        </w:trPr>
        <w:tc>
          <w:tcPr>
            <w:tcW w:w="439" w:type="pct"/>
          </w:tcPr>
          <w:p w:rsidR="00B91358" w:rsidRPr="004A3BFC" w:rsidRDefault="00B91358" w:rsidP="00FB3058">
            <w:pPr>
              <w:ind w:left="270"/>
              <w:rPr>
                <w:rFonts w:ascii="Arial" w:hAnsi="Arial" w:cs="Arial"/>
                <w:color w:val="000000" w:themeColor="text1"/>
                <w:sz w:val="22"/>
                <w:szCs w:val="22"/>
              </w:rPr>
            </w:pPr>
            <w:r w:rsidRPr="004A3BFC">
              <w:rPr>
                <w:rFonts w:ascii="Arial" w:hAnsi="Arial" w:cs="Arial"/>
                <w:color w:val="000000" w:themeColor="text1"/>
                <w:sz w:val="22"/>
                <w:szCs w:val="22"/>
              </w:rPr>
              <w:t>45</w:t>
            </w:r>
          </w:p>
        </w:tc>
        <w:tc>
          <w:tcPr>
            <w:tcW w:w="679"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1.3.7.2</w:t>
            </w:r>
          </w:p>
        </w:tc>
        <w:tc>
          <w:tcPr>
            <w:tcW w:w="98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Di 742</w:t>
            </w:r>
          </w:p>
          <w:p w:rsidR="00B91358" w:rsidRPr="004A3BFC" w:rsidRDefault="00B91358" w:rsidP="00FB3058">
            <w:pPr>
              <w:rPr>
                <w:rFonts w:ascii="Arial" w:hAnsi="Arial" w:cs="Arial"/>
                <w:color w:val="000000" w:themeColor="text1"/>
                <w:sz w:val="22"/>
                <w:szCs w:val="22"/>
              </w:rPr>
            </w:pPr>
          </w:p>
        </w:tc>
        <w:tc>
          <w:tcPr>
            <w:tcW w:w="157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 xml:space="preserve">Sat Vlădeni, </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 xml:space="preserve">S=404, L=78 m. </w:t>
            </w:r>
          </w:p>
        </w:tc>
        <w:tc>
          <w:tcPr>
            <w:tcW w:w="1333"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1991</w:t>
            </w:r>
          </w:p>
        </w:tc>
      </w:tr>
      <w:tr w:rsidR="00FB3058" w:rsidRPr="004A3BFC" w:rsidTr="004A3BFC">
        <w:trPr>
          <w:trHeight w:val="16"/>
        </w:trPr>
        <w:tc>
          <w:tcPr>
            <w:tcW w:w="439" w:type="pct"/>
          </w:tcPr>
          <w:p w:rsidR="00B91358" w:rsidRPr="004A3BFC" w:rsidRDefault="00B91358" w:rsidP="00FB3058">
            <w:pPr>
              <w:ind w:left="270"/>
              <w:rPr>
                <w:rFonts w:ascii="Arial" w:hAnsi="Arial" w:cs="Arial"/>
                <w:color w:val="000000" w:themeColor="text1"/>
                <w:sz w:val="22"/>
                <w:szCs w:val="22"/>
              </w:rPr>
            </w:pPr>
            <w:r w:rsidRPr="004A3BFC">
              <w:rPr>
                <w:rFonts w:ascii="Arial" w:hAnsi="Arial" w:cs="Arial"/>
                <w:color w:val="000000" w:themeColor="text1"/>
                <w:sz w:val="22"/>
                <w:szCs w:val="22"/>
              </w:rPr>
              <w:t>46</w:t>
            </w:r>
          </w:p>
        </w:tc>
        <w:tc>
          <w:tcPr>
            <w:tcW w:w="679"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1.3.7.2</w:t>
            </w:r>
          </w:p>
        </w:tc>
        <w:tc>
          <w:tcPr>
            <w:tcW w:w="98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Di 680</w:t>
            </w:r>
          </w:p>
          <w:p w:rsidR="00B91358" w:rsidRPr="004A3BFC" w:rsidRDefault="00B91358" w:rsidP="00FB3058">
            <w:pPr>
              <w:rPr>
                <w:rFonts w:ascii="Arial" w:hAnsi="Arial" w:cs="Arial"/>
                <w:color w:val="000000" w:themeColor="text1"/>
                <w:sz w:val="22"/>
                <w:szCs w:val="22"/>
              </w:rPr>
            </w:pPr>
          </w:p>
        </w:tc>
        <w:tc>
          <w:tcPr>
            <w:tcW w:w="157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 xml:space="preserve">Sat Vlădeni, </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 xml:space="preserve">S=2980 mp, L=425 m. </w:t>
            </w:r>
          </w:p>
        </w:tc>
        <w:tc>
          <w:tcPr>
            <w:tcW w:w="1333"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1991</w:t>
            </w:r>
          </w:p>
        </w:tc>
      </w:tr>
      <w:tr w:rsidR="00FB3058" w:rsidRPr="004A3BFC" w:rsidTr="004A3BFC">
        <w:trPr>
          <w:trHeight w:val="16"/>
        </w:trPr>
        <w:tc>
          <w:tcPr>
            <w:tcW w:w="439" w:type="pct"/>
          </w:tcPr>
          <w:p w:rsidR="00B91358" w:rsidRPr="004A3BFC" w:rsidRDefault="00B91358" w:rsidP="00FB3058">
            <w:pPr>
              <w:ind w:left="270"/>
              <w:rPr>
                <w:rFonts w:ascii="Arial" w:hAnsi="Arial" w:cs="Arial"/>
                <w:color w:val="000000" w:themeColor="text1"/>
                <w:sz w:val="22"/>
                <w:szCs w:val="22"/>
              </w:rPr>
            </w:pPr>
            <w:r w:rsidRPr="004A3BFC">
              <w:rPr>
                <w:rFonts w:ascii="Arial" w:hAnsi="Arial" w:cs="Arial"/>
                <w:color w:val="000000" w:themeColor="text1"/>
                <w:sz w:val="22"/>
                <w:szCs w:val="22"/>
              </w:rPr>
              <w:lastRenderedPageBreak/>
              <w:t>47</w:t>
            </w:r>
          </w:p>
        </w:tc>
        <w:tc>
          <w:tcPr>
            <w:tcW w:w="679"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1.3.7.2</w:t>
            </w:r>
          </w:p>
        </w:tc>
        <w:tc>
          <w:tcPr>
            <w:tcW w:w="98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Di 683</w:t>
            </w:r>
          </w:p>
          <w:p w:rsidR="00B91358" w:rsidRPr="004A3BFC" w:rsidRDefault="00B91358" w:rsidP="00FB3058">
            <w:pPr>
              <w:rPr>
                <w:rFonts w:ascii="Arial" w:hAnsi="Arial" w:cs="Arial"/>
                <w:color w:val="000000" w:themeColor="text1"/>
                <w:sz w:val="22"/>
                <w:szCs w:val="22"/>
              </w:rPr>
            </w:pPr>
          </w:p>
        </w:tc>
        <w:tc>
          <w:tcPr>
            <w:tcW w:w="157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 xml:space="preserve">Sat Vlădeni, </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 xml:space="preserve">S= 508 mp, L=88 m. </w:t>
            </w:r>
          </w:p>
        </w:tc>
        <w:tc>
          <w:tcPr>
            <w:tcW w:w="1333"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1991</w:t>
            </w:r>
          </w:p>
        </w:tc>
      </w:tr>
      <w:tr w:rsidR="00FB3058" w:rsidRPr="004A3BFC" w:rsidTr="004A3BFC">
        <w:trPr>
          <w:trHeight w:val="16"/>
        </w:trPr>
        <w:tc>
          <w:tcPr>
            <w:tcW w:w="439" w:type="pct"/>
          </w:tcPr>
          <w:p w:rsidR="00B91358" w:rsidRPr="004A3BFC" w:rsidRDefault="00B91358" w:rsidP="00FB3058">
            <w:pPr>
              <w:ind w:left="270"/>
              <w:rPr>
                <w:rFonts w:ascii="Arial" w:hAnsi="Arial" w:cs="Arial"/>
                <w:color w:val="000000" w:themeColor="text1"/>
                <w:sz w:val="22"/>
                <w:szCs w:val="22"/>
              </w:rPr>
            </w:pPr>
            <w:r w:rsidRPr="004A3BFC">
              <w:rPr>
                <w:rFonts w:ascii="Arial" w:hAnsi="Arial" w:cs="Arial"/>
                <w:color w:val="000000" w:themeColor="text1"/>
                <w:sz w:val="22"/>
                <w:szCs w:val="22"/>
              </w:rPr>
              <w:t>48</w:t>
            </w:r>
          </w:p>
        </w:tc>
        <w:tc>
          <w:tcPr>
            <w:tcW w:w="679"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1.3.7.2</w:t>
            </w:r>
          </w:p>
        </w:tc>
        <w:tc>
          <w:tcPr>
            <w:tcW w:w="98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Di 694</w:t>
            </w:r>
          </w:p>
          <w:p w:rsidR="00B91358" w:rsidRPr="004A3BFC" w:rsidRDefault="00B91358" w:rsidP="00FB3058">
            <w:pPr>
              <w:rPr>
                <w:rFonts w:ascii="Arial" w:hAnsi="Arial" w:cs="Arial"/>
                <w:color w:val="000000" w:themeColor="text1"/>
                <w:sz w:val="22"/>
                <w:szCs w:val="22"/>
              </w:rPr>
            </w:pPr>
          </w:p>
        </w:tc>
        <w:tc>
          <w:tcPr>
            <w:tcW w:w="157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 xml:space="preserve">Sat Vlădeni, </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 259 mp, L=50 m.</w:t>
            </w:r>
          </w:p>
        </w:tc>
        <w:tc>
          <w:tcPr>
            <w:tcW w:w="1333"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1991</w:t>
            </w:r>
          </w:p>
        </w:tc>
      </w:tr>
      <w:tr w:rsidR="00FB3058" w:rsidRPr="004A3BFC" w:rsidTr="004A3BFC">
        <w:trPr>
          <w:trHeight w:val="16"/>
        </w:trPr>
        <w:tc>
          <w:tcPr>
            <w:tcW w:w="439" w:type="pct"/>
          </w:tcPr>
          <w:p w:rsidR="00B91358" w:rsidRPr="004A3BFC" w:rsidRDefault="00B91358" w:rsidP="00FB3058">
            <w:pPr>
              <w:ind w:left="270"/>
              <w:rPr>
                <w:rFonts w:ascii="Arial" w:hAnsi="Arial" w:cs="Arial"/>
                <w:color w:val="000000" w:themeColor="text1"/>
                <w:sz w:val="22"/>
                <w:szCs w:val="22"/>
              </w:rPr>
            </w:pPr>
            <w:r w:rsidRPr="004A3BFC">
              <w:rPr>
                <w:rFonts w:ascii="Arial" w:hAnsi="Arial" w:cs="Arial"/>
                <w:color w:val="000000" w:themeColor="text1"/>
                <w:sz w:val="22"/>
                <w:szCs w:val="22"/>
              </w:rPr>
              <w:t>49</w:t>
            </w:r>
          </w:p>
        </w:tc>
        <w:tc>
          <w:tcPr>
            <w:tcW w:w="679"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1.3.7.2</w:t>
            </w:r>
          </w:p>
        </w:tc>
        <w:tc>
          <w:tcPr>
            <w:tcW w:w="98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Di 676</w:t>
            </w:r>
          </w:p>
          <w:p w:rsidR="00B91358" w:rsidRPr="004A3BFC" w:rsidRDefault="00B91358" w:rsidP="00FB3058">
            <w:pPr>
              <w:rPr>
                <w:rFonts w:ascii="Arial" w:hAnsi="Arial" w:cs="Arial"/>
                <w:color w:val="000000" w:themeColor="text1"/>
                <w:sz w:val="22"/>
                <w:szCs w:val="22"/>
              </w:rPr>
            </w:pPr>
          </w:p>
        </w:tc>
        <w:tc>
          <w:tcPr>
            <w:tcW w:w="157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 xml:space="preserve">Sat Vlădeni, </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 xml:space="preserve">S = 463 mp, L=94 m. </w:t>
            </w:r>
          </w:p>
        </w:tc>
        <w:tc>
          <w:tcPr>
            <w:tcW w:w="1333"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1991</w:t>
            </w:r>
          </w:p>
        </w:tc>
      </w:tr>
      <w:tr w:rsidR="00FB3058" w:rsidRPr="004A3BFC" w:rsidTr="004A3BFC">
        <w:trPr>
          <w:trHeight w:val="16"/>
        </w:trPr>
        <w:tc>
          <w:tcPr>
            <w:tcW w:w="439" w:type="pct"/>
          </w:tcPr>
          <w:p w:rsidR="00B91358" w:rsidRPr="004A3BFC" w:rsidRDefault="00B91358" w:rsidP="00FB3058">
            <w:pPr>
              <w:ind w:left="270"/>
              <w:rPr>
                <w:rFonts w:ascii="Arial" w:hAnsi="Arial" w:cs="Arial"/>
                <w:color w:val="000000" w:themeColor="text1"/>
                <w:sz w:val="22"/>
                <w:szCs w:val="22"/>
              </w:rPr>
            </w:pPr>
            <w:r w:rsidRPr="004A3BFC">
              <w:rPr>
                <w:rFonts w:ascii="Arial" w:hAnsi="Arial" w:cs="Arial"/>
                <w:color w:val="000000" w:themeColor="text1"/>
                <w:sz w:val="22"/>
                <w:szCs w:val="22"/>
              </w:rPr>
              <w:t>50</w:t>
            </w:r>
          </w:p>
        </w:tc>
        <w:tc>
          <w:tcPr>
            <w:tcW w:w="679"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1.3.7.2</w:t>
            </w:r>
          </w:p>
        </w:tc>
        <w:tc>
          <w:tcPr>
            <w:tcW w:w="98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Di 378</w:t>
            </w:r>
          </w:p>
          <w:p w:rsidR="00B91358" w:rsidRPr="004A3BFC" w:rsidRDefault="00B91358" w:rsidP="00FB3058">
            <w:pPr>
              <w:rPr>
                <w:rFonts w:ascii="Arial" w:hAnsi="Arial" w:cs="Arial"/>
                <w:color w:val="000000" w:themeColor="text1"/>
                <w:sz w:val="22"/>
                <w:szCs w:val="22"/>
              </w:rPr>
            </w:pPr>
          </w:p>
        </w:tc>
        <w:tc>
          <w:tcPr>
            <w:tcW w:w="157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Sat Borșa,</w:t>
            </w:r>
            <w:r w:rsidRPr="004A3BFC">
              <w:rPr>
                <w:rFonts w:ascii="Arial" w:hAnsi="Arial" w:cs="Arial"/>
                <w:b/>
                <w:color w:val="000000" w:themeColor="text1"/>
                <w:sz w:val="22"/>
                <w:szCs w:val="22"/>
              </w:rPr>
              <w:t xml:space="preserve"> NR.CAD.61129</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 xml:space="preserve">S= 1098 mp, L= 164 m. </w:t>
            </w:r>
          </w:p>
        </w:tc>
        <w:tc>
          <w:tcPr>
            <w:tcW w:w="1333"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1991</w:t>
            </w:r>
          </w:p>
        </w:tc>
      </w:tr>
      <w:tr w:rsidR="00FB3058" w:rsidRPr="004A3BFC" w:rsidTr="004A3BFC">
        <w:trPr>
          <w:trHeight w:val="16"/>
        </w:trPr>
        <w:tc>
          <w:tcPr>
            <w:tcW w:w="439" w:type="pct"/>
          </w:tcPr>
          <w:p w:rsidR="00B91358" w:rsidRPr="004A3BFC" w:rsidRDefault="00B91358" w:rsidP="00FB3058">
            <w:pPr>
              <w:ind w:left="270"/>
              <w:rPr>
                <w:rFonts w:ascii="Arial" w:hAnsi="Arial" w:cs="Arial"/>
                <w:color w:val="000000" w:themeColor="text1"/>
                <w:sz w:val="22"/>
                <w:szCs w:val="22"/>
              </w:rPr>
            </w:pPr>
            <w:r w:rsidRPr="004A3BFC">
              <w:rPr>
                <w:rFonts w:ascii="Arial" w:hAnsi="Arial" w:cs="Arial"/>
                <w:color w:val="000000" w:themeColor="text1"/>
                <w:sz w:val="22"/>
                <w:szCs w:val="22"/>
              </w:rPr>
              <w:t>51</w:t>
            </w:r>
          </w:p>
        </w:tc>
        <w:tc>
          <w:tcPr>
            <w:tcW w:w="679"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1.3.7.2</w:t>
            </w:r>
          </w:p>
        </w:tc>
        <w:tc>
          <w:tcPr>
            <w:tcW w:w="98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Di 104</w:t>
            </w:r>
          </w:p>
          <w:p w:rsidR="00B91358" w:rsidRPr="004A3BFC" w:rsidRDefault="00B91358" w:rsidP="00FB3058">
            <w:pPr>
              <w:rPr>
                <w:rFonts w:ascii="Arial" w:hAnsi="Arial" w:cs="Arial"/>
                <w:color w:val="000000" w:themeColor="text1"/>
                <w:sz w:val="22"/>
                <w:szCs w:val="22"/>
              </w:rPr>
            </w:pPr>
          </w:p>
        </w:tc>
        <w:tc>
          <w:tcPr>
            <w:tcW w:w="157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Sat Borșa,</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 xml:space="preserve">S= 3149 mp, L=455 m. </w:t>
            </w:r>
          </w:p>
        </w:tc>
        <w:tc>
          <w:tcPr>
            <w:tcW w:w="1333"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1991</w:t>
            </w:r>
          </w:p>
        </w:tc>
      </w:tr>
      <w:tr w:rsidR="00FB3058" w:rsidRPr="004A3BFC" w:rsidTr="004A3BFC">
        <w:trPr>
          <w:trHeight w:val="16"/>
        </w:trPr>
        <w:tc>
          <w:tcPr>
            <w:tcW w:w="439" w:type="pct"/>
          </w:tcPr>
          <w:p w:rsidR="00B91358" w:rsidRPr="004A3BFC" w:rsidRDefault="00B91358" w:rsidP="00FB3058">
            <w:pPr>
              <w:ind w:left="270"/>
              <w:rPr>
                <w:rFonts w:ascii="Arial" w:hAnsi="Arial" w:cs="Arial"/>
                <w:color w:val="000000" w:themeColor="text1"/>
                <w:sz w:val="22"/>
                <w:szCs w:val="22"/>
              </w:rPr>
            </w:pPr>
            <w:r w:rsidRPr="004A3BFC">
              <w:rPr>
                <w:rFonts w:ascii="Arial" w:hAnsi="Arial" w:cs="Arial"/>
                <w:color w:val="000000" w:themeColor="text1"/>
                <w:sz w:val="22"/>
                <w:szCs w:val="22"/>
              </w:rPr>
              <w:t>52</w:t>
            </w:r>
          </w:p>
        </w:tc>
        <w:tc>
          <w:tcPr>
            <w:tcW w:w="679"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1.3.7.2</w:t>
            </w:r>
          </w:p>
        </w:tc>
        <w:tc>
          <w:tcPr>
            <w:tcW w:w="98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Di 92</w:t>
            </w:r>
          </w:p>
          <w:p w:rsidR="00B91358" w:rsidRPr="004A3BFC" w:rsidRDefault="00B91358" w:rsidP="00FB3058">
            <w:pPr>
              <w:rPr>
                <w:rFonts w:ascii="Arial" w:hAnsi="Arial" w:cs="Arial"/>
                <w:color w:val="000000" w:themeColor="text1"/>
                <w:sz w:val="22"/>
                <w:szCs w:val="22"/>
              </w:rPr>
            </w:pPr>
          </w:p>
        </w:tc>
        <w:tc>
          <w:tcPr>
            <w:tcW w:w="157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Sat Borșa,</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 548 mp, L=132 m.</w:t>
            </w:r>
          </w:p>
        </w:tc>
        <w:tc>
          <w:tcPr>
            <w:tcW w:w="1333"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1991</w:t>
            </w:r>
          </w:p>
        </w:tc>
      </w:tr>
      <w:tr w:rsidR="00FB3058" w:rsidRPr="004A3BFC" w:rsidTr="004A3BFC">
        <w:trPr>
          <w:trHeight w:val="16"/>
        </w:trPr>
        <w:tc>
          <w:tcPr>
            <w:tcW w:w="439" w:type="pct"/>
          </w:tcPr>
          <w:p w:rsidR="00B91358" w:rsidRPr="004A3BFC" w:rsidRDefault="00B91358" w:rsidP="00FB3058">
            <w:pPr>
              <w:ind w:left="270"/>
              <w:rPr>
                <w:rFonts w:ascii="Arial" w:hAnsi="Arial" w:cs="Arial"/>
                <w:color w:val="000000" w:themeColor="text1"/>
                <w:sz w:val="22"/>
                <w:szCs w:val="22"/>
              </w:rPr>
            </w:pPr>
            <w:r w:rsidRPr="004A3BFC">
              <w:rPr>
                <w:rFonts w:ascii="Arial" w:hAnsi="Arial" w:cs="Arial"/>
                <w:color w:val="000000" w:themeColor="text1"/>
                <w:sz w:val="22"/>
                <w:szCs w:val="22"/>
              </w:rPr>
              <w:t>53</w:t>
            </w:r>
          </w:p>
        </w:tc>
        <w:tc>
          <w:tcPr>
            <w:tcW w:w="679"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1.3.7.2</w:t>
            </w:r>
          </w:p>
        </w:tc>
        <w:tc>
          <w:tcPr>
            <w:tcW w:w="98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DE</w:t>
            </w:r>
          </w:p>
          <w:p w:rsidR="00B91358" w:rsidRPr="004A3BFC" w:rsidRDefault="00B91358" w:rsidP="00FB3058">
            <w:pPr>
              <w:rPr>
                <w:rFonts w:ascii="Arial" w:hAnsi="Arial" w:cs="Arial"/>
                <w:color w:val="000000" w:themeColor="text1"/>
                <w:sz w:val="22"/>
                <w:szCs w:val="22"/>
              </w:rPr>
            </w:pPr>
          </w:p>
        </w:tc>
        <w:tc>
          <w:tcPr>
            <w:tcW w:w="1570" w:type="pct"/>
          </w:tcPr>
          <w:p w:rsidR="00B91358" w:rsidRPr="004A3BFC" w:rsidRDefault="00B91358" w:rsidP="00FB3058">
            <w:pPr>
              <w:tabs>
                <w:tab w:val="center" w:pos="1618"/>
              </w:tabs>
              <w:rPr>
                <w:rFonts w:ascii="Arial" w:hAnsi="Arial" w:cs="Arial"/>
                <w:color w:val="000000" w:themeColor="text1"/>
                <w:sz w:val="22"/>
                <w:szCs w:val="22"/>
              </w:rPr>
            </w:pPr>
            <w:r w:rsidRPr="004A3BFC">
              <w:rPr>
                <w:rFonts w:ascii="Arial" w:hAnsi="Arial" w:cs="Arial"/>
                <w:color w:val="000000" w:themeColor="text1"/>
                <w:sz w:val="22"/>
                <w:szCs w:val="22"/>
              </w:rPr>
              <w:t>Sat Borșa</w:t>
            </w:r>
            <w:r w:rsidRPr="004A3BFC">
              <w:rPr>
                <w:rFonts w:ascii="Arial" w:hAnsi="Arial" w:cs="Arial"/>
                <w:b/>
                <w:color w:val="000000" w:themeColor="text1"/>
                <w:sz w:val="22"/>
                <w:szCs w:val="22"/>
              </w:rPr>
              <w:t xml:space="preserve"> NR.CAD.61010</w:t>
            </w:r>
          </w:p>
          <w:p w:rsidR="00B91358" w:rsidRPr="004A3BFC" w:rsidRDefault="00B91358" w:rsidP="00FB3058">
            <w:pPr>
              <w:tabs>
                <w:tab w:val="center" w:pos="1618"/>
              </w:tabs>
              <w:rPr>
                <w:rFonts w:ascii="Arial" w:hAnsi="Arial" w:cs="Arial"/>
                <w:color w:val="000000" w:themeColor="text1"/>
                <w:sz w:val="22"/>
                <w:szCs w:val="22"/>
              </w:rPr>
            </w:pPr>
            <w:r w:rsidRPr="004A3BFC">
              <w:rPr>
                <w:rFonts w:ascii="Arial" w:hAnsi="Arial" w:cs="Arial"/>
                <w:color w:val="000000" w:themeColor="text1"/>
                <w:sz w:val="22"/>
                <w:szCs w:val="22"/>
              </w:rPr>
              <w:t>S= 4978 mp, L=456 m,</w:t>
            </w:r>
          </w:p>
        </w:tc>
        <w:tc>
          <w:tcPr>
            <w:tcW w:w="1333"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1991</w:t>
            </w:r>
          </w:p>
        </w:tc>
      </w:tr>
      <w:tr w:rsidR="00FB3058" w:rsidRPr="004A3BFC" w:rsidTr="004A3BFC">
        <w:trPr>
          <w:trHeight w:val="16"/>
        </w:trPr>
        <w:tc>
          <w:tcPr>
            <w:tcW w:w="439" w:type="pct"/>
          </w:tcPr>
          <w:p w:rsidR="00B91358" w:rsidRPr="004A3BFC" w:rsidRDefault="00B91358" w:rsidP="00FB3058">
            <w:pPr>
              <w:ind w:left="270"/>
              <w:rPr>
                <w:rFonts w:ascii="Arial" w:hAnsi="Arial" w:cs="Arial"/>
                <w:color w:val="000000" w:themeColor="text1"/>
                <w:sz w:val="22"/>
                <w:szCs w:val="22"/>
              </w:rPr>
            </w:pPr>
            <w:r w:rsidRPr="004A3BFC">
              <w:rPr>
                <w:rFonts w:ascii="Arial" w:hAnsi="Arial" w:cs="Arial"/>
                <w:color w:val="000000" w:themeColor="text1"/>
                <w:sz w:val="22"/>
                <w:szCs w:val="22"/>
              </w:rPr>
              <w:t>54</w:t>
            </w:r>
          </w:p>
        </w:tc>
        <w:tc>
          <w:tcPr>
            <w:tcW w:w="679"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1.3.7.2</w:t>
            </w:r>
          </w:p>
        </w:tc>
        <w:tc>
          <w:tcPr>
            <w:tcW w:w="98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DI 735</w:t>
            </w:r>
          </w:p>
        </w:tc>
        <w:tc>
          <w:tcPr>
            <w:tcW w:w="1570" w:type="pct"/>
          </w:tcPr>
          <w:p w:rsidR="00B91358" w:rsidRPr="004A3BFC" w:rsidRDefault="00B91358" w:rsidP="00FB3058">
            <w:pPr>
              <w:tabs>
                <w:tab w:val="center" w:pos="1618"/>
              </w:tabs>
              <w:rPr>
                <w:rFonts w:ascii="Arial" w:hAnsi="Arial" w:cs="Arial"/>
                <w:color w:val="000000" w:themeColor="text1"/>
                <w:sz w:val="22"/>
                <w:szCs w:val="22"/>
              </w:rPr>
            </w:pPr>
            <w:r w:rsidRPr="004A3BFC">
              <w:rPr>
                <w:rFonts w:ascii="Arial" w:hAnsi="Arial" w:cs="Arial"/>
                <w:color w:val="000000" w:themeColor="text1"/>
                <w:sz w:val="22"/>
                <w:szCs w:val="22"/>
              </w:rPr>
              <w:t>Sat Borsa</w:t>
            </w:r>
            <w:r w:rsidRPr="004A3BFC">
              <w:rPr>
                <w:rFonts w:ascii="Arial" w:hAnsi="Arial" w:cs="Arial"/>
                <w:b/>
                <w:color w:val="000000" w:themeColor="text1"/>
                <w:sz w:val="22"/>
                <w:szCs w:val="22"/>
              </w:rPr>
              <w:t xml:space="preserve"> NR.CAD.61008</w:t>
            </w:r>
          </w:p>
          <w:p w:rsidR="00B91358" w:rsidRPr="004A3BFC" w:rsidRDefault="00B91358" w:rsidP="00FB3058">
            <w:pPr>
              <w:tabs>
                <w:tab w:val="center" w:pos="1618"/>
              </w:tabs>
              <w:rPr>
                <w:rFonts w:ascii="Arial" w:hAnsi="Arial" w:cs="Arial"/>
                <w:color w:val="000000" w:themeColor="text1"/>
                <w:sz w:val="22"/>
                <w:szCs w:val="22"/>
              </w:rPr>
            </w:pPr>
            <w:r w:rsidRPr="004A3BFC">
              <w:rPr>
                <w:rFonts w:ascii="Arial" w:hAnsi="Arial" w:cs="Arial"/>
                <w:color w:val="000000" w:themeColor="text1"/>
                <w:sz w:val="22"/>
                <w:szCs w:val="22"/>
              </w:rPr>
              <w:t>S= 5762mp, L= 569 m</w:t>
            </w:r>
          </w:p>
        </w:tc>
        <w:tc>
          <w:tcPr>
            <w:tcW w:w="1333"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1991</w:t>
            </w:r>
          </w:p>
        </w:tc>
      </w:tr>
      <w:tr w:rsidR="00FB3058" w:rsidRPr="004A3BFC" w:rsidTr="004A3BFC">
        <w:trPr>
          <w:trHeight w:val="16"/>
        </w:trPr>
        <w:tc>
          <w:tcPr>
            <w:tcW w:w="439" w:type="pct"/>
          </w:tcPr>
          <w:p w:rsidR="00B91358" w:rsidRPr="004A3BFC" w:rsidRDefault="00B91358" w:rsidP="00FB3058">
            <w:pPr>
              <w:ind w:left="270"/>
              <w:rPr>
                <w:rFonts w:ascii="Arial" w:hAnsi="Arial" w:cs="Arial"/>
                <w:color w:val="000000" w:themeColor="text1"/>
                <w:sz w:val="22"/>
                <w:szCs w:val="22"/>
              </w:rPr>
            </w:pPr>
            <w:r w:rsidRPr="004A3BFC">
              <w:rPr>
                <w:rFonts w:ascii="Arial" w:hAnsi="Arial" w:cs="Arial"/>
                <w:color w:val="000000" w:themeColor="text1"/>
                <w:sz w:val="22"/>
                <w:szCs w:val="22"/>
              </w:rPr>
              <w:t>55</w:t>
            </w:r>
          </w:p>
        </w:tc>
        <w:tc>
          <w:tcPr>
            <w:tcW w:w="679"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1.3.7.2</w:t>
            </w:r>
          </w:p>
        </w:tc>
        <w:tc>
          <w:tcPr>
            <w:tcW w:w="98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Di 829</w:t>
            </w:r>
          </w:p>
          <w:p w:rsidR="00B91358" w:rsidRPr="004A3BFC" w:rsidRDefault="00B91358" w:rsidP="00FB3058">
            <w:pPr>
              <w:rPr>
                <w:rFonts w:ascii="Arial" w:hAnsi="Arial" w:cs="Arial"/>
                <w:color w:val="000000" w:themeColor="text1"/>
                <w:sz w:val="22"/>
                <w:szCs w:val="22"/>
              </w:rPr>
            </w:pPr>
          </w:p>
        </w:tc>
        <w:tc>
          <w:tcPr>
            <w:tcW w:w="157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Sat Borșa</w:t>
            </w:r>
            <w:r w:rsidRPr="004A3BFC">
              <w:rPr>
                <w:rFonts w:ascii="Arial" w:hAnsi="Arial" w:cs="Arial"/>
                <w:b/>
                <w:color w:val="000000" w:themeColor="text1"/>
                <w:sz w:val="22"/>
                <w:szCs w:val="22"/>
              </w:rPr>
              <w:t xml:space="preserve"> NR CAD.61125</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S=492 mp, L= 47 m</w:t>
            </w:r>
          </w:p>
        </w:tc>
        <w:tc>
          <w:tcPr>
            <w:tcW w:w="1333"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1991</w:t>
            </w:r>
          </w:p>
        </w:tc>
      </w:tr>
      <w:tr w:rsidR="00FB3058" w:rsidRPr="004A3BFC" w:rsidTr="004A3BFC">
        <w:trPr>
          <w:trHeight w:val="16"/>
        </w:trPr>
        <w:tc>
          <w:tcPr>
            <w:tcW w:w="439" w:type="pct"/>
          </w:tcPr>
          <w:p w:rsidR="00B91358" w:rsidRPr="004A3BFC" w:rsidRDefault="00B91358" w:rsidP="00FB3058">
            <w:pPr>
              <w:ind w:left="270"/>
              <w:rPr>
                <w:rFonts w:ascii="Arial" w:hAnsi="Arial" w:cs="Arial"/>
                <w:color w:val="000000" w:themeColor="text1"/>
                <w:sz w:val="22"/>
                <w:szCs w:val="22"/>
              </w:rPr>
            </w:pPr>
            <w:r w:rsidRPr="004A3BFC">
              <w:rPr>
                <w:rFonts w:ascii="Arial" w:hAnsi="Arial" w:cs="Arial"/>
                <w:color w:val="000000" w:themeColor="text1"/>
                <w:sz w:val="22"/>
                <w:szCs w:val="22"/>
              </w:rPr>
              <w:t>56</w:t>
            </w:r>
          </w:p>
        </w:tc>
        <w:tc>
          <w:tcPr>
            <w:tcW w:w="679"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1.3.7.2</w:t>
            </w:r>
          </w:p>
        </w:tc>
        <w:tc>
          <w:tcPr>
            <w:tcW w:w="98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Di 805</w:t>
            </w:r>
          </w:p>
        </w:tc>
        <w:tc>
          <w:tcPr>
            <w:tcW w:w="157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Sat Borșa</w:t>
            </w:r>
            <w:r w:rsidRPr="004A3BFC">
              <w:rPr>
                <w:rFonts w:ascii="Arial" w:hAnsi="Arial" w:cs="Arial"/>
                <w:b/>
                <w:color w:val="000000" w:themeColor="text1"/>
                <w:sz w:val="22"/>
                <w:szCs w:val="22"/>
              </w:rPr>
              <w:t xml:space="preserve"> NR.CAD 61143</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S=606mp, L=75 m.</w:t>
            </w:r>
          </w:p>
        </w:tc>
        <w:tc>
          <w:tcPr>
            <w:tcW w:w="1333"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1991</w:t>
            </w:r>
          </w:p>
        </w:tc>
      </w:tr>
      <w:tr w:rsidR="00FB3058" w:rsidRPr="004A3BFC" w:rsidTr="004A3BFC">
        <w:trPr>
          <w:trHeight w:val="16"/>
        </w:trPr>
        <w:tc>
          <w:tcPr>
            <w:tcW w:w="439" w:type="pct"/>
          </w:tcPr>
          <w:p w:rsidR="00B91358" w:rsidRPr="004A3BFC" w:rsidRDefault="00B91358" w:rsidP="00FB3058">
            <w:pPr>
              <w:ind w:left="270"/>
              <w:rPr>
                <w:rFonts w:ascii="Arial" w:hAnsi="Arial" w:cs="Arial"/>
                <w:color w:val="000000" w:themeColor="text1"/>
                <w:sz w:val="22"/>
                <w:szCs w:val="22"/>
              </w:rPr>
            </w:pPr>
            <w:r w:rsidRPr="004A3BFC">
              <w:rPr>
                <w:rFonts w:ascii="Arial" w:hAnsi="Arial" w:cs="Arial"/>
                <w:color w:val="000000" w:themeColor="text1"/>
                <w:sz w:val="22"/>
                <w:szCs w:val="22"/>
              </w:rPr>
              <w:t>57</w:t>
            </w:r>
          </w:p>
        </w:tc>
        <w:tc>
          <w:tcPr>
            <w:tcW w:w="679"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1.3.7.2</w:t>
            </w:r>
          </w:p>
        </w:tc>
        <w:tc>
          <w:tcPr>
            <w:tcW w:w="98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Di 810</w:t>
            </w:r>
          </w:p>
          <w:p w:rsidR="00B91358" w:rsidRPr="004A3BFC" w:rsidRDefault="00B91358" w:rsidP="00FB3058">
            <w:pPr>
              <w:rPr>
                <w:rFonts w:ascii="Arial" w:hAnsi="Arial" w:cs="Arial"/>
                <w:color w:val="000000" w:themeColor="text1"/>
                <w:sz w:val="22"/>
                <w:szCs w:val="22"/>
              </w:rPr>
            </w:pPr>
          </w:p>
        </w:tc>
        <w:tc>
          <w:tcPr>
            <w:tcW w:w="157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Sat Borșa</w:t>
            </w:r>
            <w:r w:rsidRPr="004A3BFC">
              <w:rPr>
                <w:rFonts w:ascii="Arial" w:hAnsi="Arial" w:cs="Arial"/>
                <w:b/>
                <w:color w:val="000000" w:themeColor="text1"/>
                <w:sz w:val="22"/>
                <w:szCs w:val="22"/>
              </w:rPr>
              <w:t xml:space="preserve"> NR.CAD.61119</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 xml:space="preserve">S=145 mp, L=27 m. </w:t>
            </w:r>
          </w:p>
        </w:tc>
        <w:tc>
          <w:tcPr>
            <w:tcW w:w="1333"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1991</w:t>
            </w:r>
          </w:p>
        </w:tc>
      </w:tr>
      <w:tr w:rsidR="00FB3058" w:rsidRPr="004A3BFC" w:rsidTr="004A3BFC">
        <w:trPr>
          <w:trHeight w:val="16"/>
        </w:trPr>
        <w:tc>
          <w:tcPr>
            <w:tcW w:w="439" w:type="pct"/>
          </w:tcPr>
          <w:p w:rsidR="00B91358" w:rsidRPr="004A3BFC" w:rsidRDefault="00B91358" w:rsidP="00FB3058">
            <w:pPr>
              <w:ind w:left="270"/>
              <w:rPr>
                <w:rFonts w:ascii="Arial" w:hAnsi="Arial" w:cs="Arial"/>
                <w:color w:val="000000" w:themeColor="text1"/>
                <w:sz w:val="22"/>
                <w:szCs w:val="22"/>
              </w:rPr>
            </w:pPr>
            <w:r w:rsidRPr="004A3BFC">
              <w:rPr>
                <w:rFonts w:ascii="Arial" w:hAnsi="Arial" w:cs="Arial"/>
                <w:color w:val="000000" w:themeColor="text1"/>
                <w:sz w:val="22"/>
                <w:szCs w:val="22"/>
              </w:rPr>
              <w:t>58</w:t>
            </w:r>
          </w:p>
        </w:tc>
        <w:tc>
          <w:tcPr>
            <w:tcW w:w="679"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1.3.7.2</w:t>
            </w:r>
          </w:p>
        </w:tc>
        <w:tc>
          <w:tcPr>
            <w:tcW w:w="98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Di 281</w:t>
            </w:r>
          </w:p>
          <w:p w:rsidR="00B91358" w:rsidRPr="004A3BFC" w:rsidRDefault="00B91358" w:rsidP="00FB3058">
            <w:pPr>
              <w:rPr>
                <w:rFonts w:ascii="Arial" w:hAnsi="Arial" w:cs="Arial"/>
                <w:color w:val="000000" w:themeColor="text1"/>
                <w:sz w:val="22"/>
                <w:szCs w:val="22"/>
              </w:rPr>
            </w:pPr>
          </w:p>
        </w:tc>
        <w:tc>
          <w:tcPr>
            <w:tcW w:w="1570" w:type="pct"/>
          </w:tcPr>
          <w:p w:rsidR="00B91358" w:rsidRPr="004A3BFC" w:rsidRDefault="00B91358" w:rsidP="00FB3058">
            <w:pPr>
              <w:tabs>
                <w:tab w:val="left" w:pos="989"/>
              </w:tabs>
              <w:rPr>
                <w:rFonts w:ascii="Arial" w:hAnsi="Arial" w:cs="Arial"/>
                <w:b/>
                <w:color w:val="000000" w:themeColor="text1"/>
                <w:sz w:val="22"/>
                <w:szCs w:val="22"/>
              </w:rPr>
            </w:pPr>
            <w:r w:rsidRPr="004A3BFC">
              <w:rPr>
                <w:rFonts w:ascii="Arial" w:hAnsi="Arial" w:cs="Arial"/>
                <w:color w:val="000000" w:themeColor="text1"/>
                <w:sz w:val="22"/>
                <w:szCs w:val="22"/>
              </w:rPr>
              <w:t>Sat Borșa</w:t>
            </w:r>
            <w:r w:rsidRPr="004A3BFC">
              <w:rPr>
                <w:rFonts w:ascii="Arial" w:hAnsi="Arial" w:cs="Arial"/>
                <w:b/>
                <w:color w:val="000000" w:themeColor="text1"/>
                <w:sz w:val="22"/>
                <w:szCs w:val="22"/>
              </w:rPr>
              <w:t xml:space="preserve"> NR.CAD.61102</w:t>
            </w:r>
          </w:p>
          <w:p w:rsidR="00B91358" w:rsidRPr="004A3BFC" w:rsidRDefault="00B91358" w:rsidP="00FB3058">
            <w:pPr>
              <w:tabs>
                <w:tab w:val="left" w:pos="989"/>
              </w:tabs>
              <w:rPr>
                <w:rFonts w:ascii="Arial" w:hAnsi="Arial" w:cs="Arial"/>
                <w:color w:val="000000" w:themeColor="text1"/>
                <w:sz w:val="22"/>
                <w:szCs w:val="22"/>
              </w:rPr>
            </w:pPr>
            <w:r w:rsidRPr="004A3BFC">
              <w:rPr>
                <w:rFonts w:ascii="Arial" w:hAnsi="Arial" w:cs="Arial"/>
                <w:color w:val="000000" w:themeColor="text1"/>
                <w:sz w:val="22"/>
                <w:szCs w:val="22"/>
              </w:rPr>
              <w:t>S=3944 mp, L= 317 m.</w:t>
            </w:r>
          </w:p>
        </w:tc>
        <w:tc>
          <w:tcPr>
            <w:tcW w:w="1333"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1991</w:t>
            </w:r>
          </w:p>
        </w:tc>
      </w:tr>
      <w:tr w:rsidR="00FB3058" w:rsidRPr="004A3BFC" w:rsidTr="004A3BFC">
        <w:trPr>
          <w:trHeight w:val="16"/>
        </w:trPr>
        <w:tc>
          <w:tcPr>
            <w:tcW w:w="439" w:type="pct"/>
          </w:tcPr>
          <w:p w:rsidR="00B91358" w:rsidRPr="004A3BFC" w:rsidRDefault="00B91358" w:rsidP="00FB3058">
            <w:pPr>
              <w:ind w:left="270"/>
              <w:rPr>
                <w:rFonts w:ascii="Arial" w:hAnsi="Arial" w:cs="Arial"/>
                <w:color w:val="000000" w:themeColor="text1"/>
                <w:sz w:val="22"/>
                <w:szCs w:val="22"/>
              </w:rPr>
            </w:pPr>
            <w:r w:rsidRPr="004A3BFC">
              <w:rPr>
                <w:rFonts w:ascii="Arial" w:hAnsi="Arial" w:cs="Arial"/>
                <w:color w:val="000000" w:themeColor="text1"/>
                <w:sz w:val="22"/>
                <w:szCs w:val="22"/>
              </w:rPr>
              <w:t>59</w:t>
            </w:r>
          </w:p>
        </w:tc>
        <w:tc>
          <w:tcPr>
            <w:tcW w:w="679"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1.3.7.2</w:t>
            </w:r>
          </w:p>
        </w:tc>
        <w:tc>
          <w:tcPr>
            <w:tcW w:w="98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Di 319</w:t>
            </w:r>
          </w:p>
          <w:p w:rsidR="00B91358" w:rsidRPr="004A3BFC" w:rsidRDefault="00B91358" w:rsidP="00FB3058">
            <w:pPr>
              <w:rPr>
                <w:rFonts w:ascii="Arial" w:hAnsi="Arial" w:cs="Arial"/>
                <w:color w:val="000000" w:themeColor="text1"/>
                <w:sz w:val="22"/>
                <w:szCs w:val="22"/>
              </w:rPr>
            </w:pPr>
          </w:p>
        </w:tc>
        <w:tc>
          <w:tcPr>
            <w:tcW w:w="157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Sat Borșa</w:t>
            </w:r>
            <w:r w:rsidRPr="004A3BFC">
              <w:rPr>
                <w:rFonts w:ascii="Arial" w:hAnsi="Arial" w:cs="Arial"/>
                <w:b/>
                <w:color w:val="000000" w:themeColor="text1"/>
                <w:sz w:val="22"/>
                <w:szCs w:val="22"/>
              </w:rPr>
              <w:t xml:space="preserve"> NR.CAD.61130</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S=303 mp, L=55 m.</w:t>
            </w:r>
          </w:p>
        </w:tc>
        <w:tc>
          <w:tcPr>
            <w:tcW w:w="1333"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1991</w:t>
            </w:r>
          </w:p>
        </w:tc>
      </w:tr>
      <w:tr w:rsidR="00FB3058" w:rsidRPr="004A3BFC" w:rsidTr="004A3BFC">
        <w:trPr>
          <w:trHeight w:val="16"/>
        </w:trPr>
        <w:tc>
          <w:tcPr>
            <w:tcW w:w="439" w:type="pct"/>
          </w:tcPr>
          <w:p w:rsidR="00B91358" w:rsidRPr="004A3BFC" w:rsidRDefault="00B91358" w:rsidP="00FB3058">
            <w:pPr>
              <w:ind w:left="270"/>
              <w:rPr>
                <w:rFonts w:ascii="Arial" w:hAnsi="Arial" w:cs="Arial"/>
                <w:color w:val="000000" w:themeColor="text1"/>
                <w:sz w:val="22"/>
                <w:szCs w:val="22"/>
              </w:rPr>
            </w:pPr>
            <w:r w:rsidRPr="004A3BFC">
              <w:rPr>
                <w:rFonts w:ascii="Arial" w:hAnsi="Arial" w:cs="Arial"/>
                <w:color w:val="000000" w:themeColor="text1"/>
                <w:sz w:val="22"/>
                <w:szCs w:val="22"/>
              </w:rPr>
              <w:t>60</w:t>
            </w:r>
          </w:p>
        </w:tc>
        <w:tc>
          <w:tcPr>
            <w:tcW w:w="679"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1.3.7.2</w:t>
            </w:r>
          </w:p>
        </w:tc>
        <w:tc>
          <w:tcPr>
            <w:tcW w:w="98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Di 266</w:t>
            </w:r>
          </w:p>
          <w:p w:rsidR="00B91358" w:rsidRPr="004A3BFC" w:rsidRDefault="00B91358" w:rsidP="00FB3058">
            <w:pPr>
              <w:rPr>
                <w:rFonts w:ascii="Arial" w:hAnsi="Arial" w:cs="Arial"/>
                <w:color w:val="000000" w:themeColor="text1"/>
                <w:sz w:val="22"/>
                <w:szCs w:val="22"/>
              </w:rPr>
            </w:pPr>
          </w:p>
        </w:tc>
        <w:tc>
          <w:tcPr>
            <w:tcW w:w="157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Sat Borșa</w:t>
            </w:r>
            <w:r w:rsidRPr="004A3BFC">
              <w:rPr>
                <w:rFonts w:ascii="Arial" w:hAnsi="Arial" w:cs="Arial"/>
                <w:b/>
                <w:color w:val="000000" w:themeColor="text1"/>
                <w:sz w:val="22"/>
                <w:szCs w:val="22"/>
              </w:rPr>
              <w:t xml:space="preserve"> NR.CAD.61145</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 xml:space="preserve">S=691, L=72 m. </w:t>
            </w:r>
          </w:p>
        </w:tc>
        <w:tc>
          <w:tcPr>
            <w:tcW w:w="1333"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1991</w:t>
            </w:r>
          </w:p>
        </w:tc>
      </w:tr>
      <w:tr w:rsidR="00FB3058" w:rsidRPr="004A3BFC" w:rsidTr="004A3BFC">
        <w:trPr>
          <w:trHeight w:val="16"/>
        </w:trPr>
        <w:tc>
          <w:tcPr>
            <w:tcW w:w="439" w:type="pct"/>
          </w:tcPr>
          <w:p w:rsidR="00B91358" w:rsidRPr="004A3BFC" w:rsidRDefault="00B91358" w:rsidP="00FB3058">
            <w:pPr>
              <w:ind w:left="270"/>
              <w:rPr>
                <w:rFonts w:ascii="Arial" w:hAnsi="Arial" w:cs="Arial"/>
                <w:color w:val="000000" w:themeColor="text1"/>
                <w:sz w:val="22"/>
                <w:szCs w:val="22"/>
              </w:rPr>
            </w:pPr>
            <w:r w:rsidRPr="004A3BFC">
              <w:rPr>
                <w:rFonts w:ascii="Arial" w:hAnsi="Arial" w:cs="Arial"/>
                <w:color w:val="000000" w:themeColor="text1"/>
                <w:sz w:val="22"/>
                <w:szCs w:val="22"/>
              </w:rPr>
              <w:t>61</w:t>
            </w:r>
          </w:p>
        </w:tc>
        <w:tc>
          <w:tcPr>
            <w:tcW w:w="679"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1.3.7.2</w:t>
            </w:r>
          </w:p>
        </w:tc>
        <w:tc>
          <w:tcPr>
            <w:tcW w:w="98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Di 249</w:t>
            </w:r>
          </w:p>
          <w:p w:rsidR="00B91358" w:rsidRPr="004A3BFC" w:rsidRDefault="00B91358" w:rsidP="00FB3058">
            <w:pPr>
              <w:rPr>
                <w:rFonts w:ascii="Arial" w:hAnsi="Arial" w:cs="Arial"/>
                <w:color w:val="000000" w:themeColor="text1"/>
                <w:sz w:val="22"/>
                <w:szCs w:val="22"/>
              </w:rPr>
            </w:pPr>
          </w:p>
        </w:tc>
        <w:tc>
          <w:tcPr>
            <w:tcW w:w="157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Sat Borșa</w:t>
            </w:r>
            <w:r w:rsidRPr="004A3BFC">
              <w:rPr>
                <w:rFonts w:ascii="Arial" w:hAnsi="Arial" w:cs="Arial"/>
                <w:b/>
                <w:color w:val="000000" w:themeColor="text1"/>
                <w:sz w:val="22"/>
                <w:szCs w:val="22"/>
              </w:rPr>
              <w:t xml:space="preserve"> NR.CAD.61118</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S=1356 mp, L=99 m.</w:t>
            </w:r>
          </w:p>
        </w:tc>
        <w:tc>
          <w:tcPr>
            <w:tcW w:w="1333"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1991</w:t>
            </w:r>
          </w:p>
        </w:tc>
      </w:tr>
      <w:tr w:rsidR="00FB3058" w:rsidRPr="004A3BFC" w:rsidTr="004A3BFC">
        <w:trPr>
          <w:trHeight w:val="16"/>
        </w:trPr>
        <w:tc>
          <w:tcPr>
            <w:tcW w:w="439" w:type="pct"/>
          </w:tcPr>
          <w:p w:rsidR="00B91358" w:rsidRPr="004A3BFC" w:rsidRDefault="00B91358" w:rsidP="00FB3058">
            <w:pPr>
              <w:ind w:left="270"/>
              <w:rPr>
                <w:rFonts w:ascii="Arial" w:hAnsi="Arial" w:cs="Arial"/>
                <w:color w:val="000000" w:themeColor="text1"/>
                <w:sz w:val="22"/>
                <w:szCs w:val="22"/>
              </w:rPr>
            </w:pPr>
            <w:r w:rsidRPr="004A3BFC">
              <w:rPr>
                <w:rFonts w:ascii="Arial" w:hAnsi="Arial" w:cs="Arial"/>
                <w:color w:val="000000" w:themeColor="text1"/>
                <w:sz w:val="22"/>
                <w:szCs w:val="22"/>
              </w:rPr>
              <w:t>62</w:t>
            </w:r>
          </w:p>
        </w:tc>
        <w:tc>
          <w:tcPr>
            <w:tcW w:w="679"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1.3.7.2</w:t>
            </w:r>
          </w:p>
        </w:tc>
        <w:tc>
          <w:tcPr>
            <w:tcW w:w="98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Di 240</w:t>
            </w:r>
          </w:p>
          <w:p w:rsidR="00B91358" w:rsidRPr="004A3BFC" w:rsidRDefault="00B91358" w:rsidP="00FB3058">
            <w:pPr>
              <w:rPr>
                <w:rFonts w:ascii="Arial" w:hAnsi="Arial" w:cs="Arial"/>
                <w:color w:val="000000" w:themeColor="text1"/>
                <w:sz w:val="22"/>
                <w:szCs w:val="22"/>
              </w:rPr>
            </w:pPr>
          </w:p>
        </w:tc>
        <w:tc>
          <w:tcPr>
            <w:tcW w:w="157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 xml:space="preserve">Sat Borșa </w:t>
            </w:r>
            <w:r w:rsidRPr="004A3BFC">
              <w:rPr>
                <w:rFonts w:ascii="Arial" w:hAnsi="Arial" w:cs="Arial"/>
                <w:b/>
                <w:color w:val="000000" w:themeColor="text1"/>
                <w:sz w:val="22"/>
                <w:szCs w:val="22"/>
              </w:rPr>
              <w:t>NR.CAD.61117</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S=1010 mp, L=134 m.</w:t>
            </w:r>
          </w:p>
        </w:tc>
        <w:tc>
          <w:tcPr>
            <w:tcW w:w="1333"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1991</w:t>
            </w:r>
          </w:p>
        </w:tc>
      </w:tr>
      <w:tr w:rsidR="00FB3058" w:rsidRPr="004A3BFC" w:rsidTr="004A3BFC">
        <w:trPr>
          <w:trHeight w:val="16"/>
        </w:trPr>
        <w:tc>
          <w:tcPr>
            <w:tcW w:w="439" w:type="pct"/>
          </w:tcPr>
          <w:p w:rsidR="00B91358" w:rsidRPr="004A3BFC" w:rsidRDefault="00B91358" w:rsidP="00FB3058">
            <w:pPr>
              <w:ind w:left="270"/>
              <w:rPr>
                <w:rFonts w:ascii="Arial" w:hAnsi="Arial" w:cs="Arial"/>
                <w:color w:val="000000" w:themeColor="text1"/>
                <w:sz w:val="22"/>
                <w:szCs w:val="22"/>
              </w:rPr>
            </w:pPr>
            <w:r w:rsidRPr="004A3BFC">
              <w:rPr>
                <w:rFonts w:ascii="Arial" w:hAnsi="Arial" w:cs="Arial"/>
                <w:color w:val="000000" w:themeColor="text1"/>
                <w:sz w:val="22"/>
                <w:szCs w:val="22"/>
              </w:rPr>
              <w:t>63</w:t>
            </w:r>
          </w:p>
        </w:tc>
        <w:tc>
          <w:tcPr>
            <w:tcW w:w="679"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1.3.7.2</w:t>
            </w:r>
          </w:p>
        </w:tc>
        <w:tc>
          <w:tcPr>
            <w:tcW w:w="98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Di 240/1</w:t>
            </w:r>
          </w:p>
          <w:p w:rsidR="00B91358" w:rsidRPr="004A3BFC" w:rsidRDefault="00B91358" w:rsidP="00FB3058">
            <w:pPr>
              <w:rPr>
                <w:rFonts w:ascii="Arial" w:hAnsi="Arial" w:cs="Arial"/>
                <w:color w:val="000000" w:themeColor="text1"/>
                <w:sz w:val="22"/>
                <w:szCs w:val="22"/>
              </w:rPr>
            </w:pPr>
          </w:p>
        </w:tc>
        <w:tc>
          <w:tcPr>
            <w:tcW w:w="1570" w:type="pct"/>
          </w:tcPr>
          <w:p w:rsidR="00B91358" w:rsidRPr="004A3BFC" w:rsidRDefault="00B91358" w:rsidP="00FB3058">
            <w:pPr>
              <w:rPr>
                <w:rFonts w:ascii="Arial" w:hAnsi="Arial" w:cs="Arial"/>
                <w:b/>
                <w:color w:val="000000" w:themeColor="text1"/>
                <w:sz w:val="22"/>
                <w:szCs w:val="22"/>
              </w:rPr>
            </w:pPr>
            <w:r w:rsidRPr="004A3BFC">
              <w:rPr>
                <w:rFonts w:ascii="Arial" w:hAnsi="Arial" w:cs="Arial"/>
                <w:color w:val="000000" w:themeColor="text1"/>
                <w:sz w:val="22"/>
                <w:szCs w:val="22"/>
              </w:rPr>
              <w:t>Sat Borșa</w:t>
            </w:r>
            <w:r w:rsidRPr="004A3BFC">
              <w:rPr>
                <w:rFonts w:ascii="Arial" w:hAnsi="Arial" w:cs="Arial"/>
                <w:b/>
                <w:color w:val="000000" w:themeColor="text1"/>
                <w:sz w:val="22"/>
                <w:szCs w:val="22"/>
              </w:rPr>
              <w:t xml:space="preserve"> NR.CAD.61099</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 601 mp, L=122 m.</w:t>
            </w:r>
          </w:p>
        </w:tc>
        <w:tc>
          <w:tcPr>
            <w:tcW w:w="1333"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1991</w:t>
            </w:r>
          </w:p>
        </w:tc>
      </w:tr>
      <w:tr w:rsidR="00FB3058" w:rsidRPr="004A3BFC" w:rsidTr="004A3BFC">
        <w:trPr>
          <w:trHeight w:val="16"/>
        </w:trPr>
        <w:tc>
          <w:tcPr>
            <w:tcW w:w="439" w:type="pct"/>
          </w:tcPr>
          <w:p w:rsidR="00B91358" w:rsidRPr="004A3BFC" w:rsidRDefault="00B91358" w:rsidP="00FB3058">
            <w:pPr>
              <w:ind w:left="270"/>
              <w:rPr>
                <w:rFonts w:ascii="Arial" w:hAnsi="Arial" w:cs="Arial"/>
                <w:color w:val="000000" w:themeColor="text1"/>
                <w:sz w:val="22"/>
                <w:szCs w:val="22"/>
              </w:rPr>
            </w:pPr>
            <w:r w:rsidRPr="004A3BFC">
              <w:rPr>
                <w:rFonts w:ascii="Arial" w:hAnsi="Arial" w:cs="Arial"/>
                <w:color w:val="000000" w:themeColor="text1"/>
                <w:sz w:val="22"/>
                <w:szCs w:val="22"/>
              </w:rPr>
              <w:t>64</w:t>
            </w:r>
          </w:p>
        </w:tc>
        <w:tc>
          <w:tcPr>
            <w:tcW w:w="679"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1.3.7.2</w:t>
            </w:r>
          </w:p>
        </w:tc>
        <w:tc>
          <w:tcPr>
            <w:tcW w:w="98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Di 205</w:t>
            </w:r>
          </w:p>
          <w:p w:rsidR="00B91358" w:rsidRPr="004A3BFC" w:rsidRDefault="00B91358" w:rsidP="00FB3058">
            <w:pPr>
              <w:rPr>
                <w:rFonts w:ascii="Arial" w:hAnsi="Arial" w:cs="Arial"/>
                <w:color w:val="000000" w:themeColor="text1"/>
                <w:sz w:val="22"/>
                <w:szCs w:val="22"/>
              </w:rPr>
            </w:pPr>
          </w:p>
        </w:tc>
        <w:tc>
          <w:tcPr>
            <w:tcW w:w="157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Sat Borșa</w:t>
            </w:r>
            <w:r w:rsidRPr="004A3BFC">
              <w:rPr>
                <w:rFonts w:ascii="Arial" w:hAnsi="Arial" w:cs="Arial"/>
                <w:b/>
                <w:color w:val="000000" w:themeColor="text1"/>
                <w:sz w:val="22"/>
                <w:szCs w:val="22"/>
              </w:rPr>
              <w:t xml:space="preserve"> NR.CAD.61186</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 xml:space="preserve">S=2522 mp, L=340 m. </w:t>
            </w:r>
          </w:p>
        </w:tc>
        <w:tc>
          <w:tcPr>
            <w:tcW w:w="1333"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1991</w:t>
            </w:r>
          </w:p>
        </w:tc>
      </w:tr>
      <w:tr w:rsidR="00FB3058" w:rsidRPr="004A3BFC" w:rsidTr="004A3BFC">
        <w:trPr>
          <w:trHeight w:val="16"/>
        </w:trPr>
        <w:tc>
          <w:tcPr>
            <w:tcW w:w="439" w:type="pct"/>
          </w:tcPr>
          <w:p w:rsidR="00B91358" w:rsidRPr="004A3BFC" w:rsidRDefault="00B91358" w:rsidP="00FB3058">
            <w:pPr>
              <w:ind w:left="270"/>
              <w:rPr>
                <w:rFonts w:ascii="Arial" w:hAnsi="Arial" w:cs="Arial"/>
                <w:color w:val="000000" w:themeColor="text1"/>
                <w:sz w:val="22"/>
                <w:szCs w:val="22"/>
              </w:rPr>
            </w:pPr>
            <w:r w:rsidRPr="004A3BFC">
              <w:rPr>
                <w:rFonts w:ascii="Arial" w:hAnsi="Arial" w:cs="Arial"/>
                <w:color w:val="000000" w:themeColor="text1"/>
                <w:sz w:val="22"/>
                <w:szCs w:val="22"/>
              </w:rPr>
              <w:t>65</w:t>
            </w:r>
          </w:p>
        </w:tc>
        <w:tc>
          <w:tcPr>
            <w:tcW w:w="679"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1.3.7.2</w:t>
            </w:r>
          </w:p>
        </w:tc>
        <w:tc>
          <w:tcPr>
            <w:tcW w:w="98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Di 169</w:t>
            </w:r>
          </w:p>
          <w:p w:rsidR="00B91358" w:rsidRPr="004A3BFC" w:rsidRDefault="00B91358" w:rsidP="00FB3058">
            <w:pPr>
              <w:rPr>
                <w:rFonts w:ascii="Arial" w:hAnsi="Arial" w:cs="Arial"/>
                <w:color w:val="000000" w:themeColor="text1"/>
                <w:sz w:val="22"/>
                <w:szCs w:val="22"/>
              </w:rPr>
            </w:pPr>
          </w:p>
        </w:tc>
        <w:tc>
          <w:tcPr>
            <w:tcW w:w="157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Sat Borșa</w:t>
            </w:r>
            <w:r w:rsidRPr="004A3BFC">
              <w:rPr>
                <w:rFonts w:ascii="Arial" w:hAnsi="Arial" w:cs="Arial"/>
                <w:b/>
                <w:color w:val="000000" w:themeColor="text1"/>
                <w:sz w:val="22"/>
                <w:szCs w:val="22"/>
              </w:rPr>
              <w:t xml:space="preserve"> NR.CAD.61141</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 425 mp, L=77 m.</w:t>
            </w:r>
          </w:p>
        </w:tc>
        <w:tc>
          <w:tcPr>
            <w:tcW w:w="1333"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1991</w:t>
            </w:r>
          </w:p>
        </w:tc>
      </w:tr>
      <w:tr w:rsidR="00FB3058" w:rsidRPr="004A3BFC" w:rsidTr="004A3BFC">
        <w:trPr>
          <w:trHeight w:val="16"/>
        </w:trPr>
        <w:tc>
          <w:tcPr>
            <w:tcW w:w="439" w:type="pct"/>
          </w:tcPr>
          <w:p w:rsidR="00B91358" w:rsidRPr="004A3BFC" w:rsidRDefault="00B91358" w:rsidP="00FB3058">
            <w:pPr>
              <w:ind w:left="270"/>
              <w:rPr>
                <w:rFonts w:ascii="Arial" w:hAnsi="Arial" w:cs="Arial"/>
                <w:color w:val="000000" w:themeColor="text1"/>
                <w:sz w:val="22"/>
                <w:szCs w:val="22"/>
              </w:rPr>
            </w:pPr>
            <w:r w:rsidRPr="004A3BFC">
              <w:rPr>
                <w:rFonts w:ascii="Arial" w:hAnsi="Arial" w:cs="Arial"/>
                <w:color w:val="000000" w:themeColor="text1"/>
                <w:sz w:val="22"/>
                <w:szCs w:val="22"/>
              </w:rPr>
              <w:t>66</w:t>
            </w:r>
          </w:p>
        </w:tc>
        <w:tc>
          <w:tcPr>
            <w:tcW w:w="679"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1.3.7.2</w:t>
            </w:r>
          </w:p>
        </w:tc>
        <w:tc>
          <w:tcPr>
            <w:tcW w:w="98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Di 174</w:t>
            </w:r>
          </w:p>
          <w:p w:rsidR="00B91358" w:rsidRPr="004A3BFC" w:rsidRDefault="00B91358" w:rsidP="00FB3058">
            <w:pPr>
              <w:rPr>
                <w:rFonts w:ascii="Arial" w:hAnsi="Arial" w:cs="Arial"/>
                <w:color w:val="000000" w:themeColor="text1"/>
                <w:sz w:val="22"/>
                <w:szCs w:val="22"/>
              </w:rPr>
            </w:pPr>
          </w:p>
        </w:tc>
        <w:tc>
          <w:tcPr>
            <w:tcW w:w="157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Sat Borșa</w:t>
            </w:r>
            <w:r w:rsidRPr="004A3BFC">
              <w:rPr>
                <w:rFonts w:ascii="Arial" w:hAnsi="Arial" w:cs="Arial"/>
                <w:b/>
                <w:color w:val="000000" w:themeColor="text1"/>
                <w:sz w:val="22"/>
                <w:szCs w:val="22"/>
              </w:rPr>
              <w:t xml:space="preserve"> NR.CAD.61148</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 xml:space="preserve">S=113 mp, L=26 m. </w:t>
            </w:r>
          </w:p>
        </w:tc>
        <w:tc>
          <w:tcPr>
            <w:tcW w:w="1333"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1991</w:t>
            </w:r>
          </w:p>
        </w:tc>
      </w:tr>
      <w:tr w:rsidR="00FB3058" w:rsidRPr="004A3BFC" w:rsidTr="004A3BFC">
        <w:trPr>
          <w:trHeight w:val="16"/>
        </w:trPr>
        <w:tc>
          <w:tcPr>
            <w:tcW w:w="439" w:type="pct"/>
          </w:tcPr>
          <w:p w:rsidR="00B91358" w:rsidRPr="004A3BFC" w:rsidRDefault="00B91358" w:rsidP="00FB3058">
            <w:pPr>
              <w:ind w:left="270"/>
              <w:rPr>
                <w:rFonts w:ascii="Arial" w:hAnsi="Arial" w:cs="Arial"/>
                <w:color w:val="000000" w:themeColor="text1"/>
                <w:sz w:val="22"/>
                <w:szCs w:val="22"/>
              </w:rPr>
            </w:pPr>
            <w:r w:rsidRPr="004A3BFC">
              <w:rPr>
                <w:rFonts w:ascii="Arial" w:hAnsi="Arial" w:cs="Arial"/>
                <w:color w:val="000000" w:themeColor="text1"/>
                <w:sz w:val="22"/>
                <w:szCs w:val="22"/>
              </w:rPr>
              <w:t>67</w:t>
            </w:r>
          </w:p>
        </w:tc>
        <w:tc>
          <w:tcPr>
            <w:tcW w:w="679"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1.3.7.2</w:t>
            </w:r>
          </w:p>
        </w:tc>
        <w:tc>
          <w:tcPr>
            <w:tcW w:w="98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Di 657</w:t>
            </w:r>
          </w:p>
          <w:p w:rsidR="00B91358" w:rsidRPr="004A3BFC" w:rsidRDefault="00B91358" w:rsidP="00FB3058">
            <w:pPr>
              <w:rPr>
                <w:rFonts w:ascii="Arial" w:hAnsi="Arial" w:cs="Arial"/>
                <w:color w:val="000000" w:themeColor="text1"/>
                <w:sz w:val="22"/>
                <w:szCs w:val="22"/>
              </w:rPr>
            </w:pPr>
          </w:p>
        </w:tc>
        <w:tc>
          <w:tcPr>
            <w:tcW w:w="157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Sat Borșa</w:t>
            </w:r>
            <w:r w:rsidRPr="004A3BFC">
              <w:rPr>
                <w:rFonts w:ascii="Arial" w:hAnsi="Arial" w:cs="Arial"/>
                <w:b/>
                <w:color w:val="000000" w:themeColor="text1"/>
                <w:sz w:val="22"/>
                <w:szCs w:val="22"/>
              </w:rPr>
              <w:t xml:space="preserve"> NR.CAD.61186</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S=4058 mp, L=442 m.</w:t>
            </w:r>
          </w:p>
        </w:tc>
        <w:tc>
          <w:tcPr>
            <w:tcW w:w="1333"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1991</w:t>
            </w:r>
          </w:p>
        </w:tc>
      </w:tr>
      <w:tr w:rsidR="00FB3058" w:rsidRPr="004A3BFC" w:rsidTr="004A3BFC">
        <w:trPr>
          <w:trHeight w:val="16"/>
        </w:trPr>
        <w:tc>
          <w:tcPr>
            <w:tcW w:w="439" w:type="pct"/>
          </w:tcPr>
          <w:p w:rsidR="00B91358" w:rsidRPr="004A3BFC" w:rsidRDefault="00B91358" w:rsidP="00FB3058">
            <w:pPr>
              <w:ind w:left="270"/>
              <w:rPr>
                <w:rFonts w:ascii="Arial" w:hAnsi="Arial" w:cs="Arial"/>
                <w:color w:val="000000" w:themeColor="text1"/>
                <w:sz w:val="22"/>
                <w:szCs w:val="22"/>
              </w:rPr>
            </w:pPr>
            <w:r w:rsidRPr="004A3BFC">
              <w:rPr>
                <w:rFonts w:ascii="Arial" w:hAnsi="Arial" w:cs="Arial"/>
                <w:color w:val="000000" w:themeColor="text1"/>
                <w:sz w:val="22"/>
                <w:szCs w:val="22"/>
              </w:rPr>
              <w:t>68</w:t>
            </w:r>
          </w:p>
        </w:tc>
        <w:tc>
          <w:tcPr>
            <w:tcW w:w="679"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1.3.7.2</w:t>
            </w:r>
          </w:p>
        </w:tc>
        <w:tc>
          <w:tcPr>
            <w:tcW w:w="98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Di 681</w:t>
            </w:r>
          </w:p>
          <w:p w:rsidR="00B91358" w:rsidRPr="004A3BFC" w:rsidRDefault="00B91358" w:rsidP="00FB3058">
            <w:pPr>
              <w:rPr>
                <w:rFonts w:ascii="Arial" w:hAnsi="Arial" w:cs="Arial"/>
                <w:color w:val="000000" w:themeColor="text1"/>
                <w:sz w:val="22"/>
                <w:szCs w:val="22"/>
              </w:rPr>
            </w:pPr>
          </w:p>
        </w:tc>
        <w:tc>
          <w:tcPr>
            <w:tcW w:w="157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Sat Borșa</w:t>
            </w:r>
          </w:p>
          <w:p w:rsidR="00B91358" w:rsidRPr="004A3BFC" w:rsidRDefault="00B91358" w:rsidP="00FB3058">
            <w:pPr>
              <w:tabs>
                <w:tab w:val="center" w:pos="1618"/>
              </w:tabs>
              <w:rPr>
                <w:rFonts w:ascii="Arial" w:hAnsi="Arial" w:cs="Arial"/>
                <w:color w:val="000000" w:themeColor="text1"/>
                <w:sz w:val="22"/>
                <w:szCs w:val="22"/>
              </w:rPr>
            </w:pPr>
            <w:r w:rsidRPr="004A3BFC">
              <w:rPr>
                <w:rFonts w:ascii="Arial" w:hAnsi="Arial" w:cs="Arial"/>
                <w:color w:val="000000" w:themeColor="text1"/>
                <w:sz w:val="22"/>
                <w:szCs w:val="22"/>
              </w:rPr>
              <w:t xml:space="preserve">S=799 mp, L=115 m. </w:t>
            </w:r>
          </w:p>
        </w:tc>
        <w:tc>
          <w:tcPr>
            <w:tcW w:w="1333"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1991</w:t>
            </w:r>
          </w:p>
        </w:tc>
      </w:tr>
      <w:tr w:rsidR="00FB3058" w:rsidRPr="004A3BFC" w:rsidTr="004A3BFC">
        <w:trPr>
          <w:trHeight w:val="16"/>
        </w:trPr>
        <w:tc>
          <w:tcPr>
            <w:tcW w:w="439" w:type="pct"/>
          </w:tcPr>
          <w:p w:rsidR="00B91358" w:rsidRPr="004A3BFC" w:rsidRDefault="00B91358" w:rsidP="00FB3058">
            <w:pPr>
              <w:ind w:left="270"/>
              <w:rPr>
                <w:rFonts w:ascii="Arial" w:hAnsi="Arial" w:cs="Arial"/>
                <w:color w:val="000000" w:themeColor="text1"/>
                <w:sz w:val="22"/>
                <w:szCs w:val="22"/>
              </w:rPr>
            </w:pPr>
            <w:r w:rsidRPr="004A3BFC">
              <w:rPr>
                <w:rFonts w:ascii="Arial" w:hAnsi="Arial" w:cs="Arial"/>
                <w:color w:val="000000" w:themeColor="text1"/>
                <w:sz w:val="22"/>
                <w:szCs w:val="22"/>
              </w:rPr>
              <w:t>69</w:t>
            </w:r>
          </w:p>
        </w:tc>
        <w:tc>
          <w:tcPr>
            <w:tcW w:w="679"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1.3.7.2</w:t>
            </w:r>
          </w:p>
        </w:tc>
        <w:tc>
          <w:tcPr>
            <w:tcW w:w="98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Di 665</w:t>
            </w:r>
          </w:p>
          <w:p w:rsidR="00B91358" w:rsidRPr="004A3BFC" w:rsidRDefault="00B91358" w:rsidP="00FB3058">
            <w:pPr>
              <w:rPr>
                <w:rFonts w:ascii="Arial" w:hAnsi="Arial" w:cs="Arial"/>
                <w:color w:val="000000" w:themeColor="text1"/>
                <w:sz w:val="22"/>
                <w:szCs w:val="22"/>
              </w:rPr>
            </w:pPr>
          </w:p>
        </w:tc>
        <w:tc>
          <w:tcPr>
            <w:tcW w:w="157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Sat Borșa</w:t>
            </w:r>
            <w:r w:rsidRPr="004A3BFC">
              <w:rPr>
                <w:rFonts w:ascii="Arial" w:hAnsi="Arial" w:cs="Arial"/>
                <w:b/>
                <w:color w:val="000000" w:themeColor="text1"/>
                <w:sz w:val="22"/>
                <w:szCs w:val="22"/>
              </w:rPr>
              <w:t xml:space="preserve"> NR.CAD.61147</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 xml:space="preserve">S= 560 mp, L=58 m. </w:t>
            </w:r>
          </w:p>
        </w:tc>
        <w:tc>
          <w:tcPr>
            <w:tcW w:w="1333"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1991</w:t>
            </w:r>
          </w:p>
        </w:tc>
      </w:tr>
      <w:tr w:rsidR="00FB3058" w:rsidRPr="004A3BFC" w:rsidTr="004A3BFC">
        <w:trPr>
          <w:trHeight w:val="16"/>
        </w:trPr>
        <w:tc>
          <w:tcPr>
            <w:tcW w:w="439" w:type="pct"/>
          </w:tcPr>
          <w:p w:rsidR="00B91358" w:rsidRPr="004A3BFC" w:rsidRDefault="00B91358" w:rsidP="00FB3058">
            <w:pPr>
              <w:ind w:left="270"/>
              <w:rPr>
                <w:rFonts w:ascii="Arial" w:hAnsi="Arial" w:cs="Arial"/>
                <w:color w:val="000000" w:themeColor="text1"/>
                <w:sz w:val="22"/>
                <w:szCs w:val="22"/>
              </w:rPr>
            </w:pPr>
            <w:r w:rsidRPr="004A3BFC">
              <w:rPr>
                <w:rFonts w:ascii="Arial" w:hAnsi="Arial" w:cs="Arial"/>
                <w:color w:val="000000" w:themeColor="text1"/>
                <w:sz w:val="22"/>
                <w:szCs w:val="22"/>
              </w:rPr>
              <w:t>70</w:t>
            </w:r>
          </w:p>
        </w:tc>
        <w:tc>
          <w:tcPr>
            <w:tcW w:w="679"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1.3.7.2</w:t>
            </w:r>
          </w:p>
        </w:tc>
        <w:tc>
          <w:tcPr>
            <w:tcW w:w="98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Di 709</w:t>
            </w:r>
          </w:p>
          <w:p w:rsidR="00B91358" w:rsidRPr="004A3BFC" w:rsidRDefault="00B91358" w:rsidP="00FB3058">
            <w:pPr>
              <w:rPr>
                <w:rFonts w:ascii="Arial" w:hAnsi="Arial" w:cs="Arial"/>
                <w:color w:val="000000" w:themeColor="text1"/>
                <w:sz w:val="22"/>
                <w:szCs w:val="22"/>
              </w:rPr>
            </w:pPr>
          </w:p>
        </w:tc>
        <w:tc>
          <w:tcPr>
            <w:tcW w:w="157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Sat Borșa</w:t>
            </w:r>
            <w:r w:rsidRPr="004A3BFC">
              <w:rPr>
                <w:rFonts w:ascii="Arial" w:hAnsi="Arial" w:cs="Arial"/>
                <w:b/>
                <w:color w:val="000000" w:themeColor="text1"/>
                <w:sz w:val="22"/>
                <w:szCs w:val="22"/>
              </w:rPr>
              <w:t xml:space="preserve"> NR.CAD.61095</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S=1094 mp, L=161 m.</w:t>
            </w:r>
          </w:p>
        </w:tc>
        <w:tc>
          <w:tcPr>
            <w:tcW w:w="1333"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1991</w:t>
            </w:r>
          </w:p>
        </w:tc>
      </w:tr>
      <w:tr w:rsidR="00FB3058" w:rsidRPr="004A3BFC" w:rsidTr="004A3BFC">
        <w:trPr>
          <w:trHeight w:val="16"/>
        </w:trPr>
        <w:tc>
          <w:tcPr>
            <w:tcW w:w="439" w:type="pct"/>
          </w:tcPr>
          <w:p w:rsidR="00B91358" w:rsidRPr="004A3BFC" w:rsidRDefault="00B91358" w:rsidP="00FB3058">
            <w:pPr>
              <w:ind w:left="270"/>
              <w:rPr>
                <w:rFonts w:ascii="Arial" w:hAnsi="Arial" w:cs="Arial"/>
                <w:color w:val="000000" w:themeColor="text1"/>
                <w:sz w:val="22"/>
                <w:szCs w:val="22"/>
              </w:rPr>
            </w:pPr>
            <w:r w:rsidRPr="004A3BFC">
              <w:rPr>
                <w:rFonts w:ascii="Arial" w:hAnsi="Arial" w:cs="Arial"/>
                <w:color w:val="000000" w:themeColor="text1"/>
                <w:sz w:val="22"/>
                <w:szCs w:val="22"/>
              </w:rPr>
              <w:t>71</w:t>
            </w:r>
          </w:p>
        </w:tc>
        <w:tc>
          <w:tcPr>
            <w:tcW w:w="679"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1.3.7.2</w:t>
            </w:r>
          </w:p>
        </w:tc>
        <w:tc>
          <w:tcPr>
            <w:tcW w:w="98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Di 700</w:t>
            </w:r>
          </w:p>
          <w:p w:rsidR="00B91358" w:rsidRPr="004A3BFC" w:rsidRDefault="00B91358" w:rsidP="00FB3058">
            <w:pPr>
              <w:rPr>
                <w:rFonts w:ascii="Arial" w:hAnsi="Arial" w:cs="Arial"/>
                <w:color w:val="000000" w:themeColor="text1"/>
                <w:sz w:val="22"/>
                <w:szCs w:val="22"/>
              </w:rPr>
            </w:pPr>
          </w:p>
        </w:tc>
        <w:tc>
          <w:tcPr>
            <w:tcW w:w="157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lastRenderedPageBreak/>
              <w:t>Sat Borșa</w:t>
            </w:r>
            <w:r w:rsidRPr="004A3BFC">
              <w:rPr>
                <w:rFonts w:ascii="Arial" w:hAnsi="Arial" w:cs="Arial"/>
                <w:b/>
                <w:color w:val="000000" w:themeColor="text1"/>
                <w:sz w:val="22"/>
                <w:szCs w:val="22"/>
              </w:rPr>
              <w:t xml:space="preserve"> NR.CAD 61146</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lastRenderedPageBreak/>
              <w:t>S=384 mp, L= 80 m.</w:t>
            </w:r>
          </w:p>
        </w:tc>
        <w:tc>
          <w:tcPr>
            <w:tcW w:w="1333"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lastRenderedPageBreak/>
              <w:t>1991</w:t>
            </w:r>
          </w:p>
        </w:tc>
      </w:tr>
      <w:tr w:rsidR="00FB3058" w:rsidRPr="004A3BFC" w:rsidTr="004A3BFC">
        <w:trPr>
          <w:trHeight w:val="16"/>
        </w:trPr>
        <w:tc>
          <w:tcPr>
            <w:tcW w:w="439" w:type="pct"/>
          </w:tcPr>
          <w:p w:rsidR="00B91358" w:rsidRPr="004A3BFC" w:rsidRDefault="00B91358" w:rsidP="00FB3058">
            <w:pPr>
              <w:ind w:left="270"/>
              <w:rPr>
                <w:rFonts w:ascii="Arial" w:hAnsi="Arial" w:cs="Arial"/>
                <w:color w:val="000000" w:themeColor="text1"/>
                <w:sz w:val="22"/>
                <w:szCs w:val="22"/>
              </w:rPr>
            </w:pPr>
            <w:r w:rsidRPr="004A3BFC">
              <w:rPr>
                <w:rFonts w:ascii="Arial" w:hAnsi="Arial" w:cs="Arial"/>
                <w:color w:val="000000" w:themeColor="text1"/>
                <w:sz w:val="22"/>
                <w:szCs w:val="22"/>
              </w:rPr>
              <w:lastRenderedPageBreak/>
              <w:t>72</w:t>
            </w:r>
          </w:p>
        </w:tc>
        <w:tc>
          <w:tcPr>
            <w:tcW w:w="679"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1.3.7.2</w:t>
            </w:r>
          </w:p>
        </w:tc>
        <w:tc>
          <w:tcPr>
            <w:tcW w:w="98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Di 720</w:t>
            </w:r>
          </w:p>
          <w:p w:rsidR="00B91358" w:rsidRPr="004A3BFC" w:rsidRDefault="00B91358" w:rsidP="00FB3058">
            <w:pPr>
              <w:rPr>
                <w:rFonts w:ascii="Arial" w:hAnsi="Arial" w:cs="Arial"/>
                <w:color w:val="000000" w:themeColor="text1"/>
                <w:sz w:val="22"/>
                <w:szCs w:val="22"/>
              </w:rPr>
            </w:pPr>
          </w:p>
        </w:tc>
        <w:tc>
          <w:tcPr>
            <w:tcW w:w="157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Sat Borșa</w:t>
            </w:r>
            <w:r w:rsidRPr="004A3BFC">
              <w:rPr>
                <w:rFonts w:ascii="Arial" w:hAnsi="Arial" w:cs="Arial"/>
                <w:b/>
                <w:color w:val="000000" w:themeColor="text1"/>
                <w:sz w:val="22"/>
                <w:szCs w:val="22"/>
              </w:rPr>
              <w:t xml:space="preserve"> NR.CAD.61138</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 xml:space="preserve">S=630 mp, L=103 m. </w:t>
            </w:r>
          </w:p>
        </w:tc>
        <w:tc>
          <w:tcPr>
            <w:tcW w:w="1333"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1991</w:t>
            </w:r>
          </w:p>
        </w:tc>
      </w:tr>
      <w:tr w:rsidR="00FB3058" w:rsidRPr="004A3BFC" w:rsidTr="004A3BFC">
        <w:trPr>
          <w:trHeight w:val="16"/>
        </w:trPr>
        <w:tc>
          <w:tcPr>
            <w:tcW w:w="439" w:type="pct"/>
          </w:tcPr>
          <w:p w:rsidR="00B91358" w:rsidRPr="004A3BFC" w:rsidRDefault="00B91358" w:rsidP="00FB3058">
            <w:pPr>
              <w:ind w:left="270"/>
              <w:rPr>
                <w:rFonts w:ascii="Arial" w:hAnsi="Arial" w:cs="Arial"/>
                <w:color w:val="000000" w:themeColor="text1"/>
                <w:sz w:val="22"/>
                <w:szCs w:val="22"/>
              </w:rPr>
            </w:pPr>
            <w:r w:rsidRPr="004A3BFC">
              <w:rPr>
                <w:rFonts w:ascii="Arial" w:hAnsi="Arial" w:cs="Arial"/>
                <w:color w:val="000000" w:themeColor="text1"/>
                <w:sz w:val="22"/>
                <w:szCs w:val="22"/>
              </w:rPr>
              <w:t>73</w:t>
            </w:r>
          </w:p>
        </w:tc>
        <w:tc>
          <w:tcPr>
            <w:tcW w:w="679"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1.3.7.2</w:t>
            </w:r>
          </w:p>
        </w:tc>
        <w:tc>
          <w:tcPr>
            <w:tcW w:w="98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Di 645</w:t>
            </w:r>
          </w:p>
          <w:p w:rsidR="00B91358" w:rsidRPr="004A3BFC" w:rsidRDefault="00B91358" w:rsidP="00FB3058">
            <w:pPr>
              <w:rPr>
                <w:rFonts w:ascii="Arial" w:hAnsi="Arial" w:cs="Arial"/>
                <w:color w:val="000000" w:themeColor="text1"/>
                <w:sz w:val="22"/>
                <w:szCs w:val="22"/>
              </w:rPr>
            </w:pPr>
          </w:p>
        </w:tc>
        <w:tc>
          <w:tcPr>
            <w:tcW w:w="1570" w:type="pct"/>
          </w:tcPr>
          <w:p w:rsidR="00B91358" w:rsidRPr="004A3BFC" w:rsidRDefault="00B91358" w:rsidP="00FB3058">
            <w:pPr>
              <w:rPr>
                <w:rFonts w:ascii="Arial" w:hAnsi="Arial" w:cs="Arial"/>
                <w:b/>
                <w:color w:val="000000" w:themeColor="text1"/>
                <w:sz w:val="22"/>
                <w:szCs w:val="22"/>
              </w:rPr>
            </w:pPr>
            <w:r w:rsidRPr="004A3BFC">
              <w:rPr>
                <w:rFonts w:ascii="Arial" w:hAnsi="Arial" w:cs="Arial"/>
                <w:color w:val="000000" w:themeColor="text1"/>
                <w:sz w:val="22"/>
                <w:szCs w:val="22"/>
              </w:rPr>
              <w:t>Sat Borșa</w:t>
            </w:r>
            <w:r w:rsidRPr="004A3BFC">
              <w:rPr>
                <w:rFonts w:ascii="Arial" w:hAnsi="Arial" w:cs="Arial"/>
                <w:b/>
                <w:color w:val="000000" w:themeColor="text1"/>
                <w:sz w:val="22"/>
                <w:szCs w:val="22"/>
              </w:rPr>
              <w:t xml:space="preserve"> NR.CAD.61097</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S=500 mp, L= 76 m.</w:t>
            </w:r>
          </w:p>
        </w:tc>
        <w:tc>
          <w:tcPr>
            <w:tcW w:w="1333"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1991</w:t>
            </w:r>
          </w:p>
        </w:tc>
      </w:tr>
      <w:tr w:rsidR="00FB3058" w:rsidRPr="004A3BFC" w:rsidTr="004A3BFC">
        <w:trPr>
          <w:trHeight w:val="16"/>
        </w:trPr>
        <w:tc>
          <w:tcPr>
            <w:tcW w:w="439" w:type="pct"/>
          </w:tcPr>
          <w:p w:rsidR="00B91358" w:rsidRPr="004A3BFC" w:rsidRDefault="00B91358" w:rsidP="00FB3058">
            <w:pPr>
              <w:ind w:left="270"/>
              <w:rPr>
                <w:rFonts w:ascii="Arial" w:hAnsi="Arial" w:cs="Arial"/>
                <w:color w:val="000000" w:themeColor="text1"/>
                <w:sz w:val="22"/>
                <w:szCs w:val="22"/>
              </w:rPr>
            </w:pPr>
            <w:r w:rsidRPr="004A3BFC">
              <w:rPr>
                <w:rFonts w:ascii="Arial" w:hAnsi="Arial" w:cs="Arial"/>
                <w:color w:val="000000" w:themeColor="text1"/>
                <w:sz w:val="22"/>
                <w:szCs w:val="22"/>
              </w:rPr>
              <w:t>74</w:t>
            </w:r>
          </w:p>
        </w:tc>
        <w:tc>
          <w:tcPr>
            <w:tcW w:w="679"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1.3.7.2</w:t>
            </w:r>
          </w:p>
        </w:tc>
        <w:tc>
          <w:tcPr>
            <w:tcW w:w="98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Di 476</w:t>
            </w:r>
          </w:p>
          <w:p w:rsidR="00B91358" w:rsidRPr="004A3BFC" w:rsidRDefault="00B91358" w:rsidP="00FB3058">
            <w:pPr>
              <w:rPr>
                <w:rFonts w:ascii="Arial" w:hAnsi="Arial" w:cs="Arial"/>
                <w:color w:val="000000" w:themeColor="text1"/>
                <w:sz w:val="22"/>
                <w:szCs w:val="22"/>
              </w:rPr>
            </w:pPr>
          </w:p>
        </w:tc>
        <w:tc>
          <w:tcPr>
            <w:tcW w:w="157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Sat Borșa</w:t>
            </w:r>
            <w:r w:rsidRPr="004A3BFC">
              <w:rPr>
                <w:rFonts w:ascii="Arial" w:hAnsi="Arial" w:cs="Arial"/>
                <w:b/>
                <w:color w:val="000000" w:themeColor="text1"/>
                <w:sz w:val="22"/>
                <w:szCs w:val="22"/>
              </w:rPr>
              <w:t xml:space="preserve"> NR.CAD.61144</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S=313 mp, L=47 m.</w:t>
            </w:r>
          </w:p>
        </w:tc>
        <w:tc>
          <w:tcPr>
            <w:tcW w:w="1333"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1991</w:t>
            </w:r>
          </w:p>
        </w:tc>
      </w:tr>
      <w:tr w:rsidR="00FB3058" w:rsidRPr="004A3BFC" w:rsidTr="004A3BFC">
        <w:trPr>
          <w:trHeight w:val="16"/>
        </w:trPr>
        <w:tc>
          <w:tcPr>
            <w:tcW w:w="439" w:type="pct"/>
          </w:tcPr>
          <w:p w:rsidR="00B91358" w:rsidRPr="004A3BFC" w:rsidRDefault="00B91358" w:rsidP="00FB3058">
            <w:pPr>
              <w:ind w:left="270"/>
              <w:rPr>
                <w:rFonts w:ascii="Arial" w:hAnsi="Arial" w:cs="Arial"/>
                <w:color w:val="000000" w:themeColor="text1"/>
                <w:sz w:val="22"/>
                <w:szCs w:val="22"/>
              </w:rPr>
            </w:pPr>
            <w:r w:rsidRPr="004A3BFC">
              <w:rPr>
                <w:rFonts w:ascii="Arial" w:hAnsi="Arial" w:cs="Arial"/>
                <w:color w:val="000000" w:themeColor="text1"/>
                <w:sz w:val="22"/>
                <w:szCs w:val="22"/>
              </w:rPr>
              <w:t>75</w:t>
            </w:r>
          </w:p>
        </w:tc>
        <w:tc>
          <w:tcPr>
            <w:tcW w:w="679"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1.3.7.2</w:t>
            </w:r>
          </w:p>
        </w:tc>
        <w:tc>
          <w:tcPr>
            <w:tcW w:w="98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Di 495</w:t>
            </w:r>
          </w:p>
          <w:p w:rsidR="00B91358" w:rsidRPr="004A3BFC" w:rsidRDefault="00B91358" w:rsidP="00FB3058">
            <w:pPr>
              <w:rPr>
                <w:rFonts w:ascii="Arial" w:hAnsi="Arial" w:cs="Arial"/>
                <w:color w:val="000000" w:themeColor="text1"/>
                <w:sz w:val="22"/>
                <w:szCs w:val="22"/>
              </w:rPr>
            </w:pPr>
          </w:p>
        </w:tc>
        <w:tc>
          <w:tcPr>
            <w:tcW w:w="157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Sat Borșa</w:t>
            </w:r>
            <w:r w:rsidRPr="004A3BFC">
              <w:rPr>
                <w:rFonts w:ascii="Arial" w:hAnsi="Arial" w:cs="Arial"/>
                <w:b/>
                <w:color w:val="000000" w:themeColor="text1"/>
                <w:sz w:val="22"/>
                <w:szCs w:val="22"/>
              </w:rPr>
              <w:t xml:space="preserve"> NR.CAD.61124</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S=1096 mp, l=176 m.</w:t>
            </w:r>
          </w:p>
        </w:tc>
        <w:tc>
          <w:tcPr>
            <w:tcW w:w="1333"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1991</w:t>
            </w:r>
          </w:p>
        </w:tc>
      </w:tr>
      <w:tr w:rsidR="00FB3058" w:rsidRPr="004A3BFC" w:rsidTr="004A3BFC">
        <w:trPr>
          <w:trHeight w:val="16"/>
        </w:trPr>
        <w:tc>
          <w:tcPr>
            <w:tcW w:w="439" w:type="pct"/>
          </w:tcPr>
          <w:p w:rsidR="00B91358" w:rsidRPr="004A3BFC" w:rsidRDefault="00B91358" w:rsidP="00FB3058">
            <w:pPr>
              <w:ind w:left="270"/>
              <w:rPr>
                <w:rFonts w:ascii="Arial" w:hAnsi="Arial" w:cs="Arial"/>
                <w:color w:val="000000" w:themeColor="text1"/>
                <w:sz w:val="22"/>
                <w:szCs w:val="22"/>
              </w:rPr>
            </w:pPr>
            <w:r w:rsidRPr="004A3BFC">
              <w:rPr>
                <w:rFonts w:ascii="Arial" w:hAnsi="Arial" w:cs="Arial"/>
                <w:color w:val="000000" w:themeColor="text1"/>
                <w:sz w:val="22"/>
                <w:szCs w:val="22"/>
              </w:rPr>
              <w:t>76</w:t>
            </w:r>
          </w:p>
        </w:tc>
        <w:tc>
          <w:tcPr>
            <w:tcW w:w="679"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1.3.7.2</w:t>
            </w:r>
          </w:p>
        </w:tc>
        <w:tc>
          <w:tcPr>
            <w:tcW w:w="98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Di 551</w:t>
            </w:r>
          </w:p>
          <w:p w:rsidR="00B91358" w:rsidRPr="004A3BFC" w:rsidRDefault="00B91358" w:rsidP="00FB3058">
            <w:pPr>
              <w:rPr>
                <w:rFonts w:ascii="Arial" w:hAnsi="Arial" w:cs="Arial"/>
                <w:color w:val="000000" w:themeColor="text1"/>
                <w:sz w:val="22"/>
                <w:szCs w:val="22"/>
              </w:rPr>
            </w:pPr>
          </w:p>
        </w:tc>
        <w:tc>
          <w:tcPr>
            <w:tcW w:w="157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Sat Borșa</w:t>
            </w:r>
            <w:r w:rsidRPr="004A3BFC">
              <w:rPr>
                <w:rFonts w:ascii="Arial" w:hAnsi="Arial" w:cs="Arial"/>
                <w:b/>
                <w:color w:val="000000" w:themeColor="text1"/>
                <w:sz w:val="22"/>
                <w:szCs w:val="22"/>
              </w:rPr>
              <w:t xml:space="preserve"> NR.CAD.61100</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S=142 mp, l=28 m.</w:t>
            </w:r>
          </w:p>
        </w:tc>
        <w:tc>
          <w:tcPr>
            <w:tcW w:w="1333"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1991</w:t>
            </w:r>
          </w:p>
        </w:tc>
      </w:tr>
      <w:tr w:rsidR="00FB3058" w:rsidRPr="004A3BFC" w:rsidTr="004A3BFC">
        <w:trPr>
          <w:trHeight w:val="16"/>
        </w:trPr>
        <w:tc>
          <w:tcPr>
            <w:tcW w:w="439" w:type="pct"/>
          </w:tcPr>
          <w:p w:rsidR="00B91358" w:rsidRPr="004A3BFC" w:rsidRDefault="00B91358" w:rsidP="00FB3058">
            <w:pPr>
              <w:ind w:left="270"/>
              <w:rPr>
                <w:rFonts w:ascii="Arial" w:hAnsi="Arial" w:cs="Arial"/>
                <w:color w:val="000000" w:themeColor="text1"/>
                <w:sz w:val="22"/>
                <w:szCs w:val="22"/>
              </w:rPr>
            </w:pPr>
            <w:r w:rsidRPr="004A3BFC">
              <w:rPr>
                <w:rFonts w:ascii="Arial" w:hAnsi="Arial" w:cs="Arial"/>
                <w:color w:val="000000" w:themeColor="text1"/>
                <w:sz w:val="22"/>
                <w:szCs w:val="22"/>
              </w:rPr>
              <w:t>77</w:t>
            </w:r>
          </w:p>
        </w:tc>
        <w:tc>
          <w:tcPr>
            <w:tcW w:w="679"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1.3.7.2</w:t>
            </w:r>
          </w:p>
        </w:tc>
        <w:tc>
          <w:tcPr>
            <w:tcW w:w="98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Di 584</w:t>
            </w:r>
          </w:p>
          <w:p w:rsidR="00B91358" w:rsidRPr="004A3BFC" w:rsidRDefault="00B91358" w:rsidP="00FB3058">
            <w:pPr>
              <w:rPr>
                <w:rFonts w:ascii="Arial" w:hAnsi="Arial" w:cs="Arial"/>
                <w:color w:val="000000" w:themeColor="text1"/>
                <w:sz w:val="22"/>
                <w:szCs w:val="22"/>
              </w:rPr>
            </w:pPr>
          </w:p>
        </w:tc>
        <w:tc>
          <w:tcPr>
            <w:tcW w:w="157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Sat Borșa</w:t>
            </w:r>
          </w:p>
          <w:p w:rsidR="00B91358" w:rsidRPr="004A3BFC" w:rsidRDefault="00B91358" w:rsidP="00FB3058">
            <w:pPr>
              <w:tabs>
                <w:tab w:val="left" w:pos="1077"/>
              </w:tabs>
              <w:rPr>
                <w:rFonts w:ascii="Arial" w:hAnsi="Arial" w:cs="Arial"/>
                <w:color w:val="000000" w:themeColor="text1"/>
                <w:sz w:val="22"/>
                <w:szCs w:val="22"/>
              </w:rPr>
            </w:pPr>
            <w:r w:rsidRPr="004A3BFC">
              <w:rPr>
                <w:rFonts w:ascii="Arial" w:hAnsi="Arial" w:cs="Arial"/>
                <w:color w:val="000000" w:themeColor="text1"/>
                <w:sz w:val="22"/>
                <w:szCs w:val="22"/>
              </w:rPr>
              <w:t>S=352 mp, l=86 m.</w:t>
            </w:r>
          </w:p>
        </w:tc>
        <w:tc>
          <w:tcPr>
            <w:tcW w:w="1333"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1991</w:t>
            </w:r>
          </w:p>
        </w:tc>
      </w:tr>
      <w:tr w:rsidR="00FB3058" w:rsidRPr="004A3BFC" w:rsidTr="004A3BFC">
        <w:trPr>
          <w:trHeight w:val="71"/>
        </w:trPr>
        <w:tc>
          <w:tcPr>
            <w:tcW w:w="439" w:type="pct"/>
          </w:tcPr>
          <w:p w:rsidR="00B91358" w:rsidRPr="004A3BFC" w:rsidRDefault="00B91358" w:rsidP="00FB3058">
            <w:pPr>
              <w:ind w:left="270"/>
              <w:rPr>
                <w:rFonts w:ascii="Arial" w:hAnsi="Arial" w:cs="Arial"/>
                <w:color w:val="000000" w:themeColor="text1"/>
                <w:sz w:val="22"/>
                <w:szCs w:val="22"/>
              </w:rPr>
            </w:pPr>
            <w:r w:rsidRPr="004A3BFC">
              <w:rPr>
                <w:rFonts w:ascii="Arial" w:hAnsi="Arial" w:cs="Arial"/>
                <w:color w:val="000000" w:themeColor="text1"/>
                <w:sz w:val="22"/>
                <w:szCs w:val="22"/>
              </w:rPr>
              <w:t>78</w:t>
            </w:r>
          </w:p>
        </w:tc>
        <w:tc>
          <w:tcPr>
            <w:tcW w:w="679"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1.3.7.2</w:t>
            </w:r>
          </w:p>
        </w:tc>
        <w:tc>
          <w:tcPr>
            <w:tcW w:w="98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Di 570</w:t>
            </w:r>
          </w:p>
          <w:p w:rsidR="00B91358" w:rsidRPr="004A3BFC" w:rsidRDefault="00B91358" w:rsidP="00FB3058">
            <w:pPr>
              <w:rPr>
                <w:rFonts w:ascii="Arial" w:hAnsi="Arial" w:cs="Arial"/>
                <w:color w:val="000000" w:themeColor="text1"/>
                <w:sz w:val="22"/>
                <w:szCs w:val="22"/>
              </w:rPr>
            </w:pPr>
          </w:p>
        </w:tc>
        <w:tc>
          <w:tcPr>
            <w:tcW w:w="157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Sat Borșa</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 518 mp, L= 90 m.</w:t>
            </w:r>
          </w:p>
        </w:tc>
        <w:tc>
          <w:tcPr>
            <w:tcW w:w="1333"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1991</w:t>
            </w:r>
          </w:p>
        </w:tc>
      </w:tr>
      <w:tr w:rsidR="00FB3058" w:rsidRPr="004A3BFC" w:rsidTr="004A3BFC">
        <w:trPr>
          <w:trHeight w:val="16"/>
        </w:trPr>
        <w:tc>
          <w:tcPr>
            <w:tcW w:w="439" w:type="pct"/>
          </w:tcPr>
          <w:p w:rsidR="00B91358" w:rsidRPr="004A3BFC" w:rsidRDefault="00B91358" w:rsidP="00FB3058">
            <w:pPr>
              <w:ind w:left="270"/>
              <w:rPr>
                <w:rFonts w:ascii="Arial" w:hAnsi="Arial" w:cs="Arial"/>
                <w:color w:val="000000" w:themeColor="text1"/>
                <w:sz w:val="22"/>
                <w:szCs w:val="22"/>
              </w:rPr>
            </w:pPr>
            <w:r w:rsidRPr="004A3BFC">
              <w:rPr>
                <w:rFonts w:ascii="Arial" w:hAnsi="Arial" w:cs="Arial"/>
                <w:color w:val="000000" w:themeColor="text1"/>
                <w:sz w:val="22"/>
                <w:szCs w:val="22"/>
              </w:rPr>
              <w:t>79</w:t>
            </w:r>
          </w:p>
        </w:tc>
        <w:tc>
          <w:tcPr>
            <w:tcW w:w="679"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1.3.7.2</w:t>
            </w:r>
          </w:p>
        </w:tc>
        <w:tc>
          <w:tcPr>
            <w:tcW w:w="98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Di 615</w:t>
            </w:r>
          </w:p>
          <w:p w:rsidR="00B91358" w:rsidRPr="004A3BFC" w:rsidRDefault="00B91358" w:rsidP="00FB3058">
            <w:pPr>
              <w:rPr>
                <w:rFonts w:ascii="Arial" w:hAnsi="Arial" w:cs="Arial"/>
                <w:color w:val="000000" w:themeColor="text1"/>
                <w:sz w:val="22"/>
                <w:szCs w:val="22"/>
              </w:rPr>
            </w:pPr>
          </w:p>
        </w:tc>
        <w:tc>
          <w:tcPr>
            <w:tcW w:w="157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Sat Borșa</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 xml:space="preserve">S=476mp, L= 61 m. </w:t>
            </w:r>
          </w:p>
        </w:tc>
        <w:tc>
          <w:tcPr>
            <w:tcW w:w="1333"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1991</w:t>
            </w:r>
          </w:p>
        </w:tc>
      </w:tr>
      <w:tr w:rsidR="00FB3058" w:rsidRPr="004A3BFC" w:rsidTr="004A3BFC">
        <w:trPr>
          <w:trHeight w:val="16"/>
        </w:trPr>
        <w:tc>
          <w:tcPr>
            <w:tcW w:w="439" w:type="pct"/>
          </w:tcPr>
          <w:p w:rsidR="00B91358" w:rsidRPr="004A3BFC" w:rsidRDefault="00B91358" w:rsidP="00FB3058">
            <w:pPr>
              <w:ind w:left="270"/>
              <w:rPr>
                <w:rFonts w:ascii="Arial" w:hAnsi="Arial" w:cs="Arial"/>
                <w:color w:val="000000" w:themeColor="text1"/>
                <w:sz w:val="22"/>
                <w:szCs w:val="22"/>
              </w:rPr>
            </w:pPr>
            <w:r w:rsidRPr="004A3BFC">
              <w:rPr>
                <w:rFonts w:ascii="Arial" w:hAnsi="Arial" w:cs="Arial"/>
                <w:color w:val="000000" w:themeColor="text1"/>
                <w:sz w:val="22"/>
                <w:szCs w:val="22"/>
              </w:rPr>
              <w:t>80</w:t>
            </w:r>
          </w:p>
        </w:tc>
        <w:tc>
          <w:tcPr>
            <w:tcW w:w="679"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1.3.7.2</w:t>
            </w:r>
          </w:p>
        </w:tc>
        <w:tc>
          <w:tcPr>
            <w:tcW w:w="98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 xml:space="preserve">Di 31 </w:t>
            </w:r>
          </w:p>
          <w:p w:rsidR="00B91358" w:rsidRPr="004A3BFC" w:rsidRDefault="00B91358" w:rsidP="00FB3058">
            <w:pPr>
              <w:rPr>
                <w:rFonts w:ascii="Arial" w:hAnsi="Arial" w:cs="Arial"/>
                <w:color w:val="000000" w:themeColor="text1"/>
                <w:sz w:val="22"/>
                <w:szCs w:val="22"/>
              </w:rPr>
            </w:pPr>
          </w:p>
        </w:tc>
        <w:tc>
          <w:tcPr>
            <w:tcW w:w="157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Sat Borșa</w:t>
            </w:r>
            <w:r w:rsidRPr="004A3BFC">
              <w:rPr>
                <w:rFonts w:ascii="Arial" w:hAnsi="Arial" w:cs="Arial"/>
                <w:b/>
                <w:color w:val="000000" w:themeColor="text1"/>
                <w:sz w:val="22"/>
                <w:szCs w:val="22"/>
              </w:rPr>
              <w:t xml:space="preserve"> NR.CAD.61131</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S=667 mp, L=107 m.</w:t>
            </w:r>
          </w:p>
        </w:tc>
        <w:tc>
          <w:tcPr>
            <w:tcW w:w="1333"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1991</w:t>
            </w:r>
          </w:p>
        </w:tc>
      </w:tr>
      <w:tr w:rsidR="00FB3058" w:rsidRPr="004A3BFC" w:rsidTr="004A3BFC">
        <w:trPr>
          <w:trHeight w:val="16"/>
        </w:trPr>
        <w:tc>
          <w:tcPr>
            <w:tcW w:w="439" w:type="pct"/>
          </w:tcPr>
          <w:p w:rsidR="00B91358" w:rsidRPr="004A3BFC" w:rsidRDefault="00B91358" w:rsidP="00FB3058">
            <w:pPr>
              <w:ind w:left="270"/>
              <w:rPr>
                <w:rFonts w:ascii="Arial" w:hAnsi="Arial" w:cs="Arial"/>
                <w:color w:val="000000" w:themeColor="text1"/>
                <w:sz w:val="22"/>
                <w:szCs w:val="22"/>
              </w:rPr>
            </w:pPr>
            <w:r w:rsidRPr="004A3BFC">
              <w:rPr>
                <w:rFonts w:ascii="Arial" w:hAnsi="Arial" w:cs="Arial"/>
                <w:color w:val="000000" w:themeColor="text1"/>
                <w:sz w:val="22"/>
                <w:szCs w:val="22"/>
              </w:rPr>
              <w:t>81</w:t>
            </w:r>
          </w:p>
        </w:tc>
        <w:tc>
          <w:tcPr>
            <w:tcW w:w="679"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1.3.7.2</w:t>
            </w:r>
          </w:p>
        </w:tc>
        <w:tc>
          <w:tcPr>
            <w:tcW w:w="98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Di 32</w:t>
            </w:r>
          </w:p>
          <w:p w:rsidR="00B91358" w:rsidRPr="004A3BFC" w:rsidRDefault="00B91358" w:rsidP="00FB3058">
            <w:pPr>
              <w:rPr>
                <w:rFonts w:ascii="Arial" w:hAnsi="Arial" w:cs="Arial"/>
                <w:color w:val="000000" w:themeColor="text1"/>
                <w:sz w:val="22"/>
                <w:szCs w:val="22"/>
              </w:rPr>
            </w:pPr>
          </w:p>
        </w:tc>
        <w:tc>
          <w:tcPr>
            <w:tcW w:w="157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Sat Borșa</w:t>
            </w:r>
            <w:r w:rsidRPr="004A3BFC">
              <w:rPr>
                <w:rFonts w:ascii="Arial" w:hAnsi="Arial" w:cs="Arial"/>
                <w:b/>
                <w:color w:val="000000" w:themeColor="text1"/>
                <w:sz w:val="22"/>
                <w:szCs w:val="22"/>
              </w:rPr>
              <w:t xml:space="preserve"> NR.CAD.61149</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S=899 mp, L=122 m.</w:t>
            </w:r>
          </w:p>
        </w:tc>
        <w:tc>
          <w:tcPr>
            <w:tcW w:w="1333"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1991</w:t>
            </w:r>
          </w:p>
        </w:tc>
      </w:tr>
      <w:tr w:rsidR="00FB3058" w:rsidRPr="004A3BFC" w:rsidTr="004A3BFC">
        <w:trPr>
          <w:trHeight w:val="16"/>
        </w:trPr>
        <w:tc>
          <w:tcPr>
            <w:tcW w:w="439" w:type="pct"/>
          </w:tcPr>
          <w:p w:rsidR="00B91358" w:rsidRPr="004A3BFC" w:rsidRDefault="00B91358" w:rsidP="00FB3058">
            <w:pPr>
              <w:ind w:left="270"/>
              <w:rPr>
                <w:rFonts w:ascii="Arial" w:hAnsi="Arial" w:cs="Arial"/>
                <w:color w:val="000000" w:themeColor="text1"/>
                <w:sz w:val="22"/>
                <w:szCs w:val="22"/>
              </w:rPr>
            </w:pPr>
            <w:r w:rsidRPr="004A3BFC">
              <w:rPr>
                <w:rFonts w:ascii="Arial" w:hAnsi="Arial" w:cs="Arial"/>
                <w:color w:val="000000" w:themeColor="text1"/>
                <w:sz w:val="22"/>
                <w:szCs w:val="22"/>
              </w:rPr>
              <w:t>82</w:t>
            </w:r>
          </w:p>
        </w:tc>
        <w:tc>
          <w:tcPr>
            <w:tcW w:w="679"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1.3.7.2</w:t>
            </w:r>
          </w:p>
        </w:tc>
        <w:tc>
          <w:tcPr>
            <w:tcW w:w="98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Di 4</w:t>
            </w:r>
          </w:p>
          <w:p w:rsidR="00B91358" w:rsidRPr="004A3BFC" w:rsidRDefault="00B91358" w:rsidP="00FB3058">
            <w:pPr>
              <w:rPr>
                <w:rFonts w:ascii="Arial" w:hAnsi="Arial" w:cs="Arial"/>
                <w:color w:val="000000" w:themeColor="text1"/>
                <w:sz w:val="22"/>
                <w:szCs w:val="22"/>
              </w:rPr>
            </w:pPr>
          </w:p>
        </w:tc>
        <w:tc>
          <w:tcPr>
            <w:tcW w:w="157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Sat Borșa</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 486 mp, L=146 m.</w:t>
            </w:r>
          </w:p>
        </w:tc>
        <w:tc>
          <w:tcPr>
            <w:tcW w:w="1333"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1991</w:t>
            </w:r>
          </w:p>
        </w:tc>
      </w:tr>
      <w:tr w:rsidR="00FB3058" w:rsidRPr="004A3BFC" w:rsidTr="004A3BFC">
        <w:trPr>
          <w:trHeight w:val="16"/>
        </w:trPr>
        <w:tc>
          <w:tcPr>
            <w:tcW w:w="439" w:type="pct"/>
          </w:tcPr>
          <w:p w:rsidR="00B91358" w:rsidRPr="004A3BFC" w:rsidRDefault="00B91358" w:rsidP="00FB3058">
            <w:pPr>
              <w:ind w:left="270"/>
              <w:rPr>
                <w:rFonts w:ascii="Arial" w:hAnsi="Arial" w:cs="Arial"/>
                <w:color w:val="000000" w:themeColor="text1"/>
                <w:sz w:val="22"/>
                <w:szCs w:val="22"/>
              </w:rPr>
            </w:pPr>
            <w:r w:rsidRPr="004A3BFC">
              <w:rPr>
                <w:rFonts w:ascii="Arial" w:hAnsi="Arial" w:cs="Arial"/>
                <w:color w:val="000000" w:themeColor="text1"/>
                <w:sz w:val="22"/>
                <w:szCs w:val="22"/>
              </w:rPr>
              <w:t>83</w:t>
            </w:r>
          </w:p>
        </w:tc>
        <w:tc>
          <w:tcPr>
            <w:tcW w:w="679"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1.3.7.2</w:t>
            </w:r>
          </w:p>
        </w:tc>
        <w:tc>
          <w:tcPr>
            <w:tcW w:w="98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Di 54</w:t>
            </w:r>
          </w:p>
          <w:p w:rsidR="00B91358" w:rsidRPr="004A3BFC" w:rsidRDefault="00B91358" w:rsidP="00FB3058">
            <w:pPr>
              <w:rPr>
                <w:rFonts w:ascii="Arial" w:hAnsi="Arial" w:cs="Arial"/>
                <w:color w:val="000000" w:themeColor="text1"/>
                <w:sz w:val="22"/>
                <w:szCs w:val="22"/>
              </w:rPr>
            </w:pPr>
          </w:p>
        </w:tc>
        <w:tc>
          <w:tcPr>
            <w:tcW w:w="1570" w:type="pct"/>
          </w:tcPr>
          <w:p w:rsidR="00B91358" w:rsidRPr="004A3BFC" w:rsidRDefault="00B91358" w:rsidP="00FB3058">
            <w:pPr>
              <w:rPr>
                <w:rFonts w:ascii="Arial" w:hAnsi="Arial" w:cs="Arial"/>
                <w:b/>
                <w:color w:val="000000" w:themeColor="text1"/>
                <w:sz w:val="22"/>
                <w:szCs w:val="22"/>
              </w:rPr>
            </w:pPr>
            <w:r w:rsidRPr="004A3BFC">
              <w:rPr>
                <w:rFonts w:ascii="Arial" w:hAnsi="Arial" w:cs="Arial"/>
                <w:color w:val="000000" w:themeColor="text1"/>
                <w:sz w:val="22"/>
                <w:szCs w:val="22"/>
              </w:rPr>
              <w:t>Sat Borșa</w:t>
            </w:r>
            <w:r w:rsidRPr="004A3BFC">
              <w:rPr>
                <w:rFonts w:ascii="Arial" w:hAnsi="Arial" w:cs="Arial"/>
                <w:b/>
                <w:color w:val="000000" w:themeColor="text1"/>
                <w:sz w:val="22"/>
                <w:szCs w:val="22"/>
              </w:rPr>
              <w:t xml:space="preserve"> NR.CAD.61123</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S=1992 mp, L=300 m.</w:t>
            </w:r>
          </w:p>
        </w:tc>
        <w:tc>
          <w:tcPr>
            <w:tcW w:w="1333"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1991</w:t>
            </w:r>
          </w:p>
        </w:tc>
      </w:tr>
      <w:tr w:rsidR="00FB3058" w:rsidRPr="004A3BFC" w:rsidTr="004A3BFC">
        <w:trPr>
          <w:trHeight w:val="16"/>
        </w:trPr>
        <w:tc>
          <w:tcPr>
            <w:tcW w:w="439" w:type="pct"/>
          </w:tcPr>
          <w:p w:rsidR="00B91358" w:rsidRPr="004A3BFC" w:rsidRDefault="00B91358" w:rsidP="00FB3058">
            <w:pPr>
              <w:ind w:left="270"/>
              <w:rPr>
                <w:rFonts w:ascii="Arial" w:hAnsi="Arial" w:cs="Arial"/>
                <w:color w:val="000000" w:themeColor="text1"/>
                <w:sz w:val="22"/>
                <w:szCs w:val="22"/>
              </w:rPr>
            </w:pPr>
            <w:r w:rsidRPr="004A3BFC">
              <w:rPr>
                <w:rFonts w:ascii="Arial" w:hAnsi="Arial" w:cs="Arial"/>
                <w:color w:val="000000" w:themeColor="text1"/>
                <w:sz w:val="22"/>
                <w:szCs w:val="22"/>
              </w:rPr>
              <w:t>84</w:t>
            </w:r>
          </w:p>
        </w:tc>
        <w:tc>
          <w:tcPr>
            <w:tcW w:w="679"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1.3.7.1</w:t>
            </w:r>
          </w:p>
        </w:tc>
        <w:tc>
          <w:tcPr>
            <w:tcW w:w="98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Di 93</w:t>
            </w:r>
          </w:p>
          <w:p w:rsidR="00B91358" w:rsidRPr="004A3BFC" w:rsidRDefault="00B91358" w:rsidP="00FB3058">
            <w:pPr>
              <w:rPr>
                <w:rFonts w:ascii="Arial" w:hAnsi="Arial" w:cs="Arial"/>
                <w:color w:val="000000" w:themeColor="text1"/>
                <w:sz w:val="22"/>
                <w:szCs w:val="22"/>
              </w:rPr>
            </w:pPr>
          </w:p>
        </w:tc>
        <w:tc>
          <w:tcPr>
            <w:tcW w:w="157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Sat Borșa</w:t>
            </w:r>
            <w:r w:rsidRPr="004A3BFC">
              <w:rPr>
                <w:rFonts w:ascii="Arial" w:hAnsi="Arial" w:cs="Arial"/>
                <w:b/>
                <w:color w:val="000000" w:themeColor="text1"/>
                <w:sz w:val="22"/>
                <w:szCs w:val="22"/>
              </w:rPr>
              <w:t xml:space="preserve"> NR CAD 61104</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S=326 mp, L=51 m.</w:t>
            </w:r>
          </w:p>
        </w:tc>
        <w:tc>
          <w:tcPr>
            <w:tcW w:w="1333"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1991</w:t>
            </w:r>
          </w:p>
        </w:tc>
      </w:tr>
      <w:tr w:rsidR="00FB3058" w:rsidRPr="004A3BFC" w:rsidTr="004A3BFC">
        <w:trPr>
          <w:trHeight w:val="16"/>
        </w:trPr>
        <w:tc>
          <w:tcPr>
            <w:tcW w:w="439" w:type="pct"/>
          </w:tcPr>
          <w:p w:rsidR="00B91358" w:rsidRPr="004A3BFC" w:rsidRDefault="00B91358" w:rsidP="00FB3058">
            <w:pPr>
              <w:ind w:left="270"/>
              <w:rPr>
                <w:rFonts w:ascii="Arial" w:hAnsi="Arial" w:cs="Arial"/>
                <w:color w:val="000000" w:themeColor="text1"/>
                <w:sz w:val="22"/>
                <w:szCs w:val="22"/>
              </w:rPr>
            </w:pPr>
            <w:r w:rsidRPr="004A3BFC">
              <w:rPr>
                <w:rFonts w:ascii="Arial" w:hAnsi="Arial" w:cs="Arial"/>
                <w:color w:val="000000" w:themeColor="text1"/>
                <w:sz w:val="22"/>
                <w:szCs w:val="22"/>
              </w:rPr>
              <w:t>85</w:t>
            </w:r>
          </w:p>
        </w:tc>
        <w:tc>
          <w:tcPr>
            <w:tcW w:w="679"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1.3.7.1</w:t>
            </w:r>
          </w:p>
        </w:tc>
        <w:tc>
          <w:tcPr>
            <w:tcW w:w="98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Di 124</w:t>
            </w:r>
          </w:p>
          <w:p w:rsidR="00B91358" w:rsidRPr="004A3BFC" w:rsidRDefault="00B91358" w:rsidP="00FB3058">
            <w:pPr>
              <w:rPr>
                <w:rFonts w:ascii="Arial" w:hAnsi="Arial" w:cs="Arial"/>
                <w:color w:val="000000" w:themeColor="text1"/>
                <w:sz w:val="22"/>
                <w:szCs w:val="22"/>
              </w:rPr>
            </w:pPr>
          </w:p>
        </w:tc>
        <w:tc>
          <w:tcPr>
            <w:tcW w:w="157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Sat Borșa</w:t>
            </w:r>
            <w:r w:rsidRPr="004A3BFC">
              <w:rPr>
                <w:rFonts w:ascii="Arial" w:hAnsi="Arial" w:cs="Arial"/>
                <w:b/>
                <w:color w:val="000000" w:themeColor="text1"/>
                <w:sz w:val="22"/>
                <w:szCs w:val="22"/>
              </w:rPr>
              <w:t xml:space="preserve"> NR.CAD.61115</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S=781 mp, L=131m.</w:t>
            </w:r>
          </w:p>
        </w:tc>
        <w:tc>
          <w:tcPr>
            <w:tcW w:w="1333"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1991</w:t>
            </w:r>
          </w:p>
        </w:tc>
      </w:tr>
      <w:tr w:rsidR="00FB3058" w:rsidRPr="004A3BFC" w:rsidTr="004A3BFC">
        <w:trPr>
          <w:trHeight w:val="16"/>
        </w:trPr>
        <w:tc>
          <w:tcPr>
            <w:tcW w:w="439" w:type="pct"/>
          </w:tcPr>
          <w:p w:rsidR="00B91358" w:rsidRPr="004A3BFC" w:rsidRDefault="00B91358" w:rsidP="00FB3058">
            <w:pPr>
              <w:ind w:left="270"/>
              <w:rPr>
                <w:rFonts w:ascii="Arial" w:hAnsi="Arial" w:cs="Arial"/>
                <w:color w:val="000000" w:themeColor="text1"/>
                <w:sz w:val="22"/>
                <w:szCs w:val="22"/>
              </w:rPr>
            </w:pPr>
            <w:r w:rsidRPr="004A3BFC">
              <w:rPr>
                <w:rFonts w:ascii="Arial" w:hAnsi="Arial" w:cs="Arial"/>
                <w:color w:val="000000" w:themeColor="text1"/>
                <w:sz w:val="22"/>
                <w:szCs w:val="22"/>
              </w:rPr>
              <w:t>86</w:t>
            </w:r>
          </w:p>
        </w:tc>
        <w:tc>
          <w:tcPr>
            <w:tcW w:w="679"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1.3.7.2</w:t>
            </w:r>
          </w:p>
        </w:tc>
        <w:tc>
          <w:tcPr>
            <w:tcW w:w="98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Di 187</w:t>
            </w:r>
          </w:p>
          <w:p w:rsidR="00B91358" w:rsidRPr="004A3BFC" w:rsidRDefault="00B91358" w:rsidP="00FB3058">
            <w:pPr>
              <w:rPr>
                <w:rFonts w:ascii="Arial" w:hAnsi="Arial" w:cs="Arial"/>
                <w:color w:val="000000" w:themeColor="text1"/>
                <w:sz w:val="22"/>
                <w:szCs w:val="22"/>
              </w:rPr>
            </w:pPr>
          </w:p>
        </w:tc>
        <w:tc>
          <w:tcPr>
            <w:tcW w:w="157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Sat Borșa</w:t>
            </w:r>
            <w:r w:rsidRPr="004A3BFC">
              <w:rPr>
                <w:rFonts w:ascii="Arial" w:hAnsi="Arial" w:cs="Arial"/>
                <w:b/>
                <w:color w:val="000000" w:themeColor="text1"/>
                <w:sz w:val="22"/>
                <w:szCs w:val="22"/>
              </w:rPr>
              <w:t xml:space="preserve"> NR.CAD.61116</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S=106 mp, L=24 m.</w:t>
            </w:r>
          </w:p>
        </w:tc>
        <w:tc>
          <w:tcPr>
            <w:tcW w:w="1333"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1991</w:t>
            </w:r>
          </w:p>
        </w:tc>
      </w:tr>
      <w:tr w:rsidR="00FB3058" w:rsidRPr="004A3BFC" w:rsidTr="004A3BFC">
        <w:trPr>
          <w:trHeight w:val="16"/>
        </w:trPr>
        <w:tc>
          <w:tcPr>
            <w:tcW w:w="439" w:type="pct"/>
          </w:tcPr>
          <w:p w:rsidR="00B91358" w:rsidRPr="004A3BFC" w:rsidRDefault="00B91358" w:rsidP="00FB3058">
            <w:pPr>
              <w:ind w:left="270"/>
              <w:rPr>
                <w:rFonts w:ascii="Arial" w:hAnsi="Arial" w:cs="Arial"/>
                <w:color w:val="000000" w:themeColor="text1"/>
                <w:sz w:val="22"/>
                <w:szCs w:val="22"/>
              </w:rPr>
            </w:pPr>
            <w:r w:rsidRPr="004A3BFC">
              <w:rPr>
                <w:rFonts w:ascii="Arial" w:hAnsi="Arial" w:cs="Arial"/>
                <w:color w:val="000000" w:themeColor="text1"/>
                <w:sz w:val="22"/>
                <w:szCs w:val="22"/>
              </w:rPr>
              <w:t>87</w:t>
            </w:r>
          </w:p>
        </w:tc>
        <w:tc>
          <w:tcPr>
            <w:tcW w:w="679"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1.3.7.2</w:t>
            </w:r>
          </w:p>
        </w:tc>
        <w:tc>
          <w:tcPr>
            <w:tcW w:w="98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Di 86</w:t>
            </w:r>
          </w:p>
          <w:p w:rsidR="00B91358" w:rsidRPr="004A3BFC" w:rsidRDefault="00B91358" w:rsidP="00FB3058">
            <w:pPr>
              <w:rPr>
                <w:rFonts w:ascii="Arial" w:hAnsi="Arial" w:cs="Arial"/>
                <w:color w:val="000000" w:themeColor="text1"/>
                <w:sz w:val="22"/>
                <w:szCs w:val="22"/>
              </w:rPr>
            </w:pPr>
          </w:p>
        </w:tc>
        <w:tc>
          <w:tcPr>
            <w:tcW w:w="157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Sat Borșa</w:t>
            </w:r>
            <w:r w:rsidRPr="004A3BFC">
              <w:rPr>
                <w:rFonts w:ascii="Arial" w:hAnsi="Arial" w:cs="Arial"/>
                <w:b/>
                <w:color w:val="000000" w:themeColor="text1"/>
                <w:sz w:val="22"/>
                <w:szCs w:val="22"/>
              </w:rPr>
              <w:t xml:space="preserve"> NR.CAD. 61018</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S=9679 mp, L= 1102 m.</w:t>
            </w:r>
          </w:p>
        </w:tc>
        <w:tc>
          <w:tcPr>
            <w:tcW w:w="1333"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1991</w:t>
            </w:r>
          </w:p>
        </w:tc>
      </w:tr>
      <w:tr w:rsidR="00FB3058" w:rsidRPr="004A3BFC" w:rsidTr="004A3BFC">
        <w:trPr>
          <w:trHeight w:val="59"/>
        </w:trPr>
        <w:tc>
          <w:tcPr>
            <w:tcW w:w="439" w:type="pct"/>
          </w:tcPr>
          <w:p w:rsidR="00B91358" w:rsidRPr="004A3BFC" w:rsidRDefault="00B91358" w:rsidP="00FB3058">
            <w:pPr>
              <w:ind w:left="270"/>
              <w:rPr>
                <w:rFonts w:ascii="Arial" w:hAnsi="Arial" w:cs="Arial"/>
                <w:color w:val="000000" w:themeColor="text1"/>
                <w:sz w:val="22"/>
                <w:szCs w:val="22"/>
              </w:rPr>
            </w:pPr>
            <w:r w:rsidRPr="004A3BFC">
              <w:rPr>
                <w:rFonts w:ascii="Arial" w:hAnsi="Arial" w:cs="Arial"/>
                <w:color w:val="000000" w:themeColor="text1"/>
                <w:sz w:val="22"/>
                <w:szCs w:val="22"/>
              </w:rPr>
              <w:t>88</w:t>
            </w:r>
          </w:p>
        </w:tc>
        <w:tc>
          <w:tcPr>
            <w:tcW w:w="679"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1.3.7.2</w:t>
            </w:r>
          </w:p>
        </w:tc>
        <w:tc>
          <w:tcPr>
            <w:tcW w:w="98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 xml:space="preserve">DI </w:t>
            </w:r>
          </w:p>
          <w:p w:rsidR="00B91358" w:rsidRPr="004A3BFC" w:rsidRDefault="00B91358" w:rsidP="00FB3058">
            <w:pPr>
              <w:rPr>
                <w:rFonts w:ascii="Arial" w:hAnsi="Arial" w:cs="Arial"/>
                <w:color w:val="000000" w:themeColor="text1"/>
                <w:sz w:val="22"/>
                <w:szCs w:val="22"/>
              </w:rPr>
            </w:pPr>
          </w:p>
        </w:tc>
        <w:tc>
          <w:tcPr>
            <w:tcW w:w="157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Sat Borșa</w:t>
            </w:r>
            <w:r w:rsidRPr="004A3BFC">
              <w:rPr>
                <w:rFonts w:ascii="Arial" w:hAnsi="Arial" w:cs="Arial"/>
                <w:b/>
                <w:color w:val="000000" w:themeColor="text1"/>
                <w:sz w:val="22"/>
                <w:szCs w:val="22"/>
              </w:rPr>
              <w:t xml:space="preserve"> NR.CAD.61014</w:t>
            </w:r>
          </w:p>
          <w:p w:rsidR="00B91358" w:rsidRPr="004A3BFC" w:rsidRDefault="00B91358" w:rsidP="00FB3058">
            <w:pPr>
              <w:rPr>
                <w:rFonts w:ascii="Arial" w:hAnsi="Arial" w:cs="Arial"/>
                <w:color w:val="000000" w:themeColor="text1"/>
                <w:sz w:val="22"/>
                <w:szCs w:val="22"/>
              </w:rPr>
            </w:pPr>
            <w:r w:rsidRPr="004A3BFC">
              <w:rPr>
                <w:rFonts w:ascii="Arial" w:hAnsi="Arial" w:cs="Arial"/>
                <w:b/>
                <w:color w:val="000000" w:themeColor="text1"/>
                <w:sz w:val="22"/>
                <w:szCs w:val="22"/>
              </w:rPr>
              <w:t>S</w:t>
            </w:r>
            <w:r w:rsidRPr="004A3BFC">
              <w:rPr>
                <w:rFonts w:ascii="Arial" w:hAnsi="Arial" w:cs="Arial"/>
                <w:color w:val="000000" w:themeColor="text1"/>
                <w:sz w:val="22"/>
                <w:szCs w:val="22"/>
              </w:rPr>
              <w:t>= 433 mp, L=76 m.</w:t>
            </w:r>
          </w:p>
        </w:tc>
        <w:tc>
          <w:tcPr>
            <w:tcW w:w="1333"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1991</w:t>
            </w:r>
          </w:p>
        </w:tc>
      </w:tr>
      <w:tr w:rsidR="00FB3058" w:rsidRPr="004A3BFC" w:rsidTr="004A3BFC">
        <w:trPr>
          <w:trHeight w:val="61"/>
        </w:trPr>
        <w:tc>
          <w:tcPr>
            <w:tcW w:w="439" w:type="pct"/>
          </w:tcPr>
          <w:p w:rsidR="00B91358" w:rsidRPr="004A3BFC" w:rsidRDefault="00B91358" w:rsidP="00FB3058">
            <w:pPr>
              <w:ind w:left="270"/>
              <w:rPr>
                <w:rFonts w:ascii="Arial" w:hAnsi="Arial" w:cs="Arial"/>
                <w:color w:val="000000" w:themeColor="text1"/>
                <w:sz w:val="22"/>
                <w:szCs w:val="22"/>
              </w:rPr>
            </w:pPr>
            <w:r w:rsidRPr="004A3BFC">
              <w:rPr>
                <w:rFonts w:ascii="Arial" w:hAnsi="Arial" w:cs="Arial"/>
                <w:color w:val="000000" w:themeColor="text1"/>
                <w:sz w:val="22"/>
                <w:szCs w:val="22"/>
              </w:rPr>
              <w:t>89</w:t>
            </w:r>
          </w:p>
        </w:tc>
        <w:tc>
          <w:tcPr>
            <w:tcW w:w="679"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1.3.7.2</w:t>
            </w:r>
          </w:p>
        </w:tc>
        <w:tc>
          <w:tcPr>
            <w:tcW w:w="98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DI</w:t>
            </w:r>
          </w:p>
        </w:tc>
        <w:tc>
          <w:tcPr>
            <w:tcW w:w="157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Sat Borșa</w:t>
            </w:r>
            <w:r w:rsidRPr="004A3BFC">
              <w:rPr>
                <w:rFonts w:ascii="Arial" w:hAnsi="Arial" w:cs="Arial"/>
                <w:b/>
                <w:color w:val="000000" w:themeColor="text1"/>
                <w:sz w:val="22"/>
                <w:szCs w:val="22"/>
              </w:rPr>
              <w:t xml:space="preserve"> NR.CAD.61012</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 182 mp, L=26 m.</w:t>
            </w:r>
          </w:p>
        </w:tc>
        <w:tc>
          <w:tcPr>
            <w:tcW w:w="1333"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1991</w:t>
            </w:r>
          </w:p>
        </w:tc>
      </w:tr>
      <w:tr w:rsidR="00FB3058" w:rsidRPr="004A3BFC" w:rsidTr="004A3BFC">
        <w:trPr>
          <w:trHeight w:val="122"/>
        </w:trPr>
        <w:tc>
          <w:tcPr>
            <w:tcW w:w="439" w:type="pct"/>
          </w:tcPr>
          <w:p w:rsidR="00B91358" w:rsidRPr="004A3BFC" w:rsidRDefault="00B91358" w:rsidP="00FB3058">
            <w:pPr>
              <w:ind w:left="270"/>
              <w:rPr>
                <w:rFonts w:ascii="Arial" w:hAnsi="Arial" w:cs="Arial"/>
                <w:color w:val="000000" w:themeColor="text1"/>
                <w:sz w:val="22"/>
                <w:szCs w:val="22"/>
              </w:rPr>
            </w:pPr>
            <w:r w:rsidRPr="004A3BFC">
              <w:rPr>
                <w:rFonts w:ascii="Arial" w:hAnsi="Arial" w:cs="Arial"/>
                <w:color w:val="000000" w:themeColor="text1"/>
                <w:sz w:val="22"/>
                <w:szCs w:val="22"/>
              </w:rPr>
              <w:t>90</w:t>
            </w:r>
          </w:p>
        </w:tc>
        <w:tc>
          <w:tcPr>
            <w:tcW w:w="679"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1.3.7.2</w:t>
            </w:r>
          </w:p>
        </w:tc>
        <w:tc>
          <w:tcPr>
            <w:tcW w:w="98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DI</w:t>
            </w:r>
          </w:p>
          <w:p w:rsidR="00B91358" w:rsidRPr="004A3BFC" w:rsidRDefault="00B91358" w:rsidP="00FB3058">
            <w:pPr>
              <w:rPr>
                <w:rFonts w:ascii="Arial" w:hAnsi="Arial" w:cs="Arial"/>
                <w:color w:val="000000" w:themeColor="text1"/>
                <w:sz w:val="22"/>
                <w:szCs w:val="22"/>
              </w:rPr>
            </w:pP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Di 531</w:t>
            </w:r>
          </w:p>
        </w:tc>
        <w:tc>
          <w:tcPr>
            <w:tcW w:w="157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Sat Borșa</w:t>
            </w:r>
            <w:r w:rsidRPr="004A3BFC">
              <w:rPr>
                <w:rFonts w:ascii="Arial" w:hAnsi="Arial" w:cs="Arial"/>
                <w:b/>
                <w:color w:val="000000" w:themeColor="text1"/>
                <w:sz w:val="22"/>
                <w:szCs w:val="22"/>
              </w:rPr>
              <w:t xml:space="preserve"> NR.CAD. 61089</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 xml:space="preserve">S=523 mp, L=61 m. </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Sat Borșa</w:t>
            </w:r>
            <w:r w:rsidRPr="004A3BFC">
              <w:rPr>
                <w:rFonts w:ascii="Arial" w:hAnsi="Arial" w:cs="Arial"/>
                <w:b/>
                <w:color w:val="000000" w:themeColor="text1"/>
                <w:sz w:val="22"/>
                <w:szCs w:val="22"/>
              </w:rPr>
              <w:t xml:space="preserve"> NR.CAD.61016</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 xml:space="preserve">S=2884 mp, L= 300 m. </w:t>
            </w:r>
          </w:p>
        </w:tc>
        <w:tc>
          <w:tcPr>
            <w:tcW w:w="1333"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1991</w:t>
            </w:r>
          </w:p>
        </w:tc>
      </w:tr>
      <w:tr w:rsidR="00FB3058" w:rsidRPr="004A3BFC" w:rsidTr="004A3BFC">
        <w:trPr>
          <w:trHeight w:val="61"/>
        </w:trPr>
        <w:tc>
          <w:tcPr>
            <w:tcW w:w="439" w:type="pct"/>
          </w:tcPr>
          <w:p w:rsidR="00B91358" w:rsidRPr="004A3BFC" w:rsidRDefault="00B91358" w:rsidP="00FB3058">
            <w:pPr>
              <w:ind w:left="270"/>
              <w:rPr>
                <w:rFonts w:ascii="Arial" w:hAnsi="Arial" w:cs="Arial"/>
                <w:color w:val="000000" w:themeColor="text1"/>
                <w:sz w:val="22"/>
                <w:szCs w:val="22"/>
              </w:rPr>
            </w:pPr>
            <w:r w:rsidRPr="004A3BFC">
              <w:rPr>
                <w:rFonts w:ascii="Arial" w:hAnsi="Arial" w:cs="Arial"/>
                <w:color w:val="000000" w:themeColor="text1"/>
                <w:sz w:val="22"/>
                <w:szCs w:val="22"/>
              </w:rPr>
              <w:t>91</w:t>
            </w:r>
          </w:p>
        </w:tc>
        <w:tc>
          <w:tcPr>
            <w:tcW w:w="679" w:type="pct"/>
          </w:tcPr>
          <w:p w:rsidR="00B91358" w:rsidRPr="004A3BFC" w:rsidRDefault="00B91358" w:rsidP="00FB3058">
            <w:pPr>
              <w:rPr>
                <w:rFonts w:ascii="Arial" w:hAnsi="Arial" w:cs="Arial"/>
                <w:color w:val="000000" w:themeColor="text1"/>
                <w:sz w:val="22"/>
                <w:szCs w:val="22"/>
              </w:rPr>
            </w:pPr>
          </w:p>
        </w:tc>
        <w:tc>
          <w:tcPr>
            <w:tcW w:w="98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Di 496</w:t>
            </w:r>
          </w:p>
        </w:tc>
        <w:tc>
          <w:tcPr>
            <w:tcW w:w="157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Sat Borșa</w:t>
            </w:r>
            <w:r w:rsidRPr="004A3BFC">
              <w:rPr>
                <w:rFonts w:ascii="Arial" w:hAnsi="Arial" w:cs="Arial"/>
                <w:b/>
                <w:sz w:val="22"/>
                <w:szCs w:val="22"/>
              </w:rPr>
              <w:t xml:space="preserve"> NR.CAD.61013</w:t>
            </w:r>
          </w:p>
          <w:p w:rsidR="00B91358" w:rsidRPr="004A3BFC" w:rsidRDefault="00B91358" w:rsidP="00FB3058">
            <w:pPr>
              <w:tabs>
                <w:tab w:val="center" w:pos="1618"/>
              </w:tabs>
              <w:rPr>
                <w:rFonts w:ascii="Arial" w:hAnsi="Arial" w:cs="Arial"/>
                <w:color w:val="000000" w:themeColor="text1"/>
                <w:sz w:val="22"/>
                <w:szCs w:val="22"/>
              </w:rPr>
            </w:pPr>
            <w:r w:rsidRPr="004A3BFC">
              <w:rPr>
                <w:rFonts w:ascii="Arial" w:hAnsi="Arial" w:cs="Arial"/>
                <w:color w:val="000000" w:themeColor="text1"/>
                <w:sz w:val="22"/>
                <w:szCs w:val="22"/>
              </w:rPr>
              <w:t>S=1562 mp, L=179 m.</w:t>
            </w:r>
          </w:p>
        </w:tc>
        <w:tc>
          <w:tcPr>
            <w:tcW w:w="1333"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1991</w:t>
            </w:r>
          </w:p>
        </w:tc>
      </w:tr>
      <w:tr w:rsidR="00FB3058" w:rsidRPr="004A3BFC" w:rsidTr="004A3BFC">
        <w:trPr>
          <w:trHeight w:val="16"/>
        </w:trPr>
        <w:tc>
          <w:tcPr>
            <w:tcW w:w="439" w:type="pct"/>
          </w:tcPr>
          <w:p w:rsidR="00B91358" w:rsidRPr="004A3BFC" w:rsidRDefault="00B91358" w:rsidP="00FB3058">
            <w:pPr>
              <w:ind w:left="270"/>
              <w:rPr>
                <w:rFonts w:ascii="Arial" w:hAnsi="Arial" w:cs="Arial"/>
                <w:color w:val="000000" w:themeColor="text1"/>
                <w:sz w:val="22"/>
                <w:szCs w:val="22"/>
              </w:rPr>
            </w:pPr>
            <w:r w:rsidRPr="004A3BFC">
              <w:rPr>
                <w:rFonts w:ascii="Arial" w:hAnsi="Arial" w:cs="Arial"/>
                <w:color w:val="000000" w:themeColor="text1"/>
                <w:sz w:val="22"/>
                <w:szCs w:val="22"/>
              </w:rPr>
              <w:t>92</w:t>
            </w:r>
          </w:p>
        </w:tc>
        <w:tc>
          <w:tcPr>
            <w:tcW w:w="679"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1.3.7.2</w:t>
            </w:r>
          </w:p>
        </w:tc>
        <w:tc>
          <w:tcPr>
            <w:tcW w:w="98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Di 507</w:t>
            </w:r>
          </w:p>
          <w:p w:rsidR="00B91358" w:rsidRPr="004A3BFC" w:rsidRDefault="00B91358" w:rsidP="00FB3058">
            <w:pPr>
              <w:rPr>
                <w:rFonts w:ascii="Arial" w:hAnsi="Arial" w:cs="Arial"/>
                <w:color w:val="000000" w:themeColor="text1"/>
                <w:sz w:val="22"/>
                <w:szCs w:val="22"/>
              </w:rPr>
            </w:pPr>
          </w:p>
        </w:tc>
        <w:tc>
          <w:tcPr>
            <w:tcW w:w="157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Sat Borșa</w:t>
            </w:r>
            <w:r w:rsidRPr="004A3BFC">
              <w:rPr>
                <w:rFonts w:ascii="Arial" w:hAnsi="Arial" w:cs="Arial"/>
                <w:b/>
                <w:color w:val="000000" w:themeColor="text1"/>
                <w:sz w:val="22"/>
                <w:szCs w:val="22"/>
              </w:rPr>
              <w:t xml:space="preserve"> NR.CAD.61128</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S=572 mp, L=92 m.</w:t>
            </w:r>
          </w:p>
        </w:tc>
        <w:tc>
          <w:tcPr>
            <w:tcW w:w="1333"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1991</w:t>
            </w:r>
          </w:p>
        </w:tc>
      </w:tr>
      <w:tr w:rsidR="00FB3058" w:rsidRPr="004A3BFC" w:rsidTr="004A3BFC">
        <w:trPr>
          <w:trHeight w:val="16"/>
        </w:trPr>
        <w:tc>
          <w:tcPr>
            <w:tcW w:w="439" w:type="pct"/>
          </w:tcPr>
          <w:p w:rsidR="00B91358" w:rsidRPr="004A3BFC" w:rsidRDefault="00B91358" w:rsidP="00FB3058">
            <w:pPr>
              <w:ind w:left="270"/>
              <w:rPr>
                <w:rFonts w:ascii="Arial" w:hAnsi="Arial" w:cs="Arial"/>
                <w:color w:val="000000" w:themeColor="text1"/>
                <w:sz w:val="22"/>
                <w:szCs w:val="22"/>
              </w:rPr>
            </w:pPr>
            <w:r w:rsidRPr="004A3BFC">
              <w:rPr>
                <w:rFonts w:ascii="Arial" w:hAnsi="Arial" w:cs="Arial"/>
                <w:color w:val="000000" w:themeColor="text1"/>
                <w:sz w:val="22"/>
                <w:szCs w:val="22"/>
              </w:rPr>
              <w:t>93</w:t>
            </w:r>
          </w:p>
        </w:tc>
        <w:tc>
          <w:tcPr>
            <w:tcW w:w="679"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1.3.7.2</w:t>
            </w:r>
          </w:p>
        </w:tc>
        <w:tc>
          <w:tcPr>
            <w:tcW w:w="98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Di 130</w:t>
            </w:r>
          </w:p>
          <w:p w:rsidR="00B91358" w:rsidRPr="004A3BFC" w:rsidRDefault="00B91358" w:rsidP="00FB3058">
            <w:pPr>
              <w:rPr>
                <w:rFonts w:ascii="Arial" w:hAnsi="Arial" w:cs="Arial"/>
                <w:color w:val="000000" w:themeColor="text1"/>
                <w:sz w:val="22"/>
                <w:szCs w:val="22"/>
              </w:rPr>
            </w:pPr>
          </w:p>
        </w:tc>
        <w:tc>
          <w:tcPr>
            <w:tcW w:w="157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Sat Borșa</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 xml:space="preserve">S= 598 mp, L=96 m. </w:t>
            </w:r>
          </w:p>
        </w:tc>
        <w:tc>
          <w:tcPr>
            <w:tcW w:w="1333"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1991</w:t>
            </w:r>
          </w:p>
        </w:tc>
      </w:tr>
      <w:tr w:rsidR="00FB3058" w:rsidRPr="004A3BFC" w:rsidTr="004A3BFC">
        <w:trPr>
          <w:trHeight w:val="16"/>
        </w:trPr>
        <w:tc>
          <w:tcPr>
            <w:tcW w:w="439" w:type="pct"/>
          </w:tcPr>
          <w:p w:rsidR="00B91358" w:rsidRPr="004A3BFC" w:rsidRDefault="00B91358" w:rsidP="00FB3058">
            <w:pPr>
              <w:ind w:left="270"/>
              <w:rPr>
                <w:rFonts w:ascii="Arial" w:hAnsi="Arial" w:cs="Arial"/>
                <w:color w:val="000000" w:themeColor="text1"/>
                <w:sz w:val="22"/>
                <w:szCs w:val="22"/>
              </w:rPr>
            </w:pPr>
            <w:r w:rsidRPr="004A3BFC">
              <w:rPr>
                <w:rFonts w:ascii="Arial" w:hAnsi="Arial" w:cs="Arial"/>
                <w:color w:val="000000" w:themeColor="text1"/>
                <w:sz w:val="22"/>
                <w:szCs w:val="22"/>
              </w:rPr>
              <w:t>94</w:t>
            </w:r>
          </w:p>
        </w:tc>
        <w:tc>
          <w:tcPr>
            <w:tcW w:w="679"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1.3.7.2</w:t>
            </w:r>
          </w:p>
        </w:tc>
        <w:tc>
          <w:tcPr>
            <w:tcW w:w="98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De 960/1</w:t>
            </w:r>
          </w:p>
          <w:p w:rsidR="00B91358" w:rsidRPr="004A3BFC" w:rsidRDefault="00B91358" w:rsidP="00FB3058">
            <w:pPr>
              <w:rPr>
                <w:rFonts w:ascii="Arial" w:hAnsi="Arial" w:cs="Arial"/>
                <w:color w:val="000000" w:themeColor="text1"/>
                <w:sz w:val="22"/>
                <w:szCs w:val="22"/>
              </w:rPr>
            </w:pPr>
          </w:p>
        </w:tc>
        <w:tc>
          <w:tcPr>
            <w:tcW w:w="157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Sat Borșa</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 xml:space="preserve">S=889 mp, L= 88 m. </w:t>
            </w:r>
          </w:p>
        </w:tc>
        <w:tc>
          <w:tcPr>
            <w:tcW w:w="1333"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1991</w:t>
            </w:r>
          </w:p>
        </w:tc>
      </w:tr>
      <w:tr w:rsidR="00FB3058" w:rsidRPr="004A3BFC" w:rsidTr="004A3BFC">
        <w:trPr>
          <w:trHeight w:val="50"/>
        </w:trPr>
        <w:tc>
          <w:tcPr>
            <w:tcW w:w="439" w:type="pct"/>
            <w:vMerge w:val="restart"/>
          </w:tcPr>
          <w:p w:rsidR="00B91358" w:rsidRPr="004A3BFC" w:rsidRDefault="00B91358" w:rsidP="00FB3058">
            <w:pPr>
              <w:ind w:left="270"/>
              <w:rPr>
                <w:rFonts w:ascii="Arial" w:hAnsi="Arial" w:cs="Arial"/>
                <w:color w:val="000000" w:themeColor="text1"/>
                <w:sz w:val="22"/>
                <w:szCs w:val="22"/>
              </w:rPr>
            </w:pPr>
          </w:p>
          <w:p w:rsidR="00B91358" w:rsidRPr="004A3BFC" w:rsidRDefault="00B91358" w:rsidP="00FB3058">
            <w:pPr>
              <w:ind w:left="270"/>
              <w:rPr>
                <w:rFonts w:ascii="Arial" w:hAnsi="Arial" w:cs="Arial"/>
                <w:color w:val="000000" w:themeColor="text1"/>
                <w:sz w:val="22"/>
                <w:szCs w:val="22"/>
              </w:rPr>
            </w:pPr>
          </w:p>
          <w:p w:rsidR="00B91358" w:rsidRPr="004A3BFC" w:rsidRDefault="00B91358" w:rsidP="00FB3058">
            <w:pPr>
              <w:ind w:left="270"/>
              <w:rPr>
                <w:rFonts w:ascii="Arial" w:hAnsi="Arial" w:cs="Arial"/>
                <w:color w:val="000000" w:themeColor="text1"/>
                <w:sz w:val="22"/>
                <w:szCs w:val="22"/>
              </w:rPr>
            </w:pPr>
          </w:p>
          <w:p w:rsidR="00B91358" w:rsidRPr="004A3BFC" w:rsidRDefault="00B91358" w:rsidP="00FB3058">
            <w:pPr>
              <w:ind w:left="270"/>
              <w:rPr>
                <w:rFonts w:ascii="Arial" w:hAnsi="Arial" w:cs="Arial"/>
                <w:color w:val="000000" w:themeColor="text1"/>
                <w:sz w:val="22"/>
                <w:szCs w:val="22"/>
              </w:rPr>
            </w:pPr>
          </w:p>
          <w:p w:rsidR="00B91358" w:rsidRPr="004A3BFC" w:rsidRDefault="00B91358" w:rsidP="00FB3058">
            <w:pPr>
              <w:ind w:left="270"/>
              <w:rPr>
                <w:rFonts w:ascii="Arial" w:hAnsi="Arial" w:cs="Arial"/>
                <w:color w:val="000000" w:themeColor="text1"/>
                <w:sz w:val="22"/>
                <w:szCs w:val="22"/>
              </w:rPr>
            </w:pPr>
          </w:p>
          <w:p w:rsidR="00B91358" w:rsidRPr="004A3BFC" w:rsidRDefault="00B91358" w:rsidP="00FB3058">
            <w:pPr>
              <w:ind w:left="270"/>
              <w:rPr>
                <w:rFonts w:ascii="Arial" w:hAnsi="Arial" w:cs="Arial"/>
                <w:color w:val="000000" w:themeColor="text1"/>
                <w:sz w:val="22"/>
                <w:szCs w:val="22"/>
              </w:rPr>
            </w:pPr>
          </w:p>
          <w:p w:rsidR="00B91358" w:rsidRPr="004A3BFC" w:rsidRDefault="00B91358" w:rsidP="00FB3058">
            <w:pPr>
              <w:ind w:left="270"/>
              <w:rPr>
                <w:rFonts w:ascii="Arial" w:hAnsi="Arial" w:cs="Arial"/>
                <w:color w:val="000000" w:themeColor="text1"/>
                <w:sz w:val="22"/>
                <w:szCs w:val="22"/>
              </w:rPr>
            </w:pPr>
          </w:p>
          <w:p w:rsidR="00B91358" w:rsidRPr="004A3BFC" w:rsidRDefault="00B91358" w:rsidP="00FB3058">
            <w:pPr>
              <w:ind w:left="270"/>
              <w:rPr>
                <w:rFonts w:ascii="Arial" w:hAnsi="Arial" w:cs="Arial"/>
                <w:color w:val="000000" w:themeColor="text1"/>
                <w:sz w:val="22"/>
                <w:szCs w:val="22"/>
              </w:rPr>
            </w:pPr>
          </w:p>
          <w:p w:rsidR="00B91358" w:rsidRPr="004A3BFC" w:rsidRDefault="00B91358" w:rsidP="00FB3058">
            <w:pPr>
              <w:ind w:left="270"/>
              <w:rPr>
                <w:rFonts w:ascii="Arial" w:hAnsi="Arial" w:cs="Arial"/>
                <w:color w:val="000000" w:themeColor="text1"/>
                <w:sz w:val="22"/>
                <w:szCs w:val="22"/>
              </w:rPr>
            </w:pPr>
            <w:r w:rsidRPr="004A3BFC">
              <w:rPr>
                <w:rFonts w:ascii="Arial" w:hAnsi="Arial" w:cs="Arial"/>
                <w:color w:val="000000" w:themeColor="text1"/>
                <w:sz w:val="22"/>
                <w:szCs w:val="22"/>
              </w:rPr>
              <w:t>95</w:t>
            </w:r>
          </w:p>
          <w:p w:rsidR="00B91358" w:rsidRPr="004A3BFC" w:rsidRDefault="00B91358" w:rsidP="00FB3058">
            <w:pPr>
              <w:ind w:left="270"/>
              <w:rPr>
                <w:rFonts w:ascii="Arial" w:hAnsi="Arial" w:cs="Arial"/>
                <w:color w:val="000000" w:themeColor="text1"/>
                <w:sz w:val="22"/>
                <w:szCs w:val="22"/>
              </w:rPr>
            </w:pPr>
          </w:p>
          <w:p w:rsidR="00B91358" w:rsidRPr="004A3BFC" w:rsidRDefault="00B91358" w:rsidP="00FB3058">
            <w:pPr>
              <w:ind w:left="270"/>
              <w:rPr>
                <w:rFonts w:ascii="Arial" w:hAnsi="Arial" w:cs="Arial"/>
                <w:color w:val="000000" w:themeColor="text1"/>
                <w:sz w:val="22"/>
                <w:szCs w:val="22"/>
              </w:rPr>
            </w:pPr>
          </w:p>
          <w:p w:rsidR="00B91358" w:rsidRPr="004A3BFC" w:rsidRDefault="00B91358" w:rsidP="00FB3058">
            <w:pPr>
              <w:ind w:left="270"/>
              <w:rPr>
                <w:rFonts w:ascii="Arial" w:hAnsi="Arial" w:cs="Arial"/>
                <w:color w:val="000000" w:themeColor="text1"/>
                <w:sz w:val="22"/>
                <w:szCs w:val="22"/>
              </w:rPr>
            </w:pPr>
            <w:r w:rsidRPr="004A3BFC">
              <w:rPr>
                <w:rFonts w:ascii="Arial" w:hAnsi="Arial" w:cs="Arial"/>
                <w:color w:val="000000" w:themeColor="text1"/>
                <w:sz w:val="22"/>
                <w:szCs w:val="22"/>
              </w:rPr>
              <w:t>96</w:t>
            </w:r>
          </w:p>
        </w:tc>
        <w:tc>
          <w:tcPr>
            <w:tcW w:w="679" w:type="pct"/>
            <w:vMerge w:val="restar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1.3.7.2</w:t>
            </w:r>
          </w:p>
        </w:tc>
        <w:tc>
          <w:tcPr>
            <w:tcW w:w="980" w:type="pct"/>
            <w:vMerge w:val="restar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Di 267</w:t>
            </w:r>
          </w:p>
          <w:p w:rsidR="00B91358" w:rsidRPr="004A3BFC" w:rsidRDefault="00B91358" w:rsidP="00FB3058">
            <w:pPr>
              <w:rPr>
                <w:rFonts w:ascii="Arial" w:hAnsi="Arial" w:cs="Arial"/>
                <w:color w:val="000000" w:themeColor="text1"/>
                <w:sz w:val="22"/>
                <w:szCs w:val="22"/>
              </w:rPr>
            </w:pP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Di 257</w:t>
            </w:r>
          </w:p>
          <w:p w:rsidR="00B91358" w:rsidRPr="004A3BFC" w:rsidRDefault="00B91358" w:rsidP="00FB3058">
            <w:pPr>
              <w:rPr>
                <w:rFonts w:ascii="Arial" w:hAnsi="Arial" w:cs="Arial"/>
                <w:color w:val="000000" w:themeColor="text1"/>
                <w:sz w:val="22"/>
                <w:szCs w:val="22"/>
              </w:rPr>
            </w:pPr>
          </w:p>
          <w:p w:rsidR="00B91358" w:rsidRPr="004A3BFC" w:rsidRDefault="00B91358" w:rsidP="00FB3058">
            <w:pPr>
              <w:rPr>
                <w:rFonts w:ascii="Arial" w:hAnsi="Arial" w:cs="Arial"/>
                <w:color w:val="000000" w:themeColor="text1"/>
                <w:sz w:val="22"/>
                <w:szCs w:val="22"/>
              </w:rPr>
            </w:pP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DC 147</w:t>
            </w:r>
          </w:p>
          <w:p w:rsidR="00B91358" w:rsidRPr="004A3BFC" w:rsidRDefault="00B91358" w:rsidP="00FB3058">
            <w:pPr>
              <w:rPr>
                <w:rFonts w:ascii="Arial" w:hAnsi="Arial" w:cs="Arial"/>
                <w:color w:val="000000" w:themeColor="text1"/>
                <w:sz w:val="22"/>
                <w:szCs w:val="22"/>
              </w:rPr>
            </w:pPr>
          </w:p>
          <w:p w:rsidR="00B91358" w:rsidRPr="004A3BFC" w:rsidRDefault="00B91358" w:rsidP="00FB3058">
            <w:pPr>
              <w:rPr>
                <w:rFonts w:ascii="Arial" w:hAnsi="Arial" w:cs="Arial"/>
                <w:color w:val="000000" w:themeColor="text1"/>
                <w:sz w:val="22"/>
                <w:szCs w:val="22"/>
              </w:rPr>
            </w:pPr>
          </w:p>
          <w:p w:rsidR="00B91358" w:rsidRPr="004A3BFC" w:rsidRDefault="00B91358" w:rsidP="00FB3058">
            <w:pPr>
              <w:rPr>
                <w:rFonts w:ascii="Arial" w:hAnsi="Arial" w:cs="Arial"/>
                <w:color w:val="000000" w:themeColor="text1"/>
                <w:sz w:val="22"/>
                <w:szCs w:val="22"/>
              </w:rPr>
            </w:pP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 xml:space="preserve">         DC 7</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St=55207 mp</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Lt= 3833m</w:t>
            </w:r>
          </w:p>
        </w:tc>
        <w:tc>
          <w:tcPr>
            <w:tcW w:w="157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Sat Borșa,</w:t>
            </w:r>
            <w:r w:rsidRPr="004A3BFC">
              <w:rPr>
                <w:rFonts w:ascii="Arial" w:hAnsi="Arial" w:cs="Arial"/>
                <w:b/>
                <w:color w:val="000000" w:themeColor="text1"/>
                <w:sz w:val="22"/>
                <w:szCs w:val="22"/>
              </w:rPr>
              <w:t xml:space="preserve"> NR.CAD 61140</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 xml:space="preserve">S=6032 mp, L=503 m. </w:t>
            </w:r>
          </w:p>
        </w:tc>
        <w:tc>
          <w:tcPr>
            <w:tcW w:w="1333"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1991</w:t>
            </w:r>
          </w:p>
        </w:tc>
      </w:tr>
      <w:tr w:rsidR="00FB3058" w:rsidRPr="004A3BFC" w:rsidTr="004A3BFC">
        <w:trPr>
          <w:trHeight w:val="61"/>
        </w:trPr>
        <w:tc>
          <w:tcPr>
            <w:tcW w:w="439" w:type="pct"/>
            <w:vMerge/>
          </w:tcPr>
          <w:p w:rsidR="00B91358" w:rsidRPr="004A3BFC" w:rsidRDefault="00B91358" w:rsidP="00FB3058">
            <w:pPr>
              <w:ind w:left="270"/>
              <w:rPr>
                <w:rFonts w:ascii="Arial" w:hAnsi="Arial" w:cs="Arial"/>
                <w:color w:val="000000" w:themeColor="text1"/>
                <w:sz w:val="22"/>
                <w:szCs w:val="22"/>
              </w:rPr>
            </w:pPr>
          </w:p>
        </w:tc>
        <w:tc>
          <w:tcPr>
            <w:tcW w:w="679" w:type="pct"/>
            <w:vMerge/>
          </w:tcPr>
          <w:p w:rsidR="00B91358" w:rsidRPr="004A3BFC" w:rsidRDefault="00B91358" w:rsidP="00FB3058">
            <w:pPr>
              <w:rPr>
                <w:rFonts w:ascii="Arial" w:hAnsi="Arial" w:cs="Arial"/>
                <w:color w:val="000000" w:themeColor="text1"/>
                <w:sz w:val="22"/>
                <w:szCs w:val="22"/>
              </w:rPr>
            </w:pPr>
          </w:p>
        </w:tc>
        <w:tc>
          <w:tcPr>
            <w:tcW w:w="980" w:type="pct"/>
            <w:vMerge/>
          </w:tcPr>
          <w:p w:rsidR="00B91358" w:rsidRPr="004A3BFC" w:rsidRDefault="00B91358" w:rsidP="00FB3058">
            <w:pPr>
              <w:rPr>
                <w:rFonts w:ascii="Arial" w:hAnsi="Arial" w:cs="Arial"/>
                <w:color w:val="000000" w:themeColor="text1"/>
                <w:sz w:val="22"/>
                <w:szCs w:val="22"/>
              </w:rPr>
            </w:pPr>
          </w:p>
        </w:tc>
        <w:tc>
          <w:tcPr>
            <w:tcW w:w="157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Sat Borșa,</w:t>
            </w:r>
            <w:r w:rsidRPr="004A3BFC">
              <w:rPr>
                <w:rFonts w:ascii="Arial" w:hAnsi="Arial" w:cs="Arial"/>
                <w:b/>
                <w:color w:val="000000" w:themeColor="text1"/>
                <w:sz w:val="22"/>
                <w:szCs w:val="22"/>
              </w:rPr>
              <w:t xml:space="preserve"> NR.CAD.61139</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 xml:space="preserve">S=1895 mp, L= 157 m. </w:t>
            </w:r>
          </w:p>
        </w:tc>
        <w:tc>
          <w:tcPr>
            <w:tcW w:w="1333"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1991</w:t>
            </w:r>
          </w:p>
        </w:tc>
      </w:tr>
      <w:tr w:rsidR="00FB3058" w:rsidRPr="004A3BFC" w:rsidTr="004A3BFC">
        <w:trPr>
          <w:trHeight w:val="61"/>
        </w:trPr>
        <w:tc>
          <w:tcPr>
            <w:tcW w:w="439" w:type="pct"/>
            <w:vMerge/>
          </w:tcPr>
          <w:p w:rsidR="00B91358" w:rsidRPr="004A3BFC" w:rsidRDefault="00B91358" w:rsidP="00FB3058">
            <w:pPr>
              <w:ind w:left="270"/>
              <w:rPr>
                <w:rFonts w:ascii="Arial" w:hAnsi="Arial" w:cs="Arial"/>
                <w:color w:val="000000" w:themeColor="text1"/>
                <w:sz w:val="22"/>
                <w:szCs w:val="22"/>
              </w:rPr>
            </w:pPr>
          </w:p>
        </w:tc>
        <w:tc>
          <w:tcPr>
            <w:tcW w:w="679" w:type="pct"/>
            <w:vMerge/>
          </w:tcPr>
          <w:p w:rsidR="00B91358" w:rsidRPr="004A3BFC" w:rsidRDefault="00B91358" w:rsidP="00FB3058">
            <w:pPr>
              <w:rPr>
                <w:rFonts w:ascii="Arial" w:hAnsi="Arial" w:cs="Arial"/>
                <w:color w:val="000000" w:themeColor="text1"/>
                <w:sz w:val="22"/>
                <w:szCs w:val="22"/>
              </w:rPr>
            </w:pPr>
          </w:p>
        </w:tc>
        <w:tc>
          <w:tcPr>
            <w:tcW w:w="980" w:type="pct"/>
            <w:vMerge/>
          </w:tcPr>
          <w:p w:rsidR="00B91358" w:rsidRPr="004A3BFC" w:rsidRDefault="00B91358" w:rsidP="00FB3058">
            <w:pPr>
              <w:rPr>
                <w:rFonts w:ascii="Arial" w:hAnsi="Arial" w:cs="Arial"/>
                <w:color w:val="000000" w:themeColor="text1"/>
                <w:sz w:val="22"/>
                <w:szCs w:val="22"/>
              </w:rPr>
            </w:pPr>
          </w:p>
        </w:tc>
        <w:tc>
          <w:tcPr>
            <w:tcW w:w="157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Sat Borșa,</w:t>
            </w:r>
            <w:r w:rsidRPr="004A3BFC">
              <w:rPr>
                <w:rFonts w:ascii="Arial" w:hAnsi="Arial" w:cs="Arial"/>
                <w:b/>
                <w:color w:val="000000" w:themeColor="text1"/>
                <w:sz w:val="22"/>
                <w:szCs w:val="22"/>
              </w:rPr>
              <w:t xml:space="preserve"> NR.CAD.61098</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S=7607 mp, L= 546 m.</w:t>
            </w:r>
          </w:p>
        </w:tc>
        <w:tc>
          <w:tcPr>
            <w:tcW w:w="1333"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1991</w:t>
            </w:r>
          </w:p>
        </w:tc>
      </w:tr>
      <w:tr w:rsidR="00FB3058" w:rsidRPr="004A3BFC" w:rsidTr="004A3BFC">
        <w:trPr>
          <w:trHeight w:val="92"/>
        </w:trPr>
        <w:tc>
          <w:tcPr>
            <w:tcW w:w="439" w:type="pct"/>
            <w:vMerge/>
          </w:tcPr>
          <w:p w:rsidR="00B91358" w:rsidRPr="004A3BFC" w:rsidRDefault="00B91358" w:rsidP="00FB3058">
            <w:pPr>
              <w:ind w:left="270"/>
              <w:rPr>
                <w:rFonts w:ascii="Arial" w:hAnsi="Arial" w:cs="Arial"/>
                <w:color w:val="000000" w:themeColor="text1"/>
                <w:sz w:val="22"/>
                <w:szCs w:val="22"/>
              </w:rPr>
            </w:pPr>
          </w:p>
        </w:tc>
        <w:tc>
          <w:tcPr>
            <w:tcW w:w="679" w:type="pct"/>
            <w:vMerge/>
          </w:tcPr>
          <w:p w:rsidR="00B91358" w:rsidRPr="004A3BFC" w:rsidRDefault="00B91358" w:rsidP="00FB3058">
            <w:pPr>
              <w:rPr>
                <w:rFonts w:ascii="Arial" w:hAnsi="Arial" w:cs="Arial"/>
                <w:color w:val="000000" w:themeColor="text1"/>
                <w:sz w:val="22"/>
                <w:szCs w:val="22"/>
              </w:rPr>
            </w:pPr>
          </w:p>
        </w:tc>
        <w:tc>
          <w:tcPr>
            <w:tcW w:w="980" w:type="pct"/>
            <w:vMerge/>
          </w:tcPr>
          <w:p w:rsidR="00B91358" w:rsidRPr="004A3BFC" w:rsidRDefault="00B91358" w:rsidP="00FB3058">
            <w:pPr>
              <w:rPr>
                <w:rFonts w:ascii="Arial" w:hAnsi="Arial" w:cs="Arial"/>
                <w:color w:val="000000" w:themeColor="text1"/>
                <w:sz w:val="22"/>
                <w:szCs w:val="22"/>
              </w:rPr>
            </w:pPr>
          </w:p>
        </w:tc>
        <w:tc>
          <w:tcPr>
            <w:tcW w:w="157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DC 923, Sat Borșa,</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S=6614 mp,l=428 m.</w:t>
            </w:r>
          </w:p>
          <w:p w:rsidR="00B91358" w:rsidRPr="004A3BFC" w:rsidRDefault="00B91358" w:rsidP="00FB3058">
            <w:pPr>
              <w:rPr>
                <w:rFonts w:ascii="Arial" w:hAnsi="Arial" w:cs="Arial"/>
                <w:b/>
                <w:color w:val="000000" w:themeColor="text1"/>
                <w:sz w:val="22"/>
                <w:szCs w:val="22"/>
              </w:rPr>
            </w:pPr>
            <w:r w:rsidRPr="004A3BFC">
              <w:rPr>
                <w:rFonts w:ascii="Arial" w:hAnsi="Arial" w:cs="Arial"/>
                <w:b/>
                <w:color w:val="000000" w:themeColor="text1"/>
                <w:sz w:val="22"/>
                <w:szCs w:val="22"/>
              </w:rPr>
              <w:t>NR.CAD.61114</w:t>
            </w:r>
          </w:p>
        </w:tc>
        <w:tc>
          <w:tcPr>
            <w:tcW w:w="1333"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1991</w:t>
            </w:r>
          </w:p>
        </w:tc>
      </w:tr>
      <w:tr w:rsidR="00FB3058" w:rsidRPr="004A3BFC" w:rsidTr="004A3BFC">
        <w:trPr>
          <w:trHeight w:val="84"/>
        </w:trPr>
        <w:tc>
          <w:tcPr>
            <w:tcW w:w="439" w:type="pct"/>
            <w:vMerge/>
          </w:tcPr>
          <w:p w:rsidR="00B91358" w:rsidRPr="004A3BFC" w:rsidRDefault="00B91358" w:rsidP="00FB3058">
            <w:pPr>
              <w:ind w:left="270"/>
              <w:rPr>
                <w:rFonts w:ascii="Arial" w:hAnsi="Arial" w:cs="Arial"/>
                <w:color w:val="000000" w:themeColor="text1"/>
                <w:sz w:val="22"/>
                <w:szCs w:val="22"/>
              </w:rPr>
            </w:pPr>
          </w:p>
        </w:tc>
        <w:tc>
          <w:tcPr>
            <w:tcW w:w="679" w:type="pct"/>
            <w:vMerge/>
          </w:tcPr>
          <w:p w:rsidR="00B91358" w:rsidRPr="004A3BFC" w:rsidRDefault="00B91358" w:rsidP="00FB3058">
            <w:pPr>
              <w:rPr>
                <w:rFonts w:ascii="Arial" w:hAnsi="Arial" w:cs="Arial"/>
                <w:color w:val="000000" w:themeColor="text1"/>
                <w:sz w:val="22"/>
                <w:szCs w:val="22"/>
              </w:rPr>
            </w:pPr>
          </w:p>
        </w:tc>
        <w:tc>
          <w:tcPr>
            <w:tcW w:w="980" w:type="pct"/>
            <w:vMerge/>
          </w:tcPr>
          <w:p w:rsidR="00B91358" w:rsidRPr="004A3BFC" w:rsidRDefault="00B91358" w:rsidP="00FB3058">
            <w:pPr>
              <w:rPr>
                <w:rFonts w:ascii="Arial" w:hAnsi="Arial" w:cs="Arial"/>
                <w:color w:val="000000" w:themeColor="text1"/>
                <w:sz w:val="22"/>
                <w:szCs w:val="22"/>
              </w:rPr>
            </w:pPr>
          </w:p>
        </w:tc>
        <w:tc>
          <w:tcPr>
            <w:tcW w:w="157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DJ 129,Sat Vâlcelele</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 xml:space="preserve">S=33059 mp, L=2199 m. </w:t>
            </w:r>
          </w:p>
          <w:p w:rsidR="00B91358" w:rsidRPr="004A3BFC" w:rsidRDefault="00B91358" w:rsidP="00FB3058">
            <w:pPr>
              <w:rPr>
                <w:rFonts w:ascii="Arial" w:hAnsi="Arial" w:cs="Arial"/>
                <w:b/>
                <w:color w:val="000000" w:themeColor="text1"/>
                <w:sz w:val="22"/>
                <w:szCs w:val="22"/>
              </w:rPr>
            </w:pPr>
            <w:r w:rsidRPr="004A3BFC">
              <w:rPr>
                <w:rFonts w:ascii="Arial" w:hAnsi="Arial" w:cs="Arial"/>
                <w:b/>
                <w:color w:val="000000" w:themeColor="text1"/>
                <w:sz w:val="22"/>
                <w:szCs w:val="22"/>
              </w:rPr>
              <w:t>NR.CAD.61094</w:t>
            </w:r>
          </w:p>
        </w:tc>
        <w:tc>
          <w:tcPr>
            <w:tcW w:w="1333"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1991</w:t>
            </w:r>
          </w:p>
        </w:tc>
      </w:tr>
      <w:tr w:rsidR="00FB3058" w:rsidRPr="004A3BFC" w:rsidTr="004A3BFC">
        <w:trPr>
          <w:trHeight w:val="16"/>
        </w:trPr>
        <w:tc>
          <w:tcPr>
            <w:tcW w:w="439" w:type="pct"/>
          </w:tcPr>
          <w:p w:rsidR="00B91358" w:rsidRPr="004A3BFC" w:rsidRDefault="00B91358" w:rsidP="00FB3058">
            <w:pPr>
              <w:ind w:left="270"/>
              <w:rPr>
                <w:rFonts w:ascii="Arial" w:hAnsi="Arial" w:cs="Arial"/>
                <w:color w:val="000000" w:themeColor="text1"/>
                <w:sz w:val="22"/>
                <w:szCs w:val="22"/>
              </w:rPr>
            </w:pPr>
            <w:r w:rsidRPr="004A3BFC">
              <w:rPr>
                <w:rFonts w:ascii="Arial" w:hAnsi="Arial" w:cs="Arial"/>
                <w:color w:val="000000" w:themeColor="text1"/>
                <w:sz w:val="22"/>
                <w:szCs w:val="22"/>
              </w:rPr>
              <w:t>97</w:t>
            </w:r>
          </w:p>
        </w:tc>
        <w:tc>
          <w:tcPr>
            <w:tcW w:w="679"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1.3.7.2</w:t>
            </w:r>
          </w:p>
        </w:tc>
        <w:tc>
          <w:tcPr>
            <w:tcW w:w="98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Di 112</w:t>
            </w:r>
          </w:p>
          <w:p w:rsidR="00B91358" w:rsidRPr="004A3BFC" w:rsidRDefault="00B91358" w:rsidP="00FB3058">
            <w:pPr>
              <w:rPr>
                <w:rFonts w:ascii="Arial" w:hAnsi="Arial" w:cs="Arial"/>
                <w:color w:val="000000" w:themeColor="text1"/>
                <w:sz w:val="22"/>
                <w:szCs w:val="22"/>
              </w:rPr>
            </w:pPr>
          </w:p>
        </w:tc>
        <w:tc>
          <w:tcPr>
            <w:tcW w:w="157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Sat Vâlcelele</w:t>
            </w:r>
            <w:r w:rsidRPr="004A3BFC">
              <w:rPr>
                <w:rFonts w:ascii="Arial" w:hAnsi="Arial" w:cs="Arial"/>
                <w:b/>
                <w:color w:val="000000" w:themeColor="text1"/>
                <w:sz w:val="22"/>
                <w:szCs w:val="22"/>
              </w:rPr>
              <w:t xml:space="preserve"> NR.CAD.61132</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 3243 mp, l=378 m.</w:t>
            </w:r>
          </w:p>
        </w:tc>
        <w:tc>
          <w:tcPr>
            <w:tcW w:w="1333"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1991</w:t>
            </w:r>
          </w:p>
        </w:tc>
      </w:tr>
      <w:tr w:rsidR="00FB3058" w:rsidRPr="004A3BFC" w:rsidTr="004A3BFC">
        <w:trPr>
          <w:trHeight w:val="16"/>
        </w:trPr>
        <w:tc>
          <w:tcPr>
            <w:tcW w:w="439" w:type="pct"/>
          </w:tcPr>
          <w:p w:rsidR="00B91358" w:rsidRPr="004A3BFC" w:rsidRDefault="00B91358" w:rsidP="00FB3058">
            <w:pPr>
              <w:ind w:left="270"/>
              <w:rPr>
                <w:rFonts w:ascii="Arial" w:hAnsi="Arial" w:cs="Arial"/>
                <w:color w:val="000000" w:themeColor="text1"/>
                <w:sz w:val="22"/>
                <w:szCs w:val="22"/>
              </w:rPr>
            </w:pPr>
            <w:r w:rsidRPr="004A3BFC">
              <w:rPr>
                <w:rFonts w:ascii="Arial" w:hAnsi="Arial" w:cs="Arial"/>
                <w:color w:val="000000" w:themeColor="text1"/>
                <w:sz w:val="22"/>
                <w:szCs w:val="22"/>
              </w:rPr>
              <w:t>98</w:t>
            </w:r>
          </w:p>
        </w:tc>
        <w:tc>
          <w:tcPr>
            <w:tcW w:w="679"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1.3.7.2</w:t>
            </w:r>
          </w:p>
        </w:tc>
        <w:tc>
          <w:tcPr>
            <w:tcW w:w="98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Di 161</w:t>
            </w:r>
          </w:p>
          <w:p w:rsidR="00B91358" w:rsidRPr="004A3BFC" w:rsidRDefault="00B91358" w:rsidP="00FB3058">
            <w:pPr>
              <w:rPr>
                <w:rFonts w:ascii="Arial" w:hAnsi="Arial" w:cs="Arial"/>
                <w:color w:val="000000" w:themeColor="text1"/>
                <w:sz w:val="22"/>
                <w:szCs w:val="22"/>
              </w:rPr>
            </w:pPr>
          </w:p>
        </w:tc>
        <w:tc>
          <w:tcPr>
            <w:tcW w:w="157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Sat Vâlcelele,</w:t>
            </w:r>
            <w:r w:rsidRPr="004A3BFC">
              <w:rPr>
                <w:rFonts w:ascii="Arial" w:hAnsi="Arial" w:cs="Arial"/>
                <w:b/>
                <w:color w:val="000000" w:themeColor="text1"/>
                <w:sz w:val="22"/>
                <w:szCs w:val="22"/>
              </w:rPr>
              <w:t>NR.CAD.61121</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 908 mp, l=85 m.</w:t>
            </w:r>
          </w:p>
        </w:tc>
        <w:tc>
          <w:tcPr>
            <w:tcW w:w="1333"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1991</w:t>
            </w:r>
          </w:p>
        </w:tc>
      </w:tr>
      <w:tr w:rsidR="00FB3058" w:rsidRPr="004A3BFC" w:rsidTr="004A3BFC">
        <w:trPr>
          <w:trHeight w:val="16"/>
        </w:trPr>
        <w:tc>
          <w:tcPr>
            <w:tcW w:w="439" w:type="pct"/>
          </w:tcPr>
          <w:p w:rsidR="00B91358" w:rsidRPr="004A3BFC" w:rsidRDefault="00B91358" w:rsidP="00FB3058">
            <w:pPr>
              <w:ind w:left="270"/>
              <w:rPr>
                <w:rFonts w:ascii="Arial" w:hAnsi="Arial" w:cs="Arial"/>
                <w:color w:val="000000" w:themeColor="text1"/>
                <w:sz w:val="22"/>
                <w:szCs w:val="22"/>
              </w:rPr>
            </w:pPr>
            <w:r w:rsidRPr="004A3BFC">
              <w:rPr>
                <w:rFonts w:ascii="Arial" w:hAnsi="Arial" w:cs="Arial"/>
                <w:color w:val="000000" w:themeColor="text1"/>
                <w:sz w:val="22"/>
                <w:szCs w:val="22"/>
              </w:rPr>
              <w:t>99</w:t>
            </w:r>
          </w:p>
        </w:tc>
        <w:tc>
          <w:tcPr>
            <w:tcW w:w="679"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1.3.7.2</w:t>
            </w:r>
          </w:p>
        </w:tc>
        <w:tc>
          <w:tcPr>
            <w:tcW w:w="98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Di 160</w:t>
            </w:r>
          </w:p>
          <w:p w:rsidR="00B91358" w:rsidRPr="004A3BFC" w:rsidRDefault="00B91358" w:rsidP="00FB3058">
            <w:pPr>
              <w:rPr>
                <w:rFonts w:ascii="Arial" w:hAnsi="Arial" w:cs="Arial"/>
                <w:color w:val="000000" w:themeColor="text1"/>
                <w:sz w:val="22"/>
                <w:szCs w:val="22"/>
              </w:rPr>
            </w:pPr>
          </w:p>
        </w:tc>
        <w:tc>
          <w:tcPr>
            <w:tcW w:w="157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Sat Vâlcelele,</w:t>
            </w:r>
            <w:r w:rsidRPr="004A3BFC">
              <w:rPr>
                <w:rFonts w:ascii="Arial" w:hAnsi="Arial" w:cs="Arial"/>
                <w:b/>
                <w:color w:val="000000" w:themeColor="text1"/>
                <w:sz w:val="22"/>
                <w:szCs w:val="22"/>
              </w:rPr>
              <w:t>NR.CAD.61093</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S=894 mp, l=113 m.</w:t>
            </w:r>
          </w:p>
        </w:tc>
        <w:tc>
          <w:tcPr>
            <w:tcW w:w="1333"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1991</w:t>
            </w:r>
          </w:p>
        </w:tc>
      </w:tr>
      <w:tr w:rsidR="00FB3058" w:rsidRPr="004A3BFC" w:rsidTr="004A3BFC">
        <w:trPr>
          <w:trHeight w:val="16"/>
        </w:trPr>
        <w:tc>
          <w:tcPr>
            <w:tcW w:w="439" w:type="pct"/>
          </w:tcPr>
          <w:p w:rsidR="00B91358" w:rsidRPr="004A3BFC" w:rsidRDefault="00B91358" w:rsidP="00FB3058">
            <w:pPr>
              <w:ind w:left="270"/>
              <w:rPr>
                <w:rFonts w:ascii="Arial" w:hAnsi="Arial" w:cs="Arial"/>
                <w:color w:val="000000" w:themeColor="text1"/>
                <w:sz w:val="22"/>
                <w:szCs w:val="22"/>
              </w:rPr>
            </w:pPr>
            <w:r w:rsidRPr="004A3BFC">
              <w:rPr>
                <w:rFonts w:ascii="Arial" w:hAnsi="Arial" w:cs="Arial"/>
                <w:color w:val="000000" w:themeColor="text1"/>
                <w:sz w:val="22"/>
                <w:szCs w:val="22"/>
              </w:rPr>
              <w:t>100</w:t>
            </w:r>
          </w:p>
        </w:tc>
        <w:tc>
          <w:tcPr>
            <w:tcW w:w="679"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1.3.7.2</w:t>
            </w:r>
          </w:p>
        </w:tc>
        <w:tc>
          <w:tcPr>
            <w:tcW w:w="98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Di 183</w:t>
            </w:r>
          </w:p>
          <w:p w:rsidR="00B91358" w:rsidRPr="004A3BFC" w:rsidRDefault="00B91358" w:rsidP="00FB3058">
            <w:pPr>
              <w:rPr>
                <w:rFonts w:ascii="Arial" w:hAnsi="Arial" w:cs="Arial"/>
                <w:color w:val="000000" w:themeColor="text1"/>
                <w:sz w:val="22"/>
                <w:szCs w:val="22"/>
              </w:rPr>
            </w:pPr>
          </w:p>
        </w:tc>
        <w:tc>
          <w:tcPr>
            <w:tcW w:w="1570" w:type="pct"/>
          </w:tcPr>
          <w:p w:rsidR="00B91358" w:rsidRPr="004A3BFC" w:rsidRDefault="00B91358" w:rsidP="00FB3058">
            <w:pPr>
              <w:rPr>
                <w:rFonts w:ascii="Arial" w:hAnsi="Arial" w:cs="Arial"/>
                <w:b/>
                <w:color w:val="000000" w:themeColor="text1"/>
                <w:sz w:val="22"/>
                <w:szCs w:val="22"/>
              </w:rPr>
            </w:pPr>
            <w:r w:rsidRPr="004A3BFC">
              <w:rPr>
                <w:rFonts w:ascii="Arial" w:hAnsi="Arial" w:cs="Arial"/>
                <w:color w:val="000000" w:themeColor="text1"/>
                <w:sz w:val="22"/>
                <w:szCs w:val="22"/>
              </w:rPr>
              <w:t>Sat Vâlcelele,</w:t>
            </w:r>
            <w:r w:rsidRPr="004A3BFC">
              <w:rPr>
                <w:rFonts w:ascii="Arial" w:hAnsi="Arial" w:cs="Arial"/>
                <w:b/>
                <w:color w:val="000000" w:themeColor="text1"/>
                <w:sz w:val="22"/>
                <w:szCs w:val="22"/>
              </w:rPr>
              <w:t>NR.CAD.61120</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S=758 mp, l=124 m.</w:t>
            </w:r>
          </w:p>
        </w:tc>
        <w:tc>
          <w:tcPr>
            <w:tcW w:w="1333"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1991</w:t>
            </w:r>
          </w:p>
        </w:tc>
      </w:tr>
      <w:tr w:rsidR="00FB3058" w:rsidRPr="004A3BFC" w:rsidTr="004A3BFC">
        <w:trPr>
          <w:trHeight w:val="16"/>
        </w:trPr>
        <w:tc>
          <w:tcPr>
            <w:tcW w:w="439" w:type="pct"/>
          </w:tcPr>
          <w:p w:rsidR="00B91358" w:rsidRPr="004A3BFC" w:rsidRDefault="00B91358" w:rsidP="00FB3058">
            <w:pPr>
              <w:ind w:left="270"/>
              <w:rPr>
                <w:rFonts w:ascii="Arial" w:hAnsi="Arial" w:cs="Arial"/>
                <w:color w:val="000000" w:themeColor="text1"/>
                <w:sz w:val="22"/>
                <w:szCs w:val="22"/>
              </w:rPr>
            </w:pPr>
            <w:r w:rsidRPr="004A3BFC">
              <w:rPr>
                <w:rFonts w:ascii="Arial" w:hAnsi="Arial" w:cs="Arial"/>
                <w:color w:val="000000" w:themeColor="text1"/>
                <w:sz w:val="22"/>
                <w:szCs w:val="22"/>
              </w:rPr>
              <w:t>101</w:t>
            </w:r>
          </w:p>
        </w:tc>
        <w:tc>
          <w:tcPr>
            <w:tcW w:w="679"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1.3.7.2</w:t>
            </w:r>
          </w:p>
        </w:tc>
        <w:tc>
          <w:tcPr>
            <w:tcW w:w="98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Di 278</w:t>
            </w:r>
          </w:p>
          <w:p w:rsidR="00B91358" w:rsidRPr="004A3BFC" w:rsidRDefault="00B91358" w:rsidP="00FB3058">
            <w:pPr>
              <w:rPr>
                <w:rFonts w:ascii="Arial" w:hAnsi="Arial" w:cs="Arial"/>
                <w:color w:val="000000" w:themeColor="text1"/>
                <w:sz w:val="22"/>
                <w:szCs w:val="22"/>
              </w:rPr>
            </w:pPr>
          </w:p>
        </w:tc>
        <w:tc>
          <w:tcPr>
            <w:tcW w:w="157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Sat Vâlcelele,</w:t>
            </w:r>
            <w:r w:rsidRPr="004A3BFC">
              <w:rPr>
                <w:rFonts w:ascii="Arial" w:hAnsi="Arial" w:cs="Arial"/>
                <w:b/>
                <w:color w:val="000000" w:themeColor="text1"/>
                <w:sz w:val="22"/>
                <w:szCs w:val="22"/>
              </w:rPr>
              <w:t>NR.CAD.61112</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S=2358 mp, l=352 m.</w:t>
            </w:r>
          </w:p>
        </w:tc>
        <w:tc>
          <w:tcPr>
            <w:tcW w:w="1333"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1991</w:t>
            </w:r>
          </w:p>
        </w:tc>
      </w:tr>
      <w:tr w:rsidR="00FB3058" w:rsidRPr="004A3BFC" w:rsidTr="004A3BFC">
        <w:trPr>
          <w:trHeight w:val="16"/>
        </w:trPr>
        <w:tc>
          <w:tcPr>
            <w:tcW w:w="439" w:type="pct"/>
          </w:tcPr>
          <w:p w:rsidR="00B91358" w:rsidRPr="004A3BFC" w:rsidRDefault="00B91358" w:rsidP="00FB3058">
            <w:pPr>
              <w:ind w:left="270"/>
              <w:rPr>
                <w:rFonts w:ascii="Arial" w:hAnsi="Arial" w:cs="Arial"/>
                <w:color w:val="000000" w:themeColor="text1"/>
                <w:sz w:val="22"/>
                <w:szCs w:val="22"/>
              </w:rPr>
            </w:pPr>
            <w:r w:rsidRPr="004A3BFC">
              <w:rPr>
                <w:rFonts w:ascii="Arial" w:hAnsi="Arial" w:cs="Arial"/>
                <w:color w:val="000000" w:themeColor="text1"/>
                <w:sz w:val="22"/>
                <w:szCs w:val="22"/>
              </w:rPr>
              <w:t>102</w:t>
            </w:r>
          </w:p>
        </w:tc>
        <w:tc>
          <w:tcPr>
            <w:tcW w:w="679"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1.3.7.2</w:t>
            </w:r>
          </w:p>
        </w:tc>
        <w:tc>
          <w:tcPr>
            <w:tcW w:w="98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Di 295</w:t>
            </w:r>
          </w:p>
          <w:p w:rsidR="00B91358" w:rsidRPr="004A3BFC" w:rsidRDefault="00B91358" w:rsidP="00FB3058">
            <w:pPr>
              <w:rPr>
                <w:rFonts w:ascii="Arial" w:hAnsi="Arial" w:cs="Arial"/>
                <w:color w:val="000000" w:themeColor="text1"/>
                <w:sz w:val="22"/>
                <w:szCs w:val="22"/>
              </w:rPr>
            </w:pPr>
          </w:p>
        </w:tc>
        <w:tc>
          <w:tcPr>
            <w:tcW w:w="157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Sat Vâlcelele,</w:t>
            </w:r>
            <w:r w:rsidRPr="004A3BFC">
              <w:rPr>
                <w:rFonts w:ascii="Arial" w:hAnsi="Arial" w:cs="Arial"/>
                <w:b/>
                <w:color w:val="000000" w:themeColor="text1"/>
                <w:sz w:val="22"/>
                <w:szCs w:val="22"/>
              </w:rPr>
              <w:t>NR.CAD.61106</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S=1942 mp, l=365 m.</w:t>
            </w:r>
          </w:p>
        </w:tc>
        <w:tc>
          <w:tcPr>
            <w:tcW w:w="1333"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1991</w:t>
            </w:r>
          </w:p>
        </w:tc>
      </w:tr>
      <w:tr w:rsidR="00FB3058" w:rsidRPr="004A3BFC" w:rsidTr="004A3BFC">
        <w:trPr>
          <w:trHeight w:val="16"/>
        </w:trPr>
        <w:tc>
          <w:tcPr>
            <w:tcW w:w="439" w:type="pct"/>
          </w:tcPr>
          <w:p w:rsidR="00B91358" w:rsidRPr="004A3BFC" w:rsidRDefault="00B91358" w:rsidP="00FB3058">
            <w:pPr>
              <w:ind w:left="270"/>
              <w:rPr>
                <w:rFonts w:ascii="Arial" w:hAnsi="Arial" w:cs="Arial"/>
                <w:color w:val="000000" w:themeColor="text1"/>
                <w:sz w:val="22"/>
                <w:szCs w:val="22"/>
              </w:rPr>
            </w:pPr>
            <w:r w:rsidRPr="004A3BFC">
              <w:rPr>
                <w:rFonts w:ascii="Arial" w:hAnsi="Arial" w:cs="Arial"/>
                <w:color w:val="000000" w:themeColor="text1"/>
                <w:sz w:val="22"/>
                <w:szCs w:val="22"/>
              </w:rPr>
              <w:t>103</w:t>
            </w:r>
          </w:p>
        </w:tc>
        <w:tc>
          <w:tcPr>
            <w:tcW w:w="679"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1.3.7.2</w:t>
            </w:r>
          </w:p>
        </w:tc>
        <w:tc>
          <w:tcPr>
            <w:tcW w:w="98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Di 313</w:t>
            </w:r>
          </w:p>
          <w:p w:rsidR="00B91358" w:rsidRPr="004A3BFC" w:rsidRDefault="00B91358" w:rsidP="00FB3058">
            <w:pPr>
              <w:rPr>
                <w:rFonts w:ascii="Arial" w:hAnsi="Arial" w:cs="Arial"/>
                <w:color w:val="000000" w:themeColor="text1"/>
                <w:sz w:val="22"/>
                <w:szCs w:val="22"/>
              </w:rPr>
            </w:pPr>
          </w:p>
        </w:tc>
        <w:tc>
          <w:tcPr>
            <w:tcW w:w="157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Sat Vâlcelele,</w:t>
            </w:r>
            <w:r w:rsidRPr="004A3BFC">
              <w:rPr>
                <w:rFonts w:ascii="Arial" w:hAnsi="Arial" w:cs="Arial"/>
                <w:b/>
                <w:color w:val="000000" w:themeColor="text1"/>
                <w:sz w:val="22"/>
                <w:szCs w:val="22"/>
              </w:rPr>
              <w:t>NR.CAD.61135</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S=557 mp, l=97 m.</w:t>
            </w:r>
          </w:p>
        </w:tc>
        <w:tc>
          <w:tcPr>
            <w:tcW w:w="1333"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1991</w:t>
            </w:r>
          </w:p>
        </w:tc>
      </w:tr>
      <w:tr w:rsidR="00FB3058" w:rsidRPr="004A3BFC" w:rsidTr="004A3BFC">
        <w:trPr>
          <w:trHeight w:val="16"/>
        </w:trPr>
        <w:tc>
          <w:tcPr>
            <w:tcW w:w="439" w:type="pct"/>
          </w:tcPr>
          <w:p w:rsidR="00B91358" w:rsidRPr="004A3BFC" w:rsidRDefault="00B91358" w:rsidP="00FB3058">
            <w:pPr>
              <w:ind w:left="270"/>
              <w:rPr>
                <w:rFonts w:ascii="Arial" w:hAnsi="Arial" w:cs="Arial"/>
                <w:color w:val="000000" w:themeColor="text1"/>
                <w:sz w:val="22"/>
                <w:szCs w:val="22"/>
              </w:rPr>
            </w:pPr>
            <w:r w:rsidRPr="004A3BFC">
              <w:rPr>
                <w:rFonts w:ascii="Arial" w:hAnsi="Arial" w:cs="Arial"/>
                <w:color w:val="000000" w:themeColor="text1"/>
                <w:sz w:val="22"/>
                <w:szCs w:val="22"/>
              </w:rPr>
              <w:t>104</w:t>
            </w:r>
          </w:p>
        </w:tc>
        <w:tc>
          <w:tcPr>
            <w:tcW w:w="679"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1.3.7.2</w:t>
            </w:r>
          </w:p>
        </w:tc>
        <w:tc>
          <w:tcPr>
            <w:tcW w:w="98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Di 322</w:t>
            </w:r>
          </w:p>
          <w:p w:rsidR="00B91358" w:rsidRPr="004A3BFC" w:rsidRDefault="00B91358" w:rsidP="00FB3058">
            <w:pPr>
              <w:rPr>
                <w:rFonts w:ascii="Arial" w:hAnsi="Arial" w:cs="Arial"/>
                <w:color w:val="000000" w:themeColor="text1"/>
                <w:sz w:val="22"/>
                <w:szCs w:val="22"/>
              </w:rPr>
            </w:pPr>
          </w:p>
        </w:tc>
        <w:tc>
          <w:tcPr>
            <w:tcW w:w="157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Sat Vâlcelele,</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S=381 mp, L=81 m.</w:t>
            </w:r>
          </w:p>
        </w:tc>
        <w:tc>
          <w:tcPr>
            <w:tcW w:w="1333"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1991</w:t>
            </w:r>
          </w:p>
        </w:tc>
      </w:tr>
      <w:tr w:rsidR="00FB3058" w:rsidRPr="004A3BFC" w:rsidTr="004A3BFC">
        <w:trPr>
          <w:trHeight w:val="16"/>
        </w:trPr>
        <w:tc>
          <w:tcPr>
            <w:tcW w:w="439" w:type="pct"/>
          </w:tcPr>
          <w:p w:rsidR="00B91358" w:rsidRPr="004A3BFC" w:rsidRDefault="00B91358" w:rsidP="00FB3058">
            <w:pPr>
              <w:ind w:left="270"/>
              <w:rPr>
                <w:rFonts w:ascii="Arial" w:hAnsi="Arial" w:cs="Arial"/>
                <w:color w:val="000000" w:themeColor="text1"/>
                <w:sz w:val="22"/>
                <w:szCs w:val="22"/>
              </w:rPr>
            </w:pPr>
            <w:r w:rsidRPr="004A3BFC">
              <w:rPr>
                <w:rFonts w:ascii="Arial" w:hAnsi="Arial" w:cs="Arial"/>
                <w:color w:val="000000" w:themeColor="text1"/>
                <w:sz w:val="22"/>
                <w:szCs w:val="22"/>
              </w:rPr>
              <w:t>105</w:t>
            </w:r>
          </w:p>
        </w:tc>
        <w:tc>
          <w:tcPr>
            <w:tcW w:w="679"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1.3.7.2</w:t>
            </w:r>
          </w:p>
        </w:tc>
        <w:tc>
          <w:tcPr>
            <w:tcW w:w="98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Pl 54</w:t>
            </w:r>
          </w:p>
          <w:p w:rsidR="00B91358" w:rsidRPr="004A3BFC" w:rsidRDefault="00B91358" w:rsidP="00FB3058">
            <w:pPr>
              <w:rPr>
                <w:rFonts w:ascii="Arial" w:hAnsi="Arial" w:cs="Arial"/>
                <w:color w:val="000000" w:themeColor="text1"/>
                <w:sz w:val="22"/>
                <w:szCs w:val="22"/>
              </w:rPr>
            </w:pPr>
          </w:p>
        </w:tc>
        <w:tc>
          <w:tcPr>
            <w:tcW w:w="1570" w:type="pct"/>
          </w:tcPr>
          <w:p w:rsidR="00B91358" w:rsidRPr="004A3BFC" w:rsidRDefault="00B91358" w:rsidP="00FB3058">
            <w:pPr>
              <w:rPr>
                <w:rFonts w:ascii="Arial" w:hAnsi="Arial" w:cs="Arial"/>
                <w:b/>
                <w:color w:val="000000" w:themeColor="text1"/>
                <w:sz w:val="22"/>
                <w:szCs w:val="22"/>
              </w:rPr>
            </w:pPr>
            <w:r w:rsidRPr="004A3BFC">
              <w:rPr>
                <w:rFonts w:ascii="Arial" w:hAnsi="Arial" w:cs="Arial"/>
                <w:color w:val="000000" w:themeColor="text1"/>
                <w:sz w:val="22"/>
                <w:szCs w:val="22"/>
              </w:rPr>
              <w:t>Sat Vâlcelele,</w:t>
            </w:r>
            <w:r w:rsidRPr="004A3BFC">
              <w:rPr>
                <w:rFonts w:ascii="Arial" w:hAnsi="Arial" w:cs="Arial"/>
                <w:b/>
                <w:color w:val="000000" w:themeColor="text1"/>
                <w:sz w:val="22"/>
                <w:szCs w:val="22"/>
              </w:rPr>
              <w:t>NR.CAD.61101</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S=87mp, L=36 m.</w:t>
            </w:r>
          </w:p>
        </w:tc>
        <w:tc>
          <w:tcPr>
            <w:tcW w:w="1333"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1991</w:t>
            </w:r>
          </w:p>
        </w:tc>
      </w:tr>
      <w:tr w:rsidR="00FB3058" w:rsidRPr="004A3BFC" w:rsidTr="004A3BFC">
        <w:trPr>
          <w:trHeight w:val="16"/>
        </w:trPr>
        <w:tc>
          <w:tcPr>
            <w:tcW w:w="439" w:type="pct"/>
          </w:tcPr>
          <w:p w:rsidR="00B91358" w:rsidRPr="004A3BFC" w:rsidRDefault="00B91358" w:rsidP="00FB3058">
            <w:pPr>
              <w:ind w:left="270"/>
              <w:rPr>
                <w:rFonts w:ascii="Arial" w:hAnsi="Arial" w:cs="Arial"/>
                <w:color w:val="000000" w:themeColor="text1"/>
                <w:sz w:val="22"/>
                <w:szCs w:val="22"/>
              </w:rPr>
            </w:pPr>
            <w:r w:rsidRPr="004A3BFC">
              <w:rPr>
                <w:rFonts w:ascii="Arial" w:hAnsi="Arial" w:cs="Arial"/>
                <w:color w:val="000000" w:themeColor="text1"/>
                <w:sz w:val="22"/>
                <w:szCs w:val="22"/>
              </w:rPr>
              <w:t>106</w:t>
            </w:r>
          </w:p>
        </w:tc>
        <w:tc>
          <w:tcPr>
            <w:tcW w:w="679"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1.3.7.2</w:t>
            </w:r>
          </w:p>
        </w:tc>
        <w:tc>
          <w:tcPr>
            <w:tcW w:w="98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Pl 47</w:t>
            </w:r>
          </w:p>
          <w:p w:rsidR="00B91358" w:rsidRPr="004A3BFC" w:rsidRDefault="00B91358" w:rsidP="00FB3058">
            <w:pPr>
              <w:rPr>
                <w:rFonts w:ascii="Arial" w:hAnsi="Arial" w:cs="Arial"/>
                <w:color w:val="000000" w:themeColor="text1"/>
                <w:sz w:val="22"/>
                <w:szCs w:val="22"/>
              </w:rPr>
            </w:pPr>
          </w:p>
        </w:tc>
        <w:tc>
          <w:tcPr>
            <w:tcW w:w="157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Sat Vâlcelele,</w:t>
            </w:r>
            <w:r w:rsidRPr="004A3BFC">
              <w:rPr>
                <w:rFonts w:ascii="Arial" w:hAnsi="Arial" w:cs="Arial"/>
                <w:b/>
                <w:color w:val="000000" w:themeColor="text1"/>
                <w:sz w:val="22"/>
                <w:szCs w:val="22"/>
              </w:rPr>
              <w:t>NR.CAD.61152</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S=133 mp, L=72 m.</w:t>
            </w:r>
          </w:p>
        </w:tc>
        <w:tc>
          <w:tcPr>
            <w:tcW w:w="1333"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1991</w:t>
            </w:r>
          </w:p>
        </w:tc>
      </w:tr>
      <w:tr w:rsidR="00FB3058" w:rsidRPr="004A3BFC" w:rsidTr="004A3BFC">
        <w:trPr>
          <w:trHeight w:val="16"/>
        </w:trPr>
        <w:tc>
          <w:tcPr>
            <w:tcW w:w="439" w:type="pct"/>
          </w:tcPr>
          <w:p w:rsidR="00B91358" w:rsidRPr="004A3BFC" w:rsidRDefault="00B91358" w:rsidP="00FB3058">
            <w:pPr>
              <w:ind w:left="270"/>
              <w:rPr>
                <w:rFonts w:ascii="Arial" w:hAnsi="Arial" w:cs="Arial"/>
                <w:color w:val="000000" w:themeColor="text1"/>
                <w:sz w:val="22"/>
                <w:szCs w:val="22"/>
              </w:rPr>
            </w:pPr>
            <w:r w:rsidRPr="004A3BFC">
              <w:rPr>
                <w:rFonts w:ascii="Arial" w:hAnsi="Arial" w:cs="Arial"/>
                <w:color w:val="000000" w:themeColor="text1"/>
                <w:sz w:val="22"/>
                <w:szCs w:val="22"/>
              </w:rPr>
              <w:t>107</w:t>
            </w:r>
          </w:p>
        </w:tc>
        <w:tc>
          <w:tcPr>
            <w:tcW w:w="679"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1.3.7.2</w:t>
            </w:r>
          </w:p>
        </w:tc>
        <w:tc>
          <w:tcPr>
            <w:tcW w:w="98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Di 368</w:t>
            </w:r>
          </w:p>
          <w:p w:rsidR="00B91358" w:rsidRPr="004A3BFC" w:rsidRDefault="00B91358" w:rsidP="00FB3058">
            <w:pPr>
              <w:rPr>
                <w:rFonts w:ascii="Arial" w:hAnsi="Arial" w:cs="Arial"/>
                <w:color w:val="000000" w:themeColor="text1"/>
                <w:sz w:val="22"/>
                <w:szCs w:val="22"/>
              </w:rPr>
            </w:pPr>
          </w:p>
        </w:tc>
        <w:tc>
          <w:tcPr>
            <w:tcW w:w="157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Sat Vâlcelele,</w:t>
            </w:r>
            <w:r w:rsidRPr="004A3BFC">
              <w:rPr>
                <w:rFonts w:ascii="Arial" w:hAnsi="Arial" w:cs="Arial"/>
                <w:b/>
                <w:color w:val="000000" w:themeColor="text1"/>
                <w:sz w:val="22"/>
                <w:szCs w:val="22"/>
              </w:rPr>
              <w:t>NR.CAD.61136</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S=4887 mp, L=611 m.</w:t>
            </w:r>
          </w:p>
        </w:tc>
        <w:tc>
          <w:tcPr>
            <w:tcW w:w="1333"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1991</w:t>
            </w:r>
          </w:p>
        </w:tc>
      </w:tr>
      <w:tr w:rsidR="00FB3058" w:rsidRPr="004A3BFC" w:rsidTr="004A3BFC">
        <w:trPr>
          <w:trHeight w:val="16"/>
        </w:trPr>
        <w:tc>
          <w:tcPr>
            <w:tcW w:w="439" w:type="pct"/>
          </w:tcPr>
          <w:p w:rsidR="00B91358" w:rsidRPr="004A3BFC" w:rsidRDefault="00B91358" w:rsidP="00FB3058">
            <w:pPr>
              <w:ind w:left="270"/>
              <w:rPr>
                <w:rFonts w:ascii="Arial" w:hAnsi="Arial" w:cs="Arial"/>
                <w:color w:val="000000" w:themeColor="text1"/>
                <w:sz w:val="22"/>
                <w:szCs w:val="22"/>
              </w:rPr>
            </w:pPr>
            <w:r w:rsidRPr="004A3BFC">
              <w:rPr>
                <w:rFonts w:ascii="Arial" w:hAnsi="Arial" w:cs="Arial"/>
                <w:color w:val="000000" w:themeColor="text1"/>
                <w:sz w:val="22"/>
                <w:szCs w:val="22"/>
              </w:rPr>
              <w:t>108</w:t>
            </w:r>
          </w:p>
        </w:tc>
        <w:tc>
          <w:tcPr>
            <w:tcW w:w="679"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1.3.7.2</w:t>
            </w:r>
          </w:p>
        </w:tc>
        <w:tc>
          <w:tcPr>
            <w:tcW w:w="98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Di 235/1</w:t>
            </w:r>
          </w:p>
          <w:p w:rsidR="00B91358" w:rsidRPr="004A3BFC" w:rsidRDefault="00B91358" w:rsidP="00FB3058">
            <w:pPr>
              <w:rPr>
                <w:rFonts w:ascii="Arial" w:hAnsi="Arial" w:cs="Arial"/>
                <w:color w:val="000000" w:themeColor="text1"/>
                <w:sz w:val="22"/>
                <w:szCs w:val="22"/>
              </w:rPr>
            </w:pPr>
          </w:p>
        </w:tc>
        <w:tc>
          <w:tcPr>
            <w:tcW w:w="157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Sat Vâlcelele,</w:t>
            </w:r>
            <w:r w:rsidRPr="004A3BFC">
              <w:rPr>
                <w:rFonts w:ascii="Arial" w:hAnsi="Arial" w:cs="Arial"/>
                <w:b/>
                <w:color w:val="000000" w:themeColor="text1"/>
                <w:sz w:val="22"/>
                <w:szCs w:val="22"/>
              </w:rPr>
              <w:t>NR.CAD.61151</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 365 mp, L=46 m.</w:t>
            </w:r>
          </w:p>
        </w:tc>
        <w:tc>
          <w:tcPr>
            <w:tcW w:w="1333"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1991</w:t>
            </w:r>
          </w:p>
        </w:tc>
      </w:tr>
      <w:tr w:rsidR="00FB3058" w:rsidRPr="004A3BFC" w:rsidTr="004A3BFC">
        <w:trPr>
          <w:trHeight w:val="16"/>
        </w:trPr>
        <w:tc>
          <w:tcPr>
            <w:tcW w:w="439" w:type="pct"/>
          </w:tcPr>
          <w:p w:rsidR="00B91358" w:rsidRPr="004A3BFC" w:rsidRDefault="00B91358" w:rsidP="00FB3058">
            <w:pPr>
              <w:ind w:left="270"/>
              <w:rPr>
                <w:rFonts w:ascii="Arial" w:hAnsi="Arial" w:cs="Arial"/>
                <w:color w:val="000000" w:themeColor="text1"/>
                <w:sz w:val="22"/>
                <w:szCs w:val="22"/>
              </w:rPr>
            </w:pPr>
            <w:r w:rsidRPr="004A3BFC">
              <w:rPr>
                <w:rFonts w:ascii="Arial" w:hAnsi="Arial" w:cs="Arial"/>
                <w:color w:val="000000" w:themeColor="text1"/>
                <w:sz w:val="22"/>
                <w:szCs w:val="22"/>
              </w:rPr>
              <w:t>109</w:t>
            </w:r>
          </w:p>
        </w:tc>
        <w:tc>
          <w:tcPr>
            <w:tcW w:w="679"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1.3.7.2</w:t>
            </w:r>
          </w:p>
        </w:tc>
        <w:tc>
          <w:tcPr>
            <w:tcW w:w="98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Di 235/2</w:t>
            </w:r>
          </w:p>
          <w:p w:rsidR="00B91358" w:rsidRPr="004A3BFC" w:rsidRDefault="00B91358" w:rsidP="00FB3058">
            <w:pPr>
              <w:rPr>
                <w:rFonts w:ascii="Arial" w:hAnsi="Arial" w:cs="Arial"/>
                <w:color w:val="000000" w:themeColor="text1"/>
                <w:sz w:val="22"/>
                <w:szCs w:val="22"/>
              </w:rPr>
            </w:pPr>
          </w:p>
        </w:tc>
        <w:tc>
          <w:tcPr>
            <w:tcW w:w="157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Sat Vâlcelele,</w:t>
            </w:r>
            <w:r w:rsidRPr="004A3BFC">
              <w:rPr>
                <w:rFonts w:ascii="Arial" w:hAnsi="Arial" w:cs="Arial"/>
                <w:b/>
                <w:color w:val="000000" w:themeColor="text1"/>
                <w:sz w:val="22"/>
                <w:szCs w:val="22"/>
              </w:rPr>
              <w:t>NR.CAD.61134</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 xml:space="preserve">S=285 mp, L= 55m </w:t>
            </w:r>
          </w:p>
        </w:tc>
        <w:tc>
          <w:tcPr>
            <w:tcW w:w="1333"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1991</w:t>
            </w:r>
          </w:p>
        </w:tc>
      </w:tr>
      <w:tr w:rsidR="00FB3058" w:rsidRPr="004A3BFC" w:rsidTr="004A3BFC">
        <w:trPr>
          <w:trHeight w:val="68"/>
        </w:trPr>
        <w:tc>
          <w:tcPr>
            <w:tcW w:w="439" w:type="pct"/>
          </w:tcPr>
          <w:p w:rsidR="00B91358" w:rsidRPr="004A3BFC" w:rsidRDefault="00B91358" w:rsidP="00FB3058">
            <w:pPr>
              <w:ind w:left="270"/>
              <w:rPr>
                <w:rFonts w:ascii="Arial" w:hAnsi="Arial" w:cs="Arial"/>
                <w:color w:val="000000" w:themeColor="text1"/>
                <w:sz w:val="22"/>
                <w:szCs w:val="22"/>
              </w:rPr>
            </w:pPr>
            <w:r w:rsidRPr="004A3BFC">
              <w:rPr>
                <w:rFonts w:ascii="Arial" w:hAnsi="Arial" w:cs="Arial"/>
                <w:color w:val="000000" w:themeColor="text1"/>
                <w:sz w:val="22"/>
                <w:szCs w:val="22"/>
              </w:rPr>
              <w:lastRenderedPageBreak/>
              <w:t>110</w:t>
            </w:r>
          </w:p>
        </w:tc>
        <w:tc>
          <w:tcPr>
            <w:tcW w:w="679"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1.3.7.2</w:t>
            </w:r>
          </w:p>
        </w:tc>
        <w:tc>
          <w:tcPr>
            <w:tcW w:w="98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Di 148</w:t>
            </w:r>
          </w:p>
          <w:p w:rsidR="00B91358" w:rsidRPr="004A3BFC" w:rsidRDefault="00B91358" w:rsidP="00FB3058">
            <w:pPr>
              <w:rPr>
                <w:rFonts w:ascii="Arial" w:hAnsi="Arial" w:cs="Arial"/>
                <w:color w:val="000000" w:themeColor="text1"/>
                <w:sz w:val="22"/>
                <w:szCs w:val="22"/>
              </w:rPr>
            </w:pPr>
          </w:p>
        </w:tc>
        <w:tc>
          <w:tcPr>
            <w:tcW w:w="1570" w:type="pct"/>
          </w:tcPr>
          <w:p w:rsidR="00B91358" w:rsidRPr="004A3BFC" w:rsidRDefault="00B91358" w:rsidP="00FB3058">
            <w:pPr>
              <w:rPr>
                <w:rFonts w:ascii="Arial" w:hAnsi="Arial" w:cs="Arial"/>
                <w:b/>
                <w:color w:val="000000" w:themeColor="text1"/>
                <w:sz w:val="22"/>
                <w:szCs w:val="22"/>
              </w:rPr>
            </w:pPr>
            <w:r w:rsidRPr="004A3BFC">
              <w:rPr>
                <w:rFonts w:ascii="Arial" w:hAnsi="Arial" w:cs="Arial"/>
                <w:color w:val="000000" w:themeColor="text1"/>
                <w:sz w:val="22"/>
                <w:szCs w:val="22"/>
              </w:rPr>
              <w:t>Sat Vâlcelele,</w:t>
            </w:r>
            <w:r w:rsidRPr="004A3BFC">
              <w:rPr>
                <w:rFonts w:ascii="Arial" w:hAnsi="Arial" w:cs="Arial"/>
                <w:b/>
                <w:color w:val="000000" w:themeColor="text1"/>
                <w:sz w:val="22"/>
                <w:szCs w:val="22"/>
              </w:rPr>
              <w:t>NR.CAD.61111</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S=517 mp,L=76 m.</w:t>
            </w:r>
          </w:p>
        </w:tc>
        <w:tc>
          <w:tcPr>
            <w:tcW w:w="1333"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1991</w:t>
            </w:r>
          </w:p>
        </w:tc>
      </w:tr>
      <w:tr w:rsidR="00FB3058" w:rsidRPr="004A3BFC" w:rsidTr="004A3BFC">
        <w:trPr>
          <w:trHeight w:val="16"/>
        </w:trPr>
        <w:tc>
          <w:tcPr>
            <w:tcW w:w="439" w:type="pct"/>
          </w:tcPr>
          <w:p w:rsidR="00B91358" w:rsidRPr="004A3BFC" w:rsidRDefault="00B91358" w:rsidP="00FB3058">
            <w:pPr>
              <w:ind w:left="270"/>
              <w:rPr>
                <w:rFonts w:ascii="Arial" w:hAnsi="Arial" w:cs="Arial"/>
                <w:color w:val="000000" w:themeColor="text1"/>
                <w:sz w:val="22"/>
                <w:szCs w:val="22"/>
              </w:rPr>
            </w:pPr>
            <w:r w:rsidRPr="004A3BFC">
              <w:rPr>
                <w:rFonts w:ascii="Arial" w:hAnsi="Arial" w:cs="Arial"/>
                <w:color w:val="000000" w:themeColor="text1"/>
                <w:sz w:val="22"/>
                <w:szCs w:val="22"/>
              </w:rPr>
              <w:t>111</w:t>
            </w:r>
          </w:p>
        </w:tc>
        <w:tc>
          <w:tcPr>
            <w:tcW w:w="679"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1.3.7.2</w:t>
            </w:r>
          </w:p>
        </w:tc>
        <w:tc>
          <w:tcPr>
            <w:tcW w:w="98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Di 130</w:t>
            </w:r>
          </w:p>
          <w:p w:rsidR="00B91358" w:rsidRPr="004A3BFC" w:rsidRDefault="00B91358" w:rsidP="00FB3058">
            <w:pPr>
              <w:rPr>
                <w:rFonts w:ascii="Arial" w:hAnsi="Arial" w:cs="Arial"/>
                <w:color w:val="000000" w:themeColor="text1"/>
                <w:sz w:val="22"/>
                <w:szCs w:val="22"/>
              </w:rPr>
            </w:pPr>
          </w:p>
        </w:tc>
        <w:tc>
          <w:tcPr>
            <w:tcW w:w="157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Sat Vâlcelele,</w:t>
            </w:r>
            <w:r w:rsidRPr="004A3BFC">
              <w:rPr>
                <w:rFonts w:ascii="Arial" w:hAnsi="Arial" w:cs="Arial"/>
                <w:b/>
                <w:color w:val="000000" w:themeColor="text1"/>
                <w:sz w:val="22"/>
                <w:szCs w:val="22"/>
              </w:rPr>
              <w:t>NR.CAD.61150</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S=429 mp, L=63 m.</w:t>
            </w:r>
          </w:p>
        </w:tc>
        <w:tc>
          <w:tcPr>
            <w:tcW w:w="1333"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1991</w:t>
            </w:r>
          </w:p>
        </w:tc>
      </w:tr>
      <w:tr w:rsidR="00FB3058" w:rsidRPr="004A3BFC" w:rsidTr="004A3BFC">
        <w:trPr>
          <w:trHeight w:val="16"/>
        </w:trPr>
        <w:tc>
          <w:tcPr>
            <w:tcW w:w="439" w:type="pct"/>
          </w:tcPr>
          <w:p w:rsidR="00B91358" w:rsidRPr="004A3BFC" w:rsidRDefault="00B91358" w:rsidP="00FB3058">
            <w:pPr>
              <w:ind w:left="270"/>
              <w:rPr>
                <w:rFonts w:ascii="Arial" w:hAnsi="Arial" w:cs="Arial"/>
                <w:color w:val="000000" w:themeColor="text1"/>
                <w:sz w:val="22"/>
                <w:szCs w:val="22"/>
              </w:rPr>
            </w:pPr>
            <w:r w:rsidRPr="004A3BFC">
              <w:rPr>
                <w:rFonts w:ascii="Arial" w:hAnsi="Arial" w:cs="Arial"/>
                <w:color w:val="000000" w:themeColor="text1"/>
                <w:sz w:val="22"/>
                <w:szCs w:val="22"/>
              </w:rPr>
              <w:t>112</w:t>
            </w:r>
          </w:p>
        </w:tc>
        <w:tc>
          <w:tcPr>
            <w:tcW w:w="679"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1.3.7.2</w:t>
            </w:r>
          </w:p>
        </w:tc>
        <w:tc>
          <w:tcPr>
            <w:tcW w:w="98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Di 131</w:t>
            </w:r>
          </w:p>
          <w:p w:rsidR="00B91358" w:rsidRPr="004A3BFC" w:rsidRDefault="00B91358" w:rsidP="00FB3058">
            <w:pPr>
              <w:rPr>
                <w:rFonts w:ascii="Arial" w:hAnsi="Arial" w:cs="Arial"/>
                <w:color w:val="000000" w:themeColor="text1"/>
                <w:sz w:val="22"/>
                <w:szCs w:val="22"/>
              </w:rPr>
            </w:pPr>
          </w:p>
        </w:tc>
        <w:tc>
          <w:tcPr>
            <w:tcW w:w="157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Sat Vâlcelele,</w:t>
            </w:r>
            <w:r w:rsidRPr="004A3BFC">
              <w:rPr>
                <w:rFonts w:ascii="Arial" w:hAnsi="Arial" w:cs="Arial"/>
                <w:b/>
                <w:color w:val="000000" w:themeColor="text1"/>
                <w:sz w:val="22"/>
                <w:szCs w:val="22"/>
              </w:rPr>
              <w:t>NR.CAD.61142</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S=428 mp, L=45 m.</w:t>
            </w:r>
          </w:p>
        </w:tc>
        <w:tc>
          <w:tcPr>
            <w:tcW w:w="1333"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1991</w:t>
            </w:r>
          </w:p>
        </w:tc>
      </w:tr>
      <w:tr w:rsidR="00FB3058" w:rsidRPr="004A3BFC" w:rsidTr="004A3BFC">
        <w:trPr>
          <w:trHeight w:val="16"/>
        </w:trPr>
        <w:tc>
          <w:tcPr>
            <w:tcW w:w="439" w:type="pct"/>
          </w:tcPr>
          <w:p w:rsidR="00B91358" w:rsidRPr="004A3BFC" w:rsidRDefault="00B91358" w:rsidP="00FB3058">
            <w:pPr>
              <w:ind w:left="270"/>
              <w:rPr>
                <w:rFonts w:ascii="Arial" w:hAnsi="Arial" w:cs="Arial"/>
                <w:color w:val="000000" w:themeColor="text1"/>
                <w:sz w:val="22"/>
                <w:szCs w:val="22"/>
              </w:rPr>
            </w:pPr>
            <w:r w:rsidRPr="004A3BFC">
              <w:rPr>
                <w:rFonts w:ascii="Arial" w:hAnsi="Arial" w:cs="Arial"/>
                <w:color w:val="000000" w:themeColor="text1"/>
                <w:sz w:val="22"/>
                <w:szCs w:val="22"/>
              </w:rPr>
              <w:t>113</w:t>
            </w:r>
          </w:p>
        </w:tc>
        <w:tc>
          <w:tcPr>
            <w:tcW w:w="679"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1.3.7.2</w:t>
            </w:r>
          </w:p>
        </w:tc>
        <w:tc>
          <w:tcPr>
            <w:tcW w:w="98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Di 59</w:t>
            </w:r>
          </w:p>
          <w:p w:rsidR="00B91358" w:rsidRPr="004A3BFC" w:rsidRDefault="00B91358" w:rsidP="00FB3058">
            <w:pPr>
              <w:rPr>
                <w:rFonts w:ascii="Arial" w:hAnsi="Arial" w:cs="Arial"/>
                <w:color w:val="000000" w:themeColor="text1"/>
                <w:sz w:val="22"/>
                <w:szCs w:val="22"/>
              </w:rPr>
            </w:pPr>
          </w:p>
        </w:tc>
        <w:tc>
          <w:tcPr>
            <w:tcW w:w="157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Sat Vâlcelele,</w:t>
            </w:r>
            <w:r w:rsidRPr="004A3BFC">
              <w:rPr>
                <w:rFonts w:ascii="Arial" w:hAnsi="Arial" w:cs="Arial"/>
                <w:b/>
                <w:color w:val="000000" w:themeColor="text1"/>
                <w:sz w:val="22"/>
                <w:szCs w:val="22"/>
              </w:rPr>
              <w:t>NR.CAD.61122</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S=173 mp, L= 36 m.</w:t>
            </w:r>
          </w:p>
        </w:tc>
        <w:tc>
          <w:tcPr>
            <w:tcW w:w="1333"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1991</w:t>
            </w:r>
          </w:p>
        </w:tc>
      </w:tr>
      <w:tr w:rsidR="00FB3058" w:rsidRPr="004A3BFC" w:rsidTr="004A3BFC">
        <w:trPr>
          <w:trHeight w:val="16"/>
        </w:trPr>
        <w:tc>
          <w:tcPr>
            <w:tcW w:w="439" w:type="pct"/>
          </w:tcPr>
          <w:p w:rsidR="00B91358" w:rsidRPr="004A3BFC" w:rsidRDefault="00B91358" w:rsidP="00FB3058">
            <w:pPr>
              <w:ind w:left="270"/>
              <w:rPr>
                <w:rFonts w:ascii="Arial" w:hAnsi="Arial" w:cs="Arial"/>
                <w:color w:val="000000" w:themeColor="text1"/>
                <w:sz w:val="22"/>
                <w:szCs w:val="22"/>
              </w:rPr>
            </w:pPr>
            <w:r w:rsidRPr="004A3BFC">
              <w:rPr>
                <w:rFonts w:ascii="Arial" w:hAnsi="Arial" w:cs="Arial"/>
                <w:color w:val="000000" w:themeColor="text1"/>
                <w:sz w:val="22"/>
                <w:szCs w:val="22"/>
              </w:rPr>
              <w:t>114</w:t>
            </w:r>
          </w:p>
        </w:tc>
        <w:tc>
          <w:tcPr>
            <w:tcW w:w="679"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1.3.7.2</w:t>
            </w:r>
          </w:p>
        </w:tc>
        <w:tc>
          <w:tcPr>
            <w:tcW w:w="98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Di 236</w:t>
            </w:r>
          </w:p>
          <w:p w:rsidR="00B91358" w:rsidRPr="004A3BFC" w:rsidRDefault="00B91358" w:rsidP="00FB3058">
            <w:pPr>
              <w:rPr>
                <w:rFonts w:ascii="Arial" w:hAnsi="Arial" w:cs="Arial"/>
                <w:color w:val="000000" w:themeColor="text1"/>
                <w:sz w:val="22"/>
                <w:szCs w:val="22"/>
              </w:rPr>
            </w:pPr>
          </w:p>
        </w:tc>
        <w:tc>
          <w:tcPr>
            <w:tcW w:w="157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Sat Vâlcelele,</w:t>
            </w:r>
            <w:r w:rsidRPr="004A3BFC">
              <w:rPr>
                <w:rFonts w:ascii="Arial" w:hAnsi="Arial" w:cs="Arial"/>
                <w:b/>
                <w:color w:val="000000" w:themeColor="text1"/>
                <w:sz w:val="22"/>
                <w:szCs w:val="22"/>
              </w:rPr>
              <w:t>NR.CAD.61110</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S=3699 mp, L=360 m.</w:t>
            </w:r>
          </w:p>
        </w:tc>
        <w:tc>
          <w:tcPr>
            <w:tcW w:w="1333"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1991</w:t>
            </w:r>
          </w:p>
        </w:tc>
      </w:tr>
      <w:tr w:rsidR="00FB3058" w:rsidRPr="004A3BFC" w:rsidTr="004A3BFC">
        <w:trPr>
          <w:trHeight w:val="16"/>
        </w:trPr>
        <w:tc>
          <w:tcPr>
            <w:tcW w:w="439" w:type="pct"/>
          </w:tcPr>
          <w:p w:rsidR="00B91358" w:rsidRPr="004A3BFC" w:rsidRDefault="00B91358" w:rsidP="00FB3058">
            <w:pPr>
              <w:ind w:left="270"/>
              <w:rPr>
                <w:rFonts w:ascii="Arial" w:hAnsi="Arial" w:cs="Arial"/>
                <w:color w:val="000000" w:themeColor="text1"/>
                <w:sz w:val="22"/>
                <w:szCs w:val="22"/>
              </w:rPr>
            </w:pPr>
            <w:r w:rsidRPr="004A3BFC">
              <w:rPr>
                <w:rFonts w:ascii="Arial" w:hAnsi="Arial" w:cs="Arial"/>
                <w:color w:val="000000" w:themeColor="text1"/>
                <w:sz w:val="22"/>
                <w:szCs w:val="22"/>
              </w:rPr>
              <w:t>115</w:t>
            </w:r>
          </w:p>
        </w:tc>
        <w:tc>
          <w:tcPr>
            <w:tcW w:w="679"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1.3.7.2</w:t>
            </w:r>
          </w:p>
        </w:tc>
        <w:tc>
          <w:tcPr>
            <w:tcW w:w="98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Di 357</w:t>
            </w:r>
          </w:p>
          <w:p w:rsidR="00B91358" w:rsidRPr="004A3BFC" w:rsidRDefault="00B91358" w:rsidP="00FB3058">
            <w:pPr>
              <w:rPr>
                <w:rFonts w:ascii="Arial" w:hAnsi="Arial" w:cs="Arial"/>
                <w:color w:val="000000" w:themeColor="text1"/>
                <w:sz w:val="22"/>
                <w:szCs w:val="22"/>
              </w:rPr>
            </w:pPr>
          </w:p>
        </w:tc>
        <w:tc>
          <w:tcPr>
            <w:tcW w:w="1570" w:type="pct"/>
          </w:tcPr>
          <w:p w:rsidR="00B91358" w:rsidRPr="004A3BFC" w:rsidRDefault="00B91358" w:rsidP="00FB3058">
            <w:pPr>
              <w:rPr>
                <w:rFonts w:ascii="Arial" w:hAnsi="Arial" w:cs="Arial"/>
                <w:b/>
                <w:color w:val="000000" w:themeColor="text1"/>
                <w:sz w:val="22"/>
                <w:szCs w:val="22"/>
              </w:rPr>
            </w:pPr>
            <w:r w:rsidRPr="004A3BFC">
              <w:rPr>
                <w:rFonts w:ascii="Arial" w:hAnsi="Arial" w:cs="Arial"/>
                <w:color w:val="000000" w:themeColor="text1"/>
                <w:sz w:val="22"/>
                <w:szCs w:val="22"/>
              </w:rPr>
              <w:t>Sat Vâlcelele,</w:t>
            </w:r>
            <w:r w:rsidRPr="004A3BFC">
              <w:rPr>
                <w:rFonts w:ascii="Arial" w:hAnsi="Arial" w:cs="Arial"/>
                <w:b/>
                <w:color w:val="000000" w:themeColor="text1"/>
                <w:sz w:val="22"/>
                <w:szCs w:val="22"/>
              </w:rPr>
              <w:t>NR.CAD.61113</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S=2608 mp, L=197 m.</w:t>
            </w:r>
          </w:p>
        </w:tc>
        <w:tc>
          <w:tcPr>
            <w:tcW w:w="1333"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1991</w:t>
            </w:r>
          </w:p>
        </w:tc>
      </w:tr>
      <w:tr w:rsidR="00FB3058" w:rsidRPr="004A3BFC" w:rsidTr="004A3BFC">
        <w:trPr>
          <w:trHeight w:val="16"/>
        </w:trPr>
        <w:tc>
          <w:tcPr>
            <w:tcW w:w="439" w:type="pct"/>
          </w:tcPr>
          <w:p w:rsidR="00B91358" w:rsidRPr="004A3BFC" w:rsidRDefault="00B91358" w:rsidP="00FB3058">
            <w:pPr>
              <w:ind w:left="270"/>
              <w:rPr>
                <w:rFonts w:ascii="Arial" w:hAnsi="Arial" w:cs="Arial"/>
                <w:color w:val="000000" w:themeColor="text1"/>
                <w:sz w:val="22"/>
                <w:szCs w:val="22"/>
              </w:rPr>
            </w:pPr>
            <w:r w:rsidRPr="004A3BFC">
              <w:rPr>
                <w:rFonts w:ascii="Arial" w:hAnsi="Arial" w:cs="Arial"/>
                <w:color w:val="000000" w:themeColor="text1"/>
                <w:sz w:val="22"/>
                <w:szCs w:val="22"/>
              </w:rPr>
              <w:t>116</w:t>
            </w:r>
          </w:p>
        </w:tc>
        <w:tc>
          <w:tcPr>
            <w:tcW w:w="679"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1.3.7.2</w:t>
            </w:r>
          </w:p>
        </w:tc>
        <w:tc>
          <w:tcPr>
            <w:tcW w:w="98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A 823/100</w:t>
            </w:r>
          </w:p>
          <w:p w:rsidR="00B91358" w:rsidRPr="004A3BFC" w:rsidRDefault="00B91358" w:rsidP="00FB3058">
            <w:pPr>
              <w:rPr>
                <w:rFonts w:ascii="Arial" w:hAnsi="Arial" w:cs="Arial"/>
                <w:color w:val="000000" w:themeColor="text1"/>
                <w:sz w:val="22"/>
                <w:szCs w:val="22"/>
              </w:rPr>
            </w:pPr>
          </w:p>
        </w:tc>
        <w:tc>
          <w:tcPr>
            <w:tcW w:w="157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Sat Vâlcelele,</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S=4933 mp, L=709 m.</w:t>
            </w:r>
          </w:p>
        </w:tc>
        <w:tc>
          <w:tcPr>
            <w:tcW w:w="1333"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1991</w:t>
            </w:r>
          </w:p>
        </w:tc>
      </w:tr>
      <w:tr w:rsidR="00FB3058" w:rsidRPr="004A3BFC" w:rsidTr="004A3BFC">
        <w:trPr>
          <w:trHeight w:val="58"/>
        </w:trPr>
        <w:tc>
          <w:tcPr>
            <w:tcW w:w="439" w:type="pct"/>
          </w:tcPr>
          <w:p w:rsidR="00B91358" w:rsidRPr="004A3BFC" w:rsidRDefault="00B91358" w:rsidP="00FB3058">
            <w:pPr>
              <w:ind w:left="270"/>
              <w:rPr>
                <w:rFonts w:ascii="Arial" w:hAnsi="Arial" w:cs="Arial"/>
                <w:color w:val="000000" w:themeColor="text1"/>
                <w:sz w:val="22"/>
                <w:szCs w:val="22"/>
              </w:rPr>
            </w:pPr>
            <w:r w:rsidRPr="004A3BFC">
              <w:rPr>
                <w:rFonts w:ascii="Arial" w:hAnsi="Arial" w:cs="Arial"/>
                <w:color w:val="000000" w:themeColor="text1"/>
                <w:sz w:val="22"/>
                <w:szCs w:val="22"/>
              </w:rPr>
              <w:t>117</w:t>
            </w:r>
          </w:p>
        </w:tc>
        <w:tc>
          <w:tcPr>
            <w:tcW w:w="679"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1.3.7.2</w:t>
            </w:r>
          </w:p>
        </w:tc>
        <w:tc>
          <w:tcPr>
            <w:tcW w:w="98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 xml:space="preserve">Di 29 </w:t>
            </w:r>
          </w:p>
          <w:p w:rsidR="00B91358" w:rsidRPr="004A3BFC" w:rsidRDefault="00B91358" w:rsidP="00FB3058">
            <w:pPr>
              <w:rPr>
                <w:rFonts w:ascii="Arial" w:hAnsi="Arial" w:cs="Arial"/>
                <w:color w:val="000000" w:themeColor="text1"/>
                <w:sz w:val="22"/>
                <w:szCs w:val="22"/>
              </w:rPr>
            </w:pPr>
          </w:p>
        </w:tc>
        <w:tc>
          <w:tcPr>
            <w:tcW w:w="157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Sat Vâlcelele,</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S=1618 mp,L= 332 m.</w:t>
            </w:r>
          </w:p>
        </w:tc>
        <w:tc>
          <w:tcPr>
            <w:tcW w:w="1333"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1991</w:t>
            </w:r>
          </w:p>
        </w:tc>
      </w:tr>
      <w:tr w:rsidR="00FB3058" w:rsidRPr="004A3BFC" w:rsidTr="004A3BFC">
        <w:trPr>
          <w:trHeight w:val="16"/>
        </w:trPr>
        <w:tc>
          <w:tcPr>
            <w:tcW w:w="439" w:type="pct"/>
          </w:tcPr>
          <w:p w:rsidR="00B91358" w:rsidRPr="004A3BFC" w:rsidRDefault="00B91358" w:rsidP="00FB3058">
            <w:pPr>
              <w:ind w:left="270"/>
              <w:rPr>
                <w:rFonts w:ascii="Arial" w:hAnsi="Arial" w:cs="Arial"/>
                <w:color w:val="000000" w:themeColor="text1"/>
                <w:sz w:val="22"/>
                <w:szCs w:val="22"/>
              </w:rPr>
            </w:pPr>
            <w:r w:rsidRPr="004A3BFC">
              <w:rPr>
                <w:rFonts w:ascii="Arial" w:hAnsi="Arial" w:cs="Arial"/>
                <w:color w:val="000000" w:themeColor="text1"/>
                <w:sz w:val="22"/>
                <w:szCs w:val="22"/>
              </w:rPr>
              <w:t>118</w:t>
            </w:r>
          </w:p>
        </w:tc>
        <w:tc>
          <w:tcPr>
            <w:tcW w:w="679"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1.3.7.2</w:t>
            </w:r>
          </w:p>
        </w:tc>
        <w:tc>
          <w:tcPr>
            <w:tcW w:w="98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P 237/1</w:t>
            </w:r>
          </w:p>
          <w:p w:rsidR="00B91358" w:rsidRPr="004A3BFC" w:rsidRDefault="00B91358" w:rsidP="00FB3058">
            <w:pPr>
              <w:rPr>
                <w:rFonts w:ascii="Arial" w:hAnsi="Arial" w:cs="Arial"/>
                <w:color w:val="000000" w:themeColor="text1"/>
                <w:sz w:val="22"/>
                <w:szCs w:val="22"/>
              </w:rPr>
            </w:pPr>
          </w:p>
        </w:tc>
        <w:tc>
          <w:tcPr>
            <w:tcW w:w="157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Sat Vâlcelele,</w:t>
            </w:r>
            <w:r w:rsidRPr="004A3BFC">
              <w:rPr>
                <w:rFonts w:ascii="Arial" w:hAnsi="Arial" w:cs="Arial"/>
                <w:b/>
                <w:color w:val="000000" w:themeColor="text1"/>
                <w:sz w:val="22"/>
                <w:szCs w:val="22"/>
              </w:rPr>
              <w:t>NR.CAD.23711</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S=1884 mp, L= 289 m.</w:t>
            </w:r>
          </w:p>
        </w:tc>
        <w:tc>
          <w:tcPr>
            <w:tcW w:w="1333"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1991</w:t>
            </w:r>
          </w:p>
        </w:tc>
      </w:tr>
      <w:tr w:rsidR="00FB3058" w:rsidRPr="004A3BFC" w:rsidTr="004A3BFC">
        <w:trPr>
          <w:trHeight w:val="16"/>
        </w:trPr>
        <w:tc>
          <w:tcPr>
            <w:tcW w:w="439" w:type="pct"/>
          </w:tcPr>
          <w:p w:rsidR="00B91358" w:rsidRPr="004A3BFC" w:rsidRDefault="00B91358" w:rsidP="00FB3058">
            <w:pPr>
              <w:ind w:left="270"/>
              <w:rPr>
                <w:rFonts w:ascii="Arial" w:hAnsi="Arial" w:cs="Arial"/>
                <w:color w:val="000000" w:themeColor="text1"/>
                <w:sz w:val="22"/>
                <w:szCs w:val="22"/>
              </w:rPr>
            </w:pPr>
            <w:r w:rsidRPr="004A3BFC">
              <w:rPr>
                <w:rFonts w:ascii="Arial" w:hAnsi="Arial" w:cs="Arial"/>
                <w:color w:val="000000" w:themeColor="text1"/>
                <w:sz w:val="22"/>
                <w:szCs w:val="22"/>
              </w:rPr>
              <w:t>119</w:t>
            </w:r>
          </w:p>
        </w:tc>
        <w:tc>
          <w:tcPr>
            <w:tcW w:w="679"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1.3.7.2</w:t>
            </w:r>
          </w:p>
        </w:tc>
        <w:tc>
          <w:tcPr>
            <w:tcW w:w="98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Di 306</w:t>
            </w:r>
          </w:p>
          <w:p w:rsidR="00B91358" w:rsidRPr="004A3BFC" w:rsidRDefault="00B91358" w:rsidP="00FB3058">
            <w:pPr>
              <w:rPr>
                <w:rFonts w:ascii="Arial" w:hAnsi="Arial" w:cs="Arial"/>
                <w:color w:val="000000" w:themeColor="text1"/>
                <w:sz w:val="22"/>
                <w:szCs w:val="22"/>
              </w:rPr>
            </w:pPr>
          </w:p>
        </w:tc>
        <w:tc>
          <w:tcPr>
            <w:tcW w:w="157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Sat Iacobeni,</w:t>
            </w:r>
            <w:r w:rsidRPr="004A3BFC">
              <w:rPr>
                <w:rFonts w:ascii="Arial" w:hAnsi="Arial" w:cs="Arial"/>
                <w:b/>
                <w:color w:val="000000" w:themeColor="text1"/>
                <w:sz w:val="22"/>
                <w:szCs w:val="22"/>
              </w:rPr>
              <w:t xml:space="preserve"> NR.CAD.61028</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S=1065 mp, L=107 m.</w:t>
            </w:r>
          </w:p>
        </w:tc>
        <w:tc>
          <w:tcPr>
            <w:tcW w:w="1333"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1991</w:t>
            </w:r>
          </w:p>
        </w:tc>
      </w:tr>
      <w:tr w:rsidR="00FB3058" w:rsidRPr="004A3BFC" w:rsidTr="004A3BFC">
        <w:trPr>
          <w:trHeight w:val="16"/>
        </w:trPr>
        <w:tc>
          <w:tcPr>
            <w:tcW w:w="439" w:type="pct"/>
          </w:tcPr>
          <w:p w:rsidR="00B91358" w:rsidRPr="004A3BFC" w:rsidRDefault="00B91358" w:rsidP="00FB3058">
            <w:pPr>
              <w:ind w:left="270"/>
              <w:rPr>
                <w:rFonts w:ascii="Arial" w:hAnsi="Arial" w:cs="Arial"/>
                <w:color w:val="000000" w:themeColor="text1"/>
                <w:sz w:val="22"/>
                <w:szCs w:val="22"/>
              </w:rPr>
            </w:pPr>
            <w:r w:rsidRPr="004A3BFC">
              <w:rPr>
                <w:rFonts w:ascii="Arial" w:hAnsi="Arial" w:cs="Arial"/>
                <w:color w:val="000000" w:themeColor="text1"/>
                <w:sz w:val="22"/>
                <w:szCs w:val="22"/>
              </w:rPr>
              <w:t>120</w:t>
            </w:r>
          </w:p>
        </w:tc>
        <w:tc>
          <w:tcPr>
            <w:tcW w:w="679"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1.3.7.2</w:t>
            </w:r>
          </w:p>
        </w:tc>
        <w:tc>
          <w:tcPr>
            <w:tcW w:w="98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Di 349</w:t>
            </w:r>
          </w:p>
          <w:p w:rsidR="00B91358" w:rsidRPr="004A3BFC" w:rsidRDefault="00B91358" w:rsidP="00FB3058">
            <w:pPr>
              <w:rPr>
                <w:rFonts w:ascii="Arial" w:hAnsi="Arial" w:cs="Arial"/>
                <w:color w:val="000000" w:themeColor="text1"/>
                <w:sz w:val="22"/>
                <w:szCs w:val="22"/>
              </w:rPr>
            </w:pPr>
          </w:p>
        </w:tc>
        <w:tc>
          <w:tcPr>
            <w:tcW w:w="157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Sat Iacobeni,</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S=1152 mp, L=191 m.</w:t>
            </w:r>
          </w:p>
        </w:tc>
        <w:tc>
          <w:tcPr>
            <w:tcW w:w="1333"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1991</w:t>
            </w:r>
          </w:p>
        </w:tc>
      </w:tr>
      <w:tr w:rsidR="00FB3058" w:rsidRPr="004A3BFC" w:rsidTr="004A3BFC">
        <w:trPr>
          <w:trHeight w:val="16"/>
        </w:trPr>
        <w:tc>
          <w:tcPr>
            <w:tcW w:w="439" w:type="pct"/>
          </w:tcPr>
          <w:p w:rsidR="00B91358" w:rsidRPr="004A3BFC" w:rsidRDefault="00B91358" w:rsidP="00FB3058">
            <w:pPr>
              <w:ind w:left="270"/>
              <w:rPr>
                <w:rFonts w:ascii="Arial" w:hAnsi="Arial" w:cs="Arial"/>
                <w:color w:val="000000" w:themeColor="text1"/>
                <w:sz w:val="22"/>
                <w:szCs w:val="22"/>
              </w:rPr>
            </w:pPr>
            <w:r w:rsidRPr="004A3BFC">
              <w:rPr>
                <w:rFonts w:ascii="Arial" w:hAnsi="Arial" w:cs="Arial"/>
                <w:color w:val="000000" w:themeColor="text1"/>
                <w:sz w:val="22"/>
                <w:szCs w:val="22"/>
              </w:rPr>
              <w:t>121</w:t>
            </w:r>
          </w:p>
        </w:tc>
        <w:tc>
          <w:tcPr>
            <w:tcW w:w="679"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1.3.7.2</w:t>
            </w:r>
          </w:p>
        </w:tc>
        <w:tc>
          <w:tcPr>
            <w:tcW w:w="98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Di 360</w:t>
            </w:r>
          </w:p>
          <w:p w:rsidR="00B91358" w:rsidRPr="004A3BFC" w:rsidRDefault="00B91358" w:rsidP="00FB3058">
            <w:pPr>
              <w:rPr>
                <w:rFonts w:ascii="Arial" w:hAnsi="Arial" w:cs="Arial"/>
                <w:color w:val="000000" w:themeColor="text1"/>
                <w:sz w:val="22"/>
                <w:szCs w:val="22"/>
              </w:rPr>
            </w:pPr>
          </w:p>
        </w:tc>
        <w:tc>
          <w:tcPr>
            <w:tcW w:w="157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Sat Iacobeni,</w:t>
            </w:r>
            <w:r w:rsidRPr="004A3BFC">
              <w:rPr>
                <w:rFonts w:ascii="Arial" w:hAnsi="Arial" w:cs="Arial"/>
                <w:b/>
                <w:color w:val="000000" w:themeColor="text1"/>
                <w:sz w:val="22"/>
                <w:szCs w:val="22"/>
              </w:rPr>
              <w:t xml:space="preserve"> NR.CAD.61109</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S=926 mp, L=121 m.</w:t>
            </w:r>
          </w:p>
        </w:tc>
        <w:tc>
          <w:tcPr>
            <w:tcW w:w="1333"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1991</w:t>
            </w:r>
          </w:p>
        </w:tc>
      </w:tr>
      <w:tr w:rsidR="00FB3058" w:rsidRPr="004A3BFC" w:rsidTr="004A3BFC">
        <w:trPr>
          <w:trHeight w:val="16"/>
        </w:trPr>
        <w:tc>
          <w:tcPr>
            <w:tcW w:w="439" w:type="pct"/>
          </w:tcPr>
          <w:p w:rsidR="00B91358" w:rsidRPr="004A3BFC" w:rsidRDefault="00B91358" w:rsidP="00FB3058">
            <w:pPr>
              <w:ind w:left="270"/>
              <w:rPr>
                <w:rFonts w:ascii="Arial" w:hAnsi="Arial" w:cs="Arial"/>
                <w:color w:val="000000" w:themeColor="text1"/>
                <w:sz w:val="22"/>
                <w:szCs w:val="22"/>
              </w:rPr>
            </w:pPr>
            <w:r w:rsidRPr="004A3BFC">
              <w:rPr>
                <w:rFonts w:ascii="Arial" w:hAnsi="Arial" w:cs="Arial"/>
                <w:color w:val="000000" w:themeColor="text1"/>
                <w:sz w:val="22"/>
                <w:szCs w:val="22"/>
              </w:rPr>
              <w:t>122</w:t>
            </w:r>
          </w:p>
        </w:tc>
        <w:tc>
          <w:tcPr>
            <w:tcW w:w="679"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1.3.7.2</w:t>
            </w:r>
          </w:p>
        </w:tc>
        <w:tc>
          <w:tcPr>
            <w:tcW w:w="98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Di 332</w:t>
            </w:r>
          </w:p>
          <w:p w:rsidR="00B91358" w:rsidRPr="004A3BFC" w:rsidRDefault="00B91358" w:rsidP="00FB3058">
            <w:pPr>
              <w:rPr>
                <w:rFonts w:ascii="Arial" w:hAnsi="Arial" w:cs="Arial"/>
                <w:color w:val="000000" w:themeColor="text1"/>
                <w:sz w:val="22"/>
                <w:szCs w:val="22"/>
              </w:rPr>
            </w:pPr>
          </w:p>
        </w:tc>
        <w:tc>
          <w:tcPr>
            <w:tcW w:w="157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Sat Iacobeni,</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S=449 mp, L= 108 m.</w:t>
            </w:r>
          </w:p>
        </w:tc>
        <w:tc>
          <w:tcPr>
            <w:tcW w:w="1333"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1991</w:t>
            </w:r>
          </w:p>
        </w:tc>
      </w:tr>
      <w:tr w:rsidR="00FB3058" w:rsidRPr="004A3BFC" w:rsidTr="004A3BFC">
        <w:trPr>
          <w:trHeight w:val="16"/>
        </w:trPr>
        <w:tc>
          <w:tcPr>
            <w:tcW w:w="439" w:type="pct"/>
          </w:tcPr>
          <w:p w:rsidR="00B91358" w:rsidRPr="004A3BFC" w:rsidRDefault="00B91358" w:rsidP="00FB3058">
            <w:pPr>
              <w:ind w:left="270"/>
              <w:rPr>
                <w:rFonts w:ascii="Arial" w:hAnsi="Arial" w:cs="Arial"/>
                <w:color w:val="000000" w:themeColor="text1"/>
                <w:sz w:val="22"/>
                <w:szCs w:val="22"/>
              </w:rPr>
            </w:pPr>
            <w:r w:rsidRPr="004A3BFC">
              <w:rPr>
                <w:rFonts w:ascii="Arial" w:hAnsi="Arial" w:cs="Arial"/>
                <w:color w:val="000000" w:themeColor="text1"/>
                <w:sz w:val="22"/>
                <w:szCs w:val="22"/>
              </w:rPr>
              <w:t>123</w:t>
            </w:r>
          </w:p>
        </w:tc>
        <w:tc>
          <w:tcPr>
            <w:tcW w:w="679"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1.3.7.2</w:t>
            </w:r>
          </w:p>
        </w:tc>
        <w:tc>
          <w:tcPr>
            <w:tcW w:w="98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Di 285</w:t>
            </w:r>
          </w:p>
          <w:p w:rsidR="00B91358" w:rsidRPr="004A3BFC" w:rsidRDefault="00B91358" w:rsidP="00FB3058">
            <w:pPr>
              <w:rPr>
                <w:rFonts w:ascii="Arial" w:hAnsi="Arial" w:cs="Arial"/>
                <w:color w:val="000000" w:themeColor="text1"/>
                <w:sz w:val="22"/>
                <w:szCs w:val="22"/>
              </w:rPr>
            </w:pPr>
          </w:p>
        </w:tc>
        <w:tc>
          <w:tcPr>
            <w:tcW w:w="157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Sat Iacobeni,</w:t>
            </w:r>
            <w:r w:rsidRPr="004A3BFC">
              <w:rPr>
                <w:rFonts w:ascii="Arial" w:hAnsi="Arial" w:cs="Arial"/>
                <w:b/>
                <w:color w:val="000000" w:themeColor="text1"/>
                <w:sz w:val="22"/>
                <w:szCs w:val="22"/>
              </w:rPr>
              <w:t xml:space="preserve"> NR.CAD.61064</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S=237 mp, L=61 m.</w:t>
            </w:r>
          </w:p>
        </w:tc>
        <w:tc>
          <w:tcPr>
            <w:tcW w:w="1333"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1991</w:t>
            </w:r>
          </w:p>
        </w:tc>
      </w:tr>
      <w:tr w:rsidR="00FB3058" w:rsidRPr="004A3BFC" w:rsidTr="004A3BFC">
        <w:trPr>
          <w:trHeight w:val="16"/>
        </w:trPr>
        <w:tc>
          <w:tcPr>
            <w:tcW w:w="439" w:type="pct"/>
          </w:tcPr>
          <w:p w:rsidR="00B91358" w:rsidRPr="004A3BFC" w:rsidRDefault="00B91358" w:rsidP="00FB3058">
            <w:pPr>
              <w:ind w:left="270"/>
              <w:rPr>
                <w:rFonts w:ascii="Arial" w:hAnsi="Arial" w:cs="Arial"/>
                <w:color w:val="000000" w:themeColor="text1"/>
                <w:sz w:val="22"/>
                <w:szCs w:val="22"/>
              </w:rPr>
            </w:pPr>
            <w:r w:rsidRPr="004A3BFC">
              <w:rPr>
                <w:rFonts w:ascii="Arial" w:hAnsi="Arial" w:cs="Arial"/>
                <w:color w:val="000000" w:themeColor="text1"/>
                <w:sz w:val="22"/>
                <w:szCs w:val="22"/>
              </w:rPr>
              <w:t>124</w:t>
            </w:r>
          </w:p>
        </w:tc>
        <w:tc>
          <w:tcPr>
            <w:tcW w:w="679"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1.3.7.2</w:t>
            </w:r>
          </w:p>
        </w:tc>
        <w:tc>
          <w:tcPr>
            <w:tcW w:w="98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Di 305</w:t>
            </w:r>
          </w:p>
          <w:p w:rsidR="00B91358" w:rsidRPr="004A3BFC" w:rsidRDefault="00B91358" w:rsidP="00FB3058">
            <w:pPr>
              <w:rPr>
                <w:rFonts w:ascii="Arial" w:hAnsi="Arial" w:cs="Arial"/>
                <w:color w:val="000000" w:themeColor="text1"/>
                <w:sz w:val="22"/>
                <w:szCs w:val="22"/>
              </w:rPr>
            </w:pPr>
          </w:p>
        </w:tc>
        <w:tc>
          <w:tcPr>
            <w:tcW w:w="157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Sat Iacobeni,</w:t>
            </w:r>
            <w:r w:rsidRPr="004A3BFC">
              <w:rPr>
                <w:rFonts w:ascii="Arial" w:hAnsi="Arial" w:cs="Arial"/>
                <w:b/>
                <w:color w:val="000000" w:themeColor="text1"/>
                <w:sz w:val="22"/>
                <w:szCs w:val="22"/>
              </w:rPr>
              <w:t xml:space="preserve"> NR.CAD.61024</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 2497, L=380 m.</w:t>
            </w:r>
          </w:p>
        </w:tc>
        <w:tc>
          <w:tcPr>
            <w:tcW w:w="1333"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1991</w:t>
            </w:r>
          </w:p>
        </w:tc>
      </w:tr>
      <w:tr w:rsidR="00FB3058" w:rsidRPr="004A3BFC" w:rsidTr="004A3BFC">
        <w:trPr>
          <w:trHeight w:val="61"/>
        </w:trPr>
        <w:tc>
          <w:tcPr>
            <w:tcW w:w="439" w:type="pct"/>
          </w:tcPr>
          <w:p w:rsidR="00B91358" w:rsidRPr="004A3BFC" w:rsidRDefault="00B91358" w:rsidP="00FB3058">
            <w:pPr>
              <w:ind w:left="270"/>
              <w:rPr>
                <w:rFonts w:ascii="Arial" w:hAnsi="Arial" w:cs="Arial"/>
                <w:color w:val="000000" w:themeColor="text1"/>
                <w:sz w:val="22"/>
                <w:szCs w:val="22"/>
              </w:rPr>
            </w:pPr>
            <w:r w:rsidRPr="004A3BFC">
              <w:rPr>
                <w:rFonts w:ascii="Arial" w:hAnsi="Arial" w:cs="Arial"/>
                <w:color w:val="000000" w:themeColor="text1"/>
                <w:sz w:val="22"/>
                <w:szCs w:val="22"/>
              </w:rPr>
              <w:t>125</w:t>
            </w:r>
          </w:p>
        </w:tc>
        <w:tc>
          <w:tcPr>
            <w:tcW w:w="679"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1.3.7.2</w:t>
            </w:r>
          </w:p>
        </w:tc>
        <w:tc>
          <w:tcPr>
            <w:tcW w:w="98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Di 377</w:t>
            </w:r>
          </w:p>
          <w:p w:rsidR="00B91358" w:rsidRPr="004A3BFC" w:rsidRDefault="00B91358" w:rsidP="00FB3058">
            <w:pPr>
              <w:rPr>
                <w:rFonts w:ascii="Arial" w:hAnsi="Arial" w:cs="Arial"/>
                <w:color w:val="000000" w:themeColor="text1"/>
                <w:sz w:val="22"/>
                <w:szCs w:val="22"/>
              </w:rPr>
            </w:pPr>
          </w:p>
        </w:tc>
        <w:tc>
          <w:tcPr>
            <w:tcW w:w="1570" w:type="pct"/>
          </w:tcPr>
          <w:p w:rsidR="00B91358" w:rsidRPr="004A3BFC" w:rsidRDefault="00B91358" w:rsidP="00FB3058">
            <w:pPr>
              <w:rPr>
                <w:rFonts w:ascii="Arial" w:hAnsi="Arial" w:cs="Arial"/>
                <w:b/>
                <w:color w:val="000000" w:themeColor="text1"/>
                <w:sz w:val="22"/>
                <w:szCs w:val="22"/>
              </w:rPr>
            </w:pPr>
            <w:r w:rsidRPr="004A3BFC">
              <w:rPr>
                <w:rFonts w:ascii="Arial" w:hAnsi="Arial" w:cs="Arial"/>
                <w:color w:val="000000" w:themeColor="text1"/>
                <w:sz w:val="22"/>
                <w:szCs w:val="22"/>
              </w:rPr>
              <w:t>Sat Iacobeni,</w:t>
            </w:r>
            <w:r w:rsidRPr="004A3BFC">
              <w:rPr>
                <w:rFonts w:ascii="Arial" w:hAnsi="Arial" w:cs="Arial"/>
                <w:b/>
                <w:color w:val="000000" w:themeColor="text1"/>
                <w:sz w:val="22"/>
                <w:szCs w:val="22"/>
              </w:rPr>
              <w:t xml:space="preserve"> NR.CAD.61029</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S=349 mp, L=77 m.</w:t>
            </w:r>
          </w:p>
        </w:tc>
        <w:tc>
          <w:tcPr>
            <w:tcW w:w="1333"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1991</w:t>
            </w:r>
          </w:p>
        </w:tc>
      </w:tr>
      <w:tr w:rsidR="00FB3058" w:rsidRPr="004A3BFC" w:rsidTr="004A3BFC">
        <w:trPr>
          <w:trHeight w:val="16"/>
        </w:trPr>
        <w:tc>
          <w:tcPr>
            <w:tcW w:w="439" w:type="pct"/>
          </w:tcPr>
          <w:p w:rsidR="00B91358" w:rsidRPr="004A3BFC" w:rsidRDefault="00B91358" w:rsidP="00FB3058">
            <w:pPr>
              <w:ind w:left="270"/>
              <w:rPr>
                <w:rFonts w:ascii="Arial" w:hAnsi="Arial" w:cs="Arial"/>
                <w:color w:val="000000" w:themeColor="text1"/>
                <w:sz w:val="22"/>
                <w:szCs w:val="22"/>
              </w:rPr>
            </w:pPr>
            <w:r w:rsidRPr="004A3BFC">
              <w:rPr>
                <w:rFonts w:ascii="Arial" w:hAnsi="Arial" w:cs="Arial"/>
                <w:color w:val="000000" w:themeColor="text1"/>
                <w:sz w:val="22"/>
                <w:szCs w:val="22"/>
              </w:rPr>
              <w:t>126</w:t>
            </w:r>
          </w:p>
        </w:tc>
        <w:tc>
          <w:tcPr>
            <w:tcW w:w="679"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1.3.7.2</w:t>
            </w:r>
          </w:p>
        </w:tc>
        <w:tc>
          <w:tcPr>
            <w:tcW w:w="98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Di 231</w:t>
            </w:r>
          </w:p>
          <w:p w:rsidR="00B91358" w:rsidRPr="004A3BFC" w:rsidRDefault="00B91358" w:rsidP="00FB3058">
            <w:pPr>
              <w:rPr>
                <w:rFonts w:ascii="Arial" w:hAnsi="Arial" w:cs="Arial"/>
                <w:color w:val="000000" w:themeColor="text1"/>
                <w:sz w:val="22"/>
                <w:szCs w:val="22"/>
              </w:rPr>
            </w:pPr>
          </w:p>
        </w:tc>
        <w:tc>
          <w:tcPr>
            <w:tcW w:w="157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Sat Iacobeni,</w:t>
            </w:r>
            <w:r w:rsidRPr="004A3BFC">
              <w:rPr>
                <w:rFonts w:ascii="Arial" w:hAnsi="Arial" w:cs="Arial"/>
                <w:b/>
                <w:color w:val="000000" w:themeColor="text1"/>
                <w:sz w:val="22"/>
                <w:szCs w:val="22"/>
              </w:rPr>
              <w:t xml:space="preserve"> NR.CAD.61025</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S=1169 mp, L=130 m.</w:t>
            </w:r>
          </w:p>
        </w:tc>
        <w:tc>
          <w:tcPr>
            <w:tcW w:w="1333"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1991</w:t>
            </w:r>
          </w:p>
        </w:tc>
      </w:tr>
      <w:tr w:rsidR="00FB3058" w:rsidRPr="004A3BFC" w:rsidTr="004A3BFC">
        <w:trPr>
          <w:trHeight w:val="16"/>
        </w:trPr>
        <w:tc>
          <w:tcPr>
            <w:tcW w:w="439" w:type="pct"/>
          </w:tcPr>
          <w:p w:rsidR="00B91358" w:rsidRPr="004A3BFC" w:rsidRDefault="00B91358" w:rsidP="00FB3058">
            <w:pPr>
              <w:ind w:left="270"/>
              <w:rPr>
                <w:rFonts w:ascii="Arial" w:hAnsi="Arial" w:cs="Arial"/>
                <w:color w:val="000000" w:themeColor="text1"/>
                <w:sz w:val="22"/>
                <w:szCs w:val="22"/>
              </w:rPr>
            </w:pPr>
            <w:r w:rsidRPr="004A3BFC">
              <w:rPr>
                <w:rFonts w:ascii="Arial" w:hAnsi="Arial" w:cs="Arial"/>
                <w:color w:val="000000" w:themeColor="text1"/>
                <w:sz w:val="22"/>
                <w:szCs w:val="22"/>
              </w:rPr>
              <w:t>127</w:t>
            </w:r>
          </w:p>
        </w:tc>
        <w:tc>
          <w:tcPr>
            <w:tcW w:w="679"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1.3.7.2</w:t>
            </w:r>
          </w:p>
        </w:tc>
        <w:tc>
          <w:tcPr>
            <w:tcW w:w="98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Di 112</w:t>
            </w:r>
          </w:p>
          <w:p w:rsidR="00B91358" w:rsidRPr="004A3BFC" w:rsidRDefault="00B91358" w:rsidP="00FB3058">
            <w:pPr>
              <w:rPr>
                <w:rFonts w:ascii="Arial" w:hAnsi="Arial" w:cs="Arial"/>
                <w:color w:val="000000" w:themeColor="text1"/>
                <w:sz w:val="22"/>
                <w:szCs w:val="22"/>
              </w:rPr>
            </w:pPr>
          </w:p>
        </w:tc>
        <w:tc>
          <w:tcPr>
            <w:tcW w:w="157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Sat Iacobeni,</w:t>
            </w:r>
            <w:r w:rsidRPr="004A3BFC">
              <w:rPr>
                <w:rFonts w:ascii="Arial" w:hAnsi="Arial" w:cs="Arial"/>
                <w:b/>
                <w:color w:val="000000" w:themeColor="text1"/>
                <w:sz w:val="22"/>
                <w:szCs w:val="22"/>
              </w:rPr>
              <w:t xml:space="preserve"> NR.CAD.61076</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 901 mp, L=97 m.</w:t>
            </w:r>
          </w:p>
        </w:tc>
        <w:tc>
          <w:tcPr>
            <w:tcW w:w="1333"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1991</w:t>
            </w:r>
          </w:p>
        </w:tc>
      </w:tr>
      <w:tr w:rsidR="00FB3058" w:rsidRPr="004A3BFC" w:rsidTr="004A3BFC">
        <w:trPr>
          <w:trHeight w:val="16"/>
        </w:trPr>
        <w:tc>
          <w:tcPr>
            <w:tcW w:w="439" w:type="pct"/>
          </w:tcPr>
          <w:p w:rsidR="00B91358" w:rsidRPr="004A3BFC" w:rsidRDefault="00B91358" w:rsidP="00FB3058">
            <w:pPr>
              <w:ind w:left="270"/>
              <w:rPr>
                <w:rFonts w:ascii="Arial" w:hAnsi="Arial" w:cs="Arial"/>
                <w:color w:val="000000" w:themeColor="text1"/>
                <w:sz w:val="22"/>
                <w:szCs w:val="22"/>
              </w:rPr>
            </w:pPr>
            <w:r w:rsidRPr="004A3BFC">
              <w:rPr>
                <w:rFonts w:ascii="Arial" w:hAnsi="Arial" w:cs="Arial"/>
                <w:color w:val="000000" w:themeColor="text1"/>
                <w:sz w:val="22"/>
                <w:szCs w:val="22"/>
              </w:rPr>
              <w:lastRenderedPageBreak/>
              <w:t>128</w:t>
            </w:r>
          </w:p>
        </w:tc>
        <w:tc>
          <w:tcPr>
            <w:tcW w:w="679"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1.3.7.2</w:t>
            </w:r>
          </w:p>
        </w:tc>
        <w:tc>
          <w:tcPr>
            <w:tcW w:w="98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Di 104</w:t>
            </w:r>
          </w:p>
          <w:p w:rsidR="00B91358" w:rsidRPr="004A3BFC" w:rsidRDefault="00B91358" w:rsidP="00FB3058">
            <w:pPr>
              <w:rPr>
                <w:rFonts w:ascii="Arial" w:hAnsi="Arial" w:cs="Arial"/>
                <w:color w:val="000000" w:themeColor="text1"/>
                <w:sz w:val="22"/>
                <w:szCs w:val="22"/>
              </w:rPr>
            </w:pPr>
          </w:p>
        </w:tc>
        <w:tc>
          <w:tcPr>
            <w:tcW w:w="157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Sat Iacobeni,</w:t>
            </w:r>
            <w:r w:rsidRPr="004A3BFC">
              <w:rPr>
                <w:rFonts w:ascii="Arial" w:hAnsi="Arial" w:cs="Arial"/>
                <w:b/>
                <w:color w:val="000000" w:themeColor="text1"/>
                <w:sz w:val="22"/>
                <w:szCs w:val="22"/>
              </w:rPr>
              <w:t xml:space="preserve"> NR.CAD.61021</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S=825 mp, S=108 m.</w:t>
            </w:r>
          </w:p>
        </w:tc>
        <w:tc>
          <w:tcPr>
            <w:tcW w:w="1333"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1991</w:t>
            </w:r>
          </w:p>
        </w:tc>
      </w:tr>
      <w:tr w:rsidR="00FB3058" w:rsidRPr="004A3BFC" w:rsidTr="004A3BFC">
        <w:trPr>
          <w:trHeight w:val="16"/>
        </w:trPr>
        <w:tc>
          <w:tcPr>
            <w:tcW w:w="439" w:type="pct"/>
          </w:tcPr>
          <w:p w:rsidR="00B91358" w:rsidRPr="004A3BFC" w:rsidRDefault="00B91358" w:rsidP="00FB3058">
            <w:pPr>
              <w:ind w:left="270"/>
              <w:rPr>
                <w:rFonts w:ascii="Arial" w:hAnsi="Arial" w:cs="Arial"/>
                <w:color w:val="000000" w:themeColor="text1"/>
                <w:sz w:val="22"/>
                <w:szCs w:val="22"/>
              </w:rPr>
            </w:pPr>
            <w:r w:rsidRPr="004A3BFC">
              <w:rPr>
                <w:rFonts w:ascii="Arial" w:hAnsi="Arial" w:cs="Arial"/>
                <w:color w:val="000000" w:themeColor="text1"/>
                <w:sz w:val="22"/>
                <w:szCs w:val="22"/>
              </w:rPr>
              <w:t>129</w:t>
            </w:r>
          </w:p>
        </w:tc>
        <w:tc>
          <w:tcPr>
            <w:tcW w:w="679"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1.3.7.2</w:t>
            </w:r>
          </w:p>
        </w:tc>
        <w:tc>
          <w:tcPr>
            <w:tcW w:w="98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Di 198</w:t>
            </w:r>
          </w:p>
          <w:p w:rsidR="00B91358" w:rsidRPr="004A3BFC" w:rsidRDefault="00B91358" w:rsidP="00FB3058">
            <w:pPr>
              <w:rPr>
                <w:rFonts w:ascii="Arial" w:hAnsi="Arial" w:cs="Arial"/>
                <w:color w:val="000000" w:themeColor="text1"/>
                <w:sz w:val="22"/>
                <w:szCs w:val="22"/>
              </w:rPr>
            </w:pPr>
          </w:p>
        </w:tc>
        <w:tc>
          <w:tcPr>
            <w:tcW w:w="157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Sat Iacobeni,</w:t>
            </w:r>
            <w:r w:rsidRPr="004A3BFC">
              <w:rPr>
                <w:rFonts w:ascii="Arial" w:hAnsi="Arial" w:cs="Arial"/>
                <w:b/>
                <w:color w:val="000000" w:themeColor="text1"/>
                <w:sz w:val="22"/>
                <w:szCs w:val="22"/>
              </w:rPr>
              <w:t xml:space="preserve"> NR.CAD.61077</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S=1615 mp, L=247 m.</w:t>
            </w:r>
          </w:p>
        </w:tc>
        <w:tc>
          <w:tcPr>
            <w:tcW w:w="1333"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1991</w:t>
            </w:r>
          </w:p>
        </w:tc>
      </w:tr>
      <w:tr w:rsidR="00FB3058" w:rsidRPr="004A3BFC" w:rsidTr="004A3BFC">
        <w:trPr>
          <w:trHeight w:val="16"/>
        </w:trPr>
        <w:tc>
          <w:tcPr>
            <w:tcW w:w="439" w:type="pct"/>
          </w:tcPr>
          <w:p w:rsidR="00B91358" w:rsidRPr="004A3BFC" w:rsidRDefault="00B91358" w:rsidP="00FB3058">
            <w:pPr>
              <w:ind w:left="270"/>
              <w:rPr>
                <w:rFonts w:ascii="Arial" w:hAnsi="Arial" w:cs="Arial"/>
                <w:color w:val="000000" w:themeColor="text1"/>
                <w:sz w:val="22"/>
                <w:szCs w:val="22"/>
              </w:rPr>
            </w:pPr>
            <w:r w:rsidRPr="004A3BFC">
              <w:rPr>
                <w:rFonts w:ascii="Arial" w:hAnsi="Arial" w:cs="Arial"/>
                <w:color w:val="000000" w:themeColor="text1"/>
                <w:sz w:val="22"/>
                <w:szCs w:val="22"/>
              </w:rPr>
              <w:t>130</w:t>
            </w:r>
          </w:p>
        </w:tc>
        <w:tc>
          <w:tcPr>
            <w:tcW w:w="679"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1.3.7.2</w:t>
            </w:r>
          </w:p>
        </w:tc>
        <w:tc>
          <w:tcPr>
            <w:tcW w:w="98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Di 211</w:t>
            </w:r>
          </w:p>
          <w:p w:rsidR="00B91358" w:rsidRPr="004A3BFC" w:rsidRDefault="00B91358" w:rsidP="00FB3058">
            <w:pPr>
              <w:rPr>
                <w:rFonts w:ascii="Arial" w:hAnsi="Arial" w:cs="Arial"/>
                <w:color w:val="000000" w:themeColor="text1"/>
                <w:sz w:val="22"/>
                <w:szCs w:val="22"/>
              </w:rPr>
            </w:pPr>
          </w:p>
        </w:tc>
        <w:tc>
          <w:tcPr>
            <w:tcW w:w="157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Sat Iacobeni,</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S=238 mp, L=37 m.</w:t>
            </w:r>
          </w:p>
        </w:tc>
        <w:tc>
          <w:tcPr>
            <w:tcW w:w="1333"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1991</w:t>
            </w:r>
          </w:p>
        </w:tc>
      </w:tr>
      <w:tr w:rsidR="00FB3058" w:rsidRPr="004A3BFC" w:rsidTr="004A3BFC">
        <w:trPr>
          <w:trHeight w:val="16"/>
        </w:trPr>
        <w:tc>
          <w:tcPr>
            <w:tcW w:w="439" w:type="pct"/>
          </w:tcPr>
          <w:p w:rsidR="00B91358" w:rsidRPr="004A3BFC" w:rsidRDefault="00B91358" w:rsidP="00FB3058">
            <w:pPr>
              <w:ind w:left="270"/>
              <w:rPr>
                <w:rFonts w:ascii="Arial" w:hAnsi="Arial" w:cs="Arial"/>
                <w:color w:val="000000" w:themeColor="text1"/>
                <w:sz w:val="22"/>
                <w:szCs w:val="22"/>
              </w:rPr>
            </w:pPr>
            <w:r w:rsidRPr="004A3BFC">
              <w:rPr>
                <w:rFonts w:ascii="Arial" w:hAnsi="Arial" w:cs="Arial"/>
                <w:color w:val="000000" w:themeColor="text1"/>
                <w:sz w:val="22"/>
                <w:szCs w:val="22"/>
              </w:rPr>
              <w:t>131</w:t>
            </w:r>
          </w:p>
        </w:tc>
        <w:tc>
          <w:tcPr>
            <w:tcW w:w="679"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1.3.7.2</w:t>
            </w:r>
          </w:p>
        </w:tc>
        <w:tc>
          <w:tcPr>
            <w:tcW w:w="98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Di 199</w:t>
            </w:r>
          </w:p>
          <w:p w:rsidR="00B91358" w:rsidRPr="004A3BFC" w:rsidRDefault="00B91358" w:rsidP="00FB3058">
            <w:pPr>
              <w:rPr>
                <w:rFonts w:ascii="Arial" w:hAnsi="Arial" w:cs="Arial"/>
                <w:color w:val="000000" w:themeColor="text1"/>
                <w:sz w:val="22"/>
                <w:szCs w:val="22"/>
              </w:rPr>
            </w:pPr>
          </w:p>
        </w:tc>
        <w:tc>
          <w:tcPr>
            <w:tcW w:w="157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Sat Iacobeni,</w:t>
            </w:r>
            <w:r w:rsidRPr="004A3BFC">
              <w:rPr>
                <w:rFonts w:ascii="Arial" w:hAnsi="Arial" w:cs="Arial"/>
                <w:b/>
                <w:color w:val="000000" w:themeColor="text1"/>
                <w:sz w:val="22"/>
                <w:szCs w:val="22"/>
              </w:rPr>
              <w:t xml:space="preserve"> NR.CAD.61034</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 582 mp, L= 87 m.</w:t>
            </w:r>
          </w:p>
        </w:tc>
        <w:tc>
          <w:tcPr>
            <w:tcW w:w="1333"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1991</w:t>
            </w:r>
          </w:p>
        </w:tc>
      </w:tr>
      <w:tr w:rsidR="00FB3058" w:rsidRPr="004A3BFC" w:rsidTr="004A3BFC">
        <w:trPr>
          <w:trHeight w:val="16"/>
        </w:trPr>
        <w:tc>
          <w:tcPr>
            <w:tcW w:w="439" w:type="pct"/>
          </w:tcPr>
          <w:p w:rsidR="00B91358" w:rsidRPr="004A3BFC" w:rsidRDefault="00B91358" w:rsidP="00FB3058">
            <w:pPr>
              <w:ind w:left="270"/>
              <w:rPr>
                <w:rFonts w:ascii="Arial" w:hAnsi="Arial" w:cs="Arial"/>
                <w:color w:val="000000" w:themeColor="text1"/>
                <w:sz w:val="22"/>
                <w:szCs w:val="22"/>
              </w:rPr>
            </w:pPr>
            <w:r w:rsidRPr="004A3BFC">
              <w:rPr>
                <w:rFonts w:ascii="Arial" w:hAnsi="Arial" w:cs="Arial"/>
                <w:color w:val="000000" w:themeColor="text1"/>
                <w:sz w:val="22"/>
                <w:szCs w:val="22"/>
              </w:rPr>
              <w:t>132</w:t>
            </w:r>
          </w:p>
        </w:tc>
        <w:tc>
          <w:tcPr>
            <w:tcW w:w="679"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1.3.7.2</w:t>
            </w:r>
          </w:p>
        </w:tc>
        <w:tc>
          <w:tcPr>
            <w:tcW w:w="98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Di 159</w:t>
            </w:r>
          </w:p>
          <w:p w:rsidR="00B91358" w:rsidRPr="004A3BFC" w:rsidRDefault="00B91358" w:rsidP="00FB3058">
            <w:pPr>
              <w:rPr>
                <w:rFonts w:ascii="Arial" w:hAnsi="Arial" w:cs="Arial"/>
                <w:color w:val="000000" w:themeColor="text1"/>
                <w:sz w:val="22"/>
                <w:szCs w:val="22"/>
              </w:rPr>
            </w:pPr>
          </w:p>
        </w:tc>
        <w:tc>
          <w:tcPr>
            <w:tcW w:w="157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Sat Iacobeni,</w:t>
            </w:r>
            <w:r w:rsidRPr="004A3BFC">
              <w:rPr>
                <w:rFonts w:ascii="Arial" w:hAnsi="Arial" w:cs="Arial"/>
                <w:b/>
                <w:color w:val="000000" w:themeColor="text1"/>
                <w:sz w:val="22"/>
                <w:szCs w:val="22"/>
              </w:rPr>
              <w:t xml:space="preserve"> NR.CAD.61022</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S=585 mp, L=118 m</w:t>
            </w:r>
          </w:p>
        </w:tc>
        <w:tc>
          <w:tcPr>
            <w:tcW w:w="1333"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1991</w:t>
            </w:r>
          </w:p>
        </w:tc>
      </w:tr>
      <w:tr w:rsidR="00FB3058" w:rsidRPr="004A3BFC" w:rsidTr="004A3BFC">
        <w:trPr>
          <w:trHeight w:val="16"/>
        </w:trPr>
        <w:tc>
          <w:tcPr>
            <w:tcW w:w="439" w:type="pct"/>
          </w:tcPr>
          <w:p w:rsidR="00B91358" w:rsidRPr="004A3BFC" w:rsidRDefault="00B91358" w:rsidP="00FB3058">
            <w:pPr>
              <w:ind w:left="270"/>
              <w:rPr>
                <w:rFonts w:ascii="Arial" w:hAnsi="Arial" w:cs="Arial"/>
                <w:color w:val="000000" w:themeColor="text1"/>
                <w:sz w:val="22"/>
                <w:szCs w:val="22"/>
              </w:rPr>
            </w:pPr>
            <w:r w:rsidRPr="004A3BFC">
              <w:rPr>
                <w:rFonts w:ascii="Arial" w:hAnsi="Arial" w:cs="Arial"/>
                <w:color w:val="000000" w:themeColor="text1"/>
                <w:sz w:val="22"/>
                <w:szCs w:val="22"/>
              </w:rPr>
              <w:t>133</w:t>
            </w:r>
          </w:p>
        </w:tc>
        <w:tc>
          <w:tcPr>
            <w:tcW w:w="679"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1.3.7.2</w:t>
            </w:r>
          </w:p>
        </w:tc>
        <w:tc>
          <w:tcPr>
            <w:tcW w:w="98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Di 185</w:t>
            </w:r>
          </w:p>
          <w:p w:rsidR="00B91358" w:rsidRPr="004A3BFC" w:rsidRDefault="00B91358" w:rsidP="00FB3058">
            <w:pPr>
              <w:rPr>
                <w:rFonts w:ascii="Arial" w:hAnsi="Arial" w:cs="Arial"/>
                <w:color w:val="000000" w:themeColor="text1"/>
                <w:sz w:val="22"/>
                <w:szCs w:val="22"/>
              </w:rPr>
            </w:pPr>
          </w:p>
        </w:tc>
        <w:tc>
          <w:tcPr>
            <w:tcW w:w="157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Sat Iacobeni,</w:t>
            </w:r>
            <w:r w:rsidRPr="004A3BFC">
              <w:rPr>
                <w:rFonts w:ascii="Arial" w:hAnsi="Arial" w:cs="Arial"/>
                <w:b/>
                <w:color w:val="000000" w:themeColor="text1"/>
                <w:sz w:val="22"/>
                <w:szCs w:val="22"/>
              </w:rPr>
              <w:t xml:space="preserve"> NR.CAD.61030</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S=562 mp, L=118 m.</w:t>
            </w:r>
          </w:p>
        </w:tc>
        <w:tc>
          <w:tcPr>
            <w:tcW w:w="1333"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1991</w:t>
            </w:r>
          </w:p>
        </w:tc>
      </w:tr>
      <w:tr w:rsidR="00FB3058" w:rsidRPr="004A3BFC" w:rsidTr="004A3BFC">
        <w:trPr>
          <w:trHeight w:val="16"/>
        </w:trPr>
        <w:tc>
          <w:tcPr>
            <w:tcW w:w="439" w:type="pct"/>
          </w:tcPr>
          <w:p w:rsidR="00B91358" w:rsidRPr="004A3BFC" w:rsidRDefault="00B91358" w:rsidP="00FB3058">
            <w:pPr>
              <w:ind w:left="270"/>
              <w:rPr>
                <w:rFonts w:ascii="Arial" w:hAnsi="Arial" w:cs="Arial"/>
                <w:color w:val="000000" w:themeColor="text1"/>
                <w:sz w:val="22"/>
                <w:szCs w:val="22"/>
              </w:rPr>
            </w:pPr>
            <w:r w:rsidRPr="004A3BFC">
              <w:rPr>
                <w:rFonts w:ascii="Arial" w:hAnsi="Arial" w:cs="Arial"/>
                <w:color w:val="000000" w:themeColor="text1"/>
                <w:sz w:val="22"/>
                <w:szCs w:val="22"/>
              </w:rPr>
              <w:t>134</w:t>
            </w:r>
          </w:p>
        </w:tc>
        <w:tc>
          <w:tcPr>
            <w:tcW w:w="679"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1.3.7.2</w:t>
            </w:r>
          </w:p>
        </w:tc>
        <w:tc>
          <w:tcPr>
            <w:tcW w:w="98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Di 160</w:t>
            </w:r>
          </w:p>
          <w:p w:rsidR="00B91358" w:rsidRPr="004A3BFC" w:rsidRDefault="00B91358" w:rsidP="00FB3058">
            <w:pPr>
              <w:rPr>
                <w:rFonts w:ascii="Arial" w:hAnsi="Arial" w:cs="Arial"/>
                <w:color w:val="000000" w:themeColor="text1"/>
                <w:sz w:val="22"/>
                <w:szCs w:val="22"/>
              </w:rPr>
            </w:pPr>
          </w:p>
        </w:tc>
        <w:tc>
          <w:tcPr>
            <w:tcW w:w="157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Sat Iacobeni,</w:t>
            </w:r>
            <w:r w:rsidRPr="004A3BFC">
              <w:rPr>
                <w:rFonts w:ascii="Arial" w:hAnsi="Arial" w:cs="Arial"/>
                <w:b/>
                <w:color w:val="000000" w:themeColor="text1"/>
                <w:sz w:val="22"/>
                <w:szCs w:val="22"/>
              </w:rPr>
              <w:t xml:space="preserve"> NR.CAD.61083</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S=706 mp, L=105 m.</w:t>
            </w:r>
          </w:p>
        </w:tc>
        <w:tc>
          <w:tcPr>
            <w:tcW w:w="1333"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1991</w:t>
            </w:r>
          </w:p>
        </w:tc>
      </w:tr>
      <w:tr w:rsidR="00FB3058" w:rsidRPr="004A3BFC" w:rsidTr="004A3BFC">
        <w:trPr>
          <w:trHeight w:val="16"/>
        </w:trPr>
        <w:tc>
          <w:tcPr>
            <w:tcW w:w="439" w:type="pct"/>
          </w:tcPr>
          <w:p w:rsidR="00B91358" w:rsidRPr="004A3BFC" w:rsidRDefault="00B91358" w:rsidP="00FB3058">
            <w:pPr>
              <w:ind w:left="270"/>
              <w:rPr>
                <w:rFonts w:ascii="Arial" w:hAnsi="Arial" w:cs="Arial"/>
                <w:color w:val="000000" w:themeColor="text1"/>
                <w:sz w:val="22"/>
                <w:szCs w:val="22"/>
              </w:rPr>
            </w:pPr>
            <w:r w:rsidRPr="004A3BFC">
              <w:rPr>
                <w:rFonts w:ascii="Arial" w:hAnsi="Arial" w:cs="Arial"/>
                <w:color w:val="000000" w:themeColor="text1"/>
                <w:sz w:val="22"/>
                <w:szCs w:val="22"/>
              </w:rPr>
              <w:t>135</w:t>
            </w:r>
          </w:p>
        </w:tc>
        <w:tc>
          <w:tcPr>
            <w:tcW w:w="679"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1.3.7.2</w:t>
            </w:r>
          </w:p>
        </w:tc>
        <w:tc>
          <w:tcPr>
            <w:tcW w:w="98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Di 132</w:t>
            </w:r>
          </w:p>
          <w:p w:rsidR="00B91358" w:rsidRPr="004A3BFC" w:rsidRDefault="00B91358" w:rsidP="00FB3058">
            <w:pPr>
              <w:rPr>
                <w:rFonts w:ascii="Arial" w:hAnsi="Arial" w:cs="Arial"/>
                <w:color w:val="000000" w:themeColor="text1"/>
                <w:sz w:val="22"/>
                <w:szCs w:val="22"/>
              </w:rPr>
            </w:pPr>
          </w:p>
        </w:tc>
        <w:tc>
          <w:tcPr>
            <w:tcW w:w="1570" w:type="pct"/>
          </w:tcPr>
          <w:p w:rsidR="00B91358" w:rsidRPr="004A3BFC" w:rsidRDefault="00B91358" w:rsidP="00FB3058">
            <w:pPr>
              <w:rPr>
                <w:rFonts w:ascii="Arial" w:hAnsi="Arial" w:cs="Arial"/>
                <w:b/>
                <w:color w:val="000000" w:themeColor="text1"/>
                <w:sz w:val="22"/>
                <w:szCs w:val="22"/>
              </w:rPr>
            </w:pPr>
            <w:r w:rsidRPr="004A3BFC">
              <w:rPr>
                <w:rFonts w:ascii="Arial" w:hAnsi="Arial" w:cs="Arial"/>
                <w:color w:val="000000" w:themeColor="text1"/>
                <w:sz w:val="22"/>
                <w:szCs w:val="22"/>
              </w:rPr>
              <w:t>Sat Iacobeni,</w:t>
            </w:r>
            <w:r w:rsidRPr="004A3BFC">
              <w:rPr>
                <w:rFonts w:ascii="Arial" w:hAnsi="Arial" w:cs="Arial"/>
                <w:b/>
                <w:color w:val="000000" w:themeColor="text1"/>
                <w:sz w:val="22"/>
                <w:szCs w:val="22"/>
              </w:rPr>
              <w:t xml:space="preserve"> NR.CAD.61032</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 461 mp, L=103 m.</w:t>
            </w:r>
          </w:p>
        </w:tc>
        <w:tc>
          <w:tcPr>
            <w:tcW w:w="1333"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1991</w:t>
            </w:r>
          </w:p>
        </w:tc>
      </w:tr>
      <w:tr w:rsidR="00FB3058" w:rsidRPr="004A3BFC" w:rsidTr="004A3BFC">
        <w:trPr>
          <w:trHeight w:val="16"/>
        </w:trPr>
        <w:tc>
          <w:tcPr>
            <w:tcW w:w="439" w:type="pct"/>
          </w:tcPr>
          <w:p w:rsidR="00B91358" w:rsidRPr="004A3BFC" w:rsidRDefault="00B91358" w:rsidP="00FB3058">
            <w:pPr>
              <w:ind w:left="270"/>
              <w:rPr>
                <w:rFonts w:ascii="Arial" w:hAnsi="Arial" w:cs="Arial"/>
                <w:color w:val="000000" w:themeColor="text1"/>
                <w:sz w:val="22"/>
                <w:szCs w:val="22"/>
              </w:rPr>
            </w:pPr>
            <w:r w:rsidRPr="004A3BFC">
              <w:rPr>
                <w:rFonts w:ascii="Arial" w:hAnsi="Arial" w:cs="Arial"/>
                <w:color w:val="000000" w:themeColor="text1"/>
                <w:sz w:val="22"/>
                <w:szCs w:val="22"/>
              </w:rPr>
              <w:t>136</w:t>
            </w:r>
          </w:p>
        </w:tc>
        <w:tc>
          <w:tcPr>
            <w:tcW w:w="679"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1.3.7.2</w:t>
            </w:r>
          </w:p>
        </w:tc>
        <w:tc>
          <w:tcPr>
            <w:tcW w:w="98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Di 124</w:t>
            </w:r>
          </w:p>
          <w:p w:rsidR="00B91358" w:rsidRPr="004A3BFC" w:rsidRDefault="00B91358" w:rsidP="00FB3058">
            <w:pPr>
              <w:rPr>
                <w:rFonts w:ascii="Arial" w:hAnsi="Arial" w:cs="Arial"/>
                <w:color w:val="000000" w:themeColor="text1"/>
                <w:sz w:val="22"/>
                <w:szCs w:val="22"/>
              </w:rPr>
            </w:pPr>
          </w:p>
        </w:tc>
        <w:tc>
          <w:tcPr>
            <w:tcW w:w="157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Sat Iacobeni,</w:t>
            </w:r>
            <w:r w:rsidRPr="004A3BFC">
              <w:rPr>
                <w:rFonts w:ascii="Arial" w:hAnsi="Arial" w:cs="Arial"/>
                <w:b/>
                <w:color w:val="000000" w:themeColor="text1"/>
                <w:sz w:val="22"/>
                <w:szCs w:val="22"/>
              </w:rPr>
              <w:t xml:space="preserve"> NR CAD.61062</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S=929 mp, L=166 m</w:t>
            </w:r>
          </w:p>
        </w:tc>
        <w:tc>
          <w:tcPr>
            <w:tcW w:w="1333"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1991</w:t>
            </w:r>
          </w:p>
        </w:tc>
      </w:tr>
      <w:tr w:rsidR="00FB3058" w:rsidRPr="004A3BFC" w:rsidTr="004A3BFC">
        <w:trPr>
          <w:trHeight w:val="16"/>
        </w:trPr>
        <w:tc>
          <w:tcPr>
            <w:tcW w:w="439" w:type="pct"/>
          </w:tcPr>
          <w:p w:rsidR="00B91358" w:rsidRPr="004A3BFC" w:rsidRDefault="00B91358" w:rsidP="00FB3058">
            <w:pPr>
              <w:ind w:left="270"/>
              <w:rPr>
                <w:rFonts w:ascii="Arial" w:hAnsi="Arial" w:cs="Arial"/>
                <w:color w:val="000000" w:themeColor="text1"/>
                <w:sz w:val="22"/>
                <w:szCs w:val="22"/>
              </w:rPr>
            </w:pPr>
            <w:r w:rsidRPr="004A3BFC">
              <w:rPr>
                <w:rFonts w:ascii="Arial" w:hAnsi="Arial" w:cs="Arial"/>
                <w:color w:val="000000" w:themeColor="text1"/>
                <w:sz w:val="22"/>
                <w:szCs w:val="22"/>
              </w:rPr>
              <w:t>137</w:t>
            </w:r>
          </w:p>
        </w:tc>
        <w:tc>
          <w:tcPr>
            <w:tcW w:w="679"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1.3.7.2</w:t>
            </w:r>
          </w:p>
        </w:tc>
        <w:tc>
          <w:tcPr>
            <w:tcW w:w="98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Di 113</w:t>
            </w:r>
          </w:p>
          <w:p w:rsidR="00B91358" w:rsidRPr="004A3BFC" w:rsidRDefault="00B91358" w:rsidP="00FB3058">
            <w:pPr>
              <w:rPr>
                <w:rFonts w:ascii="Arial" w:hAnsi="Arial" w:cs="Arial"/>
                <w:color w:val="000000" w:themeColor="text1"/>
                <w:sz w:val="22"/>
                <w:szCs w:val="22"/>
              </w:rPr>
            </w:pPr>
          </w:p>
        </w:tc>
        <w:tc>
          <w:tcPr>
            <w:tcW w:w="157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Sat Iacobeni,</w:t>
            </w:r>
            <w:r w:rsidRPr="004A3BFC">
              <w:rPr>
                <w:rFonts w:ascii="Arial" w:hAnsi="Arial" w:cs="Arial"/>
                <w:b/>
                <w:color w:val="000000" w:themeColor="text1"/>
                <w:sz w:val="22"/>
                <w:szCs w:val="22"/>
              </w:rPr>
              <w:t xml:space="preserve"> NR.CAD.61027</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S=1555 mp, L=168 m.</w:t>
            </w:r>
          </w:p>
        </w:tc>
        <w:tc>
          <w:tcPr>
            <w:tcW w:w="1333"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1991</w:t>
            </w:r>
          </w:p>
        </w:tc>
      </w:tr>
      <w:tr w:rsidR="00FB3058" w:rsidRPr="004A3BFC" w:rsidTr="004A3BFC">
        <w:trPr>
          <w:trHeight w:val="16"/>
        </w:trPr>
        <w:tc>
          <w:tcPr>
            <w:tcW w:w="439" w:type="pct"/>
          </w:tcPr>
          <w:p w:rsidR="00B91358" w:rsidRPr="004A3BFC" w:rsidRDefault="00B91358" w:rsidP="00FB3058">
            <w:pPr>
              <w:ind w:left="270"/>
              <w:rPr>
                <w:rFonts w:ascii="Arial" w:hAnsi="Arial" w:cs="Arial"/>
                <w:color w:val="000000" w:themeColor="text1"/>
                <w:sz w:val="22"/>
                <w:szCs w:val="22"/>
              </w:rPr>
            </w:pPr>
            <w:r w:rsidRPr="004A3BFC">
              <w:rPr>
                <w:rFonts w:ascii="Arial" w:hAnsi="Arial" w:cs="Arial"/>
                <w:color w:val="000000" w:themeColor="text1"/>
                <w:sz w:val="22"/>
                <w:szCs w:val="22"/>
              </w:rPr>
              <w:t>138</w:t>
            </w:r>
          </w:p>
        </w:tc>
        <w:tc>
          <w:tcPr>
            <w:tcW w:w="679"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1.3.7.2</w:t>
            </w:r>
          </w:p>
        </w:tc>
        <w:tc>
          <w:tcPr>
            <w:tcW w:w="98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Di 114</w:t>
            </w:r>
          </w:p>
          <w:p w:rsidR="00B91358" w:rsidRPr="004A3BFC" w:rsidRDefault="00B91358" w:rsidP="00FB3058">
            <w:pPr>
              <w:rPr>
                <w:rFonts w:ascii="Arial" w:hAnsi="Arial" w:cs="Arial"/>
                <w:color w:val="000000" w:themeColor="text1"/>
                <w:sz w:val="22"/>
                <w:szCs w:val="22"/>
              </w:rPr>
            </w:pPr>
          </w:p>
        </w:tc>
        <w:tc>
          <w:tcPr>
            <w:tcW w:w="157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Sat Iacobeni,</w:t>
            </w:r>
            <w:r w:rsidRPr="004A3BFC">
              <w:rPr>
                <w:rFonts w:ascii="Arial" w:hAnsi="Arial" w:cs="Arial"/>
                <w:b/>
                <w:color w:val="000000" w:themeColor="text1"/>
                <w:sz w:val="22"/>
                <w:szCs w:val="22"/>
              </w:rPr>
              <w:t xml:space="preserve"> NR.CAD.61023</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S=627 mp, L=129 m.</w:t>
            </w:r>
          </w:p>
        </w:tc>
        <w:tc>
          <w:tcPr>
            <w:tcW w:w="1333"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1991</w:t>
            </w:r>
          </w:p>
        </w:tc>
      </w:tr>
      <w:tr w:rsidR="00FB3058" w:rsidRPr="004A3BFC" w:rsidTr="004A3BFC">
        <w:trPr>
          <w:trHeight w:val="16"/>
        </w:trPr>
        <w:tc>
          <w:tcPr>
            <w:tcW w:w="439" w:type="pct"/>
          </w:tcPr>
          <w:p w:rsidR="00B91358" w:rsidRPr="004A3BFC" w:rsidRDefault="00B91358" w:rsidP="00FB3058">
            <w:pPr>
              <w:ind w:left="270"/>
              <w:rPr>
                <w:rFonts w:ascii="Arial" w:hAnsi="Arial" w:cs="Arial"/>
                <w:color w:val="000000" w:themeColor="text1"/>
                <w:sz w:val="22"/>
                <w:szCs w:val="22"/>
              </w:rPr>
            </w:pPr>
            <w:r w:rsidRPr="004A3BFC">
              <w:rPr>
                <w:rFonts w:ascii="Arial" w:hAnsi="Arial" w:cs="Arial"/>
                <w:color w:val="000000" w:themeColor="text1"/>
                <w:sz w:val="22"/>
                <w:szCs w:val="22"/>
              </w:rPr>
              <w:t>139</w:t>
            </w:r>
          </w:p>
        </w:tc>
        <w:tc>
          <w:tcPr>
            <w:tcW w:w="679"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1.3.7.2</w:t>
            </w:r>
          </w:p>
        </w:tc>
        <w:tc>
          <w:tcPr>
            <w:tcW w:w="98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Di 176</w:t>
            </w:r>
          </w:p>
          <w:p w:rsidR="00B91358" w:rsidRPr="004A3BFC" w:rsidRDefault="00B91358" w:rsidP="00FB3058">
            <w:pPr>
              <w:rPr>
                <w:rFonts w:ascii="Arial" w:hAnsi="Arial" w:cs="Arial"/>
                <w:color w:val="000000" w:themeColor="text1"/>
                <w:sz w:val="22"/>
                <w:szCs w:val="22"/>
              </w:rPr>
            </w:pPr>
          </w:p>
        </w:tc>
        <w:tc>
          <w:tcPr>
            <w:tcW w:w="157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Sat Iacobeni,</w:t>
            </w:r>
            <w:r w:rsidRPr="004A3BFC">
              <w:rPr>
                <w:rFonts w:ascii="Arial" w:hAnsi="Arial" w:cs="Arial"/>
                <w:b/>
                <w:color w:val="000000" w:themeColor="text1"/>
                <w:sz w:val="22"/>
                <w:szCs w:val="22"/>
              </w:rPr>
              <w:t xml:space="preserve"> NR.CAD.61079</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S=161 mp, L=28 m.</w:t>
            </w:r>
          </w:p>
        </w:tc>
        <w:tc>
          <w:tcPr>
            <w:tcW w:w="1333"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1991</w:t>
            </w:r>
          </w:p>
        </w:tc>
      </w:tr>
      <w:tr w:rsidR="00FB3058" w:rsidRPr="004A3BFC" w:rsidTr="004A3BFC">
        <w:trPr>
          <w:trHeight w:val="16"/>
        </w:trPr>
        <w:tc>
          <w:tcPr>
            <w:tcW w:w="439" w:type="pct"/>
          </w:tcPr>
          <w:p w:rsidR="00B91358" w:rsidRPr="004A3BFC" w:rsidRDefault="00B91358" w:rsidP="00FB3058">
            <w:pPr>
              <w:ind w:left="270"/>
              <w:rPr>
                <w:rFonts w:ascii="Arial" w:hAnsi="Arial" w:cs="Arial"/>
                <w:color w:val="000000" w:themeColor="text1"/>
                <w:sz w:val="22"/>
                <w:szCs w:val="22"/>
              </w:rPr>
            </w:pPr>
            <w:r w:rsidRPr="004A3BFC">
              <w:rPr>
                <w:rFonts w:ascii="Arial" w:hAnsi="Arial" w:cs="Arial"/>
                <w:color w:val="000000" w:themeColor="text1"/>
                <w:sz w:val="22"/>
                <w:szCs w:val="22"/>
              </w:rPr>
              <w:t>140</w:t>
            </w:r>
          </w:p>
        </w:tc>
        <w:tc>
          <w:tcPr>
            <w:tcW w:w="679"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1.3.7.2</w:t>
            </w:r>
          </w:p>
        </w:tc>
        <w:tc>
          <w:tcPr>
            <w:tcW w:w="98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Di 37</w:t>
            </w:r>
          </w:p>
          <w:p w:rsidR="00B91358" w:rsidRPr="004A3BFC" w:rsidRDefault="00B91358" w:rsidP="00FB3058">
            <w:pPr>
              <w:rPr>
                <w:rFonts w:ascii="Arial" w:hAnsi="Arial" w:cs="Arial"/>
                <w:color w:val="000000" w:themeColor="text1"/>
                <w:sz w:val="22"/>
                <w:szCs w:val="22"/>
              </w:rPr>
            </w:pPr>
          </w:p>
        </w:tc>
        <w:tc>
          <w:tcPr>
            <w:tcW w:w="157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Sat Iacobeni,</w:t>
            </w:r>
            <w:r w:rsidRPr="004A3BFC">
              <w:rPr>
                <w:rFonts w:ascii="Arial" w:hAnsi="Arial" w:cs="Arial"/>
                <w:b/>
                <w:color w:val="000000" w:themeColor="text1"/>
                <w:sz w:val="22"/>
                <w:szCs w:val="22"/>
              </w:rPr>
              <w:t xml:space="preserve"> NR.CAD.61071</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S=1618 mp, L=171 m.</w:t>
            </w:r>
          </w:p>
        </w:tc>
        <w:tc>
          <w:tcPr>
            <w:tcW w:w="1333"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1991</w:t>
            </w:r>
          </w:p>
        </w:tc>
      </w:tr>
      <w:tr w:rsidR="00FB3058" w:rsidRPr="004A3BFC" w:rsidTr="004A3BFC">
        <w:trPr>
          <w:trHeight w:val="16"/>
        </w:trPr>
        <w:tc>
          <w:tcPr>
            <w:tcW w:w="439" w:type="pct"/>
          </w:tcPr>
          <w:p w:rsidR="00B91358" w:rsidRPr="004A3BFC" w:rsidRDefault="00B91358" w:rsidP="00FB3058">
            <w:pPr>
              <w:ind w:left="270"/>
              <w:rPr>
                <w:rFonts w:ascii="Arial" w:hAnsi="Arial" w:cs="Arial"/>
                <w:color w:val="000000" w:themeColor="text1"/>
                <w:sz w:val="22"/>
                <w:szCs w:val="22"/>
              </w:rPr>
            </w:pPr>
            <w:r w:rsidRPr="004A3BFC">
              <w:rPr>
                <w:rFonts w:ascii="Arial" w:hAnsi="Arial" w:cs="Arial"/>
                <w:color w:val="000000" w:themeColor="text1"/>
                <w:sz w:val="22"/>
                <w:szCs w:val="22"/>
              </w:rPr>
              <w:t>141</w:t>
            </w:r>
          </w:p>
        </w:tc>
        <w:tc>
          <w:tcPr>
            <w:tcW w:w="679"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1.3.7.2</w:t>
            </w:r>
          </w:p>
        </w:tc>
        <w:tc>
          <w:tcPr>
            <w:tcW w:w="98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Di 85</w:t>
            </w:r>
          </w:p>
          <w:p w:rsidR="00B91358" w:rsidRPr="004A3BFC" w:rsidRDefault="00B91358" w:rsidP="00FB3058">
            <w:pPr>
              <w:rPr>
                <w:rFonts w:ascii="Arial" w:hAnsi="Arial" w:cs="Arial"/>
                <w:color w:val="000000" w:themeColor="text1"/>
                <w:sz w:val="22"/>
                <w:szCs w:val="22"/>
              </w:rPr>
            </w:pPr>
          </w:p>
        </w:tc>
        <w:tc>
          <w:tcPr>
            <w:tcW w:w="157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Sat Iacobeni,</w:t>
            </w:r>
            <w:r w:rsidRPr="004A3BFC">
              <w:rPr>
                <w:rFonts w:ascii="Arial" w:hAnsi="Arial" w:cs="Arial"/>
                <w:b/>
                <w:color w:val="000000" w:themeColor="text1"/>
                <w:sz w:val="22"/>
                <w:szCs w:val="22"/>
              </w:rPr>
              <w:t xml:space="preserve"> NR.CAD.61059</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S=658 mp, L=161 m.</w:t>
            </w:r>
          </w:p>
        </w:tc>
        <w:tc>
          <w:tcPr>
            <w:tcW w:w="1333"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1991</w:t>
            </w:r>
          </w:p>
        </w:tc>
      </w:tr>
      <w:tr w:rsidR="00FB3058" w:rsidRPr="004A3BFC" w:rsidTr="004A3BFC">
        <w:trPr>
          <w:trHeight w:val="16"/>
        </w:trPr>
        <w:tc>
          <w:tcPr>
            <w:tcW w:w="439" w:type="pct"/>
          </w:tcPr>
          <w:p w:rsidR="00B91358" w:rsidRPr="004A3BFC" w:rsidRDefault="00B91358" w:rsidP="00FB3058">
            <w:pPr>
              <w:ind w:left="270"/>
              <w:rPr>
                <w:rFonts w:ascii="Arial" w:hAnsi="Arial" w:cs="Arial"/>
                <w:color w:val="000000" w:themeColor="text1"/>
                <w:sz w:val="22"/>
                <w:szCs w:val="22"/>
              </w:rPr>
            </w:pPr>
            <w:r w:rsidRPr="004A3BFC">
              <w:rPr>
                <w:rFonts w:ascii="Arial" w:hAnsi="Arial" w:cs="Arial"/>
                <w:color w:val="000000" w:themeColor="text1"/>
                <w:sz w:val="22"/>
                <w:szCs w:val="22"/>
              </w:rPr>
              <w:t>142</w:t>
            </w:r>
          </w:p>
        </w:tc>
        <w:tc>
          <w:tcPr>
            <w:tcW w:w="679"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1.3.7.2</w:t>
            </w:r>
          </w:p>
        </w:tc>
        <w:tc>
          <w:tcPr>
            <w:tcW w:w="98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Di 38</w:t>
            </w:r>
          </w:p>
          <w:p w:rsidR="00B91358" w:rsidRPr="004A3BFC" w:rsidRDefault="00B91358" w:rsidP="00FB3058">
            <w:pPr>
              <w:rPr>
                <w:rFonts w:ascii="Arial" w:hAnsi="Arial" w:cs="Arial"/>
                <w:color w:val="000000" w:themeColor="text1"/>
                <w:sz w:val="22"/>
                <w:szCs w:val="22"/>
              </w:rPr>
            </w:pPr>
          </w:p>
        </w:tc>
        <w:tc>
          <w:tcPr>
            <w:tcW w:w="157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Sat Iacobeni,</w:t>
            </w:r>
            <w:r w:rsidRPr="004A3BFC">
              <w:rPr>
                <w:rFonts w:ascii="Arial" w:hAnsi="Arial" w:cs="Arial"/>
                <w:b/>
                <w:color w:val="000000" w:themeColor="text1"/>
                <w:sz w:val="22"/>
                <w:szCs w:val="22"/>
              </w:rPr>
              <w:t xml:space="preserve"> NR.CAD.61085</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S=263 mp, L=82 m.</w:t>
            </w:r>
          </w:p>
        </w:tc>
        <w:tc>
          <w:tcPr>
            <w:tcW w:w="1333"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1991</w:t>
            </w:r>
          </w:p>
        </w:tc>
      </w:tr>
      <w:tr w:rsidR="00FB3058" w:rsidRPr="004A3BFC" w:rsidTr="004A3BFC">
        <w:trPr>
          <w:trHeight w:val="16"/>
        </w:trPr>
        <w:tc>
          <w:tcPr>
            <w:tcW w:w="439" w:type="pct"/>
          </w:tcPr>
          <w:p w:rsidR="00B91358" w:rsidRPr="004A3BFC" w:rsidRDefault="00B91358" w:rsidP="00FB3058">
            <w:pPr>
              <w:ind w:left="270"/>
              <w:rPr>
                <w:rFonts w:ascii="Arial" w:hAnsi="Arial" w:cs="Arial"/>
                <w:color w:val="000000" w:themeColor="text1"/>
                <w:sz w:val="22"/>
                <w:szCs w:val="22"/>
              </w:rPr>
            </w:pPr>
            <w:r w:rsidRPr="004A3BFC">
              <w:rPr>
                <w:rFonts w:ascii="Arial" w:hAnsi="Arial" w:cs="Arial"/>
                <w:color w:val="000000" w:themeColor="text1"/>
                <w:sz w:val="22"/>
                <w:szCs w:val="22"/>
              </w:rPr>
              <w:t>143</w:t>
            </w:r>
          </w:p>
        </w:tc>
        <w:tc>
          <w:tcPr>
            <w:tcW w:w="679"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1.3.7.2</w:t>
            </w:r>
          </w:p>
        </w:tc>
        <w:tc>
          <w:tcPr>
            <w:tcW w:w="98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Di 13</w:t>
            </w:r>
          </w:p>
          <w:p w:rsidR="00B91358" w:rsidRPr="004A3BFC" w:rsidRDefault="00B91358" w:rsidP="00FB3058">
            <w:pPr>
              <w:rPr>
                <w:rFonts w:ascii="Arial" w:hAnsi="Arial" w:cs="Arial"/>
                <w:color w:val="000000" w:themeColor="text1"/>
                <w:sz w:val="22"/>
                <w:szCs w:val="22"/>
              </w:rPr>
            </w:pPr>
          </w:p>
        </w:tc>
        <w:tc>
          <w:tcPr>
            <w:tcW w:w="157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Sat Iacobeni,</w:t>
            </w:r>
            <w:r w:rsidRPr="004A3BFC">
              <w:rPr>
                <w:rFonts w:ascii="Arial" w:hAnsi="Arial" w:cs="Arial"/>
                <w:b/>
                <w:color w:val="000000" w:themeColor="text1"/>
                <w:sz w:val="22"/>
                <w:szCs w:val="22"/>
              </w:rPr>
              <w:t xml:space="preserve"> NR.CAD.61031</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S=767 mp, L=96 m.</w:t>
            </w:r>
          </w:p>
        </w:tc>
        <w:tc>
          <w:tcPr>
            <w:tcW w:w="1333"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1991</w:t>
            </w:r>
          </w:p>
        </w:tc>
      </w:tr>
      <w:tr w:rsidR="00FB3058" w:rsidRPr="004A3BFC" w:rsidTr="004A3BFC">
        <w:trPr>
          <w:trHeight w:val="16"/>
        </w:trPr>
        <w:tc>
          <w:tcPr>
            <w:tcW w:w="439" w:type="pct"/>
          </w:tcPr>
          <w:p w:rsidR="00B91358" w:rsidRPr="004A3BFC" w:rsidRDefault="00B91358" w:rsidP="00FB3058">
            <w:pPr>
              <w:ind w:left="270"/>
              <w:rPr>
                <w:rFonts w:ascii="Arial" w:hAnsi="Arial" w:cs="Arial"/>
                <w:color w:val="000000" w:themeColor="text1"/>
                <w:sz w:val="22"/>
                <w:szCs w:val="22"/>
              </w:rPr>
            </w:pPr>
            <w:r w:rsidRPr="004A3BFC">
              <w:rPr>
                <w:rFonts w:ascii="Arial" w:hAnsi="Arial" w:cs="Arial"/>
                <w:color w:val="000000" w:themeColor="text1"/>
                <w:sz w:val="22"/>
                <w:szCs w:val="22"/>
              </w:rPr>
              <w:t>144</w:t>
            </w:r>
          </w:p>
        </w:tc>
        <w:tc>
          <w:tcPr>
            <w:tcW w:w="679"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1.3.7.2</w:t>
            </w:r>
          </w:p>
        </w:tc>
        <w:tc>
          <w:tcPr>
            <w:tcW w:w="98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Di 66</w:t>
            </w:r>
          </w:p>
          <w:p w:rsidR="00B91358" w:rsidRPr="004A3BFC" w:rsidRDefault="00B91358" w:rsidP="00FB3058">
            <w:pPr>
              <w:rPr>
                <w:rFonts w:ascii="Arial" w:hAnsi="Arial" w:cs="Arial"/>
                <w:color w:val="000000" w:themeColor="text1"/>
                <w:sz w:val="22"/>
                <w:szCs w:val="22"/>
              </w:rPr>
            </w:pPr>
          </w:p>
        </w:tc>
        <w:tc>
          <w:tcPr>
            <w:tcW w:w="157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Sat Iacobeni,</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S=1433 mp, L=269 m.</w:t>
            </w:r>
          </w:p>
        </w:tc>
        <w:tc>
          <w:tcPr>
            <w:tcW w:w="1333"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1991</w:t>
            </w:r>
          </w:p>
        </w:tc>
      </w:tr>
      <w:tr w:rsidR="00FB3058" w:rsidRPr="004A3BFC" w:rsidTr="004A3BFC">
        <w:trPr>
          <w:trHeight w:val="16"/>
        </w:trPr>
        <w:tc>
          <w:tcPr>
            <w:tcW w:w="439" w:type="pct"/>
          </w:tcPr>
          <w:p w:rsidR="00B91358" w:rsidRPr="004A3BFC" w:rsidRDefault="00B91358" w:rsidP="00FB3058">
            <w:pPr>
              <w:ind w:left="270"/>
              <w:rPr>
                <w:rFonts w:ascii="Arial" w:hAnsi="Arial" w:cs="Arial"/>
                <w:color w:val="000000" w:themeColor="text1"/>
                <w:sz w:val="22"/>
                <w:szCs w:val="22"/>
              </w:rPr>
            </w:pPr>
            <w:r w:rsidRPr="004A3BFC">
              <w:rPr>
                <w:rFonts w:ascii="Arial" w:hAnsi="Arial" w:cs="Arial"/>
                <w:color w:val="000000" w:themeColor="text1"/>
                <w:sz w:val="22"/>
                <w:szCs w:val="22"/>
              </w:rPr>
              <w:t>145</w:t>
            </w:r>
          </w:p>
        </w:tc>
        <w:tc>
          <w:tcPr>
            <w:tcW w:w="679"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1.3.7.2</w:t>
            </w:r>
          </w:p>
        </w:tc>
        <w:tc>
          <w:tcPr>
            <w:tcW w:w="98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DC 4</w:t>
            </w:r>
          </w:p>
          <w:p w:rsidR="00B91358" w:rsidRPr="004A3BFC" w:rsidRDefault="00B91358" w:rsidP="00FB3058">
            <w:pPr>
              <w:rPr>
                <w:rFonts w:ascii="Arial" w:hAnsi="Arial" w:cs="Arial"/>
                <w:color w:val="000000" w:themeColor="text1"/>
                <w:sz w:val="22"/>
                <w:szCs w:val="22"/>
              </w:rPr>
            </w:pPr>
          </w:p>
        </w:tc>
        <w:tc>
          <w:tcPr>
            <w:tcW w:w="157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lastRenderedPageBreak/>
              <w:t>DC4 (reclasificat din DC 3 în</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lastRenderedPageBreak/>
              <w:t xml:space="preserve"> DC 4 conform, Rețelei de drumuri comunale din Romănia, „Ministerului Transporturilor”, pag. 234)</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 xml:space="preserve">S= 51248 mp, L=3919 m, </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DC 626/1</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S=14009 mp, L=1019 m,</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DC 626/2, S=1117 mp, L=82,</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 xml:space="preserve">DC 270, </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Sat Iacobeni,</w:t>
            </w:r>
          </w:p>
          <w:p w:rsidR="00B91358" w:rsidRPr="004A3BFC" w:rsidRDefault="00B91358" w:rsidP="00FB3058">
            <w:pPr>
              <w:tabs>
                <w:tab w:val="left" w:pos="2055"/>
              </w:tabs>
              <w:rPr>
                <w:rFonts w:ascii="Arial" w:hAnsi="Arial" w:cs="Arial"/>
                <w:color w:val="000000" w:themeColor="text1"/>
                <w:sz w:val="22"/>
                <w:szCs w:val="22"/>
              </w:rPr>
            </w:pPr>
            <w:r w:rsidRPr="004A3BFC">
              <w:rPr>
                <w:rFonts w:ascii="Arial" w:hAnsi="Arial" w:cs="Arial"/>
                <w:color w:val="000000" w:themeColor="text1"/>
                <w:sz w:val="22"/>
                <w:szCs w:val="22"/>
              </w:rPr>
              <w:t>S= 6859 mp, L=518 m.</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DC 371/1</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S=5663 mp, L=437 m,</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DC  371/2</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 2911 mp, L=214 m,</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 xml:space="preserve">De 376 </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 9981 mp, L=881 m,</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DC 207</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Sat Broșțeni,</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S=10708 mp, L=768 m.</w:t>
            </w:r>
          </w:p>
        </w:tc>
        <w:tc>
          <w:tcPr>
            <w:tcW w:w="1333"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lastRenderedPageBreak/>
              <w:t>1991</w:t>
            </w:r>
          </w:p>
        </w:tc>
      </w:tr>
      <w:tr w:rsidR="00FB3058" w:rsidRPr="004A3BFC" w:rsidTr="004A3BFC">
        <w:trPr>
          <w:trHeight w:val="16"/>
        </w:trPr>
        <w:tc>
          <w:tcPr>
            <w:tcW w:w="439" w:type="pct"/>
          </w:tcPr>
          <w:p w:rsidR="00B91358" w:rsidRPr="004A3BFC" w:rsidRDefault="00B91358" w:rsidP="00FB3058">
            <w:pPr>
              <w:ind w:left="270"/>
              <w:rPr>
                <w:rFonts w:ascii="Arial" w:hAnsi="Arial" w:cs="Arial"/>
                <w:color w:val="000000" w:themeColor="text1"/>
                <w:sz w:val="22"/>
                <w:szCs w:val="22"/>
              </w:rPr>
            </w:pPr>
            <w:r w:rsidRPr="004A3BFC">
              <w:rPr>
                <w:rFonts w:ascii="Arial" w:hAnsi="Arial" w:cs="Arial"/>
                <w:color w:val="000000" w:themeColor="text1"/>
                <w:sz w:val="22"/>
                <w:szCs w:val="22"/>
              </w:rPr>
              <w:lastRenderedPageBreak/>
              <w:t>146</w:t>
            </w:r>
          </w:p>
        </w:tc>
        <w:tc>
          <w:tcPr>
            <w:tcW w:w="679"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1.3.7.2</w:t>
            </w:r>
          </w:p>
        </w:tc>
        <w:tc>
          <w:tcPr>
            <w:tcW w:w="98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Di 87</w:t>
            </w:r>
          </w:p>
          <w:p w:rsidR="00B91358" w:rsidRPr="004A3BFC" w:rsidRDefault="00B91358" w:rsidP="00FB3058">
            <w:pPr>
              <w:rPr>
                <w:rFonts w:ascii="Arial" w:hAnsi="Arial" w:cs="Arial"/>
                <w:color w:val="000000" w:themeColor="text1"/>
                <w:sz w:val="22"/>
                <w:szCs w:val="22"/>
              </w:rPr>
            </w:pPr>
          </w:p>
        </w:tc>
        <w:tc>
          <w:tcPr>
            <w:tcW w:w="1570" w:type="pct"/>
          </w:tcPr>
          <w:p w:rsidR="00B91358" w:rsidRPr="004A3BFC" w:rsidRDefault="00B91358" w:rsidP="00FB3058">
            <w:pPr>
              <w:rPr>
                <w:rFonts w:ascii="Arial" w:hAnsi="Arial" w:cs="Arial"/>
                <w:b/>
                <w:color w:val="000000" w:themeColor="text1"/>
                <w:sz w:val="22"/>
                <w:szCs w:val="22"/>
              </w:rPr>
            </w:pPr>
            <w:r w:rsidRPr="004A3BFC">
              <w:rPr>
                <w:rFonts w:ascii="Arial" w:hAnsi="Arial" w:cs="Arial"/>
                <w:color w:val="000000" w:themeColor="text1"/>
                <w:sz w:val="22"/>
                <w:szCs w:val="22"/>
              </w:rPr>
              <w:t>Sat Broșțeni,</w:t>
            </w:r>
            <w:r w:rsidRPr="004A3BFC">
              <w:rPr>
                <w:rFonts w:ascii="Arial" w:hAnsi="Arial" w:cs="Arial"/>
                <w:b/>
                <w:color w:val="000000" w:themeColor="text1"/>
                <w:sz w:val="22"/>
                <w:szCs w:val="22"/>
              </w:rPr>
              <w:t xml:space="preserve"> NR.CAD.61088</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S=172 mp, L=41 m.</w:t>
            </w:r>
          </w:p>
        </w:tc>
        <w:tc>
          <w:tcPr>
            <w:tcW w:w="1333"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1991</w:t>
            </w:r>
          </w:p>
        </w:tc>
      </w:tr>
      <w:tr w:rsidR="00FB3058" w:rsidRPr="004A3BFC" w:rsidTr="004A3BFC">
        <w:trPr>
          <w:trHeight w:val="16"/>
        </w:trPr>
        <w:tc>
          <w:tcPr>
            <w:tcW w:w="439" w:type="pct"/>
          </w:tcPr>
          <w:p w:rsidR="00B91358" w:rsidRPr="004A3BFC" w:rsidRDefault="00B91358" w:rsidP="00FB3058">
            <w:pPr>
              <w:ind w:left="270"/>
              <w:rPr>
                <w:rFonts w:ascii="Arial" w:hAnsi="Arial" w:cs="Arial"/>
                <w:color w:val="000000" w:themeColor="text1"/>
                <w:sz w:val="22"/>
                <w:szCs w:val="22"/>
              </w:rPr>
            </w:pPr>
            <w:r w:rsidRPr="004A3BFC">
              <w:rPr>
                <w:rFonts w:ascii="Arial" w:hAnsi="Arial" w:cs="Arial"/>
                <w:color w:val="000000" w:themeColor="text1"/>
                <w:sz w:val="22"/>
                <w:szCs w:val="22"/>
              </w:rPr>
              <w:t>147</w:t>
            </w:r>
          </w:p>
        </w:tc>
        <w:tc>
          <w:tcPr>
            <w:tcW w:w="679"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1.3.7.2</w:t>
            </w:r>
          </w:p>
        </w:tc>
        <w:tc>
          <w:tcPr>
            <w:tcW w:w="98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Di 79</w:t>
            </w:r>
          </w:p>
          <w:p w:rsidR="00B91358" w:rsidRPr="004A3BFC" w:rsidRDefault="00B91358" w:rsidP="00FB3058">
            <w:pPr>
              <w:rPr>
                <w:rFonts w:ascii="Arial" w:hAnsi="Arial" w:cs="Arial"/>
                <w:color w:val="000000" w:themeColor="text1"/>
                <w:sz w:val="22"/>
                <w:szCs w:val="22"/>
              </w:rPr>
            </w:pPr>
          </w:p>
        </w:tc>
        <w:tc>
          <w:tcPr>
            <w:tcW w:w="157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Sat Broșțeni,</w:t>
            </w:r>
            <w:r w:rsidRPr="004A3BFC">
              <w:rPr>
                <w:rFonts w:ascii="Arial" w:hAnsi="Arial" w:cs="Arial"/>
                <w:b/>
                <w:color w:val="000000" w:themeColor="text1"/>
                <w:sz w:val="22"/>
                <w:szCs w:val="22"/>
              </w:rPr>
              <w:t xml:space="preserve"> NR.CAD.61061</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 229 mp, L= 40 m.</w:t>
            </w:r>
          </w:p>
        </w:tc>
        <w:tc>
          <w:tcPr>
            <w:tcW w:w="1333"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1991</w:t>
            </w:r>
          </w:p>
        </w:tc>
      </w:tr>
      <w:tr w:rsidR="00FB3058" w:rsidRPr="004A3BFC" w:rsidTr="004A3BFC">
        <w:trPr>
          <w:trHeight w:val="16"/>
        </w:trPr>
        <w:tc>
          <w:tcPr>
            <w:tcW w:w="439" w:type="pct"/>
          </w:tcPr>
          <w:p w:rsidR="00B91358" w:rsidRPr="004A3BFC" w:rsidRDefault="00B91358" w:rsidP="00FB3058">
            <w:pPr>
              <w:ind w:left="270"/>
              <w:rPr>
                <w:rFonts w:ascii="Arial" w:hAnsi="Arial" w:cs="Arial"/>
                <w:color w:val="000000" w:themeColor="text1"/>
                <w:sz w:val="22"/>
                <w:szCs w:val="22"/>
              </w:rPr>
            </w:pPr>
            <w:r w:rsidRPr="004A3BFC">
              <w:rPr>
                <w:rFonts w:ascii="Arial" w:hAnsi="Arial" w:cs="Arial"/>
                <w:color w:val="000000" w:themeColor="text1"/>
                <w:sz w:val="22"/>
                <w:szCs w:val="22"/>
              </w:rPr>
              <w:t>148</w:t>
            </w:r>
          </w:p>
        </w:tc>
        <w:tc>
          <w:tcPr>
            <w:tcW w:w="679"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1.3.7.2</w:t>
            </w:r>
          </w:p>
        </w:tc>
        <w:tc>
          <w:tcPr>
            <w:tcW w:w="98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Di 152</w:t>
            </w:r>
          </w:p>
          <w:p w:rsidR="00B91358" w:rsidRPr="004A3BFC" w:rsidRDefault="00B91358" w:rsidP="00FB3058">
            <w:pPr>
              <w:rPr>
                <w:rFonts w:ascii="Arial" w:hAnsi="Arial" w:cs="Arial"/>
                <w:color w:val="000000" w:themeColor="text1"/>
                <w:sz w:val="22"/>
                <w:szCs w:val="22"/>
              </w:rPr>
            </w:pPr>
          </w:p>
        </w:tc>
        <w:tc>
          <w:tcPr>
            <w:tcW w:w="157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Sat Broșțeni,</w:t>
            </w:r>
            <w:r w:rsidRPr="004A3BFC">
              <w:rPr>
                <w:rFonts w:ascii="Arial" w:hAnsi="Arial" w:cs="Arial"/>
                <w:b/>
                <w:color w:val="000000" w:themeColor="text1"/>
                <w:sz w:val="22"/>
                <w:szCs w:val="22"/>
              </w:rPr>
              <w:t xml:space="preserve"> NR.CAD.61090</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S=3541 mp, L=515 m.</w:t>
            </w:r>
          </w:p>
        </w:tc>
        <w:tc>
          <w:tcPr>
            <w:tcW w:w="1333"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1991</w:t>
            </w:r>
          </w:p>
        </w:tc>
      </w:tr>
      <w:tr w:rsidR="00FB3058" w:rsidRPr="004A3BFC" w:rsidTr="004A3BFC">
        <w:trPr>
          <w:trHeight w:val="16"/>
        </w:trPr>
        <w:tc>
          <w:tcPr>
            <w:tcW w:w="439" w:type="pct"/>
          </w:tcPr>
          <w:p w:rsidR="00B91358" w:rsidRPr="004A3BFC" w:rsidRDefault="00B91358" w:rsidP="00FB3058">
            <w:pPr>
              <w:ind w:left="270"/>
              <w:rPr>
                <w:rFonts w:ascii="Arial" w:hAnsi="Arial" w:cs="Arial"/>
                <w:color w:val="000000" w:themeColor="text1"/>
                <w:sz w:val="22"/>
                <w:szCs w:val="22"/>
              </w:rPr>
            </w:pPr>
            <w:r w:rsidRPr="004A3BFC">
              <w:rPr>
                <w:rFonts w:ascii="Arial" w:hAnsi="Arial" w:cs="Arial"/>
                <w:color w:val="000000" w:themeColor="text1"/>
                <w:sz w:val="22"/>
                <w:szCs w:val="22"/>
              </w:rPr>
              <w:t>149</w:t>
            </w:r>
          </w:p>
        </w:tc>
        <w:tc>
          <w:tcPr>
            <w:tcW w:w="679"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1.3.7.2</w:t>
            </w:r>
          </w:p>
        </w:tc>
        <w:tc>
          <w:tcPr>
            <w:tcW w:w="98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Di 208</w:t>
            </w:r>
          </w:p>
          <w:p w:rsidR="00B91358" w:rsidRPr="004A3BFC" w:rsidRDefault="00B91358" w:rsidP="00FB3058">
            <w:pPr>
              <w:rPr>
                <w:rFonts w:ascii="Arial" w:hAnsi="Arial" w:cs="Arial"/>
                <w:color w:val="000000" w:themeColor="text1"/>
                <w:sz w:val="22"/>
                <w:szCs w:val="22"/>
              </w:rPr>
            </w:pPr>
          </w:p>
        </w:tc>
        <w:tc>
          <w:tcPr>
            <w:tcW w:w="157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Sat Broșțeni,</w:t>
            </w:r>
            <w:r w:rsidRPr="004A3BFC">
              <w:rPr>
                <w:rFonts w:ascii="Arial" w:hAnsi="Arial" w:cs="Arial"/>
                <w:b/>
                <w:color w:val="000000" w:themeColor="text1"/>
                <w:sz w:val="22"/>
                <w:szCs w:val="22"/>
              </w:rPr>
              <w:t xml:space="preserve"> NR.CAD.61070</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S=1635 mp, L=249 m.</w:t>
            </w:r>
          </w:p>
        </w:tc>
        <w:tc>
          <w:tcPr>
            <w:tcW w:w="1333"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1991</w:t>
            </w:r>
          </w:p>
        </w:tc>
      </w:tr>
      <w:tr w:rsidR="00FB3058" w:rsidRPr="004A3BFC" w:rsidTr="004A3BFC">
        <w:trPr>
          <w:trHeight w:val="16"/>
        </w:trPr>
        <w:tc>
          <w:tcPr>
            <w:tcW w:w="439" w:type="pct"/>
          </w:tcPr>
          <w:p w:rsidR="00B91358" w:rsidRPr="004A3BFC" w:rsidRDefault="00B91358" w:rsidP="00FB3058">
            <w:pPr>
              <w:ind w:left="270"/>
              <w:rPr>
                <w:rFonts w:ascii="Arial" w:hAnsi="Arial" w:cs="Arial"/>
                <w:color w:val="000000" w:themeColor="text1"/>
                <w:sz w:val="22"/>
                <w:szCs w:val="22"/>
              </w:rPr>
            </w:pPr>
            <w:r w:rsidRPr="004A3BFC">
              <w:rPr>
                <w:rFonts w:ascii="Arial" w:hAnsi="Arial" w:cs="Arial"/>
                <w:color w:val="000000" w:themeColor="text1"/>
                <w:sz w:val="22"/>
                <w:szCs w:val="22"/>
              </w:rPr>
              <w:t>150</w:t>
            </w:r>
          </w:p>
        </w:tc>
        <w:tc>
          <w:tcPr>
            <w:tcW w:w="679"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1.3.7.2</w:t>
            </w:r>
          </w:p>
        </w:tc>
        <w:tc>
          <w:tcPr>
            <w:tcW w:w="98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Di 12</w:t>
            </w:r>
          </w:p>
          <w:p w:rsidR="00B91358" w:rsidRPr="004A3BFC" w:rsidRDefault="00B91358" w:rsidP="00FB3058">
            <w:pPr>
              <w:rPr>
                <w:rFonts w:ascii="Arial" w:hAnsi="Arial" w:cs="Arial"/>
                <w:color w:val="000000" w:themeColor="text1"/>
                <w:sz w:val="22"/>
                <w:szCs w:val="22"/>
              </w:rPr>
            </w:pPr>
          </w:p>
        </w:tc>
        <w:tc>
          <w:tcPr>
            <w:tcW w:w="157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Sat Broșțeni,</w:t>
            </w:r>
            <w:r w:rsidRPr="004A3BFC">
              <w:rPr>
                <w:rFonts w:ascii="Arial" w:hAnsi="Arial" w:cs="Arial"/>
                <w:b/>
                <w:color w:val="000000" w:themeColor="text1"/>
                <w:sz w:val="22"/>
                <w:szCs w:val="22"/>
              </w:rPr>
              <w:t xml:space="preserve"> NR.CAD.61060</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S=2398 mp, L=367 m.</w:t>
            </w:r>
          </w:p>
        </w:tc>
        <w:tc>
          <w:tcPr>
            <w:tcW w:w="1333"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1991</w:t>
            </w:r>
          </w:p>
        </w:tc>
      </w:tr>
      <w:tr w:rsidR="00FB3058" w:rsidRPr="004A3BFC" w:rsidTr="004A3BFC">
        <w:trPr>
          <w:trHeight w:val="16"/>
        </w:trPr>
        <w:tc>
          <w:tcPr>
            <w:tcW w:w="439" w:type="pct"/>
          </w:tcPr>
          <w:p w:rsidR="00B91358" w:rsidRPr="004A3BFC" w:rsidRDefault="00B91358" w:rsidP="00FB3058">
            <w:pPr>
              <w:ind w:left="270"/>
              <w:rPr>
                <w:rFonts w:ascii="Arial" w:hAnsi="Arial" w:cs="Arial"/>
                <w:color w:val="000000" w:themeColor="text1"/>
                <w:sz w:val="22"/>
                <w:szCs w:val="22"/>
              </w:rPr>
            </w:pPr>
            <w:r w:rsidRPr="004A3BFC">
              <w:rPr>
                <w:rFonts w:ascii="Arial" w:hAnsi="Arial" w:cs="Arial"/>
                <w:color w:val="000000" w:themeColor="text1"/>
                <w:sz w:val="22"/>
                <w:szCs w:val="22"/>
              </w:rPr>
              <w:t>151</w:t>
            </w:r>
          </w:p>
        </w:tc>
        <w:tc>
          <w:tcPr>
            <w:tcW w:w="679"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1.3.7.2</w:t>
            </w:r>
          </w:p>
        </w:tc>
        <w:tc>
          <w:tcPr>
            <w:tcW w:w="98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Di 51</w:t>
            </w:r>
          </w:p>
          <w:p w:rsidR="00B91358" w:rsidRPr="004A3BFC" w:rsidRDefault="00B91358" w:rsidP="00FB3058">
            <w:pPr>
              <w:rPr>
                <w:rFonts w:ascii="Arial" w:hAnsi="Arial" w:cs="Arial"/>
                <w:color w:val="000000" w:themeColor="text1"/>
                <w:sz w:val="22"/>
                <w:szCs w:val="22"/>
              </w:rPr>
            </w:pPr>
          </w:p>
        </w:tc>
        <w:tc>
          <w:tcPr>
            <w:tcW w:w="1570" w:type="pct"/>
          </w:tcPr>
          <w:p w:rsidR="00B91358" w:rsidRPr="004A3BFC" w:rsidRDefault="00B91358" w:rsidP="00FB3058">
            <w:pPr>
              <w:rPr>
                <w:rFonts w:ascii="Arial" w:hAnsi="Arial" w:cs="Arial"/>
                <w:b/>
                <w:color w:val="000000" w:themeColor="text1"/>
                <w:sz w:val="22"/>
                <w:szCs w:val="22"/>
              </w:rPr>
            </w:pPr>
            <w:r w:rsidRPr="004A3BFC">
              <w:rPr>
                <w:rFonts w:ascii="Arial" w:hAnsi="Arial" w:cs="Arial"/>
                <w:color w:val="000000" w:themeColor="text1"/>
                <w:sz w:val="22"/>
                <w:szCs w:val="22"/>
              </w:rPr>
              <w:t>Sat Broșțeni,</w:t>
            </w:r>
            <w:r w:rsidRPr="004A3BFC">
              <w:rPr>
                <w:rFonts w:ascii="Arial" w:hAnsi="Arial" w:cs="Arial"/>
                <w:b/>
                <w:color w:val="000000" w:themeColor="text1"/>
                <w:sz w:val="22"/>
                <w:szCs w:val="22"/>
              </w:rPr>
              <w:t xml:space="preserve"> NR.CAD.61043</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S=2887 mp, L=442 m.</w:t>
            </w:r>
          </w:p>
        </w:tc>
        <w:tc>
          <w:tcPr>
            <w:tcW w:w="1333"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1991</w:t>
            </w:r>
          </w:p>
        </w:tc>
      </w:tr>
      <w:tr w:rsidR="00FB3058" w:rsidRPr="004A3BFC" w:rsidTr="004A3BFC">
        <w:trPr>
          <w:trHeight w:val="16"/>
        </w:trPr>
        <w:tc>
          <w:tcPr>
            <w:tcW w:w="439" w:type="pct"/>
          </w:tcPr>
          <w:p w:rsidR="00B91358" w:rsidRPr="004A3BFC" w:rsidRDefault="00B91358" w:rsidP="00FB3058">
            <w:pPr>
              <w:ind w:left="270"/>
              <w:rPr>
                <w:rFonts w:ascii="Arial" w:hAnsi="Arial" w:cs="Arial"/>
                <w:color w:val="000000" w:themeColor="text1"/>
                <w:sz w:val="22"/>
                <w:szCs w:val="22"/>
              </w:rPr>
            </w:pPr>
            <w:r w:rsidRPr="004A3BFC">
              <w:rPr>
                <w:rFonts w:ascii="Arial" w:hAnsi="Arial" w:cs="Arial"/>
                <w:color w:val="000000" w:themeColor="text1"/>
                <w:sz w:val="22"/>
                <w:szCs w:val="22"/>
              </w:rPr>
              <w:t>152</w:t>
            </w:r>
          </w:p>
        </w:tc>
        <w:tc>
          <w:tcPr>
            <w:tcW w:w="679"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1.3.7.2</w:t>
            </w:r>
          </w:p>
        </w:tc>
        <w:tc>
          <w:tcPr>
            <w:tcW w:w="98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De 386/1</w:t>
            </w:r>
          </w:p>
          <w:p w:rsidR="00B91358" w:rsidRPr="004A3BFC" w:rsidRDefault="00B91358" w:rsidP="00FB3058">
            <w:pPr>
              <w:rPr>
                <w:rFonts w:ascii="Arial" w:hAnsi="Arial" w:cs="Arial"/>
                <w:color w:val="000000" w:themeColor="text1"/>
                <w:sz w:val="22"/>
                <w:szCs w:val="22"/>
              </w:rPr>
            </w:pPr>
          </w:p>
        </w:tc>
        <w:tc>
          <w:tcPr>
            <w:tcW w:w="157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Sat Broșțeni,</w:t>
            </w:r>
            <w:r w:rsidRPr="004A3BFC">
              <w:rPr>
                <w:rFonts w:ascii="Arial" w:hAnsi="Arial" w:cs="Arial"/>
                <w:b/>
                <w:color w:val="000000" w:themeColor="text1"/>
                <w:sz w:val="22"/>
                <w:szCs w:val="22"/>
              </w:rPr>
              <w:t xml:space="preserve"> NR.CAD.61033</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 1109 mp, L=110 m.</w:t>
            </w:r>
          </w:p>
        </w:tc>
        <w:tc>
          <w:tcPr>
            <w:tcW w:w="1333"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1991</w:t>
            </w:r>
          </w:p>
        </w:tc>
      </w:tr>
      <w:tr w:rsidR="00FB3058" w:rsidRPr="004A3BFC" w:rsidTr="004A3BFC">
        <w:trPr>
          <w:trHeight w:val="16"/>
        </w:trPr>
        <w:tc>
          <w:tcPr>
            <w:tcW w:w="439" w:type="pct"/>
          </w:tcPr>
          <w:p w:rsidR="00B91358" w:rsidRPr="004A3BFC" w:rsidRDefault="00B91358" w:rsidP="00FB3058">
            <w:pPr>
              <w:ind w:left="270"/>
              <w:rPr>
                <w:rFonts w:ascii="Arial" w:hAnsi="Arial" w:cs="Arial"/>
                <w:color w:val="000000" w:themeColor="text1"/>
                <w:sz w:val="22"/>
                <w:szCs w:val="22"/>
              </w:rPr>
            </w:pPr>
            <w:r w:rsidRPr="004A3BFC">
              <w:rPr>
                <w:rFonts w:ascii="Arial" w:hAnsi="Arial" w:cs="Arial"/>
                <w:color w:val="000000" w:themeColor="text1"/>
                <w:sz w:val="22"/>
                <w:szCs w:val="22"/>
              </w:rPr>
              <w:t>153</w:t>
            </w:r>
          </w:p>
        </w:tc>
        <w:tc>
          <w:tcPr>
            <w:tcW w:w="679"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1.3.7.2</w:t>
            </w:r>
          </w:p>
        </w:tc>
        <w:tc>
          <w:tcPr>
            <w:tcW w:w="98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Di 65</w:t>
            </w:r>
          </w:p>
          <w:p w:rsidR="00B91358" w:rsidRPr="004A3BFC" w:rsidRDefault="00B91358" w:rsidP="00FB3058">
            <w:pPr>
              <w:rPr>
                <w:rFonts w:ascii="Arial" w:hAnsi="Arial" w:cs="Arial"/>
                <w:color w:val="000000" w:themeColor="text1"/>
                <w:sz w:val="22"/>
                <w:szCs w:val="22"/>
              </w:rPr>
            </w:pPr>
          </w:p>
        </w:tc>
        <w:tc>
          <w:tcPr>
            <w:tcW w:w="157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Sat Broșțeni,</w:t>
            </w:r>
            <w:r w:rsidRPr="004A3BFC">
              <w:rPr>
                <w:rFonts w:ascii="Arial" w:hAnsi="Arial" w:cs="Arial"/>
                <w:b/>
                <w:color w:val="000000" w:themeColor="text1"/>
                <w:sz w:val="22"/>
                <w:szCs w:val="22"/>
              </w:rPr>
              <w:t xml:space="preserve"> NR CAD 61066</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S=452mp, L=124m.</w:t>
            </w:r>
          </w:p>
        </w:tc>
        <w:tc>
          <w:tcPr>
            <w:tcW w:w="1333"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1991</w:t>
            </w:r>
          </w:p>
        </w:tc>
      </w:tr>
      <w:tr w:rsidR="00FB3058" w:rsidRPr="004A3BFC" w:rsidTr="004A3BFC">
        <w:trPr>
          <w:trHeight w:val="16"/>
        </w:trPr>
        <w:tc>
          <w:tcPr>
            <w:tcW w:w="439" w:type="pct"/>
          </w:tcPr>
          <w:p w:rsidR="00B91358" w:rsidRPr="004A3BFC" w:rsidRDefault="00B91358" w:rsidP="00FB3058">
            <w:pPr>
              <w:ind w:left="270"/>
              <w:rPr>
                <w:rFonts w:ascii="Arial" w:hAnsi="Arial" w:cs="Arial"/>
                <w:color w:val="000000" w:themeColor="text1"/>
                <w:sz w:val="22"/>
                <w:szCs w:val="22"/>
              </w:rPr>
            </w:pPr>
            <w:r w:rsidRPr="004A3BFC">
              <w:rPr>
                <w:rFonts w:ascii="Arial" w:hAnsi="Arial" w:cs="Arial"/>
                <w:color w:val="000000" w:themeColor="text1"/>
                <w:sz w:val="22"/>
                <w:szCs w:val="22"/>
              </w:rPr>
              <w:t>154</w:t>
            </w:r>
          </w:p>
        </w:tc>
        <w:tc>
          <w:tcPr>
            <w:tcW w:w="679"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1.3.7.2</w:t>
            </w:r>
          </w:p>
        </w:tc>
        <w:tc>
          <w:tcPr>
            <w:tcW w:w="98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Di 52</w:t>
            </w:r>
          </w:p>
          <w:p w:rsidR="00B91358" w:rsidRPr="004A3BFC" w:rsidRDefault="00B91358" w:rsidP="00FB3058">
            <w:pPr>
              <w:rPr>
                <w:rFonts w:ascii="Arial" w:hAnsi="Arial" w:cs="Arial"/>
                <w:color w:val="000000" w:themeColor="text1"/>
                <w:sz w:val="22"/>
                <w:szCs w:val="22"/>
              </w:rPr>
            </w:pPr>
          </w:p>
        </w:tc>
        <w:tc>
          <w:tcPr>
            <w:tcW w:w="157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Sat Broșțeni,</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 956 mp, L=158 m.</w:t>
            </w:r>
          </w:p>
        </w:tc>
        <w:tc>
          <w:tcPr>
            <w:tcW w:w="1333"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1991</w:t>
            </w:r>
          </w:p>
        </w:tc>
      </w:tr>
      <w:tr w:rsidR="00FB3058" w:rsidRPr="004A3BFC" w:rsidTr="004A3BFC">
        <w:trPr>
          <w:trHeight w:val="16"/>
        </w:trPr>
        <w:tc>
          <w:tcPr>
            <w:tcW w:w="439" w:type="pct"/>
          </w:tcPr>
          <w:p w:rsidR="00B91358" w:rsidRPr="004A3BFC" w:rsidRDefault="00B91358" w:rsidP="00FB3058">
            <w:pPr>
              <w:ind w:left="270"/>
              <w:rPr>
                <w:rFonts w:ascii="Arial" w:hAnsi="Arial" w:cs="Arial"/>
                <w:color w:val="000000" w:themeColor="text1"/>
                <w:sz w:val="22"/>
                <w:szCs w:val="22"/>
              </w:rPr>
            </w:pPr>
            <w:r w:rsidRPr="004A3BFC">
              <w:rPr>
                <w:rFonts w:ascii="Arial" w:hAnsi="Arial" w:cs="Arial"/>
                <w:color w:val="000000" w:themeColor="text1"/>
                <w:sz w:val="22"/>
                <w:szCs w:val="22"/>
              </w:rPr>
              <w:t>155</w:t>
            </w:r>
          </w:p>
        </w:tc>
        <w:tc>
          <w:tcPr>
            <w:tcW w:w="679"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1.3.7.2</w:t>
            </w:r>
          </w:p>
        </w:tc>
        <w:tc>
          <w:tcPr>
            <w:tcW w:w="98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Di 53</w:t>
            </w:r>
          </w:p>
          <w:p w:rsidR="00B91358" w:rsidRPr="004A3BFC" w:rsidRDefault="00B91358" w:rsidP="00FB3058">
            <w:pPr>
              <w:rPr>
                <w:rFonts w:ascii="Arial" w:hAnsi="Arial" w:cs="Arial"/>
                <w:color w:val="000000" w:themeColor="text1"/>
                <w:sz w:val="22"/>
                <w:szCs w:val="22"/>
              </w:rPr>
            </w:pPr>
          </w:p>
        </w:tc>
        <w:tc>
          <w:tcPr>
            <w:tcW w:w="157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Sat Broșțeni,</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S=516 mp, L=98 m.</w:t>
            </w:r>
          </w:p>
        </w:tc>
        <w:tc>
          <w:tcPr>
            <w:tcW w:w="1333"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1991</w:t>
            </w:r>
          </w:p>
        </w:tc>
      </w:tr>
      <w:tr w:rsidR="00FB3058" w:rsidRPr="004A3BFC" w:rsidTr="004A3BFC">
        <w:trPr>
          <w:trHeight w:val="16"/>
        </w:trPr>
        <w:tc>
          <w:tcPr>
            <w:tcW w:w="439" w:type="pct"/>
          </w:tcPr>
          <w:p w:rsidR="00B91358" w:rsidRPr="004A3BFC" w:rsidRDefault="00B91358" w:rsidP="00FB3058">
            <w:pPr>
              <w:ind w:left="270"/>
              <w:rPr>
                <w:rFonts w:ascii="Arial" w:hAnsi="Arial" w:cs="Arial"/>
                <w:color w:val="000000" w:themeColor="text1"/>
                <w:sz w:val="22"/>
                <w:szCs w:val="22"/>
              </w:rPr>
            </w:pPr>
            <w:r w:rsidRPr="004A3BFC">
              <w:rPr>
                <w:rFonts w:ascii="Arial" w:hAnsi="Arial" w:cs="Arial"/>
                <w:color w:val="000000" w:themeColor="text1"/>
                <w:sz w:val="22"/>
                <w:szCs w:val="22"/>
              </w:rPr>
              <w:t>156</w:t>
            </w:r>
          </w:p>
        </w:tc>
        <w:tc>
          <w:tcPr>
            <w:tcW w:w="679"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1.3.7.2</w:t>
            </w:r>
          </w:p>
        </w:tc>
        <w:tc>
          <w:tcPr>
            <w:tcW w:w="98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De 435</w:t>
            </w:r>
          </w:p>
          <w:p w:rsidR="00B91358" w:rsidRPr="004A3BFC" w:rsidRDefault="00B91358" w:rsidP="00FB3058">
            <w:pPr>
              <w:rPr>
                <w:rFonts w:ascii="Arial" w:hAnsi="Arial" w:cs="Arial"/>
                <w:color w:val="000000" w:themeColor="text1"/>
                <w:sz w:val="22"/>
                <w:szCs w:val="22"/>
              </w:rPr>
            </w:pPr>
          </w:p>
        </w:tc>
        <w:tc>
          <w:tcPr>
            <w:tcW w:w="1570" w:type="pct"/>
          </w:tcPr>
          <w:p w:rsidR="00B91358" w:rsidRPr="004A3BFC" w:rsidRDefault="00B91358" w:rsidP="00FB3058">
            <w:pPr>
              <w:rPr>
                <w:rFonts w:ascii="Arial" w:hAnsi="Arial" w:cs="Arial"/>
                <w:b/>
                <w:color w:val="000000" w:themeColor="text1"/>
                <w:sz w:val="22"/>
                <w:szCs w:val="22"/>
              </w:rPr>
            </w:pPr>
            <w:r w:rsidRPr="004A3BFC">
              <w:rPr>
                <w:rFonts w:ascii="Arial" w:hAnsi="Arial" w:cs="Arial"/>
                <w:color w:val="000000" w:themeColor="text1"/>
                <w:sz w:val="22"/>
                <w:szCs w:val="22"/>
              </w:rPr>
              <w:lastRenderedPageBreak/>
              <w:t>Sat Broșțeni,</w:t>
            </w:r>
            <w:r w:rsidRPr="004A3BFC">
              <w:rPr>
                <w:rFonts w:ascii="Arial" w:hAnsi="Arial" w:cs="Arial"/>
                <w:b/>
                <w:color w:val="000000" w:themeColor="text1"/>
                <w:sz w:val="22"/>
                <w:szCs w:val="22"/>
              </w:rPr>
              <w:t xml:space="preserve"> </w:t>
            </w:r>
            <w:r w:rsidRPr="004A3BFC">
              <w:rPr>
                <w:rFonts w:ascii="Arial" w:hAnsi="Arial" w:cs="Arial"/>
                <w:b/>
                <w:color w:val="000000" w:themeColor="text1"/>
                <w:sz w:val="22"/>
                <w:szCs w:val="22"/>
              </w:rPr>
              <w:lastRenderedPageBreak/>
              <w:t>NR.CAD.61044</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 3256 mp, L= 390 m.</w:t>
            </w:r>
          </w:p>
        </w:tc>
        <w:tc>
          <w:tcPr>
            <w:tcW w:w="1333"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lastRenderedPageBreak/>
              <w:t>1991</w:t>
            </w:r>
          </w:p>
        </w:tc>
      </w:tr>
      <w:tr w:rsidR="00FB3058" w:rsidRPr="004A3BFC" w:rsidTr="004A3BFC">
        <w:trPr>
          <w:trHeight w:val="16"/>
        </w:trPr>
        <w:tc>
          <w:tcPr>
            <w:tcW w:w="439" w:type="pct"/>
          </w:tcPr>
          <w:p w:rsidR="00B91358" w:rsidRPr="004A3BFC" w:rsidRDefault="00B91358" w:rsidP="00FB3058">
            <w:pPr>
              <w:ind w:left="270"/>
              <w:rPr>
                <w:rFonts w:ascii="Arial" w:hAnsi="Arial" w:cs="Arial"/>
                <w:color w:val="000000" w:themeColor="text1"/>
                <w:sz w:val="22"/>
                <w:szCs w:val="22"/>
              </w:rPr>
            </w:pPr>
            <w:r w:rsidRPr="004A3BFC">
              <w:rPr>
                <w:rFonts w:ascii="Arial" w:hAnsi="Arial" w:cs="Arial"/>
                <w:color w:val="000000" w:themeColor="text1"/>
                <w:sz w:val="22"/>
                <w:szCs w:val="22"/>
              </w:rPr>
              <w:lastRenderedPageBreak/>
              <w:t>157</w:t>
            </w:r>
          </w:p>
        </w:tc>
        <w:tc>
          <w:tcPr>
            <w:tcW w:w="679"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1.3.7.2</w:t>
            </w:r>
          </w:p>
        </w:tc>
        <w:tc>
          <w:tcPr>
            <w:tcW w:w="98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Di 236</w:t>
            </w:r>
          </w:p>
          <w:p w:rsidR="00B91358" w:rsidRPr="004A3BFC" w:rsidRDefault="00B91358" w:rsidP="00FB3058">
            <w:pPr>
              <w:rPr>
                <w:rFonts w:ascii="Arial" w:hAnsi="Arial" w:cs="Arial"/>
                <w:color w:val="000000" w:themeColor="text1"/>
                <w:sz w:val="22"/>
                <w:szCs w:val="22"/>
              </w:rPr>
            </w:pPr>
          </w:p>
        </w:tc>
        <w:tc>
          <w:tcPr>
            <w:tcW w:w="157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Sat Broșțeni,</w:t>
            </w:r>
            <w:r w:rsidRPr="004A3BFC">
              <w:rPr>
                <w:rFonts w:ascii="Arial" w:hAnsi="Arial" w:cs="Arial"/>
                <w:b/>
                <w:color w:val="000000" w:themeColor="text1"/>
                <w:sz w:val="22"/>
                <w:szCs w:val="22"/>
              </w:rPr>
              <w:t xml:space="preserve"> NR.CAD.61042</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S=2065 mp, L=306 m.</w:t>
            </w:r>
          </w:p>
        </w:tc>
        <w:tc>
          <w:tcPr>
            <w:tcW w:w="1333"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1991</w:t>
            </w:r>
          </w:p>
        </w:tc>
      </w:tr>
      <w:tr w:rsidR="00FB3058" w:rsidRPr="004A3BFC" w:rsidTr="004A3BFC">
        <w:trPr>
          <w:trHeight w:val="16"/>
        </w:trPr>
        <w:tc>
          <w:tcPr>
            <w:tcW w:w="439" w:type="pct"/>
          </w:tcPr>
          <w:p w:rsidR="00B91358" w:rsidRPr="004A3BFC" w:rsidRDefault="00B91358" w:rsidP="00FB3058">
            <w:pPr>
              <w:ind w:left="270"/>
              <w:rPr>
                <w:rFonts w:ascii="Arial" w:hAnsi="Arial" w:cs="Arial"/>
                <w:color w:val="000000" w:themeColor="text1"/>
                <w:sz w:val="22"/>
                <w:szCs w:val="22"/>
              </w:rPr>
            </w:pPr>
            <w:r w:rsidRPr="004A3BFC">
              <w:rPr>
                <w:rFonts w:ascii="Arial" w:hAnsi="Arial" w:cs="Arial"/>
                <w:color w:val="000000" w:themeColor="text1"/>
                <w:sz w:val="22"/>
                <w:szCs w:val="22"/>
              </w:rPr>
              <w:t>158</w:t>
            </w:r>
          </w:p>
        </w:tc>
        <w:tc>
          <w:tcPr>
            <w:tcW w:w="679"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1.3.7.2</w:t>
            </w:r>
          </w:p>
        </w:tc>
        <w:tc>
          <w:tcPr>
            <w:tcW w:w="98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Di 235</w:t>
            </w:r>
          </w:p>
          <w:p w:rsidR="00B91358" w:rsidRPr="004A3BFC" w:rsidRDefault="00B91358" w:rsidP="00FB3058">
            <w:pPr>
              <w:rPr>
                <w:rFonts w:ascii="Arial" w:hAnsi="Arial" w:cs="Arial"/>
                <w:color w:val="000000" w:themeColor="text1"/>
                <w:sz w:val="22"/>
                <w:szCs w:val="22"/>
              </w:rPr>
            </w:pPr>
          </w:p>
        </w:tc>
        <w:tc>
          <w:tcPr>
            <w:tcW w:w="157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Sat Broșțeni,</w:t>
            </w:r>
            <w:r w:rsidRPr="004A3BFC">
              <w:rPr>
                <w:rFonts w:ascii="Arial" w:hAnsi="Arial" w:cs="Arial"/>
                <w:b/>
                <w:color w:val="000000" w:themeColor="text1"/>
                <w:sz w:val="22"/>
                <w:szCs w:val="22"/>
              </w:rPr>
              <w:t xml:space="preserve"> NR.CAD.61019</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S=339 mp, L=78 m.</w:t>
            </w:r>
          </w:p>
        </w:tc>
        <w:tc>
          <w:tcPr>
            <w:tcW w:w="1333"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1991</w:t>
            </w:r>
          </w:p>
        </w:tc>
      </w:tr>
      <w:tr w:rsidR="00FB3058" w:rsidRPr="004A3BFC" w:rsidTr="004A3BFC">
        <w:trPr>
          <w:trHeight w:val="16"/>
        </w:trPr>
        <w:tc>
          <w:tcPr>
            <w:tcW w:w="439" w:type="pct"/>
          </w:tcPr>
          <w:p w:rsidR="00B91358" w:rsidRPr="004A3BFC" w:rsidRDefault="00B91358" w:rsidP="00FB3058">
            <w:pPr>
              <w:ind w:left="270"/>
              <w:rPr>
                <w:rFonts w:ascii="Arial" w:hAnsi="Arial" w:cs="Arial"/>
                <w:color w:val="000000" w:themeColor="text1"/>
                <w:sz w:val="22"/>
                <w:szCs w:val="22"/>
              </w:rPr>
            </w:pPr>
            <w:r w:rsidRPr="004A3BFC">
              <w:rPr>
                <w:rFonts w:ascii="Arial" w:hAnsi="Arial" w:cs="Arial"/>
                <w:color w:val="000000" w:themeColor="text1"/>
                <w:sz w:val="22"/>
                <w:szCs w:val="22"/>
              </w:rPr>
              <w:t>159</w:t>
            </w:r>
          </w:p>
        </w:tc>
        <w:tc>
          <w:tcPr>
            <w:tcW w:w="679"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1.3.7.2</w:t>
            </w:r>
          </w:p>
        </w:tc>
        <w:tc>
          <w:tcPr>
            <w:tcW w:w="98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Di 1</w:t>
            </w:r>
          </w:p>
          <w:p w:rsidR="00B91358" w:rsidRPr="004A3BFC" w:rsidRDefault="00B91358" w:rsidP="00FB3058">
            <w:pPr>
              <w:rPr>
                <w:rFonts w:ascii="Arial" w:hAnsi="Arial" w:cs="Arial"/>
                <w:color w:val="000000" w:themeColor="text1"/>
                <w:sz w:val="22"/>
                <w:szCs w:val="22"/>
              </w:rPr>
            </w:pPr>
          </w:p>
        </w:tc>
        <w:tc>
          <w:tcPr>
            <w:tcW w:w="157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Sat Alexandru Cel Bun,</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S=371 mp, L=77 m.</w:t>
            </w:r>
          </w:p>
        </w:tc>
        <w:tc>
          <w:tcPr>
            <w:tcW w:w="1333"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1991</w:t>
            </w:r>
          </w:p>
        </w:tc>
      </w:tr>
      <w:tr w:rsidR="00FB3058" w:rsidRPr="004A3BFC" w:rsidTr="004A3BFC">
        <w:trPr>
          <w:trHeight w:val="16"/>
        </w:trPr>
        <w:tc>
          <w:tcPr>
            <w:tcW w:w="439" w:type="pct"/>
          </w:tcPr>
          <w:p w:rsidR="00B91358" w:rsidRPr="004A3BFC" w:rsidRDefault="00B91358" w:rsidP="00FB3058">
            <w:pPr>
              <w:ind w:left="270"/>
              <w:rPr>
                <w:rFonts w:ascii="Arial" w:hAnsi="Arial" w:cs="Arial"/>
                <w:color w:val="000000" w:themeColor="text1"/>
                <w:sz w:val="22"/>
                <w:szCs w:val="22"/>
              </w:rPr>
            </w:pPr>
            <w:r w:rsidRPr="004A3BFC">
              <w:rPr>
                <w:rFonts w:ascii="Arial" w:hAnsi="Arial" w:cs="Arial"/>
                <w:color w:val="000000" w:themeColor="text1"/>
                <w:sz w:val="22"/>
                <w:szCs w:val="22"/>
              </w:rPr>
              <w:t>160</w:t>
            </w:r>
          </w:p>
        </w:tc>
        <w:tc>
          <w:tcPr>
            <w:tcW w:w="679"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1.3.7.2</w:t>
            </w:r>
          </w:p>
        </w:tc>
        <w:tc>
          <w:tcPr>
            <w:tcW w:w="98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Di 25</w:t>
            </w:r>
          </w:p>
          <w:p w:rsidR="00B91358" w:rsidRPr="004A3BFC" w:rsidRDefault="00B91358" w:rsidP="00FB3058">
            <w:pPr>
              <w:rPr>
                <w:rFonts w:ascii="Arial" w:hAnsi="Arial" w:cs="Arial"/>
                <w:color w:val="000000" w:themeColor="text1"/>
                <w:sz w:val="22"/>
                <w:szCs w:val="22"/>
              </w:rPr>
            </w:pPr>
          </w:p>
        </w:tc>
        <w:tc>
          <w:tcPr>
            <w:tcW w:w="157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Sat Alexandru Cel Bun,</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 1904 mp, L=300 m.</w:t>
            </w:r>
          </w:p>
        </w:tc>
        <w:tc>
          <w:tcPr>
            <w:tcW w:w="1333"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1991</w:t>
            </w:r>
          </w:p>
        </w:tc>
      </w:tr>
      <w:tr w:rsidR="00FB3058" w:rsidRPr="004A3BFC" w:rsidTr="004A3BFC">
        <w:trPr>
          <w:trHeight w:val="16"/>
        </w:trPr>
        <w:tc>
          <w:tcPr>
            <w:tcW w:w="439" w:type="pct"/>
          </w:tcPr>
          <w:p w:rsidR="00B91358" w:rsidRPr="004A3BFC" w:rsidRDefault="00B91358" w:rsidP="00FB3058">
            <w:pPr>
              <w:ind w:left="270"/>
              <w:rPr>
                <w:rFonts w:ascii="Arial" w:hAnsi="Arial" w:cs="Arial"/>
                <w:color w:val="000000" w:themeColor="text1"/>
                <w:sz w:val="22"/>
                <w:szCs w:val="22"/>
              </w:rPr>
            </w:pPr>
            <w:r w:rsidRPr="004A3BFC">
              <w:rPr>
                <w:rFonts w:ascii="Arial" w:hAnsi="Arial" w:cs="Arial"/>
                <w:color w:val="000000" w:themeColor="text1"/>
                <w:sz w:val="22"/>
                <w:szCs w:val="22"/>
              </w:rPr>
              <w:t>161</w:t>
            </w:r>
          </w:p>
        </w:tc>
        <w:tc>
          <w:tcPr>
            <w:tcW w:w="679"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1.3.7.2</w:t>
            </w:r>
          </w:p>
        </w:tc>
        <w:tc>
          <w:tcPr>
            <w:tcW w:w="98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De 26</w:t>
            </w:r>
          </w:p>
          <w:p w:rsidR="00B91358" w:rsidRPr="004A3BFC" w:rsidRDefault="00B91358" w:rsidP="00FB3058">
            <w:pPr>
              <w:rPr>
                <w:rFonts w:ascii="Arial" w:hAnsi="Arial" w:cs="Arial"/>
                <w:color w:val="000000" w:themeColor="text1"/>
                <w:sz w:val="22"/>
                <w:szCs w:val="22"/>
              </w:rPr>
            </w:pPr>
          </w:p>
        </w:tc>
        <w:tc>
          <w:tcPr>
            <w:tcW w:w="157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Sat Alexandru Cel Bun,</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 726 mp, L=107 m</w:t>
            </w:r>
          </w:p>
        </w:tc>
        <w:tc>
          <w:tcPr>
            <w:tcW w:w="1333"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1991</w:t>
            </w:r>
          </w:p>
        </w:tc>
      </w:tr>
      <w:tr w:rsidR="00FB3058" w:rsidRPr="004A3BFC" w:rsidTr="004A3BFC">
        <w:trPr>
          <w:trHeight w:val="16"/>
        </w:trPr>
        <w:tc>
          <w:tcPr>
            <w:tcW w:w="439" w:type="pct"/>
          </w:tcPr>
          <w:p w:rsidR="00B91358" w:rsidRPr="004A3BFC" w:rsidRDefault="00B91358" w:rsidP="00FB3058">
            <w:pPr>
              <w:ind w:left="270"/>
              <w:rPr>
                <w:rFonts w:ascii="Arial" w:hAnsi="Arial" w:cs="Arial"/>
                <w:color w:val="000000" w:themeColor="text1"/>
                <w:sz w:val="22"/>
                <w:szCs w:val="22"/>
              </w:rPr>
            </w:pPr>
            <w:r w:rsidRPr="004A3BFC">
              <w:rPr>
                <w:rFonts w:ascii="Arial" w:hAnsi="Arial" w:cs="Arial"/>
                <w:color w:val="000000" w:themeColor="text1"/>
                <w:sz w:val="22"/>
                <w:szCs w:val="22"/>
              </w:rPr>
              <w:t>162</w:t>
            </w:r>
          </w:p>
        </w:tc>
        <w:tc>
          <w:tcPr>
            <w:tcW w:w="679"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1.3.7.2</w:t>
            </w:r>
          </w:p>
        </w:tc>
        <w:tc>
          <w:tcPr>
            <w:tcW w:w="98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Di 63</w:t>
            </w:r>
          </w:p>
          <w:p w:rsidR="00B91358" w:rsidRPr="004A3BFC" w:rsidRDefault="00B91358" w:rsidP="00FB3058">
            <w:pPr>
              <w:rPr>
                <w:rFonts w:ascii="Arial" w:hAnsi="Arial" w:cs="Arial"/>
                <w:color w:val="000000" w:themeColor="text1"/>
                <w:sz w:val="22"/>
                <w:szCs w:val="22"/>
              </w:rPr>
            </w:pPr>
          </w:p>
        </w:tc>
        <w:tc>
          <w:tcPr>
            <w:tcW w:w="157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Sat Alexandru Cel Bun,</w:t>
            </w:r>
          </w:p>
          <w:p w:rsidR="00B91358" w:rsidRPr="004A3BFC" w:rsidRDefault="00B91358" w:rsidP="00FB3058">
            <w:pPr>
              <w:rPr>
                <w:rFonts w:ascii="Arial" w:hAnsi="Arial" w:cs="Arial"/>
                <w:color w:val="000000" w:themeColor="text1"/>
                <w:sz w:val="22"/>
                <w:szCs w:val="22"/>
              </w:rPr>
            </w:pPr>
            <w:r w:rsidRPr="004A3BFC">
              <w:rPr>
                <w:rFonts w:ascii="Arial" w:hAnsi="Arial" w:cs="Arial"/>
                <w:b/>
                <w:color w:val="000000" w:themeColor="text1"/>
                <w:sz w:val="22"/>
                <w:szCs w:val="22"/>
              </w:rPr>
              <w:t>NR CAD.61053</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 2025 mp, L= 253 m.</w:t>
            </w:r>
          </w:p>
        </w:tc>
        <w:tc>
          <w:tcPr>
            <w:tcW w:w="1333"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1991</w:t>
            </w:r>
          </w:p>
        </w:tc>
      </w:tr>
      <w:tr w:rsidR="00FB3058" w:rsidRPr="004A3BFC" w:rsidTr="004A3BFC">
        <w:trPr>
          <w:trHeight w:val="16"/>
        </w:trPr>
        <w:tc>
          <w:tcPr>
            <w:tcW w:w="439" w:type="pct"/>
          </w:tcPr>
          <w:p w:rsidR="00B91358" w:rsidRPr="004A3BFC" w:rsidRDefault="00B91358" w:rsidP="00FB3058">
            <w:pPr>
              <w:ind w:left="270"/>
              <w:rPr>
                <w:rFonts w:ascii="Arial" w:hAnsi="Arial" w:cs="Arial"/>
                <w:color w:val="000000" w:themeColor="text1"/>
                <w:sz w:val="22"/>
                <w:szCs w:val="22"/>
              </w:rPr>
            </w:pPr>
            <w:r w:rsidRPr="004A3BFC">
              <w:rPr>
                <w:rFonts w:ascii="Arial" w:hAnsi="Arial" w:cs="Arial"/>
                <w:color w:val="000000" w:themeColor="text1"/>
                <w:sz w:val="22"/>
                <w:szCs w:val="22"/>
              </w:rPr>
              <w:t>163</w:t>
            </w:r>
          </w:p>
        </w:tc>
        <w:tc>
          <w:tcPr>
            <w:tcW w:w="679"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1.3.7.2</w:t>
            </w:r>
          </w:p>
        </w:tc>
        <w:tc>
          <w:tcPr>
            <w:tcW w:w="98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Di 96</w:t>
            </w:r>
          </w:p>
          <w:p w:rsidR="00B91358" w:rsidRPr="004A3BFC" w:rsidRDefault="00B91358" w:rsidP="00FB3058">
            <w:pPr>
              <w:rPr>
                <w:rFonts w:ascii="Arial" w:hAnsi="Arial" w:cs="Arial"/>
                <w:color w:val="000000" w:themeColor="text1"/>
                <w:sz w:val="22"/>
                <w:szCs w:val="22"/>
              </w:rPr>
            </w:pPr>
          </w:p>
        </w:tc>
        <w:tc>
          <w:tcPr>
            <w:tcW w:w="157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Sat Alexandru Cel Bun,</w:t>
            </w:r>
          </w:p>
          <w:p w:rsidR="00B91358" w:rsidRPr="004A3BFC" w:rsidRDefault="00B91358" w:rsidP="00FB3058">
            <w:pPr>
              <w:rPr>
                <w:rFonts w:ascii="Arial" w:hAnsi="Arial" w:cs="Arial"/>
                <w:color w:val="000000" w:themeColor="text1"/>
                <w:sz w:val="22"/>
                <w:szCs w:val="22"/>
              </w:rPr>
            </w:pPr>
            <w:r w:rsidRPr="004A3BFC">
              <w:rPr>
                <w:rFonts w:ascii="Arial" w:hAnsi="Arial" w:cs="Arial"/>
                <w:b/>
                <w:color w:val="000000" w:themeColor="text1"/>
                <w:sz w:val="22"/>
                <w:szCs w:val="22"/>
              </w:rPr>
              <w:t>NR.CAD.61046</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S=1830 mp, L=247 m.</w:t>
            </w:r>
          </w:p>
        </w:tc>
        <w:tc>
          <w:tcPr>
            <w:tcW w:w="1333"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1991</w:t>
            </w:r>
          </w:p>
        </w:tc>
      </w:tr>
      <w:tr w:rsidR="00FB3058" w:rsidRPr="004A3BFC" w:rsidTr="004A3BFC">
        <w:trPr>
          <w:trHeight w:val="16"/>
        </w:trPr>
        <w:tc>
          <w:tcPr>
            <w:tcW w:w="439" w:type="pct"/>
          </w:tcPr>
          <w:p w:rsidR="00B91358" w:rsidRPr="004A3BFC" w:rsidRDefault="00B91358" w:rsidP="00FB3058">
            <w:pPr>
              <w:ind w:left="270"/>
              <w:rPr>
                <w:rFonts w:ascii="Arial" w:hAnsi="Arial" w:cs="Arial"/>
                <w:color w:val="000000" w:themeColor="text1"/>
                <w:sz w:val="22"/>
                <w:szCs w:val="22"/>
              </w:rPr>
            </w:pPr>
            <w:r w:rsidRPr="004A3BFC">
              <w:rPr>
                <w:rFonts w:ascii="Arial" w:hAnsi="Arial" w:cs="Arial"/>
                <w:color w:val="000000" w:themeColor="text1"/>
                <w:sz w:val="22"/>
                <w:szCs w:val="22"/>
              </w:rPr>
              <w:t>164</w:t>
            </w:r>
          </w:p>
        </w:tc>
        <w:tc>
          <w:tcPr>
            <w:tcW w:w="679"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1.3.7.2</w:t>
            </w:r>
          </w:p>
        </w:tc>
        <w:tc>
          <w:tcPr>
            <w:tcW w:w="98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Di 116</w:t>
            </w:r>
          </w:p>
          <w:p w:rsidR="00B91358" w:rsidRPr="004A3BFC" w:rsidRDefault="00B91358" w:rsidP="00FB3058">
            <w:pPr>
              <w:rPr>
                <w:rFonts w:ascii="Arial" w:hAnsi="Arial" w:cs="Arial"/>
                <w:color w:val="000000" w:themeColor="text1"/>
                <w:sz w:val="22"/>
                <w:szCs w:val="22"/>
              </w:rPr>
            </w:pPr>
          </w:p>
        </w:tc>
        <w:tc>
          <w:tcPr>
            <w:tcW w:w="157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Sat Alexandru Cel Bun,</w:t>
            </w:r>
          </w:p>
          <w:p w:rsidR="00B91358" w:rsidRPr="004A3BFC" w:rsidRDefault="00B91358" w:rsidP="00FB3058">
            <w:pPr>
              <w:rPr>
                <w:rFonts w:ascii="Arial" w:hAnsi="Arial" w:cs="Arial"/>
                <w:color w:val="000000" w:themeColor="text1"/>
                <w:sz w:val="22"/>
                <w:szCs w:val="22"/>
              </w:rPr>
            </w:pPr>
            <w:r w:rsidRPr="004A3BFC">
              <w:rPr>
                <w:rFonts w:ascii="Arial" w:hAnsi="Arial" w:cs="Arial"/>
                <w:b/>
                <w:color w:val="000000" w:themeColor="text1"/>
                <w:sz w:val="22"/>
                <w:szCs w:val="22"/>
              </w:rPr>
              <w:t>NR.CAD.61037</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 1422 mp, L=157 m.</w:t>
            </w:r>
          </w:p>
        </w:tc>
        <w:tc>
          <w:tcPr>
            <w:tcW w:w="1333"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1991</w:t>
            </w:r>
          </w:p>
        </w:tc>
      </w:tr>
      <w:tr w:rsidR="00FB3058" w:rsidRPr="004A3BFC" w:rsidTr="004A3BFC">
        <w:trPr>
          <w:trHeight w:val="16"/>
        </w:trPr>
        <w:tc>
          <w:tcPr>
            <w:tcW w:w="439" w:type="pct"/>
          </w:tcPr>
          <w:p w:rsidR="00B91358" w:rsidRPr="004A3BFC" w:rsidRDefault="00B91358" w:rsidP="00FB3058">
            <w:pPr>
              <w:ind w:left="270"/>
              <w:rPr>
                <w:rFonts w:ascii="Arial" w:hAnsi="Arial" w:cs="Arial"/>
                <w:color w:val="000000" w:themeColor="text1"/>
                <w:sz w:val="22"/>
                <w:szCs w:val="22"/>
              </w:rPr>
            </w:pPr>
            <w:r w:rsidRPr="004A3BFC">
              <w:rPr>
                <w:rFonts w:ascii="Arial" w:hAnsi="Arial" w:cs="Arial"/>
                <w:color w:val="000000" w:themeColor="text1"/>
                <w:sz w:val="22"/>
                <w:szCs w:val="22"/>
              </w:rPr>
              <w:t>165</w:t>
            </w:r>
          </w:p>
        </w:tc>
        <w:tc>
          <w:tcPr>
            <w:tcW w:w="679"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1.3.7.2</w:t>
            </w:r>
          </w:p>
        </w:tc>
        <w:tc>
          <w:tcPr>
            <w:tcW w:w="98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Di 135</w:t>
            </w:r>
          </w:p>
          <w:p w:rsidR="00B91358" w:rsidRPr="004A3BFC" w:rsidRDefault="00B91358" w:rsidP="00FB3058">
            <w:pPr>
              <w:rPr>
                <w:rFonts w:ascii="Arial" w:hAnsi="Arial" w:cs="Arial"/>
                <w:color w:val="000000" w:themeColor="text1"/>
                <w:sz w:val="22"/>
                <w:szCs w:val="22"/>
              </w:rPr>
            </w:pPr>
          </w:p>
        </w:tc>
        <w:tc>
          <w:tcPr>
            <w:tcW w:w="157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Sat Alexandru Cel Bun,</w:t>
            </w:r>
          </w:p>
          <w:p w:rsidR="00B91358" w:rsidRPr="004A3BFC" w:rsidRDefault="00B91358" w:rsidP="00FB3058">
            <w:pPr>
              <w:rPr>
                <w:rFonts w:ascii="Arial" w:hAnsi="Arial" w:cs="Arial"/>
                <w:color w:val="000000" w:themeColor="text1"/>
                <w:sz w:val="22"/>
                <w:szCs w:val="22"/>
              </w:rPr>
            </w:pPr>
            <w:r w:rsidRPr="004A3BFC">
              <w:rPr>
                <w:rFonts w:ascii="Arial" w:hAnsi="Arial" w:cs="Arial"/>
                <w:b/>
                <w:color w:val="000000" w:themeColor="text1"/>
                <w:sz w:val="22"/>
                <w:szCs w:val="22"/>
              </w:rPr>
              <w:t>NR.CAD.61038</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 1329 mp, L= 156 m.</w:t>
            </w:r>
          </w:p>
        </w:tc>
        <w:tc>
          <w:tcPr>
            <w:tcW w:w="1333"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1991</w:t>
            </w:r>
          </w:p>
        </w:tc>
      </w:tr>
      <w:tr w:rsidR="00FB3058" w:rsidRPr="004A3BFC" w:rsidTr="004A3BFC">
        <w:trPr>
          <w:trHeight w:val="16"/>
        </w:trPr>
        <w:tc>
          <w:tcPr>
            <w:tcW w:w="439" w:type="pct"/>
          </w:tcPr>
          <w:p w:rsidR="00B91358" w:rsidRPr="004A3BFC" w:rsidRDefault="00B91358" w:rsidP="00FB3058">
            <w:pPr>
              <w:ind w:left="270"/>
              <w:rPr>
                <w:rFonts w:ascii="Arial" w:hAnsi="Arial" w:cs="Arial"/>
                <w:color w:val="000000" w:themeColor="text1"/>
                <w:sz w:val="22"/>
                <w:szCs w:val="22"/>
              </w:rPr>
            </w:pPr>
            <w:r w:rsidRPr="004A3BFC">
              <w:rPr>
                <w:rFonts w:ascii="Arial" w:hAnsi="Arial" w:cs="Arial"/>
                <w:color w:val="000000" w:themeColor="text1"/>
                <w:sz w:val="22"/>
                <w:szCs w:val="22"/>
              </w:rPr>
              <w:t>166</w:t>
            </w:r>
          </w:p>
        </w:tc>
        <w:tc>
          <w:tcPr>
            <w:tcW w:w="679"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1.3.7.2</w:t>
            </w:r>
          </w:p>
        </w:tc>
        <w:tc>
          <w:tcPr>
            <w:tcW w:w="98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Di 145</w:t>
            </w:r>
          </w:p>
          <w:p w:rsidR="00B91358" w:rsidRPr="004A3BFC" w:rsidRDefault="00B91358" w:rsidP="00FB3058">
            <w:pPr>
              <w:rPr>
                <w:rFonts w:ascii="Arial" w:hAnsi="Arial" w:cs="Arial"/>
                <w:color w:val="000000" w:themeColor="text1"/>
                <w:sz w:val="22"/>
                <w:szCs w:val="22"/>
              </w:rPr>
            </w:pPr>
          </w:p>
        </w:tc>
        <w:tc>
          <w:tcPr>
            <w:tcW w:w="157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Sat Alexandru Cel Bun,</w:t>
            </w:r>
          </w:p>
          <w:p w:rsidR="00B91358" w:rsidRPr="004A3BFC" w:rsidRDefault="00B91358" w:rsidP="00FB3058">
            <w:pPr>
              <w:rPr>
                <w:rFonts w:ascii="Arial" w:hAnsi="Arial" w:cs="Arial"/>
                <w:b/>
                <w:color w:val="000000" w:themeColor="text1"/>
                <w:sz w:val="22"/>
                <w:szCs w:val="22"/>
              </w:rPr>
            </w:pPr>
            <w:r w:rsidRPr="004A3BFC">
              <w:rPr>
                <w:rFonts w:ascii="Arial" w:hAnsi="Arial" w:cs="Arial"/>
                <w:b/>
                <w:color w:val="000000" w:themeColor="text1"/>
                <w:sz w:val="22"/>
                <w:szCs w:val="22"/>
              </w:rPr>
              <w:t>NR.CAD.61081</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S=228 mp,L= 37 m.</w:t>
            </w:r>
          </w:p>
        </w:tc>
        <w:tc>
          <w:tcPr>
            <w:tcW w:w="1333"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1991</w:t>
            </w:r>
          </w:p>
        </w:tc>
      </w:tr>
      <w:tr w:rsidR="00FB3058" w:rsidRPr="004A3BFC" w:rsidTr="004A3BFC">
        <w:trPr>
          <w:trHeight w:val="16"/>
        </w:trPr>
        <w:tc>
          <w:tcPr>
            <w:tcW w:w="439" w:type="pct"/>
          </w:tcPr>
          <w:p w:rsidR="00B91358" w:rsidRPr="004A3BFC" w:rsidRDefault="00B91358" w:rsidP="00FB3058">
            <w:pPr>
              <w:ind w:left="270"/>
              <w:rPr>
                <w:rFonts w:ascii="Arial" w:hAnsi="Arial" w:cs="Arial"/>
                <w:color w:val="000000" w:themeColor="text1"/>
                <w:sz w:val="22"/>
                <w:szCs w:val="22"/>
              </w:rPr>
            </w:pPr>
            <w:r w:rsidRPr="004A3BFC">
              <w:rPr>
                <w:rFonts w:ascii="Arial" w:hAnsi="Arial" w:cs="Arial"/>
                <w:color w:val="000000" w:themeColor="text1"/>
                <w:sz w:val="22"/>
                <w:szCs w:val="22"/>
              </w:rPr>
              <w:t>167</w:t>
            </w:r>
          </w:p>
        </w:tc>
        <w:tc>
          <w:tcPr>
            <w:tcW w:w="679"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1.3.7.2</w:t>
            </w:r>
          </w:p>
        </w:tc>
        <w:tc>
          <w:tcPr>
            <w:tcW w:w="98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Di 297</w:t>
            </w:r>
          </w:p>
          <w:p w:rsidR="00B91358" w:rsidRPr="004A3BFC" w:rsidRDefault="00B91358" w:rsidP="00FB3058">
            <w:pPr>
              <w:rPr>
                <w:rFonts w:ascii="Arial" w:hAnsi="Arial" w:cs="Arial"/>
                <w:color w:val="000000" w:themeColor="text1"/>
                <w:sz w:val="22"/>
                <w:szCs w:val="22"/>
              </w:rPr>
            </w:pPr>
          </w:p>
        </w:tc>
        <w:tc>
          <w:tcPr>
            <w:tcW w:w="157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Sat Alexandru Cel Bun,</w:t>
            </w:r>
          </w:p>
          <w:p w:rsidR="00B91358" w:rsidRPr="004A3BFC" w:rsidRDefault="00B91358" w:rsidP="00FB3058">
            <w:pPr>
              <w:rPr>
                <w:rFonts w:ascii="Arial" w:hAnsi="Arial" w:cs="Arial"/>
                <w:color w:val="000000" w:themeColor="text1"/>
                <w:sz w:val="22"/>
                <w:szCs w:val="22"/>
              </w:rPr>
            </w:pPr>
            <w:r w:rsidRPr="004A3BFC">
              <w:rPr>
                <w:rFonts w:ascii="Arial" w:hAnsi="Arial" w:cs="Arial"/>
                <w:b/>
                <w:color w:val="000000" w:themeColor="text1"/>
                <w:sz w:val="22"/>
                <w:szCs w:val="22"/>
              </w:rPr>
              <w:t>NR.CAD.61056</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 3834 mp,L=423 m.</w:t>
            </w:r>
          </w:p>
        </w:tc>
        <w:tc>
          <w:tcPr>
            <w:tcW w:w="1333"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1991</w:t>
            </w:r>
          </w:p>
        </w:tc>
      </w:tr>
      <w:tr w:rsidR="00FB3058" w:rsidRPr="004A3BFC" w:rsidTr="004A3BFC">
        <w:trPr>
          <w:trHeight w:val="16"/>
        </w:trPr>
        <w:tc>
          <w:tcPr>
            <w:tcW w:w="439" w:type="pct"/>
          </w:tcPr>
          <w:p w:rsidR="00B91358" w:rsidRPr="004A3BFC" w:rsidRDefault="00B91358" w:rsidP="00FB3058">
            <w:pPr>
              <w:ind w:left="270"/>
              <w:rPr>
                <w:rFonts w:ascii="Arial" w:hAnsi="Arial" w:cs="Arial"/>
                <w:color w:val="000000" w:themeColor="text1"/>
                <w:sz w:val="22"/>
                <w:szCs w:val="22"/>
              </w:rPr>
            </w:pPr>
            <w:r w:rsidRPr="004A3BFC">
              <w:rPr>
                <w:rFonts w:ascii="Arial" w:hAnsi="Arial" w:cs="Arial"/>
                <w:color w:val="000000" w:themeColor="text1"/>
                <w:sz w:val="22"/>
                <w:szCs w:val="22"/>
              </w:rPr>
              <w:t>168</w:t>
            </w:r>
          </w:p>
        </w:tc>
        <w:tc>
          <w:tcPr>
            <w:tcW w:w="679"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1.3.7.2</w:t>
            </w:r>
          </w:p>
        </w:tc>
        <w:tc>
          <w:tcPr>
            <w:tcW w:w="98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Di 296</w:t>
            </w:r>
          </w:p>
          <w:p w:rsidR="00B91358" w:rsidRPr="004A3BFC" w:rsidRDefault="00B91358" w:rsidP="00FB3058">
            <w:pPr>
              <w:rPr>
                <w:rFonts w:ascii="Arial" w:hAnsi="Arial" w:cs="Arial"/>
                <w:color w:val="000000" w:themeColor="text1"/>
                <w:sz w:val="22"/>
                <w:szCs w:val="22"/>
              </w:rPr>
            </w:pPr>
          </w:p>
        </w:tc>
        <w:tc>
          <w:tcPr>
            <w:tcW w:w="157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Sat Alexandru Cel Bun,</w:t>
            </w:r>
          </w:p>
          <w:p w:rsidR="00B91358" w:rsidRPr="004A3BFC" w:rsidRDefault="00B91358" w:rsidP="00FB3058">
            <w:pPr>
              <w:rPr>
                <w:rFonts w:ascii="Arial" w:hAnsi="Arial" w:cs="Arial"/>
                <w:color w:val="000000" w:themeColor="text1"/>
                <w:sz w:val="22"/>
                <w:szCs w:val="22"/>
              </w:rPr>
            </w:pPr>
            <w:r w:rsidRPr="004A3BFC">
              <w:rPr>
                <w:rFonts w:ascii="Arial" w:hAnsi="Arial" w:cs="Arial"/>
                <w:b/>
                <w:color w:val="000000" w:themeColor="text1"/>
                <w:sz w:val="22"/>
                <w:szCs w:val="22"/>
              </w:rPr>
              <w:t>NR.CAD.61080</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 2707 mp, L=302 m.</w:t>
            </w:r>
          </w:p>
        </w:tc>
        <w:tc>
          <w:tcPr>
            <w:tcW w:w="1333"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1991</w:t>
            </w:r>
          </w:p>
        </w:tc>
      </w:tr>
      <w:tr w:rsidR="00FB3058" w:rsidRPr="004A3BFC" w:rsidTr="004A3BFC">
        <w:trPr>
          <w:trHeight w:val="16"/>
        </w:trPr>
        <w:tc>
          <w:tcPr>
            <w:tcW w:w="439" w:type="pct"/>
          </w:tcPr>
          <w:p w:rsidR="00B91358" w:rsidRPr="004A3BFC" w:rsidRDefault="00B91358" w:rsidP="00FB3058">
            <w:pPr>
              <w:ind w:left="270"/>
              <w:rPr>
                <w:rFonts w:ascii="Arial" w:hAnsi="Arial" w:cs="Arial"/>
                <w:color w:val="000000" w:themeColor="text1"/>
                <w:sz w:val="22"/>
                <w:szCs w:val="22"/>
              </w:rPr>
            </w:pPr>
            <w:r w:rsidRPr="004A3BFC">
              <w:rPr>
                <w:rFonts w:ascii="Arial" w:hAnsi="Arial" w:cs="Arial"/>
                <w:color w:val="000000" w:themeColor="text1"/>
                <w:sz w:val="22"/>
                <w:szCs w:val="22"/>
              </w:rPr>
              <w:t>169</w:t>
            </w:r>
          </w:p>
        </w:tc>
        <w:tc>
          <w:tcPr>
            <w:tcW w:w="679"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1.3.7.2</w:t>
            </w:r>
          </w:p>
        </w:tc>
        <w:tc>
          <w:tcPr>
            <w:tcW w:w="98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Di 275</w:t>
            </w:r>
          </w:p>
          <w:p w:rsidR="00B91358" w:rsidRPr="004A3BFC" w:rsidRDefault="00B91358" w:rsidP="00FB3058">
            <w:pPr>
              <w:rPr>
                <w:rFonts w:ascii="Arial" w:hAnsi="Arial" w:cs="Arial"/>
                <w:color w:val="000000" w:themeColor="text1"/>
                <w:sz w:val="22"/>
                <w:szCs w:val="22"/>
              </w:rPr>
            </w:pPr>
          </w:p>
        </w:tc>
        <w:tc>
          <w:tcPr>
            <w:tcW w:w="157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Sat Alexandru Cel Bun,</w:t>
            </w:r>
          </w:p>
          <w:p w:rsidR="00B91358" w:rsidRPr="004A3BFC" w:rsidRDefault="00B91358" w:rsidP="00FB3058">
            <w:pPr>
              <w:rPr>
                <w:rFonts w:ascii="Arial" w:hAnsi="Arial" w:cs="Arial"/>
                <w:color w:val="000000" w:themeColor="text1"/>
                <w:sz w:val="22"/>
                <w:szCs w:val="22"/>
              </w:rPr>
            </w:pPr>
            <w:r w:rsidRPr="004A3BFC">
              <w:rPr>
                <w:rFonts w:ascii="Arial" w:hAnsi="Arial" w:cs="Arial"/>
                <w:b/>
                <w:color w:val="000000" w:themeColor="text1"/>
                <w:sz w:val="22"/>
                <w:szCs w:val="22"/>
              </w:rPr>
              <w:t>NR.CAD.61049</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 3136 mp, L=304 m.</w:t>
            </w:r>
          </w:p>
        </w:tc>
        <w:tc>
          <w:tcPr>
            <w:tcW w:w="1333"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1991</w:t>
            </w:r>
          </w:p>
        </w:tc>
      </w:tr>
      <w:tr w:rsidR="00FB3058" w:rsidRPr="004A3BFC" w:rsidTr="004A3BFC">
        <w:trPr>
          <w:trHeight w:val="16"/>
        </w:trPr>
        <w:tc>
          <w:tcPr>
            <w:tcW w:w="439" w:type="pct"/>
          </w:tcPr>
          <w:p w:rsidR="00B91358" w:rsidRPr="004A3BFC" w:rsidRDefault="00B91358" w:rsidP="00FB3058">
            <w:pPr>
              <w:ind w:left="270"/>
              <w:rPr>
                <w:rFonts w:ascii="Arial" w:hAnsi="Arial" w:cs="Arial"/>
                <w:color w:val="000000" w:themeColor="text1"/>
                <w:sz w:val="22"/>
                <w:szCs w:val="22"/>
              </w:rPr>
            </w:pPr>
            <w:r w:rsidRPr="004A3BFC">
              <w:rPr>
                <w:rFonts w:ascii="Arial" w:hAnsi="Arial" w:cs="Arial"/>
                <w:color w:val="000000" w:themeColor="text1"/>
                <w:sz w:val="22"/>
                <w:szCs w:val="22"/>
              </w:rPr>
              <w:t>170</w:t>
            </w:r>
          </w:p>
        </w:tc>
        <w:tc>
          <w:tcPr>
            <w:tcW w:w="679"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1.3.7.2</w:t>
            </w:r>
          </w:p>
        </w:tc>
        <w:tc>
          <w:tcPr>
            <w:tcW w:w="98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Di 245</w:t>
            </w:r>
          </w:p>
          <w:p w:rsidR="00B91358" w:rsidRPr="004A3BFC" w:rsidRDefault="00B91358" w:rsidP="00FB3058">
            <w:pPr>
              <w:rPr>
                <w:rFonts w:ascii="Arial" w:hAnsi="Arial" w:cs="Arial"/>
                <w:color w:val="000000" w:themeColor="text1"/>
                <w:sz w:val="22"/>
                <w:szCs w:val="22"/>
              </w:rPr>
            </w:pPr>
          </w:p>
        </w:tc>
        <w:tc>
          <w:tcPr>
            <w:tcW w:w="157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Sat Alexandru Cel Bun,</w:t>
            </w:r>
          </w:p>
          <w:p w:rsidR="00B91358" w:rsidRPr="004A3BFC" w:rsidRDefault="00B91358" w:rsidP="00FB3058">
            <w:pPr>
              <w:rPr>
                <w:rFonts w:ascii="Arial" w:hAnsi="Arial" w:cs="Arial"/>
                <w:color w:val="000000" w:themeColor="text1"/>
                <w:sz w:val="22"/>
                <w:szCs w:val="22"/>
              </w:rPr>
            </w:pPr>
            <w:r w:rsidRPr="004A3BFC">
              <w:rPr>
                <w:rFonts w:ascii="Arial" w:hAnsi="Arial" w:cs="Arial"/>
                <w:b/>
                <w:color w:val="000000" w:themeColor="text1"/>
                <w:sz w:val="22"/>
                <w:szCs w:val="22"/>
              </w:rPr>
              <w:t>NR.CAD.61050</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 3097 mp, l=301 m.</w:t>
            </w:r>
          </w:p>
        </w:tc>
        <w:tc>
          <w:tcPr>
            <w:tcW w:w="1333"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1991</w:t>
            </w:r>
          </w:p>
        </w:tc>
      </w:tr>
      <w:tr w:rsidR="00FB3058" w:rsidRPr="004A3BFC" w:rsidTr="004A3BFC">
        <w:trPr>
          <w:trHeight w:val="16"/>
        </w:trPr>
        <w:tc>
          <w:tcPr>
            <w:tcW w:w="439" w:type="pct"/>
          </w:tcPr>
          <w:p w:rsidR="00B91358" w:rsidRPr="004A3BFC" w:rsidRDefault="00B91358" w:rsidP="00FB3058">
            <w:pPr>
              <w:ind w:left="270"/>
              <w:rPr>
                <w:rFonts w:ascii="Arial" w:hAnsi="Arial" w:cs="Arial"/>
                <w:color w:val="000000" w:themeColor="text1"/>
                <w:sz w:val="22"/>
                <w:szCs w:val="22"/>
              </w:rPr>
            </w:pPr>
            <w:r w:rsidRPr="004A3BFC">
              <w:rPr>
                <w:rFonts w:ascii="Arial" w:hAnsi="Arial" w:cs="Arial"/>
                <w:color w:val="000000" w:themeColor="text1"/>
                <w:sz w:val="22"/>
                <w:szCs w:val="22"/>
              </w:rPr>
              <w:t>171</w:t>
            </w:r>
          </w:p>
        </w:tc>
        <w:tc>
          <w:tcPr>
            <w:tcW w:w="679"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1.3.7.2</w:t>
            </w:r>
          </w:p>
        </w:tc>
        <w:tc>
          <w:tcPr>
            <w:tcW w:w="98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Di 213</w:t>
            </w:r>
          </w:p>
          <w:p w:rsidR="00B91358" w:rsidRPr="004A3BFC" w:rsidRDefault="00B91358" w:rsidP="00FB3058">
            <w:pPr>
              <w:rPr>
                <w:rFonts w:ascii="Arial" w:hAnsi="Arial" w:cs="Arial"/>
                <w:color w:val="000000" w:themeColor="text1"/>
                <w:sz w:val="22"/>
                <w:szCs w:val="22"/>
              </w:rPr>
            </w:pPr>
          </w:p>
        </w:tc>
        <w:tc>
          <w:tcPr>
            <w:tcW w:w="157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Sat Alexandru Cel Bun,</w:t>
            </w:r>
          </w:p>
          <w:p w:rsidR="00B91358" w:rsidRPr="004A3BFC" w:rsidRDefault="00B91358" w:rsidP="00FB3058">
            <w:pPr>
              <w:rPr>
                <w:rFonts w:ascii="Arial" w:hAnsi="Arial" w:cs="Arial"/>
                <w:b/>
                <w:color w:val="000000" w:themeColor="text1"/>
                <w:sz w:val="22"/>
                <w:szCs w:val="22"/>
              </w:rPr>
            </w:pPr>
            <w:r w:rsidRPr="004A3BFC">
              <w:rPr>
                <w:rFonts w:ascii="Arial" w:hAnsi="Arial" w:cs="Arial"/>
                <w:b/>
                <w:color w:val="000000" w:themeColor="text1"/>
                <w:sz w:val="22"/>
                <w:szCs w:val="22"/>
              </w:rPr>
              <w:t>NR.CAD.61055</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 2599 mp, L= 303 m.</w:t>
            </w:r>
          </w:p>
        </w:tc>
        <w:tc>
          <w:tcPr>
            <w:tcW w:w="1333"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1991</w:t>
            </w:r>
          </w:p>
        </w:tc>
      </w:tr>
      <w:tr w:rsidR="00FB3058" w:rsidRPr="004A3BFC" w:rsidTr="004A3BFC">
        <w:trPr>
          <w:trHeight w:val="16"/>
        </w:trPr>
        <w:tc>
          <w:tcPr>
            <w:tcW w:w="439" w:type="pct"/>
          </w:tcPr>
          <w:p w:rsidR="00B91358" w:rsidRPr="004A3BFC" w:rsidRDefault="00B91358" w:rsidP="00FB3058">
            <w:pPr>
              <w:ind w:left="270"/>
              <w:rPr>
                <w:rFonts w:ascii="Arial" w:hAnsi="Arial" w:cs="Arial"/>
                <w:color w:val="000000" w:themeColor="text1"/>
                <w:sz w:val="22"/>
                <w:szCs w:val="22"/>
              </w:rPr>
            </w:pPr>
            <w:r w:rsidRPr="004A3BFC">
              <w:rPr>
                <w:rFonts w:ascii="Arial" w:hAnsi="Arial" w:cs="Arial"/>
                <w:color w:val="000000" w:themeColor="text1"/>
                <w:sz w:val="22"/>
                <w:szCs w:val="22"/>
              </w:rPr>
              <w:t>172</w:t>
            </w:r>
          </w:p>
        </w:tc>
        <w:tc>
          <w:tcPr>
            <w:tcW w:w="679"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1.3.7.2</w:t>
            </w:r>
          </w:p>
        </w:tc>
        <w:tc>
          <w:tcPr>
            <w:tcW w:w="98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Di 177</w:t>
            </w:r>
          </w:p>
          <w:p w:rsidR="00B91358" w:rsidRPr="004A3BFC" w:rsidRDefault="00B91358" w:rsidP="00FB3058">
            <w:pPr>
              <w:rPr>
                <w:rFonts w:ascii="Arial" w:hAnsi="Arial" w:cs="Arial"/>
                <w:color w:val="000000" w:themeColor="text1"/>
                <w:sz w:val="22"/>
                <w:szCs w:val="22"/>
              </w:rPr>
            </w:pPr>
          </w:p>
        </w:tc>
        <w:tc>
          <w:tcPr>
            <w:tcW w:w="157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Sat Alexandru Cel Bun,</w:t>
            </w:r>
          </w:p>
          <w:p w:rsidR="00B91358" w:rsidRPr="004A3BFC" w:rsidRDefault="00B91358" w:rsidP="00FB3058">
            <w:pPr>
              <w:rPr>
                <w:rFonts w:ascii="Arial" w:hAnsi="Arial" w:cs="Arial"/>
                <w:color w:val="000000" w:themeColor="text1"/>
                <w:sz w:val="22"/>
                <w:szCs w:val="22"/>
              </w:rPr>
            </w:pPr>
            <w:r w:rsidRPr="004A3BFC">
              <w:rPr>
                <w:rFonts w:ascii="Arial" w:hAnsi="Arial" w:cs="Arial"/>
                <w:b/>
                <w:color w:val="000000" w:themeColor="text1"/>
                <w:sz w:val="22"/>
                <w:szCs w:val="22"/>
              </w:rPr>
              <w:t>NR.CAD.61052</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 3044 mp, L=296 m.</w:t>
            </w:r>
          </w:p>
        </w:tc>
        <w:tc>
          <w:tcPr>
            <w:tcW w:w="1333"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1991</w:t>
            </w:r>
          </w:p>
        </w:tc>
      </w:tr>
      <w:tr w:rsidR="00FB3058" w:rsidRPr="004A3BFC" w:rsidTr="004A3BFC">
        <w:trPr>
          <w:trHeight w:val="16"/>
        </w:trPr>
        <w:tc>
          <w:tcPr>
            <w:tcW w:w="439" w:type="pct"/>
          </w:tcPr>
          <w:p w:rsidR="00B91358" w:rsidRPr="004A3BFC" w:rsidRDefault="00B91358" w:rsidP="00FB3058">
            <w:pPr>
              <w:ind w:left="270"/>
              <w:rPr>
                <w:rFonts w:ascii="Arial" w:hAnsi="Arial" w:cs="Arial"/>
                <w:color w:val="000000" w:themeColor="text1"/>
                <w:sz w:val="22"/>
                <w:szCs w:val="22"/>
              </w:rPr>
            </w:pPr>
            <w:r w:rsidRPr="004A3BFC">
              <w:rPr>
                <w:rFonts w:ascii="Arial" w:hAnsi="Arial" w:cs="Arial"/>
                <w:color w:val="000000" w:themeColor="text1"/>
                <w:sz w:val="22"/>
                <w:szCs w:val="22"/>
              </w:rPr>
              <w:t>173</w:t>
            </w:r>
          </w:p>
        </w:tc>
        <w:tc>
          <w:tcPr>
            <w:tcW w:w="679"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1.3.7.2</w:t>
            </w:r>
          </w:p>
        </w:tc>
        <w:tc>
          <w:tcPr>
            <w:tcW w:w="98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Di 165</w:t>
            </w:r>
          </w:p>
          <w:p w:rsidR="00B91358" w:rsidRPr="004A3BFC" w:rsidRDefault="00B91358" w:rsidP="00FB3058">
            <w:pPr>
              <w:rPr>
                <w:rFonts w:ascii="Arial" w:hAnsi="Arial" w:cs="Arial"/>
                <w:color w:val="000000" w:themeColor="text1"/>
                <w:sz w:val="22"/>
                <w:szCs w:val="22"/>
              </w:rPr>
            </w:pPr>
          </w:p>
        </w:tc>
        <w:tc>
          <w:tcPr>
            <w:tcW w:w="157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Sat Alexandru Cel Bun,</w:t>
            </w:r>
          </w:p>
          <w:p w:rsidR="00B91358" w:rsidRPr="004A3BFC" w:rsidRDefault="00B91358" w:rsidP="00FB3058">
            <w:pPr>
              <w:rPr>
                <w:rFonts w:ascii="Arial" w:hAnsi="Arial" w:cs="Arial"/>
                <w:color w:val="000000" w:themeColor="text1"/>
                <w:sz w:val="22"/>
                <w:szCs w:val="22"/>
              </w:rPr>
            </w:pPr>
            <w:r w:rsidRPr="004A3BFC">
              <w:rPr>
                <w:rFonts w:ascii="Arial" w:hAnsi="Arial" w:cs="Arial"/>
                <w:b/>
                <w:color w:val="000000" w:themeColor="text1"/>
                <w:sz w:val="22"/>
                <w:szCs w:val="22"/>
              </w:rPr>
              <w:t>NR.CAD.61039</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 2020 mp, L=253 m.</w:t>
            </w:r>
          </w:p>
        </w:tc>
        <w:tc>
          <w:tcPr>
            <w:tcW w:w="1333"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1991</w:t>
            </w:r>
          </w:p>
        </w:tc>
      </w:tr>
      <w:tr w:rsidR="00FB3058" w:rsidRPr="004A3BFC" w:rsidTr="004A3BFC">
        <w:trPr>
          <w:trHeight w:val="16"/>
        </w:trPr>
        <w:tc>
          <w:tcPr>
            <w:tcW w:w="439" w:type="pct"/>
          </w:tcPr>
          <w:p w:rsidR="00B91358" w:rsidRPr="004A3BFC" w:rsidRDefault="00B91358" w:rsidP="00FB3058">
            <w:pPr>
              <w:ind w:left="270"/>
              <w:rPr>
                <w:rFonts w:ascii="Arial" w:hAnsi="Arial" w:cs="Arial"/>
                <w:color w:val="000000" w:themeColor="text1"/>
                <w:sz w:val="22"/>
                <w:szCs w:val="22"/>
              </w:rPr>
            </w:pPr>
            <w:r w:rsidRPr="004A3BFC">
              <w:rPr>
                <w:rFonts w:ascii="Arial" w:hAnsi="Arial" w:cs="Arial"/>
                <w:color w:val="000000" w:themeColor="text1"/>
                <w:sz w:val="22"/>
                <w:szCs w:val="22"/>
              </w:rPr>
              <w:lastRenderedPageBreak/>
              <w:t>174</w:t>
            </w:r>
          </w:p>
        </w:tc>
        <w:tc>
          <w:tcPr>
            <w:tcW w:w="679"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1.3.7.2</w:t>
            </w:r>
          </w:p>
        </w:tc>
        <w:tc>
          <w:tcPr>
            <w:tcW w:w="98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Di 591</w:t>
            </w:r>
          </w:p>
          <w:p w:rsidR="00B91358" w:rsidRPr="004A3BFC" w:rsidRDefault="00B91358" w:rsidP="00FB3058">
            <w:pPr>
              <w:rPr>
                <w:rFonts w:ascii="Arial" w:hAnsi="Arial" w:cs="Arial"/>
                <w:color w:val="000000" w:themeColor="text1"/>
                <w:sz w:val="22"/>
                <w:szCs w:val="22"/>
              </w:rPr>
            </w:pPr>
          </w:p>
        </w:tc>
        <w:tc>
          <w:tcPr>
            <w:tcW w:w="157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Sat Alexandru Cel Bun,</w:t>
            </w:r>
          </w:p>
          <w:p w:rsidR="00B91358" w:rsidRPr="004A3BFC" w:rsidRDefault="00B91358" w:rsidP="00FB3058">
            <w:pPr>
              <w:rPr>
                <w:rFonts w:ascii="Arial" w:hAnsi="Arial" w:cs="Arial"/>
                <w:color w:val="000000" w:themeColor="text1"/>
                <w:sz w:val="22"/>
                <w:szCs w:val="22"/>
              </w:rPr>
            </w:pPr>
            <w:r w:rsidRPr="004A3BFC">
              <w:rPr>
                <w:rFonts w:ascii="Arial" w:hAnsi="Arial" w:cs="Arial"/>
                <w:b/>
                <w:color w:val="000000" w:themeColor="text1"/>
                <w:sz w:val="22"/>
                <w:szCs w:val="22"/>
              </w:rPr>
              <w:t>NR.CAD.61051</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 2683 mp, L=408 m.</w:t>
            </w:r>
          </w:p>
        </w:tc>
        <w:tc>
          <w:tcPr>
            <w:tcW w:w="1333"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1991</w:t>
            </w:r>
          </w:p>
        </w:tc>
      </w:tr>
      <w:tr w:rsidR="00FB3058" w:rsidRPr="004A3BFC" w:rsidTr="004A3BFC">
        <w:trPr>
          <w:trHeight w:val="16"/>
        </w:trPr>
        <w:tc>
          <w:tcPr>
            <w:tcW w:w="439" w:type="pct"/>
          </w:tcPr>
          <w:p w:rsidR="00B91358" w:rsidRPr="004A3BFC" w:rsidRDefault="00B91358" w:rsidP="00FB3058">
            <w:pPr>
              <w:ind w:left="270"/>
              <w:rPr>
                <w:rFonts w:ascii="Arial" w:hAnsi="Arial" w:cs="Arial"/>
                <w:color w:val="000000" w:themeColor="text1"/>
                <w:sz w:val="22"/>
                <w:szCs w:val="22"/>
              </w:rPr>
            </w:pPr>
            <w:r w:rsidRPr="004A3BFC">
              <w:rPr>
                <w:rFonts w:ascii="Arial" w:hAnsi="Arial" w:cs="Arial"/>
                <w:color w:val="000000" w:themeColor="text1"/>
                <w:sz w:val="22"/>
                <w:szCs w:val="22"/>
              </w:rPr>
              <w:t>175</w:t>
            </w:r>
          </w:p>
        </w:tc>
        <w:tc>
          <w:tcPr>
            <w:tcW w:w="679"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1.3.7.2</w:t>
            </w:r>
          </w:p>
        </w:tc>
        <w:tc>
          <w:tcPr>
            <w:tcW w:w="98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Di 547</w:t>
            </w:r>
          </w:p>
          <w:p w:rsidR="00B91358" w:rsidRPr="004A3BFC" w:rsidRDefault="00B91358" w:rsidP="00FB3058">
            <w:pPr>
              <w:rPr>
                <w:rFonts w:ascii="Arial" w:hAnsi="Arial" w:cs="Arial"/>
                <w:color w:val="000000" w:themeColor="text1"/>
                <w:sz w:val="22"/>
                <w:szCs w:val="22"/>
              </w:rPr>
            </w:pPr>
          </w:p>
        </w:tc>
        <w:tc>
          <w:tcPr>
            <w:tcW w:w="157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Sat Alexandru Cel Bun,</w:t>
            </w:r>
          </w:p>
          <w:p w:rsidR="00B91358" w:rsidRPr="004A3BFC" w:rsidRDefault="00B91358" w:rsidP="00FB3058">
            <w:pPr>
              <w:rPr>
                <w:rFonts w:ascii="Arial" w:hAnsi="Arial" w:cs="Arial"/>
                <w:color w:val="000000" w:themeColor="text1"/>
                <w:sz w:val="22"/>
                <w:szCs w:val="22"/>
              </w:rPr>
            </w:pPr>
            <w:r w:rsidRPr="004A3BFC">
              <w:rPr>
                <w:rFonts w:ascii="Arial" w:hAnsi="Arial" w:cs="Arial"/>
                <w:b/>
                <w:color w:val="000000" w:themeColor="text1"/>
                <w:sz w:val="22"/>
                <w:szCs w:val="22"/>
              </w:rPr>
              <w:t>NR.CAD.61054</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 3130 mp, L=416 m.</w:t>
            </w:r>
          </w:p>
        </w:tc>
        <w:tc>
          <w:tcPr>
            <w:tcW w:w="1333"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1991</w:t>
            </w:r>
          </w:p>
        </w:tc>
      </w:tr>
      <w:tr w:rsidR="00FB3058" w:rsidRPr="004A3BFC" w:rsidTr="004A3BFC">
        <w:trPr>
          <w:trHeight w:val="16"/>
        </w:trPr>
        <w:tc>
          <w:tcPr>
            <w:tcW w:w="439" w:type="pct"/>
          </w:tcPr>
          <w:p w:rsidR="00B91358" w:rsidRPr="004A3BFC" w:rsidRDefault="00B91358" w:rsidP="00FB3058">
            <w:pPr>
              <w:ind w:left="270"/>
              <w:rPr>
                <w:rFonts w:ascii="Arial" w:hAnsi="Arial" w:cs="Arial"/>
                <w:color w:val="000000" w:themeColor="text1"/>
                <w:sz w:val="22"/>
                <w:szCs w:val="22"/>
              </w:rPr>
            </w:pPr>
            <w:r w:rsidRPr="004A3BFC">
              <w:rPr>
                <w:rFonts w:ascii="Arial" w:hAnsi="Arial" w:cs="Arial"/>
                <w:color w:val="000000" w:themeColor="text1"/>
                <w:sz w:val="22"/>
                <w:szCs w:val="22"/>
              </w:rPr>
              <w:t>176</w:t>
            </w:r>
          </w:p>
        </w:tc>
        <w:tc>
          <w:tcPr>
            <w:tcW w:w="679"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1.3.7.2</w:t>
            </w:r>
          </w:p>
        </w:tc>
        <w:tc>
          <w:tcPr>
            <w:tcW w:w="98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Di 499</w:t>
            </w:r>
          </w:p>
          <w:p w:rsidR="00B91358" w:rsidRPr="004A3BFC" w:rsidRDefault="00B91358" w:rsidP="00FB3058">
            <w:pPr>
              <w:rPr>
                <w:rFonts w:ascii="Arial" w:hAnsi="Arial" w:cs="Arial"/>
                <w:color w:val="000000" w:themeColor="text1"/>
                <w:sz w:val="22"/>
                <w:szCs w:val="22"/>
              </w:rPr>
            </w:pPr>
          </w:p>
        </w:tc>
        <w:tc>
          <w:tcPr>
            <w:tcW w:w="157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Sat Alexandru Cel Bun,</w:t>
            </w:r>
          </w:p>
          <w:p w:rsidR="00B91358" w:rsidRPr="004A3BFC" w:rsidRDefault="00B91358" w:rsidP="00FB3058">
            <w:pPr>
              <w:rPr>
                <w:rFonts w:ascii="Arial" w:hAnsi="Arial" w:cs="Arial"/>
                <w:b/>
                <w:color w:val="000000" w:themeColor="text1"/>
                <w:sz w:val="22"/>
                <w:szCs w:val="22"/>
              </w:rPr>
            </w:pPr>
            <w:r w:rsidRPr="004A3BFC">
              <w:rPr>
                <w:rFonts w:ascii="Arial" w:hAnsi="Arial" w:cs="Arial"/>
                <w:b/>
                <w:color w:val="000000" w:themeColor="text1"/>
                <w:sz w:val="22"/>
                <w:szCs w:val="22"/>
              </w:rPr>
              <w:t>NR.CAD.61058</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  2099 mp, L=208m.</w:t>
            </w:r>
          </w:p>
        </w:tc>
        <w:tc>
          <w:tcPr>
            <w:tcW w:w="1333"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1991</w:t>
            </w:r>
          </w:p>
        </w:tc>
      </w:tr>
      <w:tr w:rsidR="00FB3058" w:rsidRPr="004A3BFC" w:rsidTr="004A3BFC">
        <w:trPr>
          <w:trHeight w:val="16"/>
        </w:trPr>
        <w:tc>
          <w:tcPr>
            <w:tcW w:w="439" w:type="pct"/>
          </w:tcPr>
          <w:p w:rsidR="00B91358" w:rsidRPr="004A3BFC" w:rsidRDefault="00B91358" w:rsidP="00FB3058">
            <w:pPr>
              <w:ind w:left="270"/>
              <w:rPr>
                <w:rFonts w:ascii="Arial" w:hAnsi="Arial" w:cs="Arial"/>
                <w:color w:val="000000" w:themeColor="text1"/>
                <w:sz w:val="22"/>
                <w:szCs w:val="22"/>
              </w:rPr>
            </w:pPr>
            <w:r w:rsidRPr="004A3BFC">
              <w:rPr>
                <w:rFonts w:ascii="Arial" w:hAnsi="Arial" w:cs="Arial"/>
                <w:color w:val="000000" w:themeColor="text1"/>
                <w:sz w:val="22"/>
                <w:szCs w:val="22"/>
              </w:rPr>
              <w:t>177</w:t>
            </w:r>
          </w:p>
        </w:tc>
        <w:tc>
          <w:tcPr>
            <w:tcW w:w="679"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1.3.7.2</w:t>
            </w:r>
          </w:p>
        </w:tc>
        <w:tc>
          <w:tcPr>
            <w:tcW w:w="98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Di 474</w:t>
            </w:r>
          </w:p>
          <w:p w:rsidR="00B91358" w:rsidRPr="004A3BFC" w:rsidRDefault="00B91358" w:rsidP="00FB3058">
            <w:pPr>
              <w:rPr>
                <w:rFonts w:ascii="Arial" w:hAnsi="Arial" w:cs="Arial"/>
                <w:color w:val="000000" w:themeColor="text1"/>
                <w:sz w:val="22"/>
                <w:szCs w:val="22"/>
              </w:rPr>
            </w:pPr>
          </w:p>
        </w:tc>
        <w:tc>
          <w:tcPr>
            <w:tcW w:w="157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Sat Alexandru Cel Bun,</w:t>
            </w:r>
          </w:p>
          <w:p w:rsidR="00B91358" w:rsidRPr="004A3BFC" w:rsidRDefault="00B91358" w:rsidP="00FB3058">
            <w:pPr>
              <w:rPr>
                <w:rFonts w:ascii="Arial" w:hAnsi="Arial" w:cs="Arial"/>
                <w:b/>
                <w:color w:val="000000" w:themeColor="text1"/>
                <w:sz w:val="22"/>
                <w:szCs w:val="22"/>
              </w:rPr>
            </w:pPr>
            <w:r w:rsidRPr="004A3BFC">
              <w:rPr>
                <w:rFonts w:ascii="Arial" w:hAnsi="Arial" w:cs="Arial"/>
                <w:b/>
                <w:color w:val="000000" w:themeColor="text1"/>
                <w:sz w:val="22"/>
                <w:szCs w:val="22"/>
              </w:rPr>
              <w:t>NR CAD.61045</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 2203 mp, L= 250 m.</w:t>
            </w:r>
          </w:p>
        </w:tc>
        <w:tc>
          <w:tcPr>
            <w:tcW w:w="1333"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1991</w:t>
            </w:r>
          </w:p>
        </w:tc>
      </w:tr>
      <w:tr w:rsidR="00FB3058" w:rsidRPr="004A3BFC" w:rsidTr="004A3BFC">
        <w:trPr>
          <w:trHeight w:val="16"/>
        </w:trPr>
        <w:tc>
          <w:tcPr>
            <w:tcW w:w="439" w:type="pct"/>
          </w:tcPr>
          <w:p w:rsidR="00B91358" w:rsidRPr="004A3BFC" w:rsidRDefault="00B91358" w:rsidP="00FB3058">
            <w:pPr>
              <w:ind w:left="270"/>
              <w:rPr>
                <w:rFonts w:ascii="Arial" w:hAnsi="Arial" w:cs="Arial"/>
                <w:color w:val="000000" w:themeColor="text1"/>
                <w:sz w:val="22"/>
                <w:szCs w:val="22"/>
              </w:rPr>
            </w:pPr>
            <w:r w:rsidRPr="004A3BFC">
              <w:rPr>
                <w:rFonts w:ascii="Arial" w:hAnsi="Arial" w:cs="Arial"/>
                <w:color w:val="000000" w:themeColor="text1"/>
                <w:sz w:val="22"/>
                <w:szCs w:val="22"/>
              </w:rPr>
              <w:t>178</w:t>
            </w:r>
          </w:p>
        </w:tc>
        <w:tc>
          <w:tcPr>
            <w:tcW w:w="679"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1.3.7.2</w:t>
            </w:r>
          </w:p>
        </w:tc>
        <w:tc>
          <w:tcPr>
            <w:tcW w:w="98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Di 442</w:t>
            </w:r>
          </w:p>
          <w:p w:rsidR="00B91358" w:rsidRPr="004A3BFC" w:rsidRDefault="00B91358" w:rsidP="00FB3058">
            <w:pPr>
              <w:rPr>
                <w:rFonts w:ascii="Arial" w:hAnsi="Arial" w:cs="Arial"/>
                <w:color w:val="000000" w:themeColor="text1"/>
                <w:sz w:val="22"/>
                <w:szCs w:val="22"/>
              </w:rPr>
            </w:pPr>
          </w:p>
        </w:tc>
        <w:tc>
          <w:tcPr>
            <w:tcW w:w="157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Sat Alexandru Cel Bun,</w:t>
            </w:r>
          </w:p>
          <w:p w:rsidR="00B91358" w:rsidRPr="004A3BFC" w:rsidRDefault="00B91358" w:rsidP="00FB3058">
            <w:pPr>
              <w:rPr>
                <w:rFonts w:ascii="Arial" w:hAnsi="Arial" w:cs="Arial"/>
                <w:color w:val="000000" w:themeColor="text1"/>
                <w:sz w:val="22"/>
                <w:szCs w:val="22"/>
              </w:rPr>
            </w:pPr>
            <w:r w:rsidRPr="004A3BFC">
              <w:rPr>
                <w:rFonts w:ascii="Arial" w:hAnsi="Arial" w:cs="Arial"/>
                <w:b/>
                <w:color w:val="000000" w:themeColor="text1"/>
                <w:sz w:val="22"/>
                <w:szCs w:val="22"/>
              </w:rPr>
              <w:t>NR.CAD.61092</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 2958 mp, L= 314 m.</w:t>
            </w:r>
          </w:p>
        </w:tc>
        <w:tc>
          <w:tcPr>
            <w:tcW w:w="1333"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1991</w:t>
            </w:r>
          </w:p>
        </w:tc>
      </w:tr>
      <w:tr w:rsidR="00FB3058" w:rsidRPr="004A3BFC" w:rsidTr="004A3BFC">
        <w:trPr>
          <w:trHeight w:val="16"/>
        </w:trPr>
        <w:tc>
          <w:tcPr>
            <w:tcW w:w="439" w:type="pct"/>
          </w:tcPr>
          <w:p w:rsidR="00B91358" w:rsidRPr="004A3BFC" w:rsidRDefault="00B91358" w:rsidP="00FB3058">
            <w:pPr>
              <w:ind w:left="270"/>
              <w:rPr>
                <w:rFonts w:ascii="Arial" w:hAnsi="Arial" w:cs="Arial"/>
                <w:color w:val="000000" w:themeColor="text1"/>
                <w:sz w:val="22"/>
                <w:szCs w:val="22"/>
              </w:rPr>
            </w:pPr>
            <w:r w:rsidRPr="004A3BFC">
              <w:rPr>
                <w:rFonts w:ascii="Arial" w:hAnsi="Arial" w:cs="Arial"/>
                <w:color w:val="000000" w:themeColor="text1"/>
                <w:sz w:val="22"/>
                <w:szCs w:val="22"/>
              </w:rPr>
              <w:t>179</w:t>
            </w:r>
          </w:p>
        </w:tc>
        <w:tc>
          <w:tcPr>
            <w:tcW w:w="679"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1.3.7.2</w:t>
            </w:r>
          </w:p>
        </w:tc>
        <w:tc>
          <w:tcPr>
            <w:tcW w:w="98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Di 406</w:t>
            </w:r>
          </w:p>
          <w:p w:rsidR="00B91358" w:rsidRPr="004A3BFC" w:rsidRDefault="00B91358" w:rsidP="00FB3058">
            <w:pPr>
              <w:rPr>
                <w:rFonts w:ascii="Arial" w:hAnsi="Arial" w:cs="Arial"/>
                <w:color w:val="000000" w:themeColor="text1"/>
                <w:sz w:val="22"/>
                <w:szCs w:val="22"/>
              </w:rPr>
            </w:pPr>
          </w:p>
        </w:tc>
        <w:tc>
          <w:tcPr>
            <w:tcW w:w="157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Sat Alexandru Cel Bun,</w:t>
            </w:r>
          </w:p>
          <w:p w:rsidR="00B91358" w:rsidRPr="004A3BFC" w:rsidRDefault="00B91358" w:rsidP="00FB3058">
            <w:pPr>
              <w:rPr>
                <w:rFonts w:ascii="Arial" w:hAnsi="Arial" w:cs="Arial"/>
                <w:color w:val="000000" w:themeColor="text1"/>
                <w:sz w:val="22"/>
                <w:szCs w:val="22"/>
              </w:rPr>
            </w:pPr>
            <w:r w:rsidRPr="004A3BFC">
              <w:rPr>
                <w:rFonts w:ascii="Arial" w:hAnsi="Arial" w:cs="Arial"/>
                <w:b/>
                <w:color w:val="000000" w:themeColor="text1"/>
                <w:sz w:val="22"/>
                <w:szCs w:val="22"/>
              </w:rPr>
              <w:t>NR.CAD.61082</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 2797 mp, L=317 m.</w:t>
            </w:r>
          </w:p>
        </w:tc>
        <w:tc>
          <w:tcPr>
            <w:tcW w:w="1333"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1991</w:t>
            </w:r>
          </w:p>
        </w:tc>
      </w:tr>
      <w:tr w:rsidR="00FB3058" w:rsidRPr="004A3BFC" w:rsidTr="004A3BFC">
        <w:trPr>
          <w:trHeight w:val="16"/>
        </w:trPr>
        <w:tc>
          <w:tcPr>
            <w:tcW w:w="439" w:type="pct"/>
          </w:tcPr>
          <w:p w:rsidR="00B91358" w:rsidRPr="004A3BFC" w:rsidRDefault="00B91358" w:rsidP="00FB3058">
            <w:pPr>
              <w:ind w:left="270"/>
              <w:rPr>
                <w:rFonts w:ascii="Arial" w:hAnsi="Arial" w:cs="Arial"/>
                <w:color w:val="000000" w:themeColor="text1"/>
                <w:sz w:val="22"/>
                <w:szCs w:val="22"/>
              </w:rPr>
            </w:pPr>
            <w:r w:rsidRPr="004A3BFC">
              <w:rPr>
                <w:rFonts w:ascii="Arial" w:hAnsi="Arial" w:cs="Arial"/>
                <w:color w:val="000000" w:themeColor="text1"/>
                <w:sz w:val="22"/>
                <w:szCs w:val="22"/>
              </w:rPr>
              <w:t>180</w:t>
            </w:r>
          </w:p>
        </w:tc>
        <w:tc>
          <w:tcPr>
            <w:tcW w:w="679"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1.3.7.2</w:t>
            </w:r>
          </w:p>
        </w:tc>
        <w:tc>
          <w:tcPr>
            <w:tcW w:w="98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Di 366</w:t>
            </w:r>
          </w:p>
          <w:p w:rsidR="00B91358" w:rsidRPr="004A3BFC" w:rsidRDefault="00B91358" w:rsidP="00FB3058">
            <w:pPr>
              <w:rPr>
                <w:rFonts w:ascii="Arial" w:hAnsi="Arial" w:cs="Arial"/>
                <w:color w:val="000000" w:themeColor="text1"/>
                <w:sz w:val="22"/>
                <w:szCs w:val="22"/>
              </w:rPr>
            </w:pPr>
          </w:p>
        </w:tc>
        <w:tc>
          <w:tcPr>
            <w:tcW w:w="157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Sat Alexandru Cel Bun,</w:t>
            </w:r>
          </w:p>
          <w:p w:rsidR="00B91358" w:rsidRPr="004A3BFC" w:rsidRDefault="00B91358" w:rsidP="00FB3058">
            <w:pPr>
              <w:rPr>
                <w:rFonts w:ascii="Arial" w:hAnsi="Arial" w:cs="Arial"/>
                <w:color w:val="000000" w:themeColor="text1"/>
                <w:sz w:val="22"/>
                <w:szCs w:val="22"/>
              </w:rPr>
            </w:pPr>
            <w:r w:rsidRPr="004A3BFC">
              <w:rPr>
                <w:rFonts w:ascii="Arial" w:hAnsi="Arial" w:cs="Arial"/>
                <w:b/>
                <w:color w:val="000000" w:themeColor="text1"/>
                <w:sz w:val="22"/>
                <w:szCs w:val="22"/>
              </w:rPr>
              <w:t>NR.CAD.61057</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 2919 mp,  L=339 m.</w:t>
            </w:r>
          </w:p>
        </w:tc>
        <w:tc>
          <w:tcPr>
            <w:tcW w:w="1333"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1991</w:t>
            </w:r>
          </w:p>
        </w:tc>
      </w:tr>
      <w:tr w:rsidR="00FB3058" w:rsidRPr="004A3BFC" w:rsidTr="004A3BFC">
        <w:trPr>
          <w:trHeight w:val="16"/>
        </w:trPr>
        <w:tc>
          <w:tcPr>
            <w:tcW w:w="439" w:type="pct"/>
          </w:tcPr>
          <w:p w:rsidR="00B91358" w:rsidRPr="004A3BFC" w:rsidRDefault="00B91358" w:rsidP="00FB3058">
            <w:pPr>
              <w:ind w:left="270"/>
              <w:rPr>
                <w:rFonts w:ascii="Arial" w:hAnsi="Arial" w:cs="Arial"/>
                <w:color w:val="000000" w:themeColor="text1"/>
                <w:sz w:val="22"/>
                <w:szCs w:val="22"/>
              </w:rPr>
            </w:pPr>
            <w:r w:rsidRPr="004A3BFC">
              <w:rPr>
                <w:rFonts w:ascii="Arial" w:hAnsi="Arial" w:cs="Arial"/>
                <w:color w:val="000000" w:themeColor="text1"/>
                <w:sz w:val="22"/>
                <w:szCs w:val="22"/>
              </w:rPr>
              <w:t>181</w:t>
            </w:r>
          </w:p>
        </w:tc>
        <w:tc>
          <w:tcPr>
            <w:tcW w:w="679"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1.3.7.2</w:t>
            </w:r>
          </w:p>
        </w:tc>
        <w:tc>
          <w:tcPr>
            <w:tcW w:w="98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Di 346</w:t>
            </w:r>
          </w:p>
          <w:p w:rsidR="00B91358" w:rsidRPr="004A3BFC" w:rsidRDefault="00B91358" w:rsidP="00FB3058">
            <w:pPr>
              <w:rPr>
                <w:rFonts w:ascii="Arial" w:hAnsi="Arial" w:cs="Arial"/>
                <w:color w:val="000000" w:themeColor="text1"/>
                <w:sz w:val="22"/>
                <w:szCs w:val="22"/>
              </w:rPr>
            </w:pPr>
          </w:p>
        </w:tc>
        <w:tc>
          <w:tcPr>
            <w:tcW w:w="157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Sat Alexandru Cel Bun,</w:t>
            </w:r>
          </w:p>
          <w:p w:rsidR="00B91358" w:rsidRPr="004A3BFC" w:rsidRDefault="00B91358" w:rsidP="00FB3058">
            <w:pPr>
              <w:rPr>
                <w:rFonts w:ascii="Arial" w:hAnsi="Arial" w:cs="Arial"/>
                <w:color w:val="000000" w:themeColor="text1"/>
                <w:sz w:val="22"/>
                <w:szCs w:val="22"/>
              </w:rPr>
            </w:pPr>
            <w:r w:rsidRPr="004A3BFC">
              <w:rPr>
                <w:rFonts w:ascii="Arial" w:hAnsi="Arial" w:cs="Arial"/>
                <w:b/>
                <w:color w:val="000000" w:themeColor="text1"/>
                <w:sz w:val="22"/>
                <w:szCs w:val="22"/>
              </w:rPr>
              <w:t>NR.CAD.61072</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 1991 mp, L=344 m.</w:t>
            </w:r>
          </w:p>
        </w:tc>
        <w:tc>
          <w:tcPr>
            <w:tcW w:w="1333"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1991</w:t>
            </w:r>
          </w:p>
        </w:tc>
      </w:tr>
      <w:tr w:rsidR="00FB3058" w:rsidRPr="004A3BFC" w:rsidTr="004A3BFC">
        <w:trPr>
          <w:trHeight w:val="16"/>
        </w:trPr>
        <w:tc>
          <w:tcPr>
            <w:tcW w:w="439" w:type="pct"/>
          </w:tcPr>
          <w:p w:rsidR="00B91358" w:rsidRPr="004A3BFC" w:rsidRDefault="00B91358" w:rsidP="00FB3058">
            <w:pPr>
              <w:ind w:left="270"/>
              <w:rPr>
                <w:rFonts w:ascii="Arial" w:hAnsi="Arial" w:cs="Arial"/>
                <w:color w:val="000000" w:themeColor="text1"/>
                <w:sz w:val="22"/>
                <w:szCs w:val="22"/>
              </w:rPr>
            </w:pPr>
            <w:r w:rsidRPr="004A3BFC">
              <w:rPr>
                <w:rFonts w:ascii="Arial" w:hAnsi="Arial" w:cs="Arial"/>
                <w:color w:val="000000" w:themeColor="text1"/>
                <w:sz w:val="22"/>
                <w:szCs w:val="22"/>
              </w:rPr>
              <w:t>182</w:t>
            </w:r>
          </w:p>
        </w:tc>
        <w:tc>
          <w:tcPr>
            <w:tcW w:w="679"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1.3.7.2</w:t>
            </w:r>
          </w:p>
        </w:tc>
        <w:tc>
          <w:tcPr>
            <w:tcW w:w="98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DI 689</w:t>
            </w:r>
          </w:p>
          <w:p w:rsidR="00B91358" w:rsidRPr="004A3BFC" w:rsidRDefault="00B91358" w:rsidP="00FB3058">
            <w:pPr>
              <w:rPr>
                <w:rFonts w:ascii="Arial" w:hAnsi="Arial" w:cs="Arial"/>
                <w:color w:val="000000" w:themeColor="text1"/>
                <w:sz w:val="22"/>
                <w:szCs w:val="22"/>
              </w:rPr>
            </w:pPr>
          </w:p>
        </w:tc>
        <w:tc>
          <w:tcPr>
            <w:tcW w:w="157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Sat Alexandru Cel Bun,</w:t>
            </w:r>
          </w:p>
          <w:p w:rsidR="00B91358" w:rsidRPr="004A3BFC" w:rsidRDefault="00B91358" w:rsidP="00FB3058">
            <w:pPr>
              <w:rPr>
                <w:rFonts w:ascii="Arial" w:hAnsi="Arial" w:cs="Arial"/>
                <w:color w:val="000000" w:themeColor="text1"/>
                <w:sz w:val="22"/>
                <w:szCs w:val="22"/>
              </w:rPr>
            </w:pPr>
            <w:r w:rsidRPr="004A3BFC">
              <w:rPr>
                <w:rFonts w:ascii="Arial" w:hAnsi="Arial" w:cs="Arial"/>
                <w:b/>
                <w:color w:val="000000" w:themeColor="text1"/>
                <w:sz w:val="22"/>
                <w:szCs w:val="22"/>
              </w:rPr>
              <w:t>NR CAD.61074</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 5325 mp, L=622 m.</w:t>
            </w:r>
          </w:p>
        </w:tc>
        <w:tc>
          <w:tcPr>
            <w:tcW w:w="1333"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1991</w:t>
            </w:r>
          </w:p>
        </w:tc>
      </w:tr>
      <w:tr w:rsidR="00FB3058" w:rsidRPr="004A3BFC" w:rsidTr="004A3BFC">
        <w:trPr>
          <w:trHeight w:val="16"/>
        </w:trPr>
        <w:tc>
          <w:tcPr>
            <w:tcW w:w="439" w:type="pct"/>
          </w:tcPr>
          <w:p w:rsidR="00B91358" w:rsidRPr="004A3BFC" w:rsidRDefault="00B91358" w:rsidP="00FB3058">
            <w:pPr>
              <w:ind w:left="270"/>
              <w:rPr>
                <w:rFonts w:ascii="Arial" w:hAnsi="Arial" w:cs="Arial"/>
                <w:color w:val="000000" w:themeColor="text1"/>
                <w:sz w:val="22"/>
                <w:szCs w:val="22"/>
              </w:rPr>
            </w:pPr>
            <w:r w:rsidRPr="004A3BFC">
              <w:rPr>
                <w:rFonts w:ascii="Arial" w:hAnsi="Arial" w:cs="Arial"/>
                <w:color w:val="000000" w:themeColor="text1"/>
                <w:sz w:val="22"/>
                <w:szCs w:val="22"/>
              </w:rPr>
              <w:t>183</w:t>
            </w:r>
          </w:p>
        </w:tc>
        <w:tc>
          <w:tcPr>
            <w:tcW w:w="679"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1.3.7.2</w:t>
            </w:r>
          </w:p>
        </w:tc>
        <w:tc>
          <w:tcPr>
            <w:tcW w:w="98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Di 338</w:t>
            </w:r>
          </w:p>
          <w:p w:rsidR="00B91358" w:rsidRPr="004A3BFC" w:rsidRDefault="00B91358" w:rsidP="00FB3058">
            <w:pPr>
              <w:rPr>
                <w:rFonts w:ascii="Arial" w:hAnsi="Arial" w:cs="Arial"/>
                <w:color w:val="000000" w:themeColor="text1"/>
                <w:sz w:val="22"/>
                <w:szCs w:val="22"/>
              </w:rPr>
            </w:pPr>
          </w:p>
        </w:tc>
        <w:tc>
          <w:tcPr>
            <w:tcW w:w="157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Sat Alexandru Cel Bun,</w:t>
            </w:r>
          </w:p>
          <w:p w:rsidR="00B91358" w:rsidRPr="004A3BFC" w:rsidRDefault="00B91358" w:rsidP="00FB3058">
            <w:pPr>
              <w:rPr>
                <w:rFonts w:ascii="Arial" w:hAnsi="Arial" w:cs="Arial"/>
                <w:color w:val="000000" w:themeColor="text1"/>
                <w:sz w:val="22"/>
                <w:szCs w:val="22"/>
              </w:rPr>
            </w:pPr>
            <w:r w:rsidRPr="004A3BFC">
              <w:rPr>
                <w:rFonts w:ascii="Arial" w:hAnsi="Arial" w:cs="Arial"/>
                <w:b/>
                <w:color w:val="000000" w:themeColor="text1"/>
                <w:sz w:val="22"/>
                <w:szCs w:val="22"/>
              </w:rPr>
              <w:t>NR. CAD.61047</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 122 mp, L=27 m.</w:t>
            </w:r>
          </w:p>
        </w:tc>
        <w:tc>
          <w:tcPr>
            <w:tcW w:w="1333"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1991</w:t>
            </w:r>
          </w:p>
        </w:tc>
      </w:tr>
      <w:tr w:rsidR="00FB3058" w:rsidRPr="004A3BFC" w:rsidTr="004A3BFC">
        <w:trPr>
          <w:trHeight w:val="16"/>
        </w:trPr>
        <w:tc>
          <w:tcPr>
            <w:tcW w:w="439" w:type="pct"/>
          </w:tcPr>
          <w:p w:rsidR="00B91358" w:rsidRPr="004A3BFC" w:rsidRDefault="00B91358" w:rsidP="00FB3058">
            <w:pPr>
              <w:ind w:left="270"/>
              <w:rPr>
                <w:rFonts w:ascii="Arial" w:hAnsi="Arial" w:cs="Arial"/>
                <w:color w:val="000000" w:themeColor="text1"/>
                <w:sz w:val="22"/>
                <w:szCs w:val="22"/>
              </w:rPr>
            </w:pPr>
            <w:r w:rsidRPr="004A3BFC">
              <w:rPr>
                <w:rFonts w:ascii="Arial" w:hAnsi="Arial" w:cs="Arial"/>
                <w:color w:val="000000" w:themeColor="text1"/>
                <w:sz w:val="22"/>
                <w:szCs w:val="22"/>
              </w:rPr>
              <w:t>184</w:t>
            </w:r>
          </w:p>
        </w:tc>
        <w:tc>
          <w:tcPr>
            <w:tcW w:w="679"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1.3.7.2</w:t>
            </w:r>
          </w:p>
        </w:tc>
        <w:tc>
          <w:tcPr>
            <w:tcW w:w="98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P 135/20</w:t>
            </w:r>
          </w:p>
          <w:p w:rsidR="00B91358" w:rsidRPr="004A3BFC" w:rsidRDefault="00B91358" w:rsidP="00FB3058">
            <w:pPr>
              <w:rPr>
                <w:rFonts w:ascii="Arial" w:hAnsi="Arial" w:cs="Arial"/>
                <w:color w:val="000000" w:themeColor="text1"/>
                <w:sz w:val="22"/>
                <w:szCs w:val="22"/>
              </w:rPr>
            </w:pPr>
          </w:p>
        </w:tc>
        <w:tc>
          <w:tcPr>
            <w:tcW w:w="157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Sat Alexandru Cel Bun,</w:t>
            </w:r>
          </w:p>
          <w:p w:rsidR="00B91358" w:rsidRPr="004A3BFC" w:rsidRDefault="00B91358" w:rsidP="00FB3058">
            <w:pPr>
              <w:rPr>
                <w:rFonts w:ascii="Arial" w:hAnsi="Arial" w:cs="Arial"/>
                <w:color w:val="000000" w:themeColor="text1"/>
                <w:sz w:val="22"/>
                <w:szCs w:val="22"/>
              </w:rPr>
            </w:pPr>
            <w:r w:rsidRPr="004A3BFC">
              <w:rPr>
                <w:rFonts w:ascii="Arial" w:hAnsi="Arial" w:cs="Arial"/>
                <w:b/>
                <w:color w:val="000000" w:themeColor="text1"/>
                <w:sz w:val="22"/>
                <w:szCs w:val="22"/>
              </w:rPr>
              <w:t>NR.CAD.61075</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 3919 mp, L=403 m.</w:t>
            </w:r>
          </w:p>
        </w:tc>
        <w:tc>
          <w:tcPr>
            <w:tcW w:w="1333"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1991</w:t>
            </w:r>
          </w:p>
        </w:tc>
      </w:tr>
      <w:tr w:rsidR="00FB3058" w:rsidRPr="004A3BFC" w:rsidTr="004A3BFC">
        <w:trPr>
          <w:trHeight w:val="16"/>
        </w:trPr>
        <w:tc>
          <w:tcPr>
            <w:tcW w:w="439" w:type="pct"/>
          </w:tcPr>
          <w:p w:rsidR="00B91358" w:rsidRPr="004A3BFC" w:rsidRDefault="00B91358" w:rsidP="00FB3058">
            <w:pPr>
              <w:ind w:left="270"/>
              <w:rPr>
                <w:rFonts w:ascii="Arial" w:hAnsi="Arial" w:cs="Arial"/>
                <w:color w:val="000000" w:themeColor="text1"/>
                <w:sz w:val="22"/>
                <w:szCs w:val="22"/>
              </w:rPr>
            </w:pPr>
            <w:r w:rsidRPr="004A3BFC">
              <w:rPr>
                <w:rFonts w:ascii="Arial" w:hAnsi="Arial" w:cs="Arial"/>
                <w:color w:val="000000" w:themeColor="text1"/>
                <w:sz w:val="22"/>
                <w:szCs w:val="22"/>
              </w:rPr>
              <w:t>185</w:t>
            </w:r>
          </w:p>
        </w:tc>
        <w:tc>
          <w:tcPr>
            <w:tcW w:w="679"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1.3.7.2</w:t>
            </w:r>
          </w:p>
        </w:tc>
        <w:tc>
          <w:tcPr>
            <w:tcW w:w="98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De 658/1</w:t>
            </w:r>
          </w:p>
          <w:p w:rsidR="00B91358" w:rsidRPr="004A3BFC" w:rsidRDefault="00B91358" w:rsidP="00FB3058">
            <w:pPr>
              <w:rPr>
                <w:rFonts w:ascii="Arial" w:hAnsi="Arial" w:cs="Arial"/>
                <w:color w:val="000000" w:themeColor="text1"/>
                <w:sz w:val="22"/>
                <w:szCs w:val="22"/>
              </w:rPr>
            </w:pPr>
          </w:p>
        </w:tc>
        <w:tc>
          <w:tcPr>
            <w:tcW w:w="157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Sat Alexandru Cel Bun,</w:t>
            </w:r>
          </w:p>
          <w:p w:rsidR="00B91358" w:rsidRPr="004A3BFC" w:rsidRDefault="00B91358" w:rsidP="00FB3058">
            <w:pPr>
              <w:rPr>
                <w:rFonts w:ascii="Arial" w:hAnsi="Arial" w:cs="Arial"/>
                <w:color w:val="000000" w:themeColor="text1"/>
                <w:sz w:val="22"/>
                <w:szCs w:val="22"/>
              </w:rPr>
            </w:pPr>
            <w:r w:rsidRPr="004A3BFC">
              <w:rPr>
                <w:rFonts w:ascii="Arial" w:hAnsi="Arial" w:cs="Arial"/>
                <w:b/>
                <w:color w:val="000000" w:themeColor="text1"/>
                <w:sz w:val="22"/>
                <w:szCs w:val="22"/>
              </w:rPr>
              <w:t>NR.CAD.61073</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 2330 mp, L=413 m.</w:t>
            </w:r>
          </w:p>
        </w:tc>
        <w:tc>
          <w:tcPr>
            <w:tcW w:w="1333"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1991</w:t>
            </w:r>
          </w:p>
        </w:tc>
      </w:tr>
      <w:tr w:rsidR="00FB3058" w:rsidRPr="004A3BFC" w:rsidTr="004A3BFC">
        <w:trPr>
          <w:trHeight w:val="16"/>
        </w:trPr>
        <w:tc>
          <w:tcPr>
            <w:tcW w:w="439" w:type="pct"/>
          </w:tcPr>
          <w:p w:rsidR="00B91358" w:rsidRPr="004A3BFC" w:rsidRDefault="00B91358" w:rsidP="00FB3058">
            <w:pPr>
              <w:ind w:left="270"/>
              <w:rPr>
                <w:rFonts w:ascii="Arial" w:hAnsi="Arial" w:cs="Arial"/>
                <w:color w:val="000000" w:themeColor="text1"/>
                <w:sz w:val="22"/>
                <w:szCs w:val="22"/>
              </w:rPr>
            </w:pPr>
            <w:r w:rsidRPr="004A3BFC">
              <w:rPr>
                <w:rFonts w:ascii="Arial" w:hAnsi="Arial" w:cs="Arial"/>
                <w:color w:val="000000" w:themeColor="text1"/>
                <w:sz w:val="22"/>
                <w:szCs w:val="22"/>
              </w:rPr>
              <w:t>186</w:t>
            </w:r>
          </w:p>
        </w:tc>
        <w:tc>
          <w:tcPr>
            <w:tcW w:w="679"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1.3.7.2</w:t>
            </w:r>
          </w:p>
        </w:tc>
        <w:tc>
          <w:tcPr>
            <w:tcW w:w="98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De 658</w:t>
            </w:r>
          </w:p>
          <w:p w:rsidR="00B91358" w:rsidRPr="004A3BFC" w:rsidRDefault="00B91358" w:rsidP="00FB3058">
            <w:pPr>
              <w:rPr>
                <w:rFonts w:ascii="Arial" w:hAnsi="Arial" w:cs="Arial"/>
                <w:color w:val="000000" w:themeColor="text1"/>
                <w:sz w:val="22"/>
                <w:szCs w:val="22"/>
              </w:rPr>
            </w:pPr>
          </w:p>
        </w:tc>
        <w:tc>
          <w:tcPr>
            <w:tcW w:w="157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Sat Alexandru Cel Bun,</w:t>
            </w:r>
          </w:p>
          <w:p w:rsidR="00B91358" w:rsidRPr="004A3BFC" w:rsidRDefault="00B91358" w:rsidP="00FB3058">
            <w:pPr>
              <w:rPr>
                <w:rFonts w:ascii="Arial" w:hAnsi="Arial" w:cs="Arial"/>
                <w:b/>
                <w:color w:val="000000" w:themeColor="text1"/>
                <w:sz w:val="22"/>
                <w:szCs w:val="22"/>
              </w:rPr>
            </w:pPr>
            <w:r w:rsidRPr="004A3BFC">
              <w:rPr>
                <w:rFonts w:ascii="Arial" w:hAnsi="Arial" w:cs="Arial"/>
                <w:b/>
                <w:color w:val="000000" w:themeColor="text1"/>
                <w:sz w:val="22"/>
                <w:szCs w:val="22"/>
              </w:rPr>
              <w:t>NR.CAD.61108</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 901 mp, L=227 m.</w:t>
            </w:r>
          </w:p>
        </w:tc>
        <w:tc>
          <w:tcPr>
            <w:tcW w:w="1333"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1991</w:t>
            </w:r>
          </w:p>
        </w:tc>
      </w:tr>
      <w:tr w:rsidR="00FB3058" w:rsidRPr="004A3BFC" w:rsidTr="004A3BFC">
        <w:trPr>
          <w:trHeight w:val="16"/>
        </w:trPr>
        <w:tc>
          <w:tcPr>
            <w:tcW w:w="439" w:type="pct"/>
          </w:tcPr>
          <w:p w:rsidR="00B91358" w:rsidRPr="004A3BFC" w:rsidRDefault="00B91358" w:rsidP="00FB3058">
            <w:pPr>
              <w:ind w:left="270"/>
              <w:rPr>
                <w:rFonts w:ascii="Arial" w:hAnsi="Arial" w:cs="Arial"/>
                <w:color w:val="000000" w:themeColor="text1"/>
                <w:sz w:val="22"/>
                <w:szCs w:val="22"/>
              </w:rPr>
            </w:pPr>
            <w:r w:rsidRPr="004A3BFC">
              <w:rPr>
                <w:rFonts w:ascii="Arial" w:hAnsi="Arial" w:cs="Arial"/>
                <w:color w:val="000000" w:themeColor="text1"/>
                <w:sz w:val="22"/>
                <w:szCs w:val="22"/>
              </w:rPr>
              <w:t>187</w:t>
            </w:r>
          </w:p>
        </w:tc>
        <w:tc>
          <w:tcPr>
            <w:tcW w:w="679"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1.3.7.2</w:t>
            </w:r>
          </w:p>
        </w:tc>
        <w:tc>
          <w:tcPr>
            <w:tcW w:w="98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Di 654</w:t>
            </w:r>
          </w:p>
          <w:p w:rsidR="00B91358" w:rsidRPr="004A3BFC" w:rsidRDefault="00B91358" w:rsidP="00FB3058">
            <w:pPr>
              <w:rPr>
                <w:rFonts w:ascii="Arial" w:hAnsi="Arial" w:cs="Arial"/>
                <w:color w:val="000000" w:themeColor="text1"/>
                <w:sz w:val="22"/>
                <w:szCs w:val="22"/>
              </w:rPr>
            </w:pPr>
          </w:p>
        </w:tc>
        <w:tc>
          <w:tcPr>
            <w:tcW w:w="157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Sat Alexandru Cel Bun,</w:t>
            </w:r>
          </w:p>
          <w:p w:rsidR="00B91358" w:rsidRPr="004A3BFC" w:rsidRDefault="00B91358" w:rsidP="00FB3058">
            <w:pPr>
              <w:rPr>
                <w:rFonts w:ascii="Arial" w:hAnsi="Arial" w:cs="Arial"/>
                <w:color w:val="000000" w:themeColor="text1"/>
                <w:sz w:val="22"/>
                <w:szCs w:val="22"/>
              </w:rPr>
            </w:pPr>
            <w:r w:rsidRPr="004A3BFC">
              <w:rPr>
                <w:rFonts w:ascii="Arial" w:hAnsi="Arial" w:cs="Arial"/>
                <w:b/>
                <w:color w:val="000000" w:themeColor="text1"/>
                <w:sz w:val="22"/>
                <w:szCs w:val="22"/>
              </w:rPr>
              <w:t>NR.CAD.61040</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 989 mp, L=237 m.</w:t>
            </w:r>
          </w:p>
        </w:tc>
        <w:tc>
          <w:tcPr>
            <w:tcW w:w="1333"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1991</w:t>
            </w:r>
          </w:p>
        </w:tc>
      </w:tr>
      <w:tr w:rsidR="00FB3058" w:rsidRPr="004A3BFC" w:rsidTr="004A3BFC">
        <w:trPr>
          <w:trHeight w:val="16"/>
        </w:trPr>
        <w:tc>
          <w:tcPr>
            <w:tcW w:w="439" w:type="pct"/>
          </w:tcPr>
          <w:p w:rsidR="00B91358" w:rsidRPr="004A3BFC" w:rsidRDefault="00B91358" w:rsidP="00FB3058">
            <w:pPr>
              <w:ind w:left="270"/>
              <w:rPr>
                <w:rFonts w:ascii="Arial" w:hAnsi="Arial" w:cs="Arial"/>
                <w:color w:val="000000" w:themeColor="text1"/>
                <w:sz w:val="22"/>
                <w:szCs w:val="22"/>
              </w:rPr>
            </w:pPr>
            <w:r w:rsidRPr="004A3BFC">
              <w:rPr>
                <w:rFonts w:ascii="Arial" w:hAnsi="Arial" w:cs="Arial"/>
                <w:color w:val="000000" w:themeColor="text1"/>
                <w:sz w:val="22"/>
                <w:szCs w:val="22"/>
              </w:rPr>
              <w:t>188</w:t>
            </w:r>
          </w:p>
        </w:tc>
        <w:tc>
          <w:tcPr>
            <w:tcW w:w="679"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1.3.7.2</w:t>
            </w:r>
          </w:p>
        </w:tc>
        <w:tc>
          <w:tcPr>
            <w:tcW w:w="98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Di 645</w:t>
            </w:r>
          </w:p>
          <w:p w:rsidR="00B91358" w:rsidRPr="004A3BFC" w:rsidRDefault="00B91358" w:rsidP="00FB3058">
            <w:pPr>
              <w:rPr>
                <w:rFonts w:ascii="Arial" w:hAnsi="Arial" w:cs="Arial"/>
                <w:color w:val="000000" w:themeColor="text1"/>
                <w:sz w:val="22"/>
                <w:szCs w:val="22"/>
              </w:rPr>
            </w:pPr>
          </w:p>
        </w:tc>
        <w:tc>
          <w:tcPr>
            <w:tcW w:w="157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Sat Alexandru Cel Bun,</w:t>
            </w:r>
          </w:p>
          <w:p w:rsidR="00B91358" w:rsidRPr="004A3BFC" w:rsidRDefault="00B91358" w:rsidP="00FB3058">
            <w:pPr>
              <w:rPr>
                <w:rFonts w:ascii="Arial" w:hAnsi="Arial" w:cs="Arial"/>
                <w:color w:val="000000" w:themeColor="text1"/>
                <w:sz w:val="22"/>
                <w:szCs w:val="22"/>
              </w:rPr>
            </w:pPr>
            <w:r w:rsidRPr="004A3BFC">
              <w:rPr>
                <w:rFonts w:ascii="Arial" w:hAnsi="Arial" w:cs="Arial"/>
                <w:b/>
                <w:color w:val="000000" w:themeColor="text1"/>
                <w:sz w:val="22"/>
                <w:szCs w:val="22"/>
              </w:rPr>
              <w:t>NR.CAD.61048</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 1828 mp, L=278 m.</w:t>
            </w:r>
          </w:p>
        </w:tc>
        <w:tc>
          <w:tcPr>
            <w:tcW w:w="1333"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1991</w:t>
            </w:r>
          </w:p>
        </w:tc>
      </w:tr>
      <w:tr w:rsidR="00FB3058" w:rsidRPr="004A3BFC" w:rsidTr="004A3BFC">
        <w:trPr>
          <w:trHeight w:val="16"/>
        </w:trPr>
        <w:tc>
          <w:tcPr>
            <w:tcW w:w="439" w:type="pct"/>
          </w:tcPr>
          <w:p w:rsidR="00B91358" w:rsidRPr="004A3BFC" w:rsidRDefault="00B91358" w:rsidP="00FB3058">
            <w:pPr>
              <w:ind w:left="270"/>
              <w:rPr>
                <w:rFonts w:ascii="Arial" w:hAnsi="Arial" w:cs="Arial"/>
                <w:color w:val="000000" w:themeColor="text1"/>
                <w:sz w:val="22"/>
                <w:szCs w:val="22"/>
              </w:rPr>
            </w:pPr>
            <w:r w:rsidRPr="004A3BFC">
              <w:rPr>
                <w:rFonts w:ascii="Arial" w:hAnsi="Arial" w:cs="Arial"/>
                <w:color w:val="000000" w:themeColor="text1"/>
                <w:sz w:val="22"/>
                <w:szCs w:val="22"/>
              </w:rPr>
              <w:t>189</w:t>
            </w:r>
          </w:p>
        </w:tc>
        <w:tc>
          <w:tcPr>
            <w:tcW w:w="679"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1.3.7.2</w:t>
            </w:r>
          </w:p>
        </w:tc>
        <w:tc>
          <w:tcPr>
            <w:tcW w:w="98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Di 670</w:t>
            </w:r>
          </w:p>
          <w:p w:rsidR="00B91358" w:rsidRPr="004A3BFC" w:rsidRDefault="00B91358" w:rsidP="00FB3058">
            <w:pPr>
              <w:rPr>
                <w:rFonts w:ascii="Arial" w:hAnsi="Arial" w:cs="Arial"/>
                <w:color w:val="000000" w:themeColor="text1"/>
                <w:sz w:val="22"/>
                <w:szCs w:val="22"/>
              </w:rPr>
            </w:pPr>
          </w:p>
        </w:tc>
        <w:tc>
          <w:tcPr>
            <w:tcW w:w="157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Sat Alexandru Cel Bun,</w:t>
            </w:r>
          </w:p>
          <w:p w:rsidR="00B91358" w:rsidRPr="004A3BFC" w:rsidRDefault="00B91358" w:rsidP="00FB3058">
            <w:pPr>
              <w:rPr>
                <w:rFonts w:ascii="Arial" w:hAnsi="Arial" w:cs="Arial"/>
                <w:color w:val="000000" w:themeColor="text1"/>
                <w:sz w:val="22"/>
                <w:szCs w:val="22"/>
              </w:rPr>
            </w:pPr>
            <w:r w:rsidRPr="004A3BFC">
              <w:rPr>
                <w:rFonts w:ascii="Arial" w:hAnsi="Arial" w:cs="Arial"/>
                <w:b/>
                <w:color w:val="000000" w:themeColor="text1"/>
                <w:sz w:val="22"/>
                <w:szCs w:val="22"/>
              </w:rPr>
              <w:t>NR.CAD.61067</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 368 mp, L=74 m.</w:t>
            </w:r>
          </w:p>
        </w:tc>
        <w:tc>
          <w:tcPr>
            <w:tcW w:w="1333"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1991</w:t>
            </w:r>
          </w:p>
        </w:tc>
      </w:tr>
      <w:tr w:rsidR="00FB3058" w:rsidRPr="004A3BFC" w:rsidTr="004A3BFC">
        <w:trPr>
          <w:trHeight w:val="16"/>
        </w:trPr>
        <w:tc>
          <w:tcPr>
            <w:tcW w:w="439" w:type="pct"/>
          </w:tcPr>
          <w:p w:rsidR="00B91358" w:rsidRPr="004A3BFC" w:rsidRDefault="00B91358" w:rsidP="00FB3058">
            <w:pPr>
              <w:ind w:left="270"/>
              <w:rPr>
                <w:rFonts w:ascii="Arial" w:hAnsi="Arial" w:cs="Arial"/>
                <w:color w:val="000000" w:themeColor="text1"/>
                <w:sz w:val="22"/>
                <w:szCs w:val="22"/>
              </w:rPr>
            </w:pPr>
            <w:r w:rsidRPr="004A3BFC">
              <w:rPr>
                <w:rFonts w:ascii="Arial" w:hAnsi="Arial" w:cs="Arial"/>
                <w:color w:val="000000" w:themeColor="text1"/>
                <w:sz w:val="22"/>
                <w:szCs w:val="22"/>
              </w:rPr>
              <w:t>190</w:t>
            </w:r>
          </w:p>
        </w:tc>
        <w:tc>
          <w:tcPr>
            <w:tcW w:w="679"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9.2.1</w:t>
            </w:r>
          </w:p>
        </w:tc>
        <w:tc>
          <w:tcPr>
            <w:tcW w:w="98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 xml:space="preserve">P 785, </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 xml:space="preserve">P 785/2, </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lastRenderedPageBreak/>
              <w:t>P 785/3</w:t>
            </w:r>
          </w:p>
        </w:tc>
        <w:tc>
          <w:tcPr>
            <w:tcW w:w="157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lastRenderedPageBreak/>
              <w:t xml:space="preserve">Tarla 46 </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P 785, P 785/2, P 785/3</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lastRenderedPageBreak/>
              <w:t>S= 97,5131 Ha.</w:t>
            </w:r>
          </w:p>
        </w:tc>
        <w:tc>
          <w:tcPr>
            <w:tcW w:w="1333"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lastRenderedPageBreak/>
              <w:t>1991</w:t>
            </w:r>
          </w:p>
        </w:tc>
      </w:tr>
      <w:tr w:rsidR="00FB3058" w:rsidRPr="004A3BFC" w:rsidTr="004A3BFC">
        <w:trPr>
          <w:trHeight w:val="16"/>
        </w:trPr>
        <w:tc>
          <w:tcPr>
            <w:tcW w:w="439" w:type="pct"/>
          </w:tcPr>
          <w:p w:rsidR="00B91358" w:rsidRPr="004A3BFC" w:rsidRDefault="00B91358" w:rsidP="00FB3058">
            <w:pPr>
              <w:ind w:left="270"/>
              <w:rPr>
                <w:rFonts w:ascii="Arial" w:hAnsi="Arial" w:cs="Arial"/>
                <w:color w:val="000000" w:themeColor="text1"/>
                <w:sz w:val="22"/>
                <w:szCs w:val="22"/>
              </w:rPr>
            </w:pPr>
            <w:r w:rsidRPr="004A3BFC">
              <w:rPr>
                <w:rFonts w:ascii="Arial" w:hAnsi="Arial" w:cs="Arial"/>
                <w:color w:val="000000" w:themeColor="text1"/>
                <w:sz w:val="22"/>
                <w:szCs w:val="22"/>
              </w:rPr>
              <w:lastRenderedPageBreak/>
              <w:t>191</w:t>
            </w:r>
          </w:p>
        </w:tc>
        <w:tc>
          <w:tcPr>
            <w:tcW w:w="679"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9.2.1</w:t>
            </w:r>
          </w:p>
        </w:tc>
        <w:tc>
          <w:tcPr>
            <w:tcW w:w="98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P 785/5</w:t>
            </w:r>
          </w:p>
          <w:p w:rsidR="00B91358" w:rsidRPr="004A3BFC" w:rsidRDefault="00B91358" w:rsidP="00FB3058">
            <w:pPr>
              <w:rPr>
                <w:rFonts w:ascii="Arial" w:hAnsi="Arial" w:cs="Arial"/>
                <w:color w:val="000000" w:themeColor="text1"/>
                <w:sz w:val="22"/>
                <w:szCs w:val="22"/>
              </w:rPr>
            </w:pPr>
          </w:p>
        </w:tc>
        <w:tc>
          <w:tcPr>
            <w:tcW w:w="157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Tarla 46</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P 785/5</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 75,5179 Ha</w:t>
            </w:r>
          </w:p>
        </w:tc>
        <w:tc>
          <w:tcPr>
            <w:tcW w:w="1333"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1991</w:t>
            </w:r>
          </w:p>
        </w:tc>
      </w:tr>
      <w:tr w:rsidR="00FB3058" w:rsidRPr="004A3BFC" w:rsidTr="004A3BFC">
        <w:trPr>
          <w:trHeight w:val="16"/>
        </w:trPr>
        <w:tc>
          <w:tcPr>
            <w:tcW w:w="439" w:type="pct"/>
          </w:tcPr>
          <w:p w:rsidR="00B91358" w:rsidRPr="004A3BFC" w:rsidRDefault="00B91358" w:rsidP="00FB3058">
            <w:pPr>
              <w:ind w:left="270"/>
              <w:rPr>
                <w:rFonts w:ascii="Arial" w:hAnsi="Arial" w:cs="Arial"/>
                <w:color w:val="000000" w:themeColor="text1"/>
                <w:sz w:val="22"/>
                <w:szCs w:val="22"/>
              </w:rPr>
            </w:pPr>
            <w:r w:rsidRPr="004A3BFC">
              <w:rPr>
                <w:rFonts w:ascii="Arial" w:hAnsi="Arial" w:cs="Arial"/>
                <w:color w:val="000000" w:themeColor="text1"/>
                <w:sz w:val="22"/>
                <w:szCs w:val="22"/>
              </w:rPr>
              <w:t>192</w:t>
            </w:r>
          </w:p>
        </w:tc>
        <w:tc>
          <w:tcPr>
            <w:tcW w:w="679"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9.2.1</w:t>
            </w:r>
          </w:p>
        </w:tc>
        <w:tc>
          <w:tcPr>
            <w:tcW w:w="98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 xml:space="preserve">P 939, </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HCA 939/1</w:t>
            </w:r>
          </w:p>
          <w:p w:rsidR="00B91358" w:rsidRPr="004A3BFC" w:rsidRDefault="00B91358" w:rsidP="00FB3058">
            <w:pPr>
              <w:rPr>
                <w:rFonts w:ascii="Arial" w:hAnsi="Arial" w:cs="Arial"/>
                <w:color w:val="000000" w:themeColor="text1"/>
                <w:sz w:val="22"/>
                <w:szCs w:val="22"/>
              </w:rPr>
            </w:pPr>
          </w:p>
        </w:tc>
        <w:tc>
          <w:tcPr>
            <w:tcW w:w="157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Tarla 59</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P 939, HCA 939/1</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S=74,6658 Ha</w:t>
            </w:r>
          </w:p>
        </w:tc>
        <w:tc>
          <w:tcPr>
            <w:tcW w:w="1333"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1991</w:t>
            </w:r>
          </w:p>
        </w:tc>
      </w:tr>
      <w:tr w:rsidR="00FB3058" w:rsidRPr="004A3BFC" w:rsidTr="004A3BFC">
        <w:trPr>
          <w:trHeight w:val="16"/>
        </w:trPr>
        <w:tc>
          <w:tcPr>
            <w:tcW w:w="439" w:type="pct"/>
          </w:tcPr>
          <w:p w:rsidR="00B91358" w:rsidRPr="004A3BFC" w:rsidRDefault="00B91358" w:rsidP="00FB3058">
            <w:pPr>
              <w:ind w:left="270"/>
              <w:rPr>
                <w:rFonts w:ascii="Arial" w:hAnsi="Arial" w:cs="Arial"/>
                <w:color w:val="000000" w:themeColor="text1"/>
                <w:sz w:val="22"/>
                <w:szCs w:val="22"/>
              </w:rPr>
            </w:pPr>
            <w:r w:rsidRPr="004A3BFC">
              <w:rPr>
                <w:rFonts w:ascii="Arial" w:hAnsi="Arial" w:cs="Arial"/>
                <w:color w:val="000000" w:themeColor="text1"/>
                <w:sz w:val="22"/>
                <w:szCs w:val="22"/>
              </w:rPr>
              <w:t>193</w:t>
            </w:r>
          </w:p>
        </w:tc>
        <w:tc>
          <w:tcPr>
            <w:tcW w:w="679"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9.2.1</w:t>
            </w:r>
          </w:p>
        </w:tc>
        <w:tc>
          <w:tcPr>
            <w:tcW w:w="98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P 939/2/3</w:t>
            </w:r>
          </w:p>
          <w:p w:rsidR="00B91358" w:rsidRPr="004A3BFC" w:rsidRDefault="00B91358" w:rsidP="00FB3058">
            <w:pPr>
              <w:rPr>
                <w:rFonts w:ascii="Arial" w:hAnsi="Arial" w:cs="Arial"/>
                <w:color w:val="000000" w:themeColor="text1"/>
                <w:sz w:val="22"/>
                <w:szCs w:val="22"/>
              </w:rPr>
            </w:pPr>
          </w:p>
        </w:tc>
        <w:tc>
          <w:tcPr>
            <w:tcW w:w="157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Tarla 59</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P 939/2/3</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S=5,5332 Ha.</w:t>
            </w:r>
          </w:p>
        </w:tc>
        <w:tc>
          <w:tcPr>
            <w:tcW w:w="1333"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1991</w:t>
            </w:r>
          </w:p>
        </w:tc>
      </w:tr>
      <w:tr w:rsidR="00FB3058" w:rsidRPr="004A3BFC" w:rsidTr="004A3BFC">
        <w:trPr>
          <w:trHeight w:val="16"/>
        </w:trPr>
        <w:tc>
          <w:tcPr>
            <w:tcW w:w="439" w:type="pct"/>
          </w:tcPr>
          <w:p w:rsidR="00B91358" w:rsidRPr="004A3BFC" w:rsidRDefault="00B91358" w:rsidP="00FB3058">
            <w:pPr>
              <w:ind w:left="270"/>
              <w:rPr>
                <w:rFonts w:ascii="Arial" w:hAnsi="Arial" w:cs="Arial"/>
                <w:color w:val="000000" w:themeColor="text1"/>
                <w:sz w:val="22"/>
                <w:szCs w:val="22"/>
              </w:rPr>
            </w:pPr>
            <w:r w:rsidRPr="004A3BFC">
              <w:rPr>
                <w:rFonts w:ascii="Arial" w:hAnsi="Arial" w:cs="Arial"/>
                <w:color w:val="000000" w:themeColor="text1"/>
                <w:sz w:val="22"/>
                <w:szCs w:val="22"/>
              </w:rPr>
              <w:t>194</w:t>
            </w:r>
          </w:p>
        </w:tc>
        <w:tc>
          <w:tcPr>
            <w:tcW w:w="679"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9.2.1</w:t>
            </w:r>
          </w:p>
        </w:tc>
        <w:tc>
          <w:tcPr>
            <w:tcW w:w="98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 xml:space="preserve">P 938/2, </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 xml:space="preserve">A 941, </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A 940</w:t>
            </w:r>
          </w:p>
        </w:tc>
        <w:tc>
          <w:tcPr>
            <w:tcW w:w="157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Tarla 59</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P 938/2, A 941, A 940</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S=53,0716 Ha.</w:t>
            </w:r>
          </w:p>
        </w:tc>
        <w:tc>
          <w:tcPr>
            <w:tcW w:w="1333"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1991</w:t>
            </w:r>
          </w:p>
        </w:tc>
      </w:tr>
      <w:tr w:rsidR="00FB3058" w:rsidRPr="004A3BFC" w:rsidTr="004A3BFC">
        <w:trPr>
          <w:trHeight w:val="16"/>
        </w:trPr>
        <w:tc>
          <w:tcPr>
            <w:tcW w:w="439" w:type="pct"/>
          </w:tcPr>
          <w:p w:rsidR="00B91358" w:rsidRPr="004A3BFC" w:rsidRDefault="00B91358" w:rsidP="00FB3058">
            <w:pPr>
              <w:ind w:left="270"/>
              <w:rPr>
                <w:rFonts w:ascii="Arial" w:hAnsi="Arial" w:cs="Arial"/>
                <w:color w:val="000000" w:themeColor="text1"/>
                <w:sz w:val="22"/>
                <w:szCs w:val="22"/>
              </w:rPr>
            </w:pPr>
            <w:r w:rsidRPr="004A3BFC">
              <w:rPr>
                <w:rFonts w:ascii="Arial" w:hAnsi="Arial" w:cs="Arial"/>
                <w:color w:val="000000" w:themeColor="text1"/>
                <w:sz w:val="22"/>
                <w:szCs w:val="22"/>
              </w:rPr>
              <w:t>195</w:t>
            </w:r>
          </w:p>
        </w:tc>
        <w:tc>
          <w:tcPr>
            <w:tcW w:w="679"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9.2.1</w:t>
            </w:r>
          </w:p>
        </w:tc>
        <w:tc>
          <w:tcPr>
            <w:tcW w:w="98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P 784/5</w:t>
            </w:r>
          </w:p>
          <w:p w:rsidR="00B91358" w:rsidRPr="004A3BFC" w:rsidRDefault="00B91358" w:rsidP="00FB3058">
            <w:pPr>
              <w:rPr>
                <w:rFonts w:ascii="Arial" w:hAnsi="Arial" w:cs="Arial"/>
                <w:color w:val="000000" w:themeColor="text1"/>
                <w:sz w:val="22"/>
                <w:szCs w:val="22"/>
              </w:rPr>
            </w:pPr>
          </w:p>
        </w:tc>
        <w:tc>
          <w:tcPr>
            <w:tcW w:w="157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Tarla 45</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P 784/5</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 12,6309 Ha</w:t>
            </w:r>
          </w:p>
        </w:tc>
        <w:tc>
          <w:tcPr>
            <w:tcW w:w="1333"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1991</w:t>
            </w:r>
          </w:p>
        </w:tc>
      </w:tr>
      <w:tr w:rsidR="00FB3058" w:rsidRPr="004A3BFC" w:rsidTr="004A3BFC">
        <w:trPr>
          <w:trHeight w:val="16"/>
        </w:trPr>
        <w:tc>
          <w:tcPr>
            <w:tcW w:w="439" w:type="pct"/>
          </w:tcPr>
          <w:p w:rsidR="00B91358" w:rsidRPr="004A3BFC" w:rsidRDefault="00B91358" w:rsidP="00FB3058">
            <w:pPr>
              <w:ind w:left="270"/>
              <w:rPr>
                <w:rFonts w:ascii="Arial" w:hAnsi="Arial" w:cs="Arial"/>
                <w:color w:val="000000" w:themeColor="text1"/>
                <w:sz w:val="22"/>
                <w:szCs w:val="22"/>
              </w:rPr>
            </w:pPr>
            <w:r w:rsidRPr="004A3BFC">
              <w:rPr>
                <w:rFonts w:ascii="Arial" w:hAnsi="Arial" w:cs="Arial"/>
                <w:color w:val="000000" w:themeColor="text1"/>
                <w:sz w:val="22"/>
                <w:szCs w:val="22"/>
              </w:rPr>
              <w:t>196</w:t>
            </w:r>
          </w:p>
        </w:tc>
        <w:tc>
          <w:tcPr>
            <w:tcW w:w="679"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9.2.1</w:t>
            </w:r>
          </w:p>
        </w:tc>
        <w:tc>
          <w:tcPr>
            <w:tcW w:w="98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P 679/2</w:t>
            </w:r>
          </w:p>
          <w:p w:rsidR="00B91358" w:rsidRPr="004A3BFC" w:rsidRDefault="00B91358" w:rsidP="00FB3058">
            <w:pPr>
              <w:rPr>
                <w:rFonts w:ascii="Arial" w:hAnsi="Arial" w:cs="Arial"/>
                <w:color w:val="000000" w:themeColor="text1"/>
                <w:sz w:val="22"/>
                <w:szCs w:val="22"/>
              </w:rPr>
            </w:pPr>
          </w:p>
        </w:tc>
        <w:tc>
          <w:tcPr>
            <w:tcW w:w="157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Tarla 39</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P 679/2</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S=14,2765 Ha</w:t>
            </w:r>
          </w:p>
        </w:tc>
        <w:tc>
          <w:tcPr>
            <w:tcW w:w="1333"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1991</w:t>
            </w:r>
          </w:p>
        </w:tc>
      </w:tr>
      <w:tr w:rsidR="00FB3058" w:rsidRPr="004A3BFC" w:rsidTr="004A3BFC">
        <w:trPr>
          <w:trHeight w:val="16"/>
        </w:trPr>
        <w:tc>
          <w:tcPr>
            <w:tcW w:w="439" w:type="pct"/>
          </w:tcPr>
          <w:p w:rsidR="00B91358" w:rsidRPr="004A3BFC" w:rsidRDefault="00B91358" w:rsidP="00FB3058">
            <w:pPr>
              <w:ind w:left="270"/>
              <w:rPr>
                <w:rFonts w:ascii="Arial" w:hAnsi="Arial" w:cs="Arial"/>
                <w:color w:val="000000" w:themeColor="text1"/>
                <w:sz w:val="22"/>
                <w:szCs w:val="22"/>
              </w:rPr>
            </w:pPr>
            <w:r w:rsidRPr="004A3BFC">
              <w:rPr>
                <w:rFonts w:ascii="Arial" w:hAnsi="Arial" w:cs="Arial"/>
                <w:color w:val="000000" w:themeColor="text1"/>
                <w:sz w:val="22"/>
                <w:szCs w:val="22"/>
              </w:rPr>
              <w:t>197</w:t>
            </w:r>
          </w:p>
        </w:tc>
        <w:tc>
          <w:tcPr>
            <w:tcW w:w="679"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9.2.1</w:t>
            </w:r>
          </w:p>
        </w:tc>
        <w:tc>
          <w:tcPr>
            <w:tcW w:w="98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 xml:space="preserve">A 661, </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 xml:space="preserve">F 661/1, </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F 663</w:t>
            </w:r>
          </w:p>
        </w:tc>
        <w:tc>
          <w:tcPr>
            <w:tcW w:w="157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Tarla 37</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A 661, F 661/1, F 663</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S=8,1072 Ha</w:t>
            </w:r>
          </w:p>
        </w:tc>
        <w:tc>
          <w:tcPr>
            <w:tcW w:w="1333"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1991</w:t>
            </w:r>
          </w:p>
        </w:tc>
      </w:tr>
      <w:tr w:rsidR="00FB3058" w:rsidRPr="004A3BFC" w:rsidTr="004A3BFC">
        <w:trPr>
          <w:trHeight w:val="16"/>
        </w:trPr>
        <w:tc>
          <w:tcPr>
            <w:tcW w:w="439" w:type="pct"/>
          </w:tcPr>
          <w:p w:rsidR="00B91358" w:rsidRPr="004A3BFC" w:rsidRDefault="00B91358" w:rsidP="00FB3058">
            <w:pPr>
              <w:ind w:left="270"/>
              <w:rPr>
                <w:rFonts w:ascii="Arial" w:hAnsi="Arial" w:cs="Arial"/>
                <w:color w:val="000000" w:themeColor="text1"/>
                <w:sz w:val="22"/>
                <w:szCs w:val="22"/>
              </w:rPr>
            </w:pPr>
            <w:r w:rsidRPr="004A3BFC">
              <w:rPr>
                <w:rFonts w:ascii="Arial" w:hAnsi="Arial" w:cs="Arial"/>
                <w:color w:val="000000" w:themeColor="text1"/>
                <w:sz w:val="22"/>
                <w:szCs w:val="22"/>
              </w:rPr>
              <w:t>198</w:t>
            </w:r>
          </w:p>
        </w:tc>
        <w:tc>
          <w:tcPr>
            <w:tcW w:w="679"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9.2.1</w:t>
            </w:r>
          </w:p>
        </w:tc>
        <w:tc>
          <w:tcPr>
            <w:tcW w:w="98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P 680/5</w:t>
            </w:r>
          </w:p>
          <w:p w:rsidR="00B91358" w:rsidRPr="004A3BFC" w:rsidRDefault="00B91358" w:rsidP="00FB3058">
            <w:pPr>
              <w:rPr>
                <w:rFonts w:ascii="Arial" w:hAnsi="Arial" w:cs="Arial"/>
                <w:color w:val="000000" w:themeColor="text1"/>
                <w:sz w:val="22"/>
                <w:szCs w:val="22"/>
              </w:rPr>
            </w:pPr>
          </w:p>
        </w:tc>
        <w:tc>
          <w:tcPr>
            <w:tcW w:w="157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Tarla 41</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P 680/5, S=1,3576 Ha.</w:t>
            </w:r>
          </w:p>
        </w:tc>
        <w:tc>
          <w:tcPr>
            <w:tcW w:w="1333"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1991</w:t>
            </w:r>
          </w:p>
        </w:tc>
      </w:tr>
      <w:tr w:rsidR="00FB3058" w:rsidRPr="004A3BFC" w:rsidTr="004A3BFC">
        <w:trPr>
          <w:trHeight w:val="16"/>
        </w:trPr>
        <w:tc>
          <w:tcPr>
            <w:tcW w:w="439" w:type="pct"/>
          </w:tcPr>
          <w:p w:rsidR="00B91358" w:rsidRPr="004A3BFC" w:rsidRDefault="00B91358" w:rsidP="00FB3058">
            <w:pPr>
              <w:ind w:left="270"/>
              <w:rPr>
                <w:rFonts w:ascii="Arial" w:hAnsi="Arial" w:cs="Arial"/>
                <w:color w:val="000000" w:themeColor="text1"/>
                <w:sz w:val="22"/>
                <w:szCs w:val="22"/>
              </w:rPr>
            </w:pPr>
            <w:r w:rsidRPr="004A3BFC">
              <w:rPr>
                <w:rFonts w:ascii="Arial" w:hAnsi="Arial" w:cs="Arial"/>
                <w:color w:val="000000" w:themeColor="text1"/>
                <w:sz w:val="22"/>
                <w:szCs w:val="22"/>
              </w:rPr>
              <w:t>199</w:t>
            </w:r>
          </w:p>
        </w:tc>
        <w:tc>
          <w:tcPr>
            <w:tcW w:w="679"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9.2.1</w:t>
            </w:r>
          </w:p>
        </w:tc>
        <w:tc>
          <w:tcPr>
            <w:tcW w:w="98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 xml:space="preserve">P 635/5, </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HS 636/10</w:t>
            </w:r>
          </w:p>
          <w:p w:rsidR="00B91358" w:rsidRPr="004A3BFC" w:rsidRDefault="00B91358" w:rsidP="00FB3058">
            <w:pPr>
              <w:rPr>
                <w:rFonts w:ascii="Arial" w:hAnsi="Arial" w:cs="Arial"/>
                <w:color w:val="000000" w:themeColor="text1"/>
                <w:sz w:val="22"/>
                <w:szCs w:val="22"/>
              </w:rPr>
            </w:pPr>
          </w:p>
        </w:tc>
        <w:tc>
          <w:tcPr>
            <w:tcW w:w="157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Tarla 36</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P 635/5, HS 636/10</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S=10,6949 Ha.</w:t>
            </w:r>
          </w:p>
        </w:tc>
        <w:tc>
          <w:tcPr>
            <w:tcW w:w="1333"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1991</w:t>
            </w:r>
          </w:p>
        </w:tc>
      </w:tr>
      <w:tr w:rsidR="00FB3058" w:rsidRPr="004A3BFC" w:rsidTr="004A3BFC">
        <w:trPr>
          <w:trHeight w:val="16"/>
        </w:trPr>
        <w:tc>
          <w:tcPr>
            <w:tcW w:w="439" w:type="pct"/>
          </w:tcPr>
          <w:p w:rsidR="00B91358" w:rsidRPr="004A3BFC" w:rsidRDefault="00B91358" w:rsidP="00FB3058">
            <w:pPr>
              <w:ind w:left="270"/>
              <w:rPr>
                <w:rFonts w:ascii="Arial" w:hAnsi="Arial" w:cs="Arial"/>
                <w:color w:val="000000" w:themeColor="text1"/>
                <w:sz w:val="22"/>
                <w:szCs w:val="22"/>
              </w:rPr>
            </w:pPr>
            <w:r w:rsidRPr="004A3BFC">
              <w:rPr>
                <w:rFonts w:ascii="Arial" w:hAnsi="Arial" w:cs="Arial"/>
                <w:color w:val="000000" w:themeColor="text1"/>
                <w:sz w:val="22"/>
                <w:szCs w:val="22"/>
              </w:rPr>
              <w:t>200</w:t>
            </w:r>
          </w:p>
        </w:tc>
        <w:tc>
          <w:tcPr>
            <w:tcW w:w="679"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9.2.1</w:t>
            </w:r>
          </w:p>
        </w:tc>
        <w:tc>
          <w:tcPr>
            <w:tcW w:w="98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 xml:space="preserve">P 623/1, </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F 627/90</w:t>
            </w:r>
          </w:p>
          <w:p w:rsidR="00B91358" w:rsidRPr="004A3BFC" w:rsidRDefault="00B91358" w:rsidP="00FB3058">
            <w:pPr>
              <w:rPr>
                <w:rFonts w:ascii="Arial" w:hAnsi="Arial" w:cs="Arial"/>
                <w:color w:val="000000" w:themeColor="text1"/>
                <w:sz w:val="22"/>
                <w:szCs w:val="22"/>
              </w:rPr>
            </w:pPr>
          </w:p>
        </w:tc>
        <w:tc>
          <w:tcPr>
            <w:tcW w:w="157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Tarla 35</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P 623/1, F 627/90</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S=97,0626 Ha.</w:t>
            </w:r>
          </w:p>
        </w:tc>
        <w:tc>
          <w:tcPr>
            <w:tcW w:w="1333"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1991</w:t>
            </w:r>
          </w:p>
        </w:tc>
      </w:tr>
      <w:tr w:rsidR="00FB3058" w:rsidRPr="004A3BFC" w:rsidTr="004A3BFC">
        <w:trPr>
          <w:trHeight w:val="70"/>
        </w:trPr>
        <w:tc>
          <w:tcPr>
            <w:tcW w:w="439" w:type="pct"/>
          </w:tcPr>
          <w:p w:rsidR="00B91358" w:rsidRPr="004A3BFC" w:rsidRDefault="00B91358" w:rsidP="00FB3058">
            <w:pPr>
              <w:ind w:left="270"/>
              <w:rPr>
                <w:rFonts w:ascii="Arial" w:hAnsi="Arial" w:cs="Arial"/>
                <w:color w:val="000000" w:themeColor="text1"/>
                <w:sz w:val="22"/>
                <w:szCs w:val="22"/>
              </w:rPr>
            </w:pPr>
            <w:r w:rsidRPr="004A3BFC">
              <w:rPr>
                <w:rFonts w:ascii="Arial" w:hAnsi="Arial" w:cs="Arial"/>
                <w:color w:val="000000" w:themeColor="text1"/>
                <w:sz w:val="22"/>
                <w:szCs w:val="22"/>
              </w:rPr>
              <w:t>201</w:t>
            </w:r>
          </w:p>
        </w:tc>
        <w:tc>
          <w:tcPr>
            <w:tcW w:w="679"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9.2.1</w:t>
            </w:r>
          </w:p>
        </w:tc>
        <w:tc>
          <w:tcPr>
            <w:tcW w:w="98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 xml:space="preserve">P 541, </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N 544</w:t>
            </w:r>
          </w:p>
          <w:p w:rsidR="00B91358" w:rsidRPr="004A3BFC" w:rsidRDefault="00B91358" w:rsidP="00FB3058">
            <w:pPr>
              <w:rPr>
                <w:rFonts w:ascii="Arial" w:hAnsi="Arial" w:cs="Arial"/>
                <w:color w:val="000000" w:themeColor="text1"/>
                <w:sz w:val="22"/>
                <w:szCs w:val="22"/>
              </w:rPr>
            </w:pPr>
          </w:p>
        </w:tc>
        <w:tc>
          <w:tcPr>
            <w:tcW w:w="157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Tarla 29</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P 541, N 544, S= 92,8519 Ha</w:t>
            </w:r>
          </w:p>
        </w:tc>
        <w:tc>
          <w:tcPr>
            <w:tcW w:w="1333"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1991</w:t>
            </w:r>
          </w:p>
        </w:tc>
      </w:tr>
      <w:tr w:rsidR="00FB3058" w:rsidRPr="004A3BFC" w:rsidTr="004A3BFC">
        <w:trPr>
          <w:trHeight w:val="16"/>
        </w:trPr>
        <w:tc>
          <w:tcPr>
            <w:tcW w:w="439" w:type="pct"/>
          </w:tcPr>
          <w:p w:rsidR="00B91358" w:rsidRPr="004A3BFC" w:rsidRDefault="00B91358" w:rsidP="00FB3058">
            <w:pPr>
              <w:ind w:left="270"/>
              <w:rPr>
                <w:rFonts w:ascii="Arial" w:hAnsi="Arial" w:cs="Arial"/>
                <w:color w:val="000000" w:themeColor="text1"/>
                <w:sz w:val="22"/>
                <w:szCs w:val="22"/>
              </w:rPr>
            </w:pPr>
            <w:r w:rsidRPr="004A3BFC">
              <w:rPr>
                <w:rFonts w:ascii="Arial" w:hAnsi="Arial" w:cs="Arial"/>
                <w:color w:val="000000" w:themeColor="text1"/>
                <w:sz w:val="22"/>
                <w:szCs w:val="22"/>
              </w:rPr>
              <w:t>202</w:t>
            </w:r>
          </w:p>
        </w:tc>
        <w:tc>
          <w:tcPr>
            <w:tcW w:w="679"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9.2.1</w:t>
            </w:r>
          </w:p>
        </w:tc>
        <w:tc>
          <w:tcPr>
            <w:tcW w:w="98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 xml:space="preserve">F 840/1, </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 xml:space="preserve">F 840/2, </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 xml:space="preserve">P 840/4, </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PD 840/8</w:t>
            </w:r>
          </w:p>
        </w:tc>
        <w:tc>
          <w:tcPr>
            <w:tcW w:w="157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Tarla 51</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 xml:space="preserve">F 840/1, F 840/2, P 840/4, </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PD 840/8</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 7,8650 Ha.</w:t>
            </w:r>
          </w:p>
        </w:tc>
        <w:tc>
          <w:tcPr>
            <w:tcW w:w="1333"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1991</w:t>
            </w:r>
          </w:p>
        </w:tc>
      </w:tr>
      <w:tr w:rsidR="00FB3058" w:rsidRPr="004A3BFC" w:rsidTr="004A3BFC">
        <w:trPr>
          <w:trHeight w:val="16"/>
        </w:trPr>
        <w:tc>
          <w:tcPr>
            <w:tcW w:w="439" w:type="pct"/>
          </w:tcPr>
          <w:p w:rsidR="00B91358" w:rsidRPr="004A3BFC" w:rsidRDefault="00B91358" w:rsidP="00FB3058">
            <w:pPr>
              <w:ind w:left="270"/>
              <w:rPr>
                <w:rFonts w:ascii="Arial" w:hAnsi="Arial" w:cs="Arial"/>
                <w:color w:val="000000" w:themeColor="text1"/>
                <w:sz w:val="22"/>
                <w:szCs w:val="22"/>
              </w:rPr>
            </w:pPr>
            <w:r w:rsidRPr="004A3BFC">
              <w:rPr>
                <w:rFonts w:ascii="Arial" w:hAnsi="Arial" w:cs="Arial"/>
                <w:color w:val="000000" w:themeColor="text1"/>
                <w:sz w:val="22"/>
                <w:szCs w:val="22"/>
              </w:rPr>
              <w:t>203</w:t>
            </w:r>
          </w:p>
        </w:tc>
        <w:tc>
          <w:tcPr>
            <w:tcW w:w="679"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9.2.1</w:t>
            </w:r>
          </w:p>
        </w:tc>
        <w:tc>
          <w:tcPr>
            <w:tcW w:w="98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P 840/7,</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PD 840/6/1</w:t>
            </w:r>
          </w:p>
          <w:p w:rsidR="00B91358" w:rsidRPr="004A3BFC" w:rsidRDefault="00B91358" w:rsidP="00FB3058">
            <w:pPr>
              <w:rPr>
                <w:rFonts w:ascii="Arial" w:hAnsi="Arial" w:cs="Arial"/>
                <w:color w:val="000000" w:themeColor="text1"/>
                <w:sz w:val="22"/>
                <w:szCs w:val="22"/>
              </w:rPr>
            </w:pPr>
          </w:p>
        </w:tc>
        <w:tc>
          <w:tcPr>
            <w:tcW w:w="157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Tarla 51</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P 840/7, PD 840/6/1</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 13,5061 Ha.</w:t>
            </w:r>
          </w:p>
        </w:tc>
        <w:tc>
          <w:tcPr>
            <w:tcW w:w="1333"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1991</w:t>
            </w:r>
          </w:p>
        </w:tc>
      </w:tr>
      <w:tr w:rsidR="00FB3058" w:rsidRPr="004A3BFC" w:rsidTr="004A3BFC">
        <w:trPr>
          <w:trHeight w:val="16"/>
        </w:trPr>
        <w:tc>
          <w:tcPr>
            <w:tcW w:w="439" w:type="pct"/>
          </w:tcPr>
          <w:p w:rsidR="00B91358" w:rsidRPr="004A3BFC" w:rsidRDefault="00B91358" w:rsidP="00FB3058">
            <w:pPr>
              <w:ind w:left="270"/>
              <w:rPr>
                <w:rFonts w:ascii="Arial" w:hAnsi="Arial" w:cs="Arial"/>
                <w:color w:val="000000" w:themeColor="text1"/>
                <w:sz w:val="22"/>
                <w:szCs w:val="22"/>
              </w:rPr>
            </w:pPr>
            <w:r w:rsidRPr="004A3BFC">
              <w:rPr>
                <w:rFonts w:ascii="Arial" w:hAnsi="Arial" w:cs="Arial"/>
                <w:color w:val="000000" w:themeColor="text1"/>
                <w:sz w:val="22"/>
                <w:szCs w:val="22"/>
              </w:rPr>
              <w:t>204</w:t>
            </w:r>
          </w:p>
        </w:tc>
        <w:tc>
          <w:tcPr>
            <w:tcW w:w="679"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9.2.1</w:t>
            </w:r>
          </w:p>
        </w:tc>
        <w:tc>
          <w:tcPr>
            <w:tcW w:w="98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 xml:space="preserve">P 937, </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 xml:space="preserve">N 937/1, </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N 937/2</w:t>
            </w:r>
          </w:p>
        </w:tc>
        <w:tc>
          <w:tcPr>
            <w:tcW w:w="157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Tarla 58</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P 937, N 937/1, N 937/2</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S=24,6096 Ha.</w:t>
            </w:r>
          </w:p>
        </w:tc>
        <w:tc>
          <w:tcPr>
            <w:tcW w:w="1333"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1991</w:t>
            </w:r>
          </w:p>
        </w:tc>
      </w:tr>
      <w:tr w:rsidR="00FB3058" w:rsidRPr="004A3BFC" w:rsidTr="004A3BFC">
        <w:trPr>
          <w:trHeight w:val="16"/>
        </w:trPr>
        <w:tc>
          <w:tcPr>
            <w:tcW w:w="439" w:type="pct"/>
          </w:tcPr>
          <w:p w:rsidR="00B91358" w:rsidRPr="004A3BFC" w:rsidRDefault="00B91358" w:rsidP="00FB3058">
            <w:pPr>
              <w:ind w:left="270"/>
              <w:rPr>
                <w:rFonts w:ascii="Arial" w:hAnsi="Arial" w:cs="Arial"/>
                <w:color w:val="000000" w:themeColor="text1"/>
                <w:sz w:val="22"/>
                <w:szCs w:val="22"/>
              </w:rPr>
            </w:pPr>
            <w:r w:rsidRPr="004A3BFC">
              <w:rPr>
                <w:rFonts w:ascii="Arial" w:hAnsi="Arial" w:cs="Arial"/>
                <w:color w:val="000000" w:themeColor="text1"/>
                <w:sz w:val="22"/>
                <w:szCs w:val="22"/>
              </w:rPr>
              <w:t>205</w:t>
            </w:r>
          </w:p>
        </w:tc>
        <w:tc>
          <w:tcPr>
            <w:tcW w:w="679"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9.2.1</w:t>
            </w:r>
          </w:p>
        </w:tc>
        <w:tc>
          <w:tcPr>
            <w:tcW w:w="98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F 963/2</w:t>
            </w:r>
          </w:p>
          <w:p w:rsidR="00B91358" w:rsidRPr="004A3BFC" w:rsidRDefault="00B91358" w:rsidP="00FB3058">
            <w:pPr>
              <w:rPr>
                <w:rFonts w:ascii="Arial" w:hAnsi="Arial" w:cs="Arial"/>
                <w:color w:val="000000" w:themeColor="text1"/>
                <w:sz w:val="22"/>
                <w:szCs w:val="22"/>
              </w:rPr>
            </w:pPr>
          </w:p>
        </w:tc>
        <w:tc>
          <w:tcPr>
            <w:tcW w:w="157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Tarla 65</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F 963/2</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S=11,3974 Ha.</w:t>
            </w:r>
          </w:p>
        </w:tc>
        <w:tc>
          <w:tcPr>
            <w:tcW w:w="1333"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1991</w:t>
            </w:r>
          </w:p>
        </w:tc>
      </w:tr>
      <w:tr w:rsidR="00FB3058" w:rsidRPr="004A3BFC" w:rsidTr="004A3BFC">
        <w:trPr>
          <w:trHeight w:val="92"/>
        </w:trPr>
        <w:tc>
          <w:tcPr>
            <w:tcW w:w="439" w:type="pct"/>
          </w:tcPr>
          <w:p w:rsidR="00B91358" w:rsidRPr="004A3BFC" w:rsidRDefault="00B91358" w:rsidP="00FB3058">
            <w:pPr>
              <w:ind w:left="270"/>
              <w:rPr>
                <w:rFonts w:ascii="Arial" w:hAnsi="Arial" w:cs="Arial"/>
                <w:color w:val="000000" w:themeColor="text1"/>
                <w:sz w:val="22"/>
                <w:szCs w:val="22"/>
              </w:rPr>
            </w:pPr>
            <w:r w:rsidRPr="004A3BFC">
              <w:rPr>
                <w:rFonts w:ascii="Arial" w:hAnsi="Arial" w:cs="Arial"/>
                <w:color w:val="000000" w:themeColor="text1"/>
                <w:sz w:val="22"/>
                <w:szCs w:val="22"/>
              </w:rPr>
              <w:t>206</w:t>
            </w:r>
          </w:p>
        </w:tc>
        <w:tc>
          <w:tcPr>
            <w:tcW w:w="679"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9.2.1</w:t>
            </w:r>
          </w:p>
        </w:tc>
        <w:tc>
          <w:tcPr>
            <w:tcW w:w="98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A 368, N 368/3, P 368/4</w:t>
            </w:r>
          </w:p>
          <w:p w:rsidR="00B91358" w:rsidRPr="004A3BFC" w:rsidRDefault="00B91358" w:rsidP="00FB3058">
            <w:pPr>
              <w:rPr>
                <w:rFonts w:ascii="Arial" w:hAnsi="Arial" w:cs="Arial"/>
                <w:color w:val="000000" w:themeColor="text1"/>
                <w:sz w:val="22"/>
                <w:szCs w:val="22"/>
              </w:rPr>
            </w:pPr>
          </w:p>
        </w:tc>
        <w:tc>
          <w:tcPr>
            <w:tcW w:w="157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Tarla 16</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A 368, N 368/3, P 368/4</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S=18,1376 Ha.</w:t>
            </w:r>
          </w:p>
        </w:tc>
        <w:tc>
          <w:tcPr>
            <w:tcW w:w="1333"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1991</w:t>
            </w:r>
          </w:p>
        </w:tc>
      </w:tr>
      <w:tr w:rsidR="00FB3058" w:rsidRPr="004A3BFC" w:rsidTr="004A3BFC">
        <w:trPr>
          <w:trHeight w:val="16"/>
        </w:trPr>
        <w:tc>
          <w:tcPr>
            <w:tcW w:w="439" w:type="pct"/>
          </w:tcPr>
          <w:p w:rsidR="00B91358" w:rsidRPr="004A3BFC" w:rsidRDefault="00B91358" w:rsidP="00FB3058">
            <w:pPr>
              <w:ind w:left="270"/>
              <w:rPr>
                <w:rFonts w:ascii="Arial" w:hAnsi="Arial" w:cs="Arial"/>
                <w:color w:val="000000" w:themeColor="text1"/>
                <w:sz w:val="22"/>
                <w:szCs w:val="22"/>
              </w:rPr>
            </w:pPr>
            <w:r w:rsidRPr="004A3BFC">
              <w:rPr>
                <w:rFonts w:ascii="Arial" w:hAnsi="Arial" w:cs="Arial"/>
                <w:color w:val="000000" w:themeColor="text1"/>
                <w:sz w:val="22"/>
                <w:szCs w:val="22"/>
              </w:rPr>
              <w:t>207</w:t>
            </w:r>
          </w:p>
        </w:tc>
        <w:tc>
          <w:tcPr>
            <w:tcW w:w="679"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9.2.1</w:t>
            </w:r>
          </w:p>
        </w:tc>
        <w:tc>
          <w:tcPr>
            <w:tcW w:w="98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 xml:space="preserve">A </w:t>
            </w:r>
            <w:r w:rsidRPr="004A3BFC">
              <w:rPr>
                <w:rFonts w:ascii="Arial" w:hAnsi="Arial" w:cs="Arial"/>
                <w:color w:val="000000" w:themeColor="text1"/>
                <w:sz w:val="22"/>
                <w:szCs w:val="22"/>
              </w:rPr>
              <w:lastRenderedPageBreak/>
              <w:t xml:space="preserve">369/1,A369/5/1, </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 xml:space="preserve">HB 369/2,  </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 xml:space="preserve">HB 369/3, F369/4, </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 xml:space="preserve">HCA 369/6, </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 xml:space="preserve">HB370, HB372, </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HC 373</w:t>
            </w:r>
          </w:p>
        </w:tc>
        <w:tc>
          <w:tcPr>
            <w:tcW w:w="157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lastRenderedPageBreak/>
              <w:t>Tarla 17</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lastRenderedPageBreak/>
              <w:t xml:space="preserve">A 369/1,A 369/5/1, HB 369/2,  </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HB 369/3, F 369/4, HCA 369/6, HB 370, HB 372, HC 373</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S=56,9636 Ha.</w:t>
            </w:r>
          </w:p>
        </w:tc>
        <w:tc>
          <w:tcPr>
            <w:tcW w:w="1333"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lastRenderedPageBreak/>
              <w:t>1991</w:t>
            </w:r>
          </w:p>
        </w:tc>
      </w:tr>
      <w:tr w:rsidR="00FB3058" w:rsidRPr="004A3BFC" w:rsidTr="004A3BFC">
        <w:trPr>
          <w:trHeight w:val="16"/>
        </w:trPr>
        <w:tc>
          <w:tcPr>
            <w:tcW w:w="439" w:type="pct"/>
          </w:tcPr>
          <w:p w:rsidR="00B91358" w:rsidRPr="004A3BFC" w:rsidRDefault="00B91358" w:rsidP="00FB3058">
            <w:pPr>
              <w:ind w:left="270"/>
              <w:rPr>
                <w:rFonts w:ascii="Arial" w:hAnsi="Arial" w:cs="Arial"/>
                <w:color w:val="000000" w:themeColor="text1"/>
                <w:sz w:val="22"/>
                <w:szCs w:val="22"/>
              </w:rPr>
            </w:pPr>
            <w:r w:rsidRPr="004A3BFC">
              <w:rPr>
                <w:rFonts w:ascii="Arial" w:hAnsi="Arial" w:cs="Arial"/>
                <w:color w:val="000000" w:themeColor="text1"/>
                <w:sz w:val="22"/>
                <w:szCs w:val="22"/>
              </w:rPr>
              <w:lastRenderedPageBreak/>
              <w:t>208</w:t>
            </w:r>
          </w:p>
        </w:tc>
        <w:tc>
          <w:tcPr>
            <w:tcW w:w="679"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9.2.1</w:t>
            </w:r>
          </w:p>
        </w:tc>
        <w:tc>
          <w:tcPr>
            <w:tcW w:w="98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 xml:space="preserve">P 375, P 377, </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 xml:space="preserve">P 378/1, </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HCA 381</w:t>
            </w:r>
          </w:p>
        </w:tc>
        <w:tc>
          <w:tcPr>
            <w:tcW w:w="157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Tarla 18</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 xml:space="preserve">P 375,P 377, P 378/1, </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HCA 381</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 18,5747 Ha.</w:t>
            </w:r>
          </w:p>
        </w:tc>
        <w:tc>
          <w:tcPr>
            <w:tcW w:w="1333"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1991</w:t>
            </w:r>
          </w:p>
        </w:tc>
      </w:tr>
      <w:tr w:rsidR="00FB3058" w:rsidRPr="004A3BFC" w:rsidTr="004A3BFC">
        <w:trPr>
          <w:trHeight w:val="16"/>
        </w:trPr>
        <w:tc>
          <w:tcPr>
            <w:tcW w:w="439" w:type="pct"/>
          </w:tcPr>
          <w:p w:rsidR="00B91358" w:rsidRPr="004A3BFC" w:rsidRDefault="00B91358" w:rsidP="00FB3058">
            <w:pPr>
              <w:ind w:left="270"/>
              <w:rPr>
                <w:rFonts w:ascii="Arial" w:hAnsi="Arial" w:cs="Arial"/>
                <w:color w:val="000000" w:themeColor="text1"/>
                <w:sz w:val="22"/>
                <w:szCs w:val="22"/>
              </w:rPr>
            </w:pPr>
            <w:r w:rsidRPr="004A3BFC">
              <w:rPr>
                <w:rFonts w:ascii="Arial" w:hAnsi="Arial" w:cs="Arial"/>
                <w:color w:val="000000" w:themeColor="text1"/>
                <w:sz w:val="22"/>
                <w:szCs w:val="22"/>
              </w:rPr>
              <w:t>209</w:t>
            </w:r>
          </w:p>
        </w:tc>
        <w:tc>
          <w:tcPr>
            <w:tcW w:w="679"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9.2.1</w:t>
            </w:r>
          </w:p>
        </w:tc>
        <w:tc>
          <w:tcPr>
            <w:tcW w:w="98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 xml:space="preserve">P 382, </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 xml:space="preserve">HB 383, </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 xml:space="preserve">A 383/1, </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P 384, A 385</w:t>
            </w:r>
          </w:p>
        </w:tc>
        <w:tc>
          <w:tcPr>
            <w:tcW w:w="157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Tarla 19</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 xml:space="preserve">P 382, HB 383, A 383/1, </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P 384, A 385</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S=72,4534 Ha.</w:t>
            </w:r>
          </w:p>
        </w:tc>
        <w:tc>
          <w:tcPr>
            <w:tcW w:w="1333"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1991</w:t>
            </w:r>
          </w:p>
        </w:tc>
      </w:tr>
      <w:tr w:rsidR="00FB3058" w:rsidRPr="004A3BFC" w:rsidTr="004A3BFC">
        <w:trPr>
          <w:trHeight w:val="16"/>
        </w:trPr>
        <w:tc>
          <w:tcPr>
            <w:tcW w:w="439" w:type="pct"/>
          </w:tcPr>
          <w:p w:rsidR="00B91358" w:rsidRPr="004A3BFC" w:rsidRDefault="00B91358" w:rsidP="00FB3058">
            <w:pPr>
              <w:ind w:left="270"/>
              <w:rPr>
                <w:rFonts w:ascii="Arial" w:hAnsi="Arial" w:cs="Arial"/>
                <w:color w:val="000000" w:themeColor="text1"/>
                <w:sz w:val="22"/>
                <w:szCs w:val="22"/>
              </w:rPr>
            </w:pPr>
            <w:r w:rsidRPr="004A3BFC">
              <w:rPr>
                <w:rFonts w:ascii="Arial" w:hAnsi="Arial" w:cs="Arial"/>
                <w:color w:val="000000" w:themeColor="text1"/>
                <w:sz w:val="22"/>
                <w:szCs w:val="22"/>
              </w:rPr>
              <w:t>210</w:t>
            </w:r>
          </w:p>
        </w:tc>
        <w:tc>
          <w:tcPr>
            <w:tcW w:w="679"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9.2.1</w:t>
            </w:r>
          </w:p>
        </w:tc>
        <w:tc>
          <w:tcPr>
            <w:tcW w:w="98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 xml:space="preserve">N 103, </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 xml:space="preserve">HB 104, </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P 105</w:t>
            </w:r>
          </w:p>
        </w:tc>
        <w:tc>
          <w:tcPr>
            <w:tcW w:w="157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Tarla 5</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N 103, HB 104, P 105</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 16,9014</w:t>
            </w:r>
          </w:p>
        </w:tc>
        <w:tc>
          <w:tcPr>
            <w:tcW w:w="1333"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1991</w:t>
            </w:r>
          </w:p>
        </w:tc>
      </w:tr>
      <w:tr w:rsidR="00FB3058" w:rsidRPr="004A3BFC" w:rsidTr="004A3BFC">
        <w:trPr>
          <w:trHeight w:val="16"/>
        </w:trPr>
        <w:tc>
          <w:tcPr>
            <w:tcW w:w="439" w:type="pct"/>
          </w:tcPr>
          <w:p w:rsidR="00B91358" w:rsidRPr="004A3BFC" w:rsidRDefault="00B91358" w:rsidP="00FB3058">
            <w:pPr>
              <w:ind w:left="270"/>
              <w:rPr>
                <w:rFonts w:ascii="Arial" w:hAnsi="Arial" w:cs="Arial"/>
                <w:color w:val="000000" w:themeColor="text1"/>
                <w:sz w:val="22"/>
                <w:szCs w:val="22"/>
              </w:rPr>
            </w:pPr>
            <w:r w:rsidRPr="004A3BFC">
              <w:rPr>
                <w:rFonts w:ascii="Arial" w:hAnsi="Arial" w:cs="Arial"/>
                <w:color w:val="000000" w:themeColor="text1"/>
                <w:sz w:val="22"/>
                <w:szCs w:val="22"/>
              </w:rPr>
              <w:t>211</w:t>
            </w:r>
          </w:p>
        </w:tc>
        <w:tc>
          <w:tcPr>
            <w:tcW w:w="679"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9.2.1</w:t>
            </w:r>
          </w:p>
        </w:tc>
        <w:tc>
          <w:tcPr>
            <w:tcW w:w="98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 xml:space="preserve">HB 132, </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P 133</w:t>
            </w:r>
          </w:p>
          <w:p w:rsidR="00B91358" w:rsidRPr="004A3BFC" w:rsidRDefault="00B91358" w:rsidP="00FB3058">
            <w:pPr>
              <w:rPr>
                <w:rFonts w:ascii="Arial" w:hAnsi="Arial" w:cs="Arial"/>
                <w:color w:val="000000" w:themeColor="text1"/>
                <w:sz w:val="22"/>
                <w:szCs w:val="22"/>
              </w:rPr>
            </w:pPr>
          </w:p>
        </w:tc>
        <w:tc>
          <w:tcPr>
            <w:tcW w:w="157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Tarla 7</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HB 132, P 133, S=33,1867 Ha.</w:t>
            </w:r>
          </w:p>
        </w:tc>
        <w:tc>
          <w:tcPr>
            <w:tcW w:w="1333"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1991</w:t>
            </w:r>
          </w:p>
        </w:tc>
      </w:tr>
      <w:tr w:rsidR="00FB3058" w:rsidRPr="004A3BFC" w:rsidTr="004A3BFC">
        <w:trPr>
          <w:trHeight w:val="16"/>
        </w:trPr>
        <w:tc>
          <w:tcPr>
            <w:tcW w:w="439" w:type="pct"/>
          </w:tcPr>
          <w:p w:rsidR="00B91358" w:rsidRPr="004A3BFC" w:rsidRDefault="00B91358" w:rsidP="00FB3058">
            <w:pPr>
              <w:ind w:left="270"/>
              <w:rPr>
                <w:rFonts w:ascii="Arial" w:hAnsi="Arial" w:cs="Arial"/>
                <w:color w:val="000000" w:themeColor="text1"/>
                <w:sz w:val="22"/>
                <w:szCs w:val="22"/>
              </w:rPr>
            </w:pPr>
            <w:r w:rsidRPr="004A3BFC">
              <w:rPr>
                <w:rFonts w:ascii="Arial" w:hAnsi="Arial" w:cs="Arial"/>
                <w:color w:val="000000" w:themeColor="text1"/>
                <w:sz w:val="22"/>
                <w:szCs w:val="22"/>
              </w:rPr>
              <w:t>212</w:t>
            </w:r>
          </w:p>
        </w:tc>
        <w:tc>
          <w:tcPr>
            <w:tcW w:w="679"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9.2.1</w:t>
            </w:r>
          </w:p>
        </w:tc>
        <w:tc>
          <w:tcPr>
            <w:tcW w:w="98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 xml:space="preserve">P 135, </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HC 134</w:t>
            </w:r>
          </w:p>
          <w:p w:rsidR="00B91358" w:rsidRPr="004A3BFC" w:rsidRDefault="00B91358" w:rsidP="00FB3058">
            <w:pPr>
              <w:rPr>
                <w:rFonts w:ascii="Arial" w:hAnsi="Arial" w:cs="Arial"/>
                <w:color w:val="000000" w:themeColor="text1"/>
                <w:sz w:val="22"/>
                <w:szCs w:val="22"/>
              </w:rPr>
            </w:pPr>
          </w:p>
        </w:tc>
        <w:tc>
          <w:tcPr>
            <w:tcW w:w="157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Tarla 8</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P 135, HC 134</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 29,5785 Ha.</w:t>
            </w:r>
          </w:p>
        </w:tc>
        <w:tc>
          <w:tcPr>
            <w:tcW w:w="1333"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1991</w:t>
            </w:r>
          </w:p>
        </w:tc>
      </w:tr>
      <w:tr w:rsidR="00FB3058" w:rsidRPr="004A3BFC" w:rsidTr="004A3BFC">
        <w:trPr>
          <w:trHeight w:val="16"/>
        </w:trPr>
        <w:tc>
          <w:tcPr>
            <w:tcW w:w="439" w:type="pct"/>
          </w:tcPr>
          <w:p w:rsidR="00B91358" w:rsidRPr="004A3BFC" w:rsidRDefault="00B91358" w:rsidP="00FB3058">
            <w:pPr>
              <w:ind w:left="270"/>
              <w:rPr>
                <w:rFonts w:ascii="Arial" w:hAnsi="Arial" w:cs="Arial"/>
                <w:color w:val="000000" w:themeColor="text1"/>
                <w:sz w:val="22"/>
                <w:szCs w:val="22"/>
              </w:rPr>
            </w:pPr>
            <w:r w:rsidRPr="004A3BFC">
              <w:rPr>
                <w:rFonts w:ascii="Arial" w:hAnsi="Arial" w:cs="Arial"/>
                <w:color w:val="000000" w:themeColor="text1"/>
                <w:sz w:val="22"/>
                <w:szCs w:val="22"/>
              </w:rPr>
              <w:t>213</w:t>
            </w:r>
          </w:p>
        </w:tc>
        <w:tc>
          <w:tcPr>
            <w:tcW w:w="679"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9.2.1</w:t>
            </w:r>
          </w:p>
        </w:tc>
        <w:tc>
          <w:tcPr>
            <w:tcW w:w="98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 xml:space="preserve">P 337, </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HCA 337/1</w:t>
            </w:r>
          </w:p>
          <w:p w:rsidR="00B91358" w:rsidRPr="004A3BFC" w:rsidRDefault="00B91358" w:rsidP="00FB3058">
            <w:pPr>
              <w:rPr>
                <w:rFonts w:ascii="Arial" w:hAnsi="Arial" w:cs="Arial"/>
                <w:color w:val="000000" w:themeColor="text1"/>
                <w:sz w:val="22"/>
                <w:szCs w:val="22"/>
              </w:rPr>
            </w:pPr>
          </w:p>
        </w:tc>
        <w:tc>
          <w:tcPr>
            <w:tcW w:w="157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Tarla 12</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P 337, HCA 337/1</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 6,9514 Ha.</w:t>
            </w:r>
          </w:p>
        </w:tc>
        <w:tc>
          <w:tcPr>
            <w:tcW w:w="1333"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1991</w:t>
            </w:r>
          </w:p>
        </w:tc>
      </w:tr>
      <w:tr w:rsidR="00FB3058" w:rsidRPr="004A3BFC" w:rsidTr="004A3BFC">
        <w:trPr>
          <w:trHeight w:val="16"/>
        </w:trPr>
        <w:tc>
          <w:tcPr>
            <w:tcW w:w="439" w:type="pct"/>
          </w:tcPr>
          <w:p w:rsidR="00B91358" w:rsidRPr="004A3BFC" w:rsidRDefault="00B91358" w:rsidP="00FB3058">
            <w:pPr>
              <w:ind w:left="270"/>
              <w:rPr>
                <w:rFonts w:ascii="Arial" w:hAnsi="Arial" w:cs="Arial"/>
                <w:color w:val="000000" w:themeColor="text1"/>
                <w:sz w:val="22"/>
                <w:szCs w:val="22"/>
              </w:rPr>
            </w:pPr>
            <w:r w:rsidRPr="004A3BFC">
              <w:rPr>
                <w:rFonts w:ascii="Arial" w:hAnsi="Arial" w:cs="Arial"/>
                <w:color w:val="000000" w:themeColor="text1"/>
                <w:sz w:val="22"/>
                <w:szCs w:val="22"/>
              </w:rPr>
              <w:t>214</w:t>
            </w:r>
          </w:p>
        </w:tc>
        <w:tc>
          <w:tcPr>
            <w:tcW w:w="679"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9.2.1</w:t>
            </w:r>
          </w:p>
        </w:tc>
        <w:tc>
          <w:tcPr>
            <w:tcW w:w="98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P 121/2</w:t>
            </w:r>
          </w:p>
          <w:p w:rsidR="00B91358" w:rsidRPr="004A3BFC" w:rsidRDefault="00B91358" w:rsidP="00FB3058">
            <w:pPr>
              <w:rPr>
                <w:rFonts w:ascii="Arial" w:hAnsi="Arial" w:cs="Arial"/>
                <w:color w:val="000000" w:themeColor="text1"/>
                <w:sz w:val="22"/>
                <w:szCs w:val="22"/>
              </w:rPr>
            </w:pPr>
          </w:p>
        </w:tc>
        <w:tc>
          <w:tcPr>
            <w:tcW w:w="157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Tarla 6</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P 121/2</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 2,8810 Ha.</w:t>
            </w:r>
          </w:p>
        </w:tc>
        <w:tc>
          <w:tcPr>
            <w:tcW w:w="1333"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1991</w:t>
            </w:r>
          </w:p>
        </w:tc>
      </w:tr>
      <w:tr w:rsidR="00FB3058" w:rsidRPr="004A3BFC" w:rsidTr="004A3BFC">
        <w:trPr>
          <w:trHeight w:val="16"/>
        </w:trPr>
        <w:tc>
          <w:tcPr>
            <w:tcW w:w="439" w:type="pct"/>
          </w:tcPr>
          <w:p w:rsidR="00B91358" w:rsidRPr="004A3BFC" w:rsidRDefault="00B91358" w:rsidP="00FB3058">
            <w:pPr>
              <w:ind w:left="270"/>
              <w:rPr>
                <w:rFonts w:ascii="Arial" w:hAnsi="Arial" w:cs="Arial"/>
                <w:color w:val="000000" w:themeColor="text1"/>
                <w:sz w:val="22"/>
                <w:szCs w:val="22"/>
              </w:rPr>
            </w:pPr>
            <w:r w:rsidRPr="004A3BFC">
              <w:rPr>
                <w:rFonts w:ascii="Arial" w:hAnsi="Arial" w:cs="Arial"/>
                <w:color w:val="000000" w:themeColor="text1"/>
                <w:sz w:val="22"/>
                <w:szCs w:val="22"/>
              </w:rPr>
              <w:t>215</w:t>
            </w:r>
          </w:p>
        </w:tc>
        <w:tc>
          <w:tcPr>
            <w:tcW w:w="679"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9.2.1</w:t>
            </w:r>
          </w:p>
        </w:tc>
        <w:tc>
          <w:tcPr>
            <w:tcW w:w="98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P 121/3</w:t>
            </w:r>
          </w:p>
          <w:p w:rsidR="00B91358" w:rsidRPr="004A3BFC" w:rsidRDefault="00B91358" w:rsidP="00FB3058">
            <w:pPr>
              <w:rPr>
                <w:rFonts w:ascii="Arial" w:hAnsi="Arial" w:cs="Arial"/>
                <w:color w:val="000000" w:themeColor="text1"/>
                <w:sz w:val="22"/>
                <w:szCs w:val="22"/>
              </w:rPr>
            </w:pPr>
          </w:p>
        </w:tc>
        <w:tc>
          <w:tcPr>
            <w:tcW w:w="157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Tarla 6</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P 121/3</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 2,5304 Ha.</w:t>
            </w:r>
          </w:p>
        </w:tc>
        <w:tc>
          <w:tcPr>
            <w:tcW w:w="1333"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1991</w:t>
            </w:r>
          </w:p>
        </w:tc>
      </w:tr>
      <w:tr w:rsidR="00FB3058" w:rsidRPr="004A3BFC" w:rsidTr="004A3BFC">
        <w:trPr>
          <w:trHeight w:val="16"/>
        </w:trPr>
        <w:tc>
          <w:tcPr>
            <w:tcW w:w="439" w:type="pct"/>
          </w:tcPr>
          <w:p w:rsidR="00B91358" w:rsidRPr="004A3BFC" w:rsidRDefault="00B91358" w:rsidP="00FB3058">
            <w:pPr>
              <w:ind w:left="270"/>
              <w:rPr>
                <w:rFonts w:ascii="Arial" w:hAnsi="Arial" w:cs="Arial"/>
                <w:color w:val="000000" w:themeColor="text1"/>
                <w:sz w:val="22"/>
                <w:szCs w:val="22"/>
              </w:rPr>
            </w:pPr>
            <w:r w:rsidRPr="004A3BFC">
              <w:rPr>
                <w:rFonts w:ascii="Arial" w:hAnsi="Arial" w:cs="Arial"/>
                <w:color w:val="000000" w:themeColor="text1"/>
                <w:sz w:val="22"/>
                <w:szCs w:val="22"/>
              </w:rPr>
              <w:t>216</w:t>
            </w:r>
          </w:p>
        </w:tc>
        <w:tc>
          <w:tcPr>
            <w:tcW w:w="679"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9.2.1</w:t>
            </w:r>
          </w:p>
        </w:tc>
        <w:tc>
          <w:tcPr>
            <w:tcW w:w="98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F 117, F 120,</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 xml:space="preserve">A 121/1/99, F 121/4, F121/6, </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 xml:space="preserve">N121/8,HB123/1, </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 xml:space="preserve">F 125,F127,P 130 </w:t>
            </w:r>
          </w:p>
        </w:tc>
        <w:tc>
          <w:tcPr>
            <w:tcW w:w="157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Tarla 6</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 xml:space="preserve">F 117, F 120, A 121/1/99, </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 xml:space="preserve">F 121/4,  F 121/6, N 121/8, </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 xml:space="preserve">HB 123/1, F 125, F 127, P 130 </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 68,4208 Ha.</w:t>
            </w:r>
          </w:p>
        </w:tc>
        <w:tc>
          <w:tcPr>
            <w:tcW w:w="1333"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1991</w:t>
            </w:r>
          </w:p>
        </w:tc>
      </w:tr>
      <w:tr w:rsidR="00FB3058" w:rsidRPr="004A3BFC" w:rsidTr="004A3BFC">
        <w:trPr>
          <w:trHeight w:val="16"/>
        </w:trPr>
        <w:tc>
          <w:tcPr>
            <w:tcW w:w="439" w:type="pct"/>
          </w:tcPr>
          <w:p w:rsidR="00B91358" w:rsidRPr="004A3BFC" w:rsidRDefault="00B91358" w:rsidP="00FB3058">
            <w:pPr>
              <w:ind w:left="270"/>
              <w:rPr>
                <w:rFonts w:ascii="Arial" w:hAnsi="Arial" w:cs="Arial"/>
                <w:color w:val="000000" w:themeColor="text1"/>
                <w:sz w:val="22"/>
                <w:szCs w:val="22"/>
              </w:rPr>
            </w:pPr>
            <w:r w:rsidRPr="004A3BFC">
              <w:rPr>
                <w:rFonts w:ascii="Arial" w:hAnsi="Arial" w:cs="Arial"/>
                <w:color w:val="000000" w:themeColor="text1"/>
                <w:sz w:val="22"/>
                <w:szCs w:val="22"/>
              </w:rPr>
              <w:t>217</w:t>
            </w:r>
          </w:p>
        </w:tc>
        <w:tc>
          <w:tcPr>
            <w:tcW w:w="679"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9.2.1</w:t>
            </w:r>
          </w:p>
        </w:tc>
        <w:tc>
          <w:tcPr>
            <w:tcW w:w="98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P 338/1</w:t>
            </w:r>
          </w:p>
          <w:p w:rsidR="00B91358" w:rsidRPr="004A3BFC" w:rsidRDefault="00B91358" w:rsidP="00FB3058">
            <w:pPr>
              <w:rPr>
                <w:rFonts w:ascii="Arial" w:hAnsi="Arial" w:cs="Arial"/>
                <w:color w:val="000000" w:themeColor="text1"/>
                <w:sz w:val="22"/>
                <w:szCs w:val="22"/>
              </w:rPr>
            </w:pPr>
          </w:p>
        </w:tc>
        <w:tc>
          <w:tcPr>
            <w:tcW w:w="157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Tarla 13</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P 338/1, S= 9,4897 Ha.</w:t>
            </w:r>
          </w:p>
        </w:tc>
        <w:tc>
          <w:tcPr>
            <w:tcW w:w="1333"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1991</w:t>
            </w:r>
          </w:p>
        </w:tc>
      </w:tr>
      <w:tr w:rsidR="00FB3058" w:rsidRPr="004A3BFC" w:rsidTr="004A3BFC">
        <w:trPr>
          <w:trHeight w:val="16"/>
        </w:trPr>
        <w:tc>
          <w:tcPr>
            <w:tcW w:w="439" w:type="pct"/>
          </w:tcPr>
          <w:p w:rsidR="00B91358" w:rsidRPr="004A3BFC" w:rsidRDefault="00B91358" w:rsidP="00FB3058">
            <w:pPr>
              <w:ind w:left="270"/>
              <w:rPr>
                <w:rFonts w:ascii="Arial" w:hAnsi="Arial" w:cs="Arial"/>
                <w:color w:val="000000" w:themeColor="text1"/>
                <w:sz w:val="22"/>
                <w:szCs w:val="22"/>
              </w:rPr>
            </w:pPr>
            <w:r w:rsidRPr="004A3BFC">
              <w:rPr>
                <w:rFonts w:ascii="Arial" w:hAnsi="Arial" w:cs="Arial"/>
                <w:color w:val="000000" w:themeColor="text1"/>
                <w:sz w:val="22"/>
                <w:szCs w:val="22"/>
              </w:rPr>
              <w:t>218</w:t>
            </w:r>
          </w:p>
        </w:tc>
        <w:tc>
          <w:tcPr>
            <w:tcW w:w="679"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9.2.1</w:t>
            </w:r>
          </w:p>
        </w:tc>
        <w:tc>
          <w:tcPr>
            <w:tcW w:w="98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 xml:space="preserve">P 348, P 349, </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 xml:space="preserve">DE 350, P 351, P 352, HB 353, P354, P 355, </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HCA 356</w:t>
            </w:r>
          </w:p>
        </w:tc>
        <w:tc>
          <w:tcPr>
            <w:tcW w:w="157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Tarla 14</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 xml:space="preserve">P 348, P 349, DE 350, P 351, </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 xml:space="preserve">P 352, HB 353, P 354, P 355, </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HCA 356</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S=88,4406 Ha.</w:t>
            </w:r>
          </w:p>
        </w:tc>
        <w:tc>
          <w:tcPr>
            <w:tcW w:w="1333"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1991</w:t>
            </w:r>
          </w:p>
        </w:tc>
      </w:tr>
      <w:tr w:rsidR="00FB3058" w:rsidRPr="004A3BFC" w:rsidTr="004A3BFC">
        <w:trPr>
          <w:trHeight w:val="16"/>
        </w:trPr>
        <w:tc>
          <w:tcPr>
            <w:tcW w:w="439" w:type="pct"/>
          </w:tcPr>
          <w:p w:rsidR="00B91358" w:rsidRPr="004A3BFC" w:rsidRDefault="00B91358" w:rsidP="00FB3058">
            <w:pPr>
              <w:ind w:left="270"/>
              <w:rPr>
                <w:rFonts w:ascii="Arial" w:hAnsi="Arial" w:cs="Arial"/>
                <w:color w:val="000000" w:themeColor="text1"/>
                <w:sz w:val="22"/>
                <w:szCs w:val="22"/>
              </w:rPr>
            </w:pPr>
            <w:r w:rsidRPr="004A3BFC">
              <w:rPr>
                <w:rFonts w:ascii="Arial" w:hAnsi="Arial" w:cs="Arial"/>
                <w:color w:val="000000" w:themeColor="text1"/>
                <w:sz w:val="22"/>
                <w:szCs w:val="22"/>
              </w:rPr>
              <w:t>219</w:t>
            </w:r>
          </w:p>
        </w:tc>
        <w:tc>
          <w:tcPr>
            <w:tcW w:w="679"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9.2.1</w:t>
            </w:r>
          </w:p>
        </w:tc>
        <w:tc>
          <w:tcPr>
            <w:tcW w:w="98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 xml:space="preserve">P 358, </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 xml:space="preserve">HB 362, P 363, </w:t>
            </w:r>
            <w:r w:rsidRPr="004A3BFC">
              <w:rPr>
                <w:rFonts w:ascii="Arial" w:hAnsi="Arial" w:cs="Arial"/>
                <w:color w:val="000000" w:themeColor="text1"/>
                <w:sz w:val="22"/>
                <w:szCs w:val="22"/>
              </w:rPr>
              <w:lastRenderedPageBreak/>
              <w:t>P 364</w:t>
            </w:r>
          </w:p>
        </w:tc>
        <w:tc>
          <w:tcPr>
            <w:tcW w:w="157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lastRenderedPageBreak/>
              <w:t>Tarla 15</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P 358, HB 362, P 363, P 364</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lastRenderedPageBreak/>
              <w:t>S=63,8304 Ha.</w:t>
            </w:r>
          </w:p>
        </w:tc>
        <w:tc>
          <w:tcPr>
            <w:tcW w:w="1333"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lastRenderedPageBreak/>
              <w:t>1991</w:t>
            </w:r>
          </w:p>
        </w:tc>
      </w:tr>
      <w:tr w:rsidR="00FB3058" w:rsidRPr="004A3BFC" w:rsidTr="004A3BFC">
        <w:trPr>
          <w:trHeight w:val="16"/>
        </w:trPr>
        <w:tc>
          <w:tcPr>
            <w:tcW w:w="439" w:type="pct"/>
          </w:tcPr>
          <w:p w:rsidR="00B91358" w:rsidRPr="004A3BFC" w:rsidRDefault="00B91358" w:rsidP="00FB3058">
            <w:pPr>
              <w:ind w:left="270"/>
              <w:rPr>
                <w:rFonts w:ascii="Arial" w:hAnsi="Arial" w:cs="Arial"/>
                <w:color w:val="000000" w:themeColor="text1"/>
                <w:sz w:val="22"/>
                <w:szCs w:val="22"/>
              </w:rPr>
            </w:pPr>
            <w:r w:rsidRPr="004A3BFC">
              <w:rPr>
                <w:rFonts w:ascii="Arial" w:hAnsi="Arial" w:cs="Arial"/>
                <w:color w:val="000000" w:themeColor="text1"/>
                <w:sz w:val="22"/>
                <w:szCs w:val="22"/>
              </w:rPr>
              <w:lastRenderedPageBreak/>
              <w:t>220</w:t>
            </w:r>
          </w:p>
        </w:tc>
        <w:tc>
          <w:tcPr>
            <w:tcW w:w="679"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9.2.1</w:t>
            </w:r>
          </w:p>
        </w:tc>
        <w:tc>
          <w:tcPr>
            <w:tcW w:w="98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P 369/5/2</w:t>
            </w:r>
          </w:p>
          <w:p w:rsidR="00B91358" w:rsidRPr="004A3BFC" w:rsidRDefault="00B91358" w:rsidP="00FB3058">
            <w:pPr>
              <w:rPr>
                <w:rFonts w:ascii="Arial" w:hAnsi="Arial" w:cs="Arial"/>
                <w:color w:val="000000" w:themeColor="text1"/>
                <w:sz w:val="22"/>
                <w:szCs w:val="22"/>
              </w:rPr>
            </w:pPr>
          </w:p>
        </w:tc>
        <w:tc>
          <w:tcPr>
            <w:tcW w:w="157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Tarla 17</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P 369/5/2, S= 1,9715 Ha.</w:t>
            </w:r>
          </w:p>
        </w:tc>
        <w:tc>
          <w:tcPr>
            <w:tcW w:w="1333"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1991</w:t>
            </w:r>
          </w:p>
        </w:tc>
      </w:tr>
      <w:tr w:rsidR="00FB3058" w:rsidRPr="004A3BFC" w:rsidTr="004A3BFC">
        <w:trPr>
          <w:trHeight w:val="16"/>
        </w:trPr>
        <w:tc>
          <w:tcPr>
            <w:tcW w:w="439" w:type="pct"/>
          </w:tcPr>
          <w:p w:rsidR="00B91358" w:rsidRPr="004A3BFC" w:rsidRDefault="00B91358" w:rsidP="00FB3058">
            <w:pPr>
              <w:ind w:left="270"/>
              <w:rPr>
                <w:rFonts w:ascii="Arial" w:hAnsi="Arial" w:cs="Arial"/>
                <w:color w:val="000000" w:themeColor="text1"/>
                <w:sz w:val="22"/>
                <w:szCs w:val="22"/>
              </w:rPr>
            </w:pPr>
            <w:r w:rsidRPr="004A3BFC">
              <w:rPr>
                <w:rFonts w:ascii="Arial" w:hAnsi="Arial" w:cs="Arial"/>
                <w:color w:val="000000" w:themeColor="text1"/>
                <w:sz w:val="22"/>
                <w:szCs w:val="22"/>
              </w:rPr>
              <w:t>221</w:t>
            </w:r>
          </w:p>
        </w:tc>
        <w:tc>
          <w:tcPr>
            <w:tcW w:w="679"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9.2.1</w:t>
            </w:r>
          </w:p>
        </w:tc>
        <w:tc>
          <w:tcPr>
            <w:tcW w:w="98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P 390</w:t>
            </w:r>
          </w:p>
          <w:p w:rsidR="00B91358" w:rsidRPr="004A3BFC" w:rsidRDefault="00B91358" w:rsidP="00FB3058">
            <w:pPr>
              <w:rPr>
                <w:rFonts w:ascii="Arial" w:hAnsi="Arial" w:cs="Arial"/>
                <w:color w:val="000000" w:themeColor="text1"/>
                <w:sz w:val="22"/>
                <w:szCs w:val="22"/>
              </w:rPr>
            </w:pPr>
          </w:p>
        </w:tc>
        <w:tc>
          <w:tcPr>
            <w:tcW w:w="157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 xml:space="preserve">Tarla 20 </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P 390, S= 7,5148 Ha.</w:t>
            </w:r>
          </w:p>
        </w:tc>
        <w:tc>
          <w:tcPr>
            <w:tcW w:w="1333"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1991</w:t>
            </w:r>
          </w:p>
        </w:tc>
      </w:tr>
      <w:tr w:rsidR="00FB3058" w:rsidRPr="004A3BFC" w:rsidTr="004A3BFC">
        <w:trPr>
          <w:trHeight w:val="81"/>
        </w:trPr>
        <w:tc>
          <w:tcPr>
            <w:tcW w:w="439" w:type="pct"/>
          </w:tcPr>
          <w:p w:rsidR="00B91358" w:rsidRPr="004A3BFC" w:rsidRDefault="00B91358" w:rsidP="00FB3058">
            <w:pPr>
              <w:ind w:left="270"/>
              <w:rPr>
                <w:rFonts w:ascii="Arial" w:hAnsi="Arial" w:cs="Arial"/>
                <w:color w:val="000000" w:themeColor="text1"/>
                <w:sz w:val="22"/>
                <w:szCs w:val="22"/>
              </w:rPr>
            </w:pPr>
            <w:r w:rsidRPr="004A3BFC">
              <w:rPr>
                <w:rFonts w:ascii="Arial" w:hAnsi="Arial" w:cs="Arial"/>
                <w:color w:val="000000" w:themeColor="text1"/>
                <w:sz w:val="22"/>
                <w:szCs w:val="22"/>
              </w:rPr>
              <w:t>222</w:t>
            </w:r>
          </w:p>
        </w:tc>
        <w:tc>
          <w:tcPr>
            <w:tcW w:w="679"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9.2.1</w:t>
            </w:r>
          </w:p>
        </w:tc>
        <w:tc>
          <w:tcPr>
            <w:tcW w:w="98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 xml:space="preserve">F 419/1, </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 xml:space="preserve">A 420/2, </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P 424/10</w:t>
            </w:r>
          </w:p>
        </w:tc>
        <w:tc>
          <w:tcPr>
            <w:tcW w:w="157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Tarla 21</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F 419/1, A 420/2, P 424/10</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 5,9029 Ha.</w:t>
            </w:r>
          </w:p>
        </w:tc>
        <w:tc>
          <w:tcPr>
            <w:tcW w:w="1333"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1991</w:t>
            </w:r>
          </w:p>
        </w:tc>
      </w:tr>
      <w:tr w:rsidR="00FB3058" w:rsidRPr="004A3BFC" w:rsidTr="004A3BFC">
        <w:trPr>
          <w:trHeight w:val="16"/>
        </w:trPr>
        <w:tc>
          <w:tcPr>
            <w:tcW w:w="439" w:type="pct"/>
          </w:tcPr>
          <w:p w:rsidR="00B91358" w:rsidRPr="004A3BFC" w:rsidRDefault="00B91358" w:rsidP="00FB3058">
            <w:pPr>
              <w:ind w:left="270"/>
              <w:rPr>
                <w:rFonts w:ascii="Arial" w:hAnsi="Arial" w:cs="Arial"/>
                <w:color w:val="000000" w:themeColor="text1"/>
                <w:sz w:val="22"/>
                <w:szCs w:val="22"/>
              </w:rPr>
            </w:pPr>
            <w:r w:rsidRPr="004A3BFC">
              <w:rPr>
                <w:rFonts w:ascii="Arial" w:hAnsi="Arial" w:cs="Arial"/>
                <w:color w:val="000000" w:themeColor="text1"/>
                <w:sz w:val="22"/>
                <w:szCs w:val="22"/>
              </w:rPr>
              <w:t>223</w:t>
            </w:r>
          </w:p>
        </w:tc>
        <w:tc>
          <w:tcPr>
            <w:tcW w:w="679"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9.2.1</w:t>
            </w:r>
          </w:p>
        </w:tc>
        <w:tc>
          <w:tcPr>
            <w:tcW w:w="98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 xml:space="preserve">P 424/11, </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 xml:space="preserve">CD 427, </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 xml:space="preserve">A 428/3, </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HS 428</w:t>
            </w:r>
          </w:p>
        </w:tc>
        <w:tc>
          <w:tcPr>
            <w:tcW w:w="157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Tarla 21</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 xml:space="preserve">P 424/11, CD 427, A 428/3, </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HS 428</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 8,4845 Ha.</w:t>
            </w:r>
          </w:p>
        </w:tc>
        <w:tc>
          <w:tcPr>
            <w:tcW w:w="1333"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1991</w:t>
            </w:r>
          </w:p>
        </w:tc>
      </w:tr>
      <w:tr w:rsidR="00FB3058" w:rsidRPr="004A3BFC" w:rsidTr="004A3BFC">
        <w:trPr>
          <w:trHeight w:val="124"/>
        </w:trPr>
        <w:tc>
          <w:tcPr>
            <w:tcW w:w="439" w:type="pct"/>
          </w:tcPr>
          <w:p w:rsidR="00B91358" w:rsidRPr="004A3BFC" w:rsidRDefault="00B91358" w:rsidP="00FB3058">
            <w:pPr>
              <w:ind w:left="270"/>
              <w:rPr>
                <w:rFonts w:ascii="Arial" w:hAnsi="Arial" w:cs="Arial"/>
                <w:color w:val="000000" w:themeColor="text1"/>
                <w:sz w:val="22"/>
                <w:szCs w:val="22"/>
              </w:rPr>
            </w:pPr>
            <w:r w:rsidRPr="004A3BFC">
              <w:rPr>
                <w:rFonts w:ascii="Arial" w:hAnsi="Arial" w:cs="Arial"/>
                <w:color w:val="000000" w:themeColor="text1"/>
                <w:sz w:val="22"/>
                <w:szCs w:val="22"/>
              </w:rPr>
              <w:t>224</w:t>
            </w:r>
          </w:p>
        </w:tc>
        <w:tc>
          <w:tcPr>
            <w:tcW w:w="679"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9.2.1</w:t>
            </w:r>
          </w:p>
        </w:tc>
        <w:tc>
          <w:tcPr>
            <w:tcW w:w="98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 xml:space="preserve">P 649, P 474, </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 xml:space="preserve">P 494/1,A494/2, </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A 494/3, P 474, F 478/1</w:t>
            </w:r>
          </w:p>
        </w:tc>
        <w:tc>
          <w:tcPr>
            <w:tcW w:w="157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Tarla 25</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 xml:space="preserve">P 649, P 474, P494/1,A494/2, </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A 494/3, P 474,  478/1</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 15,8390 Ha.</w:t>
            </w:r>
          </w:p>
        </w:tc>
        <w:tc>
          <w:tcPr>
            <w:tcW w:w="1333"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1991</w:t>
            </w:r>
          </w:p>
        </w:tc>
      </w:tr>
      <w:tr w:rsidR="00FB3058" w:rsidRPr="004A3BFC" w:rsidTr="004A3BFC">
        <w:trPr>
          <w:trHeight w:val="16"/>
        </w:trPr>
        <w:tc>
          <w:tcPr>
            <w:tcW w:w="439" w:type="pct"/>
          </w:tcPr>
          <w:p w:rsidR="00B91358" w:rsidRPr="004A3BFC" w:rsidRDefault="00B91358" w:rsidP="00FB3058">
            <w:pPr>
              <w:ind w:left="270"/>
              <w:rPr>
                <w:rFonts w:ascii="Arial" w:hAnsi="Arial" w:cs="Arial"/>
                <w:color w:val="000000" w:themeColor="text1"/>
                <w:sz w:val="22"/>
                <w:szCs w:val="22"/>
              </w:rPr>
            </w:pPr>
            <w:r w:rsidRPr="004A3BFC">
              <w:rPr>
                <w:rFonts w:ascii="Arial" w:hAnsi="Arial" w:cs="Arial"/>
                <w:color w:val="000000" w:themeColor="text1"/>
                <w:sz w:val="22"/>
                <w:szCs w:val="22"/>
              </w:rPr>
              <w:t>225</w:t>
            </w:r>
          </w:p>
        </w:tc>
        <w:tc>
          <w:tcPr>
            <w:tcW w:w="679"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9.2.1</w:t>
            </w:r>
          </w:p>
        </w:tc>
        <w:tc>
          <w:tcPr>
            <w:tcW w:w="98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P 787/200</w:t>
            </w:r>
          </w:p>
          <w:p w:rsidR="00B91358" w:rsidRPr="004A3BFC" w:rsidRDefault="00B91358" w:rsidP="00FB3058">
            <w:pPr>
              <w:rPr>
                <w:rFonts w:ascii="Arial" w:hAnsi="Arial" w:cs="Arial"/>
                <w:color w:val="000000" w:themeColor="text1"/>
                <w:sz w:val="22"/>
                <w:szCs w:val="22"/>
              </w:rPr>
            </w:pPr>
          </w:p>
        </w:tc>
        <w:tc>
          <w:tcPr>
            <w:tcW w:w="157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Tarla 47</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P 787/200, S= 3,2441 Ha.</w:t>
            </w:r>
          </w:p>
        </w:tc>
        <w:tc>
          <w:tcPr>
            <w:tcW w:w="1333"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1991</w:t>
            </w:r>
          </w:p>
        </w:tc>
      </w:tr>
      <w:tr w:rsidR="00FB3058" w:rsidRPr="004A3BFC" w:rsidTr="004A3BFC">
        <w:trPr>
          <w:trHeight w:val="16"/>
        </w:trPr>
        <w:tc>
          <w:tcPr>
            <w:tcW w:w="439" w:type="pct"/>
          </w:tcPr>
          <w:p w:rsidR="00B91358" w:rsidRPr="004A3BFC" w:rsidRDefault="00B91358" w:rsidP="00FB3058">
            <w:pPr>
              <w:ind w:left="270"/>
              <w:rPr>
                <w:rFonts w:ascii="Arial" w:hAnsi="Arial" w:cs="Arial"/>
                <w:color w:val="000000" w:themeColor="text1"/>
                <w:sz w:val="22"/>
                <w:szCs w:val="22"/>
              </w:rPr>
            </w:pPr>
            <w:r w:rsidRPr="004A3BFC">
              <w:rPr>
                <w:rFonts w:ascii="Arial" w:hAnsi="Arial" w:cs="Arial"/>
                <w:color w:val="000000" w:themeColor="text1"/>
                <w:sz w:val="22"/>
                <w:szCs w:val="22"/>
              </w:rPr>
              <w:t>226</w:t>
            </w:r>
          </w:p>
        </w:tc>
        <w:tc>
          <w:tcPr>
            <w:tcW w:w="679"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9.2.1</w:t>
            </w:r>
          </w:p>
        </w:tc>
        <w:tc>
          <w:tcPr>
            <w:tcW w:w="98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P 787/201</w:t>
            </w:r>
          </w:p>
          <w:p w:rsidR="00B91358" w:rsidRPr="004A3BFC" w:rsidRDefault="00B91358" w:rsidP="00FB3058">
            <w:pPr>
              <w:rPr>
                <w:rFonts w:ascii="Arial" w:hAnsi="Arial" w:cs="Arial"/>
                <w:color w:val="000000" w:themeColor="text1"/>
                <w:sz w:val="22"/>
                <w:szCs w:val="22"/>
              </w:rPr>
            </w:pPr>
          </w:p>
        </w:tc>
        <w:tc>
          <w:tcPr>
            <w:tcW w:w="157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Tarla 47</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P 787/201, S= 6,8402</w:t>
            </w:r>
          </w:p>
        </w:tc>
        <w:tc>
          <w:tcPr>
            <w:tcW w:w="1333"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1991</w:t>
            </w:r>
          </w:p>
        </w:tc>
      </w:tr>
      <w:tr w:rsidR="00FB3058" w:rsidRPr="004A3BFC" w:rsidTr="004A3BFC">
        <w:trPr>
          <w:trHeight w:val="16"/>
        </w:trPr>
        <w:tc>
          <w:tcPr>
            <w:tcW w:w="439" w:type="pct"/>
          </w:tcPr>
          <w:p w:rsidR="00B91358" w:rsidRPr="004A3BFC" w:rsidRDefault="00B91358" w:rsidP="00FB3058">
            <w:pPr>
              <w:ind w:left="270"/>
              <w:rPr>
                <w:rFonts w:ascii="Arial" w:hAnsi="Arial" w:cs="Arial"/>
                <w:color w:val="000000" w:themeColor="text1"/>
                <w:sz w:val="22"/>
                <w:szCs w:val="22"/>
              </w:rPr>
            </w:pPr>
            <w:r w:rsidRPr="004A3BFC">
              <w:rPr>
                <w:rFonts w:ascii="Arial" w:hAnsi="Arial" w:cs="Arial"/>
                <w:color w:val="000000" w:themeColor="text1"/>
                <w:sz w:val="22"/>
                <w:szCs w:val="22"/>
              </w:rPr>
              <w:t>227</w:t>
            </w:r>
          </w:p>
        </w:tc>
        <w:tc>
          <w:tcPr>
            <w:tcW w:w="679"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9.2.1</w:t>
            </w:r>
          </w:p>
        </w:tc>
        <w:tc>
          <w:tcPr>
            <w:tcW w:w="98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P 106</w:t>
            </w:r>
          </w:p>
          <w:p w:rsidR="00B91358" w:rsidRPr="004A3BFC" w:rsidRDefault="00B91358" w:rsidP="00FB3058">
            <w:pPr>
              <w:rPr>
                <w:rFonts w:ascii="Arial" w:hAnsi="Arial" w:cs="Arial"/>
                <w:color w:val="000000" w:themeColor="text1"/>
                <w:sz w:val="22"/>
                <w:szCs w:val="22"/>
              </w:rPr>
            </w:pPr>
          </w:p>
        </w:tc>
        <w:tc>
          <w:tcPr>
            <w:tcW w:w="157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Tarla 5</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P 106, S= 47,5768 Ha.</w:t>
            </w:r>
          </w:p>
        </w:tc>
        <w:tc>
          <w:tcPr>
            <w:tcW w:w="1333"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1991</w:t>
            </w:r>
          </w:p>
        </w:tc>
      </w:tr>
      <w:tr w:rsidR="00FB3058" w:rsidRPr="004A3BFC" w:rsidTr="004A3BFC">
        <w:trPr>
          <w:trHeight w:val="16"/>
        </w:trPr>
        <w:tc>
          <w:tcPr>
            <w:tcW w:w="439" w:type="pct"/>
          </w:tcPr>
          <w:p w:rsidR="00B91358" w:rsidRPr="004A3BFC" w:rsidRDefault="00B91358" w:rsidP="00FB3058">
            <w:pPr>
              <w:ind w:left="270"/>
              <w:rPr>
                <w:rFonts w:ascii="Arial" w:hAnsi="Arial" w:cs="Arial"/>
                <w:color w:val="000000" w:themeColor="text1"/>
                <w:sz w:val="22"/>
                <w:szCs w:val="22"/>
              </w:rPr>
            </w:pPr>
            <w:r w:rsidRPr="004A3BFC">
              <w:rPr>
                <w:rFonts w:ascii="Arial" w:hAnsi="Arial" w:cs="Arial"/>
                <w:color w:val="000000" w:themeColor="text1"/>
                <w:sz w:val="22"/>
                <w:szCs w:val="22"/>
              </w:rPr>
              <w:t>228</w:t>
            </w:r>
          </w:p>
        </w:tc>
        <w:tc>
          <w:tcPr>
            <w:tcW w:w="679"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9.2.1</w:t>
            </w:r>
          </w:p>
        </w:tc>
        <w:tc>
          <w:tcPr>
            <w:tcW w:w="98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P 546</w:t>
            </w:r>
          </w:p>
          <w:p w:rsidR="00B91358" w:rsidRPr="004A3BFC" w:rsidRDefault="00B91358" w:rsidP="00FB3058">
            <w:pPr>
              <w:rPr>
                <w:rFonts w:ascii="Arial" w:hAnsi="Arial" w:cs="Arial"/>
                <w:color w:val="000000" w:themeColor="text1"/>
                <w:sz w:val="22"/>
                <w:szCs w:val="22"/>
              </w:rPr>
            </w:pPr>
          </w:p>
        </w:tc>
        <w:tc>
          <w:tcPr>
            <w:tcW w:w="157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Tarla 30</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P 546, S= 4,1199 Ha.</w:t>
            </w:r>
          </w:p>
        </w:tc>
        <w:tc>
          <w:tcPr>
            <w:tcW w:w="1333"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1991</w:t>
            </w:r>
          </w:p>
        </w:tc>
      </w:tr>
      <w:tr w:rsidR="00FB3058" w:rsidRPr="004A3BFC" w:rsidTr="004A3BFC">
        <w:trPr>
          <w:trHeight w:val="16"/>
        </w:trPr>
        <w:tc>
          <w:tcPr>
            <w:tcW w:w="439" w:type="pct"/>
          </w:tcPr>
          <w:p w:rsidR="00B91358" w:rsidRPr="004A3BFC" w:rsidRDefault="00B91358" w:rsidP="00FB3058">
            <w:pPr>
              <w:ind w:left="270"/>
              <w:rPr>
                <w:rFonts w:ascii="Arial" w:hAnsi="Arial" w:cs="Arial"/>
                <w:color w:val="000000" w:themeColor="text1"/>
                <w:sz w:val="22"/>
                <w:szCs w:val="22"/>
              </w:rPr>
            </w:pPr>
            <w:r w:rsidRPr="004A3BFC">
              <w:rPr>
                <w:rFonts w:ascii="Arial" w:hAnsi="Arial" w:cs="Arial"/>
                <w:color w:val="000000" w:themeColor="text1"/>
                <w:sz w:val="22"/>
                <w:szCs w:val="22"/>
              </w:rPr>
              <w:t>229</w:t>
            </w:r>
          </w:p>
        </w:tc>
        <w:tc>
          <w:tcPr>
            <w:tcW w:w="679"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9.2.1</w:t>
            </w:r>
          </w:p>
        </w:tc>
        <w:tc>
          <w:tcPr>
            <w:tcW w:w="98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A 952/6</w:t>
            </w:r>
          </w:p>
          <w:p w:rsidR="00B91358" w:rsidRPr="004A3BFC" w:rsidRDefault="00B91358" w:rsidP="00FB3058">
            <w:pPr>
              <w:rPr>
                <w:rFonts w:ascii="Arial" w:hAnsi="Arial" w:cs="Arial"/>
                <w:color w:val="000000" w:themeColor="text1"/>
                <w:sz w:val="22"/>
                <w:szCs w:val="22"/>
              </w:rPr>
            </w:pPr>
          </w:p>
        </w:tc>
        <w:tc>
          <w:tcPr>
            <w:tcW w:w="157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Tarla 64</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A 952/6, S= 0,5002 Ha.</w:t>
            </w:r>
          </w:p>
        </w:tc>
        <w:tc>
          <w:tcPr>
            <w:tcW w:w="1333"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1991</w:t>
            </w:r>
          </w:p>
        </w:tc>
      </w:tr>
      <w:tr w:rsidR="00FB3058" w:rsidRPr="004A3BFC" w:rsidTr="004A3BFC">
        <w:trPr>
          <w:trHeight w:val="16"/>
        </w:trPr>
        <w:tc>
          <w:tcPr>
            <w:tcW w:w="439" w:type="pct"/>
          </w:tcPr>
          <w:p w:rsidR="00B91358" w:rsidRPr="004A3BFC" w:rsidRDefault="00B91358" w:rsidP="00FB3058">
            <w:pPr>
              <w:ind w:left="270"/>
              <w:rPr>
                <w:rFonts w:ascii="Arial" w:hAnsi="Arial" w:cs="Arial"/>
                <w:color w:val="000000" w:themeColor="text1"/>
                <w:sz w:val="22"/>
                <w:szCs w:val="22"/>
              </w:rPr>
            </w:pPr>
            <w:r w:rsidRPr="004A3BFC">
              <w:rPr>
                <w:rFonts w:ascii="Arial" w:hAnsi="Arial" w:cs="Arial"/>
                <w:color w:val="000000" w:themeColor="text1"/>
                <w:sz w:val="22"/>
                <w:szCs w:val="22"/>
              </w:rPr>
              <w:t>230</w:t>
            </w:r>
          </w:p>
        </w:tc>
        <w:tc>
          <w:tcPr>
            <w:tcW w:w="679"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9.2.1</w:t>
            </w:r>
          </w:p>
        </w:tc>
        <w:tc>
          <w:tcPr>
            <w:tcW w:w="98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P 951</w:t>
            </w:r>
          </w:p>
          <w:p w:rsidR="00B91358" w:rsidRPr="004A3BFC" w:rsidRDefault="00B91358" w:rsidP="00FB3058">
            <w:pPr>
              <w:rPr>
                <w:rFonts w:ascii="Arial" w:hAnsi="Arial" w:cs="Arial"/>
                <w:color w:val="000000" w:themeColor="text1"/>
                <w:sz w:val="22"/>
                <w:szCs w:val="22"/>
              </w:rPr>
            </w:pPr>
          </w:p>
        </w:tc>
        <w:tc>
          <w:tcPr>
            <w:tcW w:w="157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Tarla 64</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P 951,S= 23,4526 Ha.</w:t>
            </w:r>
          </w:p>
        </w:tc>
        <w:tc>
          <w:tcPr>
            <w:tcW w:w="1333"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1991</w:t>
            </w:r>
          </w:p>
        </w:tc>
      </w:tr>
      <w:tr w:rsidR="00FB3058" w:rsidRPr="004A3BFC" w:rsidTr="004A3BFC">
        <w:trPr>
          <w:trHeight w:val="16"/>
        </w:trPr>
        <w:tc>
          <w:tcPr>
            <w:tcW w:w="439" w:type="pct"/>
          </w:tcPr>
          <w:p w:rsidR="00B91358" w:rsidRPr="004A3BFC" w:rsidRDefault="00B91358" w:rsidP="00FB3058">
            <w:pPr>
              <w:ind w:left="270"/>
              <w:rPr>
                <w:rFonts w:ascii="Arial" w:hAnsi="Arial" w:cs="Arial"/>
                <w:color w:val="000000" w:themeColor="text1"/>
                <w:sz w:val="22"/>
                <w:szCs w:val="22"/>
              </w:rPr>
            </w:pPr>
            <w:r w:rsidRPr="004A3BFC">
              <w:rPr>
                <w:rFonts w:ascii="Arial" w:hAnsi="Arial" w:cs="Arial"/>
                <w:color w:val="000000" w:themeColor="text1"/>
                <w:sz w:val="22"/>
                <w:szCs w:val="22"/>
              </w:rPr>
              <w:t>231</w:t>
            </w:r>
          </w:p>
        </w:tc>
        <w:tc>
          <w:tcPr>
            <w:tcW w:w="679"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9.2.1</w:t>
            </w:r>
          </w:p>
        </w:tc>
        <w:tc>
          <w:tcPr>
            <w:tcW w:w="98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P 939/2/2</w:t>
            </w:r>
          </w:p>
          <w:p w:rsidR="00B91358" w:rsidRPr="004A3BFC" w:rsidRDefault="00B91358" w:rsidP="00FB3058">
            <w:pPr>
              <w:rPr>
                <w:rFonts w:ascii="Arial" w:hAnsi="Arial" w:cs="Arial"/>
                <w:color w:val="000000" w:themeColor="text1"/>
                <w:sz w:val="22"/>
                <w:szCs w:val="22"/>
              </w:rPr>
            </w:pPr>
          </w:p>
        </w:tc>
        <w:tc>
          <w:tcPr>
            <w:tcW w:w="157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Tarla 59</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P 939/2/2, S=1,8813 Ha.</w:t>
            </w:r>
          </w:p>
        </w:tc>
        <w:tc>
          <w:tcPr>
            <w:tcW w:w="1333"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1991</w:t>
            </w:r>
          </w:p>
        </w:tc>
      </w:tr>
      <w:tr w:rsidR="00FB3058" w:rsidRPr="004A3BFC" w:rsidTr="004A3BFC">
        <w:trPr>
          <w:trHeight w:val="16"/>
        </w:trPr>
        <w:tc>
          <w:tcPr>
            <w:tcW w:w="439" w:type="pct"/>
          </w:tcPr>
          <w:p w:rsidR="00B91358" w:rsidRPr="004A3BFC" w:rsidRDefault="00B91358" w:rsidP="00FB3058">
            <w:pPr>
              <w:ind w:left="270"/>
              <w:rPr>
                <w:rFonts w:ascii="Arial" w:hAnsi="Arial" w:cs="Arial"/>
                <w:color w:val="000000" w:themeColor="text1"/>
                <w:sz w:val="22"/>
                <w:szCs w:val="22"/>
              </w:rPr>
            </w:pPr>
            <w:r w:rsidRPr="004A3BFC">
              <w:rPr>
                <w:rFonts w:ascii="Arial" w:hAnsi="Arial" w:cs="Arial"/>
                <w:color w:val="000000" w:themeColor="text1"/>
                <w:sz w:val="22"/>
                <w:szCs w:val="22"/>
              </w:rPr>
              <w:t>232</w:t>
            </w:r>
          </w:p>
        </w:tc>
        <w:tc>
          <w:tcPr>
            <w:tcW w:w="679"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9.2.1</w:t>
            </w:r>
          </w:p>
        </w:tc>
        <w:tc>
          <w:tcPr>
            <w:tcW w:w="98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 xml:space="preserve">P 938/3 </w:t>
            </w:r>
          </w:p>
          <w:p w:rsidR="00B91358" w:rsidRPr="004A3BFC" w:rsidRDefault="00B91358" w:rsidP="00FB3058">
            <w:pPr>
              <w:rPr>
                <w:rFonts w:ascii="Arial" w:hAnsi="Arial" w:cs="Arial"/>
                <w:color w:val="000000" w:themeColor="text1"/>
                <w:sz w:val="22"/>
                <w:szCs w:val="22"/>
              </w:rPr>
            </w:pPr>
          </w:p>
        </w:tc>
        <w:tc>
          <w:tcPr>
            <w:tcW w:w="157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Tarla 59</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P 938/3 , S= 2,2722 Ha.</w:t>
            </w:r>
          </w:p>
        </w:tc>
        <w:tc>
          <w:tcPr>
            <w:tcW w:w="1333"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1991</w:t>
            </w:r>
          </w:p>
        </w:tc>
      </w:tr>
      <w:tr w:rsidR="00FB3058" w:rsidRPr="004A3BFC" w:rsidTr="004A3BFC">
        <w:trPr>
          <w:trHeight w:val="16"/>
        </w:trPr>
        <w:tc>
          <w:tcPr>
            <w:tcW w:w="439" w:type="pct"/>
          </w:tcPr>
          <w:p w:rsidR="00B91358" w:rsidRPr="004A3BFC" w:rsidRDefault="00B91358" w:rsidP="00FB3058">
            <w:pPr>
              <w:ind w:left="270"/>
              <w:rPr>
                <w:rFonts w:ascii="Arial" w:hAnsi="Arial" w:cs="Arial"/>
                <w:color w:val="000000" w:themeColor="text1"/>
                <w:sz w:val="22"/>
                <w:szCs w:val="22"/>
              </w:rPr>
            </w:pPr>
            <w:r w:rsidRPr="004A3BFC">
              <w:rPr>
                <w:rFonts w:ascii="Arial" w:hAnsi="Arial" w:cs="Arial"/>
                <w:color w:val="000000" w:themeColor="text1"/>
                <w:sz w:val="22"/>
                <w:szCs w:val="22"/>
              </w:rPr>
              <w:t>233</w:t>
            </w:r>
          </w:p>
        </w:tc>
        <w:tc>
          <w:tcPr>
            <w:tcW w:w="679"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9.2.1</w:t>
            </w:r>
          </w:p>
        </w:tc>
        <w:tc>
          <w:tcPr>
            <w:tcW w:w="98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F 963/3</w:t>
            </w:r>
          </w:p>
          <w:p w:rsidR="00B91358" w:rsidRPr="004A3BFC" w:rsidRDefault="00B91358" w:rsidP="00FB3058">
            <w:pPr>
              <w:rPr>
                <w:rFonts w:ascii="Arial" w:hAnsi="Arial" w:cs="Arial"/>
                <w:color w:val="000000" w:themeColor="text1"/>
                <w:sz w:val="22"/>
                <w:szCs w:val="22"/>
              </w:rPr>
            </w:pPr>
          </w:p>
        </w:tc>
        <w:tc>
          <w:tcPr>
            <w:tcW w:w="157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Tarla 65</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F 963/3, S= 8,0695 Ha.</w:t>
            </w:r>
          </w:p>
        </w:tc>
        <w:tc>
          <w:tcPr>
            <w:tcW w:w="1333"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1991</w:t>
            </w:r>
          </w:p>
        </w:tc>
      </w:tr>
      <w:tr w:rsidR="00FB3058" w:rsidRPr="004A3BFC" w:rsidTr="004A3BFC">
        <w:trPr>
          <w:trHeight w:val="136"/>
        </w:trPr>
        <w:tc>
          <w:tcPr>
            <w:tcW w:w="439" w:type="pct"/>
          </w:tcPr>
          <w:p w:rsidR="00B91358" w:rsidRPr="004A3BFC" w:rsidRDefault="00B91358" w:rsidP="00FB3058">
            <w:pPr>
              <w:ind w:left="270"/>
              <w:rPr>
                <w:rFonts w:ascii="Arial" w:hAnsi="Arial" w:cs="Arial"/>
                <w:color w:val="000000" w:themeColor="text1"/>
                <w:sz w:val="22"/>
                <w:szCs w:val="22"/>
              </w:rPr>
            </w:pPr>
            <w:r w:rsidRPr="004A3BFC">
              <w:rPr>
                <w:rFonts w:ascii="Arial" w:hAnsi="Arial" w:cs="Arial"/>
                <w:color w:val="000000" w:themeColor="text1"/>
                <w:sz w:val="22"/>
                <w:szCs w:val="22"/>
              </w:rPr>
              <w:t>234</w:t>
            </w:r>
          </w:p>
        </w:tc>
        <w:tc>
          <w:tcPr>
            <w:tcW w:w="679"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9.2.1</w:t>
            </w:r>
          </w:p>
        </w:tc>
        <w:tc>
          <w:tcPr>
            <w:tcW w:w="98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 xml:space="preserve">HS 631, </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 xml:space="preserve">P 627/91, </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HS 630/1, F629/1</w:t>
            </w:r>
          </w:p>
        </w:tc>
        <w:tc>
          <w:tcPr>
            <w:tcW w:w="157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Tarla 35</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 xml:space="preserve">HS 631, P 627/91, HS 630/1, </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F 629/1,S= 38,2032 Ha.</w:t>
            </w:r>
          </w:p>
        </w:tc>
        <w:tc>
          <w:tcPr>
            <w:tcW w:w="1333"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1991</w:t>
            </w:r>
          </w:p>
        </w:tc>
      </w:tr>
      <w:tr w:rsidR="00FB3058" w:rsidRPr="004A3BFC" w:rsidTr="004A3BFC">
        <w:trPr>
          <w:trHeight w:val="16"/>
        </w:trPr>
        <w:tc>
          <w:tcPr>
            <w:tcW w:w="439" w:type="pct"/>
          </w:tcPr>
          <w:p w:rsidR="00B91358" w:rsidRPr="004A3BFC" w:rsidRDefault="00B91358" w:rsidP="00FB3058">
            <w:pPr>
              <w:ind w:left="270"/>
              <w:rPr>
                <w:rFonts w:ascii="Arial" w:hAnsi="Arial" w:cs="Arial"/>
                <w:color w:val="000000" w:themeColor="text1"/>
                <w:sz w:val="22"/>
                <w:szCs w:val="22"/>
              </w:rPr>
            </w:pPr>
            <w:r w:rsidRPr="004A3BFC">
              <w:rPr>
                <w:rFonts w:ascii="Arial" w:hAnsi="Arial" w:cs="Arial"/>
                <w:color w:val="000000" w:themeColor="text1"/>
                <w:sz w:val="22"/>
                <w:szCs w:val="22"/>
              </w:rPr>
              <w:t>235</w:t>
            </w:r>
          </w:p>
        </w:tc>
        <w:tc>
          <w:tcPr>
            <w:tcW w:w="679"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9.2.1</w:t>
            </w:r>
          </w:p>
        </w:tc>
        <w:tc>
          <w:tcPr>
            <w:tcW w:w="98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P 77/1</w:t>
            </w:r>
          </w:p>
          <w:p w:rsidR="00B91358" w:rsidRPr="004A3BFC" w:rsidRDefault="00B91358" w:rsidP="00FB3058">
            <w:pPr>
              <w:rPr>
                <w:rFonts w:ascii="Arial" w:hAnsi="Arial" w:cs="Arial"/>
                <w:color w:val="000000" w:themeColor="text1"/>
                <w:sz w:val="22"/>
                <w:szCs w:val="22"/>
              </w:rPr>
            </w:pPr>
          </w:p>
        </w:tc>
        <w:tc>
          <w:tcPr>
            <w:tcW w:w="157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Tarla 4</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P 77/1, S= 2,9712 Ha.</w:t>
            </w:r>
          </w:p>
        </w:tc>
        <w:tc>
          <w:tcPr>
            <w:tcW w:w="1333"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1991</w:t>
            </w:r>
          </w:p>
        </w:tc>
      </w:tr>
      <w:tr w:rsidR="00FB3058" w:rsidRPr="004A3BFC" w:rsidTr="004A3BFC">
        <w:trPr>
          <w:trHeight w:val="16"/>
        </w:trPr>
        <w:tc>
          <w:tcPr>
            <w:tcW w:w="439" w:type="pct"/>
          </w:tcPr>
          <w:p w:rsidR="00B91358" w:rsidRPr="004A3BFC" w:rsidRDefault="00B91358" w:rsidP="00FB3058">
            <w:pPr>
              <w:ind w:left="270"/>
              <w:rPr>
                <w:rFonts w:ascii="Arial" w:hAnsi="Arial" w:cs="Arial"/>
                <w:color w:val="000000" w:themeColor="text1"/>
                <w:sz w:val="22"/>
                <w:szCs w:val="22"/>
              </w:rPr>
            </w:pPr>
            <w:r w:rsidRPr="004A3BFC">
              <w:rPr>
                <w:rFonts w:ascii="Arial" w:hAnsi="Arial" w:cs="Arial"/>
                <w:color w:val="000000" w:themeColor="text1"/>
                <w:sz w:val="22"/>
                <w:szCs w:val="22"/>
              </w:rPr>
              <w:t>236</w:t>
            </w:r>
          </w:p>
        </w:tc>
        <w:tc>
          <w:tcPr>
            <w:tcW w:w="679"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9.2.1</w:t>
            </w:r>
          </w:p>
        </w:tc>
        <w:tc>
          <w:tcPr>
            <w:tcW w:w="98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P 77/2</w:t>
            </w:r>
          </w:p>
          <w:p w:rsidR="00B91358" w:rsidRPr="004A3BFC" w:rsidRDefault="00B91358" w:rsidP="00FB3058">
            <w:pPr>
              <w:rPr>
                <w:rFonts w:ascii="Arial" w:hAnsi="Arial" w:cs="Arial"/>
                <w:color w:val="000000" w:themeColor="text1"/>
                <w:sz w:val="22"/>
                <w:szCs w:val="22"/>
              </w:rPr>
            </w:pPr>
          </w:p>
        </w:tc>
        <w:tc>
          <w:tcPr>
            <w:tcW w:w="157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Tarla 4</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P 77/2, S= 2,7346 Ha.</w:t>
            </w:r>
          </w:p>
        </w:tc>
        <w:tc>
          <w:tcPr>
            <w:tcW w:w="1333"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1991</w:t>
            </w:r>
          </w:p>
        </w:tc>
      </w:tr>
      <w:tr w:rsidR="00FB3058" w:rsidRPr="004A3BFC" w:rsidTr="004A3BFC">
        <w:trPr>
          <w:trHeight w:val="16"/>
        </w:trPr>
        <w:tc>
          <w:tcPr>
            <w:tcW w:w="439" w:type="pct"/>
          </w:tcPr>
          <w:p w:rsidR="00B91358" w:rsidRPr="004A3BFC" w:rsidRDefault="00B91358" w:rsidP="00FB3058">
            <w:pPr>
              <w:ind w:left="270"/>
              <w:rPr>
                <w:rFonts w:ascii="Arial" w:hAnsi="Arial" w:cs="Arial"/>
                <w:color w:val="000000" w:themeColor="text1"/>
                <w:sz w:val="22"/>
                <w:szCs w:val="22"/>
              </w:rPr>
            </w:pPr>
            <w:r w:rsidRPr="004A3BFC">
              <w:rPr>
                <w:rFonts w:ascii="Arial" w:hAnsi="Arial" w:cs="Arial"/>
                <w:color w:val="000000" w:themeColor="text1"/>
                <w:sz w:val="22"/>
                <w:szCs w:val="22"/>
              </w:rPr>
              <w:t>236</w:t>
            </w:r>
          </w:p>
        </w:tc>
        <w:tc>
          <w:tcPr>
            <w:tcW w:w="679"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9.2.1</w:t>
            </w:r>
          </w:p>
        </w:tc>
        <w:tc>
          <w:tcPr>
            <w:tcW w:w="98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A 136</w:t>
            </w:r>
          </w:p>
          <w:p w:rsidR="00B91358" w:rsidRPr="004A3BFC" w:rsidRDefault="00B91358" w:rsidP="00FB3058">
            <w:pPr>
              <w:rPr>
                <w:rFonts w:ascii="Arial" w:hAnsi="Arial" w:cs="Arial"/>
                <w:color w:val="000000" w:themeColor="text1"/>
                <w:sz w:val="22"/>
                <w:szCs w:val="22"/>
              </w:rPr>
            </w:pPr>
          </w:p>
        </w:tc>
        <w:tc>
          <w:tcPr>
            <w:tcW w:w="157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Tarla 8</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A 136, S= 0,5532 Ha.</w:t>
            </w:r>
          </w:p>
        </w:tc>
        <w:tc>
          <w:tcPr>
            <w:tcW w:w="1333"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1991</w:t>
            </w:r>
          </w:p>
        </w:tc>
      </w:tr>
      <w:tr w:rsidR="00FB3058" w:rsidRPr="004A3BFC" w:rsidTr="004A3BFC">
        <w:trPr>
          <w:trHeight w:val="16"/>
        </w:trPr>
        <w:tc>
          <w:tcPr>
            <w:tcW w:w="439" w:type="pct"/>
          </w:tcPr>
          <w:p w:rsidR="00B91358" w:rsidRPr="004A3BFC" w:rsidRDefault="00B91358" w:rsidP="00FB3058">
            <w:pPr>
              <w:ind w:left="270"/>
              <w:rPr>
                <w:rFonts w:ascii="Arial" w:hAnsi="Arial" w:cs="Arial"/>
                <w:color w:val="000000" w:themeColor="text1"/>
                <w:sz w:val="22"/>
                <w:szCs w:val="22"/>
              </w:rPr>
            </w:pPr>
            <w:r w:rsidRPr="004A3BFC">
              <w:rPr>
                <w:rFonts w:ascii="Arial" w:hAnsi="Arial" w:cs="Arial"/>
                <w:color w:val="000000" w:themeColor="text1"/>
                <w:sz w:val="22"/>
                <w:szCs w:val="22"/>
              </w:rPr>
              <w:t>238</w:t>
            </w:r>
          </w:p>
        </w:tc>
        <w:tc>
          <w:tcPr>
            <w:tcW w:w="679"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9.2.1</w:t>
            </w:r>
          </w:p>
        </w:tc>
        <w:tc>
          <w:tcPr>
            <w:tcW w:w="98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 xml:space="preserve">A 433/7/1, </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N 433/6/1</w:t>
            </w:r>
          </w:p>
          <w:p w:rsidR="00B91358" w:rsidRPr="004A3BFC" w:rsidRDefault="00B91358" w:rsidP="00FB3058">
            <w:pPr>
              <w:rPr>
                <w:rFonts w:ascii="Arial" w:hAnsi="Arial" w:cs="Arial"/>
                <w:color w:val="000000" w:themeColor="text1"/>
                <w:sz w:val="22"/>
                <w:szCs w:val="22"/>
              </w:rPr>
            </w:pPr>
          </w:p>
        </w:tc>
        <w:tc>
          <w:tcPr>
            <w:tcW w:w="157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Tarla 23</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 xml:space="preserve">A 433/7/1, </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 xml:space="preserve">N 433/6/1 </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S=1,8828 Ha.</w:t>
            </w:r>
          </w:p>
        </w:tc>
        <w:tc>
          <w:tcPr>
            <w:tcW w:w="1333"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1991</w:t>
            </w:r>
          </w:p>
        </w:tc>
      </w:tr>
      <w:tr w:rsidR="00FB3058" w:rsidRPr="004A3BFC" w:rsidTr="004A3BFC">
        <w:trPr>
          <w:trHeight w:val="16"/>
        </w:trPr>
        <w:tc>
          <w:tcPr>
            <w:tcW w:w="439" w:type="pct"/>
          </w:tcPr>
          <w:p w:rsidR="00B91358" w:rsidRPr="004A3BFC" w:rsidRDefault="00B91358" w:rsidP="00FB3058">
            <w:pPr>
              <w:ind w:left="270"/>
              <w:rPr>
                <w:rFonts w:ascii="Arial" w:hAnsi="Arial" w:cs="Arial"/>
                <w:color w:val="000000" w:themeColor="text1"/>
                <w:sz w:val="22"/>
                <w:szCs w:val="22"/>
              </w:rPr>
            </w:pPr>
            <w:r w:rsidRPr="004A3BFC">
              <w:rPr>
                <w:rFonts w:ascii="Arial" w:hAnsi="Arial" w:cs="Arial"/>
                <w:color w:val="000000" w:themeColor="text1"/>
                <w:sz w:val="22"/>
                <w:szCs w:val="22"/>
              </w:rPr>
              <w:t xml:space="preserve">                         </w:t>
            </w:r>
            <w:r w:rsidRPr="004A3BFC">
              <w:rPr>
                <w:rFonts w:ascii="Arial" w:hAnsi="Arial" w:cs="Arial"/>
                <w:color w:val="000000" w:themeColor="text1"/>
                <w:sz w:val="22"/>
                <w:szCs w:val="22"/>
              </w:rPr>
              <w:lastRenderedPageBreak/>
              <w:t>239</w:t>
            </w:r>
          </w:p>
        </w:tc>
        <w:tc>
          <w:tcPr>
            <w:tcW w:w="679"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lastRenderedPageBreak/>
              <w:t>9.2.1</w:t>
            </w:r>
          </w:p>
        </w:tc>
        <w:tc>
          <w:tcPr>
            <w:tcW w:w="98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 xml:space="preserve">HS 636, HB637, </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lastRenderedPageBreak/>
              <w:t xml:space="preserve">F 643, HB 644, CD 645, HS 646, </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 xml:space="preserve">HB 647, HS 648, A 649/1, P 649, </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 xml:space="preserve">N 651, P 652, </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HB 653, HS 654, HB 655</w:t>
            </w:r>
          </w:p>
        </w:tc>
        <w:tc>
          <w:tcPr>
            <w:tcW w:w="157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lastRenderedPageBreak/>
              <w:t>Tarla 36</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lastRenderedPageBreak/>
              <w:t xml:space="preserve">HS 636, HB 637, F 643, </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 xml:space="preserve">HB 644, CD 645, HS 646, </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 xml:space="preserve">HB 647, HS 648, A 649/1, </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 xml:space="preserve">P 649, N 651, P 652, HB 653, </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HS 654, HB 655</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 65,0724 Ha.</w:t>
            </w:r>
          </w:p>
        </w:tc>
        <w:tc>
          <w:tcPr>
            <w:tcW w:w="1333"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lastRenderedPageBreak/>
              <w:t>1991</w:t>
            </w:r>
          </w:p>
        </w:tc>
      </w:tr>
      <w:tr w:rsidR="00FB3058" w:rsidRPr="004A3BFC" w:rsidTr="004A3BFC">
        <w:trPr>
          <w:trHeight w:val="16"/>
        </w:trPr>
        <w:tc>
          <w:tcPr>
            <w:tcW w:w="439" w:type="pct"/>
          </w:tcPr>
          <w:p w:rsidR="00B91358" w:rsidRPr="004A3BFC" w:rsidRDefault="00B91358" w:rsidP="00FB3058">
            <w:pPr>
              <w:ind w:left="270"/>
              <w:rPr>
                <w:rFonts w:ascii="Arial" w:hAnsi="Arial" w:cs="Arial"/>
                <w:color w:val="000000" w:themeColor="text1"/>
                <w:sz w:val="22"/>
                <w:szCs w:val="22"/>
              </w:rPr>
            </w:pPr>
            <w:r w:rsidRPr="004A3BFC">
              <w:rPr>
                <w:rFonts w:ascii="Arial" w:hAnsi="Arial" w:cs="Arial"/>
                <w:color w:val="000000" w:themeColor="text1"/>
                <w:sz w:val="22"/>
                <w:szCs w:val="22"/>
              </w:rPr>
              <w:lastRenderedPageBreak/>
              <w:t xml:space="preserve">                         240</w:t>
            </w:r>
          </w:p>
        </w:tc>
        <w:tc>
          <w:tcPr>
            <w:tcW w:w="679"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9.2.1</w:t>
            </w:r>
          </w:p>
        </w:tc>
        <w:tc>
          <w:tcPr>
            <w:tcW w:w="98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 xml:space="preserve">HAP 681/6/1, </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CD 681/7/1, HAP 696/1</w:t>
            </w:r>
          </w:p>
          <w:p w:rsidR="00B91358" w:rsidRPr="004A3BFC" w:rsidRDefault="00B91358" w:rsidP="00FB3058">
            <w:pPr>
              <w:rPr>
                <w:rFonts w:ascii="Arial" w:hAnsi="Arial" w:cs="Arial"/>
                <w:color w:val="000000" w:themeColor="text1"/>
                <w:sz w:val="22"/>
                <w:szCs w:val="22"/>
              </w:rPr>
            </w:pPr>
          </w:p>
        </w:tc>
        <w:tc>
          <w:tcPr>
            <w:tcW w:w="157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Tarla 41</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 xml:space="preserve">HAP 681/6/1, </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 xml:space="preserve">CD 681/7/1, </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HAP 696/1</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 4,3453 Ha.</w:t>
            </w:r>
          </w:p>
        </w:tc>
        <w:tc>
          <w:tcPr>
            <w:tcW w:w="1333"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1991</w:t>
            </w:r>
          </w:p>
        </w:tc>
      </w:tr>
      <w:tr w:rsidR="00FB3058" w:rsidRPr="004A3BFC" w:rsidTr="004A3BFC">
        <w:trPr>
          <w:trHeight w:val="16"/>
        </w:trPr>
        <w:tc>
          <w:tcPr>
            <w:tcW w:w="439" w:type="pct"/>
          </w:tcPr>
          <w:p w:rsidR="00B91358" w:rsidRPr="004A3BFC" w:rsidRDefault="00B91358" w:rsidP="00FB3058">
            <w:pPr>
              <w:ind w:left="270"/>
              <w:rPr>
                <w:rFonts w:ascii="Arial" w:hAnsi="Arial" w:cs="Arial"/>
                <w:color w:val="000000" w:themeColor="text1"/>
                <w:sz w:val="22"/>
                <w:szCs w:val="22"/>
              </w:rPr>
            </w:pPr>
            <w:r w:rsidRPr="004A3BFC">
              <w:rPr>
                <w:rFonts w:ascii="Arial" w:hAnsi="Arial" w:cs="Arial"/>
                <w:color w:val="000000" w:themeColor="text1"/>
                <w:sz w:val="22"/>
                <w:szCs w:val="22"/>
              </w:rPr>
              <w:t xml:space="preserve">                         241</w:t>
            </w:r>
          </w:p>
        </w:tc>
        <w:tc>
          <w:tcPr>
            <w:tcW w:w="679"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9.2.1</w:t>
            </w:r>
          </w:p>
        </w:tc>
        <w:tc>
          <w:tcPr>
            <w:tcW w:w="98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 xml:space="preserve">PDT 740, </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P 740/1, P 757,</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 xml:space="preserve">N 757/1, HS 759, </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 xml:space="preserve">HB 760, HS 762, </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HS 763, HB 767,HS 768</w:t>
            </w:r>
          </w:p>
        </w:tc>
        <w:tc>
          <w:tcPr>
            <w:tcW w:w="157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Tarla 43</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PDT 740, P 740/1, P 757,</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 xml:space="preserve">N 757/1, HS 759, HB 760, </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 xml:space="preserve">HS 762, HS 763, HB 767, </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HS 768</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 26,591 Ha.</w:t>
            </w:r>
          </w:p>
        </w:tc>
        <w:tc>
          <w:tcPr>
            <w:tcW w:w="1333"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1991</w:t>
            </w:r>
          </w:p>
        </w:tc>
      </w:tr>
      <w:tr w:rsidR="00FB3058" w:rsidRPr="004A3BFC" w:rsidTr="004A3BFC">
        <w:trPr>
          <w:trHeight w:val="16"/>
        </w:trPr>
        <w:tc>
          <w:tcPr>
            <w:tcW w:w="439" w:type="pct"/>
          </w:tcPr>
          <w:p w:rsidR="00B91358" w:rsidRPr="004A3BFC" w:rsidRDefault="00B91358" w:rsidP="00FB3058">
            <w:pPr>
              <w:ind w:left="270"/>
              <w:rPr>
                <w:rFonts w:ascii="Arial" w:hAnsi="Arial" w:cs="Arial"/>
                <w:color w:val="000000" w:themeColor="text1"/>
                <w:sz w:val="22"/>
                <w:szCs w:val="22"/>
              </w:rPr>
            </w:pPr>
            <w:r w:rsidRPr="004A3BFC">
              <w:rPr>
                <w:rFonts w:ascii="Arial" w:hAnsi="Arial" w:cs="Arial"/>
                <w:color w:val="000000" w:themeColor="text1"/>
                <w:sz w:val="22"/>
                <w:szCs w:val="22"/>
              </w:rPr>
              <w:t xml:space="preserve">                         242</w:t>
            </w:r>
          </w:p>
        </w:tc>
        <w:tc>
          <w:tcPr>
            <w:tcW w:w="679"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9.2.1</w:t>
            </w:r>
          </w:p>
        </w:tc>
        <w:tc>
          <w:tcPr>
            <w:tcW w:w="98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 xml:space="preserve">P 770, HB 771, </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P 772, HS 773, HB 774, HS 777</w:t>
            </w:r>
          </w:p>
        </w:tc>
        <w:tc>
          <w:tcPr>
            <w:tcW w:w="157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Tarla 44</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 xml:space="preserve">P 770, HB 771, P 772, HS 773, </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HB 774, HS 777</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 18,3768 Ha.</w:t>
            </w:r>
          </w:p>
        </w:tc>
        <w:tc>
          <w:tcPr>
            <w:tcW w:w="1333"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1991</w:t>
            </w:r>
          </w:p>
        </w:tc>
      </w:tr>
      <w:tr w:rsidR="00FB3058" w:rsidRPr="004A3BFC" w:rsidTr="004A3BFC">
        <w:trPr>
          <w:trHeight w:val="16"/>
        </w:trPr>
        <w:tc>
          <w:tcPr>
            <w:tcW w:w="439" w:type="pct"/>
          </w:tcPr>
          <w:p w:rsidR="00B91358" w:rsidRPr="004A3BFC" w:rsidRDefault="00B91358" w:rsidP="00FB3058">
            <w:pPr>
              <w:ind w:left="270"/>
              <w:rPr>
                <w:rFonts w:ascii="Arial" w:hAnsi="Arial" w:cs="Arial"/>
                <w:color w:val="000000" w:themeColor="text1"/>
                <w:sz w:val="22"/>
                <w:szCs w:val="22"/>
              </w:rPr>
            </w:pPr>
            <w:r w:rsidRPr="004A3BFC">
              <w:rPr>
                <w:rFonts w:ascii="Arial" w:hAnsi="Arial" w:cs="Arial"/>
                <w:color w:val="000000" w:themeColor="text1"/>
                <w:sz w:val="22"/>
                <w:szCs w:val="22"/>
              </w:rPr>
              <w:t xml:space="preserve">                         243</w:t>
            </w:r>
          </w:p>
        </w:tc>
        <w:tc>
          <w:tcPr>
            <w:tcW w:w="679"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9.2.1</w:t>
            </w:r>
          </w:p>
        </w:tc>
        <w:tc>
          <w:tcPr>
            <w:tcW w:w="98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P 784/160</w:t>
            </w:r>
          </w:p>
          <w:p w:rsidR="00B91358" w:rsidRPr="004A3BFC" w:rsidRDefault="00B91358" w:rsidP="00FB3058">
            <w:pPr>
              <w:rPr>
                <w:rFonts w:ascii="Arial" w:hAnsi="Arial" w:cs="Arial"/>
                <w:color w:val="000000" w:themeColor="text1"/>
                <w:sz w:val="22"/>
                <w:szCs w:val="22"/>
              </w:rPr>
            </w:pPr>
          </w:p>
        </w:tc>
        <w:tc>
          <w:tcPr>
            <w:tcW w:w="157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Tarla 45</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P 784/160, S= 1,6144 Ha.</w:t>
            </w:r>
          </w:p>
        </w:tc>
        <w:tc>
          <w:tcPr>
            <w:tcW w:w="1333"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1991</w:t>
            </w:r>
          </w:p>
        </w:tc>
      </w:tr>
      <w:tr w:rsidR="00FB3058" w:rsidRPr="004A3BFC" w:rsidTr="004A3BFC">
        <w:trPr>
          <w:trHeight w:val="16"/>
        </w:trPr>
        <w:tc>
          <w:tcPr>
            <w:tcW w:w="439" w:type="pct"/>
          </w:tcPr>
          <w:p w:rsidR="00B91358" w:rsidRPr="004A3BFC" w:rsidRDefault="00B91358" w:rsidP="00FB3058">
            <w:pPr>
              <w:ind w:left="270"/>
              <w:rPr>
                <w:rFonts w:ascii="Arial" w:hAnsi="Arial" w:cs="Arial"/>
                <w:color w:val="000000" w:themeColor="text1"/>
                <w:sz w:val="22"/>
                <w:szCs w:val="22"/>
              </w:rPr>
            </w:pPr>
            <w:r w:rsidRPr="004A3BFC">
              <w:rPr>
                <w:rFonts w:ascii="Arial" w:hAnsi="Arial" w:cs="Arial"/>
                <w:color w:val="000000" w:themeColor="text1"/>
                <w:sz w:val="22"/>
                <w:szCs w:val="22"/>
              </w:rPr>
              <w:t xml:space="preserve">                         244</w:t>
            </w:r>
          </w:p>
        </w:tc>
        <w:tc>
          <w:tcPr>
            <w:tcW w:w="679"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9.2.1</w:t>
            </w:r>
          </w:p>
        </w:tc>
        <w:tc>
          <w:tcPr>
            <w:tcW w:w="98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P 784/161</w:t>
            </w:r>
          </w:p>
          <w:p w:rsidR="00B91358" w:rsidRPr="004A3BFC" w:rsidRDefault="00B91358" w:rsidP="00FB3058">
            <w:pPr>
              <w:rPr>
                <w:rFonts w:ascii="Arial" w:hAnsi="Arial" w:cs="Arial"/>
                <w:color w:val="000000" w:themeColor="text1"/>
                <w:sz w:val="22"/>
                <w:szCs w:val="22"/>
              </w:rPr>
            </w:pPr>
          </w:p>
        </w:tc>
        <w:tc>
          <w:tcPr>
            <w:tcW w:w="157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Tarla 45</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P 784/161, S= 6,9511 Ha.</w:t>
            </w:r>
          </w:p>
        </w:tc>
        <w:tc>
          <w:tcPr>
            <w:tcW w:w="1333"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1991</w:t>
            </w:r>
          </w:p>
        </w:tc>
      </w:tr>
      <w:tr w:rsidR="00FB3058" w:rsidRPr="004A3BFC" w:rsidTr="004A3BFC">
        <w:trPr>
          <w:trHeight w:val="16"/>
        </w:trPr>
        <w:tc>
          <w:tcPr>
            <w:tcW w:w="439" w:type="pct"/>
          </w:tcPr>
          <w:p w:rsidR="00B91358" w:rsidRPr="004A3BFC" w:rsidRDefault="00B91358" w:rsidP="00FB3058">
            <w:pPr>
              <w:ind w:left="270"/>
              <w:rPr>
                <w:rFonts w:ascii="Arial" w:hAnsi="Arial" w:cs="Arial"/>
                <w:color w:val="000000" w:themeColor="text1"/>
                <w:sz w:val="22"/>
                <w:szCs w:val="22"/>
              </w:rPr>
            </w:pPr>
            <w:r w:rsidRPr="004A3BFC">
              <w:rPr>
                <w:rFonts w:ascii="Arial" w:hAnsi="Arial" w:cs="Arial"/>
                <w:color w:val="000000" w:themeColor="text1"/>
                <w:sz w:val="22"/>
                <w:szCs w:val="22"/>
              </w:rPr>
              <w:t xml:space="preserve">                         245</w:t>
            </w:r>
          </w:p>
        </w:tc>
        <w:tc>
          <w:tcPr>
            <w:tcW w:w="679"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9.2.1</w:t>
            </w:r>
          </w:p>
        </w:tc>
        <w:tc>
          <w:tcPr>
            <w:tcW w:w="98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P 784/9</w:t>
            </w:r>
          </w:p>
          <w:p w:rsidR="00B91358" w:rsidRPr="004A3BFC" w:rsidRDefault="00B91358" w:rsidP="00FB3058">
            <w:pPr>
              <w:rPr>
                <w:rFonts w:ascii="Arial" w:hAnsi="Arial" w:cs="Arial"/>
                <w:color w:val="000000" w:themeColor="text1"/>
                <w:sz w:val="22"/>
                <w:szCs w:val="22"/>
              </w:rPr>
            </w:pPr>
          </w:p>
        </w:tc>
        <w:tc>
          <w:tcPr>
            <w:tcW w:w="157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Tarla 46</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P 784/9, S= 57,2399 Ha.</w:t>
            </w:r>
          </w:p>
        </w:tc>
        <w:tc>
          <w:tcPr>
            <w:tcW w:w="1333"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1991</w:t>
            </w:r>
          </w:p>
        </w:tc>
      </w:tr>
      <w:tr w:rsidR="00FB3058" w:rsidRPr="004A3BFC" w:rsidTr="004A3BFC">
        <w:trPr>
          <w:trHeight w:val="16"/>
        </w:trPr>
        <w:tc>
          <w:tcPr>
            <w:tcW w:w="439" w:type="pct"/>
          </w:tcPr>
          <w:p w:rsidR="00B91358" w:rsidRPr="004A3BFC" w:rsidRDefault="00B91358" w:rsidP="00FB3058">
            <w:pPr>
              <w:ind w:left="270"/>
              <w:rPr>
                <w:rFonts w:ascii="Arial" w:hAnsi="Arial" w:cs="Arial"/>
                <w:color w:val="000000" w:themeColor="text1"/>
                <w:sz w:val="22"/>
                <w:szCs w:val="22"/>
              </w:rPr>
            </w:pPr>
            <w:r w:rsidRPr="004A3BFC">
              <w:rPr>
                <w:rFonts w:ascii="Arial" w:hAnsi="Arial" w:cs="Arial"/>
                <w:color w:val="000000" w:themeColor="text1"/>
                <w:sz w:val="22"/>
                <w:szCs w:val="22"/>
              </w:rPr>
              <w:t>246</w:t>
            </w:r>
          </w:p>
        </w:tc>
        <w:tc>
          <w:tcPr>
            <w:tcW w:w="679"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1.6.2</w:t>
            </w:r>
          </w:p>
        </w:tc>
        <w:tc>
          <w:tcPr>
            <w:tcW w:w="98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P 566</w:t>
            </w:r>
          </w:p>
        </w:tc>
        <w:tc>
          <w:tcPr>
            <w:tcW w:w="157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Sat Borșa</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Tarla 22</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P 566</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Parcare biserică, S= 1188 mp,</w:t>
            </w:r>
          </w:p>
        </w:tc>
        <w:tc>
          <w:tcPr>
            <w:tcW w:w="1333"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1991</w:t>
            </w:r>
          </w:p>
        </w:tc>
      </w:tr>
      <w:tr w:rsidR="00FB3058" w:rsidRPr="004A3BFC" w:rsidTr="004A3BFC">
        <w:trPr>
          <w:trHeight w:val="16"/>
        </w:trPr>
        <w:tc>
          <w:tcPr>
            <w:tcW w:w="439" w:type="pct"/>
          </w:tcPr>
          <w:p w:rsidR="00B91358" w:rsidRPr="004A3BFC" w:rsidRDefault="00B91358" w:rsidP="00FB3058">
            <w:pPr>
              <w:ind w:left="270"/>
              <w:rPr>
                <w:rFonts w:ascii="Arial" w:hAnsi="Arial" w:cs="Arial"/>
                <w:color w:val="000000" w:themeColor="text1"/>
                <w:sz w:val="22"/>
                <w:szCs w:val="22"/>
              </w:rPr>
            </w:pPr>
            <w:r w:rsidRPr="004A3BFC">
              <w:rPr>
                <w:rFonts w:ascii="Arial" w:hAnsi="Arial" w:cs="Arial"/>
                <w:color w:val="000000" w:themeColor="text1"/>
                <w:sz w:val="22"/>
                <w:szCs w:val="22"/>
              </w:rPr>
              <w:t>247</w:t>
            </w:r>
          </w:p>
        </w:tc>
        <w:tc>
          <w:tcPr>
            <w:tcW w:w="679"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1.6.2</w:t>
            </w:r>
          </w:p>
        </w:tc>
        <w:tc>
          <w:tcPr>
            <w:tcW w:w="980" w:type="pct"/>
          </w:tcPr>
          <w:p w:rsidR="00B91358" w:rsidRPr="004A3BFC" w:rsidRDefault="00B91358" w:rsidP="00FB3058">
            <w:pPr>
              <w:rPr>
                <w:rFonts w:ascii="Arial" w:hAnsi="Arial" w:cs="Arial"/>
                <w:sz w:val="22"/>
                <w:szCs w:val="22"/>
              </w:rPr>
            </w:pPr>
            <w:r w:rsidRPr="004A3BFC">
              <w:rPr>
                <w:rFonts w:ascii="Arial" w:hAnsi="Arial" w:cs="Arial"/>
                <w:sz w:val="22"/>
                <w:szCs w:val="22"/>
              </w:rPr>
              <w:t xml:space="preserve">Teren </w:t>
            </w:r>
          </w:p>
          <w:p w:rsidR="00B91358" w:rsidRPr="004A3BFC" w:rsidRDefault="00B91358" w:rsidP="00FB3058">
            <w:pPr>
              <w:rPr>
                <w:rFonts w:ascii="Arial" w:hAnsi="Arial" w:cs="Arial"/>
                <w:sz w:val="22"/>
                <w:szCs w:val="22"/>
              </w:rPr>
            </w:pPr>
            <w:r w:rsidRPr="004A3BFC">
              <w:rPr>
                <w:rFonts w:ascii="Arial" w:hAnsi="Arial" w:cs="Arial"/>
                <w:sz w:val="22"/>
                <w:szCs w:val="22"/>
              </w:rPr>
              <w:t xml:space="preserve">Școală Borșa </w:t>
            </w:r>
          </w:p>
          <w:p w:rsidR="00B91358" w:rsidRPr="004A3BFC" w:rsidRDefault="00B91358" w:rsidP="00FB3058">
            <w:pPr>
              <w:rPr>
                <w:rFonts w:ascii="Arial" w:hAnsi="Arial" w:cs="Arial"/>
                <w:sz w:val="22"/>
                <w:szCs w:val="22"/>
              </w:rPr>
            </w:pPr>
            <w:r w:rsidRPr="004A3BFC">
              <w:rPr>
                <w:rFonts w:ascii="Arial" w:hAnsi="Arial" w:cs="Arial"/>
                <w:sz w:val="22"/>
                <w:szCs w:val="22"/>
              </w:rPr>
              <w:t>modificat repere cadastrale prin HCL 81/30.09.2019</w:t>
            </w:r>
          </w:p>
        </w:tc>
        <w:tc>
          <w:tcPr>
            <w:tcW w:w="1570" w:type="pct"/>
          </w:tcPr>
          <w:p w:rsidR="00B91358" w:rsidRPr="004A3BFC" w:rsidRDefault="00B91358" w:rsidP="00FB3058">
            <w:pPr>
              <w:rPr>
                <w:rFonts w:ascii="Arial" w:hAnsi="Arial" w:cs="Arial"/>
                <w:sz w:val="22"/>
                <w:szCs w:val="22"/>
              </w:rPr>
            </w:pPr>
            <w:r w:rsidRPr="004A3BFC">
              <w:rPr>
                <w:rFonts w:ascii="Arial" w:hAnsi="Arial" w:cs="Arial"/>
                <w:sz w:val="22"/>
                <w:szCs w:val="22"/>
              </w:rPr>
              <w:t xml:space="preserve">Sat Borșa </w:t>
            </w:r>
          </w:p>
          <w:p w:rsidR="00B91358" w:rsidRPr="004A3BFC" w:rsidRDefault="00B91358" w:rsidP="00FB3058">
            <w:pPr>
              <w:rPr>
                <w:rFonts w:ascii="Arial" w:hAnsi="Arial" w:cs="Arial"/>
                <w:sz w:val="22"/>
                <w:szCs w:val="22"/>
              </w:rPr>
            </w:pPr>
            <w:r w:rsidRPr="004A3BFC">
              <w:rPr>
                <w:rFonts w:ascii="Arial" w:hAnsi="Arial" w:cs="Arial"/>
                <w:sz w:val="22"/>
                <w:szCs w:val="22"/>
              </w:rPr>
              <w:t>Tarla 3</w:t>
            </w:r>
          </w:p>
          <w:p w:rsidR="00B91358" w:rsidRPr="004A3BFC" w:rsidRDefault="00B91358" w:rsidP="00FB3058">
            <w:pPr>
              <w:rPr>
                <w:rFonts w:ascii="Arial" w:hAnsi="Arial" w:cs="Arial"/>
                <w:sz w:val="22"/>
                <w:szCs w:val="22"/>
              </w:rPr>
            </w:pPr>
            <w:r w:rsidRPr="004A3BFC">
              <w:rPr>
                <w:rFonts w:ascii="Arial" w:hAnsi="Arial" w:cs="Arial"/>
                <w:sz w:val="22"/>
                <w:szCs w:val="22"/>
              </w:rPr>
              <w:t xml:space="preserve">St= </w:t>
            </w:r>
            <w:r w:rsidRPr="004A3BFC">
              <w:rPr>
                <w:rFonts w:ascii="Arial" w:hAnsi="Arial" w:cs="Arial"/>
                <w:bCs/>
                <w:sz w:val="22"/>
                <w:szCs w:val="22"/>
              </w:rPr>
              <w:t>8851 mp,</w:t>
            </w:r>
          </w:p>
          <w:p w:rsidR="00B91358" w:rsidRPr="004A3BFC" w:rsidRDefault="00B91358" w:rsidP="00FB3058">
            <w:pPr>
              <w:rPr>
                <w:rFonts w:ascii="Arial" w:hAnsi="Arial" w:cs="Arial"/>
                <w:sz w:val="22"/>
                <w:szCs w:val="22"/>
              </w:rPr>
            </w:pPr>
            <w:r w:rsidRPr="004A3BFC">
              <w:rPr>
                <w:rFonts w:ascii="Arial" w:hAnsi="Arial" w:cs="Arial"/>
                <w:sz w:val="22"/>
                <w:szCs w:val="22"/>
              </w:rPr>
              <w:t>V 127/1, S= 159 mp,</w:t>
            </w:r>
          </w:p>
          <w:p w:rsidR="00B91358" w:rsidRPr="004A3BFC" w:rsidRDefault="00B91358" w:rsidP="00FB3058">
            <w:pPr>
              <w:rPr>
                <w:rFonts w:ascii="Arial" w:hAnsi="Arial" w:cs="Arial"/>
                <w:sz w:val="22"/>
                <w:szCs w:val="22"/>
              </w:rPr>
            </w:pPr>
            <w:r w:rsidRPr="004A3BFC">
              <w:rPr>
                <w:rFonts w:ascii="Arial" w:hAnsi="Arial" w:cs="Arial"/>
                <w:sz w:val="22"/>
                <w:szCs w:val="22"/>
              </w:rPr>
              <w:t>A 128/2, S= 116 mp,</w:t>
            </w:r>
          </w:p>
          <w:p w:rsidR="00B91358" w:rsidRPr="004A3BFC" w:rsidRDefault="00B91358" w:rsidP="00FB3058">
            <w:pPr>
              <w:rPr>
                <w:rFonts w:ascii="Arial" w:hAnsi="Arial" w:cs="Arial"/>
                <w:sz w:val="22"/>
                <w:szCs w:val="22"/>
              </w:rPr>
            </w:pPr>
            <w:r w:rsidRPr="004A3BFC">
              <w:rPr>
                <w:rFonts w:ascii="Arial" w:hAnsi="Arial" w:cs="Arial"/>
                <w:sz w:val="22"/>
                <w:szCs w:val="22"/>
              </w:rPr>
              <w:t>Parcela A 128/2 contine si o suprafata de 30 mp din parcela CC 129, respectiv 8.33%.</w:t>
            </w:r>
          </w:p>
          <w:p w:rsidR="00B91358" w:rsidRPr="004A3BFC" w:rsidRDefault="00B91358" w:rsidP="00FB3058">
            <w:pPr>
              <w:rPr>
                <w:rFonts w:ascii="Arial" w:hAnsi="Arial" w:cs="Arial"/>
                <w:sz w:val="22"/>
                <w:szCs w:val="22"/>
              </w:rPr>
            </w:pPr>
            <w:r w:rsidRPr="004A3BFC">
              <w:rPr>
                <w:rFonts w:ascii="Arial" w:hAnsi="Arial" w:cs="Arial"/>
                <w:sz w:val="22"/>
                <w:szCs w:val="22"/>
              </w:rPr>
              <w:t>CC 132, S= 4784 mp,</w:t>
            </w:r>
          </w:p>
          <w:p w:rsidR="00B91358" w:rsidRPr="004A3BFC" w:rsidRDefault="00B91358" w:rsidP="00FB3058">
            <w:pPr>
              <w:rPr>
                <w:rFonts w:ascii="Arial" w:hAnsi="Arial" w:cs="Arial"/>
                <w:sz w:val="22"/>
                <w:szCs w:val="22"/>
              </w:rPr>
            </w:pPr>
            <w:r w:rsidRPr="004A3BFC">
              <w:rPr>
                <w:rFonts w:ascii="Arial" w:hAnsi="Arial" w:cs="Arial"/>
                <w:sz w:val="22"/>
                <w:szCs w:val="22"/>
              </w:rPr>
              <w:t>N 133, S= 397 mp,</w:t>
            </w:r>
          </w:p>
          <w:p w:rsidR="00B91358" w:rsidRPr="004A3BFC" w:rsidRDefault="00B91358" w:rsidP="00FB3058">
            <w:pPr>
              <w:rPr>
                <w:rFonts w:ascii="Arial" w:hAnsi="Arial" w:cs="Arial"/>
                <w:sz w:val="22"/>
                <w:szCs w:val="22"/>
              </w:rPr>
            </w:pPr>
            <w:r w:rsidRPr="004A3BFC">
              <w:rPr>
                <w:rFonts w:ascii="Arial" w:hAnsi="Arial" w:cs="Arial"/>
                <w:sz w:val="22"/>
                <w:szCs w:val="22"/>
              </w:rPr>
              <w:t>A 134, S= 3211 mp,</w:t>
            </w:r>
          </w:p>
          <w:p w:rsidR="00B91358" w:rsidRPr="004A3BFC" w:rsidRDefault="00B91358" w:rsidP="00FB3058">
            <w:pPr>
              <w:rPr>
                <w:rFonts w:ascii="Arial" w:hAnsi="Arial" w:cs="Arial"/>
                <w:sz w:val="22"/>
                <w:szCs w:val="22"/>
              </w:rPr>
            </w:pPr>
            <w:r w:rsidRPr="004A3BFC">
              <w:rPr>
                <w:rFonts w:ascii="Arial" w:hAnsi="Arial" w:cs="Arial"/>
                <w:sz w:val="22"/>
                <w:szCs w:val="22"/>
              </w:rPr>
              <w:t>CC 137/2, S= 184 mp.</w:t>
            </w:r>
          </w:p>
          <w:p w:rsidR="00B91358" w:rsidRPr="004A3BFC" w:rsidRDefault="00B91358" w:rsidP="00FB3058">
            <w:pPr>
              <w:rPr>
                <w:rFonts w:ascii="Arial" w:hAnsi="Arial" w:cs="Arial"/>
                <w:sz w:val="22"/>
                <w:szCs w:val="22"/>
              </w:rPr>
            </w:pPr>
            <w:r w:rsidRPr="004A3BFC">
              <w:rPr>
                <w:rFonts w:ascii="Arial" w:hAnsi="Arial" w:cs="Arial"/>
                <w:sz w:val="22"/>
                <w:szCs w:val="22"/>
              </w:rPr>
              <w:t xml:space="preserve">Parcela CC 137/2 contine si o suprafata de 42 mp din parcela A 140, respectiv </w:t>
            </w:r>
            <w:r w:rsidRPr="004A3BFC">
              <w:rPr>
                <w:rFonts w:ascii="Arial" w:hAnsi="Arial" w:cs="Arial"/>
                <w:sz w:val="22"/>
                <w:szCs w:val="22"/>
              </w:rPr>
              <w:lastRenderedPageBreak/>
              <w:t>3.56%.</w:t>
            </w:r>
          </w:p>
        </w:tc>
        <w:tc>
          <w:tcPr>
            <w:tcW w:w="1333" w:type="pct"/>
          </w:tcPr>
          <w:p w:rsidR="00B91358" w:rsidRPr="004A3BFC" w:rsidRDefault="00B91358" w:rsidP="00FB3058">
            <w:pPr>
              <w:rPr>
                <w:rFonts w:ascii="Arial" w:hAnsi="Arial" w:cs="Arial"/>
                <w:sz w:val="22"/>
                <w:szCs w:val="22"/>
              </w:rPr>
            </w:pPr>
            <w:r w:rsidRPr="004A3BFC">
              <w:rPr>
                <w:rFonts w:ascii="Arial" w:hAnsi="Arial" w:cs="Arial"/>
                <w:sz w:val="22"/>
                <w:szCs w:val="22"/>
              </w:rPr>
              <w:lastRenderedPageBreak/>
              <w:t>1991</w:t>
            </w:r>
          </w:p>
        </w:tc>
      </w:tr>
      <w:tr w:rsidR="00FB3058" w:rsidRPr="004A3BFC" w:rsidTr="004A3BFC">
        <w:trPr>
          <w:trHeight w:val="16"/>
        </w:trPr>
        <w:tc>
          <w:tcPr>
            <w:tcW w:w="439" w:type="pct"/>
          </w:tcPr>
          <w:p w:rsidR="00B91358" w:rsidRPr="004A3BFC" w:rsidRDefault="00B91358" w:rsidP="00FB3058">
            <w:pPr>
              <w:ind w:left="270"/>
              <w:rPr>
                <w:rFonts w:ascii="Arial" w:hAnsi="Arial" w:cs="Arial"/>
                <w:color w:val="000000" w:themeColor="text1"/>
                <w:sz w:val="22"/>
                <w:szCs w:val="22"/>
              </w:rPr>
            </w:pPr>
            <w:r w:rsidRPr="004A3BFC">
              <w:rPr>
                <w:rFonts w:ascii="Arial" w:hAnsi="Arial" w:cs="Arial"/>
                <w:color w:val="000000" w:themeColor="text1"/>
                <w:sz w:val="22"/>
                <w:szCs w:val="22"/>
              </w:rPr>
              <w:lastRenderedPageBreak/>
              <w:t>248</w:t>
            </w:r>
          </w:p>
        </w:tc>
        <w:tc>
          <w:tcPr>
            <w:tcW w:w="679"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1.3.7.2</w:t>
            </w:r>
          </w:p>
        </w:tc>
        <w:tc>
          <w:tcPr>
            <w:tcW w:w="98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Drum ocolire</w:t>
            </w:r>
          </w:p>
        </w:tc>
        <w:tc>
          <w:tcPr>
            <w:tcW w:w="157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 xml:space="preserve">Drum ocolire </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Tarla 45</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Zona baza receptie cereale CFR</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 5467 mp, L=462 m</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P784/205, S= 853 mp, L=77 m,</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A783/2/1, S=2008 mp, L=159 m,</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CC783/4/1,S=2606 mp, L=226m</w:t>
            </w:r>
          </w:p>
        </w:tc>
        <w:tc>
          <w:tcPr>
            <w:tcW w:w="1333"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1991</w:t>
            </w:r>
          </w:p>
        </w:tc>
      </w:tr>
      <w:tr w:rsidR="00FB3058" w:rsidRPr="004A3BFC" w:rsidTr="004A3BFC">
        <w:trPr>
          <w:trHeight w:val="16"/>
        </w:trPr>
        <w:tc>
          <w:tcPr>
            <w:tcW w:w="439" w:type="pct"/>
          </w:tcPr>
          <w:p w:rsidR="00B91358" w:rsidRPr="004A3BFC" w:rsidRDefault="00B91358" w:rsidP="00FB3058">
            <w:pPr>
              <w:ind w:left="270"/>
              <w:rPr>
                <w:rFonts w:ascii="Arial" w:hAnsi="Arial" w:cs="Arial"/>
                <w:color w:val="000000" w:themeColor="text1"/>
                <w:sz w:val="22"/>
                <w:szCs w:val="22"/>
              </w:rPr>
            </w:pPr>
            <w:r w:rsidRPr="004A3BFC">
              <w:rPr>
                <w:rFonts w:ascii="Arial" w:hAnsi="Arial" w:cs="Arial"/>
                <w:color w:val="000000" w:themeColor="text1"/>
                <w:sz w:val="22"/>
                <w:szCs w:val="22"/>
              </w:rPr>
              <w:t>249</w:t>
            </w:r>
          </w:p>
        </w:tc>
        <w:tc>
          <w:tcPr>
            <w:tcW w:w="679"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1.3.7.2</w:t>
            </w:r>
          </w:p>
        </w:tc>
        <w:tc>
          <w:tcPr>
            <w:tcW w:w="98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Teren</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CC 783 /4/2</w:t>
            </w:r>
          </w:p>
        </w:tc>
        <w:tc>
          <w:tcPr>
            <w:tcW w:w="157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Zona Ameropa</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T 45, CC 783/4/2, S= 1270 mp</w:t>
            </w:r>
          </w:p>
        </w:tc>
        <w:tc>
          <w:tcPr>
            <w:tcW w:w="1333"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1991</w:t>
            </w:r>
          </w:p>
        </w:tc>
      </w:tr>
      <w:tr w:rsidR="00FB3058" w:rsidRPr="004A3BFC" w:rsidTr="004A3BFC">
        <w:trPr>
          <w:trHeight w:val="16"/>
        </w:trPr>
        <w:tc>
          <w:tcPr>
            <w:tcW w:w="439" w:type="pct"/>
          </w:tcPr>
          <w:p w:rsidR="00B91358" w:rsidRPr="004A3BFC" w:rsidRDefault="00B91358" w:rsidP="00FB3058">
            <w:pPr>
              <w:ind w:left="270"/>
              <w:rPr>
                <w:rFonts w:ascii="Arial" w:hAnsi="Arial" w:cs="Arial"/>
                <w:color w:val="000000" w:themeColor="text1"/>
                <w:sz w:val="22"/>
                <w:szCs w:val="22"/>
              </w:rPr>
            </w:pPr>
            <w:r w:rsidRPr="004A3BFC">
              <w:rPr>
                <w:rFonts w:ascii="Arial" w:hAnsi="Arial" w:cs="Arial"/>
                <w:color w:val="000000" w:themeColor="text1"/>
                <w:sz w:val="22"/>
                <w:szCs w:val="22"/>
              </w:rPr>
              <w:t>250</w:t>
            </w:r>
          </w:p>
        </w:tc>
        <w:tc>
          <w:tcPr>
            <w:tcW w:w="679"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1.3.7.2</w:t>
            </w:r>
          </w:p>
        </w:tc>
        <w:tc>
          <w:tcPr>
            <w:tcW w:w="98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 xml:space="preserve">Teren </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CC 784/4/3</w:t>
            </w:r>
          </w:p>
        </w:tc>
        <w:tc>
          <w:tcPr>
            <w:tcW w:w="157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 xml:space="preserve">Zona Ameropa </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T 45, CC 783/4/3, S=1394 mp</w:t>
            </w:r>
          </w:p>
        </w:tc>
        <w:tc>
          <w:tcPr>
            <w:tcW w:w="1333"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1991</w:t>
            </w:r>
          </w:p>
        </w:tc>
      </w:tr>
      <w:tr w:rsidR="00FB3058" w:rsidRPr="004A3BFC" w:rsidTr="004A3BFC">
        <w:trPr>
          <w:trHeight w:val="16"/>
        </w:trPr>
        <w:tc>
          <w:tcPr>
            <w:tcW w:w="439" w:type="pct"/>
          </w:tcPr>
          <w:p w:rsidR="00B91358" w:rsidRPr="004A3BFC" w:rsidRDefault="00B91358" w:rsidP="00FB3058">
            <w:pPr>
              <w:ind w:left="270"/>
              <w:rPr>
                <w:rFonts w:ascii="Arial" w:hAnsi="Arial" w:cs="Arial"/>
                <w:color w:val="000000" w:themeColor="text1"/>
                <w:sz w:val="22"/>
                <w:szCs w:val="22"/>
              </w:rPr>
            </w:pPr>
            <w:r w:rsidRPr="004A3BFC">
              <w:rPr>
                <w:rFonts w:ascii="Arial" w:hAnsi="Arial" w:cs="Arial"/>
                <w:color w:val="000000" w:themeColor="text1"/>
                <w:sz w:val="22"/>
                <w:szCs w:val="22"/>
              </w:rPr>
              <w:t>251</w:t>
            </w:r>
          </w:p>
        </w:tc>
        <w:tc>
          <w:tcPr>
            <w:tcW w:w="679"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1.6.2</w:t>
            </w:r>
          </w:p>
        </w:tc>
        <w:tc>
          <w:tcPr>
            <w:tcW w:w="98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Teren</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Sala sport</w:t>
            </w:r>
          </w:p>
        </w:tc>
        <w:tc>
          <w:tcPr>
            <w:tcW w:w="157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 xml:space="preserve">Sat Vladeni </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Sala de sport</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L 701, S= 2978 mp</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CC 703/13, S= 1335 mp</w:t>
            </w:r>
          </w:p>
        </w:tc>
        <w:tc>
          <w:tcPr>
            <w:tcW w:w="1333"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1991</w:t>
            </w:r>
          </w:p>
        </w:tc>
      </w:tr>
      <w:tr w:rsidR="00FB3058" w:rsidRPr="004A3BFC" w:rsidTr="004A3BFC">
        <w:trPr>
          <w:trHeight w:val="16"/>
        </w:trPr>
        <w:tc>
          <w:tcPr>
            <w:tcW w:w="439" w:type="pct"/>
          </w:tcPr>
          <w:p w:rsidR="00B91358" w:rsidRPr="004A3BFC" w:rsidRDefault="00B91358" w:rsidP="00FB3058">
            <w:pPr>
              <w:ind w:left="270"/>
              <w:rPr>
                <w:rFonts w:ascii="Arial" w:hAnsi="Arial" w:cs="Arial"/>
                <w:color w:val="000000" w:themeColor="text1"/>
                <w:sz w:val="22"/>
                <w:szCs w:val="22"/>
              </w:rPr>
            </w:pPr>
            <w:r w:rsidRPr="004A3BFC">
              <w:rPr>
                <w:rFonts w:ascii="Arial" w:hAnsi="Arial" w:cs="Arial"/>
                <w:color w:val="000000" w:themeColor="text1"/>
                <w:sz w:val="22"/>
                <w:szCs w:val="22"/>
              </w:rPr>
              <w:t>252</w:t>
            </w:r>
          </w:p>
        </w:tc>
        <w:tc>
          <w:tcPr>
            <w:tcW w:w="679"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1.6.2</w:t>
            </w:r>
          </w:p>
        </w:tc>
        <w:tc>
          <w:tcPr>
            <w:tcW w:w="98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Teren</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Sediu primarie</w:t>
            </w:r>
          </w:p>
        </w:tc>
        <w:tc>
          <w:tcPr>
            <w:tcW w:w="1570"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Sat Vladeni</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Tarla 17</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CC 507/1, S= 753 mp</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Cc 507/2, S= 558 mp</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Cc 507/3, S= 1000 mp</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Cc 50,8 S= 1747 mp</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A 504/1, S= 308</w:t>
            </w:r>
          </w:p>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L 506/1, S= 112 mp</w:t>
            </w:r>
          </w:p>
        </w:tc>
        <w:tc>
          <w:tcPr>
            <w:tcW w:w="1333" w:type="pct"/>
          </w:tcPr>
          <w:p w:rsidR="00B91358" w:rsidRPr="004A3BFC" w:rsidRDefault="00B91358" w:rsidP="00FB3058">
            <w:pPr>
              <w:rPr>
                <w:rFonts w:ascii="Arial" w:hAnsi="Arial" w:cs="Arial"/>
                <w:color w:val="000000" w:themeColor="text1"/>
                <w:sz w:val="22"/>
                <w:szCs w:val="22"/>
              </w:rPr>
            </w:pPr>
            <w:r w:rsidRPr="004A3BFC">
              <w:rPr>
                <w:rFonts w:ascii="Arial" w:hAnsi="Arial" w:cs="Arial"/>
                <w:color w:val="000000" w:themeColor="text1"/>
                <w:sz w:val="22"/>
                <w:szCs w:val="22"/>
              </w:rPr>
              <w:t>1991</w:t>
            </w:r>
          </w:p>
        </w:tc>
      </w:tr>
      <w:tr w:rsidR="00FB3058" w:rsidRPr="004A3BFC" w:rsidTr="004A3BFC">
        <w:trPr>
          <w:trHeight w:val="16"/>
        </w:trPr>
        <w:tc>
          <w:tcPr>
            <w:tcW w:w="439" w:type="pct"/>
          </w:tcPr>
          <w:p w:rsidR="00B91358" w:rsidRPr="004A3BFC" w:rsidRDefault="00B91358" w:rsidP="00FB3058">
            <w:pPr>
              <w:ind w:left="270"/>
              <w:rPr>
                <w:rFonts w:ascii="Arial" w:hAnsi="Arial" w:cs="Arial"/>
                <w:color w:val="000000" w:themeColor="text1"/>
                <w:sz w:val="22"/>
                <w:szCs w:val="22"/>
              </w:rPr>
            </w:pPr>
          </w:p>
          <w:p w:rsidR="00B91358" w:rsidRPr="004A3BFC" w:rsidRDefault="00B91358" w:rsidP="00FB3058">
            <w:pPr>
              <w:ind w:left="270"/>
              <w:rPr>
                <w:rFonts w:ascii="Arial" w:hAnsi="Arial" w:cs="Arial"/>
                <w:color w:val="000000" w:themeColor="text1"/>
                <w:sz w:val="22"/>
                <w:szCs w:val="22"/>
              </w:rPr>
            </w:pPr>
          </w:p>
          <w:p w:rsidR="00B91358" w:rsidRPr="004A3BFC" w:rsidRDefault="00B91358" w:rsidP="00FB3058">
            <w:pPr>
              <w:ind w:left="270"/>
              <w:rPr>
                <w:rFonts w:ascii="Arial" w:hAnsi="Arial" w:cs="Arial"/>
                <w:color w:val="000000" w:themeColor="text1"/>
                <w:sz w:val="22"/>
                <w:szCs w:val="22"/>
              </w:rPr>
            </w:pPr>
            <w:r w:rsidRPr="004A3BFC">
              <w:rPr>
                <w:rFonts w:ascii="Arial" w:hAnsi="Arial" w:cs="Arial"/>
                <w:color w:val="000000" w:themeColor="text1"/>
                <w:sz w:val="22"/>
                <w:szCs w:val="22"/>
              </w:rPr>
              <w:t xml:space="preserve">                          253</w:t>
            </w:r>
          </w:p>
        </w:tc>
        <w:tc>
          <w:tcPr>
            <w:tcW w:w="679" w:type="pct"/>
          </w:tcPr>
          <w:p w:rsidR="00B91358" w:rsidRPr="004A3BFC" w:rsidRDefault="00B91358" w:rsidP="00FB3058">
            <w:pPr>
              <w:rPr>
                <w:rFonts w:ascii="Arial" w:hAnsi="Arial" w:cs="Arial"/>
                <w:color w:val="000000" w:themeColor="text1"/>
                <w:sz w:val="22"/>
                <w:szCs w:val="22"/>
              </w:rPr>
            </w:pPr>
          </w:p>
        </w:tc>
        <w:tc>
          <w:tcPr>
            <w:tcW w:w="980" w:type="pct"/>
          </w:tcPr>
          <w:p w:rsidR="00B91358" w:rsidRPr="004A3BFC" w:rsidRDefault="00B91358" w:rsidP="00FB3058">
            <w:pPr>
              <w:rPr>
                <w:rFonts w:ascii="Arial" w:hAnsi="Arial" w:cs="Arial"/>
                <w:sz w:val="22"/>
                <w:szCs w:val="22"/>
              </w:rPr>
            </w:pPr>
            <w:r w:rsidRPr="004A3BFC">
              <w:rPr>
                <w:rFonts w:ascii="Arial" w:hAnsi="Arial" w:cs="Arial"/>
                <w:sz w:val="22"/>
                <w:szCs w:val="22"/>
              </w:rPr>
              <w:t>Teren trecut din domeniul privat in dom public HCL 31/30.04.2020</w:t>
            </w:r>
          </w:p>
        </w:tc>
        <w:tc>
          <w:tcPr>
            <w:tcW w:w="1570" w:type="pct"/>
          </w:tcPr>
          <w:p w:rsidR="00B91358" w:rsidRPr="004A3BFC" w:rsidRDefault="00B91358" w:rsidP="00FB3058">
            <w:pPr>
              <w:rPr>
                <w:rFonts w:ascii="Arial" w:hAnsi="Arial" w:cs="Arial"/>
                <w:sz w:val="22"/>
                <w:szCs w:val="22"/>
              </w:rPr>
            </w:pPr>
          </w:p>
          <w:p w:rsidR="00B91358" w:rsidRPr="004A3BFC" w:rsidRDefault="00B91358" w:rsidP="00FB3058">
            <w:pPr>
              <w:rPr>
                <w:rFonts w:ascii="Arial" w:hAnsi="Arial" w:cs="Arial"/>
                <w:sz w:val="22"/>
                <w:szCs w:val="22"/>
              </w:rPr>
            </w:pPr>
            <w:r w:rsidRPr="004A3BFC">
              <w:rPr>
                <w:rFonts w:ascii="Arial" w:hAnsi="Arial" w:cs="Arial"/>
                <w:sz w:val="22"/>
                <w:szCs w:val="22"/>
              </w:rPr>
              <w:t>T 35</w:t>
            </w:r>
          </w:p>
          <w:p w:rsidR="00B91358" w:rsidRPr="004A3BFC" w:rsidRDefault="00B91358" w:rsidP="00FB3058">
            <w:pPr>
              <w:rPr>
                <w:rFonts w:ascii="Arial" w:hAnsi="Arial" w:cs="Arial"/>
                <w:sz w:val="22"/>
                <w:szCs w:val="22"/>
              </w:rPr>
            </w:pPr>
            <w:r w:rsidRPr="004A3BFC">
              <w:rPr>
                <w:rFonts w:ascii="Arial" w:hAnsi="Arial" w:cs="Arial"/>
                <w:sz w:val="22"/>
                <w:szCs w:val="22"/>
              </w:rPr>
              <w:t>P 627/108</w:t>
            </w:r>
          </w:p>
          <w:p w:rsidR="00B91358" w:rsidRPr="004A3BFC" w:rsidRDefault="00B91358" w:rsidP="00FB3058">
            <w:pPr>
              <w:rPr>
                <w:rFonts w:ascii="Arial" w:hAnsi="Arial" w:cs="Arial"/>
                <w:sz w:val="22"/>
                <w:szCs w:val="22"/>
              </w:rPr>
            </w:pPr>
            <w:r w:rsidRPr="004A3BFC">
              <w:rPr>
                <w:rFonts w:ascii="Arial" w:hAnsi="Arial" w:cs="Arial"/>
                <w:sz w:val="22"/>
                <w:szCs w:val="22"/>
              </w:rPr>
              <w:t>S =100 mp</w:t>
            </w:r>
          </w:p>
        </w:tc>
        <w:tc>
          <w:tcPr>
            <w:tcW w:w="1333" w:type="pct"/>
          </w:tcPr>
          <w:p w:rsidR="00B91358" w:rsidRPr="004A3BFC" w:rsidRDefault="00B91358" w:rsidP="00FB3058">
            <w:pPr>
              <w:rPr>
                <w:rFonts w:ascii="Arial" w:hAnsi="Arial" w:cs="Arial"/>
                <w:sz w:val="22"/>
                <w:szCs w:val="22"/>
              </w:rPr>
            </w:pPr>
          </w:p>
          <w:p w:rsidR="00B91358" w:rsidRPr="004A3BFC" w:rsidRDefault="00B91358" w:rsidP="00FB3058">
            <w:pPr>
              <w:rPr>
                <w:rFonts w:ascii="Arial" w:hAnsi="Arial" w:cs="Arial"/>
                <w:sz w:val="22"/>
                <w:szCs w:val="22"/>
              </w:rPr>
            </w:pPr>
          </w:p>
          <w:p w:rsidR="00B91358" w:rsidRPr="004A3BFC" w:rsidRDefault="00B91358" w:rsidP="00FB3058">
            <w:pPr>
              <w:rPr>
                <w:rFonts w:ascii="Arial" w:hAnsi="Arial" w:cs="Arial"/>
                <w:sz w:val="22"/>
                <w:szCs w:val="22"/>
              </w:rPr>
            </w:pPr>
            <w:r w:rsidRPr="004A3BFC">
              <w:rPr>
                <w:rFonts w:ascii="Arial" w:hAnsi="Arial" w:cs="Arial"/>
                <w:sz w:val="22"/>
                <w:szCs w:val="22"/>
              </w:rPr>
              <w:t>2020</w:t>
            </w:r>
          </w:p>
        </w:tc>
      </w:tr>
      <w:tr w:rsidR="00FB3058" w:rsidRPr="004A3BFC" w:rsidTr="004A3BFC">
        <w:trPr>
          <w:trHeight w:val="16"/>
        </w:trPr>
        <w:tc>
          <w:tcPr>
            <w:tcW w:w="439" w:type="pct"/>
          </w:tcPr>
          <w:p w:rsidR="00B91358" w:rsidRPr="004A3BFC" w:rsidRDefault="00B91358" w:rsidP="00FB3058">
            <w:pPr>
              <w:ind w:left="270"/>
              <w:rPr>
                <w:rFonts w:ascii="Arial" w:hAnsi="Arial" w:cs="Arial"/>
                <w:color w:val="000000" w:themeColor="text1"/>
                <w:sz w:val="22"/>
                <w:szCs w:val="22"/>
              </w:rPr>
            </w:pPr>
            <w:r w:rsidRPr="004A3BFC">
              <w:rPr>
                <w:rFonts w:ascii="Arial" w:hAnsi="Arial" w:cs="Arial"/>
                <w:color w:val="000000" w:themeColor="text1"/>
                <w:sz w:val="22"/>
                <w:szCs w:val="22"/>
              </w:rPr>
              <w:t xml:space="preserve">                         254</w:t>
            </w:r>
          </w:p>
        </w:tc>
        <w:tc>
          <w:tcPr>
            <w:tcW w:w="679" w:type="pct"/>
          </w:tcPr>
          <w:p w:rsidR="00B91358" w:rsidRPr="004A3BFC" w:rsidRDefault="00B91358" w:rsidP="00FB3058">
            <w:pPr>
              <w:rPr>
                <w:rFonts w:ascii="Arial" w:hAnsi="Arial" w:cs="Arial"/>
                <w:color w:val="000000" w:themeColor="text1"/>
                <w:sz w:val="22"/>
                <w:szCs w:val="22"/>
              </w:rPr>
            </w:pPr>
          </w:p>
        </w:tc>
        <w:tc>
          <w:tcPr>
            <w:tcW w:w="980" w:type="pct"/>
          </w:tcPr>
          <w:p w:rsidR="00B91358" w:rsidRPr="004A3BFC" w:rsidRDefault="00B91358" w:rsidP="00FB3058">
            <w:pPr>
              <w:rPr>
                <w:rFonts w:ascii="Arial" w:hAnsi="Arial" w:cs="Arial"/>
                <w:sz w:val="22"/>
                <w:szCs w:val="22"/>
              </w:rPr>
            </w:pPr>
            <w:r w:rsidRPr="004A3BFC">
              <w:rPr>
                <w:rFonts w:ascii="Arial" w:hAnsi="Arial" w:cs="Arial"/>
                <w:sz w:val="22"/>
                <w:szCs w:val="22"/>
              </w:rPr>
              <w:t>Teren trecut din domeniul privat in dom public HCL 31/30.04.2020</w:t>
            </w:r>
          </w:p>
        </w:tc>
        <w:tc>
          <w:tcPr>
            <w:tcW w:w="1570" w:type="pct"/>
          </w:tcPr>
          <w:p w:rsidR="00B91358" w:rsidRPr="004A3BFC" w:rsidRDefault="00B91358" w:rsidP="00FB3058">
            <w:pPr>
              <w:rPr>
                <w:rFonts w:ascii="Arial" w:hAnsi="Arial" w:cs="Arial"/>
                <w:sz w:val="22"/>
                <w:szCs w:val="22"/>
              </w:rPr>
            </w:pPr>
            <w:r w:rsidRPr="004A3BFC">
              <w:rPr>
                <w:rFonts w:ascii="Arial" w:hAnsi="Arial" w:cs="Arial"/>
                <w:sz w:val="22"/>
                <w:szCs w:val="22"/>
              </w:rPr>
              <w:t>T 3</w:t>
            </w:r>
          </w:p>
          <w:p w:rsidR="00B91358" w:rsidRPr="004A3BFC" w:rsidRDefault="00B91358" w:rsidP="00FB3058">
            <w:pPr>
              <w:rPr>
                <w:rFonts w:ascii="Arial" w:hAnsi="Arial" w:cs="Arial"/>
                <w:sz w:val="22"/>
                <w:szCs w:val="22"/>
              </w:rPr>
            </w:pPr>
            <w:r w:rsidRPr="004A3BFC">
              <w:rPr>
                <w:rFonts w:ascii="Arial" w:hAnsi="Arial" w:cs="Arial"/>
                <w:sz w:val="22"/>
                <w:szCs w:val="22"/>
              </w:rPr>
              <w:t>A 66/1/27</w:t>
            </w:r>
          </w:p>
          <w:p w:rsidR="00B91358" w:rsidRPr="004A3BFC" w:rsidRDefault="00B91358" w:rsidP="00FB3058">
            <w:pPr>
              <w:rPr>
                <w:rFonts w:ascii="Arial" w:hAnsi="Arial" w:cs="Arial"/>
                <w:sz w:val="22"/>
                <w:szCs w:val="22"/>
              </w:rPr>
            </w:pPr>
            <w:r w:rsidRPr="004A3BFC">
              <w:rPr>
                <w:rFonts w:ascii="Arial" w:hAnsi="Arial" w:cs="Arial"/>
                <w:sz w:val="22"/>
                <w:szCs w:val="22"/>
              </w:rPr>
              <w:t>S =100 mp</w:t>
            </w:r>
          </w:p>
        </w:tc>
        <w:tc>
          <w:tcPr>
            <w:tcW w:w="1333" w:type="pct"/>
          </w:tcPr>
          <w:p w:rsidR="00B91358" w:rsidRPr="004A3BFC" w:rsidRDefault="00B91358" w:rsidP="00FB3058">
            <w:pPr>
              <w:rPr>
                <w:rFonts w:ascii="Arial" w:hAnsi="Arial" w:cs="Arial"/>
                <w:sz w:val="22"/>
                <w:szCs w:val="22"/>
              </w:rPr>
            </w:pPr>
            <w:r w:rsidRPr="004A3BFC">
              <w:rPr>
                <w:rFonts w:ascii="Arial" w:hAnsi="Arial" w:cs="Arial"/>
                <w:sz w:val="22"/>
                <w:szCs w:val="22"/>
              </w:rPr>
              <w:t>2020</w:t>
            </w:r>
          </w:p>
        </w:tc>
      </w:tr>
      <w:tr w:rsidR="00FB3058" w:rsidRPr="004A3BFC" w:rsidTr="004A3BFC">
        <w:trPr>
          <w:trHeight w:val="16"/>
        </w:trPr>
        <w:tc>
          <w:tcPr>
            <w:tcW w:w="439" w:type="pct"/>
          </w:tcPr>
          <w:p w:rsidR="00B91358" w:rsidRPr="004A3BFC" w:rsidRDefault="00B91358" w:rsidP="00FB3058">
            <w:pPr>
              <w:ind w:left="270"/>
              <w:rPr>
                <w:rFonts w:ascii="Arial" w:hAnsi="Arial" w:cs="Arial"/>
                <w:color w:val="000000" w:themeColor="text1"/>
                <w:sz w:val="22"/>
                <w:szCs w:val="22"/>
              </w:rPr>
            </w:pPr>
            <w:r w:rsidRPr="004A3BFC">
              <w:rPr>
                <w:rFonts w:ascii="Arial" w:hAnsi="Arial" w:cs="Arial"/>
                <w:color w:val="000000" w:themeColor="text1"/>
                <w:sz w:val="22"/>
                <w:szCs w:val="22"/>
              </w:rPr>
              <w:t xml:space="preserve">                         255</w:t>
            </w:r>
          </w:p>
        </w:tc>
        <w:tc>
          <w:tcPr>
            <w:tcW w:w="679" w:type="pct"/>
          </w:tcPr>
          <w:p w:rsidR="00B91358" w:rsidRPr="004A3BFC" w:rsidRDefault="00B91358" w:rsidP="00FB3058">
            <w:pPr>
              <w:rPr>
                <w:rFonts w:ascii="Arial" w:hAnsi="Arial" w:cs="Arial"/>
                <w:color w:val="000000" w:themeColor="text1"/>
                <w:sz w:val="22"/>
                <w:szCs w:val="22"/>
              </w:rPr>
            </w:pPr>
          </w:p>
        </w:tc>
        <w:tc>
          <w:tcPr>
            <w:tcW w:w="980" w:type="pct"/>
          </w:tcPr>
          <w:p w:rsidR="00B91358" w:rsidRPr="004A3BFC" w:rsidRDefault="00B91358" w:rsidP="00FB3058">
            <w:pPr>
              <w:rPr>
                <w:rFonts w:ascii="Arial" w:hAnsi="Arial" w:cs="Arial"/>
                <w:sz w:val="22"/>
                <w:szCs w:val="22"/>
              </w:rPr>
            </w:pPr>
            <w:r w:rsidRPr="004A3BFC">
              <w:rPr>
                <w:rFonts w:ascii="Arial" w:hAnsi="Arial" w:cs="Arial"/>
                <w:sz w:val="22"/>
                <w:szCs w:val="22"/>
              </w:rPr>
              <w:t>Teren intravilan ,sat Vladeni infiintare subunitate profesionala de pompieri</w:t>
            </w:r>
          </w:p>
        </w:tc>
        <w:tc>
          <w:tcPr>
            <w:tcW w:w="1570" w:type="pct"/>
          </w:tcPr>
          <w:p w:rsidR="00B91358" w:rsidRPr="004A3BFC" w:rsidRDefault="00B91358" w:rsidP="00FB3058">
            <w:pPr>
              <w:rPr>
                <w:rFonts w:ascii="Arial" w:hAnsi="Arial" w:cs="Arial"/>
                <w:b/>
                <w:sz w:val="22"/>
                <w:szCs w:val="22"/>
              </w:rPr>
            </w:pPr>
            <w:r w:rsidRPr="004A3BFC">
              <w:rPr>
                <w:rFonts w:ascii="Arial" w:hAnsi="Arial" w:cs="Arial"/>
                <w:b/>
                <w:sz w:val="22"/>
                <w:szCs w:val="22"/>
              </w:rPr>
              <w:t>NR CAD.60011</w:t>
            </w:r>
          </w:p>
          <w:p w:rsidR="00B91358" w:rsidRPr="004A3BFC" w:rsidRDefault="00B91358" w:rsidP="00FB3058">
            <w:pPr>
              <w:rPr>
                <w:rFonts w:ascii="Arial" w:hAnsi="Arial" w:cs="Arial"/>
                <w:sz w:val="22"/>
                <w:szCs w:val="22"/>
              </w:rPr>
            </w:pPr>
            <w:r w:rsidRPr="004A3BFC">
              <w:rPr>
                <w:rFonts w:ascii="Arial" w:hAnsi="Arial" w:cs="Arial"/>
                <w:sz w:val="22"/>
                <w:szCs w:val="22"/>
              </w:rPr>
              <w:t>S =3324,00mp</w:t>
            </w:r>
          </w:p>
        </w:tc>
        <w:tc>
          <w:tcPr>
            <w:tcW w:w="1333" w:type="pct"/>
          </w:tcPr>
          <w:p w:rsidR="00B91358" w:rsidRPr="004A3BFC" w:rsidRDefault="00B91358" w:rsidP="00FB3058">
            <w:pPr>
              <w:rPr>
                <w:rFonts w:ascii="Arial" w:hAnsi="Arial" w:cs="Arial"/>
                <w:sz w:val="22"/>
                <w:szCs w:val="22"/>
              </w:rPr>
            </w:pPr>
            <w:r w:rsidRPr="004A3BFC">
              <w:rPr>
                <w:rFonts w:ascii="Arial" w:hAnsi="Arial" w:cs="Arial"/>
                <w:sz w:val="22"/>
                <w:szCs w:val="22"/>
              </w:rPr>
              <w:t>2020</w:t>
            </w:r>
          </w:p>
        </w:tc>
      </w:tr>
    </w:tbl>
    <w:p w:rsidR="00B91358" w:rsidRPr="00BE6052" w:rsidRDefault="00B91358" w:rsidP="00B91358">
      <w:pPr>
        <w:pStyle w:val="Listparagraf"/>
        <w:ind w:left="720"/>
        <w:jc w:val="both"/>
        <w:rPr>
          <w:rFonts w:ascii="Arial" w:hAnsi="Arial" w:cs="Arial"/>
          <w:sz w:val="22"/>
          <w:szCs w:val="22"/>
        </w:rPr>
      </w:pPr>
    </w:p>
    <w:p w:rsidR="00B91358" w:rsidRPr="002D256F" w:rsidRDefault="00B91358" w:rsidP="00B91358">
      <w:pPr>
        <w:rPr>
          <w:rFonts w:ascii="Arial" w:hAnsi="Arial" w:cs="Arial"/>
        </w:rPr>
      </w:pPr>
    </w:p>
    <w:p w:rsidR="00B91358" w:rsidRDefault="00B91358" w:rsidP="00B91358">
      <w:pPr>
        <w:ind w:firstLine="720"/>
        <w:jc w:val="both"/>
        <w:rPr>
          <w:rFonts w:ascii="Arial" w:hAnsi="Arial" w:cs="Arial"/>
        </w:rPr>
      </w:pPr>
      <w:r w:rsidRPr="002D256F">
        <w:rPr>
          <w:rFonts w:ascii="Arial" w:hAnsi="Arial" w:cs="Arial"/>
          <w:b/>
        </w:rPr>
        <w:lastRenderedPageBreak/>
        <w:t>Domeniul privat al statului sau al unităţilor administrativ-teritoriale</w:t>
      </w:r>
      <w:r w:rsidRPr="002D256F">
        <w:rPr>
          <w:rFonts w:ascii="Arial" w:hAnsi="Arial" w:cs="Arial"/>
        </w:rPr>
        <w:t xml:space="preserve"> este alcătuit din bunuri aflate în proprietatea lor şi care nu fac parte din domeniul public. Asupra acestor bunuri statul sau unităţile administrativ-teritoriale au drept de proprietate privată.</w:t>
      </w:r>
    </w:p>
    <w:p w:rsidR="00B91358" w:rsidRDefault="00B91358" w:rsidP="00B91358">
      <w:pPr>
        <w:ind w:firstLine="720"/>
        <w:jc w:val="both"/>
        <w:rPr>
          <w:rFonts w:ascii="Arial" w:hAnsi="Arial" w:cs="Arial"/>
        </w:rPr>
      </w:pPr>
    </w:p>
    <w:p w:rsidR="00B91358" w:rsidRPr="00443E43" w:rsidRDefault="00B91358" w:rsidP="00B91358">
      <w:pPr>
        <w:ind w:firstLine="720"/>
        <w:jc w:val="both"/>
        <w:rPr>
          <w:rFonts w:ascii="Arial" w:hAnsi="Arial" w:cs="Arial"/>
          <w:b/>
        </w:rPr>
      </w:pPr>
      <w:r w:rsidRPr="00443E43">
        <w:rPr>
          <w:rFonts w:ascii="Arial" w:hAnsi="Arial" w:cs="Arial"/>
          <w:b/>
        </w:rPr>
        <w:t xml:space="preserve">BUNURI IMOBILE DOMENIUL PRIVAT  AL COMUNEI VLADENI </w:t>
      </w:r>
    </w:p>
    <w:p w:rsidR="00B91358" w:rsidRDefault="00B91358" w:rsidP="00B91358">
      <w:pPr>
        <w:rPr>
          <w:rFonts w:ascii="Arial" w:hAnsi="Arial" w:cs="Arial"/>
          <w:b/>
        </w:rPr>
      </w:pPr>
    </w:p>
    <w:tbl>
      <w:tblPr>
        <w:tblStyle w:val="GrilTabel"/>
        <w:tblW w:w="0" w:type="auto"/>
        <w:tblInd w:w="108" w:type="dxa"/>
        <w:tblLayout w:type="fixed"/>
        <w:tblLook w:val="04A0"/>
      </w:tblPr>
      <w:tblGrid>
        <w:gridCol w:w="980"/>
        <w:gridCol w:w="1720"/>
        <w:gridCol w:w="1800"/>
        <w:gridCol w:w="3420"/>
        <w:gridCol w:w="1980"/>
      </w:tblGrid>
      <w:tr w:rsidR="00B91358" w:rsidRPr="00022B75" w:rsidTr="00BD6914">
        <w:tc>
          <w:tcPr>
            <w:tcW w:w="980" w:type="dxa"/>
          </w:tcPr>
          <w:p w:rsidR="00B91358" w:rsidRPr="00022B75" w:rsidRDefault="00B91358" w:rsidP="00BD6914">
            <w:pPr>
              <w:ind w:right="270"/>
              <w:rPr>
                <w:rFonts w:ascii="Arial" w:hAnsi="Arial" w:cs="Arial"/>
                <w:b/>
                <w:color w:val="000000" w:themeColor="text1"/>
              </w:rPr>
            </w:pPr>
            <w:r w:rsidRPr="00022B75">
              <w:rPr>
                <w:rFonts w:ascii="Arial" w:hAnsi="Arial" w:cs="Arial"/>
                <w:b/>
                <w:color w:val="000000" w:themeColor="text1"/>
              </w:rPr>
              <w:t>NR CRT</w:t>
            </w:r>
          </w:p>
        </w:tc>
        <w:tc>
          <w:tcPr>
            <w:tcW w:w="1720" w:type="dxa"/>
          </w:tcPr>
          <w:p w:rsidR="00B91358" w:rsidRPr="00022B75" w:rsidRDefault="00B91358" w:rsidP="00BD6914">
            <w:pPr>
              <w:ind w:right="270"/>
              <w:jc w:val="center"/>
              <w:rPr>
                <w:rFonts w:ascii="Arial" w:hAnsi="Arial" w:cs="Arial"/>
                <w:b/>
                <w:color w:val="000000" w:themeColor="text1"/>
              </w:rPr>
            </w:pPr>
            <w:r w:rsidRPr="00022B75">
              <w:rPr>
                <w:rFonts w:ascii="Arial" w:hAnsi="Arial" w:cs="Arial"/>
                <w:b/>
                <w:color w:val="000000" w:themeColor="text1"/>
              </w:rPr>
              <w:t>Cod clasificare</w:t>
            </w:r>
          </w:p>
        </w:tc>
        <w:tc>
          <w:tcPr>
            <w:tcW w:w="1800" w:type="dxa"/>
          </w:tcPr>
          <w:p w:rsidR="00B91358" w:rsidRPr="00022B75" w:rsidRDefault="00B91358" w:rsidP="00BD6914">
            <w:pPr>
              <w:ind w:right="270"/>
              <w:jc w:val="center"/>
              <w:rPr>
                <w:rFonts w:ascii="Arial" w:hAnsi="Arial" w:cs="Arial"/>
                <w:b/>
                <w:color w:val="000000" w:themeColor="text1"/>
              </w:rPr>
            </w:pPr>
            <w:r w:rsidRPr="00022B75">
              <w:rPr>
                <w:rFonts w:ascii="Arial" w:hAnsi="Arial" w:cs="Arial"/>
                <w:b/>
                <w:color w:val="000000" w:themeColor="text1"/>
              </w:rPr>
              <w:t>Denumirea bunului</w:t>
            </w:r>
          </w:p>
        </w:tc>
        <w:tc>
          <w:tcPr>
            <w:tcW w:w="3420" w:type="dxa"/>
          </w:tcPr>
          <w:p w:rsidR="00B91358" w:rsidRPr="00022B75" w:rsidRDefault="00B91358" w:rsidP="00BD6914">
            <w:pPr>
              <w:ind w:right="270"/>
              <w:jc w:val="center"/>
              <w:rPr>
                <w:rFonts w:ascii="Arial" w:hAnsi="Arial" w:cs="Arial"/>
                <w:b/>
                <w:color w:val="000000" w:themeColor="text1"/>
              </w:rPr>
            </w:pPr>
            <w:r w:rsidRPr="00022B75">
              <w:rPr>
                <w:rFonts w:ascii="Arial" w:hAnsi="Arial" w:cs="Arial"/>
                <w:b/>
                <w:color w:val="000000" w:themeColor="text1"/>
              </w:rPr>
              <w:t>Elemente de identificare</w:t>
            </w:r>
          </w:p>
        </w:tc>
        <w:tc>
          <w:tcPr>
            <w:tcW w:w="1980" w:type="dxa"/>
          </w:tcPr>
          <w:p w:rsidR="00B91358" w:rsidRPr="00022B75" w:rsidRDefault="00B91358" w:rsidP="00BD6914">
            <w:pPr>
              <w:ind w:right="270"/>
              <w:jc w:val="center"/>
              <w:rPr>
                <w:rFonts w:ascii="Arial" w:hAnsi="Arial" w:cs="Arial"/>
                <w:b/>
                <w:color w:val="000000" w:themeColor="text1"/>
              </w:rPr>
            </w:pPr>
            <w:r w:rsidRPr="00022B75">
              <w:rPr>
                <w:rFonts w:ascii="Arial" w:hAnsi="Arial" w:cs="Arial"/>
                <w:b/>
                <w:color w:val="000000" w:themeColor="text1"/>
              </w:rPr>
              <w:t>Anul dobandirii sau punerii in functiune</w:t>
            </w:r>
          </w:p>
        </w:tc>
      </w:tr>
      <w:tr w:rsidR="00B91358" w:rsidRPr="00022B75" w:rsidTr="00BD6914">
        <w:tc>
          <w:tcPr>
            <w:tcW w:w="98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1</w:t>
            </w:r>
          </w:p>
        </w:tc>
        <w:tc>
          <w:tcPr>
            <w:tcW w:w="172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1.6.2</w:t>
            </w:r>
          </w:p>
        </w:tc>
        <w:tc>
          <w:tcPr>
            <w:tcW w:w="180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P 135/1</w:t>
            </w:r>
          </w:p>
        </w:tc>
        <w:tc>
          <w:tcPr>
            <w:tcW w:w="342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Tarla 8</w:t>
            </w:r>
          </w:p>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P 135/1, S= 1962 mp</w:t>
            </w:r>
          </w:p>
        </w:tc>
        <w:tc>
          <w:tcPr>
            <w:tcW w:w="198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1991</w:t>
            </w:r>
          </w:p>
        </w:tc>
      </w:tr>
      <w:tr w:rsidR="00B91358" w:rsidRPr="00022B75" w:rsidTr="00BD6914">
        <w:trPr>
          <w:trHeight w:val="512"/>
        </w:trPr>
        <w:tc>
          <w:tcPr>
            <w:tcW w:w="98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2</w:t>
            </w:r>
          </w:p>
        </w:tc>
        <w:tc>
          <w:tcPr>
            <w:tcW w:w="172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1.6.2</w:t>
            </w:r>
          </w:p>
        </w:tc>
        <w:tc>
          <w:tcPr>
            <w:tcW w:w="180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P 135/2</w:t>
            </w:r>
          </w:p>
        </w:tc>
        <w:tc>
          <w:tcPr>
            <w:tcW w:w="342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Tarla 8</w:t>
            </w:r>
          </w:p>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P 135/2, S= 1858 mp</w:t>
            </w:r>
          </w:p>
        </w:tc>
        <w:tc>
          <w:tcPr>
            <w:tcW w:w="198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1991</w:t>
            </w:r>
          </w:p>
        </w:tc>
      </w:tr>
      <w:tr w:rsidR="00B91358" w:rsidRPr="00022B75" w:rsidTr="00BD6914">
        <w:tc>
          <w:tcPr>
            <w:tcW w:w="98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3</w:t>
            </w:r>
          </w:p>
        </w:tc>
        <w:tc>
          <w:tcPr>
            <w:tcW w:w="172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1.6.2</w:t>
            </w:r>
          </w:p>
        </w:tc>
        <w:tc>
          <w:tcPr>
            <w:tcW w:w="180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P 135/3</w:t>
            </w:r>
          </w:p>
        </w:tc>
        <w:tc>
          <w:tcPr>
            <w:tcW w:w="342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Tarla 8</w:t>
            </w:r>
          </w:p>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P 135/3S= 1000 mp</w:t>
            </w:r>
          </w:p>
        </w:tc>
        <w:tc>
          <w:tcPr>
            <w:tcW w:w="198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1991</w:t>
            </w:r>
          </w:p>
        </w:tc>
      </w:tr>
      <w:tr w:rsidR="00B91358" w:rsidRPr="00022B75" w:rsidTr="00BD6914">
        <w:tc>
          <w:tcPr>
            <w:tcW w:w="98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4</w:t>
            </w:r>
          </w:p>
        </w:tc>
        <w:tc>
          <w:tcPr>
            <w:tcW w:w="172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1.6.2</w:t>
            </w:r>
          </w:p>
        </w:tc>
        <w:tc>
          <w:tcPr>
            <w:tcW w:w="180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P 135/4</w:t>
            </w:r>
          </w:p>
        </w:tc>
        <w:tc>
          <w:tcPr>
            <w:tcW w:w="342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Tarla 8</w:t>
            </w:r>
          </w:p>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P 135/4, S=1000 mp</w:t>
            </w:r>
          </w:p>
        </w:tc>
        <w:tc>
          <w:tcPr>
            <w:tcW w:w="198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1991</w:t>
            </w:r>
          </w:p>
        </w:tc>
      </w:tr>
      <w:tr w:rsidR="00B91358" w:rsidRPr="00022B75" w:rsidTr="00BD6914">
        <w:tc>
          <w:tcPr>
            <w:tcW w:w="98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5</w:t>
            </w:r>
          </w:p>
        </w:tc>
        <w:tc>
          <w:tcPr>
            <w:tcW w:w="172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1.6.2</w:t>
            </w:r>
          </w:p>
        </w:tc>
        <w:tc>
          <w:tcPr>
            <w:tcW w:w="180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P 135/5</w:t>
            </w:r>
          </w:p>
        </w:tc>
        <w:tc>
          <w:tcPr>
            <w:tcW w:w="342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Tarla 8</w:t>
            </w:r>
          </w:p>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P 135/5, S= 1000 mp</w:t>
            </w:r>
          </w:p>
        </w:tc>
        <w:tc>
          <w:tcPr>
            <w:tcW w:w="198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1991</w:t>
            </w:r>
          </w:p>
        </w:tc>
      </w:tr>
      <w:tr w:rsidR="00B91358" w:rsidRPr="00022B75" w:rsidTr="00BD6914">
        <w:tc>
          <w:tcPr>
            <w:tcW w:w="98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6</w:t>
            </w:r>
          </w:p>
        </w:tc>
        <w:tc>
          <w:tcPr>
            <w:tcW w:w="172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1.6.2</w:t>
            </w:r>
          </w:p>
        </w:tc>
        <w:tc>
          <w:tcPr>
            <w:tcW w:w="180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P 135/6</w:t>
            </w:r>
          </w:p>
        </w:tc>
        <w:tc>
          <w:tcPr>
            <w:tcW w:w="342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Tarla 8</w:t>
            </w:r>
          </w:p>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P 135/6, S= 1000 mp</w:t>
            </w:r>
          </w:p>
        </w:tc>
        <w:tc>
          <w:tcPr>
            <w:tcW w:w="198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1991</w:t>
            </w:r>
          </w:p>
        </w:tc>
      </w:tr>
      <w:tr w:rsidR="00B91358" w:rsidRPr="00022B75" w:rsidTr="00BD6914">
        <w:tc>
          <w:tcPr>
            <w:tcW w:w="98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7</w:t>
            </w:r>
          </w:p>
        </w:tc>
        <w:tc>
          <w:tcPr>
            <w:tcW w:w="172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1.6.2</w:t>
            </w:r>
          </w:p>
        </w:tc>
        <w:tc>
          <w:tcPr>
            <w:tcW w:w="180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P 135/7</w:t>
            </w:r>
          </w:p>
        </w:tc>
        <w:tc>
          <w:tcPr>
            <w:tcW w:w="342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Tarla 8</w:t>
            </w:r>
          </w:p>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P 135/7S=1000 mp</w:t>
            </w:r>
          </w:p>
        </w:tc>
        <w:tc>
          <w:tcPr>
            <w:tcW w:w="198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1991</w:t>
            </w:r>
          </w:p>
        </w:tc>
      </w:tr>
      <w:tr w:rsidR="00B91358" w:rsidRPr="00022B75" w:rsidTr="00BD6914">
        <w:tc>
          <w:tcPr>
            <w:tcW w:w="98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8</w:t>
            </w:r>
          </w:p>
        </w:tc>
        <w:tc>
          <w:tcPr>
            <w:tcW w:w="172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1.6.2</w:t>
            </w:r>
          </w:p>
        </w:tc>
        <w:tc>
          <w:tcPr>
            <w:tcW w:w="180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P 135/8</w:t>
            </w:r>
          </w:p>
        </w:tc>
        <w:tc>
          <w:tcPr>
            <w:tcW w:w="342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Tarla 8</w:t>
            </w:r>
          </w:p>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P 135/8S=1000 mp</w:t>
            </w:r>
          </w:p>
        </w:tc>
        <w:tc>
          <w:tcPr>
            <w:tcW w:w="198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1991</w:t>
            </w:r>
          </w:p>
        </w:tc>
      </w:tr>
      <w:tr w:rsidR="00B91358" w:rsidRPr="00022B75" w:rsidTr="00BD6914">
        <w:tc>
          <w:tcPr>
            <w:tcW w:w="98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9</w:t>
            </w:r>
          </w:p>
        </w:tc>
        <w:tc>
          <w:tcPr>
            <w:tcW w:w="172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1.6.2</w:t>
            </w:r>
          </w:p>
        </w:tc>
        <w:tc>
          <w:tcPr>
            <w:tcW w:w="180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P 135/9</w:t>
            </w:r>
          </w:p>
        </w:tc>
        <w:tc>
          <w:tcPr>
            <w:tcW w:w="342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Tarla 8</w:t>
            </w:r>
          </w:p>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P 135/9S=1000 mp</w:t>
            </w:r>
          </w:p>
        </w:tc>
        <w:tc>
          <w:tcPr>
            <w:tcW w:w="198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1991</w:t>
            </w:r>
          </w:p>
        </w:tc>
      </w:tr>
      <w:tr w:rsidR="00B91358" w:rsidRPr="00022B75" w:rsidTr="00BD6914">
        <w:tc>
          <w:tcPr>
            <w:tcW w:w="98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10</w:t>
            </w:r>
          </w:p>
        </w:tc>
        <w:tc>
          <w:tcPr>
            <w:tcW w:w="172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1.6.2</w:t>
            </w:r>
          </w:p>
        </w:tc>
        <w:tc>
          <w:tcPr>
            <w:tcW w:w="180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P 135/10</w:t>
            </w:r>
          </w:p>
        </w:tc>
        <w:tc>
          <w:tcPr>
            <w:tcW w:w="342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Tarla 8</w:t>
            </w:r>
          </w:p>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P 135/10S= 1000 mp</w:t>
            </w:r>
          </w:p>
        </w:tc>
        <w:tc>
          <w:tcPr>
            <w:tcW w:w="198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1991</w:t>
            </w:r>
          </w:p>
        </w:tc>
      </w:tr>
      <w:tr w:rsidR="00B91358" w:rsidRPr="00022B75" w:rsidTr="00BD6914">
        <w:tc>
          <w:tcPr>
            <w:tcW w:w="98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11</w:t>
            </w:r>
          </w:p>
        </w:tc>
        <w:tc>
          <w:tcPr>
            <w:tcW w:w="172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1.6.2</w:t>
            </w:r>
          </w:p>
        </w:tc>
        <w:tc>
          <w:tcPr>
            <w:tcW w:w="180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P 135/11</w:t>
            </w:r>
          </w:p>
        </w:tc>
        <w:tc>
          <w:tcPr>
            <w:tcW w:w="342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Tarla 8</w:t>
            </w:r>
          </w:p>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P 135/11,S= 1000 mp</w:t>
            </w:r>
          </w:p>
        </w:tc>
        <w:tc>
          <w:tcPr>
            <w:tcW w:w="198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1991</w:t>
            </w:r>
          </w:p>
        </w:tc>
      </w:tr>
      <w:tr w:rsidR="00B91358" w:rsidRPr="00022B75" w:rsidTr="00BD6914">
        <w:tc>
          <w:tcPr>
            <w:tcW w:w="98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12</w:t>
            </w:r>
          </w:p>
        </w:tc>
        <w:tc>
          <w:tcPr>
            <w:tcW w:w="172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1.6.2</w:t>
            </w:r>
          </w:p>
        </w:tc>
        <w:tc>
          <w:tcPr>
            <w:tcW w:w="180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P 135/12</w:t>
            </w:r>
          </w:p>
        </w:tc>
        <w:tc>
          <w:tcPr>
            <w:tcW w:w="342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Tarla 8</w:t>
            </w:r>
          </w:p>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P 135/12, S=1000 mp</w:t>
            </w:r>
          </w:p>
        </w:tc>
        <w:tc>
          <w:tcPr>
            <w:tcW w:w="198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1991</w:t>
            </w:r>
          </w:p>
        </w:tc>
      </w:tr>
      <w:tr w:rsidR="00B91358" w:rsidRPr="00022B75" w:rsidTr="00BD6914">
        <w:tc>
          <w:tcPr>
            <w:tcW w:w="98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13</w:t>
            </w:r>
          </w:p>
        </w:tc>
        <w:tc>
          <w:tcPr>
            <w:tcW w:w="172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1.6.2</w:t>
            </w:r>
          </w:p>
        </w:tc>
        <w:tc>
          <w:tcPr>
            <w:tcW w:w="180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P 135/13</w:t>
            </w:r>
          </w:p>
        </w:tc>
        <w:tc>
          <w:tcPr>
            <w:tcW w:w="342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Tarla 8</w:t>
            </w:r>
          </w:p>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P 135/13, S=1000 mp</w:t>
            </w:r>
          </w:p>
        </w:tc>
        <w:tc>
          <w:tcPr>
            <w:tcW w:w="198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1991</w:t>
            </w:r>
          </w:p>
        </w:tc>
      </w:tr>
      <w:tr w:rsidR="00B91358" w:rsidRPr="00022B75" w:rsidTr="00BD6914">
        <w:tc>
          <w:tcPr>
            <w:tcW w:w="98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14</w:t>
            </w:r>
          </w:p>
        </w:tc>
        <w:tc>
          <w:tcPr>
            <w:tcW w:w="172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1.6.2</w:t>
            </w:r>
          </w:p>
        </w:tc>
        <w:tc>
          <w:tcPr>
            <w:tcW w:w="180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P 135/14</w:t>
            </w:r>
          </w:p>
        </w:tc>
        <w:tc>
          <w:tcPr>
            <w:tcW w:w="342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Tarla 8</w:t>
            </w:r>
          </w:p>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P 135/14, S=1000 mp</w:t>
            </w:r>
          </w:p>
        </w:tc>
        <w:tc>
          <w:tcPr>
            <w:tcW w:w="198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1991</w:t>
            </w:r>
          </w:p>
        </w:tc>
      </w:tr>
      <w:tr w:rsidR="00B91358" w:rsidRPr="00022B75" w:rsidTr="00BD6914">
        <w:tc>
          <w:tcPr>
            <w:tcW w:w="98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15</w:t>
            </w:r>
          </w:p>
        </w:tc>
        <w:tc>
          <w:tcPr>
            <w:tcW w:w="172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1.6.2</w:t>
            </w:r>
          </w:p>
        </w:tc>
        <w:tc>
          <w:tcPr>
            <w:tcW w:w="180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P 135/15</w:t>
            </w:r>
          </w:p>
        </w:tc>
        <w:tc>
          <w:tcPr>
            <w:tcW w:w="342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Tarla 8</w:t>
            </w:r>
          </w:p>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P 135/15, S=1000 mp</w:t>
            </w:r>
          </w:p>
        </w:tc>
        <w:tc>
          <w:tcPr>
            <w:tcW w:w="198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1991</w:t>
            </w:r>
          </w:p>
        </w:tc>
      </w:tr>
      <w:tr w:rsidR="00B91358" w:rsidRPr="00022B75" w:rsidTr="00BD6914">
        <w:tc>
          <w:tcPr>
            <w:tcW w:w="98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16</w:t>
            </w:r>
          </w:p>
        </w:tc>
        <w:tc>
          <w:tcPr>
            <w:tcW w:w="172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1.6.2</w:t>
            </w:r>
          </w:p>
        </w:tc>
        <w:tc>
          <w:tcPr>
            <w:tcW w:w="180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P 135/16</w:t>
            </w:r>
          </w:p>
        </w:tc>
        <w:tc>
          <w:tcPr>
            <w:tcW w:w="342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Tarla 8</w:t>
            </w:r>
          </w:p>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P 135/16, S=1000 mp</w:t>
            </w:r>
          </w:p>
        </w:tc>
        <w:tc>
          <w:tcPr>
            <w:tcW w:w="198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1991</w:t>
            </w:r>
          </w:p>
        </w:tc>
      </w:tr>
      <w:tr w:rsidR="00B91358" w:rsidRPr="00022B75" w:rsidTr="00BD6914">
        <w:tc>
          <w:tcPr>
            <w:tcW w:w="98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17</w:t>
            </w:r>
          </w:p>
        </w:tc>
        <w:tc>
          <w:tcPr>
            <w:tcW w:w="172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1.6.2</w:t>
            </w:r>
          </w:p>
        </w:tc>
        <w:tc>
          <w:tcPr>
            <w:tcW w:w="180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P 135/17</w:t>
            </w:r>
          </w:p>
        </w:tc>
        <w:tc>
          <w:tcPr>
            <w:tcW w:w="342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Tarla 8</w:t>
            </w:r>
          </w:p>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P 135/17,S= 1000 mp</w:t>
            </w:r>
          </w:p>
        </w:tc>
        <w:tc>
          <w:tcPr>
            <w:tcW w:w="198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1991</w:t>
            </w:r>
          </w:p>
        </w:tc>
      </w:tr>
      <w:tr w:rsidR="00B91358" w:rsidRPr="00022B75" w:rsidTr="00BD6914">
        <w:tc>
          <w:tcPr>
            <w:tcW w:w="98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18</w:t>
            </w:r>
          </w:p>
        </w:tc>
        <w:tc>
          <w:tcPr>
            <w:tcW w:w="172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1.6.2</w:t>
            </w:r>
          </w:p>
        </w:tc>
        <w:tc>
          <w:tcPr>
            <w:tcW w:w="180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P 135/18</w:t>
            </w:r>
          </w:p>
        </w:tc>
        <w:tc>
          <w:tcPr>
            <w:tcW w:w="342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Tarla 8</w:t>
            </w:r>
          </w:p>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P 135/18, S=1000 mp</w:t>
            </w:r>
          </w:p>
        </w:tc>
        <w:tc>
          <w:tcPr>
            <w:tcW w:w="198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1991</w:t>
            </w:r>
          </w:p>
        </w:tc>
      </w:tr>
      <w:tr w:rsidR="00B91358" w:rsidRPr="00022B75" w:rsidTr="00BD6914">
        <w:tc>
          <w:tcPr>
            <w:tcW w:w="98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19</w:t>
            </w:r>
          </w:p>
        </w:tc>
        <w:tc>
          <w:tcPr>
            <w:tcW w:w="172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1.6.2</w:t>
            </w:r>
          </w:p>
        </w:tc>
        <w:tc>
          <w:tcPr>
            <w:tcW w:w="180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P 135/19</w:t>
            </w:r>
          </w:p>
        </w:tc>
        <w:tc>
          <w:tcPr>
            <w:tcW w:w="342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Tarla 8</w:t>
            </w:r>
          </w:p>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P 135/19,S=1000 mp</w:t>
            </w:r>
          </w:p>
        </w:tc>
        <w:tc>
          <w:tcPr>
            <w:tcW w:w="198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1991</w:t>
            </w:r>
          </w:p>
        </w:tc>
      </w:tr>
      <w:tr w:rsidR="00B91358" w:rsidRPr="00022B75" w:rsidTr="00BD6914">
        <w:tc>
          <w:tcPr>
            <w:tcW w:w="98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20</w:t>
            </w:r>
          </w:p>
        </w:tc>
        <w:tc>
          <w:tcPr>
            <w:tcW w:w="172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1.6.2</w:t>
            </w:r>
          </w:p>
        </w:tc>
        <w:tc>
          <w:tcPr>
            <w:tcW w:w="180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P 135/20</w:t>
            </w:r>
          </w:p>
        </w:tc>
        <w:tc>
          <w:tcPr>
            <w:tcW w:w="342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Tarla 8</w:t>
            </w:r>
          </w:p>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lastRenderedPageBreak/>
              <w:t>P 135/20, S=1000 mp</w:t>
            </w:r>
          </w:p>
        </w:tc>
        <w:tc>
          <w:tcPr>
            <w:tcW w:w="198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lastRenderedPageBreak/>
              <w:t>1991</w:t>
            </w:r>
          </w:p>
        </w:tc>
      </w:tr>
      <w:tr w:rsidR="00B91358" w:rsidRPr="00022B75" w:rsidTr="00BD6914">
        <w:tc>
          <w:tcPr>
            <w:tcW w:w="98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lastRenderedPageBreak/>
              <w:t>21</w:t>
            </w:r>
          </w:p>
        </w:tc>
        <w:tc>
          <w:tcPr>
            <w:tcW w:w="172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1.6.2</w:t>
            </w:r>
          </w:p>
        </w:tc>
        <w:tc>
          <w:tcPr>
            <w:tcW w:w="180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P 135/21</w:t>
            </w:r>
          </w:p>
        </w:tc>
        <w:tc>
          <w:tcPr>
            <w:tcW w:w="342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Tarla 8</w:t>
            </w:r>
          </w:p>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P 135/21,S=1000 mp</w:t>
            </w:r>
          </w:p>
        </w:tc>
        <w:tc>
          <w:tcPr>
            <w:tcW w:w="198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1991</w:t>
            </w:r>
          </w:p>
        </w:tc>
      </w:tr>
      <w:tr w:rsidR="00B91358" w:rsidRPr="00022B75" w:rsidTr="00BD6914">
        <w:tc>
          <w:tcPr>
            <w:tcW w:w="98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22</w:t>
            </w:r>
          </w:p>
        </w:tc>
        <w:tc>
          <w:tcPr>
            <w:tcW w:w="172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1.6.2</w:t>
            </w:r>
          </w:p>
        </w:tc>
        <w:tc>
          <w:tcPr>
            <w:tcW w:w="180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P 135/22</w:t>
            </w:r>
          </w:p>
        </w:tc>
        <w:tc>
          <w:tcPr>
            <w:tcW w:w="342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Tarla 8</w:t>
            </w:r>
          </w:p>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P 135/22,S= 1000 mp</w:t>
            </w:r>
          </w:p>
        </w:tc>
        <w:tc>
          <w:tcPr>
            <w:tcW w:w="198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1991</w:t>
            </w:r>
          </w:p>
        </w:tc>
      </w:tr>
      <w:tr w:rsidR="00B91358" w:rsidRPr="00022B75" w:rsidTr="00BD6914">
        <w:tc>
          <w:tcPr>
            <w:tcW w:w="98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23</w:t>
            </w:r>
          </w:p>
        </w:tc>
        <w:tc>
          <w:tcPr>
            <w:tcW w:w="172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1.6.2</w:t>
            </w:r>
          </w:p>
        </w:tc>
        <w:tc>
          <w:tcPr>
            <w:tcW w:w="180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P 135/23</w:t>
            </w:r>
          </w:p>
        </w:tc>
        <w:tc>
          <w:tcPr>
            <w:tcW w:w="342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Tarla 8</w:t>
            </w:r>
          </w:p>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P 135/23, S= 1000 mp</w:t>
            </w:r>
          </w:p>
        </w:tc>
        <w:tc>
          <w:tcPr>
            <w:tcW w:w="198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1991</w:t>
            </w:r>
          </w:p>
        </w:tc>
      </w:tr>
      <w:tr w:rsidR="00B91358" w:rsidRPr="00022B75" w:rsidTr="00BD6914">
        <w:tc>
          <w:tcPr>
            <w:tcW w:w="98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24</w:t>
            </w:r>
          </w:p>
        </w:tc>
        <w:tc>
          <w:tcPr>
            <w:tcW w:w="172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1.6.2</w:t>
            </w:r>
          </w:p>
        </w:tc>
        <w:tc>
          <w:tcPr>
            <w:tcW w:w="180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intravilan Brosteni</w:t>
            </w:r>
          </w:p>
        </w:tc>
        <w:tc>
          <w:tcPr>
            <w:tcW w:w="342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Tarla 18</w:t>
            </w:r>
          </w:p>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PA 379/2/3/1, S=746 mp</w:t>
            </w:r>
          </w:p>
        </w:tc>
        <w:tc>
          <w:tcPr>
            <w:tcW w:w="198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1991</w:t>
            </w:r>
          </w:p>
        </w:tc>
      </w:tr>
      <w:tr w:rsidR="00B91358" w:rsidRPr="00022B75" w:rsidTr="00BD6914">
        <w:tc>
          <w:tcPr>
            <w:tcW w:w="98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25</w:t>
            </w:r>
          </w:p>
        </w:tc>
        <w:tc>
          <w:tcPr>
            <w:tcW w:w="172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1.6.2</w:t>
            </w:r>
          </w:p>
        </w:tc>
        <w:tc>
          <w:tcPr>
            <w:tcW w:w="180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extravilan Brosteni</w:t>
            </w:r>
          </w:p>
        </w:tc>
        <w:tc>
          <w:tcPr>
            <w:tcW w:w="342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Tarla 18</w:t>
            </w:r>
          </w:p>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A 379/2/3/2, S =254 mp</w:t>
            </w:r>
          </w:p>
        </w:tc>
        <w:tc>
          <w:tcPr>
            <w:tcW w:w="198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1991</w:t>
            </w:r>
          </w:p>
        </w:tc>
      </w:tr>
      <w:tr w:rsidR="00B91358" w:rsidRPr="00022B75" w:rsidTr="00BD6914">
        <w:tc>
          <w:tcPr>
            <w:tcW w:w="98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26</w:t>
            </w:r>
          </w:p>
        </w:tc>
        <w:tc>
          <w:tcPr>
            <w:tcW w:w="172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1.6.2</w:t>
            </w:r>
          </w:p>
        </w:tc>
        <w:tc>
          <w:tcPr>
            <w:tcW w:w="1800" w:type="dxa"/>
          </w:tcPr>
          <w:p w:rsidR="00B91358" w:rsidRPr="00A83DF3" w:rsidRDefault="00B91358" w:rsidP="00BD6914">
            <w:pPr>
              <w:ind w:right="270"/>
              <w:rPr>
                <w:rFonts w:ascii="Arial" w:hAnsi="Arial" w:cs="Arial"/>
                <w:sz w:val="22"/>
                <w:szCs w:val="22"/>
              </w:rPr>
            </w:pPr>
            <w:r w:rsidRPr="00A83DF3">
              <w:rPr>
                <w:rFonts w:ascii="Arial" w:hAnsi="Arial" w:cs="Arial"/>
                <w:sz w:val="22"/>
                <w:szCs w:val="22"/>
              </w:rPr>
              <w:t xml:space="preserve">Brosteni concesionat </w:t>
            </w:r>
          </w:p>
          <w:p w:rsidR="00B91358" w:rsidRPr="00A83DF3" w:rsidRDefault="00B91358" w:rsidP="00BD6914">
            <w:pPr>
              <w:ind w:right="270"/>
              <w:rPr>
                <w:rFonts w:ascii="Arial" w:hAnsi="Arial" w:cs="Arial"/>
                <w:color w:val="FF0000"/>
                <w:sz w:val="22"/>
                <w:szCs w:val="22"/>
              </w:rPr>
            </w:pPr>
            <w:r w:rsidRPr="00A83DF3">
              <w:rPr>
                <w:rFonts w:ascii="Arial" w:hAnsi="Arial" w:cs="Arial"/>
                <w:sz w:val="22"/>
                <w:szCs w:val="22"/>
              </w:rPr>
              <w:t>Bolocan Carmen</w:t>
            </w:r>
          </w:p>
        </w:tc>
        <w:tc>
          <w:tcPr>
            <w:tcW w:w="342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Tarla 18</w:t>
            </w:r>
          </w:p>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A 379/2/4/1, S=844 mp</w:t>
            </w:r>
          </w:p>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T 18A 379/2/4/2, S =156 mp</w:t>
            </w:r>
          </w:p>
        </w:tc>
        <w:tc>
          <w:tcPr>
            <w:tcW w:w="198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1991</w:t>
            </w:r>
          </w:p>
        </w:tc>
      </w:tr>
      <w:tr w:rsidR="00B91358" w:rsidRPr="00022B75" w:rsidTr="00BD6914">
        <w:tc>
          <w:tcPr>
            <w:tcW w:w="98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27</w:t>
            </w:r>
          </w:p>
        </w:tc>
        <w:tc>
          <w:tcPr>
            <w:tcW w:w="172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1.6.2</w:t>
            </w:r>
          </w:p>
        </w:tc>
        <w:tc>
          <w:tcPr>
            <w:tcW w:w="1800" w:type="dxa"/>
          </w:tcPr>
          <w:p w:rsidR="00B91358" w:rsidRPr="00A83DF3" w:rsidRDefault="00B91358" w:rsidP="00BD6914">
            <w:pPr>
              <w:ind w:right="270"/>
              <w:rPr>
                <w:rFonts w:ascii="Arial" w:hAnsi="Arial" w:cs="Arial"/>
                <w:sz w:val="22"/>
                <w:szCs w:val="22"/>
              </w:rPr>
            </w:pPr>
            <w:r w:rsidRPr="00A83DF3">
              <w:rPr>
                <w:rFonts w:ascii="Arial" w:hAnsi="Arial" w:cs="Arial"/>
                <w:sz w:val="22"/>
                <w:szCs w:val="22"/>
              </w:rPr>
              <w:t xml:space="preserve">Borsa concesionat </w:t>
            </w:r>
          </w:p>
          <w:p w:rsidR="00B91358" w:rsidRPr="00A83DF3" w:rsidRDefault="00B91358" w:rsidP="00BD6914">
            <w:pPr>
              <w:ind w:right="270"/>
              <w:rPr>
                <w:rFonts w:ascii="Arial" w:hAnsi="Arial" w:cs="Arial"/>
                <w:color w:val="FF0000"/>
                <w:sz w:val="22"/>
                <w:szCs w:val="22"/>
              </w:rPr>
            </w:pPr>
            <w:r w:rsidRPr="00A83DF3">
              <w:rPr>
                <w:rFonts w:ascii="Arial" w:hAnsi="Arial" w:cs="Arial"/>
                <w:sz w:val="22"/>
                <w:szCs w:val="22"/>
              </w:rPr>
              <w:t>Iacob  Anca</w:t>
            </w:r>
          </w:p>
        </w:tc>
        <w:tc>
          <w:tcPr>
            <w:tcW w:w="342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T 1</w:t>
            </w:r>
          </w:p>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A 22 , S=1000 mp</w:t>
            </w:r>
          </w:p>
        </w:tc>
        <w:tc>
          <w:tcPr>
            <w:tcW w:w="198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1991</w:t>
            </w:r>
          </w:p>
        </w:tc>
      </w:tr>
      <w:tr w:rsidR="00B91358" w:rsidRPr="00022B75" w:rsidTr="00BD6914">
        <w:tc>
          <w:tcPr>
            <w:tcW w:w="98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28</w:t>
            </w:r>
          </w:p>
        </w:tc>
        <w:tc>
          <w:tcPr>
            <w:tcW w:w="172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1.6.2</w:t>
            </w:r>
          </w:p>
        </w:tc>
        <w:tc>
          <w:tcPr>
            <w:tcW w:w="1800" w:type="dxa"/>
          </w:tcPr>
          <w:p w:rsidR="00B91358" w:rsidRPr="00A83DF3" w:rsidRDefault="00B91358" w:rsidP="00BD6914">
            <w:pPr>
              <w:ind w:right="270"/>
              <w:rPr>
                <w:rFonts w:ascii="Arial" w:hAnsi="Arial" w:cs="Arial"/>
                <w:sz w:val="22"/>
                <w:szCs w:val="22"/>
              </w:rPr>
            </w:pPr>
            <w:r w:rsidRPr="00A83DF3">
              <w:rPr>
                <w:rFonts w:ascii="Arial" w:hAnsi="Arial" w:cs="Arial"/>
                <w:sz w:val="22"/>
                <w:szCs w:val="22"/>
              </w:rPr>
              <w:t>Brosteni concesionat</w:t>
            </w:r>
          </w:p>
          <w:p w:rsidR="00B91358" w:rsidRPr="00A83DF3" w:rsidRDefault="00B91358" w:rsidP="00BD6914">
            <w:pPr>
              <w:ind w:right="270"/>
              <w:rPr>
                <w:rFonts w:ascii="Arial" w:hAnsi="Arial" w:cs="Arial"/>
                <w:color w:val="FF0000"/>
                <w:sz w:val="22"/>
                <w:szCs w:val="22"/>
              </w:rPr>
            </w:pPr>
            <w:r w:rsidRPr="00A83DF3">
              <w:rPr>
                <w:rFonts w:ascii="Arial" w:hAnsi="Arial" w:cs="Arial"/>
                <w:sz w:val="22"/>
                <w:szCs w:val="22"/>
              </w:rPr>
              <w:t>Baetu Roxana</w:t>
            </w:r>
          </w:p>
        </w:tc>
        <w:tc>
          <w:tcPr>
            <w:tcW w:w="3420" w:type="dxa"/>
          </w:tcPr>
          <w:p w:rsidR="00B91358" w:rsidRPr="00A83DF3" w:rsidRDefault="00B91358" w:rsidP="00BD6914">
            <w:pPr>
              <w:ind w:right="270"/>
              <w:rPr>
                <w:rFonts w:ascii="Arial" w:hAnsi="Arial" w:cs="Arial"/>
                <w:b/>
                <w:color w:val="000000" w:themeColor="text1"/>
                <w:sz w:val="22"/>
                <w:szCs w:val="22"/>
              </w:rPr>
            </w:pPr>
            <w:r w:rsidRPr="00A83DF3">
              <w:rPr>
                <w:rFonts w:ascii="Arial" w:hAnsi="Arial" w:cs="Arial"/>
                <w:b/>
                <w:color w:val="000000" w:themeColor="text1"/>
                <w:sz w:val="22"/>
                <w:szCs w:val="22"/>
              </w:rPr>
              <w:t>NR. CAD. 61205</w:t>
            </w:r>
          </w:p>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S=1000 mp</w:t>
            </w:r>
          </w:p>
        </w:tc>
        <w:tc>
          <w:tcPr>
            <w:tcW w:w="198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1991</w:t>
            </w:r>
          </w:p>
        </w:tc>
      </w:tr>
      <w:tr w:rsidR="00B91358" w:rsidRPr="00022B75" w:rsidTr="00BD6914">
        <w:tc>
          <w:tcPr>
            <w:tcW w:w="98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29</w:t>
            </w:r>
          </w:p>
        </w:tc>
        <w:tc>
          <w:tcPr>
            <w:tcW w:w="172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1.6.2</w:t>
            </w:r>
          </w:p>
        </w:tc>
        <w:tc>
          <w:tcPr>
            <w:tcW w:w="1800" w:type="dxa"/>
          </w:tcPr>
          <w:p w:rsidR="00B91358" w:rsidRPr="00A83DF3" w:rsidRDefault="00B91358" w:rsidP="00BD6914">
            <w:pPr>
              <w:ind w:right="270"/>
              <w:rPr>
                <w:rFonts w:ascii="Arial" w:hAnsi="Arial" w:cs="Arial"/>
                <w:sz w:val="22"/>
                <w:szCs w:val="22"/>
              </w:rPr>
            </w:pPr>
            <w:r w:rsidRPr="00A83DF3">
              <w:rPr>
                <w:rFonts w:ascii="Arial" w:hAnsi="Arial" w:cs="Arial"/>
                <w:sz w:val="22"/>
                <w:szCs w:val="22"/>
              </w:rPr>
              <w:t>Teren concesionat pt locuinta</w:t>
            </w:r>
          </w:p>
        </w:tc>
        <w:tc>
          <w:tcPr>
            <w:tcW w:w="342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T 68</w:t>
            </w:r>
          </w:p>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P 66/3/15, S=1232 mp</w:t>
            </w:r>
          </w:p>
        </w:tc>
        <w:tc>
          <w:tcPr>
            <w:tcW w:w="1980" w:type="dxa"/>
          </w:tcPr>
          <w:p w:rsidR="00B91358" w:rsidRPr="00A83DF3" w:rsidRDefault="00B91358" w:rsidP="00BD6914">
            <w:pPr>
              <w:ind w:right="270"/>
              <w:rPr>
                <w:rFonts w:ascii="Arial" w:hAnsi="Arial" w:cs="Arial"/>
                <w:color w:val="000000" w:themeColor="text1"/>
                <w:sz w:val="22"/>
                <w:szCs w:val="22"/>
              </w:rPr>
            </w:pPr>
          </w:p>
        </w:tc>
      </w:tr>
      <w:tr w:rsidR="00B91358" w:rsidRPr="00022B75" w:rsidTr="00BD6914">
        <w:tc>
          <w:tcPr>
            <w:tcW w:w="98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30</w:t>
            </w:r>
          </w:p>
        </w:tc>
        <w:tc>
          <w:tcPr>
            <w:tcW w:w="1720" w:type="dxa"/>
          </w:tcPr>
          <w:p w:rsidR="00B91358" w:rsidRPr="00A83DF3" w:rsidRDefault="00B91358" w:rsidP="00BD6914">
            <w:pPr>
              <w:ind w:right="270"/>
              <w:rPr>
                <w:rFonts w:ascii="Arial" w:hAnsi="Arial" w:cs="Arial"/>
                <w:color w:val="000000" w:themeColor="text1"/>
                <w:sz w:val="22"/>
                <w:szCs w:val="22"/>
              </w:rPr>
            </w:pPr>
          </w:p>
        </w:tc>
        <w:tc>
          <w:tcPr>
            <w:tcW w:w="1800" w:type="dxa"/>
          </w:tcPr>
          <w:p w:rsidR="00B91358" w:rsidRPr="00A83DF3" w:rsidRDefault="00B91358" w:rsidP="00BD6914">
            <w:pPr>
              <w:ind w:right="270"/>
              <w:rPr>
                <w:rFonts w:ascii="Arial" w:hAnsi="Arial" w:cs="Arial"/>
                <w:sz w:val="22"/>
                <w:szCs w:val="22"/>
              </w:rPr>
            </w:pPr>
            <w:r w:rsidRPr="00A83DF3">
              <w:rPr>
                <w:rFonts w:ascii="Arial" w:hAnsi="Arial" w:cs="Arial"/>
                <w:sz w:val="22"/>
                <w:szCs w:val="22"/>
              </w:rPr>
              <w:t>Teren intravilan vandut prin licitatie ,evaluat de ev. Conescu Mirela inregistrat cu nr 1775/27.05.2020</w:t>
            </w:r>
          </w:p>
        </w:tc>
        <w:tc>
          <w:tcPr>
            <w:tcW w:w="342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CC,</w:t>
            </w:r>
            <w:r w:rsidRPr="00A83DF3">
              <w:rPr>
                <w:rFonts w:ascii="Arial" w:hAnsi="Arial" w:cs="Arial"/>
                <w:b/>
                <w:color w:val="000000" w:themeColor="text1"/>
                <w:sz w:val="22"/>
                <w:szCs w:val="22"/>
              </w:rPr>
              <w:t>NR.CAD. 60955</w:t>
            </w:r>
          </w:p>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Cv.43</w:t>
            </w:r>
          </w:p>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P 1351/2, S =576 mp</w:t>
            </w:r>
          </w:p>
        </w:tc>
        <w:tc>
          <w:tcPr>
            <w:tcW w:w="198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2020</w:t>
            </w:r>
          </w:p>
        </w:tc>
      </w:tr>
      <w:tr w:rsidR="00B91358" w:rsidRPr="00022B75" w:rsidTr="00BD6914">
        <w:tc>
          <w:tcPr>
            <w:tcW w:w="98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31</w:t>
            </w:r>
          </w:p>
        </w:tc>
        <w:tc>
          <w:tcPr>
            <w:tcW w:w="1720" w:type="dxa"/>
          </w:tcPr>
          <w:p w:rsidR="00B91358" w:rsidRPr="00A83DF3" w:rsidRDefault="00B91358" w:rsidP="00BD6914">
            <w:pPr>
              <w:ind w:right="270"/>
              <w:rPr>
                <w:rFonts w:ascii="Arial" w:hAnsi="Arial" w:cs="Arial"/>
                <w:color w:val="000000" w:themeColor="text1"/>
                <w:sz w:val="22"/>
                <w:szCs w:val="22"/>
              </w:rPr>
            </w:pPr>
          </w:p>
        </w:tc>
        <w:tc>
          <w:tcPr>
            <w:tcW w:w="1800" w:type="dxa"/>
          </w:tcPr>
          <w:p w:rsidR="00B91358" w:rsidRPr="00A83DF3" w:rsidRDefault="00B91358" w:rsidP="00BD6914">
            <w:pPr>
              <w:ind w:right="270"/>
              <w:rPr>
                <w:rFonts w:ascii="Arial" w:hAnsi="Arial" w:cs="Arial"/>
                <w:sz w:val="22"/>
                <w:szCs w:val="22"/>
              </w:rPr>
            </w:pPr>
            <w:r w:rsidRPr="00A83DF3">
              <w:rPr>
                <w:rFonts w:ascii="Arial" w:hAnsi="Arial" w:cs="Arial"/>
                <w:sz w:val="22"/>
                <w:szCs w:val="22"/>
              </w:rPr>
              <w:t>concesionat in scopul initierii de activitati economice</w:t>
            </w:r>
          </w:p>
        </w:tc>
        <w:tc>
          <w:tcPr>
            <w:tcW w:w="342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T 45</w:t>
            </w:r>
          </w:p>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P 784/9/1, S =1500 mp</w:t>
            </w:r>
          </w:p>
        </w:tc>
        <w:tc>
          <w:tcPr>
            <w:tcW w:w="198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2020</w:t>
            </w:r>
          </w:p>
        </w:tc>
      </w:tr>
      <w:tr w:rsidR="00B91358" w:rsidRPr="00022B75" w:rsidTr="00BD6914">
        <w:tc>
          <w:tcPr>
            <w:tcW w:w="98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32</w:t>
            </w:r>
          </w:p>
        </w:tc>
        <w:tc>
          <w:tcPr>
            <w:tcW w:w="172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211.1</w:t>
            </w:r>
          </w:p>
        </w:tc>
        <w:tc>
          <w:tcPr>
            <w:tcW w:w="180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A 272/2</w:t>
            </w:r>
          </w:p>
        </w:tc>
        <w:tc>
          <w:tcPr>
            <w:tcW w:w="342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 xml:space="preserve">T 11, </w:t>
            </w:r>
          </w:p>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A 272/2, S=791mp</w:t>
            </w:r>
          </w:p>
        </w:tc>
        <w:tc>
          <w:tcPr>
            <w:tcW w:w="198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2019</w:t>
            </w:r>
          </w:p>
        </w:tc>
      </w:tr>
      <w:tr w:rsidR="00B91358" w:rsidRPr="00022B75" w:rsidTr="00BD6914">
        <w:tc>
          <w:tcPr>
            <w:tcW w:w="98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33</w:t>
            </w:r>
          </w:p>
        </w:tc>
        <w:tc>
          <w:tcPr>
            <w:tcW w:w="172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211.1</w:t>
            </w:r>
          </w:p>
        </w:tc>
        <w:tc>
          <w:tcPr>
            <w:tcW w:w="180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 xml:space="preserve">A 272/1 </w:t>
            </w:r>
          </w:p>
        </w:tc>
        <w:tc>
          <w:tcPr>
            <w:tcW w:w="342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T 11</w:t>
            </w:r>
          </w:p>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A 272/1, S=196 mp</w:t>
            </w:r>
          </w:p>
        </w:tc>
        <w:tc>
          <w:tcPr>
            <w:tcW w:w="198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2019</w:t>
            </w:r>
          </w:p>
        </w:tc>
      </w:tr>
      <w:tr w:rsidR="00B91358" w:rsidRPr="00022B75" w:rsidTr="00BD6914">
        <w:tc>
          <w:tcPr>
            <w:tcW w:w="98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34</w:t>
            </w:r>
          </w:p>
        </w:tc>
        <w:tc>
          <w:tcPr>
            <w:tcW w:w="172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211.1</w:t>
            </w:r>
          </w:p>
        </w:tc>
        <w:tc>
          <w:tcPr>
            <w:tcW w:w="180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CC 271</w:t>
            </w:r>
          </w:p>
        </w:tc>
        <w:tc>
          <w:tcPr>
            <w:tcW w:w="342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T 11</w:t>
            </w:r>
          </w:p>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CC 271, S=784mp</w:t>
            </w:r>
          </w:p>
        </w:tc>
        <w:tc>
          <w:tcPr>
            <w:tcW w:w="198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2019</w:t>
            </w:r>
          </w:p>
        </w:tc>
      </w:tr>
      <w:tr w:rsidR="00B91358" w:rsidRPr="00022B75" w:rsidTr="00BD6914">
        <w:tc>
          <w:tcPr>
            <w:tcW w:w="98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35</w:t>
            </w:r>
          </w:p>
        </w:tc>
        <w:tc>
          <w:tcPr>
            <w:tcW w:w="172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211.1</w:t>
            </w:r>
          </w:p>
        </w:tc>
        <w:tc>
          <w:tcPr>
            <w:tcW w:w="180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P 784/9/1</w:t>
            </w:r>
          </w:p>
        </w:tc>
        <w:tc>
          <w:tcPr>
            <w:tcW w:w="342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 xml:space="preserve">T 45 </w:t>
            </w:r>
          </w:p>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P 784/9/1, S=1500mp</w:t>
            </w:r>
          </w:p>
        </w:tc>
        <w:tc>
          <w:tcPr>
            <w:tcW w:w="198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2019</w:t>
            </w:r>
          </w:p>
        </w:tc>
      </w:tr>
      <w:tr w:rsidR="00B91358" w:rsidRPr="00022B75" w:rsidTr="00BD6914">
        <w:tc>
          <w:tcPr>
            <w:tcW w:w="98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36</w:t>
            </w:r>
          </w:p>
        </w:tc>
        <w:tc>
          <w:tcPr>
            <w:tcW w:w="172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211.1</w:t>
            </w:r>
          </w:p>
        </w:tc>
        <w:tc>
          <w:tcPr>
            <w:tcW w:w="180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P 825/1</w:t>
            </w:r>
          </w:p>
        </w:tc>
        <w:tc>
          <w:tcPr>
            <w:tcW w:w="342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T 50</w:t>
            </w:r>
          </w:p>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lastRenderedPageBreak/>
              <w:t>P 825/1, S=1500mp</w:t>
            </w:r>
          </w:p>
        </w:tc>
        <w:tc>
          <w:tcPr>
            <w:tcW w:w="198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lastRenderedPageBreak/>
              <w:t>2020</w:t>
            </w:r>
          </w:p>
        </w:tc>
      </w:tr>
      <w:tr w:rsidR="00B91358" w:rsidRPr="00022B75" w:rsidTr="00BD6914">
        <w:tc>
          <w:tcPr>
            <w:tcW w:w="98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lastRenderedPageBreak/>
              <w:t>37</w:t>
            </w:r>
          </w:p>
        </w:tc>
        <w:tc>
          <w:tcPr>
            <w:tcW w:w="172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211.1</w:t>
            </w:r>
          </w:p>
        </w:tc>
        <w:tc>
          <w:tcPr>
            <w:tcW w:w="180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P825/2</w:t>
            </w:r>
          </w:p>
        </w:tc>
        <w:tc>
          <w:tcPr>
            <w:tcW w:w="342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T 50</w:t>
            </w:r>
          </w:p>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P825/2, S=1500mp</w:t>
            </w:r>
          </w:p>
        </w:tc>
        <w:tc>
          <w:tcPr>
            <w:tcW w:w="198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2020</w:t>
            </w:r>
          </w:p>
        </w:tc>
      </w:tr>
      <w:tr w:rsidR="00B91358" w:rsidRPr="00022B75" w:rsidTr="00BD6914">
        <w:tc>
          <w:tcPr>
            <w:tcW w:w="98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38</w:t>
            </w:r>
          </w:p>
        </w:tc>
        <w:tc>
          <w:tcPr>
            <w:tcW w:w="172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211.1</w:t>
            </w:r>
          </w:p>
        </w:tc>
        <w:tc>
          <w:tcPr>
            <w:tcW w:w="180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P 825/3</w:t>
            </w:r>
          </w:p>
        </w:tc>
        <w:tc>
          <w:tcPr>
            <w:tcW w:w="342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T 50</w:t>
            </w:r>
          </w:p>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P 825/3, S=1500mp</w:t>
            </w:r>
          </w:p>
        </w:tc>
        <w:tc>
          <w:tcPr>
            <w:tcW w:w="198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2020</w:t>
            </w:r>
          </w:p>
        </w:tc>
      </w:tr>
      <w:tr w:rsidR="00B91358" w:rsidRPr="00022B75" w:rsidTr="00BD6914">
        <w:tc>
          <w:tcPr>
            <w:tcW w:w="98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39</w:t>
            </w:r>
          </w:p>
        </w:tc>
        <w:tc>
          <w:tcPr>
            <w:tcW w:w="172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211.1</w:t>
            </w:r>
          </w:p>
        </w:tc>
        <w:tc>
          <w:tcPr>
            <w:tcW w:w="180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P 825/4</w:t>
            </w:r>
          </w:p>
        </w:tc>
        <w:tc>
          <w:tcPr>
            <w:tcW w:w="342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T 50</w:t>
            </w:r>
          </w:p>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P 825/4, S=2308mp</w:t>
            </w:r>
          </w:p>
        </w:tc>
        <w:tc>
          <w:tcPr>
            <w:tcW w:w="198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2020</w:t>
            </w:r>
          </w:p>
        </w:tc>
      </w:tr>
      <w:tr w:rsidR="00B91358" w:rsidRPr="00022B75" w:rsidTr="00BD6914">
        <w:tc>
          <w:tcPr>
            <w:tcW w:w="98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40</w:t>
            </w:r>
          </w:p>
        </w:tc>
        <w:tc>
          <w:tcPr>
            <w:tcW w:w="172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211.1</w:t>
            </w:r>
          </w:p>
        </w:tc>
        <w:tc>
          <w:tcPr>
            <w:tcW w:w="180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P 825/5</w:t>
            </w:r>
          </w:p>
        </w:tc>
        <w:tc>
          <w:tcPr>
            <w:tcW w:w="342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T 50</w:t>
            </w:r>
          </w:p>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P 825/5, S=1352mp</w:t>
            </w:r>
          </w:p>
        </w:tc>
        <w:tc>
          <w:tcPr>
            <w:tcW w:w="198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2020</w:t>
            </w:r>
          </w:p>
        </w:tc>
      </w:tr>
      <w:tr w:rsidR="00B91358" w:rsidRPr="00022B75" w:rsidTr="00BD6914">
        <w:tc>
          <w:tcPr>
            <w:tcW w:w="98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41</w:t>
            </w:r>
          </w:p>
        </w:tc>
        <w:tc>
          <w:tcPr>
            <w:tcW w:w="172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211.1</w:t>
            </w:r>
          </w:p>
        </w:tc>
        <w:tc>
          <w:tcPr>
            <w:tcW w:w="180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P 825/6</w:t>
            </w:r>
          </w:p>
        </w:tc>
        <w:tc>
          <w:tcPr>
            <w:tcW w:w="342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T 50</w:t>
            </w:r>
          </w:p>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P 825/6, S=1355mp</w:t>
            </w:r>
          </w:p>
        </w:tc>
        <w:tc>
          <w:tcPr>
            <w:tcW w:w="198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2020</w:t>
            </w:r>
          </w:p>
        </w:tc>
      </w:tr>
      <w:tr w:rsidR="00B91358" w:rsidRPr="00022B75" w:rsidTr="00BD6914">
        <w:tc>
          <w:tcPr>
            <w:tcW w:w="98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42</w:t>
            </w:r>
          </w:p>
        </w:tc>
        <w:tc>
          <w:tcPr>
            <w:tcW w:w="172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211.1</w:t>
            </w:r>
          </w:p>
        </w:tc>
        <w:tc>
          <w:tcPr>
            <w:tcW w:w="180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P 825/7</w:t>
            </w:r>
          </w:p>
        </w:tc>
        <w:tc>
          <w:tcPr>
            <w:tcW w:w="342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T 50</w:t>
            </w:r>
          </w:p>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P 825/7, S=1255mp</w:t>
            </w:r>
          </w:p>
        </w:tc>
        <w:tc>
          <w:tcPr>
            <w:tcW w:w="198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2020</w:t>
            </w:r>
          </w:p>
        </w:tc>
      </w:tr>
      <w:tr w:rsidR="00B91358" w:rsidRPr="00022B75" w:rsidTr="00BD6914">
        <w:tc>
          <w:tcPr>
            <w:tcW w:w="98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43</w:t>
            </w:r>
          </w:p>
        </w:tc>
        <w:tc>
          <w:tcPr>
            <w:tcW w:w="172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211.1</w:t>
            </w:r>
          </w:p>
        </w:tc>
        <w:tc>
          <w:tcPr>
            <w:tcW w:w="180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P 825/8</w:t>
            </w:r>
          </w:p>
        </w:tc>
        <w:tc>
          <w:tcPr>
            <w:tcW w:w="342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T 50</w:t>
            </w:r>
          </w:p>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P 825/8, S=2295mp</w:t>
            </w:r>
          </w:p>
        </w:tc>
        <w:tc>
          <w:tcPr>
            <w:tcW w:w="198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2020</w:t>
            </w:r>
          </w:p>
        </w:tc>
      </w:tr>
      <w:tr w:rsidR="00B91358" w:rsidRPr="00022B75" w:rsidTr="00BD6914">
        <w:tc>
          <w:tcPr>
            <w:tcW w:w="98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44</w:t>
            </w:r>
          </w:p>
        </w:tc>
        <w:tc>
          <w:tcPr>
            <w:tcW w:w="172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211.1</w:t>
            </w:r>
          </w:p>
        </w:tc>
        <w:tc>
          <w:tcPr>
            <w:tcW w:w="180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P 825/9</w:t>
            </w:r>
          </w:p>
        </w:tc>
        <w:tc>
          <w:tcPr>
            <w:tcW w:w="342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T 50</w:t>
            </w:r>
          </w:p>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P 825/9, S=1177mp</w:t>
            </w:r>
          </w:p>
        </w:tc>
        <w:tc>
          <w:tcPr>
            <w:tcW w:w="198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2020</w:t>
            </w:r>
          </w:p>
        </w:tc>
      </w:tr>
      <w:tr w:rsidR="00B91358" w:rsidRPr="00022B75" w:rsidTr="00BD6914">
        <w:tc>
          <w:tcPr>
            <w:tcW w:w="98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45</w:t>
            </w:r>
          </w:p>
        </w:tc>
        <w:tc>
          <w:tcPr>
            <w:tcW w:w="172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211.1</w:t>
            </w:r>
          </w:p>
        </w:tc>
        <w:tc>
          <w:tcPr>
            <w:tcW w:w="180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A 827/3</w:t>
            </w:r>
          </w:p>
        </w:tc>
        <w:tc>
          <w:tcPr>
            <w:tcW w:w="342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T 50</w:t>
            </w:r>
          </w:p>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A 827/3, S=1730mp</w:t>
            </w:r>
          </w:p>
        </w:tc>
        <w:tc>
          <w:tcPr>
            <w:tcW w:w="198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2020</w:t>
            </w:r>
          </w:p>
        </w:tc>
      </w:tr>
      <w:tr w:rsidR="00B91358" w:rsidRPr="00022B75" w:rsidTr="00BD6914">
        <w:tc>
          <w:tcPr>
            <w:tcW w:w="98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46</w:t>
            </w:r>
          </w:p>
        </w:tc>
        <w:tc>
          <w:tcPr>
            <w:tcW w:w="172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211.1</w:t>
            </w:r>
          </w:p>
        </w:tc>
        <w:tc>
          <w:tcPr>
            <w:tcW w:w="180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A 827/4</w:t>
            </w:r>
          </w:p>
        </w:tc>
        <w:tc>
          <w:tcPr>
            <w:tcW w:w="342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T 50</w:t>
            </w:r>
          </w:p>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A 827/4, S=1917mp</w:t>
            </w:r>
          </w:p>
        </w:tc>
        <w:tc>
          <w:tcPr>
            <w:tcW w:w="198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2020</w:t>
            </w:r>
          </w:p>
        </w:tc>
      </w:tr>
      <w:tr w:rsidR="00B91358" w:rsidRPr="00022B75" w:rsidTr="00BD6914">
        <w:tc>
          <w:tcPr>
            <w:tcW w:w="98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47</w:t>
            </w:r>
          </w:p>
        </w:tc>
        <w:tc>
          <w:tcPr>
            <w:tcW w:w="172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211.1</w:t>
            </w:r>
          </w:p>
        </w:tc>
        <w:tc>
          <w:tcPr>
            <w:tcW w:w="180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A 827/5</w:t>
            </w:r>
          </w:p>
        </w:tc>
        <w:tc>
          <w:tcPr>
            <w:tcW w:w="342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T 50</w:t>
            </w:r>
          </w:p>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A 827/5,S=2047mp</w:t>
            </w:r>
          </w:p>
        </w:tc>
        <w:tc>
          <w:tcPr>
            <w:tcW w:w="198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2020</w:t>
            </w:r>
          </w:p>
        </w:tc>
      </w:tr>
      <w:tr w:rsidR="00B91358" w:rsidRPr="00022B75" w:rsidTr="00BD6914">
        <w:tc>
          <w:tcPr>
            <w:tcW w:w="98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48</w:t>
            </w:r>
          </w:p>
        </w:tc>
        <w:tc>
          <w:tcPr>
            <w:tcW w:w="172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211.1</w:t>
            </w:r>
          </w:p>
        </w:tc>
        <w:tc>
          <w:tcPr>
            <w:tcW w:w="180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A 827/6</w:t>
            </w:r>
          </w:p>
        </w:tc>
        <w:tc>
          <w:tcPr>
            <w:tcW w:w="342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T 50</w:t>
            </w:r>
          </w:p>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A 827/6, S=2000mp</w:t>
            </w:r>
          </w:p>
        </w:tc>
        <w:tc>
          <w:tcPr>
            <w:tcW w:w="198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2020</w:t>
            </w:r>
          </w:p>
        </w:tc>
      </w:tr>
      <w:tr w:rsidR="00B91358" w:rsidRPr="00022B75" w:rsidTr="00BD6914">
        <w:tc>
          <w:tcPr>
            <w:tcW w:w="98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49</w:t>
            </w:r>
          </w:p>
        </w:tc>
        <w:tc>
          <w:tcPr>
            <w:tcW w:w="172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211.1</w:t>
            </w:r>
          </w:p>
        </w:tc>
        <w:tc>
          <w:tcPr>
            <w:tcW w:w="180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A26</w:t>
            </w:r>
          </w:p>
        </w:tc>
        <w:tc>
          <w:tcPr>
            <w:tcW w:w="342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T 2</w:t>
            </w:r>
          </w:p>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A26, S=1011mp</w:t>
            </w:r>
          </w:p>
        </w:tc>
        <w:tc>
          <w:tcPr>
            <w:tcW w:w="198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2020</w:t>
            </w:r>
          </w:p>
        </w:tc>
      </w:tr>
      <w:tr w:rsidR="00B91358" w:rsidRPr="00022B75" w:rsidTr="00BD6914">
        <w:tc>
          <w:tcPr>
            <w:tcW w:w="98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50</w:t>
            </w:r>
          </w:p>
        </w:tc>
        <w:tc>
          <w:tcPr>
            <w:tcW w:w="172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211.1</w:t>
            </w:r>
          </w:p>
        </w:tc>
        <w:tc>
          <w:tcPr>
            <w:tcW w:w="180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CC 27</w:t>
            </w:r>
          </w:p>
        </w:tc>
        <w:tc>
          <w:tcPr>
            <w:tcW w:w="342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T 2</w:t>
            </w:r>
          </w:p>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CC 27, S=364mp</w:t>
            </w:r>
          </w:p>
        </w:tc>
        <w:tc>
          <w:tcPr>
            <w:tcW w:w="198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2020</w:t>
            </w:r>
          </w:p>
        </w:tc>
      </w:tr>
      <w:tr w:rsidR="00B91358" w:rsidRPr="00022B75" w:rsidTr="00BD6914">
        <w:tc>
          <w:tcPr>
            <w:tcW w:w="98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51</w:t>
            </w:r>
          </w:p>
        </w:tc>
        <w:tc>
          <w:tcPr>
            <w:tcW w:w="172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211.1</w:t>
            </w:r>
          </w:p>
        </w:tc>
        <w:tc>
          <w:tcPr>
            <w:tcW w:w="180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A 28</w:t>
            </w:r>
          </w:p>
        </w:tc>
        <w:tc>
          <w:tcPr>
            <w:tcW w:w="342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T 2</w:t>
            </w:r>
          </w:p>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A 28, S=418mp</w:t>
            </w:r>
          </w:p>
        </w:tc>
        <w:tc>
          <w:tcPr>
            <w:tcW w:w="198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2020</w:t>
            </w:r>
          </w:p>
        </w:tc>
      </w:tr>
      <w:tr w:rsidR="00B91358" w:rsidRPr="00022B75" w:rsidTr="00BD6914">
        <w:tc>
          <w:tcPr>
            <w:tcW w:w="98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52</w:t>
            </w:r>
          </w:p>
        </w:tc>
        <w:tc>
          <w:tcPr>
            <w:tcW w:w="172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211.1</w:t>
            </w:r>
          </w:p>
        </w:tc>
        <w:tc>
          <w:tcPr>
            <w:tcW w:w="180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P 541/2</w:t>
            </w:r>
          </w:p>
        </w:tc>
        <w:tc>
          <w:tcPr>
            <w:tcW w:w="342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T 29</w:t>
            </w:r>
          </w:p>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P 541/2, S=675mp</w:t>
            </w:r>
          </w:p>
        </w:tc>
        <w:tc>
          <w:tcPr>
            <w:tcW w:w="198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2020</w:t>
            </w:r>
          </w:p>
        </w:tc>
      </w:tr>
      <w:tr w:rsidR="00B91358" w:rsidRPr="00022B75" w:rsidTr="00BD6914">
        <w:tc>
          <w:tcPr>
            <w:tcW w:w="98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53</w:t>
            </w:r>
          </w:p>
        </w:tc>
        <w:tc>
          <w:tcPr>
            <w:tcW w:w="172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211.1</w:t>
            </w:r>
          </w:p>
        </w:tc>
        <w:tc>
          <w:tcPr>
            <w:tcW w:w="180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P 541/3</w:t>
            </w:r>
          </w:p>
        </w:tc>
        <w:tc>
          <w:tcPr>
            <w:tcW w:w="342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T 29</w:t>
            </w:r>
          </w:p>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P 541/3, S=466mp</w:t>
            </w:r>
          </w:p>
        </w:tc>
        <w:tc>
          <w:tcPr>
            <w:tcW w:w="198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2020</w:t>
            </w:r>
          </w:p>
        </w:tc>
      </w:tr>
      <w:tr w:rsidR="00B91358" w:rsidRPr="00022B75" w:rsidTr="00BD6914">
        <w:tc>
          <w:tcPr>
            <w:tcW w:w="98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54</w:t>
            </w:r>
          </w:p>
        </w:tc>
        <w:tc>
          <w:tcPr>
            <w:tcW w:w="172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211.1</w:t>
            </w:r>
          </w:p>
        </w:tc>
        <w:tc>
          <w:tcPr>
            <w:tcW w:w="180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P 60/1</w:t>
            </w:r>
          </w:p>
        </w:tc>
        <w:tc>
          <w:tcPr>
            <w:tcW w:w="342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T 3</w:t>
            </w:r>
          </w:p>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P 60/1,S=1434mp</w:t>
            </w:r>
          </w:p>
        </w:tc>
        <w:tc>
          <w:tcPr>
            <w:tcW w:w="198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2020</w:t>
            </w:r>
          </w:p>
        </w:tc>
      </w:tr>
      <w:tr w:rsidR="00B91358" w:rsidRPr="00022B75" w:rsidTr="00BD6914">
        <w:tc>
          <w:tcPr>
            <w:tcW w:w="98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55</w:t>
            </w:r>
          </w:p>
        </w:tc>
        <w:tc>
          <w:tcPr>
            <w:tcW w:w="172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211.1</w:t>
            </w:r>
          </w:p>
        </w:tc>
        <w:tc>
          <w:tcPr>
            <w:tcW w:w="180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P 546/1</w:t>
            </w:r>
          </w:p>
        </w:tc>
        <w:tc>
          <w:tcPr>
            <w:tcW w:w="342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T 30</w:t>
            </w:r>
          </w:p>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P 546/1, S=3500mp</w:t>
            </w:r>
          </w:p>
        </w:tc>
        <w:tc>
          <w:tcPr>
            <w:tcW w:w="198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2020</w:t>
            </w:r>
          </w:p>
        </w:tc>
      </w:tr>
      <w:tr w:rsidR="00B91358" w:rsidRPr="00022B75" w:rsidTr="00BD6914">
        <w:tc>
          <w:tcPr>
            <w:tcW w:w="98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56</w:t>
            </w:r>
          </w:p>
        </w:tc>
        <w:tc>
          <w:tcPr>
            <w:tcW w:w="172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211.1</w:t>
            </w:r>
          </w:p>
        </w:tc>
        <w:tc>
          <w:tcPr>
            <w:tcW w:w="180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CC 728/7</w:t>
            </w:r>
          </w:p>
        </w:tc>
        <w:tc>
          <w:tcPr>
            <w:tcW w:w="342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T 43</w:t>
            </w:r>
          </w:p>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CC 728/7, S=1000mp</w:t>
            </w:r>
          </w:p>
        </w:tc>
        <w:tc>
          <w:tcPr>
            <w:tcW w:w="198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2020</w:t>
            </w:r>
          </w:p>
        </w:tc>
      </w:tr>
      <w:tr w:rsidR="00B91358" w:rsidRPr="00022B75" w:rsidTr="00BD6914">
        <w:tc>
          <w:tcPr>
            <w:tcW w:w="98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57</w:t>
            </w:r>
          </w:p>
        </w:tc>
        <w:tc>
          <w:tcPr>
            <w:tcW w:w="172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211.1</w:t>
            </w:r>
          </w:p>
        </w:tc>
        <w:tc>
          <w:tcPr>
            <w:tcW w:w="180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CC 728/8</w:t>
            </w:r>
          </w:p>
        </w:tc>
        <w:tc>
          <w:tcPr>
            <w:tcW w:w="342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T 43</w:t>
            </w:r>
          </w:p>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CC 728/8, S=460mp</w:t>
            </w:r>
          </w:p>
        </w:tc>
        <w:tc>
          <w:tcPr>
            <w:tcW w:w="198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2020</w:t>
            </w:r>
          </w:p>
        </w:tc>
      </w:tr>
      <w:tr w:rsidR="00B91358" w:rsidRPr="00022B75" w:rsidTr="00BD6914">
        <w:tc>
          <w:tcPr>
            <w:tcW w:w="98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58</w:t>
            </w:r>
          </w:p>
        </w:tc>
        <w:tc>
          <w:tcPr>
            <w:tcW w:w="172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211.1</w:t>
            </w:r>
          </w:p>
        </w:tc>
        <w:tc>
          <w:tcPr>
            <w:tcW w:w="180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CC 173/1</w:t>
            </w:r>
          </w:p>
        </w:tc>
        <w:tc>
          <w:tcPr>
            <w:tcW w:w="342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T 5</w:t>
            </w:r>
          </w:p>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CC 173/1, S=200mp</w:t>
            </w:r>
          </w:p>
        </w:tc>
        <w:tc>
          <w:tcPr>
            <w:tcW w:w="198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2020</w:t>
            </w:r>
          </w:p>
        </w:tc>
      </w:tr>
      <w:tr w:rsidR="00B91358" w:rsidRPr="00022B75" w:rsidTr="00BD6914">
        <w:tc>
          <w:tcPr>
            <w:tcW w:w="98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59</w:t>
            </w:r>
          </w:p>
        </w:tc>
        <w:tc>
          <w:tcPr>
            <w:tcW w:w="172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211.1</w:t>
            </w:r>
          </w:p>
        </w:tc>
        <w:tc>
          <w:tcPr>
            <w:tcW w:w="180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A673/151</w:t>
            </w:r>
          </w:p>
        </w:tc>
        <w:tc>
          <w:tcPr>
            <w:tcW w:w="342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T 39</w:t>
            </w:r>
          </w:p>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A673/151, S=33mp</w:t>
            </w:r>
          </w:p>
        </w:tc>
        <w:tc>
          <w:tcPr>
            <w:tcW w:w="198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2020</w:t>
            </w:r>
          </w:p>
        </w:tc>
      </w:tr>
      <w:tr w:rsidR="00B91358" w:rsidRPr="00022B75" w:rsidTr="00BD6914">
        <w:tc>
          <w:tcPr>
            <w:tcW w:w="98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60</w:t>
            </w:r>
          </w:p>
        </w:tc>
        <w:tc>
          <w:tcPr>
            <w:tcW w:w="172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211.1</w:t>
            </w:r>
          </w:p>
        </w:tc>
        <w:tc>
          <w:tcPr>
            <w:tcW w:w="180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CC 185/1</w:t>
            </w:r>
          </w:p>
        </w:tc>
        <w:tc>
          <w:tcPr>
            <w:tcW w:w="342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T 4</w:t>
            </w:r>
          </w:p>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 xml:space="preserve"> CC 185/1, S=28mp</w:t>
            </w:r>
          </w:p>
        </w:tc>
        <w:tc>
          <w:tcPr>
            <w:tcW w:w="198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2020</w:t>
            </w:r>
          </w:p>
        </w:tc>
      </w:tr>
      <w:tr w:rsidR="00B91358" w:rsidRPr="00022B75" w:rsidTr="00BD6914">
        <w:tc>
          <w:tcPr>
            <w:tcW w:w="98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lastRenderedPageBreak/>
              <w:t>61</w:t>
            </w:r>
          </w:p>
        </w:tc>
        <w:tc>
          <w:tcPr>
            <w:tcW w:w="172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211.1</w:t>
            </w:r>
          </w:p>
        </w:tc>
        <w:tc>
          <w:tcPr>
            <w:tcW w:w="180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A 186/1</w:t>
            </w:r>
          </w:p>
        </w:tc>
        <w:tc>
          <w:tcPr>
            <w:tcW w:w="342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T 4</w:t>
            </w:r>
          </w:p>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A 186/1, S=40mp</w:t>
            </w:r>
          </w:p>
        </w:tc>
        <w:tc>
          <w:tcPr>
            <w:tcW w:w="198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2020</w:t>
            </w:r>
          </w:p>
        </w:tc>
      </w:tr>
      <w:tr w:rsidR="00B91358" w:rsidRPr="00022B75" w:rsidTr="00BD6914">
        <w:tc>
          <w:tcPr>
            <w:tcW w:w="98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62</w:t>
            </w:r>
          </w:p>
        </w:tc>
        <w:tc>
          <w:tcPr>
            <w:tcW w:w="1720" w:type="dxa"/>
          </w:tcPr>
          <w:p w:rsidR="00B91358" w:rsidRPr="00A83DF3" w:rsidRDefault="00B91358" w:rsidP="00BD6914">
            <w:pPr>
              <w:ind w:right="270"/>
              <w:rPr>
                <w:rFonts w:ascii="Arial" w:hAnsi="Arial" w:cs="Arial"/>
                <w:color w:val="000000" w:themeColor="text1"/>
                <w:sz w:val="22"/>
                <w:szCs w:val="22"/>
              </w:rPr>
            </w:pPr>
          </w:p>
        </w:tc>
        <w:tc>
          <w:tcPr>
            <w:tcW w:w="1800" w:type="dxa"/>
          </w:tcPr>
          <w:p w:rsidR="00B91358" w:rsidRPr="00A83DF3" w:rsidRDefault="00B91358" w:rsidP="00BD6914">
            <w:pPr>
              <w:ind w:right="270"/>
              <w:rPr>
                <w:rFonts w:ascii="Arial" w:hAnsi="Arial" w:cs="Arial"/>
                <w:sz w:val="22"/>
                <w:szCs w:val="22"/>
              </w:rPr>
            </w:pPr>
            <w:r w:rsidRPr="00A83DF3">
              <w:rPr>
                <w:rFonts w:ascii="Arial" w:hAnsi="Arial" w:cs="Arial"/>
                <w:sz w:val="22"/>
                <w:szCs w:val="22"/>
              </w:rPr>
              <w:t xml:space="preserve">concesionat </w:t>
            </w:r>
          </w:p>
          <w:p w:rsidR="00B91358" w:rsidRPr="00A83DF3" w:rsidRDefault="00B91358" w:rsidP="00BD6914">
            <w:pPr>
              <w:ind w:right="270"/>
              <w:rPr>
                <w:rFonts w:ascii="Arial" w:hAnsi="Arial" w:cs="Arial"/>
                <w:color w:val="FF0000"/>
                <w:sz w:val="22"/>
                <w:szCs w:val="22"/>
              </w:rPr>
            </w:pPr>
            <w:r w:rsidRPr="00A83DF3">
              <w:rPr>
                <w:rFonts w:ascii="Arial" w:hAnsi="Arial" w:cs="Arial"/>
                <w:sz w:val="22"/>
                <w:szCs w:val="22"/>
              </w:rPr>
              <w:t>Balanici Vasile</w:t>
            </w:r>
          </w:p>
        </w:tc>
        <w:tc>
          <w:tcPr>
            <w:tcW w:w="342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T 8</w:t>
            </w:r>
          </w:p>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P 135/17, S =1600 mp</w:t>
            </w:r>
          </w:p>
        </w:tc>
        <w:tc>
          <w:tcPr>
            <w:tcW w:w="198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2020</w:t>
            </w:r>
          </w:p>
        </w:tc>
      </w:tr>
      <w:tr w:rsidR="00B91358" w:rsidRPr="00022B75" w:rsidTr="00BD6914">
        <w:tc>
          <w:tcPr>
            <w:tcW w:w="98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63</w:t>
            </w:r>
          </w:p>
        </w:tc>
        <w:tc>
          <w:tcPr>
            <w:tcW w:w="1720" w:type="dxa"/>
          </w:tcPr>
          <w:p w:rsidR="00B91358" w:rsidRPr="00A83DF3" w:rsidRDefault="00B91358" w:rsidP="00BD6914">
            <w:pPr>
              <w:ind w:right="270"/>
              <w:rPr>
                <w:rFonts w:ascii="Arial" w:hAnsi="Arial" w:cs="Arial"/>
                <w:color w:val="000000" w:themeColor="text1"/>
                <w:sz w:val="22"/>
                <w:szCs w:val="22"/>
              </w:rPr>
            </w:pPr>
          </w:p>
        </w:tc>
        <w:tc>
          <w:tcPr>
            <w:tcW w:w="1800" w:type="dxa"/>
          </w:tcPr>
          <w:p w:rsidR="00B91358" w:rsidRPr="00A83DF3" w:rsidRDefault="00B91358" w:rsidP="00BD6914">
            <w:pPr>
              <w:ind w:right="270"/>
              <w:rPr>
                <w:rFonts w:ascii="Arial" w:hAnsi="Arial" w:cs="Arial"/>
                <w:sz w:val="22"/>
                <w:szCs w:val="22"/>
              </w:rPr>
            </w:pPr>
            <w:r w:rsidRPr="00A83DF3">
              <w:rPr>
                <w:rFonts w:ascii="Arial" w:hAnsi="Arial" w:cs="Arial"/>
                <w:sz w:val="22"/>
                <w:szCs w:val="22"/>
              </w:rPr>
              <w:t xml:space="preserve">concesionat </w:t>
            </w:r>
          </w:p>
          <w:p w:rsidR="00B91358" w:rsidRPr="00A83DF3" w:rsidRDefault="00B91358" w:rsidP="00BD6914">
            <w:pPr>
              <w:ind w:right="270"/>
              <w:rPr>
                <w:rFonts w:ascii="Arial" w:hAnsi="Arial" w:cs="Arial"/>
                <w:sz w:val="22"/>
                <w:szCs w:val="22"/>
              </w:rPr>
            </w:pPr>
            <w:r w:rsidRPr="00A83DF3">
              <w:rPr>
                <w:rFonts w:ascii="Arial" w:hAnsi="Arial" w:cs="Arial"/>
                <w:sz w:val="22"/>
                <w:szCs w:val="22"/>
              </w:rPr>
              <w:t>Balanici</w:t>
            </w:r>
          </w:p>
          <w:p w:rsidR="00B91358" w:rsidRPr="00A83DF3" w:rsidRDefault="00B91358" w:rsidP="00BD6914">
            <w:pPr>
              <w:ind w:right="270"/>
              <w:rPr>
                <w:rFonts w:ascii="Arial" w:hAnsi="Arial" w:cs="Arial"/>
                <w:color w:val="FF0000"/>
                <w:sz w:val="22"/>
                <w:szCs w:val="22"/>
              </w:rPr>
            </w:pPr>
            <w:r w:rsidRPr="00A83DF3">
              <w:rPr>
                <w:rFonts w:ascii="Arial" w:hAnsi="Arial" w:cs="Arial"/>
                <w:sz w:val="22"/>
                <w:szCs w:val="22"/>
              </w:rPr>
              <w:t>Constantin</w:t>
            </w:r>
          </w:p>
        </w:tc>
        <w:tc>
          <w:tcPr>
            <w:tcW w:w="342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T 3</w:t>
            </w:r>
          </w:p>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P 60/1, S =1434 mp</w:t>
            </w:r>
          </w:p>
        </w:tc>
        <w:tc>
          <w:tcPr>
            <w:tcW w:w="198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2020</w:t>
            </w:r>
          </w:p>
        </w:tc>
      </w:tr>
      <w:tr w:rsidR="00B91358" w:rsidRPr="00022B75" w:rsidTr="00BD6914">
        <w:tc>
          <w:tcPr>
            <w:tcW w:w="980" w:type="dxa"/>
          </w:tcPr>
          <w:p w:rsidR="00B91358" w:rsidRPr="00A83DF3" w:rsidRDefault="00B91358" w:rsidP="00BD6914">
            <w:pPr>
              <w:ind w:right="270"/>
              <w:rPr>
                <w:rFonts w:ascii="Arial" w:hAnsi="Arial" w:cs="Arial"/>
                <w:color w:val="000000" w:themeColor="text1"/>
                <w:sz w:val="22"/>
                <w:szCs w:val="22"/>
              </w:rPr>
            </w:pPr>
          </w:p>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64</w:t>
            </w:r>
          </w:p>
        </w:tc>
        <w:tc>
          <w:tcPr>
            <w:tcW w:w="1720" w:type="dxa"/>
          </w:tcPr>
          <w:p w:rsidR="00B91358" w:rsidRPr="00A83DF3" w:rsidRDefault="00B91358" w:rsidP="00BD6914">
            <w:pPr>
              <w:ind w:right="270"/>
              <w:rPr>
                <w:rFonts w:ascii="Arial" w:hAnsi="Arial" w:cs="Arial"/>
                <w:color w:val="000000" w:themeColor="text1"/>
                <w:sz w:val="22"/>
                <w:szCs w:val="22"/>
              </w:rPr>
            </w:pPr>
          </w:p>
        </w:tc>
        <w:tc>
          <w:tcPr>
            <w:tcW w:w="1800" w:type="dxa"/>
          </w:tcPr>
          <w:p w:rsidR="00B91358" w:rsidRPr="00A83DF3" w:rsidRDefault="00B91358" w:rsidP="00BD6914">
            <w:pPr>
              <w:ind w:right="270"/>
              <w:rPr>
                <w:rFonts w:ascii="Arial" w:hAnsi="Arial" w:cs="Arial"/>
                <w:color w:val="FF0000"/>
                <w:sz w:val="22"/>
                <w:szCs w:val="22"/>
              </w:rPr>
            </w:pPr>
          </w:p>
          <w:p w:rsidR="00B91358" w:rsidRPr="00A83DF3" w:rsidRDefault="00B91358" w:rsidP="00BD6914">
            <w:pPr>
              <w:ind w:right="270"/>
              <w:rPr>
                <w:rFonts w:ascii="Arial" w:hAnsi="Arial" w:cs="Arial"/>
                <w:sz w:val="22"/>
                <w:szCs w:val="22"/>
              </w:rPr>
            </w:pPr>
            <w:r w:rsidRPr="00A83DF3">
              <w:rPr>
                <w:rFonts w:ascii="Arial" w:hAnsi="Arial" w:cs="Arial"/>
                <w:sz w:val="22"/>
                <w:szCs w:val="22"/>
              </w:rPr>
              <w:t xml:space="preserve">concesionat </w:t>
            </w:r>
          </w:p>
          <w:p w:rsidR="00B91358" w:rsidRPr="00A83DF3" w:rsidRDefault="00B91358" w:rsidP="00BD6914">
            <w:pPr>
              <w:ind w:right="270"/>
              <w:rPr>
                <w:rFonts w:ascii="Arial" w:hAnsi="Arial" w:cs="Arial"/>
                <w:color w:val="FF0000"/>
                <w:sz w:val="22"/>
                <w:szCs w:val="22"/>
              </w:rPr>
            </w:pPr>
            <w:r w:rsidRPr="00A83DF3">
              <w:rPr>
                <w:rFonts w:ascii="Arial" w:hAnsi="Arial" w:cs="Arial"/>
                <w:sz w:val="22"/>
                <w:szCs w:val="22"/>
              </w:rPr>
              <w:t>asociatia C</w:t>
            </w:r>
            <w:r w:rsidR="004A3BFC" w:rsidRPr="00A83DF3">
              <w:rPr>
                <w:rFonts w:ascii="Arial" w:hAnsi="Arial" w:cs="Arial"/>
                <w:sz w:val="22"/>
                <w:szCs w:val="22"/>
              </w:rPr>
              <w:t xml:space="preserve">asa </w:t>
            </w:r>
            <w:r w:rsidRPr="00A83DF3">
              <w:rPr>
                <w:rFonts w:ascii="Arial" w:hAnsi="Arial" w:cs="Arial"/>
                <w:sz w:val="22"/>
                <w:szCs w:val="22"/>
              </w:rPr>
              <w:t>S</w:t>
            </w:r>
            <w:r w:rsidR="004A3BFC" w:rsidRPr="00A83DF3">
              <w:rPr>
                <w:rFonts w:ascii="Arial" w:hAnsi="Arial" w:cs="Arial"/>
                <w:sz w:val="22"/>
                <w:szCs w:val="22"/>
              </w:rPr>
              <w:t>hare</w:t>
            </w:r>
          </w:p>
        </w:tc>
        <w:tc>
          <w:tcPr>
            <w:tcW w:w="3420" w:type="dxa"/>
          </w:tcPr>
          <w:p w:rsidR="00B91358" w:rsidRPr="00A83DF3" w:rsidRDefault="00B91358" w:rsidP="00BD6914">
            <w:pPr>
              <w:ind w:right="270"/>
              <w:rPr>
                <w:rFonts w:ascii="Arial" w:hAnsi="Arial" w:cs="Arial"/>
                <w:color w:val="000000" w:themeColor="text1"/>
                <w:sz w:val="22"/>
                <w:szCs w:val="22"/>
              </w:rPr>
            </w:pPr>
          </w:p>
          <w:p w:rsidR="00B91358" w:rsidRPr="00A83DF3" w:rsidRDefault="00B91358" w:rsidP="00BD6914">
            <w:pPr>
              <w:ind w:right="270"/>
              <w:rPr>
                <w:rFonts w:ascii="Arial" w:hAnsi="Arial" w:cs="Arial"/>
                <w:b/>
                <w:color w:val="000000" w:themeColor="text1"/>
                <w:sz w:val="22"/>
                <w:szCs w:val="22"/>
              </w:rPr>
            </w:pPr>
            <w:r w:rsidRPr="00A83DF3">
              <w:rPr>
                <w:rFonts w:ascii="Arial" w:hAnsi="Arial" w:cs="Arial"/>
                <w:b/>
                <w:color w:val="000000" w:themeColor="text1"/>
                <w:sz w:val="22"/>
                <w:szCs w:val="22"/>
              </w:rPr>
              <w:t>NR CAD 61246</w:t>
            </w:r>
          </w:p>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S =68 mp</w:t>
            </w:r>
          </w:p>
        </w:tc>
        <w:tc>
          <w:tcPr>
            <w:tcW w:w="1980" w:type="dxa"/>
          </w:tcPr>
          <w:p w:rsidR="00B91358" w:rsidRPr="00A83DF3" w:rsidRDefault="00B91358" w:rsidP="00BD6914">
            <w:pPr>
              <w:ind w:right="270"/>
              <w:rPr>
                <w:rFonts w:ascii="Arial" w:hAnsi="Arial" w:cs="Arial"/>
                <w:color w:val="000000" w:themeColor="text1"/>
                <w:sz w:val="22"/>
                <w:szCs w:val="22"/>
              </w:rPr>
            </w:pPr>
          </w:p>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2020</w:t>
            </w:r>
          </w:p>
        </w:tc>
      </w:tr>
      <w:tr w:rsidR="00B91358" w:rsidRPr="00022B75" w:rsidTr="00BD6914">
        <w:tc>
          <w:tcPr>
            <w:tcW w:w="98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65</w:t>
            </w:r>
          </w:p>
        </w:tc>
        <w:tc>
          <w:tcPr>
            <w:tcW w:w="1720" w:type="dxa"/>
          </w:tcPr>
          <w:p w:rsidR="00B91358" w:rsidRPr="00A83DF3" w:rsidRDefault="00B91358" w:rsidP="00BD6914">
            <w:pPr>
              <w:ind w:right="270"/>
              <w:rPr>
                <w:rFonts w:ascii="Arial" w:hAnsi="Arial" w:cs="Arial"/>
                <w:color w:val="000000" w:themeColor="text1"/>
                <w:sz w:val="22"/>
                <w:szCs w:val="22"/>
              </w:rPr>
            </w:pPr>
          </w:p>
        </w:tc>
        <w:tc>
          <w:tcPr>
            <w:tcW w:w="1800" w:type="dxa"/>
          </w:tcPr>
          <w:p w:rsidR="00B91358" w:rsidRPr="00A83DF3" w:rsidRDefault="00B91358" w:rsidP="00BD6914">
            <w:pPr>
              <w:ind w:right="270"/>
              <w:rPr>
                <w:rFonts w:ascii="Arial" w:hAnsi="Arial" w:cs="Arial"/>
                <w:sz w:val="22"/>
                <w:szCs w:val="22"/>
              </w:rPr>
            </w:pPr>
            <w:r w:rsidRPr="00A83DF3">
              <w:rPr>
                <w:rFonts w:ascii="Arial" w:hAnsi="Arial" w:cs="Arial"/>
                <w:sz w:val="22"/>
                <w:szCs w:val="22"/>
              </w:rPr>
              <w:t xml:space="preserve">sat Brosteni intravilan </w:t>
            </w:r>
          </w:p>
          <w:p w:rsidR="00B91358" w:rsidRPr="00A83DF3" w:rsidRDefault="00B91358" w:rsidP="00BD6914">
            <w:pPr>
              <w:ind w:right="270"/>
              <w:rPr>
                <w:rFonts w:ascii="Arial" w:hAnsi="Arial" w:cs="Arial"/>
                <w:color w:val="FF0000"/>
                <w:sz w:val="22"/>
                <w:szCs w:val="22"/>
              </w:rPr>
            </w:pPr>
            <w:r w:rsidRPr="00A83DF3">
              <w:rPr>
                <w:rFonts w:ascii="Arial" w:hAnsi="Arial" w:cs="Arial"/>
                <w:sz w:val="22"/>
                <w:szCs w:val="22"/>
              </w:rPr>
              <w:t>Dragos Iulian</w:t>
            </w:r>
          </w:p>
        </w:tc>
        <w:tc>
          <w:tcPr>
            <w:tcW w:w="342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T 20</w:t>
            </w:r>
          </w:p>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P 390/3, S =1000 mp</w:t>
            </w:r>
          </w:p>
        </w:tc>
        <w:tc>
          <w:tcPr>
            <w:tcW w:w="198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2020</w:t>
            </w:r>
          </w:p>
        </w:tc>
      </w:tr>
      <w:tr w:rsidR="00B91358" w:rsidRPr="00022B75" w:rsidTr="00BD6914">
        <w:tc>
          <w:tcPr>
            <w:tcW w:w="98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66</w:t>
            </w:r>
          </w:p>
        </w:tc>
        <w:tc>
          <w:tcPr>
            <w:tcW w:w="1720" w:type="dxa"/>
          </w:tcPr>
          <w:p w:rsidR="00B91358" w:rsidRPr="00A83DF3" w:rsidRDefault="00B91358" w:rsidP="00BD6914">
            <w:pPr>
              <w:ind w:right="270"/>
              <w:rPr>
                <w:rFonts w:ascii="Arial" w:hAnsi="Arial" w:cs="Arial"/>
                <w:color w:val="000000" w:themeColor="text1"/>
                <w:sz w:val="22"/>
                <w:szCs w:val="22"/>
              </w:rPr>
            </w:pPr>
          </w:p>
        </w:tc>
        <w:tc>
          <w:tcPr>
            <w:tcW w:w="1800" w:type="dxa"/>
          </w:tcPr>
          <w:p w:rsidR="00B91358" w:rsidRPr="00A83DF3" w:rsidRDefault="00B91358" w:rsidP="00BD6914">
            <w:pPr>
              <w:ind w:right="270"/>
              <w:rPr>
                <w:rFonts w:ascii="Arial" w:hAnsi="Arial" w:cs="Arial"/>
                <w:sz w:val="22"/>
                <w:szCs w:val="22"/>
              </w:rPr>
            </w:pPr>
            <w:r w:rsidRPr="00A83DF3">
              <w:rPr>
                <w:rFonts w:ascii="Arial" w:hAnsi="Arial" w:cs="Arial"/>
                <w:sz w:val="22"/>
                <w:szCs w:val="22"/>
              </w:rPr>
              <w:t>sat Brosteni concesionat</w:t>
            </w:r>
          </w:p>
          <w:p w:rsidR="00B91358" w:rsidRPr="00A83DF3" w:rsidRDefault="00B91358" w:rsidP="00BD6914">
            <w:pPr>
              <w:ind w:right="270"/>
              <w:rPr>
                <w:rFonts w:ascii="Arial" w:hAnsi="Arial" w:cs="Arial"/>
                <w:color w:val="FF0000"/>
                <w:sz w:val="22"/>
                <w:szCs w:val="22"/>
              </w:rPr>
            </w:pPr>
            <w:r w:rsidRPr="00A83DF3">
              <w:rPr>
                <w:rFonts w:ascii="Arial" w:hAnsi="Arial" w:cs="Arial"/>
                <w:sz w:val="22"/>
                <w:szCs w:val="22"/>
              </w:rPr>
              <w:t>Baetu Florin</w:t>
            </w:r>
          </w:p>
        </w:tc>
        <w:tc>
          <w:tcPr>
            <w:tcW w:w="342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T 32</w:t>
            </w:r>
          </w:p>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P 605/4, S =166 mp</w:t>
            </w:r>
          </w:p>
        </w:tc>
        <w:tc>
          <w:tcPr>
            <w:tcW w:w="198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2020</w:t>
            </w:r>
          </w:p>
        </w:tc>
      </w:tr>
      <w:tr w:rsidR="00B91358" w:rsidRPr="00022B75" w:rsidTr="00BD6914">
        <w:tc>
          <w:tcPr>
            <w:tcW w:w="98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67</w:t>
            </w:r>
          </w:p>
        </w:tc>
        <w:tc>
          <w:tcPr>
            <w:tcW w:w="1720" w:type="dxa"/>
          </w:tcPr>
          <w:p w:rsidR="00B91358" w:rsidRPr="00A83DF3" w:rsidRDefault="00B91358" w:rsidP="00BD6914">
            <w:pPr>
              <w:ind w:right="270"/>
              <w:rPr>
                <w:rFonts w:ascii="Arial" w:hAnsi="Arial" w:cs="Arial"/>
                <w:color w:val="000000" w:themeColor="text1"/>
                <w:sz w:val="22"/>
                <w:szCs w:val="22"/>
              </w:rPr>
            </w:pPr>
          </w:p>
        </w:tc>
        <w:tc>
          <w:tcPr>
            <w:tcW w:w="1800" w:type="dxa"/>
          </w:tcPr>
          <w:p w:rsidR="00B91358" w:rsidRPr="00A83DF3" w:rsidRDefault="00B91358" w:rsidP="00BD6914">
            <w:pPr>
              <w:ind w:right="270"/>
              <w:rPr>
                <w:rFonts w:ascii="Arial" w:hAnsi="Arial" w:cs="Arial"/>
                <w:sz w:val="22"/>
                <w:szCs w:val="22"/>
              </w:rPr>
            </w:pPr>
            <w:r w:rsidRPr="00A83DF3">
              <w:rPr>
                <w:rFonts w:ascii="Arial" w:hAnsi="Arial" w:cs="Arial"/>
                <w:sz w:val="22"/>
                <w:szCs w:val="22"/>
              </w:rPr>
              <w:t>sat Brosteni concesionat</w:t>
            </w:r>
          </w:p>
          <w:p w:rsidR="00B91358" w:rsidRPr="00A83DF3" w:rsidRDefault="00B91358" w:rsidP="00BD6914">
            <w:pPr>
              <w:ind w:right="270"/>
              <w:rPr>
                <w:rFonts w:ascii="Arial" w:hAnsi="Arial" w:cs="Arial"/>
                <w:color w:val="FF0000"/>
                <w:sz w:val="22"/>
                <w:szCs w:val="22"/>
              </w:rPr>
            </w:pPr>
            <w:r w:rsidRPr="00A83DF3">
              <w:rPr>
                <w:rFonts w:ascii="Arial" w:hAnsi="Arial" w:cs="Arial"/>
                <w:sz w:val="22"/>
                <w:szCs w:val="22"/>
              </w:rPr>
              <w:t>Chelaru Vasile</w:t>
            </w:r>
          </w:p>
        </w:tc>
        <w:tc>
          <w:tcPr>
            <w:tcW w:w="342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T 32</w:t>
            </w:r>
          </w:p>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P 605/7, S =1040 mp</w:t>
            </w:r>
          </w:p>
        </w:tc>
        <w:tc>
          <w:tcPr>
            <w:tcW w:w="198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2020</w:t>
            </w:r>
          </w:p>
        </w:tc>
      </w:tr>
      <w:tr w:rsidR="00B91358" w:rsidRPr="00022B75" w:rsidTr="00BD6914">
        <w:tc>
          <w:tcPr>
            <w:tcW w:w="98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68</w:t>
            </w:r>
          </w:p>
        </w:tc>
        <w:tc>
          <w:tcPr>
            <w:tcW w:w="1720" w:type="dxa"/>
          </w:tcPr>
          <w:p w:rsidR="00B91358" w:rsidRPr="00A83DF3" w:rsidRDefault="00B91358" w:rsidP="00BD6914">
            <w:pPr>
              <w:ind w:right="270"/>
              <w:rPr>
                <w:rFonts w:ascii="Arial" w:hAnsi="Arial" w:cs="Arial"/>
                <w:color w:val="000000" w:themeColor="text1"/>
                <w:sz w:val="22"/>
                <w:szCs w:val="22"/>
              </w:rPr>
            </w:pPr>
          </w:p>
        </w:tc>
        <w:tc>
          <w:tcPr>
            <w:tcW w:w="1800" w:type="dxa"/>
          </w:tcPr>
          <w:p w:rsidR="00B91358" w:rsidRPr="00A83DF3" w:rsidRDefault="00B91358" w:rsidP="00BD6914">
            <w:pPr>
              <w:ind w:right="270"/>
              <w:rPr>
                <w:rFonts w:ascii="Arial" w:hAnsi="Arial" w:cs="Arial"/>
                <w:sz w:val="22"/>
                <w:szCs w:val="22"/>
              </w:rPr>
            </w:pPr>
            <w:r w:rsidRPr="00A83DF3">
              <w:rPr>
                <w:rFonts w:ascii="Arial" w:hAnsi="Arial" w:cs="Arial"/>
                <w:sz w:val="22"/>
                <w:szCs w:val="22"/>
              </w:rPr>
              <w:t>sat Brosteni concesionat</w:t>
            </w:r>
          </w:p>
          <w:p w:rsidR="00B91358" w:rsidRPr="00A83DF3" w:rsidRDefault="00B91358" w:rsidP="00BD6914">
            <w:pPr>
              <w:ind w:right="270"/>
              <w:rPr>
                <w:rFonts w:ascii="Arial" w:hAnsi="Arial" w:cs="Arial"/>
                <w:color w:val="FF0000"/>
                <w:sz w:val="22"/>
                <w:szCs w:val="22"/>
              </w:rPr>
            </w:pPr>
            <w:r w:rsidRPr="00A83DF3">
              <w:rPr>
                <w:rFonts w:ascii="Arial" w:hAnsi="Arial" w:cs="Arial"/>
                <w:sz w:val="22"/>
                <w:szCs w:val="22"/>
              </w:rPr>
              <w:t>Moisii Liviu Ghe.</w:t>
            </w:r>
          </w:p>
        </w:tc>
        <w:tc>
          <w:tcPr>
            <w:tcW w:w="3420" w:type="dxa"/>
          </w:tcPr>
          <w:p w:rsidR="00B91358" w:rsidRPr="00A83DF3" w:rsidRDefault="00B91358" w:rsidP="00BD6914">
            <w:pPr>
              <w:ind w:right="270"/>
              <w:rPr>
                <w:rFonts w:ascii="Arial" w:hAnsi="Arial" w:cs="Arial"/>
                <w:b/>
                <w:color w:val="000000" w:themeColor="text1"/>
                <w:sz w:val="22"/>
                <w:szCs w:val="22"/>
              </w:rPr>
            </w:pPr>
            <w:r w:rsidRPr="00A83DF3">
              <w:rPr>
                <w:rFonts w:ascii="Arial" w:hAnsi="Arial" w:cs="Arial"/>
                <w:b/>
                <w:color w:val="000000" w:themeColor="text1"/>
                <w:sz w:val="22"/>
                <w:szCs w:val="22"/>
              </w:rPr>
              <w:t>NR.CAD.60255</w:t>
            </w:r>
          </w:p>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S =1922 mp</w:t>
            </w:r>
          </w:p>
        </w:tc>
        <w:tc>
          <w:tcPr>
            <w:tcW w:w="198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2020</w:t>
            </w:r>
          </w:p>
        </w:tc>
      </w:tr>
      <w:tr w:rsidR="00B91358" w:rsidRPr="00022B75" w:rsidTr="00BD6914">
        <w:tc>
          <w:tcPr>
            <w:tcW w:w="98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69</w:t>
            </w:r>
          </w:p>
        </w:tc>
        <w:tc>
          <w:tcPr>
            <w:tcW w:w="172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1.6.2</w:t>
            </w:r>
          </w:p>
        </w:tc>
        <w:tc>
          <w:tcPr>
            <w:tcW w:w="1800" w:type="dxa"/>
          </w:tcPr>
          <w:p w:rsidR="00B91358" w:rsidRPr="00A83DF3" w:rsidRDefault="00B91358" w:rsidP="00BD6914">
            <w:pPr>
              <w:ind w:right="270"/>
              <w:rPr>
                <w:rFonts w:ascii="Arial" w:hAnsi="Arial" w:cs="Arial"/>
                <w:sz w:val="22"/>
                <w:szCs w:val="22"/>
              </w:rPr>
            </w:pPr>
            <w:r w:rsidRPr="00A83DF3">
              <w:rPr>
                <w:rFonts w:ascii="Arial" w:hAnsi="Arial" w:cs="Arial"/>
                <w:sz w:val="22"/>
                <w:szCs w:val="22"/>
              </w:rPr>
              <w:t>P 938/3</w:t>
            </w:r>
          </w:p>
        </w:tc>
        <w:tc>
          <w:tcPr>
            <w:tcW w:w="342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T 59</w:t>
            </w:r>
          </w:p>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P 938/3S= 1888 mp</w:t>
            </w:r>
          </w:p>
        </w:tc>
        <w:tc>
          <w:tcPr>
            <w:tcW w:w="198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1991</w:t>
            </w:r>
          </w:p>
        </w:tc>
      </w:tr>
      <w:tr w:rsidR="00B91358" w:rsidRPr="00022B75" w:rsidTr="00BD6914">
        <w:tc>
          <w:tcPr>
            <w:tcW w:w="98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70</w:t>
            </w:r>
          </w:p>
        </w:tc>
        <w:tc>
          <w:tcPr>
            <w:tcW w:w="172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1.6.2</w:t>
            </w:r>
          </w:p>
        </w:tc>
        <w:tc>
          <w:tcPr>
            <w:tcW w:w="1800" w:type="dxa"/>
          </w:tcPr>
          <w:p w:rsidR="00B91358" w:rsidRPr="00A83DF3" w:rsidRDefault="00B91358" w:rsidP="00BD6914">
            <w:pPr>
              <w:ind w:right="270"/>
              <w:rPr>
                <w:rFonts w:ascii="Arial" w:hAnsi="Arial" w:cs="Arial"/>
                <w:sz w:val="22"/>
                <w:szCs w:val="22"/>
              </w:rPr>
            </w:pPr>
            <w:r w:rsidRPr="00A83DF3">
              <w:rPr>
                <w:rFonts w:ascii="Arial" w:hAnsi="Arial" w:cs="Arial"/>
                <w:sz w:val="22"/>
                <w:szCs w:val="22"/>
              </w:rPr>
              <w:t>A 658/2</w:t>
            </w:r>
          </w:p>
        </w:tc>
        <w:tc>
          <w:tcPr>
            <w:tcW w:w="342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T 25</w:t>
            </w:r>
          </w:p>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A 658/2, S= 304mp</w:t>
            </w:r>
          </w:p>
        </w:tc>
        <w:tc>
          <w:tcPr>
            <w:tcW w:w="198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1991</w:t>
            </w:r>
          </w:p>
        </w:tc>
      </w:tr>
      <w:tr w:rsidR="00B91358" w:rsidRPr="00022B75" w:rsidTr="00BD6914">
        <w:tc>
          <w:tcPr>
            <w:tcW w:w="98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71</w:t>
            </w:r>
          </w:p>
        </w:tc>
        <w:tc>
          <w:tcPr>
            <w:tcW w:w="172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1.6.2</w:t>
            </w:r>
          </w:p>
        </w:tc>
        <w:tc>
          <w:tcPr>
            <w:tcW w:w="1800" w:type="dxa"/>
          </w:tcPr>
          <w:p w:rsidR="00B91358" w:rsidRPr="00A83DF3" w:rsidRDefault="00B91358" w:rsidP="00BD6914">
            <w:pPr>
              <w:ind w:right="270"/>
              <w:rPr>
                <w:rFonts w:ascii="Arial" w:hAnsi="Arial" w:cs="Arial"/>
                <w:sz w:val="22"/>
                <w:szCs w:val="22"/>
              </w:rPr>
            </w:pPr>
            <w:r w:rsidRPr="00A83DF3">
              <w:rPr>
                <w:rFonts w:ascii="Arial" w:hAnsi="Arial" w:cs="Arial"/>
                <w:sz w:val="22"/>
                <w:szCs w:val="22"/>
              </w:rPr>
              <w:t>CC 659/1</w:t>
            </w:r>
          </w:p>
        </w:tc>
        <w:tc>
          <w:tcPr>
            <w:tcW w:w="342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T 25</w:t>
            </w:r>
          </w:p>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CC 659/1S= 65 mp</w:t>
            </w:r>
          </w:p>
        </w:tc>
        <w:tc>
          <w:tcPr>
            <w:tcW w:w="198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1991</w:t>
            </w:r>
          </w:p>
        </w:tc>
      </w:tr>
      <w:tr w:rsidR="00B91358" w:rsidRPr="00022B75" w:rsidTr="00BD6914">
        <w:tc>
          <w:tcPr>
            <w:tcW w:w="98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72</w:t>
            </w:r>
          </w:p>
        </w:tc>
        <w:tc>
          <w:tcPr>
            <w:tcW w:w="172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1.6.2</w:t>
            </w:r>
          </w:p>
        </w:tc>
        <w:tc>
          <w:tcPr>
            <w:tcW w:w="1800" w:type="dxa"/>
          </w:tcPr>
          <w:p w:rsidR="00B91358" w:rsidRPr="00A83DF3" w:rsidRDefault="00B91358" w:rsidP="00BD6914">
            <w:pPr>
              <w:ind w:right="270"/>
              <w:rPr>
                <w:rFonts w:ascii="Arial" w:hAnsi="Arial" w:cs="Arial"/>
                <w:sz w:val="22"/>
                <w:szCs w:val="22"/>
              </w:rPr>
            </w:pPr>
            <w:r w:rsidRPr="00A83DF3">
              <w:rPr>
                <w:rFonts w:ascii="Arial" w:hAnsi="Arial" w:cs="Arial"/>
                <w:sz w:val="22"/>
                <w:szCs w:val="22"/>
              </w:rPr>
              <w:t>A 660/1</w:t>
            </w:r>
          </w:p>
        </w:tc>
        <w:tc>
          <w:tcPr>
            <w:tcW w:w="342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T 25</w:t>
            </w:r>
          </w:p>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A 660/1, S= 185 mp</w:t>
            </w:r>
          </w:p>
        </w:tc>
        <w:tc>
          <w:tcPr>
            <w:tcW w:w="198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1991</w:t>
            </w:r>
          </w:p>
        </w:tc>
      </w:tr>
      <w:tr w:rsidR="00B91358" w:rsidRPr="00022B75" w:rsidTr="00BD6914">
        <w:tc>
          <w:tcPr>
            <w:tcW w:w="98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73</w:t>
            </w:r>
          </w:p>
        </w:tc>
        <w:tc>
          <w:tcPr>
            <w:tcW w:w="172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1.6.2</w:t>
            </w:r>
          </w:p>
        </w:tc>
        <w:tc>
          <w:tcPr>
            <w:tcW w:w="1800" w:type="dxa"/>
          </w:tcPr>
          <w:p w:rsidR="00B91358" w:rsidRPr="00A83DF3" w:rsidRDefault="00B91358" w:rsidP="00BD6914">
            <w:pPr>
              <w:ind w:right="270"/>
              <w:rPr>
                <w:rFonts w:ascii="Arial" w:hAnsi="Arial" w:cs="Arial"/>
                <w:sz w:val="22"/>
                <w:szCs w:val="22"/>
              </w:rPr>
            </w:pPr>
            <w:r w:rsidRPr="00A83DF3">
              <w:rPr>
                <w:rFonts w:ascii="Arial" w:hAnsi="Arial" w:cs="Arial"/>
                <w:sz w:val="22"/>
                <w:szCs w:val="22"/>
              </w:rPr>
              <w:t>P 938/4</w:t>
            </w:r>
          </w:p>
        </w:tc>
        <w:tc>
          <w:tcPr>
            <w:tcW w:w="342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T 59</w:t>
            </w:r>
          </w:p>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P 938/4, S= 1518 mp</w:t>
            </w:r>
          </w:p>
        </w:tc>
        <w:tc>
          <w:tcPr>
            <w:tcW w:w="198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1991</w:t>
            </w:r>
          </w:p>
        </w:tc>
      </w:tr>
      <w:tr w:rsidR="00B91358" w:rsidRPr="00022B75" w:rsidTr="00BD6914">
        <w:tc>
          <w:tcPr>
            <w:tcW w:w="98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74</w:t>
            </w:r>
          </w:p>
        </w:tc>
        <w:tc>
          <w:tcPr>
            <w:tcW w:w="172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1.6.2</w:t>
            </w:r>
          </w:p>
        </w:tc>
        <w:tc>
          <w:tcPr>
            <w:tcW w:w="1800" w:type="dxa"/>
          </w:tcPr>
          <w:p w:rsidR="00B91358" w:rsidRPr="00A83DF3" w:rsidRDefault="00B91358" w:rsidP="00BD6914">
            <w:pPr>
              <w:ind w:right="270"/>
              <w:rPr>
                <w:rFonts w:ascii="Arial" w:hAnsi="Arial" w:cs="Arial"/>
                <w:sz w:val="22"/>
                <w:szCs w:val="22"/>
              </w:rPr>
            </w:pPr>
            <w:r w:rsidRPr="00A83DF3">
              <w:rPr>
                <w:rFonts w:ascii="Arial" w:hAnsi="Arial" w:cs="Arial"/>
                <w:sz w:val="22"/>
                <w:szCs w:val="22"/>
              </w:rPr>
              <w:t>A 533</w:t>
            </w:r>
          </w:p>
        </w:tc>
        <w:tc>
          <w:tcPr>
            <w:tcW w:w="342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T 19</w:t>
            </w:r>
          </w:p>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A 533, S=158 mp</w:t>
            </w:r>
          </w:p>
        </w:tc>
        <w:tc>
          <w:tcPr>
            <w:tcW w:w="198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1991</w:t>
            </w:r>
          </w:p>
        </w:tc>
      </w:tr>
      <w:tr w:rsidR="00B91358" w:rsidRPr="00022B75" w:rsidTr="00BD6914">
        <w:tc>
          <w:tcPr>
            <w:tcW w:w="98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75</w:t>
            </w:r>
          </w:p>
        </w:tc>
        <w:tc>
          <w:tcPr>
            <w:tcW w:w="172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1.6.2</w:t>
            </w:r>
          </w:p>
        </w:tc>
        <w:tc>
          <w:tcPr>
            <w:tcW w:w="1800" w:type="dxa"/>
          </w:tcPr>
          <w:p w:rsidR="00B91358" w:rsidRPr="00A83DF3" w:rsidRDefault="00B91358" w:rsidP="00BD6914">
            <w:pPr>
              <w:ind w:right="270"/>
              <w:rPr>
                <w:rFonts w:ascii="Arial" w:hAnsi="Arial" w:cs="Arial"/>
                <w:sz w:val="22"/>
                <w:szCs w:val="22"/>
              </w:rPr>
            </w:pPr>
            <w:r w:rsidRPr="00A83DF3">
              <w:rPr>
                <w:rFonts w:ascii="Arial" w:hAnsi="Arial" w:cs="Arial"/>
                <w:sz w:val="22"/>
                <w:szCs w:val="22"/>
              </w:rPr>
              <w:t>P 938/6</w:t>
            </w:r>
          </w:p>
        </w:tc>
        <w:tc>
          <w:tcPr>
            <w:tcW w:w="342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T 59</w:t>
            </w:r>
          </w:p>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P 938/6, S= 1000 mp</w:t>
            </w:r>
          </w:p>
        </w:tc>
        <w:tc>
          <w:tcPr>
            <w:tcW w:w="198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1991</w:t>
            </w:r>
          </w:p>
        </w:tc>
      </w:tr>
      <w:tr w:rsidR="00B91358" w:rsidRPr="00022B75" w:rsidTr="00BD6914">
        <w:tc>
          <w:tcPr>
            <w:tcW w:w="98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76</w:t>
            </w:r>
          </w:p>
        </w:tc>
        <w:tc>
          <w:tcPr>
            <w:tcW w:w="172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1.6.2</w:t>
            </w:r>
          </w:p>
        </w:tc>
        <w:tc>
          <w:tcPr>
            <w:tcW w:w="1800" w:type="dxa"/>
          </w:tcPr>
          <w:p w:rsidR="00B91358" w:rsidRPr="00A83DF3" w:rsidRDefault="00B91358" w:rsidP="00BD6914">
            <w:pPr>
              <w:ind w:right="270"/>
              <w:rPr>
                <w:rFonts w:ascii="Arial" w:hAnsi="Arial" w:cs="Arial"/>
                <w:sz w:val="22"/>
                <w:szCs w:val="22"/>
              </w:rPr>
            </w:pPr>
            <w:r w:rsidRPr="00A83DF3">
              <w:rPr>
                <w:rFonts w:ascii="Arial" w:hAnsi="Arial" w:cs="Arial"/>
                <w:sz w:val="22"/>
                <w:szCs w:val="22"/>
              </w:rPr>
              <w:t>P 938/5</w:t>
            </w:r>
          </w:p>
        </w:tc>
        <w:tc>
          <w:tcPr>
            <w:tcW w:w="342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T 59</w:t>
            </w:r>
          </w:p>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P 938/5, S=1978 mp</w:t>
            </w:r>
          </w:p>
        </w:tc>
        <w:tc>
          <w:tcPr>
            <w:tcW w:w="198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1991</w:t>
            </w:r>
          </w:p>
        </w:tc>
      </w:tr>
      <w:tr w:rsidR="00B91358" w:rsidRPr="00022B75" w:rsidTr="00BD6914">
        <w:tc>
          <w:tcPr>
            <w:tcW w:w="98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77</w:t>
            </w:r>
          </w:p>
        </w:tc>
        <w:tc>
          <w:tcPr>
            <w:tcW w:w="172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1.6.2</w:t>
            </w:r>
          </w:p>
        </w:tc>
        <w:tc>
          <w:tcPr>
            <w:tcW w:w="1800" w:type="dxa"/>
          </w:tcPr>
          <w:p w:rsidR="00B91358" w:rsidRPr="00A83DF3" w:rsidRDefault="00B91358" w:rsidP="00BD6914">
            <w:pPr>
              <w:ind w:right="270"/>
              <w:rPr>
                <w:rFonts w:ascii="Arial" w:hAnsi="Arial" w:cs="Arial"/>
                <w:sz w:val="22"/>
                <w:szCs w:val="22"/>
              </w:rPr>
            </w:pPr>
            <w:r w:rsidRPr="00A83DF3">
              <w:rPr>
                <w:rFonts w:ascii="Arial" w:hAnsi="Arial" w:cs="Arial"/>
                <w:sz w:val="22"/>
                <w:szCs w:val="22"/>
              </w:rPr>
              <w:t>P 785/7/1</w:t>
            </w:r>
          </w:p>
        </w:tc>
        <w:tc>
          <w:tcPr>
            <w:tcW w:w="342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T 46</w:t>
            </w:r>
          </w:p>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P 785/7/1, S= 1000 mp</w:t>
            </w:r>
          </w:p>
        </w:tc>
        <w:tc>
          <w:tcPr>
            <w:tcW w:w="198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1991</w:t>
            </w:r>
          </w:p>
        </w:tc>
      </w:tr>
      <w:tr w:rsidR="00B91358" w:rsidRPr="00022B75" w:rsidTr="00BD6914">
        <w:tc>
          <w:tcPr>
            <w:tcW w:w="98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78</w:t>
            </w:r>
          </w:p>
        </w:tc>
        <w:tc>
          <w:tcPr>
            <w:tcW w:w="172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1.6.2</w:t>
            </w:r>
          </w:p>
        </w:tc>
        <w:tc>
          <w:tcPr>
            <w:tcW w:w="1800" w:type="dxa"/>
          </w:tcPr>
          <w:p w:rsidR="00B91358" w:rsidRPr="00A83DF3" w:rsidRDefault="00B91358" w:rsidP="00BD6914">
            <w:pPr>
              <w:ind w:right="270"/>
              <w:rPr>
                <w:rFonts w:ascii="Arial" w:hAnsi="Arial" w:cs="Arial"/>
                <w:sz w:val="22"/>
                <w:szCs w:val="22"/>
              </w:rPr>
            </w:pPr>
            <w:r w:rsidRPr="00A83DF3">
              <w:rPr>
                <w:rFonts w:ascii="Arial" w:hAnsi="Arial" w:cs="Arial"/>
                <w:sz w:val="22"/>
                <w:szCs w:val="22"/>
              </w:rPr>
              <w:t>P 785/7/2</w:t>
            </w:r>
          </w:p>
        </w:tc>
        <w:tc>
          <w:tcPr>
            <w:tcW w:w="342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T 46</w:t>
            </w:r>
          </w:p>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P 785/7/2, S= 1000 mp</w:t>
            </w:r>
          </w:p>
        </w:tc>
        <w:tc>
          <w:tcPr>
            <w:tcW w:w="198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1991</w:t>
            </w:r>
          </w:p>
        </w:tc>
      </w:tr>
      <w:tr w:rsidR="00B91358" w:rsidRPr="00022B75" w:rsidTr="00BD6914">
        <w:tc>
          <w:tcPr>
            <w:tcW w:w="98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79</w:t>
            </w:r>
          </w:p>
        </w:tc>
        <w:tc>
          <w:tcPr>
            <w:tcW w:w="172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1.6.2</w:t>
            </w:r>
          </w:p>
        </w:tc>
        <w:tc>
          <w:tcPr>
            <w:tcW w:w="1800" w:type="dxa"/>
          </w:tcPr>
          <w:p w:rsidR="00B91358" w:rsidRPr="00A83DF3" w:rsidRDefault="00B91358" w:rsidP="00BD6914">
            <w:pPr>
              <w:ind w:right="270"/>
              <w:rPr>
                <w:rFonts w:ascii="Arial" w:hAnsi="Arial" w:cs="Arial"/>
                <w:sz w:val="22"/>
                <w:szCs w:val="22"/>
              </w:rPr>
            </w:pPr>
            <w:r w:rsidRPr="00A83DF3">
              <w:rPr>
                <w:rFonts w:ascii="Arial" w:hAnsi="Arial" w:cs="Arial"/>
                <w:sz w:val="22"/>
                <w:szCs w:val="22"/>
              </w:rPr>
              <w:t>CC 534/1</w:t>
            </w:r>
          </w:p>
        </w:tc>
        <w:tc>
          <w:tcPr>
            <w:tcW w:w="342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T 19</w:t>
            </w:r>
          </w:p>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Cc 534/1,S= 119 mp</w:t>
            </w:r>
          </w:p>
        </w:tc>
        <w:tc>
          <w:tcPr>
            <w:tcW w:w="198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1991</w:t>
            </w:r>
          </w:p>
        </w:tc>
      </w:tr>
      <w:tr w:rsidR="00B91358" w:rsidRPr="00022B75" w:rsidTr="00BD6914">
        <w:tc>
          <w:tcPr>
            <w:tcW w:w="98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80</w:t>
            </w:r>
          </w:p>
        </w:tc>
        <w:tc>
          <w:tcPr>
            <w:tcW w:w="172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1.6.2</w:t>
            </w:r>
          </w:p>
        </w:tc>
        <w:tc>
          <w:tcPr>
            <w:tcW w:w="1800" w:type="dxa"/>
          </w:tcPr>
          <w:p w:rsidR="00B91358" w:rsidRPr="00A83DF3" w:rsidRDefault="00B91358" w:rsidP="00BD6914">
            <w:pPr>
              <w:ind w:right="270"/>
              <w:rPr>
                <w:rFonts w:ascii="Arial" w:hAnsi="Arial" w:cs="Arial"/>
                <w:sz w:val="22"/>
                <w:szCs w:val="22"/>
              </w:rPr>
            </w:pPr>
            <w:r w:rsidRPr="00A83DF3">
              <w:rPr>
                <w:rFonts w:ascii="Arial" w:hAnsi="Arial" w:cs="Arial"/>
                <w:sz w:val="22"/>
                <w:szCs w:val="22"/>
              </w:rPr>
              <w:t>HB 1</w:t>
            </w:r>
          </w:p>
        </w:tc>
        <w:tc>
          <w:tcPr>
            <w:tcW w:w="342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T 1,extravilan sat Alexandru cel Bun HB 1, S= 265902 mp</w:t>
            </w:r>
          </w:p>
        </w:tc>
        <w:tc>
          <w:tcPr>
            <w:tcW w:w="198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1991</w:t>
            </w:r>
          </w:p>
        </w:tc>
      </w:tr>
      <w:tr w:rsidR="00B91358" w:rsidRPr="00022B75" w:rsidTr="00BD6914">
        <w:tc>
          <w:tcPr>
            <w:tcW w:w="98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lastRenderedPageBreak/>
              <w:t>81</w:t>
            </w:r>
          </w:p>
        </w:tc>
        <w:tc>
          <w:tcPr>
            <w:tcW w:w="172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1.6.2</w:t>
            </w:r>
          </w:p>
        </w:tc>
        <w:tc>
          <w:tcPr>
            <w:tcW w:w="1800" w:type="dxa"/>
          </w:tcPr>
          <w:p w:rsidR="00B91358" w:rsidRPr="00A83DF3" w:rsidRDefault="00B91358" w:rsidP="00BD6914">
            <w:pPr>
              <w:ind w:right="270"/>
              <w:rPr>
                <w:rFonts w:ascii="Arial" w:hAnsi="Arial" w:cs="Arial"/>
                <w:sz w:val="22"/>
                <w:szCs w:val="22"/>
              </w:rPr>
            </w:pPr>
            <w:r w:rsidRPr="00A83DF3">
              <w:rPr>
                <w:rFonts w:ascii="Arial" w:hAnsi="Arial" w:cs="Arial"/>
                <w:sz w:val="22"/>
                <w:szCs w:val="22"/>
              </w:rPr>
              <w:t>F 7/1/3</w:t>
            </w:r>
          </w:p>
        </w:tc>
        <w:tc>
          <w:tcPr>
            <w:tcW w:w="342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 xml:space="preserve">T1,extravilan sta Alexandru cel Bun </w:t>
            </w:r>
          </w:p>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F 7/1/3, S= 2579 mp</w:t>
            </w:r>
          </w:p>
        </w:tc>
        <w:tc>
          <w:tcPr>
            <w:tcW w:w="198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1991</w:t>
            </w:r>
          </w:p>
        </w:tc>
      </w:tr>
      <w:tr w:rsidR="00B91358" w:rsidRPr="00022B75" w:rsidTr="00BD6914">
        <w:tc>
          <w:tcPr>
            <w:tcW w:w="98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82</w:t>
            </w:r>
          </w:p>
        </w:tc>
        <w:tc>
          <w:tcPr>
            <w:tcW w:w="172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1.6.2</w:t>
            </w:r>
          </w:p>
        </w:tc>
        <w:tc>
          <w:tcPr>
            <w:tcW w:w="1800" w:type="dxa"/>
          </w:tcPr>
          <w:p w:rsidR="00B91358" w:rsidRPr="00A83DF3" w:rsidRDefault="00B91358" w:rsidP="00BD6914">
            <w:pPr>
              <w:ind w:right="270"/>
              <w:rPr>
                <w:rFonts w:ascii="Arial" w:hAnsi="Arial" w:cs="Arial"/>
                <w:sz w:val="22"/>
                <w:szCs w:val="22"/>
              </w:rPr>
            </w:pPr>
            <w:r w:rsidRPr="00A83DF3">
              <w:rPr>
                <w:rFonts w:ascii="Arial" w:hAnsi="Arial" w:cs="Arial"/>
                <w:sz w:val="22"/>
                <w:szCs w:val="22"/>
              </w:rPr>
              <w:t>N 8/1</w:t>
            </w:r>
          </w:p>
        </w:tc>
        <w:tc>
          <w:tcPr>
            <w:tcW w:w="342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 xml:space="preserve">T1,extravilan sat Alexandru cel Bun </w:t>
            </w:r>
          </w:p>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N 8/1,S= 511 mp</w:t>
            </w:r>
          </w:p>
        </w:tc>
        <w:tc>
          <w:tcPr>
            <w:tcW w:w="198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1991</w:t>
            </w:r>
          </w:p>
        </w:tc>
      </w:tr>
      <w:tr w:rsidR="00B91358" w:rsidRPr="00022B75" w:rsidTr="00BD6914">
        <w:tc>
          <w:tcPr>
            <w:tcW w:w="98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83</w:t>
            </w:r>
          </w:p>
        </w:tc>
        <w:tc>
          <w:tcPr>
            <w:tcW w:w="172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1.6.2</w:t>
            </w:r>
          </w:p>
        </w:tc>
        <w:tc>
          <w:tcPr>
            <w:tcW w:w="1800" w:type="dxa"/>
          </w:tcPr>
          <w:p w:rsidR="00B91358" w:rsidRPr="00A83DF3" w:rsidRDefault="00B91358" w:rsidP="00BD6914">
            <w:pPr>
              <w:ind w:right="270"/>
              <w:rPr>
                <w:rFonts w:ascii="Arial" w:hAnsi="Arial" w:cs="Arial"/>
                <w:sz w:val="22"/>
                <w:szCs w:val="22"/>
              </w:rPr>
            </w:pPr>
            <w:r w:rsidRPr="00A83DF3">
              <w:rPr>
                <w:rFonts w:ascii="Arial" w:hAnsi="Arial" w:cs="Arial"/>
                <w:sz w:val="22"/>
                <w:szCs w:val="22"/>
              </w:rPr>
              <w:t>CD 10</w:t>
            </w:r>
          </w:p>
        </w:tc>
        <w:tc>
          <w:tcPr>
            <w:tcW w:w="342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 xml:space="preserve">T1,extravilan sat Alexandru cel Bun </w:t>
            </w:r>
          </w:p>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CD 10, S= 1971 mp</w:t>
            </w:r>
          </w:p>
        </w:tc>
        <w:tc>
          <w:tcPr>
            <w:tcW w:w="198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1991</w:t>
            </w:r>
          </w:p>
        </w:tc>
      </w:tr>
      <w:tr w:rsidR="00B91358" w:rsidRPr="00022B75" w:rsidTr="00BD6914">
        <w:tc>
          <w:tcPr>
            <w:tcW w:w="98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84</w:t>
            </w:r>
          </w:p>
        </w:tc>
        <w:tc>
          <w:tcPr>
            <w:tcW w:w="172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1.6.2</w:t>
            </w:r>
          </w:p>
        </w:tc>
        <w:tc>
          <w:tcPr>
            <w:tcW w:w="1800" w:type="dxa"/>
          </w:tcPr>
          <w:p w:rsidR="00B91358" w:rsidRPr="00A83DF3" w:rsidRDefault="00B91358" w:rsidP="00BD6914">
            <w:pPr>
              <w:ind w:right="270"/>
              <w:rPr>
                <w:rFonts w:ascii="Arial" w:hAnsi="Arial" w:cs="Arial"/>
                <w:sz w:val="22"/>
                <w:szCs w:val="22"/>
              </w:rPr>
            </w:pPr>
            <w:r w:rsidRPr="00A83DF3">
              <w:rPr>
                <w:rFonts w:ascii="Arial" w:hAnsi="Arial" w:cs="Arial"/>
                <w:sz w:val="22"/>
                <w:szCs w:val="22"/>
              </w:rPr>
              <w:t>NG 46/4</w:t>
            </w:r>
          </w:p>
        </w:tc>
        <w:tc>
          <w:tcPr>
            <w:tcW w:w="342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 xml:space="preserve">T 2,extravilan sat Alexandru cel Bun </w:t>
            </w:r>
          </w:p>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NG 46/4, S= 2012 mp</w:t>
            </w:r>
          </w:p>
        </w:tc>
        <w:tc>
          <w:tcPr>
            <w:tcW w:w="198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1991</w:t>
            </w:r>
          </w:p>
        </w:tc>
      </w:tr>
      <w:tr w:rsidR="00B91358" w:rsidRPr="00022B75" w:rsidTr="00BD6914">
        <w:tc>
          <w:tcPr>
            <w:tcW w:w="98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85</w:t>
            </w:r>
          </w:p>
        </w:tc>
        <w:tc>
          <w:tcPr>
            <w:tcW w:w="172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1.6.2</w:t>
            </w:r>
          </w:p>
        </w:tc>
        <w:tc>
          <w:tcPr>
            <w:tcW w:w="1800" w:type="dxa"/>
          </w:tcPr>
          <w:p w:rsidR="00B91358" w:rsidRPr="00A83DF3" w:rsidRDefault="00B91358" w:rsidP="00BD6914">
            <w:pPr>
              <w:ind w:right="270"/>
              <w:rPr>
                <w:rFonts w:ascii="Arial" w:hAnsi="Arial" w:cs="Arial"/>
                <w:sz w:val="22"/>
                <w:szCs w:val="22"/>
              </w:rPr>
            </w:pPr>
            <w:r w:rsidRPr="00A83DF3">
              <w:rPr>
                <w:rFonts w:ascii="Arial" w:hAnsi="Arial" w:cs="Arial"/>
                <w:sz w:val="22"/>
                <w:szCs w:val="22"/>
              </w:rPr>
              <w:t>CD 41</w:t>
            </w:r>
          </w:p>
        </w:tc>
        <w:tc>
          <w:tcPr>
            <w:tcW w:w="342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 xml:space="preserve">T 2 extravilan sat Alexandru cel Bun </w:t>
            </w:r>
          </w:p>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CD 41,S=1324 mp</w:t>
            </w:r>
          </w:p>
        </w:tc>
        <w:tc>
          <w:tcPr>
            <w:tcW w:w="198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1991</w:t>
            </w:r>
          </w:p>
        </w:tc>
      </w:tr>
      <w:tr w:rsidR="00B91358" w:rsidRPr="00022B75" w:rsidTr="00BD6914">
        <w:tc>
          <w:tcPr>
            <w:tcW w:w="98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86</w:t>
            </w:r>
          </w:p>
        </w:tc>
        <w:tc>
          <w:tcPr>
            <w:tcW w:w="172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1.6.2</w:t>
            </w:r>
          </w:p>
        </w:tc>
        <w:tc>
          <w:tcPr>
            <w:tcW w:w="1800" w:type="dxa"/>
          </w:tcPr>
          <w:p w:rsidR="00B91358" w:rsidRPr="00A83DF3" w:rsidRDefault="00B91358" w:rsidP="00BD6914">
            <w:pPr>
              <w:ind w:right="270"/>
              <w:rPr>
                <w:rFonts w:ascii="Arial" w:hAnsi="Arial" w:cs="Arial"/>
                <w:sz w:val="22"/>
                <w:szCs w:val="22"/>
              </w:rPr>
            </w:pPr>
            <w:r w:rsidRPr="00A83DF3">
              <w:rPr>
                <w:rFonts w:ascii="Arial" w:hAnsi="Arial" w:cs="Arial"/>
                <w:sz w:val="22"/>
                <w:szCs w:val="22"/>
              </w:rPr>
              <w:t>CC 526/1</w:t>
            </w:r>
          </w:p>
        </w:tc>
        <w:tc>
          <w:tcPr>
            <w:tcW w:w="342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T19,intravilan sat Vladeni ,</w:t>
            </w:r>
          </w:p>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CC 524/1,S=51 mp</w:t>
            </w:r>
          </w:p>
        </w:tc>
        <w:tc>
          <w:tcPr>
            <w:tcW w:w="198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1991</w:t>
            </w:r>
          </w:p>
        </w:tc>
      </w:tr>
      <w:tr w:rsidR="00B91358" w:rsidRPr="00022B75" w:rsidTr="00BD6914">
        <w:tc>
          <w:tcPr>
            <w:tcW w:w="98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87</w:t>
            </w:r>
          </w:p>
        </w:tc>
        <w:tc>
          <w:tcPr>
            <w:tcW w:w="172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1.6.2</w:t>
            </w:r>
          </w:p>
        </w:tc>
        <w:tc>
          <w:tcPr>
            <w:tcW w:w="1800" w:type="dxa"/>
          </w:tcPr>
          <w:p w:rsidR="00B91358" w:rsidRPr="00A83DF3" w:rsidRDefault="00B91358" w:rsidP="00BD6914">
            <w:pPr>
              <w:ind w:right="270"/>
              <w:rPr>
                <w:rFonts w:ascii="Arial" w:hAnsi="Arial" w:cs="Arial"/>
                <w:sz w:val="22"/>
                <w:szCs w:val="22"/>
              </w:rPr>
            </w:pPr>
            <w:r w:rsidRPr="00A83DF3">
              <w:rPr>
                <w:rFonts w:ascii="Arial" w:hAnsi="Arial" w:cs="Arial"/>
                <w:sz w:val="22"/>
                <w:szCs w:val="22"/>
              </w:rPr>
              <w:t>A 523/1</w:t>
            </w:r>
          </w:p>
        </w:tc>
        <w:tc>
          <w:tcPr>
            <w:tcW w:w="342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T 19,intravilan sat Vladeni,</w:t>
            </w:r>
          </w:p>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A 523/1, S= 19 mp</w:t>
            </w:r>
          </w:p>
        </w:tc>
        <w:tc>
          <w:tcPr>
            <w:tcW w:w="198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1991</w:t>
            </w:r>
          </w:p>
        </w:tc>
      </w:tr>
      <w:tr w:rsidR="00B91358" w:rsidRPr="00022B75" w:rsidTr="00BD6914">
        <w:tc>
          <w:tcPr>
            <w:tcW w:w="98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88</w:t>
            </w:r>
          </w:p>
        </w:tc>
        <w:tc>
          <w:tcPr>
            <w:tcW w:w="172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1.6.2</w:t>
            </w:r>
          </w:p>
        </w:tc>
        <w:tc>
          <w:tcPr>
            <w:tcW w:w="1800" w:type="dxa"/>
          </w:tcPr>
          <w:p w:rsidR="00B91358" w:rsidRPr="00A83DF3" w:rsidRDefault="00B91358" w:rsidP="00BD6914">
            <w:pPr>
              <w:ind w:right="270"/>
              <w:rPr>
                <w:rFonts w:ascii="Arial" w:hAnsi="Arial" w:cs="Arial"/>
                <w:sz w:val="22"/>
                <w:szCs w:val="22"/>
              </w:rPr>
            </w:pPr>
            <w:r w:rsidRPr="00A83DF3">
              <w:rPr>
                <w:rFonts w:ascii="Arial" w:hAnsi="Arial" w:cs="Arial"/>
                <w:sz w:val="22"/>
                <w:szCs w:val="22"/>
              </w:rPr>
              <w:t>CC 534/6</w:t>
            </w:r>
          </w:p>
        </w:tc>
        <w:tc>
          <w:tcPr>
            <w:tcW w:w="342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 xml:space="preserve">T 19,intravilan sat Vladeni </w:t>
            </w:r>
          </w:p>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CC 534/6, S= 31.mp</w:t>
            </w:r>
          </w:p>
        </w:tc>
        <w:tc>
          <w:tcPr>
            <w:tcW w:w="198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1991</w:t>
            </w:r>
          </w:p>
        </w:tc>
      </w:tr>
      <w:tr w:rsidR="00B91358" w:rsidRPr="00022B75" w:rsidTr="00BD6914">
        <w:tc>
          <w:tcPr>
            <w:tcW w:w="98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89</w:t>
            </w:r>
          </w:p>
        </w:tc>
        <w:tc>
          <w:tcPr>
            <w:tcW w:w="172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1.6.2</w:t>
            </w:r>
          </w:p>
        </w:tc>
        <w:tc>
          <w:tcPr>
            <w:tcW w:w="1800" w:type="dxa"/>
          </w:tcPr>
          <w:p w:rsidR="00B91358" w:rsidRPr="00A83DF3" w:rsidRDefault="00B91358" w:rsidP="00BD6914">
            <w:pPr>
              <w:ind w:right="270"/>
              <w:rPr>
                <w:rFonts w:ascii="Arial" w:hAnsi="Arial" w:cs="Arial"/>
                <w:sz w:val="22"/>
                <w:szCs w:val="22"/>
              </w:rPr>
            </w:pPr>
            <w:r w:rsidRPr="00A83DF3">
              <w:rPr>
                <w:rFonts w:ascii="Arial" w:hAnsi="Arial" w:cs="Arial"/>
                <w:sz w:val="22"/>
                <w:szCs w:val="22"/>
              </w:rPr>
              <w:t>CC 534/2</w:t>
            </w:r>
          </w:p>
        </w:tc>
        <w:tc>
          <w:tcPr>
            <w:tcW w:w="342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T 19,intravilan sat Vladeni,</w:t>
            </w:r>
          </w:p>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CC534/2, S=74 mp</w:t>
            </w:r>
          </w:p>
        </w:tc>
        <w:tc>
          <w:tcPr>
            <w:tcW w:w="198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1991</w:t>
            </w:r>
          </w:p>
        </w:tc>
      </w:tr>
      <w:tr w:rsidR="00B91358" w:rsidRPr="00022B75" w:rsidTr="00BD6914">
        <w:tc>
          <w:tcPr>
            <w:tcW w:w="98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90</w:t>
            </w:r>
          </w:p>
        </w:tc>
        <w:tc>
          <w:tcPr>
            <w:tcW w:w="172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1.6.2</w:t>
            </w:r>
          </w:p>
        </w:tc>
        <w:tc>
          <w:tcPr>
            <w:tcW w:w="1800" w:type="dxa"/>
          </w:tcPr>
          <w:p w:rsidR="00B91358" w:rsidRPr="00A83DF3" w:rsidRDefault="00B91358" w:rsidP="00BD6914">
            <w:pPr>
              <w:ind w:right="270"/>
              <w:rPr>
                <w:rFonts w:ascii="Arial" w:hAnsi="Arial" w:cs="Arial"/>
                <w:sz w:val="22"/>
                <w:szCs w:val="22"/>
              </w:rPr>
            </w:pPr>
            <w:r w:rsidRPr="00A83DF3">
              <w:rPr>
                <w:rFonts w:ascii="Arial" w:hAnsi="Arial" w:cs="Arial"/>
                <w:sz w:val="22"/>
                <w:szCs w:val="22"/>
              </w:rPr>
              <w:t>CC534/3</w:t>
            </w:r>
          </w:p>
        </w:tc>
        <w:tc>
          <w:tcPr>
            <w:tcW w:w="342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T 19,intravilan sat Vladeni,</w:t>
            </w:r>
          </w:p>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CC534/3, S= 196 mp</w:t>
            </w:r>
          </w:p>
        </w:tc>
        <w:tc>
          <w:tcPr>
            <w:tcW w:w="198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1991</w:t>
            </w:r>
          </w:p>
        </w:tc>
      </w:tr>
      <w:tr w:rsidR="00B91358" w:rsidRPr="00022B75" w:rsidTr="00BD6914">
        <w:tc>
          <w:tcPr>
            <w:tcW w:w="98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91</w:t>
            </w:r>
          </w:p>
        </w:tc>
        <w:tc>
          <w:tcPr>
            <w:tcW w:w="172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1.6.2</w:t>
            </w:r>
          </w:p>
        </w:tc>
        <w:tc>
          <w:tcPr>
            <w:tcW w:w="1800" w:type="dxa"/>
          </w:tcPr>
          <w:p w:rsidR="00B91358" w:rsidRPr="00A83DF3" w:rsidRDefault="00B91358" w:rsidP="00BD6914">
            <w:pPr>
              <w:ind w:right="270"/>
              <w:rPr>
                <w:rFonts w:ascii="Arial" w:hAnsi="Arial" w:cs="Arial"/>
                <w:sz w:val="22"/>
                <w:szCs w:val="22"/>
              </w:rPr>
            </w:pPr>
            <w:r w:rsidRPr="00A83DF3">
              <w:rPr>
                <w:rFonts w:ascii="Arial" w:hAnsi="Arial" w:cs="Arial"/>
                <w:sz w:val="22"/>
                <w:szCs w:val="22"/>
              </w:rPr>
              <w:t>CC 534/4</w:t>
            </w:r>
          </w:p>
        </w:tc>
        <w:tc>
          <w:tcPr>
            <w:tcW w:w="342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T 9,intravilan sat Vladeni,</w:t>
            </w:r>
          </w:p>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 xml:space="preserve"> CC 534/4, S= 123 mp</w:t>
            </w:r>
          </w:p>
        </w:tc>
        <w:tc>
          <w:tcPr>
            <w:tcW w:w="198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1991</w:t>
            </w:r>
          </w:p>
        </w:tc>
      </w:tr>
      <w:tr w:rsidR="00B91358" w:rsidRPr="00022B75" w:rsidTr="00BD6914">
        <w:tc>
          <w:tcPr>
            <w:tcW w:w="98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92</w:t>
            </w:r>
          </w:p>
        </w:tc>
        <w:tc>
          <w:tcPr>
            <w:tcW w:w="172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1.6.2</w:t>
            </w:r>
          </w:p>
        </w:tc>
        <w:tc>
          <w:tcPr>
            <w:tcW w:w="1800" w:type="dxa"/>
          </w:tcPr>
          <w:p w:rsidR="00B91358" w:rsidRPr="00A83DF3" w:rsidRDefault="00B91358" w:rsidP="00BD6914">
            <w:pPr>
              <w:ind w:right="270"/>
              <w:rPr>
                <w:rFonts w:ascii="Arial" w:hAnsi="Arial" w:cs="Arial"/>
                <w:sz w:val="22"/>
                <w:szCs w:val="22"/>
              </w:rPr>
            </w:pPr>
            <w:r w:rsidRPr="00A83DF3">
              <w:rPr>
                <w:rFonts w:ascii="Arial" w:hAnsi="Arial" w:cs="Arial"/>
                <w:sz w:val="22"/>
                <w:szCs w:val="22"/>
              </w:rPr>
              <w:t>CC 534/5</w:t>
            </w:r>
          </w:p>
        </w:tc>
        <w:tc>
          <w:tcPr>
            <w:tcW w:w="342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T 9,intravilan sat Vladeni,</w:t>
            </w:r>
          </w:p>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CC 534/5, S= 97 mp</w:t>
            </w:r>
          </w:p>
        </w:tc>
        <w:tc>
          <w:tcPr>
            <w:tcW w:w="198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1991</w:t>
            </w:r>
          </w:p>
        </w:tc>
      </w:tr>
      <w:tr w:rsidR="00B91358" w:rsidRPr="00022B75" w:rsidTr="00BD6914">
        <w:tc>
          <w:tcPr>
            <w:tcW w:w="98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93</w:t>
            </w:r>
          </w:p>
        </w:tc>
        <w:tc>
          <w:tcPr>
            <w:tcW w:w="172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1.6.2</w:t>
            </w:r>
          </w:p>
        </w:tc>
        <w:tc>
          <w:tcPr>
            <w:tcW w:w="1800" w:type="dxa"/>
          </w:tcPr>
          <w:p w:rsidR="00B91358" w:rsidRPr="00A83DF3" w:rsidRDefault="00B91358" w:rsidP="00BD6914">
            <w:pPr>
              <w:ind w:right="270"/>
              <w:rPr>
                <w:rFonts w:ascii="Arial" w:hAnsi="Arial" w:cs="Arial"/>
                <w:sz w:val="22"/>
                <w:szCs w:val="22"/>
              </w:rPr>
            </w:pPr>
            <w:r w:rsidRPr="00A83DF3">
              <w:rPr>
                <w:rFonts w:ascii="Arial" w:hAnsi="Arial" w:cs="Arial"/>
                <w:sz w:val="22"/>
                <w:szCs w:val="22"/>
              </w:rPr>
              <w:t>P 784/9/1</w:t>
            </w:r>
          </w:p>
        </w:tc>
        <w:tc>
          <w:tcPr>
            <w:tcW w:w="342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T 45,extravilan sat Vladeni</w:t>
            </w:r>
          </w:p>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P 784/9/1, S=1500 mp</w:t>
            </w:r>
          </w:p>
        </w:tc>
        <w:tc>
          <w:tcPr>
            <w:tcW w:w="198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1991</w:t>
            </w:r>
          </w:p>
        </w:tc>
      </w:tr>
      <w:tr w:rsidR="00B91358" w:rsidRPr="00022B75" w:rsidTr="00BD6914">
        <w:tc>
          <w:tcPr>
            <w:tcW w:w="98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94</w:t>
            </w:r>
          </w:p>
        </w:tc>
        <w:tc>
          <w:tcPr>
            <w:tcW w:w="172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1.6.2</w:t>
            </w:r>
          </w:p>
        </w:tc>
        <w:tc>
          <w:tcPr>
            <w:tcW w:w="1800" w:type="dxa"/>
          </w:tcPr>
          <w:p w:rsidR="00B91358" w:rsidRPr="00A83DF3" w:rsidRDefault="00B91358" w:rsidP="00BD6914">
            <w:pPr>
              <w:ind w:right="270"/>
              <w:rPr>
                <w:rFonts w:ascii="Arial" w:hAnsi="Arial" w:cs="Arial"/>
                <w:sz w:val="22"/>
                <w:szCs w:val="22"/>
              </w:rPr>
            </w:pPr>
            <w:r w:rsidRPr="00A83DF3">
              <w:rPr>
                <w:rFonts w:ascii="Arial" w:hAnsi="Arial" w:cs="Arial"/>
                <w:sz w:val="22"/>
                <w:szCs w:val="22"/>
              </w:rPr>
              <w:t>P 938/7</w:t>
            </w:r>
          </w:p>
        </w:tc>
        <w:tc>
          <w:tcPr>
            <w:tcW w:w="342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 xml:space="preserve">T 59 ,extravilan sat Borsa </w:t>
            </w:r>
          </w:p>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P 938/7, S=1545 mp</w:t>
            </w:r>
          </w:p>
        </w:tc>
        <w:tc>
          <w:tcPr>
            <w:tcW w:w="198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1991</w:t>
            </w:r>
          </w:p>
        </w:tc>
      </w:tr>
      <w:tr w:rsidR="00B91358" w:rsidRPr="00022B75" w:rsidTr="00BD6914">
        <w:tc>
          <w:tcPr>
            <w:tcW w:w="98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95</w:t>
            </w:r>
          </w:p>
        </w:tc>
        <w:tc>
          <w:tcPr>
            <w:tcW w:w="172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1.6.2</w:t>
            </w:r>
          </w:p>
        </w:tc>
        <w:tc>
          <w:tcPr>
            <w:tcW w:w="1800" w:type="dxa"/>
          </w:tcPr>
          <w:p w:rsidR="00B91358" w:rsidRPr="00A83DF3" w:rsidRDefault="00B91358" w:rsidP="00BD6914">
            <w:pPr>
              <w:ind w:right="270"/>
              <w:rPr>
                <w:rFonts w:ascii="Arial" w:hAnsi="Arial" w:cs="Arial"/>
                <w:sz w:val="22"/>
                <w:szCs w:val="22"/>
              </w:rPr>
            </w:pPr>
            <w:r w:rsidRPr="00A83DF3">
              <w:rPr>
                <w:rFonts w:ascii="Arial" w:hAnsi="Arial" w:cs="Arial"/>
                <w:sz w:val="22"/>
                <w:szCs w:val="22"/>
              </w:rPr>
              <w:t>P 938/8</w:t>
            </w:r>
          </w:p>
        </w:tc>
        <w:tc>
          <w:tcPr>
            <w:tcW w:w="342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 xml:space="preserve">T 59 ,extravilan sat Borsa </w:t>
            </w:r>
          </w:p>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P 938/8, S= 1948 mp</w:t>
            </w:r>
          </w:p>
        </w:tc>
        <w:tc>
          <w:tcPr>
            <w:tcW w:w="1980" w:type="dxa"/>
          </w:tcPr>
          <w:p w:rsidR="00B91358" w:rsidRPr="00A83DF3" w:rsidRDefault="00B91358" w:rsidP="00BD6914">
            <w:pPr>
              <w:ind w:right="270"/>
              <w:rPr>
                <w:rFonts w:ascii="Arial" w:hAnsi="Arial" w:cs="Arial"/>
                <w:color w:val="000000" w:themeColor="text1"/>
                <w:sz w:val="22"/>
                <w:szCs w:val="22"/>
              </w:rPr>
            </w:pPr>
            <w:r w:rsidRPr="00A83DF3">
              <w:rPr>
                <w:rFonts w:ascii="Arial" w:hAnsi="Arial" w:cs="Arial"/>
                <w:color w:val="000000" w:themeColor="text1"/>
                <w:sz w:val="22"/>
                <w:szCs w:val="22"/>
              </w:rPr>
              <w:t>1991</w:t>
            </w:r>
          </w:p>
        </w:tc>
      </w:tr>
    </w:tbl>
    <w:p w:rsidR="00B91358" w:rsidRDefault="00B91358" w:rsidP="00B91358">
      <w:pPr>
        <w:ind w:firstLine="720"/>
        <w:jc w:val="both"/>
        <w:rPr>
          <w:rFonts w:ascii="Arial" w:hAnsi="Arial" w:cs="Arial"/>
        </w:rPr>
      </w:pPr>
    </w:p>
    <w:p w:rsidR="00B91358" w:rsidRDefault="00B91358" w:rsidP="00B91358">
      <w:pPr>
        <w:autoSpaceDE w:val="0"/>
        <w:autoSpaceDN w:val="0"/>
        <w:adjustRightInd w:val="0"/>
        <w:rPr>
          <w:rFonts w:ascii="Arial" w:hAnsi="Arial" w:cs="Arial"/>
        </w:rPr>
      </w:pPr>
      <w:r>
        <w:rPr>
          <w:rFonts w:ascii="Arial" w:hAnsi="Arial" w:cs="Arial"/>
        </w:rPr>
        <w:t xml:space="preserve">    </w:t>
      </w:r>
      <w:r w:rsidRPr="00667E74">
        <w:rPr>
          <w:rFonts w:ascii="Arial" w:hAnsi="Arial" w:cs="Arial"/>
        </w:rPr>
        <w:t>Obiectivul general al Strategiei de dezvoltare îl constituie dezvoltarea durabilă ş</w:t>
      </w:r>
      <w:r>
        <w:rPr>
          <w:rFonts w:ascii="Arial" w:hAnsi="Arial" w:cs="Arial"/>
        </w:rPr>
        <w:t xml:space="preserve">i </w:t>
      </w:r>
      <w:r w:rsidRPr="00667E74">
        <w:rPr>
          <w:rFonts w:ascii="Arial" w:hAnsi="Arial" w:cs="Arial"/>
        </w:rPr>
        <w:t>echilibrată</w:t>
      </w:r>
      <w:r>
        <w:rPr>
          <w:rFonts w:ascii="Arial" w:hAnsi="Arial" w:cs="Arial"/>
        </w:rPr>
        <w:t xml:space="preserve"> a comunei </w:t>
      </w:r>
      <w:r w:rsidRPr="00667E74">
        <w:rPr>
          <w:rFonts w:ascii="Arial" w:hAnsi="Arial" w:cs="Arial"/>
        </w:rPr>
        <w:t>V</w:t>
      </w:r>
      <w:r>
        <w:rPr>
          <w:rFonts w:ascii="Arial" w:hAnsi="Arial" w:cs="Arial"/>
        </w:rPr>
        <w:t xml:space="preserve">ladeni </w:t>
      </w:r>
      <w:r w:rsidRPr="00667E74">
        <w:rPr>
          <w:rFonts w:ascii="Arial" w:hAnsi="Arial" w:cs="Arial"/>
        </w:rPr>
        <w:t xml:space="preserve"> prin abordarea integrată</w:t>
      </w:r>
      <w:r>
        <w:rPr>
          <w:rFonts w:ascii="Arial" w:hAnsi="Arial" w:cs="Arial"/>
        </w:rPr>
        <w:t xml:space="preserve"> a aspectelor economice, </w:t>
      </w:r>
      <w:r w:rsidRPr="00667E74">
        <w:rPr>
          <w:rFonts w:ascii="Arial" w:hAnsi="Arial" w:cs="Arial"/>
        </w:rPr>
        <w:t>sociale, culturale şi de mediu care va contribui la punerea în valoare, cu eficientă</w:t>
      </w:r>
      <w:r>
        <w:rPr>
          <w:rFonts w:ascii="Arial" w:hAnsi="Arial" w:cs="Arial"/>
        </w:rPr>
        <w:t xml:space="preserve">, a </w:t>
      </w:r>
      <w:r w:rsidRPr="00667E74">
        <w:rPr>
          <w:rFonts w:ascii="Arial" w:hAnsi="Arial" w:cs="Arial"/>
        </w:rPr>
        <w:t>potenţialului material şi uman de care dispune în vederea realiză</w:t>
      </w:r>
      <w:r>
        <w:rPr>
          <w:rFonts w:ascii="Arial" w:hAnsi="Arial" w:cs="Arial"/>
        </w:rPr>
        <w:t xml:space="preserve">rii obiectivului major al </w:t>
      </w:r>
      <w:r w:rsidRPr="00667E74">
        <w:rPr>
          <w:rFonts w:ascii="Arial" w:hAnsi="Arial" w:cs="Arial"/>
        </w:rPr>
        <w:t>fiecărei administraţii – dezvoltarea locală şi creşterea confortului şi siguranţ</w:t>
      </w:r>
      <w:r>
        <w:rPr>
          <w:rFonts w:ascii="Arial" w:hAnsi="Arial" w:cs="Arial"/>
        </w:rPr>
        <w:t xml:space="preserve">ei </w:t>
      </w:r>
      <w:r w:rsidRPr="00667E74">
        <w:rPr>
          <w:rFonts w:ascii="Arial" w:hAnsi="Arial" w:cs="Arial"/>
        </w:rPr>
        <w:t>cetăţenilor.</w:t>
      </w:r>
    </w:p>
    <w:p w:rsidR="00B91358" w:rsidRPr="00667E74" w:rsidRDefault="00B91358" w:rsidP="00B91358">
      <w:pPr>
        <w:autoSpaceDE w:val="0"/>
        <w:autoSpaceDN w:val="0"/>
        <w:adjustRightInd w:val="0"/>
        <w:rPr>
          <w:rFonts w:ascii="Arial" w:hAnsi="Arial" w:cs="Arial"/>
        </w:rPr>
      </w:pPr>
      <w:r w:rsidRPr="00667E74">
        <w:rPr>
          <w:rFonts w:ascii="Arial" w:hAnsi="Arial" w:cs="Arial"/>
        </w:rPr>
        <w:t>Bazate pe analiză swot şi pentru atingerea obiectivului general, efor</w:t>
      </w:r>
      <w:r>
        <w:rPr>
          <w:rFonts w:ascii="Arial" w:hAnsi="Arial" w:cs="Arial"/>
        </w:rPr>
        <w:t xml:space="preserve">turile comunei </w:t>
      </w:r>
      <w:r w:rsidRPr="00667E74">
        <w:rPr>
          <w:rFonts w:ascii="Arial" w:hAnsi="Arial" w:cs="Arial"/>
        </w:rPr>
        <w:t>V</w:t>
      </w:r>
      <w:r>
        <w:rPr>
          <w:rFonts w:ascii="Arial" w:hAnsi="Arial" w:cs="Arial"/>
        </w:rPr>
        <w:t xml:space="preserve">ladeni se vor </w:t>
      </w:r>
      <w:r w:rsidRPr="00667E74">
        <w:rPr>
          <w:rFonts w:ascii="Arial" w:hAnsi="Arial" w:cs="Arial"/>
        </w:rPr>
        <w:t>concentra pe următoarele direcţii de dezvoltare prioritare:</w:t>
      </w:r>
    </w:p>
    <w:p w:rsidR="00B91358" w:rsidRDefault="00B91358" w:rsidP="00B91358">
      <w:pPr>
        <w:autoSpaceDE w:val="0"/>
        <w:autoSpaceDN w:val="0"/>
        <w:adjustRightInd w:val="0"/>
        <w:rPr>
          <w:rFonts w:ascii="Arial" w:hAnsi="Arial" w:cs="Arial"/>
          <w:b/>
        </w:rPr>
      </w:pPr>
    </w:p>
    <w:p w:rsidR="00B91358" w:rsidRDefault="00B91358" w:rsidP="00B91358">
      <w:pPr>
        <w:autoSpaceDE w:val="0"/>
        <w:autoSpaceDN w:val="0"/>
        <w:adjustRightInd w:val="0"/>
        <w:rPr>
          <w:rFonts w:ascii="Arial" w:hAnsi="Arial" w:cs="Arial"/>
          <w:b/>
        </w:rPr>
      </w:pPr>
      <w:r w:rsidRPr="00460B81">
        <w:rPr>
          <w:rFonts w:ascii="Arial" w:hAnsi="Arial" w:cs="Arial"/>
          <w:b/>
        </w:rPr>
        <w:t>- Economie ş</w:t>
      </w:r>
      <w:r>
        <w:rPr>
          <w:rFonts w:ascii="Arial" w:hAnsi="Arial" w:cs="Arial"/>
          <w:b/>
        </w:rPr>
        <w:t>i dezvoltare locală</w:t>
      </w:r>
    </w:p>
    <w:p w:rsidR="00B91358" w:rsidRPr="00460B81" w:rsidRDefault="00B91358" w:rsidP="00B91358">
      <w:pPr>
        <w:autoSpaceDE w:val="0"/>
        <w:autoSpaceDN w:val="0"/>
        <w:adjustRightInd w:val="0"/>
        <w:rPr>
          <w:rFonts w:ascii="Arial" w:hAnsi="Arial" w:cs="Arial"/>
          <w:b/>
          <w:bCs/>
        </w:rPr>
      </w:pPr>
      <w:r w:rsidRPr="00460B81">
        <w:rPr>
          <w:rFonts w:ascii="Arial" w:hAnsi="Arial" w:cs="Arial"/>
          <w:b/>
          <w:bCs/>
        </w:rPr>
        <w:t>Obiectivele specifice :</w:t>
      </w:r>
    </w:p>
    <w:p w:rsidR="00B91358" w:rsidRPr="00460B81" w:rsidRDefault="00B91358" w:rsidP="00155898">
      <w:pPr>
        <w:numPr>
          <w:ilvl w:val="0"/>
          <w:numId w:val="63"/>
        </w:numPr>
        <w:autoSpaceDE w:val="0"/>
        <w:autoSpaceDN w:val="0"/>
        <w:adjustRightInd w:val="0"/>
        <w:rPr>
          <w:rFonts w:ascii="Arial" w:hAnsi="Arial" w:cs="Arial"/>
          <w:color w:val="000000"/>
        </w:rPr>
      </w:pPr>
      <w:r w:rsidRPr="00460B81">
        <w:rPr>
          <w:rFonts w:ascii="Arial" w:hAnsi="Arial" w:cs="Arial"/>
          <w:color w:val="000000"/>
        </w:rPr>
        <w:t>Stimularea agenţilor economici privaţi de a realiza investiţii în zona</w:t>
      </w:r>
    </w:p>
    <w:p w:rsidR="00B91358" w:rsidRPr="00460B81" w:rsidRDefault="00B91358" w:rsidP="00155898">
      <w:pPr>
        <w:numPr>
          <w:ilvl w:val="0"/>
          <w:numId w:val="63"/>
        </w:numPr>
        <w:autoSpaceDE w:val="0"/>
        <w:autoSpaceDN w:val="0"/>
        <w:adjustRightInd w:val="0"/>
        <w:rPr>
          <w:rFonts w:ascii="Arial" w:hAnsi="Arial" w:cs="Arial"/>
          <w:color w:val="000000"/>
        </w:rPr>
      </w:pPr>
      <w:r w:rsidRPr="00460B81">
        <w:rPr>
          <w:rFonts w:ascii="Arial" w:hAnsi="Arial" w:cs="Arial"/>
          <w:color w:val="000000"/>
        </w:rPr>
        <w:lastRenderedPageBreak/>
        <w:t>Creearea de facilităţi fiscale (ajutor de minimis local) pentru stimularea</w:t>
      </w:r>
      <w:r>
        <w:rPr>
          <w:rFonts w:ascii="Arial" w:hAnsi="Arial" w:cs="Arial"/>
          <w:color w:val="000000"/>
        </w:rPr>
        <w:t xml:space="preserve"> </w:t>
      </w:r>
      <w:r w:rsidRPr="00460B81">
        <w:rPr>
          <w:rFonts w:ascii="Arial" w:hAnsi="Arial" w:cs="Arial"/>
          <w:color w:val="000000"/>
        </w:rPr>
        <w:t>investiţiilor şi creeri de noi locuri de muncă pentru agenţii economici</w:t>
      </w:r>
    </w:p>
    <w:p w:rsidR="00B91358" w:rsidRPr="00460B81" w:rsidRDefault="00B91358" w:rsidP="00155898">
      <w:pPr>
        <w:numPr>
          <w:ilvl w:val="0"/>
          <w:numId w:val="64"/>
        </w:numPr>
        <w:autoSpaceDE w:val="0"/>
        <w:autoSpaceDN w:val="0"/>
        <w:adjustRightInd w:val="0"/>
        <w:rPr>
          <w:rFonts w:ascii="Arial" w:hAnsi="Arial" w:cs="Arial"/>
          <w:color w:val="000000"/>
        </w:rPr>
      </w:pPr>
      <w:r w:rsidRPr="00460B81">
        <w:rPr>
          <w:rFonts w:ascii="Arial" w:hAnsi="Arial" w:cs="Arial"/>
          <w:color w:val="000000"/>
        </w:rPr>
        <w:t>Sprijinirea activităţilor comerciale prin organizare de evenimente specializate şi</w:t>
      </w:r>
      <w:r>
        <w:rPr>
          <w:rFonts w:ascii="Arial" w:hAnsi="Arial" w:cs="Arial"/>
          <w:color w:val="000000"/>
        </w:rPr>
        <w:t xml:space="preserve"> </w:t>
      </w:r>
      <w:r w:rsidRPr="00460B81">
        <w:rPr>
          <w:rFonts w:ascii="Arial" w:hAnsi="Arial" w:cs="Arial"/>
          <w:color w:val="000000"/>
        </w:rPr>
        <w:t>târguri de promovare</w:t>
      </w:r>
    </w:p>
    <w:p w:rsidR="00B91358" w:rsidRPr="00460B81" w:rsidRDefault="00B91358" w:rsidP="00155898">
      <w:pPr>
        <w:numPr>
          <w:ilvl w:val="0"/>
          <w:numId w:val="64"/>
        </w:numPr>
        <w:autoSpaceDE w:val="0"/>
        <w:autoSpaceDN w:val="0"/>
        <w:adjustRightInd w:val="0"/>
        <w:rPr>
          <w:rFonts w:ascii="Arial" w:hAnsi="Arial" w:cs="Arial"/>
          <w:color w:val="000000"/>
        </w:rPr>
      </w:pPr>
      <w:r w:rsidRPr="00460B81">
        <w:rPr>
          <w:rFonts w:ascii="Arial" w:hAnsi="Arial" w:cs="Arial"/>
          <w:color w:val="000000"/>
        </w:rPr>
        <w:t>Sprijinirea agenţilor locali pentru accesarea fondurilor europene pentru cilcul</w:t>
      </w:r>
      <w:r>
        <w:rPr>
          <w:rFonts w:ascii="Arial" w:hAnsi="Arial" w:cs="Arial"/>
          <w:color w:val="000000"/>
        </w:rPr>
        <w:t xml:space="preserve"> </w:t>
      </w:r>
      <w:r w:rsidRPr="00460B81">
        <w:rPr>
          <w:rFonts w:ascii="Arial" w:hAnsi="Arial" w:cs="Arial"/>
          <w:color w:val="000000"/>
        </w:rPr>
        <w:t>financiar 2014-2020</w:t>
      </w:r>
    </w:p>
    <w:p w:rsidR="00B91358" w:rsidRDefault="00B91358" w:rsidP="00B91358">
      <w:pPr>
        <w:autoSpaceDE w:val="0"/>
        <w:autoSpaceDN w:val="0"/>
        <w:adjustRightInd w:val="0"/>
        <w:rPr>
          <w:rFonts w:ascii="Arial" w:hAnsi="Arial" w:cs="Arial"/>
          <w:b/>
        </w:rPr>
      </w:pPr>
    </w:p>
    <w:p w:rsidR="00B91358" w:rsidRDefault="00B91358" w:rsidP="00B91358">
      <w:pPr>
        <w:autoSpaceDE w:val="0"/>
        <w:autoSpaceDN w:val="0"/>
        <w:adjustRightInd w:val="0"/>
        <w:rPr>
          <w:rFonts w:ascii="Arial" w:hAnsi="Arial" w:cs="Arial"/>
          <w:b/>
        </w:rPr>
      </w:pPr>
      <w:r w:rsidRPr="00460B81">
        <w:rPr>
          <w:rFonts w:ascii="Arial" w:hAnsi="Arial" w:cs="Arial"/>
          <w:b/>
        </w:rPr>
        <w:t>- Agricultură</w:t>
      </w:r>
    </w:p>
    <w:p w:rsidR="00B91358" w:rsidRPr="009369AB" w:rsidRDefault="00B91358" w:rsidP="00B91358">
      <w:pPr>
        <w:autoSpaceDE w:val="0"/>
        <w:autoSpaceDN w:val="0"/>
        <w:adjustRightInd w:val="0"/>
        <w:rPr>
          <w:rFonts w:ascii="Arial" w:hAnsi="Arial" w:cs="Arial"/>
          <w:b/>
          <w:bCs/>
        </w:rPr>
      </w:pPr>
      <w:r w:rsidRPr="009369AB">
        <w:rPr>
          <w:rFonts w:ascii="Arial" w:hAnsi="Arial" w:cs="Arial"/>
          <w:b/>
          <w:bCs/>
        </w:rPr>
        <w:t>Obiectivele specifice :</w:t>
      </w:r>
    </w:p>
    <w:p w:rsidR="00B91358" w:rsidRPr="00460B81" w:rsidRDefault="00B91358" w:rsidP="00155898">
      <w:pPr>
        <w:numPr>
          <w:ilvl w:val="0"/>
          <w:numId w:val="65"/>
        </w:numPr>
        <w:autoSpaceDE w:val="0"/>
        <w:autoSpaceDN w:val="0"/>
        <w:adjustRightInd w:val="0"/>
        <w:rPr>
          <w:rFonts w:ascii="Arial" w:hAnsi="Arial" w:cs="Arial"/>
          <w:color w:val="000000"/>
        </w:rPr>
      </w:pPr>
      <w:r w:rsidRPr="00460B81">
        <w:rPr>
          <w:rFonts w:ascii="Arial" w:hAnsi="Arial" w:cs="Arial"/>
          <w:color w:val="000000"/>
        </w:rPr>
        <w:t>Sprijinirea fermierilor pentru pregătirea de proiecte finantabile din fonduri</w:t>
      </w:r>
      <w:r>
        <w:rPr>
          <w:rFonts w:ascii="Arial" w:hAnsi="Arial" w:cs="Arial"/>
          <w:color w:val="000000"/>
        </w:rPr>
        <w:t xml:space="preserve"> </w:t>
      </w:r>
      <w:r w:rsidRPr="00460B81">
        <w:rPr>
          <w:rFonts w:ascii="Arial" w:hAnsi="Arial" w:cs="Arial"/>
          <w:color w:val="000000"/>
        </w:rPr>
        <w:t>europene</w:t>
      </w:r>
    </w:p>
    <w:p w:rsidR="00B91358" w:rsidRPr="00460B81" w:rsidRDefault="00B91358" w:rsidP="00155898">
      <w:pPr>
        <w:numPr>
          <w:ilvl w:val="0"/>
          <w:numId w:val="65"/>
        </w:numPr>
        <w:autoSpaceDE w:val="0"/>
        <w:autoSpaceDN w:val="0"/>
        <w:adjustRightInd w:val="0"/>
        <w:rPr>
          <w:rFonts w:ascii="Arial" w:hAnsi="Arial" w:cs="Arial"/>
          <w:color w:val="000000"/>
        </w:rPr>
      </w:pPr>
      <w:r w:rsidRPr="00460B81">
        <w:rPr>
          <w:rFonts w:ascii="Arial" w:hAnsi="Arial" w:cs="Arial"/>
          <w:color w:val="000000"/>
        </w:rPr>
        <w:t>Implementarea de tehnici agricole moderne, performanţe şi eficiente (pentru</w:t>
      </w:r>
      <w:r>
        <w:rPr>
          <w:rFonts w:ascii="Arial" w:hAnsi="Arial" w:cs="Arial"/>
          <w:color w:val="000000"/>
        </w:rPr>
        <w:t xml:space="preserve"> </w:t>
      </w:r>
      <w:r w:rsidRPr="00460B81">
        <w:rPr>
          <w:rFonts w:ascii="Arial" w:hAnsi="Arial" w:cs="Arial"/>
          <w:color w:val="000000"/>
        </w:rPr>
        <w:t>creşterea producţiei agricole şi impilcit a veniturilor agricultorilor)</w:t>
      </w:r>
    </w:p>
    <w:p w:rsidR="00B91358" w:rsidRPr="00460B81" w:rsidRDefault="00B91358" w:rsidP="00155898">
      <w:pPr>
        <w:numPr>
          <w:ilvl w:val="0"/>
          <w:numId w:val="65"/>
        </w:numPr>
        <w:autoSpaceDE w:val="0"/>
        <w:autoSpaceDN w:val="0"/>
        <w:adjustRightInd w:val="0"/>
        <w:rPr>
          <w:rFonts w:ascii="Arial" w:hAnsi="Arial" w:cs="Arial"/>
          <w:color w:val="000000"/>
        </w:rPr>
      </w:pPr>
      <w:r w:rsidRPr="00460B81">
        <w:rPr>
          <w:rFonts w:ascii="Arial" w:hAnsi="Arial" w:cs="Arial"/>
          <w:color w:val="000000"/>
        </w:rPr>
        <w:t>Dezvoltarea zootehniei privind creşterea animalelor</w:t>
      </w:r>
    </w:p>
    <w:p w:rsidR="00B91358" w:rsidRPr="00460B81" w:rsidRDefault="00B91358" w:rsidP="00155898">
      <w:pPr>
        <w:numPr>
          <w:ilvl w:val="0"/>
          <w:numId w:val="65"/>
        </w:numPr>
        <w:autoSpaceDE w:val="0"/>
        <w:autoSpaceDN w:val="0"/>
        <w:adjustRightInd w:val="0"/>
        <w:rPr>
          <w:rFonts w:ascii="Arial" w:hAnsi="Arial" w:cs="Arial"/>
          <w:color w:val="000000"/>
        </w:rPr>
      </w:pPr>
      <w:r w:rsidRPr="00460B81">
        <w:rPr>
          <w:rFonts w:ascii="Arial" w:hAnsi="Arial" w:cs="Arial"/>
          <w:color w:val="000000"/>
        </w:rPr>
        <w:t>Creşterea potenţialului pajistilor şi păşunilor (prin lucrări de ameliorare a solului</w:t>
      </w:r>
      <w:r>
        <w:rPr>
          <w:rFonts w:ascii="Arial" w:hAnsi="Arial" w:cs="Arial"/>
          <w:color w:val="000000"/>
        </w:rPr>
        <w:t xml:space="preserve"> </w:t>
      </w:r>
      <w:r w:rsidRPr="00460B81">
        <w:rPr>
          <w:rFonts w:ascii="Arial" w:hAnsi="Arial" w:cs="Arial"/>
          <w:color w:val="000000"/>
        </w:rPr>
        <w:t>şi însămânţarea suprafeţelor slab productive)</w:t>
      </w:r>
    </w:p>
    <w:p w:rsidR="00B91358" w:rsidRPr="00460B81" w:rsidRDefault="00B91358" w:rsidP="00155898">
      <w:pPr>
        <w:numPr>
          <w:ilvl w:val="0"/>
          <w:numId w:val="65"/>
        </w:numPr>
        <w:autoSpaceDE w:val="0"/>
        <w:autoSpaceDN w:val="0"/>
        <w:adjustRightInd w:val="0"/>
        <w:rPr>
          <w:rFonts w:ascii="Arial" w:hAnsi="Arial" w:cs="Arial"/>
          <w:color w:val="000000"/>
        </w:rPr>
      </w:pPr>
      <w:r w:rsidRPr="00460B81">
        <w:rPr>
          <w:rFonts w:ascii="Arial" w:hAnsi="Arial" w:cs="Arial"/>
          <w:color w:val="000000"/>
        </w:rPr>
        <w:t>Creşterea aportului şi modernizarea exploataţiilor şi asociaţiilor agricole la</w:t>
      </w:r>
      <w:r>
        <w:rPr>
          <w:rFonts w:ascii="Arial" w:hAnsi="Arial" w:cs="Arial"/>
          <w:color w:val="000000"/>
        </w:rPr>
        <w:t xml:space="preserve"> </w:t>
      </w:r>
      <w:r w:rsidRPr="00460B81">
        <w:rPr>
          <w:rFonts w:ascii="Arial" w:hAnsi="Arial" w:cs="Arial"/>
          <w:color w:val="000000"/>
        </w:rPr>
        <w:t>dezvoltarea economică locală</w:t>
      </w:r>
    </w:p>
    <w:p w:rsidR="00B91358" w:rsidRPr="00460B81" w:rsidRDefault="00B91358" w:rsidP="00155898">
      <w:pPr>
        <w:numPr>
          <w:ilvl w:val="0"/>
          <w:numId w:val="65"/>
        </w:numPr>
        <w:autoSpaceDE w:val="0"/>
        <w:autoSpaceDN w:val="0"/>
        <w:adjustRightInd w:val="0"/>
        <w:rPr>
          <w:rFonts w:ascii="Arial" w:hAnsi="Arial" w:cs="Arial"/>
          <w:color w:val="000000"/>
        </w:rPr>
      </w:pPr>
      <w:r w:rsidRPr="00460B81">
        <w:rPr>
          <w:rFonts w:ascii="Arial" w:hAnsi="Arial" w:cs="Arial"/>
          <w:color w:val="000000"/>
        </w:rPr>
        <w:t>Înfiinţarea de noi exploataţii agricole (pepiniere de livezi de pomi fructiferi, sere</w:t>
      </w:r>
      <w:r>
        <w:rPr>
          <w:rFonts w:ascii="Arial" w:hAnsi="Arial" w:cs="Arial"/>
          <w:color w:val="000000"/>
        </w:rPr>
        <w:t xml:space="preserve"> </w:t>
      </w:r>
      <w:r w:rsidRPr="00460B81">
        <w:rPr>
          <w:rFonts w:ascii="Arial" w:hAnsi="Arial" w:cs="Arial"/>
          <w:color w:val="000000"/>
        </w:rPr>
        <w:t>de flori şi arbuşti ornamentali, unităţi de creştere şi procesare ciuperci)</w:t>
      </w:r>
    </w:p>
    <w:p w:rsidR="00B91358" w:rsidRPr="00460B81" w:rsidRDefault="00B91358" w:rsidP="00155898">
      <w:pPr>
        <w:numPr>
          <w:ilvl w:val="0"/>
          <w:numId w:val="65"/>
        </w:numPr>
        <w:autoSpaceDE w:val="0"/>
        <w:autoSpaceDN w:val="0"/>
        <w:adjustRightInd w:val="0"/>
        <w:rPr>
          <w:rFonts w:ascii="Arial" w:hAnsi="Arial" w:cs="Arial"/>
          <w:color w:val="000000"/>
        </w:rPr>
      </w:pPr>
      <w:r w:rsidRPr="00460B81">
        <w:rPr>
          <w:rFonts w:ascii="Arial" w:hAnsi="Arial" w:cs="Arial"/>
          <w:color w:val="000000"/>
        </w:rPr>
        <w:t>Sprijinirea operatorilor privaţi de a înfiinţa structuri de preluare produse agricole</w:t>
      </w:r>
      <w:r>
        <w:rPr>
          <w:rFonts w:ascii="Arial" w:hAnsi="Arial" w:cs="Arial"/>
          <w:color w:val="000000"/>
        </w:rPr>
        <w:t xml:space="preserve"> </w:t>
      </w:r>
      <w:r w:rsidRPr="00460B81">
        <w:rPr>
          <w:rFonts w:ascii="Arial" w:hAnsi="Arial" w:cs="Arial"/>
          <w:color w:val="000000"/>
        </w:rPr>
        <w:t>de la micii producători</w:t>
      </w:r>
    </w:p>
    <w:p w:rsidR="00B91358" w:rsidRPr="00460B81" w:rsidRDefault="00B91358" w:rsidP="00155898">
      <w:pPr>
        <w:numPr>
          <w:ilvl w:val="0"/>
          <w:numId w:val="65"/>
        </w:numPr>
        <w:autoSpaceDE w:val="0"/>
        <w:autoSpaceDN w:val="0"/>
        <w:adjustRightInd w:val="0"/>
        <w:rPr>
          <w:rFonts w:ascii="Arial" w:hAnsi="Arial" w:cs="Arial"/>
          <w:b/>
        </w:rPr>
      </w:pPr>
      <w:r w:rsidRPr="00460B81">
        <w:rPr>
          <w:rFonts w:ascii="Arial" w:hAnsi="Arial" w:cs="Arial"/>
          <w:color w:val="000000"/>
        </w:rPr>
        <w:t>Proiecte de împădurire a suprafeţelor degradate sau nonagricole</w:t>
      </w:r>
    </w:p>
    <w:p w:rsidR="00B91358" w:rsidRDefault="00B91358" w:rsidP="00B91358">
      <w:pPr>
        <w:autoSpaceDE w:val="0"/>
        <w:autoSpaceDN w:val="0"/>
        <w:adjustRightInd w:val="0"/>
        <w:rPr>
          <w:rFonts w:ascii="Arial" w:hAnsi="Arial" w:cs="Arial"/>
          <w:b/>
        </w:rPr>
      </w:pPr>
    </w:p>
    <w:p w:rsidR="00B91358" w:rsidRPr="00460B81" w:rsidRDefault="00B91358" w:rsidP="00B91358">
      <w:pPr>
        <w:autoSpaceDE w:val="0"/>
        <w:autoSpaceDN w:val="0"/>
        <w:adjustRightInd w:val="0"/>
        <w:rPr>
          <w:rFonts w:ascii="Arial" w:hAnsi="Arial" w:cs="Arial"/>
          <w:b/>
        </w:rPr>
      </w:pPr>
      <w:r w:rsidRPr="00460B81">
        <w:rPr>
          <w:rFonts w:ascii="Arial" w:hAnsi="Arial" w:cs="Arial"/>
          <w:b/>
        </w:rPr>
        <w:t>- Infrastructură şi utilităţi</w:t>
      </w:r>
    </w:p>
    <w:p w:rsidR="00B91358" w:rsidRPr="009369AB" w:rsidRDefault="00B91358" w:rsidP="00B91358">
      <w:pPr>
        <w:autoSpaceDE w:val="0"/>
        <w:autoSpaceDN w:val="0"/>
        <w:adjustRightInd w:val="0"/>
        <w:rPr>
          <w:rFonts w:ascii="Arial" w:hAnsi="Arial" w:cs="Arial"/>
          <w:b/>
          <w:bCs/>
        </w:rPr>
      </w:pPr>
      <w:r w:rsidRPr="009369AB">
        <w:rPr>
          <w:rFonts w:ascii="Arial" w:hAnsi="Arial" w:cs="Arial"/>
          <w:b/>
          <w:bCs/>
        </w:rPr>
        <w:t>Obiectivele specifice :</w:t>
      </w:r>
    </w:p>
    <w:p w:rsidR="00B91358" w:rsidRPr="00460B81" w:rsidRDefault="00B91358" w:rsidP="00155898">
      <w:pPr>
        <w:numPr>
          <w:ilvl w:val="0"/>
          <w:numId w:val="66"/>
        </w:numPr>
        <w:autoSpaceDE w:val="0"/>
        <w:autoSpaceDN w:val="0"/>
        <w:adjustRightInd w:val="0"/>
        <w:rPr>
          <w:rFonts w:ascii="Arial" w:hAnsi="Arial" w:cs="Arial"/>
          <w:color w:val="000000"/>
        </w:rPr>
      </w:pPr>
      <w:r w:rsidRPr="00460B81">
        <w:rPr>
          <w:rFonts w:ascii="Arial" w:hAnsi="Arial" w:cs="Arial"/>
          <w:color w:val="000000"/>
        </w:rPr>
        <w:t>Îmbunătăţirea infrastructurii de drumuri rutiere şi trotuare în comună</w:t>
      </w:r>
    </w:p>
    <w:p w:rsidR="00B91358" w:rsidRPr="0024216D" w:rsidRDefault="00B91358" w:rsidP="00155898">
      <w:pPr>
        <w:numPr>
          <w:ilvl w:val="0"/>
          <w:numId w:val="66"/>
        </w:numPr>
        <w:autoSpaceDE w:val="0"/>
        <w:autoSpaceDN w:val="0"/>
        <w:adjustRightInd w:val="0"/>
        <w:rPr>
          <w:rFonts w:ascii="Arial" w:hAnsi="Arial" w:cs="Arial"/>
          <w:color w:val="000000"/>
        </w:rPr>
      </w:pPr>
      <w:r w:rsidRPr="00460B81">
        <w:rPr>
          <w:rFonts w:ascii="Arial" w:hAnsi="Arial" w:cs="Arial"/>
          <w:color w:val="000000"/>
        </w:rPr>
        <w:t>Investiţii pentru dezvoltarea, modernizarea sau adaptarea infrastructurii agricole şi</w:t>
      </w:r>
      <w:r>
        <w:rPr>
          <w:rFonts w:ascii="Arial" w:hAnsi="Arial" w:cs="Arial"/>
          <w:color w:val="000000"/>
        </w:rPr>
        <w:t xml:space="preserve"> </w:t>
      </w:r>
      <w:r w:rsidRPr="0024216D">
        <w:rPr>
          <w:rFonts w:ascii="Arial" w:hAnsi="Arial" w:cs="Arial"/>
          <w:color w:val="000000"/>
        </w:rPr>
        <w:t>silvice</w:t>
      </w:r>
    </w:p>
    <w:p w:rsidR="00B91358" w:rsidRPr="0024216D" w:rsidRDefault="00B91358" w:rsidP="00155898">
      <w:pPr>
        <w:numPr>
          <w:ilvl w:val="0"/>
          <w:numId w:val="66"/>
        </w:numPr>
        <w:autoSpaceDE w:val="0"/>
        <w:autoSpaceDN w:val="0"/>
        <w:adjustRightInd w:val="0"/>
        <w:rPr>
          <w:rFonts w:ascii="Arial" w:hAnsi="Arial" w:cs="Arial"/>
          <w:color w:val="000000"/>
        </w:rPr>
      </w:pPr>
      <w:r w:rsidRPr="00460B81">
        <w:rPr>
          <w:rFonts w:ascii="Arial" w:hAnsi="Arial" w:cs="Arial"/>
          <w:color w:val="000000"/>
        </w:rPr>
        <w:t>Extinderea infrastructurii de apă şi apă uzată pentru populaţie, instituţii şi agenţii</w:t>
      </w:r>
      <w:r>
        <w:rPr>
          <w:rFonts w:ascii="Arial" w:hAnsi="Arial" w:cs="Arial"/>
          <w:color w:val="000000"/>
        </w:rPr>
        <w:t xml:space="preserve"> </w:t>
      </w:r>
      <w:r w:rsidRPr="0024216D">
        <w:rPr>
          <w:rFonts w:ascii="Arial" w:hAnsi="Arial" w:cs="Arial"/>
          <w:color w:val="000000"/>
        </w:rPr>
        <w:t>economici din comună</w:t>
      </w:r>
    </w:p>
    <w:p w:rsidR="00B91358" w:rsidRPr="0024216D" w:rsidRDefault="00B91358" w:rsidP="00155898">
      <w:pPr>
        <w:numPr>
          <w:ilvl w:val="0"/>
          <w:numId w:val="66"/>
        </w:numPr>
        <w:autoSpaceDE w:val="0"/>
        <w:autoSpaceDN w:val="0"/>
        <w:adjustRightInd w:val="0"/>
        <w:rPr>
          <w:rFonts w:ascii="Arial" w:hAnsi="Arial" w:cs="Arial"/>
          <w:color w:val="000000"/>
        </w:rPr>
      </w:pPr>
      <w:r w:rsidRPr="00460B81">
        <w:rPr>
          <w:rFonts w:ascii="Arial" w:hAnsi="Arial" w:cs="Arial"/>
          <w:color w:val="000000"/>
        </w:rPr>
        <w:t>Îmbunătăţirea şi extinderea reţelei electrice şi de iluminat stradal - prin înlocuirea</w:t>
      </w:r>
      <w:r>
        <w:rPr>
          <w:rFonts w:ascii="Arial" w:hAnsi="Arial" w:cs="Arial"/>
          <w:color w:val="000000"/>
        </w:rPr>
        <w:t xml:space="preserve"> </w:t>
      </w:r>
      <w:r w:rsidRPr="0024216D">
        <w:rPr>
          <w:rFonts w:ascii="Arial" w:hAnsi="Arial" w:cs="Arial"/>
          <w:color w:val="000000"/>
        </w:rPr>
        <w:t>sistemului vechi cu lămpi ce leduri</w:t>
      </w:r>
    </w:p>
    <w:p w:rsidR="00B91358" w:rsidRPr="00460B81" w:rsidRDefault="00B91358" w:rsidP="00155898">
      <w:pPr>
        <w:numPr>
          <w:ilvl w:val="0"/>
          <w:numId w:val="66"/>
        </w:numPr>
        <w:autoSpaceDE w:val="0"/>
        <w:autoSpaceDN w:val="0"/>
        <w:adjustRightInd w:val="0"/>
        <w:rPr>
          <w:rFonts w:ascii="Arial" w:hAnsi="Arial" w:cs="Arial"/>
          <w:b/>
        </w:rPr>
      </w:pPr>
      <w:r w:rsidRPr="00460B81">
        <w:rPr>
          <w:rFonts w:ascii="Arial" w:hAnsi="Arial" w:cs="Arial"/>
          <w:color w:val="000000"/>
        </w:rPr>
        <w:t>Utilizarea resurselor alternative de energie</w:t>
      </w:r>
    </w:p>
    <w:p w:rsidR="00B91358" w:rsidRDefault="00B91358" w:rsidP="00B91358">
      <w:pPr>
        <w:autoSpaceDE w:val="0"/>
        <w:autoSpaceDN w:val="0"/>
        <w:adjustRightInd w:val="0"/>
        <w:rPr>
          <w:rFonts w:ascii="Arial" w:hAnsi="Arial" w:cs="Arial"/>
          <w:b/>
        </w:rPr>
      </w:pPr>
    </w:p>
    <w:p w:rsidR="00B91358" w:rsidRPr="00460B81" w:rsidRDefault="00B91358" w:rsidP="00B91358">
      <w:pPr>
        <w:autoSpaceDE w:val="0"/>
        <w:autoSpaceDN w:val="0"/>
        <w:adjustRightInd w:val="0"/>
        <w:rPr>
          <w:rFonts w:ascii="Arial" w:hAnsi="Arial" w:cs="Arial"/>
          <w:b/>
        </w:rPr>
      </w:pPr>
      <w:r w:rsidRPr="00460B81">
        <w:rPr>
          <w:rFonts w:ascii="Arial" w:hAnsi="Arial" w:cs="Arial"/>
          <w:b/>
        </w:rPr>
        <w:t>- Mediu</w:t>
      </w:r>
    </w:p>
    <w:p w:rsidR="00B91358" w:rsidRPr="009369AB" w:rsidRDefault="00B91358" w:rsidP="00B91358">
      <w:pPr>
        <w:autoSpaceDE w:val="0"/>
        <w:autoSpaceDN w:val="0"/>
        <w:adjustRightInd w:val="0"/>
        <w:rPr>
          <w:rFonts w:ascii="Arial" w:hAnsi="Arial" w:cs="Arial"/>
          <w:b/>
          <w:bCs/>
        </w:rPr>
      </w:pPr>
      <w:r w:rsidRPr="009369AB">
        <w:rPr>
          <w:rFonts w:ascii="Arial" w:hAnsi="Arial" w:cs="Arial"/>
          <w:b/>
          <w:bCs/>
        </w:rPr>
        <w:t>Obiectivele specifice :</w:t>
      </w:r>
    </w:p>
    <w:p w:rsidR="00B91358" w:rsidRPr="0024216D" w:rsidRDefault="00B91358" w:rsidP="00155898">
      <w:pPr>
        <w:numPr>
          <w:ilvl w:val="0"/>
          <w:numId w:val="67"/>
        </w:numPr>
        <w:autoSpaceDE w:val="0"/>
        <w:autoSpaceDN w:val="0"/>
        <w:adjustRightInd w:val="0"/>
        <w:rPr>
          <w:rFonts w:ascii="Arial" w:hAnsi="Arial" w:cs="Arial"/>
          <w:color w:val="000000"/>
        </w:rPr>
      </w:pPr>
      <w:r w:rsidRPr="00460B81">
        <w:rPr>
          <w:rFonts w:ascii="Arial" w:hAnsi="Arial" w:cs="Arial"/>
          <w:color w:val="000000"/>
        </w:rPr>
        <w:t xml:space="preserve">Colectarea selectivă a deşeurilor menajere şi industriale şi realizarea de </w:t>
      </w:r>
      <w:r>
        <w:rPr>
          <w:rFonts w:ascii="Arial" w:hAnsi="Arial" w:cs="Arial"/>
          <w:color w:val="000000"/>
        </w:rPr>
        <w:t xml:space="preserve">platform </w:t>
      </w:r>
      <w:r w:rsidRPr="0024216D">
        <w:rPr>
          <w:rFonts w:ascii="Arial" w:hAnsi="Arial" w:cs="Arial"/>
          <w:color w:val="000000"/>
        </w:rPr>
        <w:t>de depozitare sau rampe de transfer , conforme cerinţelor şi normelor de mediu (staţ</w:t>
      </w:r>
      <w:r>
        <w:rPr>
          <w:rFonts w:ascii="Arial" w:hAnsi="Arial" w:cs="Arial"/>
          <w:color w:val="000000"/>
        </w:rPr>
        <w:t xml:space="preserve">ie de </w:t>
      </w:r>
      <w:r w:rsidRPr="0024216D">
        <w:rPr>
          <w:rFonts w:ascii="Arial" w:hAnsi="Arial" w:cs="Arial"/>
          <w:color w:val="000000"/>
        </w:rPr>
        <w:t>transfer deşeuri – proiecte derulate prin Consiliul Judeţean)</w:t>
      </w:r>
    </w:p>
    <w:p w:rsidR="00B91358" w:rsidRPr="0024216D" w:rsidRDefault="00B91358" w:rsidP="00155898">
      <w:pPr>
        <w:numPr>
          <w:ilvl w:val="0"/>
          <w:numId w:val="67"/>
        </w:numPr>
        <w:autoSpaceDE w:val="0"/>
        <w:autoSpaceDN w:val="0"/>
        <w:adjustRightInd w:val="0"/>
        <w:rPr>
          <w:rFonts w:ascii="Arial" w:hAnsi="Arial" w:cs="Arial"/>
          <w:color w:val="000000"/>
        </w:rPr>
      </w:pPr>
      <w:r w:rsidRPr="00460B81">
        <w:rPr>
          <w:rFonts w:ascii="Arial" w:hAnsi="Arial" w:cs="Arial"/>
          <w:color w:val="000000"/>
        </w:rPr>
        <w:t>Îmbunătăţirea serviciilor de gospodărie comunală (prin achiziţie autoutilitară tip</w:t>
      </w:r>
      <w:r>
        <w:rPr>
          <w:rFonts w:ascii="Arial" w:hAnsi="Arial" w:cs="Arial"/>
          <w:color w:val="000000"/>
        </w:rPr>
        <w:t xml:space="preserve"> </w:t>
      </w:r>
      <w:r w:rsidRPr="0024216D">
        <w:rPr>
          <w:rFonts w:ascii="Arial" w:hAnsi="Arial" w:cs="Arial"/>
          <w:color w:val="000000"/>
        </w:rPr>
        <w:t>vidanjă)</w:t>
      </w:r>
    </w:p>
    <w:p w:rsidR="00B91358" w:rsidRPr="00460B81" w:rsidRDefault="00B91358" w:rsidP="00155898">
      <w:pPr>
        <w:numPr>
          <w:ilvl w:val="0"/>
          <w:numId w:val="67"/>
        </w:numPr>
        <w:autoSpaceDE w:val="0"/>
        <w:autoSpaceDN w:val="0"/>
        <w:adjustRightInd w:val="0"/>
        <w:rPr>
          <w:rFonts w:ascii="Arial" w:hAnsi="Arial" w:cs="Arial"/>
          <w:color w:val="000000"/>
        </w:rPr>
      </w:pPr>
      <w:r w:rsidRPr="00460B81">
        <w:rPr>
          <w:rFonts w:ascii="Arial" w:hAnsi="Arial" w:cs="Arial"/>
          <w:color w:val="000000"/>
        </w:rPr>
        <w:t>Regularizare vai şi canale</w:t>
      </w:r>
    </w:p>
    <w:p w:rsidR="00B91358" w:rsidRPr="00460B81" w:rsidRDefault="00B91358" w:rsidP="00155898">
      <w:pPr>
        <w:numPr>
          <w:ilvl w:val="0"/>
          <w:numId w:val="67"/>
        </w:numPr>
        <w:autoSpaceDE w:val="0"/>
        <w:autoSpaceDN w:val="0"/>
        <w:adjustRightInd w:val="0"/>
        <w:rPr>
          <w:rFonts w:ascii="Arial" w:hAnsi="Arial" w:cs="Arial"/>
          <w:color w:val="000000"/>
        </w:rPr>
      </w:pPr>
      <w:r w:rsidRPr="00460B81">
        <w:rPr>
          <w:rFonts w:ascii="Arial" w:hAnsi="Arial" w:cs="Arial"/>
          <w:color w:val="000000"/>
        </w:rPr>
        <w:t>Utilizarea resurselor alternative de energie</w:t>
      </w:r>
    </w:p>
    <w:p w:rsidR="00B91358" w:rsidRPr="00460B81" w:rsidRDefault="00B91358" w:rsidP="00155898">
      <w:pPr>
        <w:numPr>
          <w:ilvl w:val="0"/>
          <w:numId w:val="67"/>
        </w:numPr>
        <w:autoSpaceDE w:val="0"/>
        <w:autoSpaceDN w:val="0"/>
        <w:adjustRightInd w:val="0"/>
        <w:rPr>
          <w:rFonts w:ascii="Arial" w:hAnsi="Arial" w:cs="Arial"/>
          <w:color w:val="000000"/>
        </w:rPr>
      </w:pPr>
      <w:r w:rsidRPr="00460B81">
        <w:rPr>
          <w:rFonts w:ascii="Arial" w:hAnsi="Arial" w:cs="Arial"/>
          <w:color w:val="000000"/>
        </w:rPr>
        <w:t>Susţinerea unor programe de educaţie civică, privind protecţia mediului</w:t>
      </w:r>
    </w:p>
    <w:p w:rsidR="00B91358" w:rsidRPr="008C1003" w:rsidRDefault="00B91358" w:rsidP="00155898">
      <w:pPr>
        <w:numPr>
          <w:ilvl w:val="0"/>
          <w:numId w:val="67"/>
        </w:numPr>
        <w:autoSpaceDE w:val="0"/>
        <w:autoSpaceDN w:val="0"/>
        <w:adjustRightInd w:val="0"/>
        <w:rPr>
          <w:rFonts w:ascii="Arial" w:hAnsi="Arial" w:cs="Arial"/>
          <w:b/>
        </w:rPr>
      </w:pPr>
      <w:r w:rsidRPr="00460B81">
        <w:rPr>
          <w:rFonts w:ascii="Arial" w:hAnsi="Arial" w:cs="Arial"/>
          <w:color w:val="000000"/>
        </w:rPr>
        <w:t>Amenjare de locuri de picnic şi agrement</w:t>
      </w:r>
    </w:p>
    <w:p w:rsidR="00B91358" w:rsidRPr="00460B81" w:rsidRDefault="00B91358" w:rsidP="00B91358">
      <w:pPr>
        <w:autoSpaceDE w:val="0"/>
        <w:autoSpaceDN w:val="0"/>
        <w:adjustRightInd w:val="0"/>
        <w:ind w:left="720"/>
        <w:rPr>
          <w:rFonts w:ascii="Arial" w:hAnsi="Arial" w:cs="Arial"/>
          <w:b/>
        </w:rPr>
      </w:pPr>
    </w:p>
    <w:p w:rsidR="00B91358" w:rsidRPr="00460B81" w:rsidRDefault="00B91358" w:rsidP="00B91358">
      <w:pPr>
        <w:autoSpaceDE w:val="0"/>
        <w:autoSpaceDN w:val="0"/>
        <w:adjustRightInd w:val="0"/>
        <w:rPr>
          <w:rFonts w:ascii="Arial" w:hAnsi="Arial" w:cs="Arial"/>
          <w:b/>
        </w:rPr>
      </w:pPr>
      <w:r w:rsidRPr="00460B81">
        <w:rPr>
          <w:rFonts w:ascii="Arial" w:hAnsi="Arial" w:cs="Arial"/>
          <w:b/>
        </w:rPr>
        <w:t>- Turism, cultură şi tradiţii</w:t>
      </w:r>
    </w:p>
    <w:p w:rsidR="00B91358" w:rsidRPr="009369AB" w:rsidRDefault="00B91358" w:rsidP="00B91358">
      <w:pPr>
        <w:autoSpaceDE w:val="0"/>
        <w:autoSpaceDN w:val="0"/>
        <w:adjustRightInd w:val="0"/>
        <w:rPr>
          <w:rFonts w:ascii="Arial" w:hAnsi="Arial" w:cs="Arial"/>
          <w:b/>
          <w:bCs/>
        </w:rPr>
      </w:pPr>
      <w:r w:rsidRPr="009369AB">
        <w:rPr>
          <w:rFonts w:ascii="Arial" w:hAnsi="Arial" w:cs="Arial"/>
          <w:b/>
          <w:bCs/>
        </w:rPr>
        <w:t>Obiectivele specifice :</w:t>
      </w:r>
    </w:p>
    <w:p w:rsidR="00B91358" w:rsidRPr="0024216D" w:rsidRDefault="00B91358" w:rsidP="00155898">
      <w:pPr>
        <w:numPr>
          <w:ilvl w:val="0"/>
          <w:numId w:val="68"/>
        </w:numPr>
        <w:autoSpaceDE w:val="0"/>
        <w:autoSpaceDN w:val="0"/>
        <w:adjustRightInd w:val="0"/>
        <w:rPr>
          <w:rFonts w:ascii="Arial" w:hAnsi="Arial" w:cs="Arial"/>
          <w:color w:val="000000"/>
        </w:rPr>
      </w:pPr>
      <w:r w:rsidRPr="00460B81">
        <w:rPr>
          <w:rFonts w:ascii="Arial" w:hAnsi="Arial" w:cs="Arial"/>
          <w:color w:val="000000"/>
        </w:rPr>
        <w:t>Utilizarea că serviciu de promovare a turismului prin infiintarea unui Centru de</w:t>
      </w:r>
      <w:r>
        <w:rPr>
          <w:rFonts w:ascii="Arial" w:hAnsi="Arial" w:cs="Arial"/>
          <w:color w:val="000000"/>
        </w:rPr>
        <w:t xml:space="preserve"> </w:t>
      </w:r>
      <w:r w:rsidRPr="0024216D">
        <w:rPr>
          <w:rFonts w:ascii="Arial" w:hAnsi="Arial" w:cs="Arial"/>
          <w:color w:val="000000"/>
        </w:rPr>
        <w:t>Informare si promovare Turistică</w:t>
      </w:r>
    </w:p>
    <w:p w:rsidR="00B91358" w:rsidRPr="00460B81" w:rsidRDefault="00B91358" w:rsidP="00155898">
      <w:pPr>
        <w:numPr>
          <w:ilvl w:val="0"/>
          <w:numId w:val="68"/>
        </w:numPr>
        <w:autoSpaceDE w:val="0"/>
        <w:autoSpaceDN w:val="0"/>
        <w:adjustRightInd w:val="0"/>
        <w:rPr>
          <w:rFonts w:ascii="Arial" w:hAnsi="Arial" w:cs="Arial"/>
          <w:color w:val="000000"/>
        </w:rPr>
      </w:pPr>
      <w:r w:rsidRPr="00460B81">
        <w:rPr>
          <w:rFonts w:ascii="Arial" w:hAnsi="Arial" w:cs="Arial"/>
          <w:color w:val="000000"/>
        </w:rPr>
        <w:t>Dezvoltarea structurilor pentru tursim rural şi agro-turism</w:t>
      </w:r>
    </w:p>
    <w:p w:rsidR="00B91358" w:rsidRPr="00460B81" w:rsidRDefault="00B91358" w:rsidP="00155898">
      <w:pPr>
        <w:numPr>
          <w:ilvl w:val="0"/>
          <w:numId w:val="68"/>
        </w:numPr>
        <w:autoSpaceDE w:val="0"/>
        <w:autoSpaceDN w:val="0"/>
        <w:adjustRightInd w:val="0"/>
        <w:rPr>
          <w:rFonts w:ascii="Arial" w:hAnsi="Arial" w:cs="Arial"/>
          <w:color w:val="000000"/>
        </w:rPr>
      </w:pPr>
      <w:r w:rsidRPr="00460B81">
        <w:rPr>
          <w:rFonts w:ascii="Arial" w:hAnsi="Arial" w:cs="Arial"/>
          <w:color w:val="000000"/>
        </w:rPr>
        <w:t>Înfiinţarea de zone de agrement</w:t>
      </w:r>
    </w:p>
    <w:p w:rsidR="00B91358" w:rsidRPr="0024216D" w:rsidRDefault="00B91358" w:rsidP="00155898">
      <w:pPr>
        <w:numPr>
          <w:ilvl w:val="0"/>
          <w:numId w:val="68"/>
        </w:numPr>
        <w:autoSpaceDE w:val="0"/>
        <w:autoSpaceDN w:val="0"/>
        <w:adjustRightInd w:val="0"/>
        <w:rPr>
          <w:rFonts w:ascii="Arial" w:hAnsi="Arial" w:cs="Arial"/>
          <w:color w:val="000000"/>
        </w:rPr>
      </w:pPr>
      <w:r w:rsidRPr="00460B81">
        <w:rPr>
          <w:rFonts w:ascii="Arial" w:hAnsi="Arial" w:cs="Arial"/>
          <w:color w:val="000000"/>
        </w:rPr>
        <w:t>Conservarea, restaurarea şi punerea în valoare a patrimoniului arhitectural şi</w:t>
      </w:r>
      <w:r>
        <w:rPr>
          <w:rFonts w:ascii="Arial" w:hAnsi="Arial" w:cs="Arial"/>
          <w:color w:val="000000"/>
        </w:rPr>
        <w:t xml:space="preserve"> </w:t>
      </w:r>
      <w:r w:rsidRPr="0024216D">
        <w:rPr>
          <w:rFonts w:ascii="Arial" w:hAnsi="Arial" w:cs="Arial"/>
          <w:color w:val="000000"/>
        </w:rPr>
        <w:t>cultural al comunităţii (pentru promovarea turismului religios)</w:t>
      </w:r>
    </w:p>
    <w:p w:rsidR="00B91358" w:rsidRPr="0024216D" w:rsidRDefault="00B91358" w:rsidP="00155898">
      <w:pPr>
        <w:numPr>
          <w:ilvl w:val="0"/>
          <w:numId w:val="68"/>
        </w:numPr>
        <w:autoSpaceDE w:val="0"/>
        <w:autoSpaceDN w:val="0"/>
        <w:adjustRightInd w:val="0"/>
        <w:rPr>
          <w:rFonts w:ascii="Arial" w:hAnsi="Arial" w:cs="Arial"/>
          <w:color w:val="000000"/>
        </w:rPr>
      </w:pPr>
      <w:r w:rsidRPr="00460B81">
        <w:rPr>
          <w:rFonts w:ascii="Arial" w:hAnsi="Arial" w:cs="Arial"/>
          <w:color w:val="000000"/>
        </w:rPr>
        <w:t>Organizarea de evenimente, târguri, serbări cu scopul de a prezenta cultura,</w:t>
      </w:r>
      <w:r>
        <w:rPr>
          <w:rFonts w:ascii="Arial" w:hAnsi="Arial" w:cs="Arial"/>
          <w:color w:val="000000"/>
        </w:rPr>
        <w:t xml:space="preserve"> </w:t>
      </w:r>
      <w:r w:rsidRPr="0024216D">
        <w:rPr>
          <w:rFonts w:ascii="Arial" w:hAnsi="Arial" w:cs="Arial"/>
          <w:color w:val="000000"/>
        </w:rPr>
        <w:t>obiceiurile şi tradiţiile locale, dar şi a produselor tradiţionale</w:t>
      </w:r>
    </w:p>
    <w:p w:rsidR="00B91358" w:rsidRPr="0024216D" w:rsidRDefault="00B91358" w:rsidP="00155898">
      <w:pPr>
        <w:numPr>
          <w:ilvl w:val="0"/>
          <w:numId w:val="68"/>
        </w:numPr>
        <w:autoSpaceDE w:val="0"/>
        <w:autoSpaceDN w:val="0"/>
        <w:adjustRightInd w:val="0"/>
        <w:rPr>
          <w:rFonts w:ascii="Arial" w:hAnsi="Arial" w:cs="Arial"/>
          <w:color w:val="000000"/>
        </w:rPr>
      </w:pPr>
      <w:r w:rsidRPr="00460B81">
        <w:rPr>
          <w:rFonts w:ascii="Arial" w:hAnsi="Arial" w:cs="Arial"/>
          <w:color w:val="000000"/>
        </w:rPr>
        <w:t>Revitalizarea obiceiurilor şi tradiţiilor locale prin înfiinţarea unui ansamblu de</w:t>
      </w:r>
      <w:r>
        <w:rPr>
          <w:rFonts w:ascii="Arial" w:hAnsi="Arial" w:cs="Arial"/>
          <w:color w:val="000000"/>
        </w:rPr>
        <w:t xml:space="preserve"> </w:t>
      </w:r>
      <w:r w:rsidRPr="0024216D">
        <w:rPr>
          <w:rFonts w:ascii="Arial" w:hAnsi="Arial" w:cs="Arial"/>
          <w:color w:val="000000"/>
        </w:rPr>
        <w:t>dansuri şi a unei fanfare</w:t>
      </w:r>
    </w:p>
    <w:p w:rsidR="00B91358" w:rsidRPr="0024216D" w:rsidRDefault="00B91358" w:rsidP="00155898">
      <w:pPr>
        <w:numPr>
          <w:ilvl w:val="0"/>
          <w:numId w:val="68"/>
        </w:numPr>
        <w:autoSpaceDE w:val="0"/>
        <w:autoSpaceDN w:val="0"/>
        <w:adjustRightInd w:val="0"/>
        <w:rPr>
          <w:rFonts w:ascii="Arial" w:hAnsi="Arial" w:cs="Arial"/>
          <w:color w:val="000000"/>
        </w:rPr>
      </w:pPr>
      <w:r w:rsidRPr="00460B81">
        <w:rPr>
          <w:rFonts w:ascii="Arial" w:hAnsi="Arial" w:cs="Arial"/>
          <w:color w:val="000000"/>
        </w:rPr>
        <w:t xml:space="preserve">Construirea unui muzeu al comunei, </w:t>
      </w:r>
      <w:r w:rsidRPr="0024216D">
        <w:rPr>
          <w:rFonts w:ascii="Arial" w:hAnsi="Arial" w:cs="Arial"/>
          <w:color w:val="000000"/>
        </w:rPr>
        <w:t>amenajarea unei săli de expoziţie sau casă memorială</w:t>
      </w:r>
    </w:p>
    <w:p w:rsidR="00B91358" w:rsidRPr="00460B81" w:rsidRDefault="00B91358" w:rsidP="00155898">
      <w:pPr>
        <w:numPr>
          <w:ilvl w:val="0"/>
          <w:numId w:val="68"/>
        </w:numPr>
        <w:autoSpaceDE w:val="0"/>
        <w:autoSpaceDN w:val="0"/>
        <w:adjustRightInd w:val="0"/>
        <w:rPr>
          <w:rFonts w:ascii="Arial" w:hAnsi="Arial" w:cs="Arial"/>
          <w:color w:val="000000"/>
        </w:rPr>
      </w:pPr>
      <w:r w:rsidRPr="00460B81">
        <w:rPr>
          <w:rFonts w:ascii="Arial" w:hAnsi="Arial" w:cs="Arial"/>
          <w:color w:val="000000"/>
        </w:rPr>
        <w:t>Reabilitarea şi modernizarea căminelor culturale</w:t>
      </w:r>
    </w:p>
    <w:p w:rsidR="00B91358" w:rsidRDefault="00B91358" w:rsidP="00B91358">
      <w:pPr>
        <w:autoSpaceDE w:val="0"/>
        <w:autoSpaceDN w:val="0"/>
        <w:adjustRightInd w:val="0"/>
        <w:rPr>
          <w:rFonts w:ascii="Arial" w:hAnsi="Arial" w:cs="Arial"/>
          <w:b/>
        </w:rPr>
      </w:pPr>
    </w:p>
    <w:p w:rsidR="00B91358" w:rsidRPr="00460B81" w:rsidRDefault="00B91358" w:rsidP="00B91358">
      <w:pPr>
        <w:autoSpaceDE w:val="0"/>
        <w:autoSpaceDN w:val="0"/>
        <w:adjustRightInd w:val="0"/>
        <w:rPr>
          <w:rFonts w:ascii="Arial" w:hAnsi="Arial" w:cs="Arial"/>
          <w:b/>
        </w:rPr>
      </w:pPr>
      <w:r w:rsidRPr="00460B81">
        <w:rPr>
          <w:rFonts w:ascii="Arial" w:hAnsi="Arial" w:cs="Arial"/>
          <w:b/>
        </w:rPr>
        <w:t>- Educaţie şi sport</w:t>
      </w:r>
    </w:p>
    <w:p w:rsidR="00B91358" w:rsidRPr="009369AB" w:rsidRDefault="00B91358" w:rsidP="00B91358">
      <w:pPr>
        <w:autoSpaceDE w:val="0"/>
        <w:autoSpaceDN w:val="0"/>
        <w:adjustRightInd w:val="0"/>
        <w:rPr>
          <w:rFonts w:ascii="Arial" w:hAnsi="Arial" w:cs="Arial"/>
          <w:b/>
          <w:bCs/>
        </w:rPr>
      </w:pPr>
      <w:r w:rsidRPr="009369AB">
        <w:rPr>
          <w:rFonts w:ascii="Arial" w:hAnsi="Arial" w:cs="Arial"/>
          <w:b/>
          <w:bCs/>
        </w:rPr>
        <w:t>Obiectivele specifice :</w:t>
      </w:r>
    </w:p>
    <w:p w:rsidR="00B91358" w:rsidRPr="00460B81" w:rsidRDefault="00B91358" w:rsidP="00155898">
      <w:pPr>
        <w:numPr>
          <w:ilvl w:val="0"/>
          <w:numId w:val="69"/>
        </w:numPr>
        <w:autoSpaceDE w:val="0"/>
        <w:autoSpaceDN w:val="0"/>
        <w:adjustRightInd w:val="0"/>
        <w:rPr>
          <w:rFonts w:ascii="Arial" w:hAnsi="Arial" w:cs="Arial"/>
          <w:color w:val="000000"/>
        </w:rPr>
      </w:pPr>
      <w:r w:rsidRPr="00460B81">
        <w:rPr>
          <w:rFonts w:ascii="Arial" w:hAnsi="Arial" w:cs="Arial"/>
          <w:color w:val="000000"/>
        </w:rPr>
        <w:t>Îmbunătăţirea infrastructurii de învăţământ la standarde europene</w:t>
      </w:r>
    </w:p>
    <w:p w:rsidR="00B91358" w:rsidRPr="00460B81" w:rsidRDefault="00B91358" w:rsidP="00155898">
      <w:pPr>
        <w:numPr>
          <w:ilvl w:val="0"/>
          <w:numId w:val="69"/>
        </w:numPr>
        <w:autoSpaceDE w:val="0"/>
        <w:autoSpaceDN w:val="0"/>
        <w:adjustRightInd w:val="0"/>
        <w:rPr>
          <w:rFonts w:ascii="Arial" w:hAnsi="Arial" w:cs="Arial"/>
          <w:color w:val="000000"/>
        </w:rPr>
      </w:pPr>
      <w:r w:rsidRPr="00460B81">
        <w:rPr>
          <w:rFonts w:ascii="Arial" w:hAnsi="Arial" w:cs="Arial"/>
          <w:color w:val="000000"/>
        </w:rPr>
        <w:t>Înfiinţarea unui Centru de Zi, cu program tip "After-school"</w:t>
      </w:r>
    </w:p>
    <w:p w:rsidR="00B91358" w:rsidRPr="00460B81" w:rsidRDefault="00B91358" w:rsidP="00155898">
      <w:pPr>
        <w:numPr>
          <w:ilvl w:val="0"/>
          <w:numId w:val="69"/>
        </w:numPr>
        <w:autoSpaceDE w:val="0"/>
        <w:autoSpaceDN w:val="0"/>
        <w:adjustRightInd w:val="0"/>
        <w:rPr>
          <w:rFonts w:ascii="Arial" w:hAnsi="Arial" w:cs="Arial"/>
          <w:b/>
        </w:rPr>
      </w:pPr>
      <w:r w:rsidRPr="00460B81">
        <w:rPr>
          <w:rFonts w:ascii="Arial" w:hAnsi="Arial" w:cs="Arial"/>
          <w:color w:val="000000"/>
        </w:rPr>
        <w:t>Reamenajarea şi dotarea bazei sportive</w:t>
      </w:r>
    </w:p>
    <w:p w:rsidR="00B91358" w:rsidRDefault="00B91358" w:rsidP="00B91358">
      <w:pPr>
        <w:autoSpaceDE w:val="0"/>
        <w:autoSpaceDN w:val="0"/>
        <w:adjustRightInd w:val="0"/>
        <w:rPr>
          <w:rFonts w:ascii="Arial" w:hAnsi="Arial" w:cs="Arial"/>
          <w:b/>
        </w:rPr>
      </w:pPr>
    </w:p>
    <w:p w:rsidR="00B91358" w:rsidRPr="00460B81" w:rsidRDefault="00B91358" w:rsidP="00B91358">
      <w:pPr>
        <w:autoSpaceDE w:val="0"/>
        <w:autoSpaceDN w:val="0"/>
        <w:adjustRightInd w:val="0"/>
        <w:rPr>
          <w:rFonts w:ascii="Arial" w:hAnsi="Arial" w:cs="Arial"/>
          <w:b/>
        </w:rPr>
      </w:pPr>
      <w:r w:rsidRPr="00460B81">
        <w:rPr>
          <w:rFonts w:ascii="Arial" w:hAnsi="Arial" w:cs="Arial"/>
          <w:b/>
        </w:rPr>
        <w:t>- Serviciile comunitare, sistemul social şi sanitary</w:t>
      </w:r>
    </w:p>
    <w:p w:rsidR="00B91358" w:rsidRPr="009369AB" w:rsidRDefault="00B91358" w:rsidP="00B91358">
      <w:pPr>
        <w:autoSpaceDE w:val="0"/>
        <w:autoSpaceDN w:val="0"/>
        <w:adjustRightInd w:val="0"/>
        <w:rPr>
          <w:rFonts w:ascii="Arial" w:hAnsi="Arial" w:cs="Arial"/>
          <w:b/>
          <w:bCs/>
        </w:rPr>
      </w:pPr>
      <w:r w:rsidRPr="009369AB">
        <w:rPr>
          <w:rFonts w:ascii="Arial" w:hAnsi="Arial" w:cs="Arial"/>
          <w:b/>
          <w:bCs/>
        </w:rPr>
        <w:t>Obiectivele specifice :</w:t>
      </w:r>
    </w:p>
    <w:p w:rsidR="00B91358" w:rsidRPr="00460B81" w:rsidRDefault="00B91358" w:rsidP="00155898">
      <w:pPr>
        <w:numPr>
          <w:ilvl w:val="0"/>
          <w:numId w:val="70"/>
        </w:numPr>
        <w:autoSpaceDE w:val="0"/>
        <w:autoSpaceDN w:val="0"/>
        <w:adjustRightInd w:val="0"/>
        <w:rPr>
          <w:rFonts w:ascii="Arial" w:hAnsi="Arial" w:cs="Arial"/>
          <w:color w:val="000000"/>
        </w:rPr>
      </w:pPr>
      <w:r w:rsidRPr="00460B81">
        <w:rPr>
          <w:rFonts w:ascii="Arial" w:hAnsi="Arial" w:cs="Arial"/>
          <w:color w:val="000000"/>
        </w:rPr>
        <w:t>Dezvoltarea şi modernizarea infrastructurii de tip social</w:t>
      </w:r>
    </w:p>
    <w:p w:rsidR="00B91358" w:rsidRPr="00460B81" w:rsidRDefault="00B91358" w:rsidP="00155898">
      <w:pPr>
        <w:numPr>
          <w:ilvl w:val="0"/>
          <w:numId w:val="70"/>
        </w:numPr>
        <w:autoSpaceDE w:val="0"/>
        <w:autoSpaceDN w:val="0"/>
        <w:adjustRightInd w:val="0"/>
        <w:rPr>
          <w:rFonts w:ascii="Arial" w:hAnsi="Arial" w:cs="Arial"/>
          <w:color w:val="000000"/>
        </w:rPr>
      </w:pPr>
      <w:r w:rsidRPr="00460B81">
        <w:rPr>
          <w:rFonts w:ascii="Arial" w:hAnsi="Arial" w:cs="Arial"/>
          <w:color w:val="000000"/>
        </w:rPr>
        <w:t>Dezvoltarea şi modernizarea centrelor medicale</w:t>
      </w:r>
    </w:p>
    <w:p w:rsidR="00B91358" w:rsidRPr="00460B81" w:rsidRDefault="00B91358" w:rsidP="00155898">
      <w:pPr>
        <w:numPr>
          <w:ilvl w:val="0"/>
          <w:numId w:val="70"/>
        </w:numPr>
        <w:autoSpaceDE w:val="0"/>
        <w:autoSpaceDN w:val="0"/>
        <w:adjustRightInd w:val="0"/>
        <w:rPr>
          <w:rFonts w:ascii="Arial" w:hAnsi="Arial" w:cs="Arial"/>
          <w:color w:val="000000"/>
        </w:rPr>
      </w:pPr>
      <w:r w:rsidRPr="00460B81">
        <w:rPr>
          <w:rFonts w:ascii="Arial" w:hAnsi="Arial" w:cs="Arial"/>
          <w:color w:val="000000"/>
        </w:rPr>
        <w:t>Sprijinirea participării societăţii civile în domeniul social</w:t>
      </w:r>
    </w:p>
    <w:p w:rsidR="00B91358" w:rsidRPr="00460B81" w:rsidRDefault="00B91358" w:rsidP="00155898">
      <w:pPr>
        <w:numPr>
          <w:ilvl w:val="0"/>
          <w:numId w:val="70"/>
        </w:numPr>
        <w:autoSpaceDE w:val="0"/>
        <w:autoSpaceDN w:val="0"/>
        <w:adjustRightInd w:val="0"/>
        <w:rPr>
          <w:rFonts w:ascii="Arial" w:hAnsi="Arial" w:cs="Arial"/>
          <w:color w:val="000000"/>
        </w:rPr>
      </w:pPr>
      <w:r w:rsidRPr="00460B81">
        <w:rPr>
          <w:rFonts w:ascii="Arial" w:hAnsi="Arial" w:cs="Arial"/>
          <w:color w:val="000000"/>
        </w:rPr>
        <w:t>Înfiinţarea unui centru de îngrijire persoane vârstnice</w:t>
      </w:r>
    </w:p>
    <w:p w:rsidR="00B91358" w:rsidRPr="00460B81" w:rsidRDefault="00B91358" w:rsidP="00155898">
      <w:pPr>
        <w:numPr>
          <w:ilvl w:val="0"/>
          <w:numId w:val="70"/>
        </w:numPr>
        <w:autoSpaceDE w:val="0"/>
        <w:autoSpaceDN w:val="0"/>
        <w:adjustRightInd w:val="0"/>
        <w:rPr>
          <w:rFonts w:ascii="Arial" w:hAnsi="Arial" w:cs="Arial"/>
          <w:color w:val="000000"/>
        </w:rPr>
      </w:pPr>
      <w:r w:rsidRPr="00460B81">
        <w:rPr>
          <w:rFonts w:ascii="Arial" w:hAnsi="Arial" w:cs="Arial"/>
          <w:color w:val="000000"/>
        </w:rPr>
        <w:t>Atragerea şi implicarea în activităţi specifice a unor O.N.G – uri</w:t>
      </w:r>
    </w:p>
    <w:p w:rsidR="00B91358" w:rsidRPr="00460B81" w:rsidRDefault="00B91358" w:rsidP="00155898">
      <w:pPr>
        <w:numPr>
          <w:ilvl w:val="0"/>
          <w:numId w:val="70"/>
        </w:numPr>
        <w:autoSpaceDE w:val="0"/>
        <w:autoSpaceDN w:val="0"/>
        <w:adjustRightInd w:val="0"/>
        <w:rPr>
          <w:rFonts w:ascii="Arial" w:hAnsi="Arial" w:cs="Arial"/>
          <w:color w:val="000000"/>
        </w:rPr>
      </w:pPr>
      <w:r w:rsidRPr="00460B81">
        <w:rPr>
          <w:rFonts w:ascii="Arial" w:hAnsi="Arial" w:cs="Arial"/>
          <w:color w:val="000000"/>
        </w:rPr>
        <w:t>Siguranţă cetăţeanului şi a ordinii publice</w:t>
      </w:r>
    </w:p>
    <w:p w:rsidR="00B91358" w:rsidRDefault="00B91358" w:rsidP="00155898">
      <w:pPr>
        <w:numPr>
          <w:ilvl w:val="0"/>
          <w:numId w:val="70"/>
        </w:numPr>
        <w:autoSpaceDE w:val="0"/>
        <w:autoSpaceDN w:val="0"/>
        <w:adjustRightInd w:val="0"/>
        <w:rPr>
          <w:rFonts w:ascii="Arial" w:hAnsi="Arial" w:cs="Arial"/>
          <w:b/>
        </w:rPr>
      </w:pPr>
      <w:r w:rsidRPr="00460B81">
        <w:rPr>
          <w:rFonts w:ascii="Arial" w:hAnsi="Arial" w:cs="Arial"/>
          <w:color w:val="000000"/>
        </w:rPr>
        <w:t>Dotarea Serviciul de Voluntariat pentru Situatii de Urgenta</w:t>
      </w:r>
    </w:p>
    <w:p w:rsidR="00B91358" w:rsidRDefault="00B91358" w:rsidP="00B91358">
      <w:pPr>
        <w:autoSpaceDE w:val="0"/>
        <w:autoSpaceDN w:val="0"/>
        <w:adjustRightInd w:val="0"/>
        <w:rPr>
          <w:rFonts w:ascii="Arial" w:hAnsi="Arial" w:cs="Arial"/>
          <w:b/>
        </w:rPr>
      </w:pPr>
    </w:p>
    <w:p w:rsidR="00B91358" w:rsidRPr="0024216D" w:rsidRDefault="00B91358" w:rsidP="00B91358">
      <w:pPr>
        <w:autoSpaceDE w:val="0"/>
        <w:autoSpaceDN w:val="0"/>
        <w:adjustRightInd w:val="0"/>
        <w:rPr>
          <w:rFonts w:ascii="Arial" w:hAnsi="Arial" w:cs="Arial"/>
          <w:b/>
        </w:rPr>
      </w:pPr>
      <w:r w:rsidRPr="0024216D">
        <w:rPr>
          <w:rFonts w:ascii="Arial" w:hAnsi="Arial" w:cs="Arial"/>
          <w:b/>
        </w:rPr>
        <w:t>- Resursele umane şi administraţia locală</w:t>
      </w:r>
    </w:p>
    <w:p w:rsidR="00B91358" w:rsidRPr="009369AB" w:rsidRDefault="00B91358" w:rsidP="00B91358">
      <w:pPr>
        <w:autoSpaceDE w:val="0"/>
        <w:autoSpaceDN w:val="0"/>
        <w:adjustRightInd w:val="0"/>
        <w:rPr>
          <w:rFonts w:ascii="Arial" w:hAnsi="Arial" w:cs="Arial"/>
          <w:b/>
          <w:bCs/>
        </w:rPr>
      </w:pPr>
      <w:r w:rsidRPr="009369AB">
        <w:rPr>
          <w:rFonts w:ascii="Arial" w:hAnsi="Arial" w:cs="Arial"/>
          <w:b/>
          <w:bCs/>
        </w:rPr>
        <w:t>Obiectivele specifice :</w:t>
      </w:r>
    </w:p>
    <w:p w:rsidR="00B91358" w:rsidRPr="0024216D" w:rsidRDefault="00B91358" w:rsidP="00155898">
      <w:pPr>
        <w:numPr>
          <w:ilvl w:val="0"/>
          <w:numId w:val="71"/>
        </w:numPr>
        <w:autoSpaceDE w:val="0"/>
        <w:autoSpaceDN w:val="0"/>
        <w:adjustRightInd w:val="0"/>
        <w:rPr>
          <w:rFonts w:ascii="Arial" w:hAnsi="Arial" w:cs="Arial"/>
          <w:color w:val="000000"/>
        </w:rPr>
      </w:pPr>
      <w:r w:rsidRPr="00460B81">
        <w:rPr>
          <w:rFonts w:ascii="Arial" w:hAnsi="Arial" w:cs="Arial"/>
          <w:color w:val="000000"/>
        </w:rPr>
        <w:t>Creşterea expertizei în pregătirea şi implementarea de proiecte cu finanţare</w:t>
      </w:r>
      <w:r>
        <w:rPr>
          <w:rFonts w:ascii="Arial" w:hAnsi="Arial" w:cs="Arial"/>
          <w:color w:val="000000"/>
        </w:rPr>
        <w:t xml:space="preserve"> </w:t>
      </w:r>
      <w:r w:rsidRPr="0024216D">
        <w:rPr>
          <w:rFonts w:ascii="Arial" w:hAnsi="Arial" w:cs="Arial"/>
          <w:color w:val="000000"/>
        </w:rPr>
        <w:t>nerambursabilă</w:t>
      </w:r>
    </w:p>
    <w:p w:rsidR="00B91358" w:rsidRPr="00460B81" w:rsidRDefault="00B91358" w:rsidP="00155898">
      <w:pPr>
        <w:numPr>
          <w:ilvl w:val="0"/>
          <w:numId w:val="71"/>
        </w:numPr>
        <w:autoSpaceDE w:val="0"/>
        <w:autoSpaceDN w:val="0"/>
        <w:adjustRightInd w:val="0"/>
        <w:rPr>
          <w:rFonts w:ascii="Arial" w:hAnsi="Arial" w:cs="Arial"/>
          <w:color w:val="000000"/>
        </w:rPr>
      </w:pPr>
      <w:r w:rsidRPr="00460B81">
        <w:rPr>
          <w:rFonts w:ascii="Arial" w:hAnsi="Arial" w:cs="Arial"/>
          <w:color w:val="000000"/>
        </w:rPr>
        <w:t>Creşterea nivelului de calificare a forţei de muncă din comună</w:t>
      </w:r>
    </w:p>
    <w:p w:rsidR="00B91358" w:rsidRPr="00460B81" w:rsidRDefault="00B91358" w:rsidP="00155898">
      <w:pPr>
        <w:numPr>
          <w:ilvl w:val="0"/>
          <w:numId w:val="71"/>
        </w:numPr>
        <w:autoSpaceDE w:val="0"/>
        <w:autoSpaceDN w:val="0"/>
        <w:adjustRightInd w:val="0"/>
        <w:rPr>
          <w:rFonts w:ascii="Arial" w:hAnsi="Arial" w:cs="Arial"/>
          <w:color w:val="000000"/>
        </w:rPr>
      </w:pPr>
      <w:r w:rsidRPr="00460B81">
        <w:rPr>
          <w:rFonts w:ascii="Arial" w:hAnsi="Arial" w:cs="Arial"/>
          <w:color w:val="000000"/>
        </w:rPr>
        <w:t>Programe de incluziue a grupurilor vulnerabile</w:t>
      </w:r>
    </w:p>
    <w:p w:rsidR="00B91358" w:rsidRPr="0024216D" w:rsidRDefault="00B91358" w:rsidP="00155898">
      <w:pPr>
        <w:numPr>
          <w:ilvl w:val="0"/>
          <w:numId w:val="71"/>
        </w:numPr>
        <w:autoSpaceDE w:val="0"/>
        <w:autoSpaceDN w:val="0"/>
        <w:adjustRightInd w:val="0"/>
        <w:rPr>
          <w:rFonts w:ascii="Arial" w:hAnsi="Arial" w:cs="Arial"/>
          <w:b/>
        </w:rPr>
      </w:pPr>
      <w:r w:rsidRPr="00460B81">
        <w:rPr>
          <w:rFonts w:ascii="Arial" w:hAnsi="Arial" w:cs="Arial"/>
          <w:color w:val="000000"/>
        </w:rPr>
        <w:t>Dezvoltarea corespunzătoare a serviciilor publice şi a administraţiei locale</w:t>
      </w:r>
    </w:p>
    <w:p w:rsidR="00B91358" w:rsidRPr="00D42B55" w:rsidRDefault="00B91358" w:rsidP="00B91358">
      <w:pPr>
        <w:jc w:val="both"/>
        <w:rPr>
          <w:rFonts w:ascii="Arial" w:hAnsi="Arial" w:cs="Arial"/>
          <w:color w:val="000000"/>
        </w:rPr>
      </w:pPr>
    </w:p>
    <w:p w:rsidR="00B91358" w:rsidRPr="00A4295E" w:rsidRDefault="00B91358" w:rsidP="00B91358">
      <w:pPr>
        <w:jc w:val="both"/>
        <w:rPr>
          <w:rFonts w:ascii="Arial" w:hAnsi="Arial" w:cs="Arial"/>
          <w:b/>
          <w:color w:val="000000"/>
        </w:rPr>
      </w:pPr>
      <w:r w:rsidRPr="00A4295E">
        <w:rPr>
          <w:rFonts w:ascii="Arial" w:hAnsi="Arial" w:cs="Arial"/>
          <w:b/>
          <w:color w:val="000000"/>
        </w:rPr>
        <w:t>proiecte prioritare:</w:t>
      </w:r>
    </w:p>
    <w:p w:rsidR="00B91358" w:rsidRPr="00D42B55" w:rsidRDefault="00B91358" w:rsidP="00B91358">
      <w:pPr>
        <w:numPr>
          <w:ilvl w:val="0"/>
          <w:numId w:val="33"/>
        </w:numPr>
        <w:jc w:val="both"/>
        <w:rPr>
          <w:rFonts w:ascii="Arial" w:hAnsi="Arial" w:cs="Arial"/>
          <w:color w:val="000000"/>
        </w:rPr>
      </w:pPr>
      <w:r w:rsidRPr="00D42B55">
        <w:rPr>
          <w:rFonts w:ascii="Arial" w:hAnsi="Arial" w:cs="Arial"/>
          <w:color w:val="000000"/>
        </w:rPr>
        <w:t>Reabilitarea şi modernizarea drumurilor, prin refaceri de profile trănsversale şi a suprafetelor de uzură;</w:t>
      </w:r>
    </w:p>
    <w:p w:rsidR="00B91358" w:rsidRPr="00D42B55" w:rsidRDefault="00B91358" w:rsidP="00B91358">
      <w:pPr>
        <w:numPr>
          <w:ilvl w:val="0"/>
          <w:numId w:val="33"/>
        </w:numPr>
        <w:jc w:val="both"/>
        <w:rPr>
          <w:rFonts w:ascii="Arial" w:hAnsi="Arial" w:cs="Arial"/>
          <w:color w:val="000000"/>
        </w:rPr>
      </w:pPr>
      <w:r w:rsidRPr="00D42B55">
        <w:rPr>
          <w:rFonts w:ascii="Arial" w:hAnsi="Arial" w:cs="Arial"/>
          <w:color w:val="000000"/>
        </w:rPr>
        <w:lastRenderedPageBreak/>
        <w:t>Reabilitarea, modernizarea şi extinderea sistemului de alimentare cu apă şi canalizare;</w:t>
      </w:r>
    </w:p>
    <w:p w:rsidR="00B91358" w:rsidRPr="00D42B55" w:rsidRDefault="00B91358" w:rsidP="00B91358">
      <w:pPr>
        <w:numPr>
          <w:ilvl w:val="0"/>
          <w:numId w:val="33"/>
        </w:numPr>
        <w:jc w:val="both"/>
        <w:rPr>
          <w:rFonts w:ascii="Arial" w:hAnsi="Arial" w:cs="Arial"/>
          <w:color w:val="000000"/>
        </w:rPr>
      </w:pPr>
      <w:r w:rsidRPr="00D42B55">
        <w:rPr>
          <w:rFonts w:ascii="Arial" w:hAnsi="Arial" w:cs="Arial"/>
          <w:color w:val="000000"/>
        </w:rPr>
        <w:t>Rebilitarea, modernizarea şi extinderea iluminatului public;</w:t>
      </w:r>
    </w:p>
    <w:p w:rsidR="00B91358" w:rsidRPr="00D42B55" w:rsidRDefault="00B91358" w:rsidP="00B91358">
      <w:pPr>
        <w:numPr>
          <w:ilvl w:val="0"/>
          <w:numId w:val="33"/>
        </w:numPr>
        <w:jc w:val="both"/>
        <w:rPr>
          <w:rFonts w:ascii="Arial" w:hAnsi="Arial" w:cs="Arial"/>
          <w:color w:val="000000"/>
        </w:rPr>
      </w:pPr>
      <w:r w:rsidRPr="00D42B55">
        <w:rPr>
          <w:rFonts w:ascii="Arial" w:hAnsi="Arial" w:cs="Arial"/>
          <w:color w:val="000000"/>
        </w:rPr>
        <w:t>Reabilitarea şi reamenajarea arhitecturală a zonei centrale ;</w:t>
      </w:r>
    </w:p>
    <w:p w:rsidR="00B91358" w:rsidRPr="00D42B55" w:rsidRDefault="00B91358" w:rsidP="00B91358">
      <w:pPr>
        <w:numPr>
          <w:ilvl w:val="0"/>
          <w:numId w:val="33"/>
        </w:numPr>
        <w:jc w:val="both"/>
        <w:rPr>
          <w:rFonts w:ascii="Arial" w:hAnsi="Arial" w:cs="Arial"/>
          <w:color w:val="000000"/>
        </w:rPr>
      </w:pPr>
      <w:r w:rsidRPr="00D42B55">
        <w:rPr>
          <w:rFonts w:ascii="Arial" w:hAnsi="Arial" w:cs="Arial"/>
          <w:color w:val="000000"/>
        </w:rPr>
        <w:t>Construirea de locuinţe sociale, cu respectarea prevederilor ordin 536/1997, capitol 2 Norme de igiena referitoare la zonele de locuit; ;</w:t>
      </w:r>
    </w:p>
    <w:p w:rsidR="00B91358" w:rsidRPr="00D42B55" w:rsidRDefault="00B91358" w:rsidP="00B91358">
      <w:pPr>
        <w:numPr>
          <w:ilvl w:val="0"/>
          <w:numId w:val="33"/>
        </w:numPr>
        <w:jc w:val="both"/>
        <w:rPr>
          <w:rFonts w:ascii="Arial" w:hAnsi="Arial" w:cs="Arial"/>
          <w:color w:val="000000"/>
        </w:rPr>
      </w:pPr>
      <w:r w:rsidRPr="00D42B55">
        <w:rPr>
          <w:rFonts w:ascii="Arial" w:hAnsi="Arial" w:cs="Arial"/>
          <w:color w:val="000000"/>
        </w:rPr>
        <w:t>Amenajarea de noi spaţii verzi şi recreere</w:t>
      </w:r>
      <w:r>
        <w:rPr>
          <w:rFonts w:ascii="Arial" w:hAnsi="Arial" w:cs="Arial"/>
          <w:color w:val="000000"/>
        </w:rPr>
        <w:t xml:space="preserve"> </w:t>
      </w:r>
      <w:r w:rsidRPr="00D42B55">
        <w:rPr>
          <w:rFonts w:ascii="Arial" w:hAnsi="Arial" w:cs="Arial"/>
          <w:color w:val="000000"/>
        </w:rPr>
        <w:t>;</w:t>
      </w:r>
    </w:p>
    <w:p w:rsidR="00B91358" w:rsidRDefault="00B91358" w:rsidP="00B91358">
      <w:pPr>
        <w:numPr>
          <w:ilvl w:val="0"/>
          <w:numId w:val="33"/>
        </w:numPr>
        <w:jc w:val="both"/>
        <w:rPr>
          <w:rFonts w:ascii="Arial" w:hAnsi="Arial" w:cs="Arial"/>
          <w:color w:val="000000"/>
        </w:rPr>
      </w:pPr>
      <w:r w:rsidRPr="00D42B55">
        <w:rPr>
          <w:rFonts w:ascii="Arial" w:hAnsi="Arial" w:cs="Arial"/>
          <w:color w:val="000000"/>
        </w:rPr>
        <w:t>Realizarea unui sistem modern de irigatii al spaţiilor verzi ;</w:t>
      </w:r>
    </w:p>
    <w:p w:rsidR="00B91358" w:rsidRPr="004402DD" w:rsidRDefault="00B91358" w:rsidP="00B91358">
      <w:pPr>
        <w:ind w:left="720"/>
        <w:jc w:val="both"/>
        <w:rPr>
          <w:rFonts w:ascii="Arial" w:hAnsi="Arial" w:cs="Arial"/>
          <w:color w:val="000000"/>
        </w:rPr>
      </w:pPr>
    </w:p>
    <w:p w:rsidR="00B91358" w:rsidRPr="00A12B15" w:rsidRDefault="00B91358" w:rsidP="00B91358">
      <w:pPr>
        <w:jc w:val="both"/>
        <w:rPr>
          <w:rFonts w:ascii="Arial" w:hAnsi="Arial" w:cs="Arial"/>
          <w:b/>
          <w:color w:val="000000"/>
        </w:rPr>
      </w:pPr>
      <w:r w:rsidRPr="00A12B15">
        <w:rPr>
          <w:rFonts w:ascii="Arial" w:hAnsi="Arial" w:cs="Arial"/>
          <w:b/>
          <w:color w:val="000000"/>
        </w:rPr>
        <w:t xml:space="preserve">CAPITOLUL  4. CONCLUZII - MASURI IN CONTINUARE                </w:t>
      </w:r>
    </w:p>
    <w:p w:rsidR="00B91358" w:rsidRDefault="00B91358" w:rsidP="00B91358">
      <w:pPr>
        <w:jc w:val="both"/>
        <w:rPr>
          <w:rFonts w:ascii="Arial" w:hAnsi="Arial" w:cs="Arial"/>
          <w:color w:val="000000"/>
        </w:rPr>
      </w:pPr>
      <w:r>
        <w:rPr>
          <w:rFonts w:ascii="Arial" w:hAnsi="Arial" w:cs="Arial"/>
          <w:color w:val="000000"/>
        </w:rPr>
        <w:t xml:space="preserve">       </w:t>
      </w:r>
      <w:r w:rsidRPr="000058FE">
        <w:rPr>
          <w:rFonts w:ascii="Arial" w:hAnsi="Arial" w:cs="Arial"/>
          <w:color w:val="000000"/>
        </w:rPr>
        <w:t>Ca o concluzie ce se desprinde din analiza facută, constatam că loca</w:t>
      </w:r>
      <w:r>
        <w:rPr>
          <w:rFonts w:ascii="Arial" w:hAnsi="Arial" w:cs="Arial"/>
          <w:color w:val="000000"/>
        </w:rPr>
        <w:t xml:space="preserve">litatea Vladeni </w:t>
      </w:r>
      <w:r w:rsidRPr="000058FE">
        <w:rPr>
          <w:rFonts w:ascii="Arial" w:hAnsi="Arial" w:cs="Arial"/>
          <w:color w:val="000000"/>
        </w:rPr>
        <w:t>prezinta reale posibilitati de dezvoltare in etap</w:t>
      </w:r>
      <w:r>
        <w:rPr>
          <w:rFonts w:ascii="Arial" w:hAnsi="Arial" w:cs="Arial"/>
          <w:color w:val="000000"/>
        </w:rPr>
        <w:t>a</w:t>
      </w:r>
      <w:r w:rsidRPr="000058FE">
        <w:rPr>
          <w:rFonts w:ascii="Arial" w:hAnsi="Arial" w:cs="Arial"/>
          <w:color w:val="000000"/>
        </w:rPr>
        <w:t xml:space="preserve"> urmatoare, atăt din punct de vedere economic şi social, cat şi urbanistic. Urmarind şi i</w:t>
      </w:r>
      <w:r>
        <w:rPr>
          <w:rFonts w:ascii="Arial" w:hAnsi="Arial" w:cs="Arial"/>
          <w:color w:val="000000"/>
        </w:rPr>
        <w:t>m</w:t>
      </w:r>
      <w:r w:rsidRPr="000058FE">
        <w:rPr>
          <w:rFonts w:ascii="Arial" w:hAnsi="Arial" w:cs="Arial"/>
          <w:color w:val="000000"/>
        </w:rPr>
        <w:t xml:space="preserve">bunatatind permanent STRĂTEGIA DE DEZVOLTARE DURĂBILĂ A COMUNEI </w:t>
      </w:r>
      <w:r>
        <w:rPr>
          <w:rFonts w:ascii="Arial" w:hAnsi="Arial" w:cs="Arial"/>
          <w:color w:val="000000"/>
        </w:rPr>
        <w:t>VLADENI</w:t>
      </w:r>
      <w:r w:rsidRPr="000058FE">
        <w:rPr>
          <w:rFonts w:ascii="Arial" w:hAnsi="Arial" w:cs="Arial"/>
          <w:color w:val="000000"/>
        </w:rPr>
        <w:t>,</w:t>
      </w:r>
      <w:r>
        <w:rPr>
          <w:rFonts w:ascii="Arial" w:hAnsi="Arial" w:cs="Arial"/>
          <w:color w:val="000000"/>
        </w:rPr>
        <w:t xml:space="preserve"> si a </w:t>
      </w:r>
      <w:r w:rsidRPr="000058FE">
        <w:rPr>
          <w:rFonts w:ascii="Arial" w:hAnsi="Arial" w:cs="Arial"/>
          <w:color w:val="000000"/>
        </w:rPr>
        <w:t xml:space="preserve"> PLANULUI DE DEZVOLTARE A JUDEŢULUI </w:t>
      </w:r>
      <w:r>
        <w:rPr>
          <w:rFonts w:ascii="Arial" w:hAnsi="Arial" w:cs="Arial"/>
          <w:color w:val="000000"/>
        </w:rPr>
        <w:t>IASI</w:t>
      </w:r>
      <w:r w:rsidRPr="000058FE">
        <w:rPr>
          <w:rFonts w:ascii="Arial" w:hAnsi="Arial" w:cs="Arial"/>
          <w:color w:val="000000"/>
        </w:rPr>
        <w:t>, se creaza posibilitatea ca aceasta comuna sa devina o localitate moderna</w:t>
      </w:r>
      <w:r>
        <w:rPr>
          <w:rFonts w:ascii="Arial" w:hAnsi="Arial" w:cs="Arial"/>
          <w:color w:val="000000"/>
        </w:rPr>
        <w:t xml:space="preserve"> la nivel  </w:t>
      </w:r>
      <w:r w:rsidRPr="000058FE">
        <w:rPr>
          <w:rFonts w:ascii="Arial" w:hAnsi="Arial" w:cs="Arial"/>
          <w:color w:val="000000"/>
        </w:rPr>
        <w:t>local şi national.</w:t>
      </w:r>
    </w:p>
    <w:p w:rsidR="00B91358" w:rsidRPr="00AC56AF" w:rsidRDefault="00B91358" w:rsidP="00155898">
      <w:pPr>
        <w:numPr>
          <w:ilvl w:val="0"/>
          <w:numId w:val="62"/>
        </w:numPr>
        <w:jc w:val="both"/>
        <w:rPr>
          <w:rFonts w:ascii="Arial" w:hAnsi="Arial" w:cs="Arial"/>
          <w:color w:val="000000"/>
        </w:rPr>
      </w:pPr>
      <w:r w:rsidRPr="00AC56AF">
        <w:rPr>
          <w:rFonts w:ascii="Arial" w:hAnsi="Arial" w:cs="Arial"/>
          <w:color w:val="000000"/>
        </w:rPr>
        <w:t>Este necesar, pentru atingerea obiectivelor propuse, urmarirea cu consecvenţ</w:t>
      </w:r>
      <w:r w:rsidRPr="000058FE">
        <w:rPr>
          <w:rFonts w:ascii="Arial" w:hAnsi="Arial" w:cs="Arial"/>
          <w:color w:val="000000"/>
        </w:rPr>
        <w:t>ă</w:t>
      </w:r>
      <w:r w:rsidRPr="00AC56AF">
        <w:rPr>
          <w:rFonts w:ascii="Arial" w:hAnsi="Arial" w:cs="Arial"/>
          <w:color w:val="000000"/>
        </w:rPr>
        <w:t xml:space="preserve"> a PLANULUI DE ACŢIUNE PENTRU ATINGEREA OBIECTIVELOR din strategia de dezvoltare durabil</w:t>
      </w:r>
      <w:r w:rsidRPr="000058FE">
        <w:rPr>
          <w:rFonts w:ascii="Arial" w:hAnsi="Arial" w:cs="Arial"/>
          <w:color w:val="000000"/>
        </w:rPr>
        <w:t>ă</w:t>
      </w:r>
      <w:r w:rsidRPr="00AC56AF">
        <w:rPr>
          <w:rFonts w:ascii="Arial" w:hAnsi="Arial" w:cs="Arial"/>
          <w:color w:val="000000"/>
        </w:rPr>
        <w:t xml:space="preserve"> a comunei Vladeni.</w:t>
      </w:r>
      <w:r w:rsidRPr="00AC56AF">
        <w:rPr>
          <w:rFonts w:ascii="Arial" w:hAnsi="Arial" w:cs="Arial"/>
          <w:color w:val="000000"/>
        </w:rPr>
        <w:tab/>
      </w:r>
    </w:p>
    <w:p w:rsidR="00B91358" w:rsidRPr="00AC56AF" w:rsidRDefault="00B91358" w:rsidP="00155898">
      <w:pPr>
        <w:pStyle w:val="Default"/>
        <w:numPr>
          <w:ilvl w:val="0"/>
          <w:numId w:val="62"/>
        </w:numPr>
        <w:rPr>
          <w:rFonts w:ascii="Arial" w:hAnsi="Arial" w:cs="Arial"/>
        </w:rPr>
      </w:pPr>
      <w:r w:rsidRPr="00AC56AF">
        <w:rPr>
          <w:rFonts w:ascii="Arial" w:hAnsi="Arial" w:cs="Arial"/>
        </w:rPr>
        <w:t>Este necesar</w:t>
      </w:r>
      <w:r w:rsidRPr="000058FE">
        <w:rPr>
          <w:rFonts w:ascii="Arial" w:hAnsi="Arial" w:cs="Arial"/>
        </w:rPr>
        <w:t>ă</w:t>
      </w:r>
      <w:r w:rsidRPr="00AC56AF">
        <w:rPr>
          <w:rFonts w:ascii="Arial" w:hAnsi="Arial" w:cs="Arial"/>
        </w:rPr>
        <w:t xml:space="preserve"> urmarirea consecvent</w:t>
      </w:r>
      <w:r w:rsidRPr="000058FE">
        <w:rPr>
          <w:rFonts w:ascii="Arial" w:hAnsi="Arial" w:cs="Arial"/>
        </w:rPr>
        <w:t>ă</w:t>
      </w:r>
      <w:r w:rsidRPr="00AC56AF">
        <w:rPr>
          <w:rFonts w:ascii="Arial" w:hAnsi="Arial" w:cs="Arial"/>
        </w:rPr>
        <w:t xml:space="preserve"> a aplicarii prevederilor regulamentului local de urbanism asociat prezentului PUG. </w:t>
      </w:r>
    </w:p>
    <w:p w:rsidR="00B91358" w:rsidRPr="00AC56AF" w:rsidRDefault="00B91358" w:rsidP="00155898">
      <w:pPr>
        <w:pStyle w:val="Default"/>
        <w:numPr>
          <w:ilvl w:val="0"/>
          <w:numId w:val="62"/>
        </w:numPr>
        <w:rPr>
          <w:rFonts w:ascii="Arial" w:hAnsi="Arial" w:cs="Arial"/>
        </w:rPr>
      </w:pPr>
      <w:r w:rsidRPr="00AC56AF">
        <w:rPr>
          <w:rFonts w:ascii="Arial" w:hAnsi="Arial" w:cs="Arial"/>
        </w:rPr>
        <w:t>Se va urmari cu consecvent</w:t>
      </w:r>
      <w:r w:rsidRPr="000058FE">
        <w:rPr>
          <w:rFonts w:ascii="Arial" w:hAnsi="Arial" w:cs="Arial"/>
        </w:rPr>
        <w:t>ă</w:t>
      </w:r>
      <w:r w:rsidRPr="00AC56AF">
        <w:rPr>
          <w:rFonts w:ascii="Arial" w:hAnsi="Arial" w:cs="Arial"/>
        </w:rPr>
        <w:t xml:space="preserve"> aplicarea interdictiilor de construire care au rolul de a sprijini dezvoltarea coerenta, armonioas</w:t>
      </w:r>
      <w:r w:rsidRPr="000058FE">
        <w:rPr>
          <w:rFonts w:ascii="Arial" w:hAnsi="Arial" w:cs="Arial"/>
        </w:rPr>
        <w:t>ă</w:t>
      </w:r>
      <w:r w:rsidRPr="00AC56AF">
        <w:rPr>
          <w:rFonts w:ascii="Arial" w:hAnsi="Arial" w:cs="Arial"/>
        </w:rPr>
        <w:t xml:space="preserve"> a localitatii. </w:t>
      </w:r>
    </w:p>
    <w:p w:rsidR="00B91358" w:rsidRPr="00AC56AF" w:rsidRDefault="00B91358" w:rsidP="00155898">
      <w:pPr>
        <w:pStyle w:val="Default"/>
        <w:numPr>
          <w:ilvl w:val="0"/>
          <w:numId w:val="62"/>
        </w:numPr>
        <w:rPr>
          <w:rFonts w:ascii="Arial" w:hAnsi="Arial" w:cs="Arial"/>
        </w:rPr>
      </w:pPr>
      <w:r w:rsidRPr="00AC56AF">
        <w:rPr>
          <w:rFonts w:ascii="Arial" w:hAnsi="Arial" w:cs="Arial"/>
        </w:rPr>
        <w:t>Planul Urbanistic General traseaz</w:t>
      </w:r>
      <w:r w:rsidRPr="000058FE">
        <w:rPr>
          <w:rFonts w:ascii="Arial" w:hAnsi="Arial" w:cs="Arial"/>
        </w:rPr>
        <w:t>ă</w:t>
      </w:r>
      <w:r w:rsidRPr="00AC56AF">
        <w:rPr>
          <w:rFonts w:ascii="Arial" w:hAnsi="Arial" w:cs="Arial"/>
        </w:rPr>
        <w:t xml:space="preserve"> cadrul necesar dezvoltarii urbanistice ulterioare a comunei. Pe baza propunerilor din prezentul PUG pot fi intocmite strategii, programe de m</w:t>
      </w:r>
      <w:r w:rsidRPr="000058FE">
        <w:rPr>
          <w:rFonts w:ascii="Arial" w:hAnsi="Arial" w:cs="Arial"/>
        </w:rPr>
        <w:t>ă</w:t>
      </w:r>
      <w:r w:rsidRPr="00AC56AF">
        <w:rPr>
          <w:rFonts w:ascii="Arial" w:hAnsi="Arial" w:cs="Arial"/>
        </w:rPr>
        <w:t xml:space="preserve">suri, proiecte. </w:t>
      </w:r>
    </w:p>
    <w:p w:rsidR="00B91358" w:rsidRPr="00AC56AF" w:rsidRDefault="00B91358" w:rsidP="00155898">
      <w:pPr>
        <w:pStyle w:val="Default"/>
        <w:numPr>
          <w:ilvl w:val="0"/>
          <w:numId w:val="62"/>
        </w:numPr>
        <w:rPr>
          <w:rFonts w:ascii="Arial" w:hAnsi="Arial" w:cs="Arial"/>
        </w:rPr>
      </w:pPr>
      <w:r w:rsidRPr="00AC56AF">
        <w:rPr>
          <w:rFonts w:ascii="Arial" w:hAnsi="Arial" w:cs="Arial"/>
        </w:rPr>
        <w:t>Este obligatorie elaborarea unor astfel de programe de dezvoltare și a unor proiecte necesare transpunerii în practic</w:t>
      </w:r>
      <w:r w:rsidRPr="000058FE">
        <w:rPr>
          <w:rFonts w:ascii="Arial" w:hAnsi="Arial" w:cs="Arial"/>
        </w:rPr>
        <w:t>ă</w:t>
      </w:r>
      <w:r w:rsidRPr="00AC56AF">
        <w:rPr>
          <w:rFonts w:ascii="Arial" w:hAnsi="Arial" w:cs="Arial"/>
        </w:rPr>
        <w:t xml:space="preserve"> a prevederilor din prezentul PUG. </w:t>
      </w:r>
    </w:p>
    <w:p w:rsidR="00B91358" w:rsidRPr="00AC56AF" w:rsidRDefault="00B91358" w:rsidP="00155898">
      <w:pPr>
        <w:pStyle w:val="Default"/>
        <w:numPr>
          <w:ilvl w:val="0"/>
          <w:numId w:val="62"/>
        </w:numPr>
        <w:rPr>
          <w:rFonts w:ascii="Arial" w:hAnsi="Arial" w:cs="Arial"/>
        </w:rPr>
      </w:pPr>
      <w:r w:rsidRPr="00AC56AF">
        <w:rPr>
          <w:rFonts w:ascii="Arial" w:hAnsi="Arial" w:cs="Arial"/>
        </w:rPr>
        <w:t>În vederea etapizarii proiectelor și programelor este necesar</w:t>
      </w:r>
      <w:r w:rsidRPr="000058FE">
        <w:rPr>
          <w:rFonts w:ascii="Arial" w:hAnsi="Arial" w:cs="Arial"/>
        </w:rPr>
        <w:t>ă</w:t>
      </w:r>
      <w:r w:rsidRPr="00AC56AF">
        <w:rPr>
          <w:rFonts w:ascii="Arial" w:hAnsi="Arial" w:cs="Arial"/>
        </w:rPr>
        <w:t xml:space="preserve"> nu numai asigurarea finantarii ci și cuantificarea efectelor pe care programul/proiectul respectiv il are pentru dezvoltarea ulterioar</w:t>
      </w:r>
      <w:r w:rsidRPr="000058FE">
        <w:rPr>
          <w:rFonts w:ascii="Arial" w:hAnsi="Arial" w:cs="Arial"/>
        </w:rPr>
        <w:t>ă</w:t>
      </w:r>
      <w:r w:rsidRPr="00AC56AF">
        <w:rPr>
          <w:rFonts w:ascii="Arial" w:hAnsi="Arial" w:cs="Arial"/>
        </w:rPr>
        <w:t xml:space="preserve"> a comunei (potentialul de atragere a unor fonduri publice sau private pentru dezvoltari ulterioare, crearea de locuri de munc</w:t>
      </w:r>
      <w:r w:rsidRPr="000058FE">
        <w:rPr>
          <w:rFonts w:ascii="Arial" w:hAnsi="Arial" w:cs="Arial"/>
        </w:rPr>
        <w:t>ă</w:t>
      </w:r>
      <w:r w:rsidRPr="00AC56AF">
        <w:rPr>
          <w:rFonts w:ascii="Arial" w:hAnsi="Arial" w:cs="Arial"/>
        </w:rPr>
        <w:t xml:space="preserve">, cresterea satisfactiei cetatenilor etc) </w:t>
      </w:r>
    </w:p>
    <w:p w:rsidR="00B91358" w:rsidRPr="00AC56AF" w:rsidRDefault="00B91358" w:rsidP="00155898">
      <w:pPr>
        <w:numPr>
          <w:ilvl w:val="0"/>
          <w:numId w:val="62"/>
        </w:numPr>
        <w:jc w:val="both"/>
        <w:rPr>
          <w:rFonts w:ascii="Arial" w:hAnsi="Arial" w:cs="Arial"/>
          <w:color w:val="000000"/>
        </w:rPr>
      </w:pPr>
      <w:r w:rsidRPr="00AC56AF">
        <w:rPr>
          <w:rFonts w:ascii="Arial" w:hAnsi="Arial" w:cs="Arial"/>
          <w:color w:val="000000"/>
        </w:rPr>
        <w:t>De asemenea, sunt necesare o serie de Planuri urbanistice zonale, in special pentru o serie de terenuri amplasate in zonele atrase in intravilan care necesita realizarea de accese carosabile şi pietonale, lotizari, parcelări, dotari cu utilitati sub şi supraterane şi Planuri urbanistice de detaliu, amintite in cadrul acestui P.U.G. şi in regulamentul aferent P.U.G.</w:t>
      </w:r>
    </w:p>
    <w:p w:rsidR="00B91358" w:rsidRPr="00AC56AF" w:rsidRDefault="00B91358" w:rsidP="00155898">
      <w:pPr>
        <w:numPr>
          <w:ilvl w:val="0"/>
          <w:numId w:val="62"/>
        </w:numPr>
        <w:jc w:val="both"/>
        <w:rPr>
          <w:rFonts w:ascii="Arial" w:hAnsi="Arial" w:cs="Arial"/>
          <w:color w:val="000000"/>
        </w:rPr>
      </w:pPr>
      <w:r w:rsidRPr="00AC56AF">
        <w:rPr>
          <w:rFonts w:ascii="Arial" w:hAnsi="Arial" w:cs="Arial"/>
          <w:color w:val="000000"/>
        </w:rPr>
        <w:t xml:space="preserve">Pentru implementarea strategiei de dezvoltare spatiala a localitatii, este necesar ca administraţîa locala a comunei </w:t>
      </w:r>
      <w:r>
        <w:rPr>
          <w:rFonts w:ascii="Arial" w:hAnsi="Arial" w:cs="Arial"/>
          <w:color w:val="000000"/>
        </w:rPr>
        <w:t>Vladeni</w:t>
      </w:r>
      <w:r w:rsidRPr="00AC56AF">
        <w:rPr>
          <w:rFonts w:ascii="Arial" w:hAnsi="Arial" w:cs="Arial"/>
          <w:color w:val="000000"/>
        </w:rPr>
        <w:t>, sa participe activ la realizarea şi implementarea programului de m</w:t>
      </w:r>
      <w:r w:rsidRPr="000058FE">
        <w:rPr>
          <w:rFonts w:ascii="Arial" w:hAnsi="Arial" w:cs="Arial"/>
          <w:color w:val="000000"/>
        </w:rPr>
        <w:t>ă</w:t>
      </w:r>
      <w:r w:rsidRPr="00AC56AF">
        <w:rPr>
          <w:rFonts w:ascii="Arial" w:hAnsi="Arial" w:cs="Arial"/>
          <w:color w:val="000000"/>
        </w:rPr>
        <w:t xml:space="preserve">suri, stipulate în  cadrul PATJ </w:t>
      </w:r>
      <w:r>
        <w:rPr>
          <w:rFonts w:ascii="Arial" w:hAnsi="Arial" w:cs="Arial"/>
          <w:color w:val="000000"/>
        </w:rPr>
        <w:t>IASI</w:t>
      </w:r>
      <w:r w:rsidRPr="00AC56AF">
        <w:rPr>
          <w:rFonts w:ascii="Arial" w:hAnsi="Arial" w:cs="Arial"/>
          <w:color w:val="000000"/>
        </w:rPr>
        <w:t>.</w:t>
      </w:r>
      <w:r w:rsidRPr="00AC56AF">
        <w:rPr>
          <w:rFonts w:ascii="Arial" w:hAnsi="Arial" w:cs="Arial"/>
          <w:color w:val="000000"/>
        </w:rPr>
        <w:tab/>
      </w:r>
    </w:p>
    <w:p w:rsidR="00B91358" w:rsidRPr="000058FE" w:rsidRDefault="00B91358" w:rsidP="00B91358">
      <w:pPr>
        <w:ind w:firstLine="1080"/>
        <w:jc w:val="both"/>
        <w:rPr>
          <w:rFonts w:ascii="Arial" w:hAnsi="Arial" w:cs="Arial"/>
          <w:color w:val="000000"/>
        </w:rPr>
      </w:pPr>
    </w:p>
    <w:p w:rsidR="00B91358" w:rsidRPr="002D256F" w:rsidRDefault="00B91358" w:rsidP="00B91358">
      <w:pPr>
        <w:ind w:firstLine="709"/>
        <w:rPr>
          <w:rFonts w:ascii="Arial" w:hAnsi="Arial" w:cs="Arial"/>
          <w:b/>
        </w:rPr>
      </w:pPr>
      <w:r w:rsidRPr="002D256F">
        <w:rPr>
          <w:rFonts w:ascii="Arial" w:hAnsi="Arial" w:cs="Arial"/>
          <w:b/>
        </w:rPr>
        <w:t>Priorităţile de intervenţie, în funcţie de necesităţile şi opţiunile populaţiei</w:t>
      </w:r>
    </w:p>
    <w:p w:rsidR="00B91358" w:rsidRPr="002D256F" w:rsidRDefault="00B91358" w:rsidP="00B91358">
      <w:pPr>
        <w:ind w:firstLine="709"/>
        <w:rPr>
          <w:rFonts w:ascii="Arial" w:hAnsi="Arial" w:cs="Arial"/>
        </w:rPr>
      </w:pPr>
    </w:p>
    <w:p w:rsidR="00B91358" w:rsidRPr="002D256F" w:rsidRDefault="00B91358" w:rsidP="00B91358">
      <w:pPr>
        <w:ind w:firstLine="709"/>
        <w:jc w:val="both"/>
        <w:rPr>
          <w:rFonts w:ascii="Arial" w:hAnsi="Arial" w:cs="Arial"/>
        </w:rPr>
      </w:pPr>
      <w:r w:rsidRPr="002D256F">
        <w:rPr>
          <w:rFonts w:ascii="Arial" w:hAnsi="Arial" w:cs="Arial"/>
        </w:rPr>
        <w:lastRenderedPageBreak/>
        <w:t xml:space="preserve">Corelând fenomenele de natură economică şi aspectele vieţii sociale, se constată practicarea unei agriculturi de eficienţă redusă, lipsa sectorului industrial, venituri nesatisfăcătoare, infrastructură deficitară, dotări insuficiente, etc. Aceste aspecte defavorabile, desprinse din analiza situaţiei existente, reprezintă priorităţi de intervenţie în funcţie de necesităţile şi opţiunile populaţiei </w:t>
      </w:r>
      <w:r>
        <w:rPr>
          <w:rFonts w:ascii="Arial" w:hAnsi="Arial" w:cs="Arial"/>
        </w:rPr>
        <w:t>comunei Vladeni</w:t>
      </w:r>
      <w:r w:rsidRPr="002D256F">
        <w:rPr>
          <w:rFonts w:ascii="Arial" w:hAnsi="Arial" w:cs="Arial"/>
        </w:rPr>
        <w:t>.</w:t>
      </w:r>
    </w:p>
    <w:p w:rsidR="00B91358" w:rsidRPr="002D256F" w:rsidRDefault="00B91358" w:rsidP="00B91358">
      <w:pPr>
        <w:ind w:firstLine="709"/>
        <w:jc w:val="both"/>
        <w:rPr>
          <w:rFonts w:ascii="Arial" w:hAnsi="Arial" w:cs="Arial"/>
        </w:rPr>
      </w:pPr>
      <w:r w:rsidRPr="002D256F">
        <w:rPr>
          <w:rFonts w:ascii="Arial" w:hAnsi="Arial" w:cs="Arial"/>
        </w:rPr>
        <w:t>Din analiza necesităţilor şi opţiunilor populaţiei se pot evidenția următoarele priorităţi de intervenţie:</w:t>
      </w:r>
    </w:p>
    <w:p w:rsidR="00B91358" w:rsidRPr="002D256F" w:rsidRDefault="00B91358" w:rsidP="00B91358">
      <w:pPr>
        <w:ind w:firstLine="709"/>
        <w:jc w:val="both"/>
        <w:rPr>
          <w:rFonts w:ascii="Arial" w:hAnsi="Arial" w:cs="Arial"/>
        </w:rPr>
      </w:pPr>
      <w:r w:rsidRPr="002D256F">
        <w:rPr>
          <w:rFonts w:ascii="Arial" w:hAnsi="Arial" w:cs="Arial"/>
        </w:rPr>
        <w:t>- diminuarea şomajului în paralel cu crearea a noi locuri de muncă;</w:t>
      </w:r>
    </w:p>
    <w:p w:rsidR="00B91358" w:rsidRDefault="00B91358" w:rsidP="00B91358">
      <w:pPr>
        <w:ind w:firstLine="709"/>
        <w:jc w:val="both"/>
        <w:rPr>
          <w:rFonts w:ascii="Arial" w:hAnsi="Arial" w:cs="Arial"/>
        </w:rPr>
      </w:pPr>
      <w:r w:rsidRPr="002D256F">
        <w:rPr>
          <w:rFonts w:ascii="Arial" w:hAnsi="Arial" w:cs="Arial"/>
        </w:rPr>
        <w:t>- eliminarea sărăciei prin creşterea nivelului şi a condiţiilor de trai a populaţiei în</w:t>
      </w:r>
    </w:p>
    <w:p w:rsidR="00B91358" w:rsidRPr="002D256F" w:rsidRDefault="00B91358" w:rsidP="00B91358">
      <w:pPr>
        <w:ind w:firstLine="709"/>
        <w:jc w:val="both"/>
        <w:rPr>
          <w:rFonts w:ascii="Arial" w:hAnsi="Arial" w:cs="Arial"/>
        </w:rPr>
      </w:pPr>
      <w:r>
        <w:rPr>
          <w:rFonts w:ascii="Arial" w:hAnsi="Arial" w:cs="Arial"/>
        </w:rPr>
        <w:t xml:space="preserve">  </w:t>
      </w:r>
      <w:r w:rsidRPr="002D256F">
        <w:rPr>
          <w:rFonts w:ascii="Arial" w:hAnsi="Arial" w:cs="Arial"/>
        </w:rPr>
        <w:t xml:space="preserve"> general şi mai ales pentru pensionari;</w:t>
      </w:r>
    </w:p>
    <w:p w:rsidR="00B91358" w:rsidRPr="002D256F" w:rsidRDefault="00B91358" w:rsidP="00B91358">
      <w:pPr>
        <w:ind w:firstLine="709"/>
        <w:jc w:val="both"/>
        <w:rPr>
          <w:rFonts w:ascii="Arial" w:hAnsi="Arial" w:cs="Arial"/>
        </w:rPr>
      </w:pPr>
      <w:r w:rsidRPr="002D256F">
        <w:rPr>
          <w:rFonts w:ascii="Arial" w:hAnsi="Arial" w:cs="Arial"/>
        </w:rPr>
        <w:t>- creşterea puterii de cumpărare a populaţiei;</w:t>
      </w:r>
    </w:p>
    <w:p w:rsidR="00B91358" w:rsidRPr="002D256F" w:rsidRDefault="00B91358" w:rsidP="00B91358">
      <w:pPr>
        <w:ind w:firstLine="709"/>
        <w:jc w:val="both"/>
        <w:rPr>
          <w:rFonts w:ascii="Arial" w:hAnsi="Arial" w:cs="Arial"/>
        </w:rPr>
      </w:pPr>
      <w:r w:rsidRPr="002D256F">
        <w:rPr>
          <w:rFonts w:ascii="Arial" w:hAnsi="Arial" w:cs="Arial"/>
        </w:rPr>
        <w:t>- stimularea producţiei industriale;</w:t>
      </w:r>
    </w:p>
    <w:p w:rsidR="00B91358" w:rsidRPr="002D256F" w:rsidRDefault="00B91358" w:rsidP="00B91358">
      <w:pPr>
        <w:ind w:firstLine="709"/>
        <w:jc w:val="both"/>
        <w:rPr>
          <w:rFonts w:ascii="Arial" w:hAnsi="Arial" w:cs="Arial"/>
        </w:rPr>
      </w:pPr>
      <w:r w:rsidRPr="002D256F">
        <w:rPr>
          <w:rFonts w:ascii="Arial" w:hAnsi="Arial" w:cs="Arial"/>
        </w:rPr>
        <w:t>- dezvoltarea activităţilor din sectorul terţiar şi a întreprinderilor mici şi mijlocii (IMM);</w:t>
      </w:r>
    </w:p>
    <w:p w:rsidR="00B91358" w:rsidRDefault="00B91358" w:rsidP="00B91358">
      <w:pPr>
        <w:ind w:firstLine="709"/>
        <w:jc w:val="both"/>
        <w:rPr>
          <w:rFonts w:ascii="Arial" w:hAnsi="Arial" w:cs="Arial"/>
        </w:rPr>
      </w:pPr>
      <w:r w:rsidRPr="002D256F">
        <w:rPr>
          <w:rFonts w:ascii="Arial" w:hAnsi="Arial" w:cs="Arial"/>
        </w:rPr>
        <w:t xml:space="preserve">- înființarea și </w:t>
      </w:r>
      <w:r w:rsidRPr="00956803">
        <w:rPr>
          <w:rFonts w:ascii="Arial" w:hAnsi="Arial" w:cs="Arial"/>
        </w:rPr>
        <w:t>extinderea i</w:t>
      </w:r>
      <w:r w:rsidRPr="002D256F">
        <w:rPr>
          <w:rFonts w:ascii="Arial" w:hAnsi="Arial" w:cs="Arial"/>
        </w:rPr>
        <w:t xml:space="preserve">nfrastructurii - reţele apă-canal, gaze naturale, energie </w:t>
      </w:r>
    </w:p>
    <w:p w:rsidR="00B91358" w:rsidRPr="002D256F" w:rsidRDefault="00B91358" w:rsidP="00B91358">
      <w:pPr>
        <w:ind w:firstLine="709"/>
        <w:jc w:val="both"/>
        <w:rPr>
          <w:rFonts w:ascii="Arial" w:hAnsi="Arial" w:cs="Arial"/>
        </w:rPr>
      </w:pPr>
      <w:r>
        <w:rPr>
          <w:rFonts w:ascii="Arial" w:hAnsi="Arial" w:cs="Arial"/>
        </w:rPr>
        <w:t xml:space="preserve">  </w:t>
      </w:r>
      <w:r w:rsidRPr="002D256F">
        <w:rPr>
          <w:rFonts w:ascii="Arial" w:hAnsi="Arial" w:cs="Arial"/>
        </w:rPr>
        <w:t>electrică, în satele comunei;</w:t>
      </w:r>
    </w:p>
    <w:p w:rsidR="00B91358" w:rsidRPr="002D256F" w:rsidRDefault="00B91358" w:rsidP="00B91358">
      <w:pPr>
        <w:ind w:firstLine="709"/>
        <w:jc w:val="both"/>
        <w:rPr>
          <w:rFonts w:ascii="Arial" w:hAnsi="Arial" w:cs="Arial"/>
        </w:rPr>
      </w:pPr>
      <w:r w:rsidRPr="002D256F">
        <w:rPr>
          <w:rFonts w:ascii="Arial" w:hAnsi="Arial" w:cs="Arial"/>
        </w:rPr>
        <w:t>- diminuarea stării de infracţionalitate;</w:t>
      </w:r>
    </w:p>
    <w:p w:rsidR="00B91358" w:rsidRPr="002D256F" w:rsidRDefault="00B91358" w:rsidP="00B91358">
      <w:pPr>
        <w:ind w:firstLine="709"/>
        <w:jc w:val="both"/>
        <w:rPr>
          <w:rFonts w:ascii="Arial" w:hAnsi="Arial" w:cs="Arial"/>
        </w:rPr>
      </w:pPr>
      <w:r w:rsidRPr="002D256F">
        <w:rPr>
          <w:rFonts w:ascii="Arial" w:hAnsi="Arial" w:cs="Arial"/>
        </w:rPr>
        <w:t>- necesitatea asigurării parcajelor şi garajelor individuale pentru autoturisme;</w:t>
      </w:r>
    </w:p>
    <w:p w:rsidR="00B91358" w:rsidRPr="002D256F" w:rsidRDefault="00B91358" w:rsidP="00B91358">
      <w:pPr>
        <w:ind w:firstLine="709"/>
        <w:jc w:val="both"/>
        <w:rPr>
          <w:rFonts w:ascii="Arial" w:hAnsi="Arial" w:cs="Arial"/>
        </w:rPr>
      </w:pPr>
      <w:r w:rsidRPr="002D256F">
        <w:rPr>
          <w:rFonts w:ascii="Arial" w:hAnsi="Arial" w:cs="Arial"/>
        </w:rPr>
        <w:t>- amplasarea unor noi dotări socio - culturale.</w:t>
      </w:r>
    </w:p>
    <w:p w:rsidR="00B91358" w:rsidRPr="002D256F" w:rsidRDefault="00B91358" w:rsidP="00B91358">
      <w:pPr>
        <w:ind w:firstLine="709"/>
        <w:rPr>
          <w:rFonts w:ascii="Arial" w:hAnsi="Arial" w:cs="Arial"/>
        </w:rPr>
      </w:pPr>
    </w:p>
    <w:p w:rsidR="00B91358" w:rsidRPr="002D256F" w:rsidRDefault="00B91358" w:rsidP="00B91358">
      <w:pPr>
        <w:ind w:firstLine="709"/>
        <w:jc w:val="both"/>
        <w:rPr>
          <w:rFonts w:ascii="Arial" w:hAnsi="Arial" w:cs="Arial"/>
        </w:rPr>
      </w:pPr>
      <w:r w:rsidRPr="002D256F">
        <w:rPr>
          <w:rFonts w:ascii="Arial" w:hAnsi="Arial" w:cs="Arial"/>
        </w:rPr>
        <w:t xml:space="preserve">Lista de proiecte prioritare ale Consiliului Local </w:t>
      </w:r>
      <w:r>
        <w:rPr>
          <w:rFonts w:ascii="Arial" w:hAnsi="Arial" w:cs="Arial"/>
        </w:rPr>
        <w:t>Vladeni</w:t>
      </w:r>
      <w:r w:rsidRPr="002D256F">
        <w:rPr>
          <w:rFonts w:ascii="Arial" w:hAnsi="Arial" w:cs="Arial"/>
        </w:rPr>
        <w:t xml:space="preserve"> pentru perioada 201</w:t>
      </w:r>
      <w:r>
        <w:rPr>
          <w:rFonts w:ascii="Arial" w:hAnsi="Arial" w:cs="Arial"/>
        </w:rPr>
        <w:t>6</w:t>
      </w:r>
      <w:r w:rsidRPr="002D256F">
        <w:rPr>
          <w:rFonts w:ascii="Arial" w:hAnsi="Arial" w:cs="Arial"/>
        </w:rPr>
        <w:t>-2020, , reflectă necesităţile şi opţiunile populaţiei deoarece toate poziţiile din buget reprezintă materializarea acestor solicitări exprimate în ultima perioadă.</w:t>
      </w:r>
    </w:p>
    <w:p w:rsidR="00B91358" w:rsidRDefault="00B91358" w:rsidP="00B91358">
      <w:pPr>
        <w:ind w:firstLine="709"/>
        <w:rPr>
          <w:rFonts w:ascii="Arial" w:hAnsi="Arial" w:cs="Arial"/>
          <w:b/>
        </w:rPr>
      </w:pPr>
    </w:p>
    <w:p w:rsidR="00B91358" w:rsidRPr="002D256F" w:rsidRDefault="00B91358" w:rsidP="00B91358">
      <w:pPr>
        <w:rPr>
          <w:rFonts w:ascii="Arial" w:hAnsi="Arial" w:cs="Arial"/>
          <w:b/>
        </w:rPr>
      </w:pPr>
      <w:r>
        <w:rPr>
          <w:rFonts w:ascii="Arial" w:hAnsi="Arial" w:cs="Arial"/>
          <w:b/>
        </w:rPr>
        <w:t xml:space="preserve">              </w:t>
      </w:r>
      <w:r w:rsidRPr="002D256F">
        <w:rPr>
          <w:rFonts w:ascii="Arial" w:hAnsi="Arial" w:cs="Arial"/>
          <w:b/>
        </w:rPr>
        <w:t>Aprecieri ale proiectantului</w:t>
      </w:r>
    </w:p>
    <w:p w:rsidR="00B91358" w:rsidRPr="002D256F" w:rsidRDefault="00B91358" w:rsidP="00B91358">
      <w:pPr>
        <w:rPr>
          <w:rFonts w:ascii="Arial" w:hAnsi="Arial" w:cs="Arial"/>
          <w:b/>
        </w:rPr>
      </w:pPr>
    </w:p>
    <w:p w:rsidR="00B91358" w:rsidRPr="00C3245F" w:rsidRDefault="00B91358" w:rsidP="00B91358">
      <w:pPr>
        <w:widowControl w:val="0"/>
        <w:ind w:firstLine="709"/>
        <w:jc w:val="both"/>
        <w:rPr>
          <w:rFonts w:ascii="Arial" w:hAnsi="Arial" w:cs="Arial"/>
        </w:rPr>
      </w:pPr>
      <w:r w:rsidRPr="00C3245F">
        <w:rPr>
          <w:rFonts w:ascii="Arial" w:hAnsi="Arial" w:cs="Arial"/>
        </w:rPr>
        <w:t xml:space="preserve">Analiza critică a situaţiei existente, a determinat proiectantul să reevalueze stadiul actual al evoluţiei, propunând dezvoltarea în perspectivă plecând de la premisa rolului şi funcţiei ce o va avea </w:t>
      </w:r>
      <w:r>
        <w:rPr>
          <w:rFonts w:ascii="Arial" w:hAnsi="Arial" w:cs="Arial"/>
        </w:rPr>
        <w:t>comuna Vladeni</w:t>
      </w:r>
      <w:r w:rsidRPr="00C3245F">
        <w:rPr>
          <w:rFonts w:ascii="Arial" w:hAnsi="Arial" w:cs="Arial"/>
        </w:rPr>
        <w:t xml:space="preserve"> în cadrul județului Iaşi.</w:t>
      </w:r>
    </w:p>
    <w:p w:rsidR="00B91358" w:rsidRPr="00C3245F" w:rsidRDefault="00B91358" w:rsidP="00B91358">
      <w:pPr>
        <w:widowControl w:val="0"/>
        <w:ind w:firstLine="709"/>
        <w:jc w:val="both"/>
        <w:rPr>
          <w:rFonts w:ascii="Arial" w:hAnsi="Arial" w:cs="Arial"/>
        </w:rPr>
      </w:pPr>
      <w:r w:rsidRPr="00C3245F">
        <w:rPr>
          <w:rFonts w:ascii="Arial" w:hAnsi="Arial" w:cs="Arial"/>
        </w:rPr>
        <w:t>Din aceste considerente, ţinând cont de Planul Strategic de Dezvoltare a României pentru orizontul 2020, precum şi de Planul de Amenajare a Teritoriului Naţional, secţiunile aprobate, sau cele aflate în fază de proiect de lege, se poate aprecia profilul viitor al localităţii pornind de la punctele tari pe care le deţine aceasta, atuuri şi certitudini în dezvoltarea ulterioară:</w:t>
      </w:r>
    </w:p>
    <w:p w:rsidR="00B91358" w:rsidRPr="00C3245F" w:rsidRDefault="00B91358" w:rsidP="00B91358">
      <w:pPr>
        <w:widowControl w:val="0"/>
        <w:ind w:firstLine="709"/>
        <w:jc w:val="both"/>
        <w:rPr>
          <w:rFonts w:ascii="Arial" w:hAnsi="Arial" w:cs="Arial"/>
        </w:rPr>
      </w:pPr>
      <w:r w:rsidRPr="00C3245F">
        <w:rPr>
          <w:rFonts w:ascii="Arial" w:hAnsi="Arial" w:cs="Arial"/>
        </w:rPr>
        <w:t>- poziţionarea comunei la mică distanţă faţă de orașul Iași, ponderea mare a suprafeţei agricole, în care predomină păşunile şi fâneţele,</w:t>
      </w:r>
      <w:r>
        <w:rPr>
          <w:rFonts w:ascii="Arial" w:hAnsi="Arial" w:cs="Arial"/>
        </w:rPr>
        <w:t xml:space="preserve"> </w:t>
      </w:r>
      <w:r w:rsidRPr="00C3245F">
        <w:rPr>
          <w:rFonts w:ascii="Arial" w:hAnsi="Arial" w:cs="Arial"/>
        </w:rPr>
        <w:t>fapt ce va determina dezvoltarea unor funcţiuni specifice și a unor activităţi ce vor avea ca rezultat creşterea gradului de ocuparea a forţei de muncă;</w:t>
      </w:r>
    </w:p>
    <w:p w:rsidR="00B91358" w:rsidRPr="00C3245F" w:rsidRDefault="00B91358" w:rsidP="00B91358">
      <w:pPr>
        <w:widowControl w:val="0"/>
        <w:ind w:firstLine="709"/>
        <w:jc w:val="both"/>
        <w:rPr>
          <w:rFonts w:ascii="Arial" w:hAnsi="Arial" w:cs="Arial"/>
        </w:rPr>
      </w:pPr>
      <w:r w:rsidRPr="00C3245F">
        <w:rPr>
          <w:rFonts w:ascii="Arial" w:hAnsi="Arial" w:cs="Arial"/>
        </w:rPr>
        <w:t>- valorificarea potenţialului oferit de cadru</w:t>
      </w:r>
      <w:r>
        <w:rPr>
          <w:rFonts w:ascii="Arial" w:hAnsi="Arial" w:cs="Arial"/>
        </w:rPr>
        <w:t>l</w:t>
      </w:r>
      <w:r w:rsidRPr="00C3245F">
        <w:rPr>
          <w:rFonts w:ascii="Arial" w:hAnsi="Arial" w:cs="Arial"/>
        </w:rPr>
        <w:t xml:space="preserve"> natural, </w:t>
      </w:r>
      <w:r>
        <w:rPr>
          <w:rFonts w:ascii="Arial" w:hAnsi="Arial" w:cs="Arial"/>
        </w:rPr>
        <w:t xml:space="preserve">pădurile și iazurile, </w:t>
      </w:r>
      <w:r w:rsidRPr="00C3245F">
        <w:rPr>
          <w:rFonts w:ascii="Arial" w:hAnsi="Arial" w:cs="Arial"/>
        </w:rPr>
        <w:t>oportunitate pentru dezvoltarea durabilă a teritorului administrativ al comunei, prin înfiinţarea de zone de agrement, recreere şi de petrecerea timpului liber.</w:t>
      </w:r>
    </w:p>
    <w:p w:rsidR="00B91358" w:rsidRPr="00C3245F" w:rsidRDefault="00B91358" w:rsidP="00B91358">
      <w:pPr>
        <w:widowControl w:val="0"/>
        <w:ind w:firstLine="709"/>
        <w:jc w:val="both"/>
        <w:rPr>
          <w:rFonts w:ascii="Arial" w:hAnsi="Arial" w:cs="Arial"/>
        </w:rPr>
      </w:pPr>
      <w:r w:rsidRPr="00C3245F">
        <w:rPr>
          <w:rFonts w:ascii="Arial" w:hAnsi="Arial" w:cs="Arial"/>
        </w:rPr>
        <w:t xml:space="preserve">Aceste direcţii, apreciate ca sigure în dezvoltarea economico - socială a </w:t>
      </w:r>
      <w:r>
        <w:rPr>
          <w:rFonts w:ascii="Arial" w:hAnsi="Arial" w:cs="Arial"/>
        </w:rPr>
        <w:t>comunei Vladeni</w:t>
      </w:r>
      <w:r w:rsidRPr="00C3245F">
        <w:rPr>
          <w:rFonts w:ascii="Arial" w:hAnsi="Arial" w:cs="Arial"/>
        </w:rPr>
        <w:t xml:space="preserve">, constituie un potenţial care impune în continuare valorificarea oportunităţilor, în paralel cu diminuarea şi eliminarea disfuncţionalităţilor, enunţate în acest proiect. </w:t>
      </w:r>
    </w:p>
    <w:p w:rsidR="00B91358" w:rsidRPr="00C3245F" w:rsidRDefault="00B91358" w:rsidP="00B91358">
      <w:pPr>
        <w:widowControl w:val="0"/>
        <w:ind w:firstLine="709"/>
        <w:jc w:val="both"/>
        <w:rPr>
          <w:rFonts w:ascii="Arial" w:hAnsi="Arial" w:cs="Arial"/>
        </w:rPr>
      </w:pPr>
      <w:r w:rsidRPr="00C3245F">
        <w:rPr>
          <w:rFonts w:ascii="Arial" w:hAnsi="Arial" w:cs="Arial"/>
        </w:rPr>
        <w:t>În realitate, proiectul oferă soluţii ce reprezintă strategia şi paşii ce urmează a fi realizaţi de administraţia publică locală în dezvoltarea durabilă a teritoriului administrativ, soluţii ce au fost analizate în cooperare cu reprezentaţii administraţiei locale.</w:t>
      </w:r>
    </w:p>
    <w:p w:rsidR="00B91358" w:rsidRPr="00C3245F" w:rsidRDefault="00B91358" w:rsidP="00B91358">
      <w:pPr>
        <w:widowControl w:val="0"/>
        <w:ind w:firstLine="709"/>
        <w:jc w:val="both"/>
        <w:rPr>
          <w:rFonts w:ascii="Arial" w:hAnsi="Arial" w:cs="Arial"/>
        </w:rPr>
      </w:pPr>
      <w:r w:rsidRPr="00C3245F">
        <w:rPr>
          <w:rFonts w:ascii="Arial" w:hAnsi="Arial" w:cs="Arial"/>
        </w:rPr>
        <w:lastRenderedPageBreak/>
        <w:t xml:space="preserve">Din aceste motive, apreciem că propunerea de evoluţie a comunei </w:t>
      </w:r>
      <w:r>
        <w:rPr>
          <w:rFonts w:ascii="Arial" w:hAnsi="Arial" w:cs="Arial"/>
        </w:rPr>
        <w:t>Vladeni</w:t>
      </w:r>
      <w:r w:rsidRPr="00C3245F">
        <w:rPr>
          <w:rFonts w:ascii="Arial" w:hAnsi="Arial" w:cs="Arial"/>
        </w:rPr>
        <w:t>, în varianta prezentată, poate fi consider</w:t>
      </w:r>
      <w:r>
        <w:rPr>
          <w:rFonts w:ascii="Arial" w:hAnsi="Arial" w:cs="Arial"/>
        </w:rPr>
        <w:t>ată o soluţie realistă, posibil</w:t>
      </w:r>
      <w:r w:rsidRPr="00C3245F">
        <w:rPr>
          <w:rFonts w:ascii="Arial" w:hAnsi="Arial" w:cs="Arial"/>
        </w:rPr>
        <w:t xml:space="preserve"> de aplicat cu intervenţii şi modificări minore.</w:t>
      </w:r>
      <w:r>
        <w:rPr>
          <w:rFonts w:ascii="Arial" w:hAnsi="Arial" w:cs="Arial"/>
        </w:rPr>
        <w:t xml:space="preserve"> </w:t>
      </w:r>
      <w:r w:rsidRPr="00C3245F">
        <w:rPr>
          <w:rFonts w:ascii="Arial" w:hAnsi="Arial" w:cs="Arial"/>
        </w:rPr>
        <w:t>Eforturile financiare relativ reduse, răspund solicitărilor impuse prin „Caietul de sarcini”, încadrându-se în contextul dezvoltării durabile.</w:t>
      </w:r>
    </w:p>
    <w:p w:rsidR="00B91358" w:rsidRPr="00C3245F" w:rsidRDefault="00B91358" w:rsidP="00B91358">
      <w:pPr>
        <w:widowControl w:val="0"/>
        <w:ind w:firstLine="709"/>
        <w:jc w:val="both"/>
        <w:rPr>
          <w:rFonts w:ascii="Arial" w:hAnsi="Arial" w:cs="Arial"/>
        </w:rPr>
      </w:pPr>
      <w:r w:rsidRPr="00C3245F">
        <w:rPr>
          <w:rFonts w:ascii="Arial" w:hAnsi="Arial" w:cs="Arial"/>
        </w:rPr>
        <w:t>În privinţa soluţiei propuse, menţionăm faptul că în soluţia prezentată, se evidenţiază tradiţia, continuitatea şi evoluţia localități</w:t>
      </w:r>
      <w:r>
        <w:rPr>
          <w:rFonts w:ascii="Arial" w:hAnsi="Arial" w:cs="Arial"/>
        </w:rPr>
        <w:t xml:space="preserve">lor </w:t>
      </w:r>
      <w:r w:rsidRPr="00C3245F">
        <w:rPr>
          <w:rFonts w:ascii="Arial" w:hAnsi="Arial" w:cs="Arial"/>
        </w:rPr>
        <w:t xml:space="preserve"> în perspectivă.</w:t>
      </w:r>
    </w:p>
    <w:p w:rsidR="00B91358" w:rsidRPr="00C3245F" w:rsidRDefault="00B91358" w:rsidP="00B91358">
      <w:pPr>
        <w:widowControl w:val="0"/>
        <w:ind w:firstLine="709"/>
        <w:jc w:val="both"/>
        <w:rPr>
          <w:rFonts w:ascii="Arial" w:hAnsi="Arial" w:cs="Arial"/>
        </w:rPr>
      </w:pPr>
      <w:r w:rsidRPr="00C3245F">
        <w:rPr>
          <w:rFonts w:ascii="Arial" w:hAnsi="Arial" w:cs="Arial"/>
        </w:rPr>
        <w:t>În interiorul zonelor funcţionale, s-a încercat ca obiectivele izolate, răspândite în teritoriu, cu eforturi investiţionale minime, să se reamplaseze pe rezevele de teren. Aceste obiective izolate sunt inadecvate zonelor şi funcţiei respective și generatoare de disfuncţionalităţi. Procedând în această manieră, respectând aplicarea regulamentului de urbanism, în viitor</w:t>
      </w:r>
      <w:r>
        <w:rPr>
          <w:rFonts w:ascii="Arial" w:hAnsi="Arial" w:cs="Arial"/>
        </w:rPr>
        <w:t>,</w:t>
      </w:r>
      <w:r w:rsidRPr="00C3245F">
        <w:rPr>
          <w:rFonts w:ascii="Arial" w:hAnsi="Arial" w:cs="Arial"/>
        </w:rPr>
        <w:t xml:space="preserve"> </w:t>
      </w:r>
      <w:r>
        <w:rPr>
          <w:rFonts w:ascii="Arial" w:hAnsi="Arial" w:cs="Arial"/>
        </w:rPr>
        <w:t>comuna  Vladeni</w:t>
      </w:r>
      <w:r w:rsidRPr="00C3245F">
        <w:rPr>
          <w:rFonts w:ascii="Arial" w:hAnsi="Arial" w:cs="Arial"/>
        </w:rPr>
        <w:t xml:space="preserve"> ar prezenta o segregare firească între funcţiunile incompatibile.</w:t>
      </w:r>
    </w:p>
    <w:p w:rsidR="00B91358" w:rsidRPr="00C3245F" w:rsidRDefault="00B91358" w:rsidP="00B91358">
      <w:pPr>
        <w:widowControl w:val="0"/>
        <w:ind w:firstLine="709"/>
        <w:jc w:val="both"/>
        <w:rPr>
          <w:rFonts w:ascii="Arial" w:hAnsi="Arial" w:cs="Arial"/>
        </w:rPr>
      </w:pPr>
      <w:r w:rsidRPr="00C3245F">
        <w:rPr>
          <w:rFonts w:ascii="Arial" w:hAnsi="Arial" w:cs="Arial"/>
        </w:rPr>
        <w:t xml:space="preserve">Considerăm că este important de semnalat faptul că extinderile de intravilan au fost acceptate </w:t>
      </w:r>
      <w:r>
        <w:rPr>
          <w:rFonts w:ascii="Arial" w:hAnsi="Arial" w:cs="Arial"/>
        </w:rPr>
        <w:t xml:space="preserve">doar </w:t>
      </w:r>
      <w:r w:rsidRPr="00C3245F">
        <w:rPr>
          <w:rFonts w:ascii="Arial" w:hAnsi="Arial" w:cs="Arial"/>
        </w:rPr>
        <w:t>cele care au contribuit la menţinerea localităţilor într-o configuraţie unitară, anulând dezvoltările tentaculare.</w:t>
      </w:r>
    </w:p>
    <w:p w:rsidR="00B91358" w:rsidRPr="00C3245F" w:rsidRDefault="00B91358" w:rsidP="00B91358">
      <w:pPr>
        <w:widowControl w:val="0"/>
        <w:ind w:firstLine="709"/>
        <w:jc w:val="both"/>
        <w:rPr>
          <w:rFonts w:ascii="Arial" w:hAnsi="Arial" w:cs="Arial"/>
        </w:rPr>
      </w:pPr>
      <w:r w:rsidRPr="00C3245F">
        <w:rPr>
          <w:rFonts w:ascii="Arial" w:hAnsi="Arial" w:cs="Arial"/>
        </w:rPr>
        <w:t>Toate aceste probleme majore ce necesită soluţii şi analize la nivele detaliate au determinat instituirea unor interdicţii temporare de construire, după cum urmează:</w:t>
      </w:r>
    </w:p>
    <w:p w:rsidR="00B91358" w:rsidRPr="00C3245F" w:rsidRDefault="00B91358" w:rsidP="00B91358">
      <w:pPr>
        <w:widowControl w:val="0"/>
        <w:ind w:firstLine="709"/>
        <w:jc w:val="both"/>
        <w:rPr>
          <w:rFonts w:ascii="Arial" w:hAnsi="Arial" w:cs="Arial"/>
        </w:rPr>
      </w:pPr>
      <w:r w:rsidRPr="00C3245F">
        <w:rPr>
          <w:rFonts w:ascii="Arial" w:hAnsi="Arial" w:cs="Arial"/>
        </w:rPr>
        <w:t xml:space="preserve">- </w:t>
      </w:r>
      <w:r>
        <w:rPr>
          <w:rFonts w:ascii="Arial" w:hAnsi="Arial" w:cs="Arial"/>
        </w:rPr>
        <w:t xml:space="preserve"> </w:t>
      </w:r>
      <w:r w:rsidRPr="00C3245F">
        <w:rPr>
          <w:rFonts w:ascii="Arial" w:hAnsi="Arial" w:cs="Arial"/>
        </w:rPr>
        <w:t>până la definitivarea amenajării zonei de parc / agrement şi sport;</w:t>
      </w:r>
    </w:p>
    <w:p w:rsidR="00B91358" w:rsidRDefault="00B91358" w:rsidP="00B91358">
      <w:pPr>
        <w:widowControl w:val="0"/>
        <w:ind w:firstLine="709"/>
        <w:jc w:val="both"/>
        <w:rPr>
          <w:rFonts w:ascii="Arial" w:hAnsi="Arial" w:cs="Arial"/>
        </w:rPr>
      </w:pPr>
      <w:r w:rsidRPr="00C3245F">
        <w:rPr>
          <w:rFonts w:ascii="Arial" w:hAnsi="Arial" w:cs="Arial"/>
        </w:rPr>
        <w:t>- până la elaborarea unui PUZ, pentru zonele industriale cu rezerve de teren pentru</w:t>
      </w:r>
    </w:p>
    <w:p w:rsidR="00B91358" w:rsidRPr="00C3245F" w:rsidRDefault="00B91358" w:rsidP="00B91358">
      <w:pPr>
        <w:widowControl w:val="0"/>
        <w:ind w:firstLine="709"/>
        <w:jc w:val="both"/>
        <w:rPr>
          <w:rFonts w:ascii="Arial" w:hAnsi="Arial" w:cs="Arial"/>
        </w:rPr>
      </w:pPr>
      <w:r>
        <w:rPr>
          <w:rFonts w:ascii="Arial" w:hAnsi="Arial" w:cs="Arial"/>
        </w:rPr>
        <w:t xml:space="preserve">  </w:t>
      </w:r>
      <w:r w:rsidRPr="00C3245F">
        <w:rPr>
          <w:rFonts w:ascii="Arial" w:hAnsi="Arial" w:cs="Arial"/>
        </w:rPr>
        <w:t xml:space="preserve"> investiţii noi;</w:t>
      </w:r>
    </w:p>
    <w:p w:rsidR="00B91358" w:rsidRPr="00C3245F" w:rsidRDefault="00B91358" w:rsidP="00B91358">
      <w:pPr>
        <w:widowControl w:val="0"/>
        <w:ind w:firstLine="709"/>
        <w:jc w:val="both"/>
        <w:rPr>
          <w:rFonts w:ascii="Arial" w:hAnsi="Arial" w:cs="Arial"/>
        </w:rPr>
      </w:pPr>
      <w:r w:rsidRPr="00C3245F">
        <w:rPr>
          <w:rFonts w:ascii="Arial" w:hAnsi="Arial" w:cs="Arial"/>
        </w:rPr>
        <w:t>- până la elaborarea de studii de specialitate privind detalierea unor zone sau probleme conflictuale (proiect pentru autorizaţie de construire, studii de fezabilitate până la detalii de execuţie, studii geotehnice, studii de circulaţie, etc.) - în zonele unde urmează a se rezolva intersecţiile generatoare de situaţii conflictuale;</w:t>
      </w:r>
    </w:p>
    <w:p w:rsidR="00B91358" w:rsidRPr="00C3245F" w:rsidRDefault="00B91358" w:rsidP="00B91358">
      <w:pPr>
        <w:widowControl w:val="0"/>
        <w:ind w:firstLine="709"/>
        <w:jc w:val="both"/>
        <w:rPr>
          <w:rFonts w:ascii="Arial" w:hAnsi="Arial" w:cs="Arial"/>
        </w:rPr>
      </w:pPr>
      <w:r w:rsidRPr="00C3245F">
        <w:rPr>
          <w:rFonts w:ascii="Arial" w:hAnsi="Arial" w:cs="Arial"/>
        </w:rPr>
        <w:t xml:space="preserve">- până </w:t>
      </w:r>
      <w:r w:rsidRPr="00C3245F">
        <w:rPr>
          <w:rFonts w:ascii="Arial" w:eastAsia="ArialNarrow,Bold" w:hAnsi="Arial" w:cs="Arial"/>
          <w:bCs/>
        </w:rPr>
        <w:t xml:space="preserve">la eliminarea, </w:t>
      </w:r>
      <w:r w:rsidRPr="00C3245F">
        <w:rPr>
          <w:rFonts w:ascii="Arial" w:hAnsi="Arial" w:cs="Arial"/>
        </w:rPr>
        <w:t xml:space="preserve">în zonele </w:t>
      </w:r>
      <w:r w:rsidRPr="00C3245F">
        <w:rPr>
          <w:rFonts w:ascii="Arial" w:eastAsia="ArialNarrow,Bold" w:hAnsi="Arial" w:cs="Arial"/>
          <w:bCs/>
        </w:rPr>
        <w:t xml:space="preserve">cu riscuri naturale previzibile, a cauzelor ce au dus la producerea acestora, prin </w:t>
      </w:r>
      <w:r w:rsidRPr="00C3245F">
        <w:rPr>
          <w:rFonts w:ascii="Arial" w:eastAsia="ArialNarrow" w:hAnsi="Arial" w:cs="Arial"/>
        </w:rPr>
        <w:t>aplicarea de măsuri eficiente, având la bază studii realizate de organisme de specialitate</w:t>
      </w:r>
      <w:r w:rsidRPr="00C3245F">
        <w:rPr>
          <w:rFonts w:ascii="Arial" w:eastAsia="ArialNarrow,Bold" w:hAnsi="Arial" w:cs="Arial"/>
          <w:bCs/>
        </w:rPr>
        <w:t>.</w:t>
      </w:r>
    </w:p>
    <w:p w:rsidR="00B91358" w:rsidRPr="00C3245F" w:rsidRDefault="00B91358" w:rsidP="00B91358">
      <w:pPr>
        <w:widowControl w:val="0"/>
        <w:ind w:firstLine="709"/>
        <w:jc w:val="both"/>
        <w:rPr>
          <w:rFonts w:ascii="Arial" w:hAnsi="Arial" w:cs="Arial"/>
        </w:rPr>
      </w:pPr>
      <w:r w:rsidRPr="00C3245F">
        <w:rPr>
          <w:rFonts w:ascii="Arial" w:hAnsi="Arial" w:cs="Arial"/>
        </w:rPr>
        <w:t>Aceste tipuri de proiecte reprezintă de fapt priorităţi de investiţii, care vor asigura implementarea obiectivelor, în special a celor din domeniul interesului public, menţionate deja în cadrul acestui capitol la punctul 3.12.</w:t>
      </w:r>
    </w:p>
    <w:p w:rsidR="00B91358" w:rsidRPr="00C3245F" w:rsidRDefault="00B91358" w:rsidP="00B91358">
      <w:pPr>
        <w:widowControl w:val="0"/>
        <w:ind w:firstLine="709"/>
        <w:jc w:val="both"/>
        <w:rPr>
          <w:rFonts w:ascii="Arial" w:hAnsi="Arial" w:cs="Arial"/>
        </w:rPr>
      </w:pPr>
      <w:r w:rsidRPr="00C3245F">
        <w:rPr>
          <w:rFonts w:ascii="Arial" w:hAnsi="Arial" w:cs="Arial"/>
        </w:rPr>
        <w:t xml:space="preserve">Toate aceste politici sau obiective, globale şi sectoriale, reprezintă paşi importanţi ce trebuie realizați în perioada următoare și care, prin aplicarea lor, pot constitui un potenţial real de relansare economico-socială durabilă a teritoriului administrativ al comunei </w:t>
      </w:r>
      <w:r>
        <w:rPr>
          <w:rFonts w:ascii="Arial" w:hAnsi="Arial" w:cs="Arial"/>
        </w:rPr>
        <w:t>Vladeni</w:t>
      </w:r>
      <w:r w:rsidRPr="00C3245F">
        <w:rPr>
          <w:rFonts w:ascii="Arial" w:hAnsi="Arial" w:cs="Arial"/>
        </w:rPr>
        <w:t xml:space="preserve">. </w:t>
      </w:r>
    </w:p>
    <w:p w:rsidR="00B91358" w:rsidRPr="00C3245F" w:rsidRDefault="00B91358" w:rsidP="00B91358">
      <w:pPr>
        <w:widowControl w:val="0"/>
        <w:ind w:firstLine="709"/>
        <w:jc w:val="both"/>
        <w:rPr>
          <w:rFonts w:ascii="Arial" w:hAnsi="Arial" w:cs="Arial"/>
        </w:rPr>
      </w:pPr>
      <w:r w:rsidRPr="00C3245F">
        <w:rPr>
          <w:rFonts w:ascii="Arial" w:hAnsi="Arial" w:cs="Arial"/>
        </w:rPr>
        <w:t xml:space="preserve">Concretizarea cu succes a acestor programe va plasa comuna </w:t>
      </w:r>
      <w:r>
        <w:rPr>
          <w:rFonts w:ascii="Arial" w:hAnsi="Arial" w:cs="Arial"/>
        </w:rPr>
        <w:t>Vladeni</w:t>
      </w:r>
      <w:r w:rsidRPr="00C3245F">
        <w:rPr>
          <w:rFonts w:ascii="Arial" w:hAnsi="Arial" w:cs="Arial"/>
        </w:rPr>
        <w:t xml:space="preserve"> într-o situaţie favorabilă - orizont de aşteptare a generaţiilor actuale și viitoare.</w:t>
      </w:r>
    </w:p>
    <w:p w:rsidR="00B91358" w:rsidRPr="00C3245F" w:rsidRDefault="00B91358" w:rsidP="00B91358">
      <w:pPr>
        <w:widowControl w:val="0"/>
        <w:ind w:firstLine="709"/>
        <w:jc w:val="both"/>
        <w:rPr>
          <w:rFonts w:ascii="Arial" w:hAnsi="Arial" w:cs="Arial"/>
        </w:rPr>
      </w:pPr>
    </w:p>
    <w:p w:rsidR="00B91358" w:rsidRPr="00C3245F" w:rsidRDefault="00B91358" w:rsidP="00B91358">
      <w:pPr>
        <w:widowControl w:val="0"/>
        <w:ind w:firstLine="709"/>
        <w:jc w:val="both"/>
        <w:rPr>
          <w:rFonts w:ascii="Arial" w:hAnsi="Arial" w:cs="Arial"/>
        </w:rPr>
      </w:pPr>
      <w:r w:rsidRPr="00C3245F">
        <w:rPr>
          <w:rFonts w:ascii="Arial" w:hAnsi="Arial" w:cs="Arial"/>
        </w:rPr>
        <w:t>Proiectantul apreciază că extinderea excesivă a intravilanului, în condițiile unui ritm de construire moderat, mărește eforturile comunității și presiunea asupra bugetului local, pentru dezvoltarea infrastructurii tehnico-edilitare pe suprafețele mari de teren rezervate dezvoltării localităților.</w:t>
      </w:r>
    </w:p>
    <w:p w:rsidR="00B91358" w:rsidRPr="00C3245F" w:rsidRDefault="00B91358" w:rsidP="00B91358">
      <w:pPr>
        <w:widowControl w:val="0"/>
        <w:ind w:firstLine="709"/>
        <w:jc w:val="both"/>
        <w:rPr>
          <w:rFonts w:ascii="Arial" w:hAnsi="Arial" w:cs="Arial"/>
        </w:rPr>
      </w:pPr>
      <w:r w:rsidRPr="00C3245F">
        <w:rPr>
          <w:rFonts w:ascii="Arial" w:hAnsi="Arial" w:cs="Arial"/>
        </w:rPr>
        <w:t>Dezvoltarea localităților comunei este strâns legată de evoluția economică.</w:t>
      </w:r>
    </w:p>
    <w:p w:rsidR="00B91358" w:rsidRPr="00C3245F" w:rsidRDefault="00B91358" w:rsidP="00B91358">
      <w:pPr>
        <w:widowControl w:val="0"/>
        <w:ind w:firstLine="709"/>
        <w:jc w:val="both"/>
        <w:rPr>
          <w:rFonts w:ascii="Arial" w:hAnsi="Arial" w:cs="Arial"/>
        </w:rPr>
      </w:pPr>
      <w:r w:rsidRPr="00C3245F">
        <w:rPr>
          <w:rFonts w:ascii="Arial" w:hAnsi="Arial" w:cs="Arial"/>
        </w:rPr>
        <w:t>Administrația publică locală va trebui să-și întocmeasca un program de priorități care să corespundă necesităților populației, care să asigure relansarea activităților economice prin valorificarea resurselor naturale, a patrimoniului istoric și cultural.</w:t>
      </w:r>
    </w:p>
    <w:p w:rsidR="00B91358" w:rsidRPr="00C3245F" w:rsidRDefault="00B91358" w:rsidP="00B91358">
      <w:pPr>
        <w:widowControl w:val="0"/>
        <w:ind w:firstLine="709"/>
        <w:jc w:val="both"/>
        <w:rPr>
          <w:rFonts w:ascii="Arial" w:hAnsi="Arial" w:cs="Arial"/>
        </w:rPr>
      </w:pPr>
      <w:r w:rsidRPr="00C3245F">
        <w:rPr>
          <w:rFonts w:ascii="Arial" w:hAnsi="Arial" w:cs="Arial"/>
        </w:rPr>
        <w:t xml:space="preserve">Îmbunătățirea calității infrastructurii și atragerea de investiții private sau în parteneriat mixt (stat-privat) va putea conduce la modificarea structurii rurale actuale a satelor pe termen </w:t>
      </w:r>
      <w:r w:rsidRPr="00C3245F">
        <w:rPr>
          <w:rFonts w:ascii="Arial" w:hAnsi="Arial" w:cs="Arial"/>
        </w:rPr>
        <w:lastRenderedPageBreak/>
        <w:t>mediu și lung, la schimbări importante ale stilului și modului de viață a populației.</w:t>
      </w:r>
    </w:p>
    <w:p w:rsidR="00B91358" w:rsidRDefault="00B91358" w:rsidP="00B91358">
      <w:pPr>
        <w:widowControl w:val="0"/>
        <w:ind w:left="360"/>
        <w:rPr>
          <w:rFonts w:ascii="Arial" w:hAnsi="Arial" w:cs="Arial"/>
        </w:rPr>
      </w:pPr>
    </w:p>
    <w:p w:rsidR="007B7774" w:rsidRPr="007B7774" w:rsidRDefault="007B7774" w:rsidP="007B7774">
      <w:pPr>
        <w:pStyle w:val="Default"/>
        <w:rPr>
          <w:rFonts w:ascii="Arial" w:hAnsi="Arial" w:cs="Arial"/>
          <w:b/>
        </w:rPr>
      </w:pPr>
      <w:r w:rsidRPr="007B7774">
        <w:rPr>
          <w:rFonts w:ascii="Arial" w:hAnsi="Arial" w:cs="Arial"/>
          <w:b/>
        </w:rPr>
        <w:t xml:space="preserve">BENEFICIAR, </w:t>
      </w:r>
    </w:p>
    <w:p w:rsidR="00D505AB" w:rsidRPr="00D505AB" w:rsidRDefault="00D505AB" w:rsidP="00D505AB">
      <w:pPr>
        <w:pStyle w:val="Default"/>
        <w:rPr>
          <w:rFonts w:ascii="Arial" w:hAnsi="Arial" w:cs="Arial"/>
          <w:b/>
        </w:rPr>
      </w:pPr>
      <w:r w:rsidRPr="00D505AB">
        <w:rPr>
          <w:rFonts w:ascii="Arial" w:hAnsi="Arial" w:cs="Arial"/>
          <w:b/>
        </w:rPr>
        <w:t>PRIMĂRIA COMUNEI VLADENI</w:t>
      </w:r>
    </w:p>
    <w:p w:rsidR="00D505AB" w:rsidRPr="00D505AB" w:rsidRDefault="00D505AB" w:rsidP="00D505AB">
      <w:pPr>
        <w:pStyle w:val="Default"/>
        <w:rPr>
          <w:rFonts w:ascii="Arial" w:hAnsi="Arial" w:cs="Arial"/>
          <w:b/>
        </w:rPr>
      </w:pPr>
      <w:r w:rsidRPr="00D505AB">
        <w:rPr>
          <w:rFonts w:ascii="Arial" w:hAnsi="Arial" w:cs="Arial"/>
          <w:b/>
        </w:rPr>
        <w:t xml:space="preserve"> PRIMAR: BRANZANU CATALIN </w:t>
      </w:r>
    </w:p>
    <w:p w:rsidR="007B7774" w:rsidRPr="007B7774" w:rsidRDefault="007B7774" w:rsidP="007B7774">
      <w:pPr>
        <w:pStyle w:val="Default"/>
        <w:rPr>
          <w:rFonts w:ascii="Arial" w:hAnsi="Arial" w:cs="Arial"/>
          <w:b/>
        </w:rPr>
      </w:pPr>
    </w:p>
    <w:p w:rsidR="007B7774" w:rsidRPr="007B7774" w:rsidRDefault="007B7774" w:rsidP="007B7774">
      <w:pPr>
        <w:pStyle w:val="Default"/>
        <w:rPr>
          <w:rFonts w:ascii="Arial" w:hAnsi="Arial" w:cs="Arial"/>
          <w:b/>
        </w:rPr>
      </w:pPr>
      <w:r w:rsidRPr="007B7774">
        <w:rPr>
          <w:rFonts w:ascii="Arial" w:hAnsi="Arial" w:cs="Arial"/>
          <w:b/>
        </w:rPr>
        <w:t>PROIECTANT GENERAL: BIA  ARHITECTURA 3</w:t>
      </w:r>
    </w:p>
    <w:p w:rsidR="007B7774" w:rsidRPr="007B7774" w:rsidRDefault="007B7774" w:rsidP="007B7774">
      <w:pPr>
        <w:pStyle w:val="Default"/>
        <w:rPr>
          <w:rFonts w:ascii="Arial" w:hAnsi="Arial" w:cs="Arial"/>
          <w:b/>
        </w:rPr>
      </w:pPr>
      <w:r w:rsidRPr="007B7774">
        <w:rPr>
          <w:rFonts w:ascii="Arial" w:hAnsi="Arial" w:cs="Arial"/>
          <w:b/>
        </w:rPr>
        <w:t xml:space="preserve"> PROIECTANT DE SPECIALTATE: ARH IOAN ANGELA</w:t>
      </w:r>
    </w:p>
    <w:p w:rsidR="00BD6914" w:rsidRPr="007B7774" w:rsidRDefault="00BD6914" w:rsidP="007B7774">
      <w:pPr>
        <w:widowControl w:val="0"/>
        <w:ind w:left="360"/>
        <w:rPr>
          <w:rFonts w:ascii="Arial" w:hAnsi="Arial" w:cs="Arial"/>
        </w:rPr>
      </w:pPr>
    </w:p>
    <w:sectPr w:rsidR="00BD6914" w:rsidRPr="007B7774" w:rsidSect="00B91358">
      <w:headerReference w:type="default" r:id="rId86"/>
      <w:footerReference w:type="even" r:id="rId87"/>
      <w:footerReference w:type="default" r:id="rId88"/>
      <w:pgSz w:w="11906" w:h="16838" w:code="9"/>
      <w:pgMar w:top="540" w:right="567" w:bottom="851" w:left="1418" w:header="794" w:footer="98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1D09" w:rsidRDefault="000F1D09" w:rsidP="000238A1">
      <w:r>
        <w:separator/>
      </w:r>
    </w:p>
  </w:endnote>
  <w:endnote w:type="continuationSeparator" w:id="0">
    <w:p w:rsidR="000F1D09" w:rsidRDefault="000F1D09" w:rsidP="000238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Romanian">
    <w:altName w:val="Trebuchet MS"/>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Garamond">
    <w:panose1 w:val="02020404030301010803"/>
    <w:charset w:val="00"/>
    <w:family w:val="roman"/>
    <w:pitch w:val="variable"/>
    <w:sig w:usb0="00000287" w:usb1="00000000" w:usb2="00000000" w:usb3="00000000" w:csb0="0000009F" w:csb1="00000000"/>
  </w:font>
  <w:font w:name="Times-Ro">
    <w:altName w:val="Times New Roman"/>
    <w:charset w:val="00"/>
    <w:family w:val="roman"/>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FuturaPortos3">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Romanian">
    <w:altName w:val="Trebuchet MS"/>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Book Antiqua">
    <w:panose1 w:val="02040602050305030304"/>
    <w:charset w:val="00"/>
    <w:family w:val="roman"/>
    <w:pitch w:val="variable"/>
    <w:sig w:usb0="00000287" w:usb1="00000000" w:usb2="00000000" w:usb3="00000000" w:csb0="0000009F" w:csb1="00000000"/>
  </w:font>
  <w:font w:name="+mn-ea">
    <w:altName w:val="Times New Roman"/>
    <w:panose1 w:val="00000000000000000000"/>
    <w:charset w:val="00"/>
    <w:family w:val="roman"/>
    <w:notTrueType/>
    <w:pitch w:val="default"/>
    <w:sig w:usb0="00000000" w:usb1="00000000" w:usb2="00000000" w:usb3="00000000" w:csb0="00000000" w:csb1="00000000"/>
  </w:font>
  <w:font w:name="ArialNarrow,Bold">
    <w:altName w:val="MS Mincho"/>
    <w:panose1 w:val="00000000000000000000"/>
    <w:charset w:val="80"/>
    <w:family w:val="auto"/>
    <w:notTrueType/>
    <w:pitch w:val="default"/>
    <w:sig w:usb0="00000001" w:usb1="08070000" w:usb2="00000010" w:usb3="00000000" w:csb0="00020000" w:csb1="00000000"/>
  </w:font>
  <w:font w:name="ArialNarrow">
    <w:altName w:val="MS Mincho"/>
    <w:panose1 w:val="00000000000000000000"/>
    <w:charset w:val="80"/>
    <w:family w:val="auto"/>
    <w:notTrueType/>
    <w:pitch w:val="default"/>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TimesNewRomanPSMT">
    <w:altName w:val="Yu Gothic"/>
    <w:panose1 w:val="00000000000000000000"/>
    <w:charset w:val="EE"/>
    <w:family w:val="auto"/>
    <w:notTrueType/>
    <w:pitch w:val="default"/>
    <w:sig w:usb0="00000005" w:usb1="00000000" w:usb2="00000000" w:usb3="00000000" w:csb0="00000002"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774" w:rsidRDefault="00C237C9" w:rsidP="00BD6914">
    <w:pPr>
      <w:pStyle w:val="Subsol"/>
      <w:framePr w:wrap="around" w:vAnchor="text" w:hAnchor="margin" w:xAlign="right" w:y="1"/>
      <w:rPr>
        <w:rStyle w:val="Numrdepagin"/>
      </w:rPr>
    </w:pPr>
    <w:r>
      <w:rPr>
        <w:rStyle w:val="Numrdepagin"/>
      </w:rPr>
      <w:fldChar w:fldCharType="begin"/>
    </w:r>
    <w:r w:rsidR="007B7774">
      <w:rPr>
        <w:rStyle w:val="Numrdepagin"/>
      </w:rPr>
      <w:instrText xml:space="preserve">PAGE  </w:instrText>
    </w:r>
    <w:r>
      <w:rPr>
        <w:rStyle w:val="Numrdepagin"/>
      </w:rPr>
      <w:fldChar w:fldCharType="end"/>
    </w:r>
  </w:p>
  <w:p w:rsidR="007B7774" w:rsidRDefault="007B7774" w:rsidP="00BD6914">
    <w:pPr>
      <w:pStyle w:val="Subsol"/>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774" w:rsidRPr="005D17FE" w:rsidRDefault="00C237C9" w:rsidP="00BD6914">
    <w:pPr>
      <w:pStyle w:val="Subsol"/>
      <w:framePr w:wrap="around" w:vAnchor="text" w:hAnchor="margin" w:xAlign="right" w:y="1"/>
      <w:rPr>
        <w:rStyle w:val="Numrdepagin"/>
        <w:rFonts w:ascii="Arial" w:hAnsi="Arial" w:cs="Arial"/>
      </w:rPr>
    </w:pPr>
    <w:r w:rsidRPr="005D17FE">
      <w:rPr>
        <w:rStyle w:val="Numrdepagin"/>
        <w:rFonts w:ascii="Arial" w:hAnsi="Arial" w:cs="Arial"/>
      </w:rPr>
      <w:fldChar w:fldCharType="begin"/>
    </w:r>
    <w:r w:rsidR="007B7774" w:rsidRPr="005D17FE">
      <w:rPr>
        <w:rStyle w:val="Numrdepagin"/>
        <w:rFonts w:ascii="Arial" w:hAnsi="Arial" w:cs="Arial"/>
      </w:rPr>
      <w:instrText xml:space="preserve">PAGE  </w:instrText>
    </w:r>
    <w:r w:rsidRPr="005D17FE">
      <w:rPr>
        <w:rStyle w:val="Numrdepagin"/>
        <w:rFonts w:ascii="Arial" w:hAnsi="Arial" w:cs="Arial"/>
      </w:rPr>
      <w:fldChar w:fldCharType="separate"/>
    </w:r>
    <w:r w:rsidR="00D505AB">
      <w:rPr>
        <w:rStyle w:val="Numrdepagin"/>
        <w:rFonts w:ascii="Arial" w:hAnsi="Arial" w:cs="Arial"/>
        <w:noProof/>
      </w:rPr>
      <w:t>204</w:t>
    </w:r>
    <w:r w:rsidRPr="005D17FE">
      <w:rPr>
        <w:rStyle w:val="Numrdepagin"/>
        <w:rFonts w:ascii="Arial" w:hAnsi="Arial" w:cs="Arial"/>
      </w:rPr>
      <w:fldChar w:fldCharType="end"/>
    </w:r>
  </w:p>
  <w:p w:rsidR="007B7774" w:rsidRPr="002F5705" w:rsidRDefault="007B7774" w:rsidP="00BD6914">
    <w:pPr>
      <w:pStyle w:val="Subsol"/>
      <w:jc w:val="center"/>
      <w:rPr>
        <w:rFonts w:ascii="Arial" w:hAnsi="Arial" w:cs="Arial"/>
        <w:b/>
        <w:i/>
        <w:sz w:val="24"/>
        <w:szCs w:val="24"/>
      </w:rPr>
    </w:pPr>
    <w:r>
      <w:rPr>
        <w:rFonts w:ascii="Arial" w:hAnsi="Arial" w:cs="Arial"/>
        <w:b/>
        <w:i/>
        <w:sz w:val="24"/>
        <w:szCs w:val="24"/>
      </w:rPr>
      <w:t>MEMORIU GENERAL</w:t>
    </w:r>
  </w:p>
  <w:p w:rsidR="007B7774" w:rsidRPr="009C697B" w:rsidRDefault="007B7774" w:rsidP="00BD6914">
    <w:pPr>
      <w:pStyle w:val="Subsol"/>
      <w:ind w:right="360"/>
      <w:rPr>
        <w:sz w:val="18"/>
        <w:szCs w:val="18"/>
        <w:lang w:val="fr-F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1D09" w:rsidRDefault="000F1D09" w:rsidP="000238A1">
      <w:r>
        <w:separator/>
      </w:r>
    </w:p>
  </w:footnote>
  <w:footnote w:type="continuationSeparator" w:id="0">
    <w:p w:rsidR="000F1D09" w:rsidRDefault="000F1D09" w:rsidP="000238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774" w:rsidRPr="002F5705" w:rsidRDefault="007B7774" w:rsidP="00BD6914">
    <w:pPr>
      <w:pStyle w:val="Antet"/>
      <w:ind w:left="-720" w:hanging="180"/>
      <w:rPr>
        <w:rFonts w:ascii="Arial" w:hAnsi="Arial" w:cs="Arial"/>
        <w:b/>
        <w:i/>
      </w:rPr>
    </w:pPr>
    <w:r>
      <w:rPr>
        <w:noProof/>
      </w:rPr>
      <w:drawing>
        <wp:inline distT="0" distB="0" distL="0" distR="0">
          <wp:extent cx="695325" cy="714375"/>
          <wp:effectExtent l="1905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95325" cy="714375"/>
                  </a:xfrm>
                  <a:prstGeom prst="rect">
                    <a:avLst/>
                  </a:prstGeom>
                  <a:noFill/>
                  <a:ln>
                    <a:noFill/>
                  </a:ln>
                </pic:spPr>
              </pic:pic>
            </a:graphicData>
          </a:graphic>
        </wp:inline>
      </w:drawing>
    </w:r>
    <w:r>
      <w:t xml:space="preserve">           </w:t>
    </w:r>
    <w:r w:rsidRPr="0062748C">
      <w:rPr>
        <w:rFonts w:ascii="Arial" w:hAnsi="Arial" w:cs="Arial"/>
        <w:b/>
        <w:i/>
      </w:rPr>
      <w:t>REACTUALIZARE PLAN URBANISTIC GENERAL – COMUNA VLADENI</w:t>
    </w:r>
  </w:p>
  <w:p w:rsidR="007B7774" w:rsidRPr="002F1794" w:rsidRDefault="007B7774" w:rsidP="00BD6914">
    <w:pPr>
      <w:pStyle w:val="Antet"/>
    </w:pPr>
  </w:p>
  <w:p w:rsidR="007B7774" w:rsidRDefault="007B777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1.25pt;height:11.25pt" o:bullet="t">
        <v:imagedata r:id="rId1" o:title="BD14565_"/>
      </v:shape>
    </w:pict>
  </w:numPicBullet>
  <w:abstractNum w:abstractNumId="0">
    <w:nsid w:val="FFFFFF89"/>
    <w:multiLevelType w:val="singleLevel"/>
    <w:tmpl w:val="D1BA5FA8"/>
    <w:lvl w:ilvl="0">
      <w:start w:val="1"/>
      <w:numFmt w:val="decimal"/>
      <w:pStyle w:val="Listcumarcatori"/>
      <w:lvlText w:val="%1."/>
      <w:lvlJc w:val="left"/>
      <w:pPr>
        <w:tabs>
          <w:tab w:val="num" w:pos="360"/>
        </w:tabs>
        <w:ind w:left="360" w:hanging="360"/>
      </w:pPr>
    </w:lvl>
  </w:abstractNum>
  <w:abstractNum w:abstractNumId="1">
    <w:nsid w:val="0076509B"/>
    <w:multiLevelType w:val="singleLevel"/>
    <w:tmpl w:val="0E38C8A2"/>
    <w:lvl w:ilvl="0">
      <w:start w:val="5"/>
      <w:numFmt w:val="bullet"/>
      <w:pStyle w:val="rientro1flavio"/>
      <w:lvlText w:val="-"/>
      <w:lvlJc w:val="left"/>
      <w:pPr>
        <w:tabs>
          <w:tab w:val="num" w:pos="1838"/>
        </w:tabs>
        <w:ind w:left="1838" w:hanging="420"/>
      </w:pPr>
      <w:rPr>
        <w:rFonts w:ascii="Times New Roman" w:hAnsi="Times New Roman" w:hint="default"/>
      </w:rPr>
    </w:lvl>
  </w:abstractNum>
  <w:abstractNum w:abstractNumId="2">
    <w:nsid w:val="016C3D98"/>
    <w:multiLevelType w:val="hybridMultilevel"/>
    <w:tmpl w:val="4372F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1787E20"/>
    <w:multiLevelType w:val="hybridMultilevel"/>
    <w:tmpl w:val="2320FDFC"/>
    <w:lvl w:ilvl="0" w:tplc="C3040864">
      <w:start w:val="1"/>
      <w:numFmt w:val="low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23F6218"/>
    <w:multiLevelType w:val="hybridMultilevel"/>
    <w:tmpl w:val="C7407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33D67BF"/>
    <w:multiLevelType w:val="hybridMultilevel"/>
    <w:tmpl w:val="14E27B7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03E35829"/>
    <w:multiLevelType w:val="hybridMultilevel"/>
    <w:tmpl w:val="864C7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41B303D"/>
    <w:multiLevelType w:val="hybridMultilevel"/>
    <w:tmpl w:val="8C064248"/>
    <w:lvl w:ilvl="0" w:tplc="04090001">
      <w:start w:val="5"/>
      <w:numFmt w:val="bullet"/>
      <w:lvlText w:val="–"/>
      <w:lvlJc w:val="left"/>
      <w:pPr>
        <w:ind w:left="765" w:hanging="360"/>
      </w:pPr>
      <w:rPr>
        <w:rFonts w:ascii="Times New Roman" w:eastAsia="Times New Roman" w:hAnsi="Times New Roman" w:cs="Times New Roman" w:hint="default"/>
        <w:b w:val="0"/>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
    <w:nsid w:val="050C47D7"/>
    <w:multiLevelType w:val="hybridMultilevel"/>
    <w:tmpl w:val="F71A6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5176443"/>
    <w:multiLevelType w:val="multilevel"/>
    <w:tmpl w:val="8BE2ED30"/>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1605"/>
        </w:tabs>
        <w:ind w:left="1605" w:hanging="720"/>
      </w:pPr>
      <w:rPr>
        <w:rFonts w:hint="default"/>
      </w:rPr>
    </w:lvl>
    <w:lvl w:ilvl="2">
      <w:start w:val="1"/>
      <w:numFmt w:val="decimal"/>
      <w:isLgl/>
      <w:lvlText w:val="%1.%2.%3."/>
      <w:lvlJc w:val="left"/>
      <w:pPr>
        <w:tabs>
          <w:tab w:val="num" w:pos="2490"/>
        </w:tabs>
        <w:ind w:left="2490" w:hanging="720"/>
      </w:pPr>
      <w:rPr>
        <w:rFonts w:hint="default"/>
      </w:rPr>
    </w:lvl>
    <w:lvl w:ilvl="3">
      <w:start w:val="1"/>
      <w:numFmt w:val="decimal"/>
      <w:isLgl/>
      <w:lvlText w:val="%1.%2.%3.%4."/>
      <w:lvlJc w:val="left"/>
      <w:pPr>
        <w:tabs>
          <w:tab w:val="num" w:pos="3735"/>
        </w:tabs>
        <w:ind w:left="3735" w:hanging="1080"/>
      </w:pPr>
      <w:rPr>
        <w:rFonts w:hint="default"/>
      </w:rPr>
    </w:lvl>
    <w:lvl w:ilvl="4">
      <w:start w:val="1"/>
      <w:numFmt w:val="decimal"/>
      <w:isLgl/>
      <w:lvlText w:val="%1.%2.%3.%4.%5."/>
      <w:lvlJc w:val="left"/>
      <w:pPr>
        <w:tabs>
          <w:tab w:val="num" w:pos="4620"/>
        </w:tabs>
        <w:ind w:left="4620" w:hanging="1080"/>
      </w:pPr>
      <w:rPr>
        <w:rFonts w:hint="default"/>
      </w:rPr>
    </w:lvl>
    <w:lvl w:ilvl="5">
      <w:start w:val="1"/>
      <w:numFmt w:val="decimal"/>
      <w:isLgl/>
      <w:lvlText w:val="%1.%2.%3.%4.%5.%6."/>
      <w:lvlJc w:val="left"/>
      <w:pPr>
        <w:tabs>
          <w:tab w:val="num" w:pos="5865"/>
        </w:tabs>
        <w:ind w:left="5865" w:hanging="1440"/>
      </w:pPr>
      <w:rPr>
        <w:rFonts w:hint="default"/>
      </w:rPr>
    </w:lvl>
    <w:lvl w:ilvl="6">
      <w:start w:val="1"/>
      <w:numFmt w:val="decimal"/>
      <w:isLgl/>
      <w:lvlText w:val="%1.%2.%3.%4.%5.%6.%7."/>
      <w:lvlJc w:val="left"/>
      <w:pPr>
        <w:tabs>
          <w:tab w:val="num" w:pos="6750"/>
        </w:tabs>
        <w:ind w:left="6750" w:hanging="1440"/>
      </w:pPr>
      <w:rPr>
        <w:rFonts w:hint="default"/>
      </w:rPr>
    </w:lvl>
    <w:lvl w:ilvl="7">
      <w:start w:val="1"/>
      <w:numFmt w:val="decimal"/>
      <w:isLgl/>
      <w:lvlText w:val="%1.%2.%3.%4.%5.%6.%7.%8."/>
      <w:lvlJc w:val="left"/>
      <w:pPr>
        <w:tabs>
          <w:tab w:val="num" w:pos="7995"/>
        </w:tabs>
        <w:ind w:left="7995" w:hanging="1800"/>
      </w:pPr>
      <w:rPr>
        <w:rFonts w:hint="default"/>
      </w:rPr>
    </w:lvl>
    <w:lvl w:ilvl="8">
      <w:start w:val="1"/>
      <w:numFmt w:val="decimal"/>
      <w:isLgl/>
      <w:lvlText w:val="%1.%2.%3.%4.%5.%6.%7.%8.%9."/>
      <w:lvlJc w:val="left"/>
      <w:pPr>
        <w:tabs>
          <w:tab w:val="num" w:pos="9240"/>
        </w:tabs>
        <w:ind w:left="9240" w:hanging="2160"/>
      </w:pPr>
      <w:rPr>
        <w:rFonts w:hint="default"/>
      </w:rPr>
    </w:lvl>
  </w:abstractNum>
  <w:abstractNum w:abstractNumId="10">
    <w:nsid w:val="051E7096"/>
    <w:multiLevelType w:val="multilevel"/>
    <w:tmpl w:val="9238FFDA"/>
    <w:lvl w:ilvl="0">
      <w:start w:val="2"/>
      <w:numFmt w:val="decimal"/>
      <w:lvlText w:val="%1"/>
      <w:lvlJc w:val="left"/>
      <w:pPr>
        <w:ind w:left="360" w:hanging="360"/>
      </w:pPr>
      <w:rPr>
        <w:rFonts w:hint="default"/>
        <w:b w:val="0"/>
      </w:rPr>
    </w:lvl>
    <w:lvl w:ilvl="1">
      <w:start w:val="2"/>
      <w:numFmt w:val="decimal"/>
      <w:lvlText w:val="%1.%2"/>
      <w:lvlJc w:val="left"/>
      <w:pPr>
        <w:ind w:left="675" w:hanging="360"/>
      </w:pPr>
      <w:rPr>
        <w:rFonts w:hint="default"/>
        <w:b/>
      </w:rPr>
    </w:lvl>
    <w:lvl w:ilvl="2">
      <w:start w:val="1"/>
      <w:numFmt w:val="decimal"/>
      <w:lvlText w:val="%1.%2.%3"/>
      <w:lvlJc w:val="left"/>
      <w:pPr>
        <w:ind w:left="1350" w:hanging="720"/>
      </w:pPr>
      <w:rPr>
        <w:rFonts w:hint="default"/>
        <w:b w:val="0"/>
      </w:rPr>
    </w:lvl>
    <w:lvl w:ilvl="3">
      <w:start w:val="1"/>
      <w:numFmt w:val="decimal"/>
      <w:lvlText w:val="%1.%2.%3.%4"/>
      <w:lvlJc w:val="left"/>
      <w:pPr>
        <w:ind w:left="2025" w:hanging="1080"/>
      </w:pPr>
      <w:rPr>
        <w:rFonts w:hint="default"/>
        <w:b w:val="0"/>
      </w:rPr>
    </w:lvl>
    <w:lvl w:ilvl="4">
      <w:start w:val="1"/>
      <w:numFmt w:val="decimal"/>
      <w:lvlText w:val="%1.%2.%3.%4.%5"/>
      <w:lvlJc w:val="left"/>
      <w:pPr>
        <w:ind w:left="2340" w:hanging="1080"/>
      </w:pPr>
      <w:rPr>
        <w:rFonts w:hint="default"/>
        <w:b w:val="0"/>
      </w:rPr>
    </w:lvl>
    <w:lvl w:ilvl="5">
      <w:start w:val="1"/>
      <w:numFmt w:val="decimal"/>
      <w:lvlText w:val="%1.%2.%3.%4.%5.%6"/>
      <w:lvlJc w:val="left"/>
      <w:pPr>
        <w:ind w:left="3015" w:hanging="1440"/>
      </w:pPr>
      <w:rPr>
        <w:rFonts w:hint="default"/>
        <w:b w:val="0"/>
      </w:rPr>
    </w:lvl>
    <w:lvl w:ilvl="6">
      <w:start w:val="1"/>
      <w:numFmt w:val="decimal"/>
      <w:lvlText w:val="%1.%2.%3.%4.%5.%6.%7"/>
      <w:lvlJc w:val="left"/>
      <w:pPr>
        <w:ind w:left="3330" w:hanging="1440"/>
      </w:pPr>
      <w:rPr>
        <w:rFonts w:hint="default"/>
        <w:b w:val="0"/>
      </w:rPr>
    </w:lvl>
    <w:lvl w:ilvl="7">
      <w:start w:val="1"/>
      <w:numFmt w:val="decimal"/>
      <w:lvlText w:val="%1.%2.%3.%4.%5.%6.%7.%8"/>
      <w:lvlJc w:val="left"/>
      <w:pPr>
        <w:ind w:left="4005" w:hanging="1800"/>
      </w:pPr>
      <w:rPr>
        <w:rFonts w:hint="default"/>
        <w:b w:val="0"/>
      </w:rPr>
    </w:lvl>
    <w:lvl w:ilvl="8">
      <w:start w:val="1"/>
      <w:numFmt w:val="decimal"/>
      <w:lvlText w:val="%1.%2.%3.%4.%5.%6.%7.%8.%9"/>
      <w:lvlJc w:val="left"/>
      <w:pPr>
        <w:ind w:left="4320" w:hanging="1800"/>
      </w:pPr>
      <w:rPr>
        <w:rFonts w:hint="default"/>
        <w:b w:val="0"/>
      </w:rPr>
    </w:lvl>
  </w:abstractNum>
  <w:abstractNum w:abstractNumId="11">
    <w:nsid w:val="059E21A2"/>
    <w:multiLevelType w:val="hybridMultilevel"/>
    <w:tmpl w:val="106ED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6504B1E"/>
    <w:multiLevelType w:val="hybridMultilevel"/>
    <w:tmpl w:val="C6FAE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06580FE5"/>
    <w:multiLevelType w:val="hybridMultilevel"/>
    <w:tmpl w:val="F25AF4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72829B8"/>
    <w:multiLevelType w:val="hybridMultilevel"/>
    <w:tmpl w:val="8EC46BDE"/>
    <w:lvl w:ilvl="0" w:tplc="04069BB2">
      <w:start w:val="1"/>
      <w:numFmt w:val="lowerLetter"/>
      <w:lvlText w:val="%1)"/>
      <w:lvlJc w:val="left"/>
      <w:pPr>
        <w:ind w:left="1129" w:hanging="360"/>
      </w:pPr>
      <w:rPr>
        <w:rFonts w:hint="default"/>
      </w:rPr>
    </w:lvl>
    <w:lvl w:ilvl="1" w:tplc="04090019" w:tentative="1">
      <w:start w:val="1"/>
      <w:numFmt w:val="lowerLetter"/>
      <w:lvlText w:val="%2."/>
      <w:lvlJc w:val="left"/>
      <w:pPr>
        <w:ind w:left="1849" w:hanging="360"/>
      </w:pPr>
    </w:lvl>
    <w:lvl w:ilvl="2" w:tplc="0409001B" w:tentative="1">
      <w:start w:val="1"/>
      <w:numFmt w:val="lowerRoman"/>
      <w:lvlText w:val="%3."/>
      <w:lvlJc w:val="right"/>
      <w:pPr>
        <w:ind w:left="2569" w:hanging="180"/>
      </w:pPr>
    </w:lvl>
    <w:lvl w:ilvl="3" w:tplc="0409000F" w:tentative="1">
      <w:start w:val="1"/>
      <w:numFmt w:val="decimal"/>
      <w:lvlText w:val="%4."/>
      <w:lvlJc w:val="left"/>
      <w:pPr>
        <w:ind w:left="3289" w:hanging="360"/>
      </w:pPr>
    </w:lvl>
    <w:lvl w:ilvl="4" w:tplc="04090019" w:tentative="1">
      <w:start w:val="1"/>
      <w:numFmt w:val="lowerLetter"/>
      <w:lvlText w:val="%5."/>
      <w:lvlJc w:val="left"/>
      <w:pPr>
        <w:ind w:left="4009" w:hanging="360"/>
      </w:pPr>
    </w:lvl>
    <w:lvl w:ilvl="5" w:tplc="0409001B" w:tentative="1">
      <w:start w:val="1"/>
      <w:numFmt w:val="lowerRoman"/>
      <w:lvlText w:val="%6."/>
      <w:lvlJc w:val="right"/>
      <w:pPr>
        <w:ind w:left="4729" w:hanging="180"/>
      </w:pPr>
    </w:lvl>
    <w:lvl w:ilvl="6" w:tplc="0409000F" w:tentative="1">
      <w:start w:val="1"/>
      <w:numFmt w:val="decimal"/>
      <w:lvlText w:val="%7."/>
      <w:lvlJc w:val="left"/>
      <w:pPr>
        <w:ind w:left="5449" w:hanging="360"/>
      </w:pPr>
    </w:lvl>
    <w:lvl w:ilvl="7" w:tplc="04090019" w:tentative="1">
      <w:start w:val="1"/>
      <w:numFmt w:val="lowerLetter"/>
      <w:lvlText w:val="%8."/>
      <w:lvlJc w:val="left"/>
      <w:pPr>
        <w:ind w:left="6169" w:hanging="360"/>
      </w:pPr>
    </w:lvl>
    <w:lvl w:ilvl="8" w:tplc="0409001B" w:tentative="1">
      <w:start w:val="1"/>
      <w:numFmt w:val="lowerRoman"/>
      <w:lvlText w:val="%9."/>
      <w:lvlJc w:val="right"/>
      <w:pPr>
        <w:ind w:left="6889" w:hanging="180"/>
      </w:pPr>
    </w:lvl>
  </w:abstractNum>
  <w:abstractNum w:abstractNumId="15">
    <w:nsid w:val="07F56C57"/>
    <w:multiLevelType w:val="hybridMultilevel"/>
    <w:tmpl w:val="FAC4F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8C933D1"/>
    <w:multiLevelType w:val="hybridMultilevel"/>
    <w:tmpl w:val="19F88B8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nsid w:val="0A0524BB"/>
    <w:multiLevelType w:val="hybridMultilevel"/>
    <w:tmpl w:val="6BF638E6"/>
    <w:lvl w:ilvl="0" w:tplc="8E18D2B2">
      <w:numFmt w:val="bullet"/>
      <w:lvlText w:val="-"/>
      <w:lvlJc w:val="left"/>
      <w:pPr>
        <w:ind w:left="720" w:hanging="360"/>
      </w:pPr>
      <w:rPr>
        <w:rFonts w:ascii="Trebuchet MS" w:eastAsia="Calibri" w:hAnsi="Trebuchet MS"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nsid w:val="0A6E42D5"/>
    <w:multiLevelType w:val="hybridMultilevel"/>
    <w:tmpl w:val="5358E1D6"/>
    <w:lvl w:ilvl="0" w:tplc="644C57EA">
      <w:start w:val="1"/>
      <w:numFmt w:val="bullet"/>
      <w:lvlText w:val="–"/>
      <w:lvlJc w:val="left"/>
      <w:pPr>
        <w:ind w:left="840" w:hanging="360"/>
      </w:pPr>
      <w:rPr>
        <w:rFonts w:ascii="Times New Roman" w:eastAsia="Times New Roman" w:hAnsi="Times New Roman"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9">
    <w:nsid w:val="0B0E3F3D"/>
    <w:multiLevelType w:val="hybridMultilevel"/>
    <w:tmpl w:val="308CD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B0F7651"/>
    <w:multiLevelType w:val="hybridMultilevel"/>
    <w:tmpl w:val="C09E19F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nsid w:val="0C41385D"/>
    <w:multiLevelType w:val="hybridMultilevel"/>
    <w:tmpl w:val="05FE3F64"/>
    <w:lvl w:ilvl="0" w:tplc="C55CFBF0">
      <w:start w:val="1"/>
      <w:numFmt w:val="bullet"/>
      <w:lvlText w:val="-"/>
      <w:lvlJc w:val="left"/>
      <w:pPr>
        <w:ind w:left="720" w:hanging="360"/>
      </w:pPr>
      <w:rPr>
        <w:rFonts w:ascii="Times New Roman" w:hAnsi="Times New Roman" w:cs="Times New Roman"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0D122746"/>
    <w:multiLevelType w:val="hybridMultilevel"/>
    <w:tmpl w:val="3A8EA702"/>
    <w:lvl w:ilvl="0" w:tplc="89B45A24">
      <w:start w:val="1"/>
      <w:numFmt w:val="bullet"/>
      <w:pStyle w:val="normalbulet2"/>
      <w:lvlText w:val=""/>
      <w:lvlJc w:val="left"/>
      <w:pPr>
        <w:ind w:left="1155" w:hanging="360"/>
      </w:pPr>
      <w:rPr>
        <w:rFonts w:ascii="Wingdings" w:hAnsi="Wingdings"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23">
    <w:nsid w:val="0E225A15"/>
    <w:multiLevelType w:val="hybridMultilevel"/>
    <w:tmpl w:val="3EFA658C"/>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4">
    <w:nsid w:val="0E643FD6"/>
    <w:multiLevelType w:val="hybridMultilevel"/>
    <w:tmpl w:val="BA1C5144"/>
    <w:lvl w:ilvl="0" w:tplc="6A64E722">
      <w:start w:val="2"/>
      <w:numFmt w:val="bullet"/>
      <w:lvlText w:val=""/>
      <w:lvlJc w:val="left"/>
      <w:pPr>
        <w:ind w:left="1170" w:hanging="360"/>
      </w:pPr>
      <w:rPr>
        <w:rFonts w:ascii="Symbol" w:eastAsia="Calibri" w:hAnsi="Symbol" w:cs="Arial" w:hint="default"/>
      </w:rPr>
    </w:lvl>
    <w:lvl w:ilvl="1" w:tplc="04180003" w:tentative="1">
      <w:start w:val="1"/>
      <w:numFmt w:val="bullet"/>
      <w:lvlText w:val="o"/>
      <w:lvlJc w:val="left"/>
      <w:pPr>
        <w:ind w:left="1931" w:hanging="360"/>
      </w:pPr>
      <w:rPr>
        <w:rFonts w:ascii="Courier New" w:hAnsi="Courier New" w:cs="Courier New" w:hint="default"/>
      </w:rPr>
    </w:lvl>
    <w:lvl w:ilvl="2" w:tplc="04180005" w:tentative="1">
      <w:start w:val="1"/>
      <w:numFmt w:val="bullet"/>
      <w:lvlText w:val=""/>
      <w:lvlJc w:val="left"/>
      <w:pPr>
        <w:ind w:left="2651" w:hanging="360"/>
      </w:pPr>
      <w:rPr>
        <w:rFonts w:ascii="Wingdings" w:hAnsi="Wingdings" w:hint="default"/>
      </w:rPr>
    </w:lvl>
    <w:lvl w:ilvl="3" w:tplc="04180001" w:tentative="1">
      <w:start w:val="1"/>
      <w:numFmt w:val="bullet"/>
      <w:lvlText w:val=""/>
      <w:lvlJc w:val="left"/>
      <w:pPr>
        <w:ind w:left="3371" w:hanging="360"/>
      </w:pPr>
      <w:rPr>
        <w:rFonts w:ascii="Symbol" w:hAnsi="Symbol" w:hint="default"/>
      </w:rPr>
    </w:lvl>
    <w:lvl w:ilvl="4" w:tplc="04180003" w:tentative="1">
      <w:start w:val="1"/>
      <w:numFmt w:val="bullet"/>
      <w:lvlText w:val="o"/>
      <w:lvlJc w:val="left"/>
      <w:pPr>
        <w:ind w:left="4091" w:hanging="360"/>
      </w:pPr>
      <w:rPr>
        <w:rFonts w:ascii="Courier New" w:hAnsi="Courier New" w:cs="Courier New" w:hint="default"/>
      </w:rPr>
    </w:lvl>
    <w:lvl w:ilvl="5" w:tplc="04180005" w:tentative="1">
      <w:start w:val="1"/>
      <w:numFmt w:val="bullet"/>
      <w:lvlText w:val=""/>
      <w:lvlJc w:val="left"/>
      <w:pPr>
        <w:ind w:left="4811" w:hanging="360"/>
      </w:pPr>
      <w:rPr>
        <w:rFonts w:ascii="Wingdings" w:hAnsi="Wingdings" w:hint="default"/>
      </w:rPr>
    </w:lvl>
    <w:lvl w:ilvl="6" w:tplc="04180001" w:tentative="1">
      <w:start w:val="1"/>
      <w:numFmt w:val="bullet"/>
      <w:lvlText w:val=""/>
      <w:lvlJc w:val="left"/>
      <w:pPr>
        <w:ind w:left="5531" w:hanging="360"/>
      </w:pPr>
      <w:rPr>
        <w:rFonts w:ascii="Symbol" w:hAnsi="Symbol" w:hint="default"/>
      </w:rPr>
    </w:lvl>
    <w:lvl w:ilvl="7" w:tplc="04180003" w:tentative="1">
      <w:start w:val="1"/>
      <w:numFmt w:val="bullet"/>
      <w:lvlText w:val="o"/>
      <w:lvlJc w:val="left"/>
      <w:pPr>
        <w:ind w:left="6251" w:hanging="360"/>
      </w:pPr>
      <w:rPr>
        <w:rFonts w:ascii="Courier New" w:hAnsi="Courier New" w:cs="Courier New" w:hint="default"/>
      </w:rPr>
    </w:lvl>
    <w:lvl w:ilvl="8" w:tplc="04180005" w:tentative="1">
      <w:start w:val="1"/>
      <w:numFmt w:val="bullet"/>
      <w:lvlText w:val=""/>
      <w:lvlJc w:val="left"/>
      <w:pPr>
        <w:ind w:left="6971" w:hanging="360"/>
      </w:pPr>
      <w:rPr>
        <w:rFonts w:ascii="Wingdings" w:hAnsi="Wingdings" w:hint="default"/>
      </w:rPr>
    </w:lvl>
  </w:abstractNum>
  <w:abstractNum w:abstractNumId="25">
    <w:nsid w:val="10D56946"/>
    <w:multiLevelType w:val="hybridMultilevel"/>
    <w:tmpl w:val="D0C0EA52"/>
    <w:lvl w:ilvl="0" w:tplc="04090001">
      <w:start w:val="5"/>
      <w:numFmt w:val="bullet"/>
      <w:lvlText w:val="–"/>
      <w:lvlJc w:val="left"/>
      <w:pPr>
        <w:ind w:left="1425" w:hanging="360"/>
      </w:pPr>
      <w:rPr>
        <w:rFonts w:ascii="Times New Roman" w:eastAsia="Times New Roman" w:hAnsi="Times New Roman" w:cs="Times New Roman" w:hint="default"/>
        <w:b w:val="0"/>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26">
    <w:nsid w:val="11634163"/>
    <w:multiLevelType w:val="hybridMultilevel"/>
    <w:tmpl w:val="C5C47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11703759"/>
    <w:multiLevelType w:val="multilevel"/>
    <w:tmpl w:val="137CC97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15D715B1"/>
    <w:multiLevelType w:val="hybridMultilevel"/>
    <w:tmpl w:val="9538F0DE"/>
    <w:lvl w:ilvl="0" w:tplc="EDEC18D8">
      <w:numFmt w:val="bullet"/>
      <w:lvlText w:val="-"/>
      <w:lvlJc w:val="left"/>
      <w:pPr>
        <w:ind w:left="720" w:hanging="360"/>
      </w:pPr>
      <w:rPr>
        <w:rFonts w:ascii="Trebuchet MS" w:eastAsia="Calibri"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16526A03"/>
    <w:multiLevelType w:val="hybridMultilevel"/>
    <w:tmpl w:val="33B28460"/>
    <w:lvl w:ilvl="0" w:tplc="4B602842">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30">
    <w:nsid w:val="1777531B"/>
    <w:multiLevelType w:val="hybridMultilevel"/>
    <w:tmpl w:val="4A4840C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nsid w:val="179741A9"/>
    <w:multiLevelType w:val="hybridMultilevel"/>
    <w:tmpl w:val="E4005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1802362B"/>
    <w:multiLevelType w:val="singleLevel"/>
    <w:tmpl w:val="F47CD880"/>
    <w:lvl w:ilvl="0">
      <w:start w:val="1"/>
      <w:numFmt w:val="bullet"/>
      <w:lvlText w:val=""/>
      <w:lvlJc w:val="left"/>
      <w:pPr>
        <w:tabs>
          <w:tab w:val="num" w:pos="360"/>
        </w:tabs>
        <w:ind w:left="360" w:hanging="360"/>
      </w:pPr>
      <w:rPr>
        <w:rFonts w:ascii="Symbol" w:hAnsi="Symbol" w:hint="default"/>
        <w:sz w:val="28"/>
      </w:rPr>
    </w:lvl>
  </w:abstractNum>
  <w:abstractNum w:abstractNumId="33">
    <w:nsid w:val="183E34D7"/>
    <w:multiLevelType w:val="hybridMultilevel"/>
    <w:tmpl w:val="FE8E1AE6"/>
    <w:lvl w:ilvl="0" w:tplc="7EAE5B6A">
      <w:start w:val="1"/>
      <w:numFmt w:val="bullet"/>
      <w:lvlText w:val="-"/>
      <w:lvlJc w:val="left"/>
      <w:pPr>
        <w:ind w:left="720" w:hanging="360"/>
      </w:pPr>
      <w:rPr>
        <w:rFonts w:ascii="Times New Roman" w:hAnsi="Times New Roman" w:cs="Times New Roman" w:hint="default"/>
        <w:b/>
        <w:color w:val="auto"/>
      </w:rPr>
    </w:lvl>
    <w:lvl w:ilvl="1" w:tplc="8E0006B8" w:tentative="1">
      <w:start w:val="1"/>
      <w:numFmt w:val="bullet"/>
      <w:lvlText w:val="o"/>
      <w:lvlJc w:val="left"/>
      <w:pPr>
        <w:ind w:left="1440" w:hanging="360"/>
      </w:pPr>
      <w:rPr>
        <w:rFonts w:ascii="Courier New" w:hAnsi="Courier New" w:cs="Courier New" w:hint="default"/>
      </w:rPr>
    </w:lvl>
    <w:lvl w:ilvl="2" w:tplc="3BF485B8" w:tentative="1">
      <w:start w:val="1"/>
      <w:numFmt w:val="bullet"/>
      <w:lvlText w:val=""/>
      <w:lvlJc w:val="left"/>
      <w:pPr>
        <w:ind w:left="2160" w:hanging="360"/>
      </w:pPr>
      <w:rPr>
        <w:rFonts w:ascii="Wingdings" w:hAnsi="Wingdings" w:hint="default"/>
      </w:rPr>
    </w:lvl>
    <w:lvl w:ilvl="3" w:tplc="8148356A" w:tentative="1">
      <w:start w:val="1"/>
      <w:numFmt w:val="bullet"/>
      <w:lvlText w:val=""/>
      <w:lvlJc w:val="left"/>
      <w:pPr>
        <w:ind w:left="2880" w:hanging="360"/>
      </w:pPr>
      <w:rPr>
        <w:rFonts w:ascii="Symbol" w:hAnsi="Symbol" w:hint="default"/>
      </w:rPr>
    </w:lvl>
    <w:lvl w:ilvl="4" w:tplc="9DDA62DA" w:tentative="1">
      <w:start w:val="1"/>
      <w:numFmt w:val="bullet"/>
      <w:lvlText w:val="o"/>
      <w:lvlJc w:val="left"/>
      <w:pPr>
        <w:ind w:left="3600" w:hanging="360"/>
      </w:pPr>
      <w:rPr>
        <w:rFonts w:ascii="Courier New" w:hAnsi="Courier New" w:cs="Courier New" w:hint="default"/>
      </w:rPr>
    </w:lvl>
    <w:lvl w:ilvl="5" w:tplc="CE483904" w:tentative="1">
      <w:start w:val="1"/>
      <w:numFmt w:val="bullet"/>
      <w:lvlText w:val=""/>
      <w:lvlJc w:val="left"/>
      <w:pPr>
        <w:ind w:left="4320" w:hanging="360"/>
      </w:pPr>
      <w:rPr>
        <w:rFonts w:ascii="Wingdings" w:hAnsi="Wingdings" w:hint="default"/>
      </w:rPr>
    </w:lvl>
    <w:lvl w:ilvl="6" w:tplc="A0DC8AF4" w:tentative="1">
      <w:start w:val="1"/>
      <w:numFmt w:val="bullet"/>
      <w:lvlText w:val=""/>
      <w:lvlJc w:val="left"/>
      <w:pPr>
        <w:ind w:left="5040" w:hanging="360"/>
      </w:pPr>
      <w:rPr>
        <w:rFonts w:ascii="Symbol" w:hAnsi="Symbol" w:hint="default"/>
      </w:rPr>
    </w:lvl>
    <w:lvl w:ilvl="7" w:tplc="45A88FC4" w:tentative="1">
      <w:start w:val="1"/>
      <w:numFmt w:val="bullet"/>
      <w:lvlText w:val="o"/>
      <w:lvlJc w:val="left"/>
      <w:pPr>
        <w:ind w:left="5760" w:hanging="360"/>
      </w:pPr>
      <w:rPr>
        <w:rFonts w:ascii="Courier New" w:hAnsi="Courier New" w:cs="Courier New" w:hint="default"/>
      </w:rPr>
    </w:lvl>
    <w:lvl w:ilvl="8" w:tplc="C038B17A" w:tentative="1">
      <w:start w:val="1"/>
      <w:numFmt w:val="bullet"/>
      <w:lvlText w:val=""/>
      <w:lvlJc w:val="left"/>
      <w:pPr>
        <w:ind w:left="6480" w:hanging="360"/>
      </w:pPr>
      <w:rPr>
        <w:rFonts w:ascii="Wingdings" w:hAnsi="Wingdings" w:hint="default"/>
      </w:rPr>
    </w:lvl>
  </w:abstractNum>
  <w:abstractNum w:abstractNumId="34">
    <w:nsid w:val="18B218B2"/>
    <w:multiLevelType w:val="hybridMultilevel"/>
    <w:tmpl w:val="CAE2DDCA"/>
    <w:lvl w:ilvl="0" w:tplc="C55CFBF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195C1DA7"/>
    <w:multiLevelType w:val="hybridMultilevel"/>
    <w:tmpl w:val="769E0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19994754"/>
    <w:multiLevelType w:val="hybridMultilevel"/>
    <w:tmpl w:val="4658289A"/>
    <w:lvl w:ilvl="0" w:tplc="04090001">
      <w:start w:val="1"/>
      <w:numFmt w:val="upperLetter"/>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7">
    <w:nsid w:val="19F90E01"/>
    <w:multiLevelType w:val="hybridMultilevel"/>
    <w:tmpl w:val="CEB828EA"/>
    <w:lvl w:ilvl="0" w:tplc="04090015">
      <w:start w:val="1"/>
      <w:numFmt w:val="bullet"/>
      <w:lvlText w:val=""/>
      <w:lvlJc w:val="left"/>
      <w:pPr>
        <w:ind w:left="810" w:hanging="360"/>
      </w:pPr>
      <w:rPr>
        <w:rFonts w:ascii="Symbol" w:hAnsi="Symbol" w:hint="default"/>
      </w:rPr>
    </w:lvl>
    <w:lvl w:ilvl="1" w:tplc="04090019" w:tentative="1">
      <w:start w:val="1"/>
      <w:numFmt w:val="bullet"/>
      <w:lvlText w:val="o"/>
      <w:lvlJc w:val="left"/>
      <w:pPr>
        <w:ind w:left="1530" w:hanging="360"/>
      </w:pPr>
      <w:rPr>
        <w:rFonts w:ascii="Courier New" w:hAnsi="Courier New" w:cs="Courier New" w:hint="default"/>
      </w:rPr>
    </w:lvl>
    <w:lvl w:ilvl="2" w:tplc="0409001B" w:tentative="1">
      <w:start w:val="1"/>
      <w:numFmt w:val="bullet"/>
      <w:lvlText w:val=""/>
      <w:lvlJc w:val="left"/>
      <w:pPr>
        <w:ind w:left="2250" w:hanging="360"/>
      </w:pPr>
      <w:rPr>
        <w:rFonts w:ascii="Wingdings" w:hAnsi="Wingdings" w:hint="default"/>
      </w:rPr>
    </w:lvl>
    <w:lvl w:ilvl="3" w:tplc="0409000F" w:tentative="1">
      <w:start w:val="1"/>
      <w:numFmt w:val="bullet"/>
      <w:lvlText w:val=""/>
      <w:lvlJc w:val="left"/>
      <w:pPr>
        <w:ind w:left="2970" w:hanging="360"/>
      </w:pPr>
      <w:rPr>
        <w:rFonts w:ascii="Symbol" w:hAnsi="Symbol" w:hint="default"/>
      </w:rPr>
    </w:lvl>
    <w:lvl w:ilvl="4" w:tplc="04090019" w:tentative="1">
      <w:start w:val="1"/>
      <w:numFmt w:val="bullet"/>
      <w:lvlText w:val="o"/>
      <w:lvlJc w:val="left"/>
      <w:pPr>
        <w:ind w:left="3690" w:hanging="360"/>
      </w:pPr>
      <w:rPr>
        <w:rFonts w:ascii="Courier New" w:hAnsi="Courier New" w:cs="Courier New" w:hint="default"/>
      </w:rPr>
    </w:lvl>
    <w:lvl w:ilvl="5" w:tplc="0409001B" w:tentative="1">
      <w:start w:val="1"/>
      <w:numFmt w:val="bullet"/>
      <w:lvlText w:val=""/>
      <w:lvlJc w:val="left"/>
      <w:pPr>
        <w:ind w:left="4410" w:hanging="360"/>
      </w:pPr>
      <w:rPr>
        <w:rFonts w:ascii="Wingdings" w:hAnsi="Wingdings" w:hint="default"/>
      </w:rPr>
    </w:lvl>
    <w:lvl w:ilvl="6" w:tplc="0409000F" w:tentative="1">
      <w:start w:val="1"/>
      <w:numFmt w:val="bullet"/>
      <w:lvlText w:val=""/>
      <w:lvlJc w:val="left"/>
      <w:pPr>
        <w:ind w:left="5130" w:hanging="360"/>
      </w:pPr>
      <w:rPr>
        <w:rFonts w:ascii="Symbol" w:hAnsi="Symbol" w:hint="default"/>
      </w:rPr>
    </w:lvl>
    <w:lvl w:ilvl="7" w:tplc="04090019" w:tentative="1">
      <w:start w:val="1"/>
      <w:numFmt w:val="bullet"/>
      <w:lvlText w:val="o"/>
      <w:lvlJc w:val="left"/>
      <w:pPr>
        <w:ind w:left="5850" w:hanging="360"/>
      </w:pPr>
      <w:rPr>
        <w:rFonts w:ascii="Courier New" w:hAnsi="Courier New" w:cs="Courier New" w:hint="default"/>
      </w:rPr>
    </w:lvl>
    <w:lvl w:ilvl="8" w:tplc="0409001B" w:tentative="1">
      <w:start w:val="1"/>
      <w:numFmt w:val="bullet"/>
      <w:lvlText w:val=""/>
      <w:lvlJc w:val="left"/>
      <w:pPr>
        <w:ind w:left="6570" w:hanging="360"/>
      </w:pPr>
      <w:rPr>
        <w:rFonts w:ascii="Wingdings" w:hAnsi="Wingdings" w:hint="default"/>
      </w:rPr>
    </w:lvl>
  </w:abstractNum>
  <w:abstractNum w:abstractNumId="38">
    <w:nsid w:val="1A421AF6"/>
    <w:multiLevelType w:val="hybridMultilevel"/>
    <w:tmpl w:val="E5547510"/>
    <w:lvl w:ilvl="0" w:tplc="04090001">
      <w:start w:val="1"/>
      <w:numFmt w:val="bullet"/>
      <w:lvlText w:val="o"/>
      <w:lvlJc w:val="left"/>
      <w:pPr>
        <w:ind w:left="1571" w:hanging="360"/>
      </w:pPr>
      <w:rPr>
        <w:rFonts w:ascii="Courier New" w:hAnsi="Courier New" w:cs="Courier New"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39">
    <w:nsid w:val="1AD928EB"/>
    <w:multiLevelType w:val="hybridMultilevel"/>
    <w:tmpl w:val="FEEA0D9A"/>
    <w:lvl w:ilvl="0" w:tplc="04090003">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1B2B6B9B"/>
    <w:multiLevelType w:val="hybridMultilevel"/>
    <w:tmpl w:val="A9A217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1CD3795C"/>
    <w:multiLevelType w:val="multilevel"/>
    <w:tmpl w:val="27E85706"/>
    <w:lvl w:ilvl="0">
      <w:start w:val="7"/>
      <w:numFmt w:val="decimal"/>
      <w:lvlText w:val="%1."/>
      <w:lvlJc w:val="left"/>
      <w:pPr>
        <w:ind w:left="390" w:hanging="390"/>
      </w:pPr>
      <w:rPr>
        <w:rFonts w:hint="default"/>
        <w:b w:val="0"/>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42">
    <w:nsid w:val="1D0F791B"/>
    <w:multiLevelType w:val="hybridMultilevel"/>
    <w:tmpl w:val="3F5C3EC8"/>
    <w:lvl w:ilvl="0" w:tplc="F2346540">
      <w:start w:val="1313"/>
      <w:numFmt w:val="decimal"/>
      <w:lvlText w:val="%1"/>
      <w:lvlJc w:val="left"/>
      <w:pPr>
        <w:ind w:left="1905" w:hanging="540"/>
      </w:pPr>
      <w:rPr>
        <w:rFonts w:hint="default"/>
      </w:rPr>
    </w:lvl>
    <w:lvl w:ilvl="1" w:tplc="C85CE88A" w:tentative="1">
      <w:start w:val="1"/>
      <w:numFmt w:val="lowerLetter"/>
      <w:lvlText w:val="%2."/>
      <w:lvlJc w:val="left"/>
      <w:pPr>
        <w:ind w:left="2445" w:hanging="360"/>
      </w:pPr>
    </w:lvl>
    <w:lvl w:ilvl="2" w:tplc="8FB45D58" w:tentative="1">
      <w:start w:val="1"/>
      <w:numFmt w:val="lowerRoman"/>
      <w:lvlText w:val="%3."/>
      <w:lvlJc w:val="right"/>
      <w:pPr>
        <w:ind w:left="3165" w:hanging="180"/>
      </w:pPr>
    </w:lvl>
    <w:lvl w:ilvl="3" w:tplc="8894394E" w:tentative="1">
      <w:start w:val="1"/>
      <w:numFmt w:val="decimal"/>
      <w:lvlText w:val="%4."/>
      <w:lvlJc w:val="left"/>
      <w:pPr>
        <w:ind w:left="3885" w:hanging="360"/>
      </w:pPr>
    </w:lvl>
    <w:lvl w:ilvl="4" w:tplc="D8A0F47A" w:tentative="1">
      <w:start w:val="1"/>
      <w:numFmt w:val="lowerLetter"/>
      <w:lvlText w:val="%5."/>
      <w:lvlJc w:val="left"/>
      <w:pPr>
        <w:ind w:left="4605" w:hanging="360"/>
      </w:pPr>
    </w:lvl>
    <w:lvl w:ilvl="5" w:tplc="71381106" w:tentative="1">
      <w:start w:val="1"/>
      <w:numFmt w:val="lowerRoman"/>
      <w:lvlText w:val="%6."/>
      <w:lvlJc w:val="right"/>
      <w:pPr>
        <w:ind w:left="5325" w:hanging="180"/>
      </w:pPr>
    </w:lvl>
    <w:lvl w:ilvl="6" w:tplc="77428CEA" w:tentative="1">
      <w:start w:val="1"/>
      <w:numFmt w:val="decimal"/>
      <w:lvlText w:val="%7."/>
      <w:lvlJc w:val="left"/>
      <w:pPr>
        <w:ind w:left="6045" w:hanging="360"/>
      </w:pPr>
    </w:lvl>
    <w:lvl w:ilvl="7" w:tplc="5C9899BC" w:tentative="1">
      <w:start w:val="1"/>
      <w:numFmt w:val="lowerLetter"/>
      <w:lvlText w:val="%8."/>
      <w:lvlJc w:val="left"/>
      <w:pPr>
        <w:ind w:left="6765" w:hanging="360"/>
      </w:pPr>
    </w:lvl>
    <w:lvl w:ilvl="8" w:tplc="59384926" w:tentative="1">
      <w:start w:val="1"/>
      <w:numFmt w:val="lowerRoman"/>
      <w:lvlText w:val="%9."/>
      <w:lvlJc w:val="right"/>
      <w:pPr>
        <w:ind w:left="7485" w:hanging="180"/>
      </w:pPr>
    </w:lvl>
  </w:abstractNum>
  <w:abstractNum w:abstractNumId="43">
    <w:nsid w:val="1DC53A08"/>
    <w:multiLevelType w:val="hybridMultilevel"/>
    <w:tmpl w:val="6BF638E6"/>
    <w:lvl w:ilvl="0" w:tplc="7DB02E3C">
      <w:numFmt w:val="bullet"/>
      <w:lvlText w:val="-"/>
      <w:lvlJc w:val="left"/>
      <w:pPr>
        <w:ind w:left="720" w:hanging="360"/>
      </w:pPr>
      <w:rPr>
        <w:rFonts w:ascii="Trebuchet MS" w:eastAsia="Calibri" w:hAnsi="Trebuchet MS" w:cs="Times New Roman" w:hint="default"/>
      </w:rPr>
    </w:lvl>
    <w:lvl w:ilvl="1" w:tplc="04090019">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44">
    <w:nsid w:val="1E060091"/>
    <w:multiLevelType w:val="singleLevel"/>
    <w:tmpl w:val="DC80CE2A"/>
    <w:lvl w:ilvl="0">
      <w:start w:val="1"/>
      <w:numFmt w:val="upperLetter"/>
      <w:pStyle w:val="Titlu8"/>
      <w:lvlText w:val="%1."/>
      <w:lvlJc w:val="left"/>
      <w:pPr>
        <w:tabs>
          <w:tab w:val="num" w:pos="3330"/>
        </w:tabs>
        <w:ind w:left="3330" w:hanging="360"/>
      </w:pPr>
      <w:rPr>
        <w:rFonts w:hint="default"/>
      </w:rPr>
    </w:lvl>
  </w:abstractNum>
  <w:abstractNum w:abstractNumId="45">
    <w:nsid w:val="1E2763CA"/>
    <w:multiLevelType w:val="hybridMultilevel"/>
    <w:tmpl w:val="208018CC"/>
    <w:lvl w:ilvl="0" w:tplc="9518302A">
      <w:start w:val="1"/>
      <w:numFmt w:val="bullet"/>
      <w:lvlText w:val=""/>
      <w:lvlJc w:val="left"/>
      <w:pPr>
        <w:tabs>
          <w:tab w:val="num" w:pos="360"/>
        </w:tabs>
        <w:ind w:left="360" w:hanging="360"/>
      </w:pPr>
      <w:rPr>
        <w:rFonts w:ascii="Symbol" w:hAnsi="Symbol" w:hint="default"/>
        <w:sz w:val="28"/>
      </w:rPr>
    </w:lvl>
    <w:lvl w:ilvl="1" w:tplc="487E6E4E" w:tentative="1">
      <w:start w:val="1"/>
      <w:numFmt w:val="bullet"/>
      <w:lvlText w:val="o"/>
      <w:lvlJc w:val="left"/>
      <w:pPr>
        <w:tabs>
          <w:tab w:val="num" w:pos="1440"/>
        </w:tabs>
        <w:ind w:left="1440" w:hanging="360"/>
      </w:pPr>
      <w:rPr>
        <w:rFonts w:ascii="Courier New" w:hAnsi="Courier New" w:hint="default"/>
      </w:rPr>
    </w:lvl>
    <w:lvl w:ilvl="2" w:tplc="493018C0" w:tentative="1">
      <w:start w:val="1"/>
      <w:numFmt w:val="bullet"/>
      <w:lvlText w:val=""/>
      <w:lvlJc w:val="left"/>
      <w:pPr>
        <w:tabs>
          <w:tab w:val="num" w:pos="2160"/>
        </w:tabs>
        <w:ind w:left="2160" w:hanging="360"/>
      </w:pPr>
      <w:rPr>
        <w:rFonts w:ascii="Wingdings" w:hAnsi="Wingdings" w:hint="default"/>
      </w:rPr>
    </w:lvl>
    <w:lvl w:ilvl="3" w:tplc="D1A665FC" w:tentative="1">
      <w:start w:val="1"/>
      <w:numFmt w:val="bullet"/>
      <w:lvlText w:val=""/>
      <w:lvlJc w:val="left"/>
      <w:pPr>
        <w:tabs>
          <w:tab w:val="num" w:pos="2880"/>
        </w:tabs>
        <w:ind w:left="2880" w:hanging="360"/>
      </w:pPr>
      <w:rPr>
        <w:rFonts w:ascii="Symbol" w:hAnsi="Symbol" w:hint="default"/>
      </w:rPr>
    </w:lvl>
    <w:lvl w:ilvl="4" w:tplc="E9DE72BC" w:tentative="1">
      <w:start w:val="1"/>
      <w:numFmt w:val="bullet"/>
      <w:lvlText w:val="o"/>
      <w:lvlJc w:val="left"/>
      <w:pPr>
        <w:tabs>
          <w:tab w:val="num" w:pos="3600"/>
        </w:tabs>
        <w:ind w:left="3600" w:hanging="360"/>
      </w:pPr>
      <w:rPr>
        <w:rFonts w:ascii="Courier New" w:hAnsi="Courier New" w:hint="default"/>
      </w:rPr>
    </w:lvl>
    <w:lvl w:ilvl="5" w:tplc="2216FBCA" w:tentative="1">
      <w:start w:val="1"/>
      <w:numFmt w:val="bullet"/>
      <w:lvlText w:val=""/>
      <w:lvlJc w:val="left"/>
      <w:pPr>
        <w:tabs>
          <w:tab w:val="num" w:pos="4320"/>
        </w:tabs>
        <w:ind w:left="4320" w:hanging="360"/>
      </w:pPr>
      <w:rPr>
        <w:rFonts w:ascii="Wingdings" w:hAnsi="Wingdings" w:hint="default"/>
      </w:rPr>
    </w:lvl>
    <w:lvl w:ilvl="6" w:tplc="3ECA17A0" w:tentative="1">
      <w:start w:val="1"/>
      <w:numFmt w:val="bullet"/>
      <w:lvlText w:val=""/>
      <w:lvlJc w:val="left"/>
      <w:pPr>
        <w:tabs>
          <w:tab w:val="num" w:pos="5040"/>
        </w:tabs>
        <w:ind w:left="5040" w:hanging="360"/>
      </w:pPr>
      <w:rPr>
        <w:rFonts w:ascii="Symbol" w:hAnsi="Symbol" w:hint="default"/>
      </w:rPr>
    </w:lvl>
    <w:lvl w:ilvl="7" w:tplc="DB76DA8C" w:tentative="1">
      <w:start w:val="1"/>
      <w:numFmt w:val="bullet"/>
      <w:lvlText w:val="o"/>
      <w:lvlJc w:val="left"/>
      <w:pPr>
        <w:tabs>
          <w:tab w:val="num" w:pos="5760"/>
        </w:tabs>
        <w:ind w:left="5760" w:hanging="360"/>
      </w:pPr>
      <w:rPr>
        <w:rFonts w:ascii="Courier New" w:hAnsi="Courier New" w:hint="default"/>
      </w:rPr>
    </w:lvl>
    <w:lvl w:ilvl="8" w:tplc="AC7A651E" w:tentative="1">
      <w:start w:val="1"/>
      <w:numFmt w:val="bullet"/>
      <w:lvlText w:val=""/>
      <w:lvlJc w:val="left"/>
      <w:pPr>
        <w:tabs>
          <w:tab w:val="num" w:pos="6480"/>
        </w:tabs>
        <w:ind w:left="6480" w:hanging="360"/>
      </w:pPr>
      <w:rPr>
        <w:rFonts w:ascii="Wingdings" w:hAnsi="Wingdings" w:hint="default"/>
      </w:rPr>
    </w:lvl>
  </w:abstractNum>
  <w:abstractNum w:abstractNumId="46">
    <w:nsid w:val="1E90266A"/>
    <w:multiLevelType w:val="hybridMultilevel"/>
    <w:tmpl w:val="BCD4C88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nsid w:val="1F344A5E"/>
    <w:multiLevelType w:val="hybridMultilevel"/>
    <w:tmpl w:val="32E85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21003BA0"/>
    <w:multiLevelType w:val="hybridMultilevel"/>
    <w:tmpl w:val="95DCC0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nsid w:val="22362CA5"/>
    <w:multiLevelType w:val="hybridMultilevel"/>
    <w:tmpl w:val="3802FF58"/>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50">
    <w:nsid w:val="23047FAE"/>
    <w:multiLevelType w:val="hybridMultilevel"/>
    <w:tmpl w:val="03C26BD4"/>
    <w:lvl w:ilvl="0" w:tplc="04090001">
      <w:start w:val="5"/>
      <w:numFmt w:val="bullet"/>
      <w:lvlText w:val="–"/>
      <w:lvlJc w:val="left"/>
      <w:pPr>
        <w:ind w:left="1429" w:hanging="360"/>
      </w:pPr>
      <w:rPr>
        <w:rFonts w:ascii="Times New Roman" w:eastAsia="Times New Roman" w:hAnsi="Times New Roman" w:cs="Times New Roman" w:hint="default"/>
        <w:b w:val="0"/>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1">
    <w:nsid w:val="24260E06"/>
    <w:multiLevelType w:val="hybridMultilevel"/>
    <w:tmpl w:val="55AAB13C"/>
    <w:lvl w:ilvl="0" w:tplc="04090001">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2">
    <w:nsid w:val="253F0CB3"/>
    <w:multiLevelType w:val="hybridMultilevel"/>
    <w:tmpl w:val="C42C7F44"/>
    <w:lvl w:ilvl="0" w:tplc="04090005">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258A4BB9"/>
    <w:multiLevelType w:val="hybridMultilevel"/>
    <w:tmpl w:val="6AC20C74"/>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266B021F"/>
    <w:multiLevelType w:val="hybridMultilevel"/>
    <w:tmpl w:val="34203AA2"/>
    <w:lvl w:ilvl="0" w:tplc="04090005">
      <w:start w:val="7"/>
      <w:numFmt w:val="bullet"/>
      <w:lvlText w:val="–"/>
      <w:lvlJc w:val="left"/>
      <w:pPr>
        <w:ind w:left="1035" w:hanging="360"/>
      </w:pPr>
      <w:rPr>
        <w:rFonts w:ascii="Times New Roman" w:eastAsia="Times New Roman" w:hAnsi="Times New Roman" w:cs="Times New Roman" w:hint="default"/>
      </w:rPr>
    </w:lvl>
    <w:lvl w:ilvl="1" w:tplc="08090003" w:tentative="1">
      <w:start w:val="1"/>
      <w:numFmt w:val="bullet"/>
      <w:lvlText w:val="o"/>
      <w:lvlJc w:val="left"/>
      <w:pPr>
        <w:ind w:left="1755" w:hanging="360"/>
      </w:pPr>
      <w:rPr>
        <w:rFonts w:ascii="Courier New" w:hAnsi="Courier New" w:cs="Courier New" w:hint="default"/>
      </w:rPr>
    </w:lvl>
    <w:lvl w:ilvl="2" w:tplc="08090005" w:tentative="1">
      <w:start w:val="1"/>
      <w:numFmt w:val="bullet"/>
      <w:lvlText w:val=""/>
      <w:lvlJc w:val="left"/>
      <w:pPr>
        <w:ind w:left="2475" w:hanging="360"/>
      </w:pPr>
      <w:rPr>
        <w:rFonts w:ascii="Wingdings" w:hAnsi="Wingdings" w:hint="default"/>
      </w:rPr>
    </w:lvl>
    <w:lvl w:ilvl="3" w:tplc="08090001" w:tentative="1">
      <w:start w:val="1"/>
      <w:numFmt w:val="bullet"/>
      <w:lvlText w:val=""/>
      <w:lvlJc w:val="left"/>
      <w:pPr>
        <w:ind w:left="3195" w:hanging="360"/>
      </w:pPr>
      <w:rPr>
        <w:rFonts w:ascii="Symbol" w:hAnsi="Symbol" w:hint="default"/>
      </w:rPr>
    </w:lvl>
    <w:lvl w:ilvl="4" w:tplc="08090003" w:tentative="1">
      <w:start w:val="1"/>
      <w:numFmt w:val="bullet"/>
      <w:lvlText w:val="o"/>
      <w:lvlJc w:val="left"/>
      <w:pPr>
        <w:ind w:left="3915" w:hanging="360"/>
      </w:pPr>
      <w:rPr>
        <w:rFonts w:ascii="Courier New" w:hAnsi="Courier New" w:cs="Courier New" w:hint="default"/>
      </w:rPr>
    </w:lvl>
    <w:lvl w:ilvl="5" w:tplc="08090005" w:tentative="1">
      <w:start w:val="1"/>
      <w:numFmt w:val="bullet"/>
      <w:lvlText w:val=""/>
      <w:lvlJc w:val="left"/>
      <w:pPr>
        <w:ind w:left="4635" w:hanging="360"/>
      </w:pPr>
      <w:rPr>
        <w:rFonts w:ascii="Wingdings" w:hAnsi="Wingdings" w:hint="default"/>
      </w:rPr>
    </w:lvl>
    <w:lvl w:ilvl="6" w:tplc="08090001" w:tentative="1">
      <w:start w:val="1"/>
      <w:numFmt w:val="bullet"/>
      <w:lvlText w:val=""/>
      <w:lvlJc w:val="left"/>
      <w:pPr>
        <w:ind w:left="5355" w:hanging="360"/>
      </w:pPr>
      <w:rPr>
        <w:rFonts w:ascii="Symbol" w:hAnsi="Symbol" w:hint="default"/>
      </w:rPr>
    </w:lvl>
    <w:lvl w:ilvl="7" w:tplc="08090003" w:tentative="1">
      <w:start w:val="1"/>
      <w:numFmt w:val="bullet"/>
      <w:lvlText w:val="o"/>
      <w:lvlJc w:val="left"/>
      <w:pPr>
        <w:ind w:left="6075" w:hanging="360"/>
      </w:pPr>
      <w:rPr>
        <w:rFonts w:ascii="Courier New" w:hAnsi="Courier New" w:cs="Courier New" w:hint="default"/>
      </w:rPr>
    </w:lvl>
    <w:lvl w:ilvl="8" w:tplc="08090005" w:tentative="1">
      <w:start w:val="1"/>
      <w:numFmt w:val="bullet"/>
      <w:lvlText w:val=""/>
      <w:lvlJc w:val="left"/>
      <w:pPr>
        <w:ind w:left="6795" w:hanging="360"/>
      </w:pPr>
      <w:rPr>
        <w:rFonts w:ascii="Wingdings" w:hAnsi="Wingdings" w:hint="default"/>
      </w:rPr>
    </w:lvl>
  </w:abstractNum>
  <w:abstractNum w:abstractNumId="55">
    <w:nsid w:val="27273A2C"/>
    <w:multiLevelType w:val="hybridMultilevel"/>
    <w:tmpl w:val="2D6027E4"/>
    <w:lvl w:ilvl="0" w:tplc="528E8F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27791069"/>
    <w:multiLevelType w:val="singleLevel"/>
    <w:tmpl w:val="F47CD880"/>
    <w:lvl w:ilvl="0">
      <w:start w:val="1"/>
      <w:numFmt w:val="bullet"/>
      <w:lvlText w:val=""/>
      <w:lvlJc w:val="left"/>
      <w:pPr>
        <w:tabs>
          <w:tab w:val="num" w:pos="360"/>
        </w:tabs>
        <w:ind w:left="360" w:hanging="360"/>
      </w:pPr>
      <w:rPr>
        <w:rFonts w:ascii="Symbol" w:hAnsi="Symbol" w:hint="default"/>
        <w:sz w:val="28"/>
      </w:rPr>
    </w:lvl>
  </w:abstractNum>
  <w:abstractNum w:abstractNumId="57">
    <w:nsid w:val="27A46FE2"/>
    <w:multiLevelType w:val="hybridMultilevel"/>
    <w:tmpl w:val="0CC67C02"/>
    <w:lvl w:ilvl="0" w:tplc="73CCE224">
      <w:start w:val="1"/>
      <w:numFmt w:val="upperLetter"/>
      <w:lvlText w:val="%1."/>
      <w:lvlJc w:val="left"/>
      <w:pPr>
        <w:ind w:left="1080" w:hanging="360"/>
      </w:pPr>
      <w:rPr>
        <w:rFonts w:hint="default"/>
      </w:rPr>
    </w:lvl>
    <w:lvl w:ilvl="1" w:tplc="2C60CDD4" w:tentative="1">
      <w:start w:val="1"/>
      <w:numFmt w:val="lowerLetter"/>
      <w:lvlText w:val="%2."/>
      <w:lvlJc w:val="left"/>
      <w:pPr>
        <w:ind w:left="1800" w:hanging="360"/>
      </w:pPr>
    </w:lvl>
    <w:lvl w:ilvl="2" w:tplc="F66658FC" w:tentative="1">
      <w:start w:val="1"/>
      <w:numFmt w:val="lowerRoman"/>
      <w:lvlText w:val="%3."/>
      <w:lvlJc w:val="right"/>
      <w:pPr>
        <w:ind w:left="2520" w:hanging="180"/>
      </w:pPr>
    </w:lvl>
    <w:lvl w:ilvl="3" w:tplc="2B84EC7E" w:tentative="1">
      <w:start w:val="1"/>
      <w:numFmt w:val="decimal"/>
      <w:lvlText w:val="%4."/>
      <w:lvlJc w:val="left"/>
      <w:pPr>
        <w:ind w:left="3240" w:hanging="360"/>
      </w:pPr>
    </w:lvl>
    <w:lvl w:ilvl="4" w:tplc="50CE5F04" w:tentative="1">
      <w:start w:val="1"/>
      <w:numFmt w:val="lowerLetter"/>
      <w:lvlText w:val="%5."/>
      <w:lvlJc w:val="left"/>
      <w:pPr>
        <w:ind w:left="3960" w:hanging="360"/>
      </w:pPr>
    </w:lvl>
    <w:lvl w:ilvl="5" w:tplc="98C8D896" w:tentative="1">
      <w:start w:val="1"/>
      <w:numFmt w:val="lowerRoman"/>
      <w:lvlText w:val="%6."/>
      <w:lvlJc w:val="right"/>
      <w:pPr>
        <w:ind w:left="4680" w:hanging="180"/>
      </w:pPr>
    </w:lvl>
    <w:lvl w:ilvl="6" w:tplc="850EEF48" w:tentative="1">
      <w:start w:val="1"/>
      <w:numFmt w:val="decimal"/>
      <w:lvlText w:val="%7."/>
      <w:lvlJc w:val="left"/>
      <w:pPr>
        <w:ind w:left="5400" w:hanging="360"/>
      </w:pPr>
    </w:lvl>
    <w:lvl w:ilvl="7" w:tplc="4A785CEC" w:tentative="1">
      <w:start w:val="1"/>
      <w:numFmt w:val="lowerLetter"/>
      <w:lvlText w:val="%8."/>
      <w:lvlJc w:val="left"/>
      <w:pPr>
        <w:ind w:left="6120" w:hanging="360"/>
      </w:pPr>
    </w:lvl>
    <w:lvl w:ilvl="8" w:tplc="301020EC" w:tentative="1">
      <w:start w:val="1"/>
      <w:numFmt w:val="lowerRoman"/>
      <w:lvlText w:val="%9."/>
      <w:lvlJc w:val="right"/>
      <w:pPr>
        <w:ind w:left="6840" w:hanging="180"/>
      </w:pPr>
    </w:lvl>
  </w:abstractNum>
  <w:abstractNum w:abstractNumId="58">
    <w:nsid w:val="28323043"/>
    <w:multiLevelType w:val="hybridMultilevel"/>
    <w:tmpl w:val="7E5E4BD6"/>
    <w:lvl w:ilvl="0" w:tplc="B7A249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28FA285B"/>
    <w:multiLevelType w:val="hybridMultilevel"/>
    <w:tmpl w:val="AE9AF118"/>
    <w:lvl w:ilvl="0" w:tplc="E9863928">
      <w:start w:val="1"/>
      <w:numFmt w:val="bullet"/>
      <w:lvlText w:val=""/>
      <w:lvlJc w:val="left"/>
      <w:pPr>
        <w:ind w:left="360" w:hanging="360"/>
      </w:pPr>
      <w:rPr>
        <w:rFonts w:ascii="Symbol" w:hAnsi="Symbol" w:hint="default"/>
      </w:rPr>
    </w:lvl>
    <w:lvl w:ilvl="1" w:tplc="04090019">
      <w:start w:val="1"/>
      <w:numFmt w:val="bullet"/>
      <w:lvlText w:val="o"/>
      <w:lvlJc w:val="left"/>
      <w:pPr>
        <w:ind w:left="1080" w:hanging="360"/>
      </w:pPr>
      <w:rPr>
        <w:rFonts w:ascii="Courier New" w:hAnsi="Courier New" w:cs="Courier New" w:hint="default"/>
      </w:rPr>
    </w:lvl>
    <w:lvl w:ilvl="2" w:tplc="0409001B">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60">
    <w:nsid w:val="290264E6"/>
    <w:multiLevelType w:val="hybridMultilevel"/>
    <w:tmpl w:val="3ED4AA38"/>
    <w:lvl w:ilvl="0" w:tplc="08090001">
      <w:start w:val="5"/>
      <w:numFmt w:val="bullet"/>
      <w:lvlText w:val="–"/>
      <w:lvlJc w:val="left"/>
      <w:pPr>
        <w:ind w:left="1485" w:hanging="360"/>
      </w:pPr>
      <w:rPr>
        <w:rFonts w:ascii="Times New Roman" w:eastAsia="Times New Roman" w:hAnsi="Times New Roman" w:cs="Times New Roman" w:hint="default"/>
        <w:b w:val="0"/>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61">
    <w:nsid w:val="2A4009FC"/>
    <w:multiLevelType w:val="hybridMultilevel"/>
    <w:tmpl w:val="92D437DC"/>
    <w:lvl w:ilvl="0" w:tplc="04090001">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2AC75559"/>
    <w:multiLevelType w:val="hybridMultilevel"/>
    <w:tmpl w:val="274E5D06"/>
    <w:lvl w:ilvl="0" w:tplc="04090003">
      <w:start w:val="5"/>
      <w:numFmt w:val="bullet"/>
      <w:lvlText w:val="–"/>
      <w:lvlJc w:val="left"/>
      <w:pPr>
        <w:ind w:left="1571" w:hanging="360"/>
      </w:pPr>
      <w:rPr>
        <w:rFonts w:ascii="Times New Roman" w:eastAsia="Times New Roman" w:hAnsi="Times New Roman" w:cs="Times New Roman" w:hint="default"/>
        <w:b w:val="0"/>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3">
    <w:nsid w:val="2B102F8E"/>
    <w:multiLevelType w:val="hybridMultilevel"/>
    <w:tmpl w:val="428C4C5A"/>
    <w:lvl w:ilvl="0" w:tplc="04090001">
      <w:start w:val="1"/>
      <w:numFmt w:val="lowerLetter"/>
      <w:lvlText w:val="%1)"/>
      <w:lvlJc w:val="left"/>
      <w:pPr>
        <w:ind w:left="720" w:hanging="360"/>
      </w:pPr>
      <w:rPr>
        <w:rFonts w:hint="default"/>
        <w:b/>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64">
    <w:nsid w:val="2C38299E"/>
    <w:multiLevelType w:val="hybridMultilevel"/>
    <w:tmpl w:val="868419AE"/>
    <w:lvl w:ilvl="0" w:tplc="A156E14C">
      <w:start w:val="1"/>
      <w:numFmt w:val="bullet"/>
      <w:lvlText w:val=""/>
      <w:lvlJc w:val="left"/>
      <w:pPr>
        <w:ind w:left="360" w:hanging="360"/>
      </w:pPr>
      <w:rPr>
        <w:rFonts w:ascii="Symbol" w:hAnsi="Symbol" w:hint="default"/>
      </w:rPr>
    </w:lvl>
    <w:lvl w:ilvl="1" w:tplc="04090019">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65">
    <w:nsid w:val="2D9B4F33"/>
    <w:multiLevelType w:val="hybridMultilevel"/>
    <w:tmpl w:val="4F1E8792"/>
    <w:lvl w:ilvl="0" w:tplc="08090001">
      <w:start w:val="5"/>
      <w:numFmt w:val="bullet"/>
      <w:lvlText w:val="–"/>
      <w:lvlJc w:val="left"/>
      <w:pPr>
        <w:ind w:left="780" w:hanging="360"/>
      </w:pPr>
      <w:rPr>
        <w:rFonts w:ascii="Times New Roman" w:eastAsia="Times New Roman" w:hAnsi="Times New Roman" w:cs="Times New Roman" w:hint="default"/>
        <w:b w:val="0"/>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6">
    <w:nsid w:val="2DF3117B"/>
    <w:multiLevelType w:val="hybridMultilevel"/>
    <w:tmpl w:val="1EF88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2EA07F0A"/>
    <w:multiLevelType w:val="hybridMultilevel"/>
    <w:tmpl w:val="FB6ADAD2"/>
    <w:lvl w:ilvl="0" w:tplc="04090001">
      <w:start w:val="1"/>
      <w:numFmt w:val="bullet"/>
      <w:pStyle w:val="pfeilaufzhlungszeichen"/>
      <w:lvlText w:val=""/>
      <w:lvlJc w:val="left"/>
      <w:pPr>
        <w:tabs>
          <w:tab w:val="num" w:pos="3150"/>
        </w:tabs>
        <w:ind w:left="3150" w:hanging="360"/>
      </w:pPr>
      <w:rPr>
        <w:rFonts w:ascii="Wingdings" w:hAnsi="Wingdings" w:hint="default"/>
        <w:color w:val="auto"/>
      </w:rPr>
    </w:lvl>
    <w:lvl w:ilvl="1" w:tplc="04090003">
      <w:start w:val="1"/>
      <w:numFmt w:val="bullet"/>
      <w:lvlText w:val="-"/>
      <w:lvlJc w:val="left"/>
      <w:pPr>
        <w:tabs>
          <w:tab w:val="num" w:pos="805"/>
        </w:tabs>
        <w:ind w:left="805" w:hanging="360"/>
      </w:pPr>
      <w:rPr>
        <w:sz w:val="16"/>
      </w:rPr>
    </w:lvl>
    <w:lvl w:ilvl="2" w:tplc="04090005">
      <w:start w:val="1"/>
      <w:numFmt w:val="bullet"/>
      <w:lvlText w:val=""/>
      <w:lvlJc w:val="left"/>
      <w:pPr>
        <w:tabs>
          <w:tab w:val="num" w:pos="1525"/>
        </w:tabs>
        <w:ind w:left="1525" w:hanging="360"/>
      </w:pPr>
      <w:rPr>
        <w:rFonts w:ascii="Wingdings" w:hAnsi="Wingdings" w:hint="default"/>
      </w:rPr>
    </w:lvl>
    <w:lvl w:ilvl="3" w:tplc="04090001">
      <w:start w:val="1"/>
      <w:numFmt w:val="bullet"/>
      <w:lvlText w:val=""/>
      <w:lvlJc w:val="left"/>
      <w:pPr>
        <w:tabs>
          <w:tab w:val="num" w:pos="2245"/>
        </w:tabs>
        <w:ind w:left="2245" w:hanging="360"/>
      </w:pPr>
      <w:rPr>
        <w:rFonts w:ascii="Symbol" w:hAnsi="Symbol" w:hint="default"/>
      </w:rPr>
    </w:lvl>
    <w:lvl w:ilvl="4" w:tplc="04090003" w:tentative="1">
      <w:start w:val="1"/>
      <w:numFmt w:val="bullet"/>
      <w:lvlText w:val="o"/>
      <w:lvlJc w:val="left"/>
      <w:pPr>
        <w:tabs>
          <w:tab w:val="num" w:pos="2965"/>
        </w:tabs>
        <w:ind w:left="2965" w:hanging="360"/>
      </w:pPr>
      <w:rPr>
        <w:rFonts w:ascii="Courier New" w:hAnsi="Courier New" w:hint="default"/>
      </w:rPr>
    </w:lvl>
    <w:lvl w:ilvl="5" w:tplc="04090005" w:tentative="1">
      <w:start w:val="1"/>
      <w:numFmt w:val="bullet"/>
      <w:lvlText w:val=""/>
      <w:lvlJc w:val="left"/>
      <w:pPr>
        <w:tabs>
          <w:tab w:val="num" w:pos="3685"/>
        </w:tabs>
        <w:ind w:left="3685" w:hanging="360"/>
      </w:pPr>
      <w:rPr>
        <w:rFonts w:ascii="Wingdings" w:hAnsi="Wingdings" w:hint="default"/>
      </w:rPr>
    </w:lvl>
    <w:lvl w:ilvl="6" w:tplc="04090001" w:tentative="1">
      <w:start w:val="1"/>
      <w:numFmt w:val="bullet"/>
      <w:lvlText w:val=""/>
      <w:lvlJc w:val="left"/>
      <w:pPr>
        <w:tabs>
          <w:tab w:val="num" w:pos="4405"/>
        </w:tabs>
        <w:ind w:left="4405" w:hanging="360"/>
      </w:pPr>
      <w:rPr>
        <w:rFonts w:ascii="Symbol" w:hAnsi="Symbol" w:hint="default"/>
      </w:rPr>
    </w:lvl>
    <w:lvl w:ilvl="7" w:tplc="04090003" w:tentative="1">
      <w:start w:val="1"/>
      <w:numFmt w:val="bullet"/>
      <w:lvlText w:val="o"/>
      <w:lvlJc w:val="left"/>
      <w:pPr>
        <w:tabs>
          <w:tab w:val="num" w:pos="5125"/>
        </w:tabs>
        <w:ind w:left="5125" w:hanging="360"/>
      </w:pPr>
      <w:rPr>
        <w:rFonts w:ascii="Courier New" w:hAnsi="Courier New" w:hint="default"/>
      </w:rPr>
    </w:lvl>
    <w:lvl w:ilvl="8" w:tplc="04090005" w:tentative="1">
      <w:start w:val="1"/>
      <w:numFmt w:val="bullet"/>
      <w:lvlText w:val=""/>
      <w:lvlJc w:val="left"/>
      <w:pPr>
        <w:tabs>
          <w:tab w:val="num" w:pos="5845"/>
        </w:tabs>
        <w:ind w:left="5845" w:hanging="360"/>
      </w:pPr>
      <w:rPr>
        <w:rFonts w:ascii="Wingdings" w:hAnsi="Wingdings" w:hint="default"/>
      </w:rPr>
    </w:lvl>
  </w:abstractNum>
  <w:abstractNum w:abstractNumId="68">
    <w:nsid w:val="2EDD0791"/>
    <w:multiLevelType w:val="hybridMultilevel"/>
    <w:tmpl w:val="0A4083E4"/>
    <w:lvl w:ilvl="0" w:tplc="0750CA82">
      <w:start w:val="1"/>
      <w:numFmt w:val="lowerLetter"/>
      <w:lvlText w:val="%1)"/>
      <w:lvlJc w:val="left"/>
      <w:pPr>
        <w:ind w:left="720" w:hanging="360"/>
      </w:pPr>
      <w:rPr>
        <w:rFonts w:hint="default"/>
      </w:rPr>
    </w:lvl>
    <w:lvl w:ilvl="1" w:tplc="80F6BF80" w:tentative="1">
      <w:start w:val="1"/>
      <w:numFmt w:val="lowerLetter"/>
      <w:lvlText w:val="%2."/>
      <w:lvlJc w:val="left"/>
      <w:pPr>
        <w:ind w:left="1440" w:hanging="360"/>
      </w:pPr>
    </w:lvl>
    <w:lvl w:ilvl="2" w:tplc="09322D40" w:tentative="1">
      <w:start w:val="1"/>
      <w:numFmt w:val="lowerRoman"/>
      <w:lvlText w:val="%3."/>
      <w:lvlJc w:val="right"/>
      <w:pPr>
        <w:ind w:left="2160" w:hanging="180"/>
      </w:pPr>
    </w:lvl>
    <w:lvl w:ilvl="3" w:tplc="6874C808" w:tentative="1">
      <w:start w:val="1"/>
      <w:numFmt w:val="decimal"/>
      <w:lvlText w:val="%4."/>
      <w:lvlJc w:val="left"/>
      <w:pPr>
        <w:ind w:left="2880" w:hanging="360"/>
      </w:pPr>
    </w:lvl>
    <w:lvl w:ilvl="4" w:tplc="7168402E" w:tentative="1">
      <w:start w:val="1"/>
      <w:numFmt w:val="lowerLetter"/>
      <w:lvlText w:val="%5."/>
      <w:lvlJc w:val="left"/>
      <w:pPr>
        <w:ind w:left="3600" w:hanging="360"/>
      </w:pPr>
    </w:lvl>
    <w:lvl w:ilvl="5" w:tplc="897259AE" w:tentative="1">
      <w:start w:val="1"/>
      <w:numFmt w:val="lowerRoman"/>
      <w:lvlText w:val="%6."/>
      <w:lvlJc w:val="right"/>
      <w:pPr>
        <w:ind w:left="4320" w:hanging="180"/>
      </w:pPr>
    </w:lvl>
    <w:lvl w:ilvl="6" w:tplc="CE54E2CA" w:tentative="1">
      <w:start w:val="1"/>
      <w:numFmt w:val="decimal"/>
      <w:lvlText w:val="%7."/>
      <w:lvlJc w:val="left"/>
      <w:pPr>
        <w:ind w:left="5040" w:hanging="360"/>
      </w:pPr>
    </w:lvl>
    <w:lvl w:ilvl="7" w:tplc="E81AD126" w:tentative="1">
      <w:start w:val="1"/>
      <w:numFmt w:val="lowerLetter"/>
      <w:lvlText w:val="%8."/>
      <w:lvlJc w:val="left"/>
      <w:pPr>
        <w:ind w:left="5760" w:hanging="360"/>
      </w:pPr>
    </w:lvl>
    <w:lvl w:ilvl="8" w:tplc="3E302792" w:tentative="1">
      <w:start w:val="1"/>
      <w:numFmt w:val="lowerRoman"/>
      <w:lvlText w:val="%9."/>
      <w:lvlJc w:val="right"/>
      <w:pPr>
        <w:ind w:left="6480" w:hanging="180"/>
      </w:pPr>
    </w:lvl>
  </w:abstractNum>
  <w:abstractNum w:abstractNumId="69">
    <w:nsid w:val="2EF64432"/>
    <w:multiLevelType w:val="hybridMultilevel"/>
    <w:tmpl w:val="0CEE4722"/>
    <w:lvl w:ilvl="0" w:tplc="04090017">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70">
    <w:nsid w:val="301C5796"/>
    <w:multiLevelType w:val="singleLevel"/>
    <w:tmpl w:val="69486D50"/>
    <w:lvl w:ilvl="0">
      <w:start w:val="1"/>
      <w:numFmt w:val="upperLetter"/>
      <w:pStyle w:val="Titlu1"/>
      <w:lvlText w:val="%1."/>
      <w:lvlJc w:val="left"/>
      <w:pPr>
        <w:tabs>
          <w:tab w:val="num" w:pos="360"/>
        </w:tabs>
        <w:ind w:left="360" w:hanging="360"/>
      </w:pPr>
      <w:rPr>
        <w:rFonts w:hint="default"/>
      </w:rPr>
    </w:lvl>
  </w:abstractNum>
  <w:abstractNum w:abstractNumId="71">
    <w:nsid w:val="30462677"/>
    <w:multiLevelType w:val="multilevel"/>
    <w:tmpl w:val="FA147596"/>
    <w:lvl w:ilvl="0">
      <w:start w:val="1"/>
      <w:numFmt w:val="upperRoman"/>
      <w:lvlText w:val="%1."/>
      <w:lvlJc w:val="left"/>
      <w:pPr>
        <w:tabs>
          <w:tab w:val="num" w:pos="1080"/>
        </w:tabs>
        <w:ind w:left="1080" w:hanging="72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72">
    <w:nsid w:val="30B82D0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3">
    <w:nsid w:val="30C07CB3"/>
    <w:multiLevelType w:val="hybridMultilevel"/>
    <w:tmpl w:val="57B4F1DA"/>
    <w:lvl w:ilvl="0" w:tplc="9A006758">
      <w:start w:val="201"/>
      <w:numFmt w:val="bullet"/>
      <w:lvlText w:val="-"/>
      <w:lvlJc w:val="left"/>
      <w:pPr>
        <w:ind w:left="900" w:hanging="360"/>
      </w:pPr>
      <w:rPr>
        <w:rFonts w:ascii="Calibri" w:eastAsia="Times New Roman" w:hAnsi="Calibri" w:hint="default"/>
      </w:rPr>
    </w:lvl>
    <w:lvl w:ilvl="1" w:tplc="003EC354">
      <w:start w:val="1"/>
      <w:numFmt w:val="bullet"/>
      <w:lvlText w:val="o"/>
      <w:lvlJc w:val="left"/>
      <w:pPr>
        <w:ind w:left="1440" w:hanging="360"/>
      </w:pPr>
      <w:rPr>
        <w:rFonts w:ascii="Courier New" w:hAnsi="Courier New" w:hint="default"/>
      </w:rPr>
    </w:lvl>
    <w:lvl w:ilvl="2" w:tplc="1122A992" w:tentative="1">
      <w:start w:val="1"/>
      <w:numFmt w:val="bullet"/>
      <w:lvlText w:val=""/>
      <w:lvlJc w:val="left"/>
      <w:pPr>
        <w:ind w:left="2160" w:hanging="360"/>
      </w:pPr>
      <w:rPr>
        <w:rFonts w:ascii="Wingdings" w:hAnsi="Wingdings" w:hint="default"/>
      </w:rPr>
    </w:lvl>
    <w:lvl w:ilvl="3" w:tplc="DC5A1D3C" w:tentative="1">
      <w:start w:val="1"/>
      <w:numFmt w:val="bullet"/>
      <w:lvlText w:val=""/>
      <w:lvlJc w:val="left"/>
      <w:pPr>
        <w:ind w:left="2880" w:hanging="360"/>
      </w:pPr>
      <w:rPr>
        <w:rFonts w:ascii="Symbol" w:hAnsi="Symbol" w:hint="default"/>
      </w:rPr>
    </w:lvl>
    <w:lvl w:ilvl="4" w:tplc="E41CC070" w:tentative="1">
      <w:start w:val="1"/>
      <w:numFmt w:val="bullet"/>
      <w:lvlText w:val="o"/>
      <w:lvlJc w:val="left"/>
      <w:pPr>
        <w:ind w:left="3600" w:hanging="360"/>
      </w:pPr>
      <w:rPr>
        <w:rFonts w:ascii="Courier New" w:hAnsi="Courier New" w:hint="default"/>
      </w:rPr>
    </w:lvl>
    <w:lvl w:ilvl="5" w:tplc="017AE136" w:tentative="1">
      <w:start w:val="1"/>
      <w:numFmt w:val="bullet"/>
      <w:lvlText w:val=""/>
      <w:lvlJc w:val="left"/>
      <w:pPr>
        <w:ind w:left="4320" w:hanging="360"/>
      </w:pPr>
      <w:rPr>
        <w:rFonts w:ascii="Wingdings" w:hAnsi="Wingdings" w:hint="default"/>
      </w:rPr>
    </w:lvl>
    <w:lvl w:ilvl="6" w:tplc="4EBACB36" w:tentative="1">
      <w:start w:val="1"/>
      <w:numFmt w:val="bullet"/>
      <w:lvlText w:val=""/>
      <w:lvlJc w:val="left"/>
      <w:pPr>
        <w:ind w:left="5040" w:hanging="360"/>
      </w:pPr>
      <w:rPr>
        <w:rFonts w:ascii="Symbol" w:hAnsi="Symbol" w:hint="default"/>
      </w:rPr>
    </w:lvl>
    <w:lvl w:ilvl="7" w:tplc="571C629A" w:tentative="1">
      <w:start w:val="1"/>
      <w:numFmt w:val="bullet"/>
      <w:lvlText w:val="o"/>
      <w:lvlJc w:val="left"/>
      <w:pPr>
        <w:ind w:left="5760" w:hanging="360"/>
      </w:pPr>
      <w:rPr>
        <w:rFonts w:ascii="Courier New" w:hAnsi="Courier New" w:hint="default"/>
      </w:rPr>
    </w:lvl>
    <w:lvl w:ilvl="8" w:tplc="1724FF46" w:tentative="1">
      <w:start w:val="1"/>
      <w:numFmt w:val="bullet"/>
      <w:lvlText w:val=""/>
      <w:lvlJc w:val="left"/>
      <w:pPr>
        <w:ind w:left="6480" w:hanging="360"/>
      </w:pPr>
      <w:rPr>
        <w:rFonts w:ascii="Wingdings" w:hAnsi="Wingdings" w:hint="default"/>
      </w:rPr>
    </w:lvl>
  </w:abstractNum>
  <w:abstractNum w:abstractNumId="74">
    <w:nsid w:val="31402298"/>
    <w:multiLevelType w:val="hybridMultilevel"/>
    <w:tmpl w:val="A838F2CE"/>
    <w:lvl w:ilvl="0" w:tplc="618491F6">
      <w:start w:val="5"/>
      <w:numFmt w:val="bullet"/>
      <w:lvlText w:val="–"/>
      <w:lvlJc w:val="left"/>
      <w:pPr>
        <w:ind w:left="1440" w:hanging="360"/>
      </w:pPr>
      <w:rPr>
        <w:rFonts w:ascii="Times New Roman" w:eastAsia="Times New Roman" w:hAnsi="Times New Roman" w:cs="Times New Roman" w:hint="default"/>
        <w:b w:val="0"/>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75">
    <w:nsid w:val="31CC1C66"/>
    <w:multiLevelType w:val="hybridMultilevel"/>
    <w:tmpl w:val="5CEC27F8"/>
    <w:lvl w:ilvl="0" w:tplc="04090001">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6">
    <w:nsid w:val="32453D84"/>
    <w:multiLevelType w:val="hybridMultilevel"/>
    <w:tmpl w:val="66DCA1FA"/>
    <w:lvl w:ilvl="0" w:tplc="16C83938">
      <w:start w:val="5"/>
      <w:numFmt w:val="bullet"/>
      <w:lvlText w:val="–"/>
      <w:lvlJc w:val="left"/>
      <w:pPr>
        <w:ind w:left="720" w:hanging="360"/>
      </w:pPr>
      <w:rPr>
        <w:rFonts w:ascii="Times New Roman" w:eastAsia="Times New Roman" w:hAnsi="Times New Roman" w:cs="Times New Roman" w:hint="default"/>
        <w:b w:val="0"/>
      </w:rPr>
    </w:lvl>
    <w:lvl w:ilvl="1" w:tplc="ACA26694" w:tentative="1">
      <w:start w:val="1"/>
      <w:numFmt w:val="bullet"/>
      <w:lvlText w:val="o"/>
      <w:lvlJc w:val="left"/>
      <w:pPr>
        <w:ind w:left="1440" w:hanging="360"/>
      </w:pPr>
      <w:rPr>
        <w:rFonts w:ascii="Courier New" w:hAnsi="Courier New" w:cs="Courier New" w:hint="default"/>
      </w:rPr>
    </w:lvl>
    <w:lvl w:ilvl="2" w:tplc="9646919E" w:tentative="1">
      <w:start w:val="1"/>
      <w:numFmt w:val="bullet"/>
      <w:lvlText w:val=""/>
      <w:lvlJc w:val="left"/>
      <w:pPr>
        <w:ind w:left="2160" w:hanging="360"/>
      </w:pPr>
      <w:rPr>
        <w:rFonts w:ascii="Wingdings" w:hAnsi="Wingdings" w:hint="default"/>
      </w:rPr>
    </w:lvl>
    <w:lvl w:ilvl="3" w:tplc="E20EC064" w:tentative="1">
      <w:start w:val="1"/>
      <w:numFmt w:val="bullet"/>
      <w:lvlText w:val=""/>
      <w:lvlJc w:val="left"/>
      <w:pPr>
        <w:ind w:left="2880" w:hanging="360"/>
      </w:pPr>
      <w:rPr>
        <w:rFonts w:ascii="Symbol" w:hAnsi="Symbol" w:hint="default"/>
      </w:rPr>
    </w:lvl>
    <w:lvl w:ilvl="4" w:tplc="646E352E" w:tentative="1">
      <w:start w:val="1"/>
      <w:numFmt w:val="bullet"/>
      <w:lvlText w:val="o"/>
      <w:lvlJc w:val="left"/>
      <w:pPr>
        <w:ind w:left="3600" w:hanging="360"/>
      </w:pPr>
      <w:rPr>
        <w:rFonts w:ascii="Courier New" w:hAnsi="Courier New" w:cs="Courier New" w:hint="default"/>
      </w:rPr>
    </w:lvl>
    <w:lvl w:ilvl="5" w:tplc="9B6C1A4C" w:tentative="1">
      <w:start w:val="1"/>
      <w:numFmt w:val="bullet"/>
      <w:lvlText w:val=""/>
      <w:lvlJc w:val="left"/>
      <w:pPr>
        <w:ind w:left="4320" w:hanging="360"/>
      </w:pPr>
      <w:rPr>
        <w:rFonts w:ascii="Wingdings" w:hAnsi="Wingdings" w:hint="default"/>
      </w:rPr>
    </w:lvl>
    <w:lvl w:ilvl="6" w:tplc="5998B3D0" w:tentative="1">
      <w:start w:val="1"/>
      <w:numFmt w:val="bullet"/>
      <w:lvlText w:val=""/>
      <w:lvlJc w:val="left"/>
      <w:pPr>
        <w:ind w:left="5040" w:hanging="360"/>
      </w:pPr>
      <w:rPr>
        <w:rFonts w:ascii="Symbol" w:hAnsi="Symbol" w:hint="default"/>
      </w:rPr>
    </w:lvl>
    <w:lvl w:ilvl="7" w:tplc="D99CDEF4" w:tentative="1">
      <w:start w:val="1"/>
      <w:numFmt w:val="bullet"/>
      <w:lvlText w:val="o"/>
      <w:lvlJc w:val="left"/>
      <w:pPr>
        <w:ind w:left="5760" w:hanging="360"/>
      </w:pPr>
      <w:rPr>
        <w:rFonts w:ascii="Courier New" w:hAnsi="Courier New" w:cs="Courier New" w:hint="default"/>
      </w:rPr>
    </w:lvl>
    <w:lvl w:ilvl="8" w:tplc="E438DDC4" w:tentative="1">
      <w:start w:val="1"/>
      <w:numFmt w:val="bullet"/>
      <w:lvlText w:val=""/>
      <w:lvlJc w:val="left"/>
      <w:pPr>
        <w:ind w:left="6480" w:hanging="360"/>
      </w:pPr>
      <w:rPr>
        <w:rFonts w:ascii="Wingdings" w:hAnsi="Wingdings" w:hint="default"/>
      </w:rPr>
    </w:lvl>
  </w:abstractNum>
  <w:abstractNum w:abstractNumId="77">
    <w:nsid w:val="32F34022"/>
    <w:multiLevelType w:val="multilevel"/>
    <w:tmpl w:val="67D4B28C"/>
    <w:lvl w:ilvl="0">
      <w:start w:val="1"/>
      <w:numFmt w:val="decimal"/>
      <w:lvlText w:val="%1."/>
      <w:lvlJc w:val="left"/>
      <w:pPr>
        <w:ind w:left="1080" w:hanging="360"/>
      </w:pPr>
      <w:rPr>
        <w:rFonts w:ascii="Arial" w:hAnsi="Arial" w:cs="Arial"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800" w:hanging="1080"/>
      </w:pPr>
      <w:rPr>
        <w:rFonts w:hint="default"/>
        <w:b w:val="0"/>
      </w:rPr>
    </w:lvl>
    <w:lvl w:ilvl="4">
      <w:start w:val="1"/>
      <w:numFmt w:val="decimal"/>
      <w:isLgl/>
      <w:lvlText w:val="%1.%2.%3.%4.%5."/>
      <w:lvlJc w:val="left"/>
      <w:pPr>
        <w:ind w:left="1800" w:hanging="1080"/>
      </w:pPr>
      <w:rPr>
        <w:rFonts w:hint="default"/>
        <w:b w:val="0"/>
      </w:rPr>
    </w:lvl>
    <w:lvl w:ilvl="5">
      <w:start w:val="1"/>
      <w:numFmt w:val="decimal"/>
      <w:isLgl/>
      <w:lvlText w:val="%1.%2.%3.%4.%5.%6."/>
      <w:lvlJc w:val="left"/>
      <w:pPr>
        <w:ind w:left="2160" w:hanging="1440"/>
      </w:pPr>
      <w:rPr>
        <w:rFonts w:hint="default"/>
        <w:b w:val="0"/>
      </w:rPr>
    </w:lvl>
    <w:lvl w:ilvl="6">
      <w:start w:val="1"/>
      <w:numFmt w:val="decimal"/>
      <w:isLgl/>
      <w:lvlText w:val="%1.%2.%3.%4.%5.%6.%7."/>
      <w:lvlJc w:val="left"/>
      <w:pPr>
        <w:ind w:left="2160" w:hanging="1440"/>
      </w:pPr>
      <w:rPr>
        <w:rFonts w:hint="default"/>
        <w:b w:val="0"/>
      </w:rPr>
    </w:lvl>
    <w:lvl w:ilvl="7">
      <w:start w:val="1"/>
      <w:numFmt w:val="decimal"/>
      <w:isLgl/>
      <w:lvlText w:val="%1.%2.%3.%4.%5.%6.%7.%8."/>
      <w:lvlJc w:val="left"/>
      <w:pPr>
        <w:ind w:left="2520" w:hanging="1800"/>
      </w:pPr>
      <w:rPr>
        <w:rFonts w:hint="default"/>
        <w:b w:val="0"/>
      </w:rPr>
    </w:lvl>
    <w:lvl w:ilvl="8">
      <w:start w:val="1"/>
      <w:numFmt w:val="decimal"/>
      <w:isLgl/>
      <w:lvlText w:val="%1.%2.%3.%4.%5.%6.%7.%8.%9."/>
      <w:lvlJc w:val="left"/>
      <w:pPr>
        <w:ind w:left="2880" w:hanging="2160"/>
      </w:pPr>
      <w:rPr>
        <w:rFonts w:hint="default"/>
        <w:b w:val="0"/>
      </w:rPr>
    </w:lvl>
  </w:abstractNum>
  <w:abstractNum w:abstractNumId="78">
    <w:nsid w:val="33E4622C"/>
    <w:multiLevelType w:val="hybridMultilevel"/>
    <w:tmpl w:val="CA4E9DE4"/>
    <w:lvl w:ilvl="0" w:tplc="6596A884">
      <w:start w:val="1"/>
      <w:numFmt w:val="bullet"/>
      <w:lvlText w:val=""/>
      <w:lvlJc w:val="left"/>
      <w:pPr>
        <w:tabs>
          <w:tab w:val="num" w:pos="720"/>
        </w:tabs>
        <w:ind w:left="720" w:hanging="360"/>
      </w:pPr>
      <w:rPr>
        <w:rFonts w:ascii="Symbol" w:hAnsi="Symbol" w:hint="default"/>
      </w:rPr>
    </w:lvl>
    <w:lvl w:ilvl="1" w:tplc="815ADCCA" w:tentative="1">
      <w:start w:val="1"/>
      <w:numFmt w:val="bullet"/>
      <w:lvlText w:val="o"/>
      <w:lvlJc w:val="left"/>
      <w:pPr>
        <w:tabs>
          <w:tab w:val="num" w:pos="1440"/>
        </w:tabs>
        <w:ind w:left="1440" w:hanging="360"/>
      </w:pPr>
      <w:rPr>
        <w:rFonts w:ascii="Courier New" w:hAnsi="Courier New" w:cs="Courier New" w:hint="default"/>
      </w:rPr>
    </w:lvl>
    <w:lvl w:ilvl="2" w:tplc="E20C9CB6" w:tentative="1">
      <w:start w:val="1"/>
      <w:numFmt w:val="bullet"/>
      <w:lvlText w:val=""/>
      <w:lvlJc w:val="left"/>
      <w:pPr>
        <w:tabs>
          <w:tab w:val="num" w:pos="2160"/>
        </w:tabs>
        <w:ind w:left="2160" w:hanging="360"/>
      </w:pPr>
      <w:rPr>
        <w:rFonts w:ascii="Wingdings" w:hAnsi="Wingdings" w:hint="default"/>
      </w:rPr>
    </w:lvl>
    <w:lvl w:ilvl="3" w:tplc="9698D6B0" w:tentative="1">
      <w:start w:val="1"/>
      <w:numFmt w:val="bullet"/>
      <w:lvlText w:val=""/>
      <w:lvlJc w:val="left"/>
      <w:pPr>
        <w:tabs>
          <w:tab w:val="num" w:pos="2880"/>
        </w:tabs>
        <w:ind w:left="2880" w:hanging="360"/>
      </w:pPr>
      <w:rPr>
        <w:rFonts w:ascii="Symbol" w:hAnsi="Symbol" w:hint="default"/>
      </w:rPr>
    </w:lvl>
    <w:lvl w:ilvl="4" w:tplc="AFC23484" w:tentative="1">
      <w:start w:val="1"/>
      <w:numFmt w:val="bullet"/>
      <w:lvlText w:val="o"/>
      <w:lvlJc w:val="left"/>
      <w:pPr>
        <w:tabs>
          <w:tab w:val="num" w:pos="3600"/>
        </w:tabs>
        <w:ind w:left="3600" w:hanging="360"/>
      </w:pPr>
      <w:rPr>
        <w:rFonts w:ascii="Courier New" w:hAnsi="Courier New" w:cs="Courier New" w:hint="default"/>
      </w:rPr>
    </w:lvl>
    <w:lvl w:ilvl="5" w:tplc="16063DCE" w:tentative="1">
      <w:start w:val="1"/>
      <w:numFmt w:val="bullet"/>
      <w:lvlText w:val=""/>
      <w:lvlJc w:val="left"/>
      <w:pPr>
        <w:tabs>
          <w:tab w:val="num" w:pos="4320"/>
        </w:tabs>
        <w:ind w:left="4320" w:hanging="360"/>
      </w:pPr>
      <w:rPr>
        <w:rFonts w:ascii="Wingdings" w:hAnsi="Wingdings" w:hint="default"/>
      </w:rPr>
    </w:lvl>
    <w:lvl w:ilvl="6" w:tplc="8084A584" w:tentative="1">
      <w:start w:val="1"/>
      <w:numFmt w:val="bullet"/>
      <w:lvlText w:val=""/>
      <w:lvlJc w:val="left"/>
      <w:pPr>
        <w:tabs>
          <w:tab w:val="num" w:pos="5040"/>
        </w:tabs>
        <w:ind w:left="5040" w:hanging="360"/>
      </w:pPr>
      <w:rPr>
        <w:rFonts w:ascii="Symbol" w:hAnsi="Symbol" w:hint="default"/>
      </w:rPr>
    </w:lvl>
    <w:lvl w:ilvl="7" w:tplc="357C2156" w:tentative="1">
      <w:start w:val="1"/>
      <w:numFmt w:val="bullet"/>
      <w:lvlText w:val="o"/>
      <w:lvlJc w:val="left"/>
      <w:pPr>
        <w:tabs>
          <w:tab w:val="num" w:pos="5760"/>
        </w:tabs>
        <w:ind w:left="5760" w:hanging="360"/>
      </w:pPr>
      <w:rPr>
        <w:rFonts w:ascii="Courier New" w:hAnsi="Courier New" w:cs="Courier New" w:hint="default"/>
      </w:rPr>
    </w:lvl>
    <w:lvl w:ilvl="8" w:tplc="22E28F4C" w:tentative="1">
      <w:start w:val="1"/>
      <w:numFmt w:val="bullet"/>
      <w:lvlText w:val=""/>
      <w:lvlJc w:val="left"/>
      <w:pPr>
        <w:tabs>
          <w:tab w:val="num" w:pos="6480"/>
        </w:tabs>
        <w:ind w:left="6480" w:hanging="360"/>
      </w:pPr>
      <w:rPr>
        <w:rFonts w:ascii="Wingdings" w:hAnsi="Wingdings" w:hint="default"/>
      </w:rPr>
    </w:lvl>
  </w:abstractNum>
  <w:abstractNum w:abstractNumId="79">
    <w:nsid w:val="33F15A68"/>
    <w:multiLevelType w:val="hybridMultilevel"/>
    <w:tmpl w:val="551A27B4"/>
    <w:lvl w:ilvl="0" w:tplc="0EFA02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3605227E"/>
    <w:multiLevelType w:val="singleLevel"/>
    <w:tmpl w:val="69FE9FF4"/>
    <w:lvl w:ilvl="0">
      <w:start w:val="1"/>
      <w:numFmt w:val="bullet"/>
      <w:lvlText w:val=""/>
      <w:lvlJc w:val="left"/>
      <w:pPr>
        <w:tabs>
          <w:tab w:val="num" w:pos="360"/>
        </w:tabs>
        <w:ind w:left="360" w:hanging="360"/>
      </w:pPr>
      <w:rPr>
        <w:rFonts w:ascii="Symbol" w:hAnsi="Symbol" w:hint="default"/>
        <w:sz w:val="28"/>
      </w:rPr>
    </w:lvl>
  </w:abstractNum>
  <w:abstractNum w:abstractNumId="81">
    <w:nsid w:val="371F617A"/>
    <w:multiLevelType w:val="hybridMultilevel"/>
    <w:tmpl w:val="B89EFA2A"/>
    <w:lvl w:ilvl="0" w:tplc="F1249632">
      <w:start w:val="5"/>
      <w:numFmt w:val="bullet"/>
      <w:lvlText w:val="–"/>
      <w:lvlJc w:val="left"/>
      <w:pPr>
        <w:ind w:left="1425" w:hanging="360"/>
      </w:pPr>
      <w:rPr>
        <w:rFonts w:ascii="Times New Roman" w:eastAsia="Times New Roman" w:hAnsi="Times New Roman" w:cs="Times New Roman" w:hint="default"/>
        <w:b w:val="0"/>
      </w:rPr>
    </w:lvl>
    <w:lvl w:ilvl="1" w:tplc="79D8BC5E" w:tentative="1">
      <w:start w:val="1"/>
      <w:numFmt w:val="bullet"/>
      <w:lvlText w:val="o"/>
      <w:lvlJc w:val="left"/>
      <w:pPr>
        <w:ind w:left="2145" w:hanging="360"/>
      </w:pPr>
      <w:rPr>
        <w:rFonts w:ascii="Courier New" w:hAnsi="Courier New" w:cs="Courier New" w:hint="default"/>
      </w:rPr>
    </w:lvl>
    <w:lvl w:ilvl="2" w:tplc="DD5EF604" w:tentative="1">
      <w:start w:val="1"/>
      <w:numFmt w:val="bullet"/>
      <w:lvlText w:val=""/>
      <w:lvlJc w:val="left"/>
      <w:pPr>
        <w:ind w:left="2865" w:hanging="360"/>
      </w:pPr>
      <w:rPr>
        <w:rFonts w:ascii="Wingdings" w:hAnsi="Wingdings" w:hint="default"/>
      </w:rPr>
    </w:lvl>
    <w:lvl w:ilvl="3" w:tplc="91B20738" w:tentative="1">
      <w:start w:val="1"/>
      <w:numFmt w:val="bullet"/>
      <w:lvlText w:val=""/>
      <w:lvlJc w:val="left"/>
      <w:pPr>
        <w:ind w:left="3585" w:hanging="360"/>
      </w:pPr>
      <w:rPr>
        <w:rFonts w:ascii="Symbol" w:hAnsi="Symbol" w:hint="default"/>
      </w:rPr>
    </w:lvl>
    <w:lvl w:ilvl="4" w:tplc="54DAB7FE" w:tentative="1">
      <w:start w:val="1"/>
      <w:numFmt w:val="bullet"/>
      <w:lvlText w:val="o"/>
      <w:lvlJc w:val="left"/>
      <w:pPr>
        <w:ind w:left="4305" w:hanging="360"/>
      </w:pPr>
      <w:rPr>
        <w:rFonts w:ascii="Courier New" w:hAnsi="Courier New" w:cs="Courier New" w:hint="default"/>
      </w:rPr>
    </w:lvl>
    <w:lvl w:ilvl="5" w:tplc="1100A900" w:tentative="1">
      <w:start w:val="1"/>
      <w:numFmt w:val="bullet"/>
      <w:lvlText w:val=""/>
      <w:lvlJc w:val="left"/>
      <w:pPr>
        <w:ind w:left="5025" w:hanging="360"/>
      </w:pPr>
      <w:rPr>
        <w:rFonts w:ascii="Wingdings" w:hAnsi="Wingdings" w:hint="default"/>
      </w:rPr>
    </w:lvl>
    <w:lvl w:ilvl="6" w:tplc="ED4408B2" w:tentative="1">
      <w:start w:val="1"/>
      <w:numFmt w:val="bullet"/>
      <w:lvlText w:val=""/>
      <w:lvlJc w:val="left"/>
      <w:pPr>
        <w:ind w:left="5745" w:hanging="360"/>
      </w:pPr>
      <w:rPr>
        <w:rFonts w:ascii="Symbol" w:hAnsi="Symbol" w:hint="default"/>
      </w:rPr>
    </w:lvl>
    <w:lvl w:ilvl="7" w:tplc="E6D056A2" w:tentative="1">
      <w:start w:val="1"/>
      <w:numFmt w:val="bullet"/>
      <w:lvlText w:val="o"/>
      <w:lvlJc w:val="left"/>
      <w:pPr>
        <w:ind w:left="6465" w:hanging="360"/>
      </w:pPr>
      <w:rPr>
        <w:rFonts w:ascii="Courier New" w:hAnsi="Courier New" w:cs="Courier New" w:hint="default"/>
      </w:rPr>
    </w:lvl>
    <w:lvl w:ilvl="8" w:tplc="F2703ED0" w:tentative="1">
      <w:start w:val="1"/>
      <w:numFmt w:val="bullet"/>
      <w:lvlText w:val=""/>
      <w:lvlJc w:val="left"/>
      <w:pPr>
        <w:ind w:left="7185" w:hanging="360"/>
      </w:pPr>
      <w:rPr>
        <w:rFonts w:ascii="Wingdings" w:hAnsi="Wingdings" w:hint="default"/>
      </w:rPr>
    </w:lvl>
  </w:abstractNum>
  <w:abstractNum w:abstractNumId="82">
    <w:nsid w:val="3720021C"/>
    <w:multiLevelType w:val="hybridMultilevel"/>
    <w:tmpl w:val="CC543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374B09D6"/>
    <w:multiLevelType w:val="hybridMultilevel"/>
    <w:tmpl w:val="F074564C"/>
    <w:lvl w:ilvl="0" w:tplc="04090001">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84">
    <w:nsid w:val="37545A22"/>
    <w:multiLevelType w:val="hybridMultilevel"/>
    <w:tmpl w:val="FC6ECAC2"/>
    <w:lvl w:ilvl="0" w:tplc="04090005">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85">
    <w:nsid w:val="37B43A78"/>
    <w:multiLevelType w:val="hybridMultilevel"/>
    <w:tmpl w:val="882A25F6"/>
    <w:lvl w:ilvl="0" w:tplc="0409000F">
      <w:start w:val="1"/>
      <w:numFmt w:val="bullet"/>
      <w:lvlText w:val=""/>
      <w:lvlJc w:val="left"/>
      <w:pPr>
        <w:ind w:left="1571" w:hanging="360"/>
      </w:pPr>
      <w:rPr>
        <w:rFonts w:ascii="Symbol" w:hAnsi="Symbol" w:hint="default"/>
      </w:rPr>
    </w:lvl>
    <w:lvl w:ilvl="1" w:tplc="04090019" w:tentative="1">
      <w:start w:val="1"/>
      <w:numFmt w:val="bullet"/>
      <w:lvlText w:val="o"/>
      <w:lvlJc w:val="left"/>
      <w:pPr>
        <w:ind w:left="2291" w:hanging="360"/>
      </w:pPr>
      <w:rPr>
        <w:rFonts w:ascii="Courier New" w:hAnsi="Courier New" w:cs="Courier New" w:hint="default"/>
      </w:rPr>
    </w:lvl>
    <w:lvl w:ilvl="2" w:tplc="0409001B" w:tentative="1">
      <w:start w:val="1"/>
      <w:numFmt w:val="bullet"/>
      <w:lvlText w:val=""/>
      <w:lvlJc w:val="left"/>
      <w:pPr>
        <w:ind w:left="3011" w:hanging="360"/>
      </w:pPr>
      <w:rPr>
        <w:rFonts w:ascii="Wingdings" w:hAnsi="Wingdings" w:hint="default"/>
      </w:rPr>
    </w:lvl>
    <w:lvl w:ilvl="3" w:tplc="0409000F" w:tentative="1">
      <w:start w:val="1"/>
      <w:numFmt w:val="bullet"/>
      <w:lvlText w:val=""/>
      <w:lvlJc w:val="left"/>
      <w:pPr>
        <w:ind w:left="3731" w:hanging="360"/>
      </w:pPr>
      <w:rPr>
        <w:rFonts w:ascii="Symbol" w:hAnsi="Symbol" w:hint="default"/>
      </w:rPr>
    </w:lvl>
    <w:lvl w:ilvl="4" w:tplc="04090019" w:tentative="1">
      <w:start w:val="1"/>
      <w:numFmt w:val="bullet"/>
      <w:lvlText w:val="o"/>
      <w:lvlJc w:val="left"/>
      <w:pPr>
        <w:ind w:left="4451" w:hanging="360"/>
      </w:pPr>
      <w:rPr>
        <w:rFonts w:ascii="Courier New" w:hAnsi="Courier New" w:cs="Courier New" w:hint="default"/>
      </w:rPr>
    </w:lvl>
    <w:lvl w:ilvl="5" w:tplc="0409001B" w:tentative="1">
      <w:start w:val="1"/>
      <w:numFmt w:val="bullet"/>
      <w:lvlText w:val=""/>
      <w:lvlJc w:val="left"/>
      <w:pPr>
        <w:ind w:left="5171" w:hanging="360"/>
      </w:pPr>
      <w:rPr>
        <w:rFonts w:ascii="Wingdings" w:hAnsi="Wingdings" w:hint="default"/>
      </w:rPr>
    </w:lvl>
    <w:lvl w:ilvl="6" w:tplc="0409000F" w:tentative="1">
      <w:start w:val="1"/>
      <w:numFmt w:val="bullet"/>
      <w:lvlText w:val=""/>
      <w:lvlJc w:val="left"/>
      <w:pPr>
        <w:ind w:left="5891" w:hanging="360"/>
      </w:pPr>
      <w:rPr>
        <w:rFonts w:ascii="Symbol" w:hAnsi="Symbol" w:hint="default"/>
      </w:rPr>
    </w:lvl>
    <w:lvl w:ilvl="7" w:tplc="04090019" w:tentative="1">
      <w:start w:val="1"/>
      <w:numFmt w:val="bullet"/>
      <w:lvlText w:val="o"/>
      <w:lvlJc w:val="left"/>
      <w:pPr>
        <w:ind w:left="6611" w:hanging="360"/>
      </w:pPr>
      <w:rPr>
        <w:rFonts w:ascii="Courier New" w:hAnsi="Courier New" w:cs="Courier New" w:hint="default"/>
      </w:rPr>
    </w:lvl>
    <w:lvl w:ilvl="8" w:tplc="0409001B" w:tentative="1">
      <w:start w:val="1"/>
      <w:numFmt w:val="bullet"/>
      <w:lvlText w:val=""/>
      <w:lvlJc w:val="left"/>
      <w:pPr>
        <w:ind w:left="7331" w:hanging="360"/>
      </w:pPr>
      <w:rPr>
        <w:rFonts w:ascii="Wingdings" w:hAnsi="Wingdings" w:hint="default"/>
      </w:rPr>
    </w:lvl>
  </w:abstractNum>
  <w:abstractNum w:abstractNumId="86">
    <w:nsid w:val="38600878"/>
    <w:multiLevelType w:val="hybridMultilevel"/>
    <w:tmpl w:val="02609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3B364C01"/>
    <w:multiLevelType w:val="hybridMultilevel"/>
    <w:tmpl w:val="CAE8CE6E"/>
    <w:lvl w:ilvl="0" w:tplc="08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8">
    <w:nsid w:val="3B462444"/>
    <w:multiLevelType w:val="hybridMultilevel"/>
    <w:tmpl w:val="388C9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3B514D55"/>
    <w:multiLevelType w:val="hybridMultilevel"/>
    <w:tmpl w:val="A5005912"/>
    <w:lvl w:ilvl="0" w:tplc="04090001">
      <w:start w:val="1"/>
      <w:numFmt w:val="bullet"/>
      <w:pStyle w:val="normalbullet"/>
      <w:lvlText w:val=""/>
      <w:lvlPicBulletId w:val="0"/>
      <w:lvlJc w:val="left"/>
      <w:pPr>
        <w:ind w:left="1155" w:hanging="360"/>
      </w:pPr>
      <w:rPr>
        <w:rFonts w:ascii="Symbol" w:hAnsi="Symbol" w:hint="default"/>
        <w:color w:val="auto"/>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90">
    <w:nsid w:val="3BF15F82"/>
    <w:multiLevelType w:val="hybridMultilevel"/>
    <w:tmpl w:val="C3D674FC"/>
    <w:lvl w:ilvl="0" w:tplc="98DE2D14">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91">
    <w:nsid w:val="3BF3102B"/>
    <w:multiLevelType w:val="multilevel"/>
    <w:tmpl w:val="F288E3E8"/>
    <w:lvl w:ilvl="0">
      <w:start w:val="5"/>
      <w:numFmt w:val="decimal"/>
      <w:lvlText w:val="%1"/>
      <w:lvlJc w:val="left"/>
      <w:pPr>
        <w:ind w:left="360" w:hanging="360"/>
      </w:pPr>
      <w:rPr>
        <w:rFonts w:hint="default"/>
      </w:rPr>
    </w:lvl>
    <w:lvl w:ilvl="1">
      <w:start w:val="1"/>
      <w:numFmt w:val="decimal"/>
      <w:lvlText w:val="%1.%2"/>
      <w:lvlJc w:val="left"/>
      <w:pPr>
        <w:ind w:left="675" w:hanging="360"/>
      </w:pPr>
      <w:rPr>
        <w:rFonts w:hint="default"/>
      </w:rPr>
    </w:lvl>
    <w:lvl w:ilvl="2">
      <w:start w:val="1"/>
      <w:numFmt w:val="decimal"/>
      <w:lvlText w:val="%1.%2.%3"/>
      <w:lvlJc w:val="left"/>
      <w:pPr>
        <w:ind w:left="1350" w:hanging="720"/>
      </w:pPr>
      <w:rPr>
        <w:rFonts w:hint="default"/>
      </w:rPr>
    </w:lvl>
    <w:lvl w:ilvl="3">
      <w:start w:val="1"/>
      <w:numFmt w:val="decimal"/>
      <w:lvlText w:val="%1.%2.%3.%4"/>
      <w:lvlJc w:val="left"/>
      <w:pPr>
        <w:ind w:left="2025" w:hanging="1080"/>
      </w:pPr>
      <w:rPr>
        <w:rFonts w:hint="default"/>
      </w:rPr>
    </w:lvl>
    <w:lvl w:ilvl="4">
      <w:start w:val="1"/>
      <w:numFmt w:val="decimal"/>
      <w:lvlText w:val="%1.%2.%3.%4.%5"/>
      <w:lvlJc w:val="left"/>
      <w:pPr>
        <w:ind w:left="2340" w:hanging="1080"/>
      </w:pPr>
      <w:rPr>
        <w:rFonts w:hint="default"/>
      </w:rPr>
    </w:lvl>
    <w:lvl w:ilvl="5">
      <w:start w:val="1"/>
      <w:numFmt w:val="decimal"/>
      <w:lvlText w:val="%1.%2.%3.%4.%5.%6"/>
      <w:lvlJc w:val="left"/>
      <w:pPr>
        <w:ind w:left="3015" w:hanging="1440"/>
      </w:pPr>
      <w:rPr>
        <w:rFonts w:hint="default"/>
      </w:rPr>
    </w:lvl>
    <w:lvl w:ilvl="6">
      <w:start w:val="1"/>
      <w:numFmt w:val="decimal"/>
      <w:lvlText w:val="%1.%2.%3.%4.%5.%6.%7"/>
      <w:lvlJc w:val="left"/>
      <w:pPr>
        <w:ind w:left="3330" w:hanging="1440"/>
      </w:pPr>
      <w:rPr>
        <w:rFonts w:hint="default"/>
      </w:rPr>
    </w:lvl>
    <w:lvl w:ilvl="7">
      <w:start w:val="1"/>
      <w:numFmt w:val="decimal"/>
      <w:lvlText w:val="%1.%2.%3.%4.%5.%6.%7.%8"/>
      <w:lvlJc w:val="left"/>
      <w:pPr>
        <w:ind w:left="4005" w:hanging="1800"/>
      </w:pPr>
      <w:rPr>
        <w:rFonts w:hint="default"/>
      </w:rPr>
    </w:lvl>
    <w:lvl w:ilvl="8">
      <w:start w:val="1"/>
      <w:numFmt w:val="decimal"/>
      <w:lvlText w:val="%1.%2.%3.%4.%5.%6.%7.%8.%9"/>
      <w:lvlJc w:val="left"/>
      <w:pPr>
        <w:ind w:left="4320" w:hanging="1800"/>
      </w:pPr>
      <w:rPr>
        <w:rFonts w:hint="default"/>
      </w:rPr>
    </w:lvl>
  </w:abstractNum>
  <w:abstractNum w:abstractNumId="92">
    <w:nsid w:val="3CF83F99"/>
    <w:multiLevelType w:val="hybridMultilevel"/>
    <w:tmpl w:val="0F08F4B6"/>
    <w:lvl w:ilvl="0" w:tplc="D1DEC444">
      <w:start w:val="7"/>
      <w:numFmt w:val="bullet"/>
      <w:lvlText w:val="–"/>
      <w:lvlJc w:val="left"/>
      <w:pPr>
        <w:ind w:left="1440" w:hanging="360"/>
      </w:pPr>
      <w:rPr>
        <w:rFonts w:ascii="Times New Roman" w:eastAsia="Times New Roman" w:hAnsi="Times New Roman" w:cs="Times New Roman" w:hint="default"/>
      </w:rPr>
    </w:lvl>
    <w:lvl w:ilvl="1" w:tplc="120E04D2" w:tentative="1">
      <w:start w:val="1"/>
      <w:numFmt w:val="bullet"/>
      <w:lvlText w:val="o"/>
      <w:lvlJc w:val="left"/>
      <w:pPr>
        <w:ind w:left="2160" w:hanging="360"/>
      </w:pPr>
      <w:rPr>
        <w:rFonts w:ascii="Courier New" w:hAnsi="Courier New" w:cs="Courier New" w:hint="default"/>
      </w:rPr>
    </w:lvl>
    <w:lvl w:ilvl="2" w:tplc="255EE29C" w:tentative="1">
      <w:start w:val="1"/>
      <w:numFmt w:val="bullet"/>
      <w:lvlText w:val=""/>
      <w:lvlJc w:val="left"/>
      <w:pPr>
        <w:ind w:left="2880" w:hanging="360"/>
      </w:pPr>
      <w:rPr>
        <w:rFonts w:ascii="Wingdings" w:hAnsi="Wingdings" w:hint="default"/>
      </w:rPr>
    </w:lvl>
    <w:lvl w:ilvl="3" w:tplc="F73444D4" w:tentative="1">
      <w:start w:val="1"/>
      <w:numFmt w:val="bullet"/>
      <w:lvlText w:val=""/>
      <w:lvlJc w:val="left"/>
      <w:pPr>
        <w:ind w:left="3600" w:hanging="360"/>
      </w:pPr>
      <w:rPr>
        <w:rFonts w:ascii="Symbol" w:hAnsi="Symbol" w:hint="default"/>
      </w:rPr>
    </w:lvl>
    <w:lvl w:ilvl="4" w:tplc="ED70836E" w:tentative="1">
      <w:start w:val="1"/>
      <w:numFmt w:val="bullet"/>
      <w:lvlText w:val="o"/>
      <w:lvlJc w:val="left"/>
      <w:pPr>
        <w:ind w:left="4320" w:hanging="360"/>
      </w:pPr>
      <w:rPr>
        <w:rFonts w:ascii="Courier New" w:hAnsi="Courier New" w:cs="Courier New" w:hint="default"/>
      </w:rPr>
    </w:lvl>
    <w:lvl w:ilvl="5" w:tplc="B6824364" w:tentative="1">
      <w:start w:val="1"/>
      <w:numFmt w:val="bullet"/>
      <w:lvlText w:val=""/>
      <w:lvlJc w:val="left"/>
      <w:pPr>
        <w:ind w:left="5040" w:hanging="360"/>
      </w:pPr>
      <w:rPr>
        <w:rFonts w:ascii="Wingdings" w:hAnsi="Wingdings" w:hint="default"/>
      </w:rPr>
    </w:lvl>
    <w:lvl w:ilvl="6" w:tplc="B25CF0EA" w:tentative="1">
      <w:start w:val="1"/>
      <w:numFmt w:val="bullet"/>
      <w:lvlText w:val=""/>
      <w:lvlJc w:val="left"/>
      <w:pPr>
        <w:ind w:left="5760" w:hanging="360"/>
      </w:pPr>
      <w:rPr>
        <w:rFonts w:ascii="Symbol" w:hAnsi="Symbol" w:hint="default"/>
      </w:rPr>
    </w:lvl>
    <w:lvl w:ilvl="7" w:tplc="D854C3A0" w:tentative="1">
      <w:start w:val="1"/>
      <w:numFmt w:val="bullet"/>
      <w:lvlText w:val="o"/>
      <w:lvlJc w:val="left"/>
      <w:pPr>
        <w:ind w:left="6480" w:hanging="360"/>
      </w:pPr>
      <w:rPr>
        <w:rFonts w:ascii="Courier New" w:hAnsi="Courier New" w:cs="Courier New" w:hint="default"/>
      </w:rPr>
    </w:lvl>
    <w:lvl w:ilvl="8" w:tplc="51AA3E0E" w:tentative="1">
      <w:start w:val="1"/>
      <w:numFmt w:val="bullet"/>
      <w:lvlText w:val=""/>
      <w:lvlJc w:val="left"/>
      <w:pPr>
        <w:ind w:left="7200" w:hanging="360"/>
      </w:pPr>
      <w:rPr>
        <w:rFonts w:ascii="Wingdings" w:hAnsi="Wingdings" w:hint="default"/>
      </w:rPr>
    </w:lvl>
  </w:abstractNum>
  <w:abstractNum w:abstractNumId="93">
    <w:nsid w:val="3D441F41"/>
    <w:multiLevelType w:val="hybridMultilevel"/>
    <w:tmpl w:val="557AB43C"/>
    <w:lvl w:ilvl="0" w:tplc="858CE7EE">
      <w:start w:val="5"/>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3DA93ECC"/>
    <w:multiLevelType w:val="hybridMultilevel"/>
    <w:tmpl w:val="BA5C0816"/>
    <w:lvl w:ilvl="0" w:tplc="528E8F1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3E0E6975"/>
    <w:multiLevelType w:val="hybridMultilevel"/>
    <w:tmpl w:val="F00A3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3ECD7C5C"/>
    <w:multiLevelType w:val="hybridMultilevel"/>
    <w:tmpl w:val="74CAEB1A"/>
    <w:lvl w:ilvl="0" w:tplc="04090001">
      <w:start w:val="5"/>
      <w:numFmt w:val="bullet"/>
      <w:lvlText w:val="–"/>
      <w:lvlJc w:val="left"/>
      <w:pPr>
        <w:ind w:left="1425" w:hanging="360"/>
      </w:pPr>
      <w:rPr>
        <w:rFonts w:ascii="Times New Roman" w:eastAsia="Times New Roman" w:hAnsi="Times New Roman" w:cs="Times New Roman" w:hint="default"/>
        <w:b w:val="0"/>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97">
    <w:nsid w:val="3F015239"/>
    <w:multiLevelType w:val="hybridMultilevel"/>
    <w:tmpl w:val="E10C3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nsid w:val="3FD212C0"/>
    <w:multiLevelType w:val="hybridMultilevel"/>
    <w:tmpl w:val="E842E0F8"/>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nsid w:val="41841AC8"/>
    <w:multiLevelType w:val="singleLevel"/>
    <w:tmpl w:val="140A1D4C"/>
    <w:lvl w:ilvl="0">
      <w:start w:val="1"/>
      <w:numFmt w:val="upperLetter"/>
      <w:pStyle w:val="Titlu6"/>
      <w:lvlText w:val="%1."/>
      <w:lvlJc w:val="left"/>
      <w:pPr>
        <w:tabs>
          <w:tab w:val="num" w:pos="3390"/>
        </w:tabs>
        <w:ind w:left="3390" w:hanging="420"/>
      </w:pPr>
      <w:rPr>
        <w:rFonts w:hint="default"/>
      </w:rPr>
    </w:lvl>
  </w:abstractNum>
  <w:abstractNum w:abstractNumId="100">
    <w:nsid w:val="41AF0D0A"/>
    <w:multiLevelType w:val="hybridMultilevel"/>
    <w:tmpl w:val="DCD69D50"/>
    <w:lvl w:ilvl="0" w:tplc="08090001">
      <w:start w:val="5"/>
      <w:numFmt w:val="bullet"/>
      <w:lvlText w:val="–"/>
      <w:lvlJc w:val="left"/>
      <w:pPr>
        <w:ind w:left="720" w:hanging="360"/>
      </w:pPr>
      <w:rPr>
        <w:rFonts w:ascii="Times New Roman" w:eastAsia="Times New Roman" w:hAnsi="Times New Roman"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nsid w:val="421679FB"/>
    <w:multiLevelType w:val="hybridMultilevel"/>
    <w:tmpl w:val="7E227D30"/>
    <w:lvl w:ilvl="0" w:tplc="5C0E149A">
      <w:start w:val="1"/>
      <w:numFmt w:val="decimal"/>
      <w:lvlText w:val="%1."/>
      <w:lvlJc w:val="left"/>
      <w:pPr>
        <w:tabs>
          <w:tab w:val="num" w:pos="2160"/>
        </w:tabs>
        <w:ind w:left="2160" w:hanging="360"/>
      </w:pPr>
    </w:lvl>
    <w:lvl w:ilvl="1" w:tplc="CD9A4C80">
      <w:start w:val="1"/>
      <w:numFmt w:val="bullet"/>
      <w:lvlText w:val="-"/>
      <w:lvlJc w:val="left"/>
      <w:pPr>
        <w:tabs>
          <w:tab w:val="num" w:pos="2880"/>
        </w:tabs>
        <w:ind w:left="2880" w:hanging="360"/>
      </w:pPr>
      <w:rPr>
        <w:rFonts w:ascii="Arial" w:eastAsia="Times New Roman" w:hAnsi="Arial" w:cs="Arial" w:hint="default"/>
      </w:rPr>
    </w:lvl>
    <w:lvl w:ilvl="2" w:tplc="17880A52" w:tentative="1">
      <w:start w:val="1"/>
      <w:numFmt w:val="lowerRoman"/>
      <w:lvlText w:val="%3."/>
      <w:lvlJc w:val="right"/>
      <w:pPr>
        <w:tabs>
          <w:tab w:val="num" w:pos="3600"/>
        </w:tabs>
        <w:ind w:left="3600" w:hanging="180"/>
      </w:pPr>
    </w:lvl>
    <w:lvl w:ilvl="3" w:tplc="5DCCBBE6" w:tentative="1">
      <w:start w:val="1"/>
      <w:numFmt w:val="decimal"/>
      <w:lvlText w:val="%4."/>
      <w:lvlJc w:val="left"/>
      <w:pPr>
        <w:tabs>
          <w:tab w:val="num" w:pos="4320"/>
        </w:tabs>
        <w:ind w:left="4320" w:hanging="360"/>
      </w:pPr>
    </w:lvl>
    <w:lvl w:ilvl="4" w:tplc="E71A5152" w:tentative="1">
      <w:start w:val="1"/>
      <w:numFmt w:val="lowerLetter"/>
      <w:lvlText w:val="%5."/>
      <w:lvlJc w:val="left"/>
      <w:pPr>
        <w:tabs>
          <w:tab w:val="num" w:pos="5040"/>
        </w:tabs>
        <w:ind w:left="5040" w:hanging="360"/>
      </w:pPr>
    </w:lvl>
    <w:lvl w:ilvl="5" w:tplc="3392F626" w:tentative="1">
      <w:start w:val="1"/>
      <w:numFmt w:val="lowerRoman"/>
      <w:lvlText w:val="%6."/>
      <w:lvlJc w:val="right"/>
      <w:pPr>
        <w:tabs>
          <w:tab w:val="num" w:pos="5760"/>
        </w:tabs>
        <w:ind w:left="5760" w:hanging="180"/>
      </w:pPr>
    </w:lvl>
    <w:lvl w:ilvl="6" w:tplc="96B673A4" w:tentative="1">
      <w:start w:val="1"/>
      <w:numFmt w:val="decimal"/>
      <w:lvlText w:val="%7."/>
      <w:lvlJc w:val="left"/>
      <w:pPr>
        <w:tabs>
          <w:tab w:val="num" w:pos="6480"/>
        </w:tabs>
        <w:ind w:left="6480" w:hanging="360"/>
      </w:pPr>
    </w:lvl>
    <w:lvl w:ilvl="7" w:tplc="E9D4E816" w:tentative="1">
      <w:start w:val="1"/>
      <w:numFmt w:val="lowerLetter"/>
      <w:lvlText w:val="%8."/>
      <w:lvlJc w:val="left"/>
      <w:pPr>
        <w:tabs>
          <w:tab w:val="num" w:pos="7200"/>
        </w:tabs>
        <w:ind w:left="7200" w:hanging="360"/>
      </w:pPr>
    </w:lvl>
    <w:lvl w:ilvl="8" w:tplc="1998354A" w:tentative="1">
      <w:start w:val="1"/>
      <w:numFmt w:val="lowerRoman"/>
      <w:lvlText w:val="%9."/>
      <w:lvlJc w:val="right"/>
      <w:pPr>
        <w:tabs>
          <w:tab w:val="num" w:pos="7920"/>
        </w:tabs>
        <w:ind w:left="7920" w:hanging="180"/>
      </w:pPr>
    </w:lvl>
  </w:abstractNum>
  <w:abstractNum w:abstractNumId="102">
    <w:nsid w:val="433D4804"/>
    <w:multiLevelType w:val="hybridMultilevel"/>
    <w:tmpl w:val="B8008168"/>
    <w:lvl w:ilvl="0" w:tplc="04090001">
      <w:start w:val="1"/>
      <w:numFmt w:val="lowerLetter"/>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03">
    <w:nsid w:val="438461BA"/>
    <w:multiLevelType w:val="hybridMultilevel"/>
    <w:tmpl w:val="E88A8B30"/>
    <w:lvl w:ilvl="0" w:tplc="0409000F">
      <w:start w:val="1"/>
      <w:numFmt w:val="bullet"/>
      <w:lvlText w:val=""/>
      <w:lvlJc w:val="left"/>
      <w:pPr>
        <w:ind w:left="780" w:hanging="360"/>
      </w:pPr>
      <w:rPr>
        <w:rFonts w:ascii="Symbol" w:hAnsi="Symbol" w:hint="default"/>
      </w:rPr>
    </w:lvl>
    <w:lvl w:ilvl="1" w:tplc="10E21204" w:tentative="1">
      <w:start w:val="1"/>
      <w:numFmt w:val="bullet"/>
      <w:lvlText w:val="o"/>
      <w:lvlJc w:val="left"/>
      <w:pPr>
        <w:ind w:left="1500" w:hanging="360"/>
      </w:pPr>
      <w:rPr>
        <w:rFonts w:ascii="Courier New" w:hAnsi="Courier New" w:cs="Courier New" w:hint="default"/>
      </w:rPr>
    </w:lvl>
    <w:lvl w:ilvl="2" w:tplc="0409001B" w:tentative="1">
      <w:start w:val="1"/>
      <w:numFmt w:val="bullet"/>
      <w:lvlText w:val=""/>
      <w:lvlJc w:val="left"/>
      <w:pPr>
        <w:ind w:left="2220" w:hanging="360"/>
      </w:pPr>
      <w:rPr>
        <w:rFonts w:ascii="Wingdings" w:hAnsi="Wingdings" w:hint="default"/>
      </w:rPr>
    </w:lvl>
    <w:lvl w:ilvl="3" w:tplc="0409000F" w:tentative="1">
      <w:start w:val="1"/>
      <w:numFmt w:val="bullet"/>
      <w:lvlText w:val=""/>
      <w:lvlJc w:val="left"/>
      <w:pPr>
        <w:ind w:left="2940" w:hanging="360"/>
      </w:pPr>
      <w:rPr>
        <w:rFonts w:ascii="Symbol" w:hAnsi="Symbol" w:hint="default"/>
      </w:rPr>
    </w:lvl>
    <w:lvl w:ilvl="4" w:tplc="04090019" w:tentative="1">
      <w:start w:val="1"/>
      <w:numFmt w:val="bullet"/>
      <w:lvlText w:val="o"/>
      <w:lvlJc w:val="left"/>
      <w:pPr>
        <w:ind w:left="3660" w:hanging="360"/>
      </w:pPr>
      <w:rPr>
        <w:rFonts w:ascii="Courier New" w:hAnsi="Courier New" w:cs="Courier New" w:hint="default"/>
      </w:rPr>
    </w:lvl>
    <w:lvl w:ilvl="5" w:tplc="0409001B" w:tentative="1">
      <w:start w:val="1"/>
      <w:numFmt w:val="bullet"/>
      <w:lvlText w:val=""/>
      <w:lvlJc w:val="left"/>
      <w:pPr>
        <w:ind w:left="4380" w:hanging="360"/>
      </w:pPr>
      <w:rPr>
        <w:rFonts w:ascii="Wingdings" w:hAnsi="Wingdings" w:hint="default"/>
      </w:rPr>
    </w:lvl>
    <w:lvl w:ilvl="6" w:tplc="0409000F" w:tentative="1">
      <w:start w:val="1"/>
      <w:numFmt w:val="bullet"/>
      <w:lvlText w:val=""/>
      <w:lvlJc w:val="left"/>
      <w:pPr>
        <w:ind w:left="5100" w:hanging="360"/>
      </w:pPr>
      <w:rPr>
        <w:rFonts w:ascii="Symbol" w:hAnsi="Symbol" w:hint="default"/>
      </w:rPr>
    </w:lvl>
    <w:lvl w:ilvl="7" w:tplc="04090019" w:tentative="1">
      <w:start w:val="1"/>
      <w:numFmt w:val="bullet"/>
      <w:lvlText w:val="o"/>
      <w:lvlJc w:val="left"/>
      <w:pPr>
        <w:ind w:left="5820" w:hanging="360"/>
      </w:pPr>
      <w:rPr>
        <w:rFonts w:ascii="Courier New" w:hAnsi="Courier New" w:cs="Courier New" w:hint="default"/>
      </w:rPr>
    </w:lvl>
    <w:lvl w:ilvl="8" w:tplc="0409001B" w:tentative="1">
      <w:start w:val="1"/>
      <w:numFmt w:val="bullet"/>
      <w:lvlText w:val=""/>
      <w:lvlJc w:val="left"/>
      <w:pPr>
        <w:ind w:left="6540" w:hanging="360"/>
      </w:pPr>
      <w:rPr>
        <w:rFonts w:ascii="Wingdings" w:hAnsi="Wingdings" w:hint="default"/>
      </w:rPr>
    </w:lvl>
  </w:abstractNum>
  <w:abstractNum w:abstractNumId="104">
    <w:nsid w:val="43AE3ADB"/>
    <w:multiLevelType w:val="hybridMultilevel"/>
    <w:tmpl w:val="D200EE60"/>
    <w:lvl w:ilvl="0" w:tplc="04090019">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05">
    <w:nsid w:val="45E92DBC"/>
    <w:multiLevelType w:val="hybridMultilevel"/>
    <w:tmpl w:val="C39CE5E6"/>
    <w:lvl w:ilvl="0" w:tplc="8324619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nsid w:val="460D160D"/>
    <w:multiLevelType w:val="singleLevel"/>
    <w:tmpl w:val="113A34AE"/>
    <w:lvl w:ilvl="0">
      <w:start w:val="1"/>
      <w:numFmt w:val="bullet"/>
      <w:lvlText w:val=""/>
      <w:lvlJc w:val="left"/>
      <w:pPr>
        <w:tabs>
          <w:tab w:val="num" w:pos="360"/>
        </w:tabs>
        <w:ind w:left="360" w:hanging="360"/>
      </w:pPr>
      <w:rPr>
        <w:rFonts w:ascii="Symbol" w:hAnsi="Symbol" w:hint="default"/>
        <w:sz w:val="28"/>
      </w:rPr>
    </w:lvl>
  </w:abstractNum>
  <w:abstractNum w:abstractNumId="107">
    <w:nsid w:val="4CD12881"/>
    <w:multiLevelType w:val="multilevel"/>
    <w:tmpl w:val="61FC55E0"/>
    <w:lvl w:ilvl="0">
      <w:start w:val="8"/>
      <w:numFmt w:val="decimal"/>
      <w:lvlText w:val="%1."/>
      <w:lvlJc w:val="left"/>
      <w:pPr>
        <w:ind w:left="390" w:hanging="390"/>
      </w:pPr>
      <w:rPr>
        <w:rFonts w:hint="default"/>
        <w:b w:val="0"/>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08">
    <w:nsid w:val="4F1F2055"/>
    <w:multiLevelType w:val="hybridMultilevel"/>
    <w:tmpl w:val="5B9E3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nsid w:val="4F65122A"/>
    <w:multiLevelType w:val="hybridMultilevel"/>
    <w:tmpl w:val="2794C0C6"/>
    <w:lvl w:ilvl="0" w:tplc="9A3C972E">
      <w:start w:val="1"/>
      <w:numFmt w:val="bullet"/>
      <w:lvlText w:val="-"/>
      <w:lvlJc w:val="left"/>
      <w:pPr>
        <w:tabs>
          <w:tab w:val="num" w:pos="360"/>
        </w:tabs>
        <w:ind w:left="360" w:hanging="360"/>
      </w:pPr>
      <w:rPr>
        <w:rFonts w:ascii="Times New Roman" w:eastAsia="Times New Roman" w:hAnsi="Times New Roman" w:cs="Times New Roman" w:hint="default"/>
      </w:rPr>
    </w:lvl>
    <w:lvl w:ilvl="1" w:tplc="559476D8" w:tentative="1">
      <w:start w:val="1"/>
      <w:numFmt w:val="bullet"/>
      <w:lvlText w:val="o"/>
      <w:lvlJc w:val="left"/>
      <w:pPr>
        <w:tabs>
          <w:tab w:val="num" w:pos="720"/>
        </w:tabs>
        <w:ind w:left="720" w:hanging="360"/>
      </w:pPr>
      <w:rPr>
        <w:rFonts w:ascii="Courier New" w:hAnsi="Courier New" w:cs="Courier New" w:hint="default"/>
      </w:rPr>
    </w:lvl>
    <w:lvl w:ilvl="2" w:tplc="9800DD9E" w:tentative="1">
      <w:start w:val="1"/>
      <w:numFmt w:val="bullet"/>
      <w:lvlText w:val=""/>
      <w:lvlJc w:val="left"/>
      <w:pPr>
        <w:tabs>
          <w:tab w:val="num" w:pos="1440"/>
        </w:tabs>
        <w:ind w:left="1440" w:hanging="360"/>
      </w:pPr>
      <w:rPr>
        <w:rFonts w:ascii="Wingdings" w:hAnsi="Wingdings" w:hint="default"/>
      </w:rPr>
    </w:lvl>
    <w:lvl w:ilvl="3" w:tplc="BB3C7CA2" w:tentative="1">
      <w:start w:val="1"/>
      <w:numFmt w:val="bullet"/>
      <w:lvlText w:val=""/>
      <w:lvlJc w:val="left"/>
      <w:pPr>
        <w:tabs>
          <w:tab w:val="num" w:pos="2160"/>
        </w:tabs>
        <w:ind w:left="2160" w:hanging="360"/>
      </w:pPr>
      <w:rPr>
        <w:rFonts w:ascii="Symbol" w:hAnsi="Symbol" w:hint="default"/>
      </w:rPr>
    </w:lvl>
    <w:lvl w:ilvl="4" w:tplc="F51E3462" w:tentative="1">
      <w:start w:val="1"/>
      <w:numFmt w:val="bullet"/>
      <w:lvlText w:val="o"/>
      <w:lvlJc w:val="left"/>
      <w:pPr>
        <w:tabs>
          <w:tab w:val="num" w:pos="2880"/>
        </w:tabs>
        <w:ind w:left="2880" w:hanging="360"/>
      </w:pPr>
      <w:rPr>
        <w:rFonts w:ascii="Courier New" w:hAnsi="Courier New" w:cs="Courier New" w:hint="default"/>
      </w:rPr>
    </w:lvl>
    <w:lvl w:ilvl="5" w:tplc="DC14A96A" w:tentative="1">
      <w:start w:val="1"/>
      <w:numFmt w:val="bullet"/>
      <w:lvlText w:val=""/>
      <w:lvlJc w:val="left"/>
      <w:pPr>
        <w:tabs>
          <w:tab w:val="num" w:pos="3600"/>
        </w:tabs>
        <w:ind w:left="3600" w:hanging="360"/>
      </w:pPr>
      <w:rPr>
        <w:rFonts w:ascii="Wingdings" w:hAnsi="Wingdings" w:hint="default"/>
      </w:rPr>
    </w:lvl>
    <w:lvl w:ilvl="6" w:tplc="F18C3C60" w:tentative="1">
      <w:start w:val="1"/>
      <w:numFmt w:val="bullet"/>
      <w:lvlText w:val=""/>
      <w:lvlJc w:val="left"/>
      <w:pPr>
        <w:tabs>
          <w:tab w:val="num" w:pos="4320"/>
        </w:tabs>
        <w:ind w:left="4320" w:hanging="360"/>
      </w:pPr>
      <w:rPr>
        <w:rFonts w:ascii="Symbol" w:hAnsi="Symbol" w:hint="default"/>
      </w:rPr>
    </w:lvl>
    <w:lvl w:ilvl="7" w:tplc="B1940BC6" w:tentative="1">
      <w:start w:val="1"/>
      <w:numFmt w:val="bullet"/>
      <w:lvlText w:val="o"/>
      <w:lvlJc w:val="left"/>
      <w:pPr>
        <w:tabs>
          <w:tab w:val="num" w:pos="5040"/>
        </w:tabs>
        <w:ind w:left="5040" w:hanging="360"/>
      </w:pPr>
      <w:rPr>
        <w:rFonts w:ascii="Courier New" w:hAnsi="Courier New" w:cs="Courier New" w:hint="default"/>
      </w:rPr>
    </w:lvl>
    <w:lvl w:ilvl="8" w:tplc="157CAF60" w:tentative="1">
      <w:start w:val="1"/>
      <w:numFmt w:val="bullet"/>
      <w:lvlText w:val=""/>
      <w:lvlJc w:val="left"/>
      <w:pPr>
        <w:tabs>
          <w:tab w:val="num" w:pos="5760"/>
        </w:tabs>
        <w:ind w:left="5760" w:hanging="360"/>
      </w:pPr>
      <w:rPr>
        <w:rFonts w:ascii="Wingdings" w:hAnsi="Wingdings" w:hint="default"/>
      </w:rPr>
    </w:lvl>
  </w:abstractNum>
  <w:abstractNum w:abstractNumId="110">
    <w:nsid w:val="505B6B87"/>
    <w:multiLevelType w:val="hybridMultilevel"/>
    <w:tmpl w:val="1988B554"/>
    <w:lvl w:ilvl="0" w:tplc="9992F500">
      <w:start w:val="1"/>
      <w:numFmt w:val="bullet"/>
      <w:lvlText w:val="-"/>
      <w:lvlJc w:val="left"/>
      <w:pPr>
        <w:ind w:left="720" w:hanging="360"/>
      </w:pPr>
      <w:rPr>
        <w:rFonts w:ascii="Times New Roman" w:hAnsi="Times New Roman" w:cs="Times New Roman"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nsid w:val="50E77E33"/>
    <w:multiLevelType w:val="hybridMultilevel"/>
    <w:tmpl w:val="C9381024"/>
    <w:lvl w:ilvl="0" w:tplc="08090001">
      <w:start w:val="2"/>
      <w:numFmt w:val="decimal"/>
      <w:lvlText w:val="%1."/>
      <w:lvlJc w:val="left"/>
      <w:pPr>
        <w:tabs>
          <w:tab w:val="num" w:pos="1800"/>
        </w:tabs>
        <w:ind w:left="1800" w:hanging="360"/>
      </w:pPr>
      <w:rPr>
        <w:rFonts w:hint="default"/>
      </w:rPr>
    </w:lvl>
    <w:lvl w:ilvl="1" w:tplc="08090003">
      <w:start w:val="1"/>
      <w:numFmt w:val="lowerLetter"/>
      <w:lvlText w:val="%2."/>
      <w:lvlJc w:val="left"/>
      <w:pPr>
        <w:tabs>
          <w:tab w:val="num" w:pos="2520"/>
        </w:tabs>
        <w:ind w:left="2520" w:hanging="360"/>
      </w:pPr>
    </w:lvl>
    <w:lvl w:ilvl="2" w:tplc="08090005" w:tentative="1">
      <w:start w:val="1"/>
      <w:numFmt w:val="lowerRoman"/>
      <w:lvlText w:val="%3."/>
      <w:lvlJc w:val="right"/>
      <w:pPr>
        <w:tabs>
          <w:tab w:val="num" w:pos="3240"/>
        </w:tabs>
        <w:ind w:left="3240" w:hanging="180"/>
      </w:pPr>
    </w:lvl>
    <w:lvl w:ilvl="3" w:tplc="08090001" w:tentative="1">
      <w:start w:val="1"/>
      <w:numFmt w:val="decimal"/>
      <w:lvlText w:val="%4."/>
      <w:lvlJc w:val="left"/>
      <w:pPr>
        <w:tabs>
          <w:tab w:val="num" w:pos="3960"/>
        </w:tabs>
        <w:ind w:left="3960" w:hanging="360"/>
      </w:pPr>
    </w:lvl>
    <w:lvl w:ilvl="4" w:tplc="08090003" w:tentative="1">
      <w:start w:val="1"/>
      <w:numFmt w:val="lowerLetter"/>
      <w:lvlText w:val="%5."/>
      <w:lvlJc w:val="left"/>
      <w:pPr>
        <w:tabs>
          <w:tab w:val="num" w:pos="4680"/>
        </w:tabs>
        <w:ind w:left="4680" w:hanging="360"/>
      </w:pPr>
    </w:lvl>
    <w:lvl w:ilvl="5" w:tplc="08090005" w:tentative="1">
      <w:start w:val="1"/>
      <w:numFmt w:val="lowerRoman"/>
      <w:lvlText w:val="%6."/>
      <w:lvlJc w:val="right"/>
      <w:pPr>
        <w:tabs>
          <w:tab w:val="num" w:pos="5400"/>
        </w:tabs>
        <w:ind w:left="5400" w:hanging="180"/>
      </w:pPr>
    </w:lvl>
    <w:lvl w:ilvl="6" w:tplc="08090001" w:tentative="1">
      <w:start w:val="1"/>
      <w:numFmt w:val="decimal"/>
      <w:lvlText w:val="%7."/>
      <w:lvlJc w:val="left"/>
      <w:pPr>
        <w:tabs>
          <w:tab w:val="num" w:pos="6120"/>
        </w:tabs>
        <w:ind w:left="6120" w:hanging="360"/>
      </w:pPr>
    </w:lvl>
    <w:lvl w:ilvl="7" w:tplc="08090003" w:tentative="1">
      <w:start w:val="1"/>
      <w:numFmt w:val="lowerLetter"/>
      <w:lvlText w:val="%8."/>
      <w:lvlJc w:val="left"/>
      <w:pPr>
        <w:tabs>
          <w:tab w:val="num" w:pos="6840"/>
        </w:tabs>
        <w:ind w:left="6840" w:hanging="360"/>
      </w:pPr>
    </w:lvl>
    <w:lvl w:ilvl="8" w:tplc="08090005" w:tentative="1">
      <w:start w:val="1"/>
      <w:numFmt w:val="lowerRoman"/>
      <w:lvlText w:val="%9."/>
      <w:lvlJc w:val="right"/>
      <w:pPr>
        <w:tabs>
          <w:tab w:val="num" w:pos="7560"/>
        </w:tabs>
        <w:ind w:left="7560" w:hanging="180"/>
      </w:pPr>
    </w:lvl>
  </w:abstractNum>
  <w:abstractNum w:abstractNumId="112">
    <w:nsid w:val="52124BBC"/>
    <w:multiLevelType w:val="multilevel"/>
    <w:tmpl w:val="CEB6A06C"/>
    <w:lvl w:ilvl="0">
      <w:start w:val="1"/>
      <w:numFmt w:val="bullet"/>
      <w:pStyle w:val="Normal-Bullet"/>
      <w:lvlText w:val=""/>
      <w:lvlJc w:val="left"/>
      <w:pPr>
        <w:ind w:left="567" w:hanging="567"/>
      </w:pPr>
      <w:rPr>
        <w:rFonts w:ascii="Symbol" w:hAnsi="Symbol" w:hint="default"/>
      </w:rPr>
    </w:lvl>
    <w:lvl w:ilvl="1">
      <w:start w:val="1"/>
      <w:numFmt w:val="bullet"/>
      <w:lvlText w:val=""/>
      <w:lvlJc w:val="left"/>
      <w:pPr>
        <w:ind w:left="1134" w:hanging="567"/>
      </w:pPr>
      <w:rPr>
        <w:rFonts w:ascii="Symbol" w:hAnsi="Symbol" w:hint="default"/>
      </w:rPr>
    </w:lvl>
    <w:lvl w:ilvl="2">
      <w:start w:val="1"/>
      <w:numFmt w:val="bullet"/>
      <w:lvlText w:val=""/>
      <w:lvlJc w:val="left"/>
      <w:pPr>
        <w:tabs>
          <w:tab w:val="num" w:pos="1134"/>
        </w:tabs>
        <w:ind w:left="1701" w:hanging="567"/>
      </w:pPr>
      <w:rPr>
        <w:rFonts w:ascii="Symbol" w:hAnsi="Symbol" w:hint="default"/>
      </w:rPr>
    </w:lvl>
    <w:lvl w:ilvl="3">
      <w:start w:val="1"/>
      <w:numFmt w:val="bullet"/>
      <w:lvlText w:val=""/>
      <w:lvlJc w:val="left"/>
      <w:pPr>
        <w:tabs>
          <w:tab w:val="num" w:pos="1701"/>
        </w:tabs>
        <w:ind w:left="2268" w:hanging="567"/>
      </w:pPr>
      <w:rPr>
        <w:rFonts w:ascii="Symbol" w:hAnsi="Symbol" w:hint="default"/>
      </w:rPr>
    </w:lvl>
    <w:lvl w:ilvl="4">
      <w:start w:val="1"/>
      <w:numFmt w:val="bullet"/>
      <w:lvlText w:val=""/>
      <w:lvlJc w:val="left"/>
      <w:pPr>
        <w:tabs>
          <w:tab w:val="num" w:pos="2268"/>
        </w:tabs>
        <w:ind w:left="2835" w:hanging="567"/>
      </w:pPr>
      <w:rPr>
        <w:rFonts w:ascii="Symbol" w:hAnsi="Symbol" w:hint="default"/>
      </w:rPr>
    </w:lvl>
    <w:lvl w:ilvl="5">
      <w:start w:val="1"/>
      <w:numFmt w:val="bullet"/>
      <w:lvlText w:val=""/>
      <w:lvlJc w:val="left"/>
      <w:pPr>
        <w:tabs>
          <w:tab w:val="num" w:pos="2835"/>
        </w:tabs>
        <w:ind w:left="3402" w:hanging="567"/>
      </w:pPr>
      <w:rPr>
        <w:rFonts w:ascii="Symbol" w:hAnsi="Symbol" w:hint="default"/>
      </w:rPr>
    </w:lvl>
    <w:lvl w:ilvl="6">
      <w:start w:val="1"/>
      <w:numFmt w:val="bullet"/>
      <w:lvlText w:val=""/>
      <w:lvlJc w:val="left"/>
      <w:pPr>
        <w:tabs>
          <w:tab w:val="num" w:pos="3402"/>
        </w:tabs>
        <w:ind w:left="3969" w:hanging="567"/>
      </w:pPr>
      <w:rPr>
        <w:rFonts w:ascii="Symbol" w:hAnsi="Symbol" w:hint="default"/>
      </w:rPr>
    </w:lvl>
    <w:lvl w:ilvl="7">
      <w:start w:val="1"/>
      <w:numFmt w:val="bullet"/>
      <w:lvlText w:val=""/>
      <w:lvlJc w:val="left"/>
      <w:pPr>
        <w:tabs>
          <w:tab w:val="num" w:pos="3969"/>
        </w:tabs>
        <w:ind w:left="4536" w:hanging="567"/>
      </w:pPr>
      <w:rPr>
        <w:rFonts w:ascii="Symbol" w:hAnsi="Symbol" w:hint="default"/>
      </w:rPr>
    </w:lvl>
    <w:lvl w:ilvl="8">
      <w:start w:val="1"/>
      <w:numFmt w:val="bullet"/>
      <w:lvlText w:val=""/>
      <w:lvlJc w:val="left"/>
      <w:pPr>
        <w:tabs>
          <w:tab w:val="num" w:pos="4536"/>
        </w:tabs>
        <w:ind w:left="5103" w:hanging="567"/>
      </w:pPr>
      <w:rPr>
        <w:rFonts w:ascii="Symbol" w:hAnsi="Symbol" w:hint="default"/>
      </w:rPr>
    </w:lvl>
  </w:abstractNum>
  <w:abstractNum w:abstractNumId="113">
    <w:nsid w:val="54562951"/>
    <w:multiLevelType w:val="hybridMultilevel"/>
    <w:tmpl w:val="3E3CF7E6"/>
    <w:lvl w:ilvl="0" w:tplc="08261218">
      <w:start w:val="1"/>
      <w:numFmt w:val="bullet"/>
      <w:lvlText w:val=""/>
      <w:lvlJc w:val="left"/>
      <w:pPr>
        <w:ind w:left="720" w:hanging="360"/>
      </w:pPr>
      <w:rPr>
        <w:rFonts w:ascii="Symbol" w:hAnsi="Symbol" w:hint="default"/>
      </w:rPr>
    </w:lvl>
    <w:lvl w:ilvl="1" w:tplc="6EBEF0DC" w:tentative="1">
      <w:start w:val="1"/>
      <w:numFmt w:val="bullet"/>
      <w:lvlText w:val="o"/>
      <w:lvlJc w:val="left"/>
      <w:pPr>
        <w:ind w:left="1440" w:hanging="360"/>
      </w:pPr>
      <w:rPr>
        <w:rFonts w:ascii="Courier New" w:hAnsi="Courier New" w:cs="Courier New" w:hint="default"/>
      </w:rPr>
    </w:lvl>
    <w:lvl w:ilvl="2" w:tplc="EF1A78AE" w:tentative="1">
      <w:start w:val="1"/>
      <w:numFmt w:val="bullet"/>
      <w:lvlText w:val=""/>
      <w:lvlJc w:val="left"/>
      <w:pPr>
        <w:ind w:left="2160" w:hanging="360"/>
      </w:pPr>
      <w:rPr>
        <w:rFonts w:ascii="Wingdings" w:hAnsi="Wingdings" w:hint="default"/>
      </w:rPr>
    </w:lvl>
    <w:lvl w:ilvl="3" w:tplc="12FC90E2" w:tentative="1">
      <w:start w:val="1"/>
      <w:numFmt w:val="bullet"/>
      <w:lvlText w:val=""/>
      <w:lvlJc w:val="left"/>
      <w:pPr>
        <w:ind w:left="2880" w:hanging="360"/>
      </w:pPr>
      <w:rPr>
        <w:rFonts w:ascii="Symbol" w:hAnsi="Symbol" w:hint="default"/>
      </w:rPr>
    </w:lvl>
    <w:lvl w:ilvl="4" w:tplc="AC12C738" w:tentative="1">
      <w:start w:val="1"/>
      <w:numFmt w:val="bullet"/>
      <w:lvlText w:val="o"/>
      <w:lvlJc w:val="left"/>
      <w:pPr>
        <w:ind w:left="3600" w:hanging="360"/>
      </w:pPr>
      <w:rPr>
        <w:rFonts w:ascii="Courier New" w:hAnsi="Courier New" w:cs="Courier New" w:hint="default"/>
      </w:rPr>
    </w:lvl>
    <w:lvl w:ilvl="5" w:tplc="429A8022" w:tentative="1">
      <w:start w:val="1"/>
      <w:numFmt w:val="bullet"/>
      <w:lvlText w:val=""/>
      <w:lvlJc w:val="left"/>
      <w:pPr>
        <w:ind w:left="4320" w:hanging="360"/>
      </w:pPr>
      <w:rPr>
        <w:rFonts w:ascii="Wingdings" w:hAnsi="Wingdings" w:hint="default"/>
      </w:rPr>
    </w:lvl>
    <w:lvl w:ilvl="6" w:tplc="40FC88C4" w:tentative="1">
      <w:start w:val="1"/>
      <w:numFmt w:val="bullet"/>
      <w:lvlText w:val=""/>
      <w:lvlJc w:val="left"/>
      <w:pPr>
        <w:ind w:left="5040" w:hanging="360"/>
      </w:pPr>
      <w:rPr>
        <w:rFonts w:ascii="Symbol" w:hAnsi="Symbol" w:hint="default"/>
      </w:rPr>
    </w:lvl>
    <w:lvl w:ilvl="7" w:tplc="6FBC15FE" w:tentative="1">
      <w:start w:val="1"/>
      <w:numFmt w:val="bullet"/>
      <w:lvlText w:val="o"/>
      <w:lvlJc w:val="left"/>
      <w:pPr>
        <w:ind w:left="5760" w:hanging="360"/>
      </w:pPr>
      <w:rPr>
        <w:rFonts w:ascii="Courier New" w:hAnsi="Courier New" w:cs="Courier New" w:hint="default"/>
      </w:rPr>
    </w:lvl>
    <w:lvl w:ilvl="8" w:tplc="FD5AEB5E" w:tentative="1">
      <w:start w:val="1"/>
      <w:numFmt w:val="bullet"/>
      <w:lvlText w:val=""/>
      <w:lvlJc w:val="left"/>
      <w:pPr>
        <w:ind w:left="6480" w:hanging="360"/>
      </w:pPr>
      <w:rPr>
        <w:rFonts w:ascii="Wingdings" w:hAnsi="Wingdings" w:hint="default"/>
      </w:rPr>
    </w:lvl>
  </w:abstractNum>
  <w:abstractNum w:abstractNumId="114">
    <w:nsid w:val="55210A85"/>
    <w:multiLevelType w:val="hybridMultilevel"/>
    <w:tmpl w:val="E9921E6C"/>
    <w:lvl w:ilvl="0" w:tplc="2ACAD07C">
      <w:numFmt w:val="bullet"/>
      <w:lvlText w:val="-"/>
      <w:lvlJc w:val="left"/>
      <w:pPr>
        <w:ind w:left="720" w:hanging="360"/>
      </w:pPr>
      <w:rPr>
        <w:rFonts w:ascii="Arial" w:eastAsia="Times New Roman" w:hAnsi="Arial" w:cs="Arial" w:hint="default"/>
        <w:sz w:val="24"/>
      </w:rPr>
    </w:lvl>
    <w:lvl w:ilvl="1" w:tplc="A4247066" w:tentative="1">
      <w:start w:val="1"/>
      <w:numFmt w:val="bullet"/>
      <w:lvlText w:val="o"/>
      <w:lvlJc w:val="left"/>
      <w:pPr>
        <w:ind w:left="1440" w:hanging="360"/>
      </w:pPr>
      <w:rPr>
        <w:rFonts w:ascii="Courier New" w:hAnsi="Courier New" w:cs="Courier New" w:hint="default"/>
      </w:rPr>
    </w:lvl>
    <w:lvl w:ilvl="2" w:tplc="929CEEC2" w:tentative="1">
      <w:start w:val="1"/>
      <w:numFmt w:val="bullet"/>
      <w:lvlText w:val=""/>
      <w:lvlJc w:val="left"/>
      <w:pPr>
        <w:ind w:left="2160" w:hanging="360"/>
      </w:pPr>
      <w:rPr>
        <w:rFonts w:ascii="Wingdings" w:hAnsi="Wingdings" w:hint="default"/>
      </w:rPr>
    </w:lvl>
    <w:lvl w:ilvl="3" w:tplc="49ACAF80" w:tentative="1">
      <w:start w:val="1"/>
      <w:numFmt w:val="bullet"/>
      <w:lvlText w:val=""/>
      <w:lvlJc w:val="left"/>
      <w:pPr>
        <w:ind w:left="2880" w:hanging="360"/>
      </w:pPr>
      <w:rPr>
        <w:rFonts w:ascii="Symbol" w:hAnsi="Symbol" w:hint="default"/>
      </w:rPr>
    </w:lvl>
    <w:lvl w:ilvl="4" w:tplc="7130AA7C" w:tentative="1">
      <w:start w:val="1"/>
      <w:numFmt w:val="bullet"/>
      <w:lvlText w:val="o"/>
      <w:lvlJc w:val="left"/>
      <w:pPr>
        <w:ind w:left="3600" w:hanging="360"/>
      </w:pPr>
      <w:rPr>
        <w:rFonts w:ascii="Courier New" w:hAnsi="Courier New" w:cs="Courier New" w:hint="default"/>
      </w:rPr>
    </w:lvl>
    <w:lvl w:ilvl="5" w:tplc="CF0EEC3E" w:tentative="1">
      <w:start w:val="1"/>
      <w:numFmt w:val="bullet"/>
      <w:lvlText w:val=""/>
      <w:lvlJc w:val="left"/>
      <w:pPr>
        <w:ind w:left="4320" w:hanging="360"/>
      </w:pPr>
      <w:rPr>
        <w:rFonts w:ascii="Wingdings" w:hAnsi="Wingdings" w:hint="default"/>
      </w:rPr>
    </w:lvl>
    <w:lvl w:ilvl="6" w:tplc="B7CA662A" w:tentative="1">
      <w:start w:val="1"/>
      <w:numFmt w:val="bullet"/>
      <w:lvlText w:val=""/>
      <w:lvlJc w:val="left"/>
      <w:pPr>
        <w:ind w:left="5040" w:hanging="360"/>
      </w:pPr>
      <w:rPr>
        <w:rFonts w:ascii="Symbol" w:hAnsi="Symbol" w:hint="default"/>
      </w:rPr>
    </w:lvl>
    <w:lvl w:ilvl="7" w:tplc="AECEAED8" w:tentative="1">
      <w:start w:val="1"/>
      <w:numFmt w:val="bullet"/>
      <w:lvlText w:val="o"/>
      <w:lvlJc w:val="left"/>
      <w:pPr>
        <w:ind w:left="5760" w:hanging="360"/>
      </w:pPr>
      <w:rPr>
        <w:rFonts w:ascii="Courier New" w:hAnsi="Courier New" w:cs="Courier New" w:hint="default"/>
      </w:rPr>
    </w:lvl>
    <w:lvl w:ilvl="8" w:tplc="32D8E414" w:tentative="1">
      <w:start w:val="1"/>
      <w:numFmt w:val="bullet"/>
      <w:lvlText w:val=""/>
      <w:lvlJc w:val="left"/>
      <w:pPr>
        <w:ind w:left="6480" w:hanging="360"/>
      </w:pPr>
      <w:rPr>
        <w:rFonts w:ascii="Wingdings" w:hAnsi="Wingdings" w:hint="default"/>
      </w:rPr>
    </w:lvl>
  </w:abstractNum>
  <w:abstractNum w:abstractNumId="115">
    <w:nsid w:val="58933B54"/>
    <w:multiLevelType w:val="hybridMultilevel"/>
    <w:tmpl w:val="6A222D94"/>
    <w:lvl w:ilvl="0" w:tplc="43CC5D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nsid w:val="590148D1"/>
    <w:multiLevelType w:val="singleLevel"/>
    <w:tmpl w:val="B52E29EC"/>
    <w:lvl w:ilvl="0">
      <w:start w:val="2"/>
      <w:numFmt w:val="bullet"/>
      <w:pStyle w:val="rientro2"/>
      <w:lvlText w:val="-"/>
      <w:lvlJc w:val="left"/>
      <w:pPr>
        <w:tabs>
          <w:tab w:val="num" w:pos="1838"/>
        </w:tabs>
        <w:ind w:left="1838" w:hanging="420"/>
      </w:pPr>
      <w:rPr>
        <w:rFonts w:ascii="Times New Roman" w:hAnsi="Times New Roman" w:hint="default"/>
      </w:rPr>
    </w:lvl>
  </w:abstractNum>
  <w:abstractNum w:abstractNumId="117">
    <w:nsid w:val="598B0390"/>
    <w:multiLevelType w:val="hybridMultilevel"/>
    <w:tmpl w:val="C17A1762"/>
    <w:lvl w:ilvl="0" w:tplc="08090001">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nsid w:val="5B0A5880"/>
    <w:multiLevelType w:val="singleLevel"/>
    <w:tmpl w:val="113A34AE"/>
    <w:lvl w:ilvl="0">
      <w:start w:val="1"/>
      <w:numFmt w:val="bullet"/>
      <w:lvlText w:val=""/>
      <w:lvlJc w:val="left"/>
      <w:pPr>
        <w:tabs>
          <w:tab w:val="num" w:pos="360"/>
        </w:tabs>
        <w:ind w:left="360" w:hanging="360"/>
      </w:pPr>
      <w:rPr>
        <w:rFonts w:ascii="Symbol" w:hAnsi="Symbol" w:hint="default"/>
        <w:sz w:val="28"/>
      </w:rPr>
    </w:lvl>
  </w:abstractNum>
  <w:abstractNum w:abstractNumId="119">
    <w:nsid w:val="5B5F1D6B"/>
    <w:multiLevelType w:val="hybridMultilevel"/>
    <w:tmpl w:val="B6F8B6A2"/>
    <w:lvl w:ilvl="0" w:tplc="C75E0354">
      <w:start w:val="1"/>
      <w:numFmt w:val="bullet"/>
      <w:lvlText w:val=""/>
      <w:lvlJc w:val="left"/>
      <w:pPr>
        <w:tabs>
          <w:tab w:val="num" w:pos="1800"/>
        </w:tabs>
        <w:ind w:left="1800" w:hanging="360"/>
      </w:pPr>
      <w:rPr>
        <w:rFonts w:ascii="Symbol" w:hAnsi="Symbol" w:hint="default"/>
      </w:rPr>
    </w:lvl>
    <w:lvl w:ilvl="1" w:tplc="F96C49CE">
      <w:start w:val="1"/>
      <w:numFmt w:val="bullet"/>
      <w:lvlText w:val="o"/>
      <w:lvlJc w:val="left"/>
      <w:pPr>
        <w:tabs>
          <w:tab w:val="num" w:pos="2520"/>
        </w:tabs>
        <w:ind w:left="2520" w:hanging="360"/>
      </w:pPr>
      <w:rPr>
        <w:rFonts w:ascii="Courier New" w:hAnsi="Courier New" w:hint="default"/>
      </w:rPr>
    </w:lvl>
    <w:lvl w:ilvl="2" w:tplc="F816102A">
      <w:start w:val="1"/>
      <w:numFmt w:val="bullet"/>
      <w:lvlText w:val=""/>
      <w:lvlJc w:val="left"/>
      <w:pPr>
        <w:tabs>
          <w:tab w:val="num" w:pos="3240"/>
        </w:tabs>
        <w:ind w:left="3240" w:hanging="360"/>
      </w:pPr>
      <w:rPr>
        <w:rFonts w:ascii="Wingdings" w:hAnsi="Wingdings" w:hint="default"/>
      </w:rPr>
    </w:lvl>
    <w:lvl w:ilvl="3" w:tplc="89EA4586">
      <w:start w:val="1"/>
      <w:numFmt w:val="bullet"/>
      <w:lvlText w:val=""/>
      <w:lvlJc w:val="left"/>
      <w:pPr>
        <w:tabs>
          <w:tab w:val="num" w:pos="3960"/>
        </w:tabs>
        <w:ind w:left="3960" w:hanging="360"/>
      </w:pPr>
      <w:rPr>
        <w:rFonts w:ascii="Symbol" w:hAnsi="Symbol" w:hint="default"/>
      </w:rPr>
    </w:lvl>
    <w:lvl w:ilvl="4" w:tplc="75F485D6">
      <w:start w:val="1"/>
      <w:numFmt w:val="bullet"/>
      <w:lvlText w:val="o"/>
      <w:lvlJc w:val="left"/>
      <w:pPr>
        <w:tabs>
          <w:tab w:val="num" w:pos="4680"/>
        </w:tabs>
        <w:ind w:left="4680" w:hanging="360"/>
      </w:pPr>
      <w:rPr>
        <w:rFonts w:ascii="Courier New" w:hAnsi="Courier New" w:hint="default"/>
      </w:rPr>
    </w:lvl>
    <w:lvl w:ilvl="5" w:tplc="02D64654" w:tentative="1">
      <w:start w:val="1"/>
      <w:numFmt w:val="bullet"/>
      <w:lvlText w:val=""/>
      <w:lvlJc w:val="left"/>
      <w:pPr>
        <w:tabs>
          <w:tab w:val="num" w:pos="5400"/>
        </w:tabs>
        <w:ind w:left="5400" w:hanging="360"/>
      </w:pPr>
      <w:rPr>
        <w:rFonts w:ascii="Wingdings" w:hAnsi="Wingdings" w:hint="default"/>
      </w:rPr>
    </w:lvl>
    <w:lvl w:ilvl="6" w:tplc="607E5C70" w:tentative="1">
      <w:start w:val="1"/>
      <w:numFmt w:val="bullet"/>
      <w:lvlText w:val=""/>
      <w:lvlJc w:val="left"/>
      <w:pPr>
        <w:tabs>
          <w:tab w:val="num" w:pos="6120"/>
        </w:tabs>
        <w:ind w:left="6120" w:hanging="360"/>
      </w:pPr>
      <w:rPr>
        <w:rFonts w:ascii="Symbol" w:hAnsi="Symbol" w:hint="default"/>
      </w:rPr>
    </w:lvl>
    <w:lvl w:ilvl="7" w:tplc="92B25778" w:tentative="1">
      <w:start w:val="1"/>
      <w:numFmt w:val="bullet"/>
      <w:lvlText w:val="o"/>
      <w:lvlJc w:val="left"/>
      <w:pPr>
        <w:tabs>
          <w:tab w:val="num" w:pos="6840"/>
        </w:tabs>
        <w:ind w:left="6840" w:hanging="360"/>
      </w:pPr>
      <w:rPr>
        <w:rFonts w:ascii="Courier New" w:hAnsi="Courier New" w:hint="default"/>
      </w:rPr>
    </w:lvl>
    <w:lvl w:ilvl="8" w:tplc="EAAEA9CA" w:tentative="1">
      <w:start w:val="1"/>
      <w:numFmt w:val="bullet"/>
      <w:lvlText w:val=""/>
      <w:lvlJc w:val="left"/>
      <w:pPr>
        <w:tabs>
          <w:tab w:val="num" w:pos="7560"/>
        </w:tabs>
        <w:ind w:left="7560" w:hanging="360"/>
      </w:pPr>
      <w:rPr>
        <w:rFonts w:ascii="Wingdings" w:hAnsi="Wingdings" w:hint="default"/>
      </w:rPr>
    </w:lvl>
  </w:abstractNum>
  <w:abstractNum w:abstractNumId="120">
    <w:nsid w:val="5C0D32F4"/>
    <w:multiLevelType w:val="hybridMultilevel"/>
    <w:tmpl w:val="B2480178"/>
    <w:lvl w:ilvl="0" w:tplc="0409000D">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nsid w:val="5C7071F3"/>
    <w:multiLevelType w:val="hybridMultilevel"/>
    <w:tmpl w:val="5FD02030"/>
    <w:lvl w:ilvl="0" w:tplc="BEE6071E">
      <w:start w:val="7"/>
      <w:numFmt w:val="bullet"/>
      <w:lvlText w:val="–"/>
      <w:lvlJc w:val="left"/>
      <w:pPr>
        <w:ind w:left="720" w:hanging="360"/>
      </w:pPr>
      <w:rPr>
        <w:rFonts w:ascii="Times New Roman" w:eastAsia="Times New Roman" w:hAnsi="Times New Roman" w:cs="Times New Roman" w:hint="default"/>
      </w:rPr>
    </w:lvl>
    <w:lvl w:ilvl="1" w:tplc="79DEBCB2" w:tentative="1">
      <w:start w:val="1"/>
      <w:numFmt w:val="bullet"/>
      <w:lvlText w:val="o"/>
      <w:lvlJc w:val="left"/>
      <w:pPr>
        <w:ind w:left="1440" w:hanging="360"/>
      </w:pPr>
      <w:rPr>
        <w:rFonts w:ascii="Courier New" w:hAnsi="Courier New" w:cs="Courier New" w:hint="default"/>
      </w:rPr>
    </w:lvl>
    <w:lvl w:ilvl="2" w:tplc="A6685A98" w:tentative="1">
      <w:start w:val="1"/>
      <w:numFmt w:val="bullet"/>
      <w:lvlText w:val=""/>
      <w:lvlJc w:val="left"/>
      <w:pPr>
        <w:ind w:left="2160" w:hanging="360"/>
      </w:pPr>
      <w:rPr>
        <w:rFonts w:ascii="Wingdings" w:hAnsi="Wingdings" w:hint="default"/>
      </w:rPr>
    </w:lvl>
    <w:lvl w:ilvl="3" w:tplc="06C4D4AC" w:tentative="1">
      <w:start w:val="1"/>
      <w:numFmt w:val="bullet"/>
      <w:lvlText w:val=""/>
      <w:lvlJc w:val="left"/>
      <w:pPr>
        <w:ind w:left="2880" w:hanging="360"/>
      </w:pPr>
      <w:rPr>
        <w:rFonts w:ascii="Symbol" w:hAnsi="Symbol" w:hint="default"/>
      </w:rPr>
    </w:lvl>
    <w:lvl w:ilvl="4" w:tplc="8940FDD0" w:tentative="1">
      <w:start w:val="1"/>
      <w:numFmt w:val="bullet"/>
      <w:lvlText w:val="o"/>
      <w:lvlJc w:val="left"/>
      <w:pPr>
        <w:ind w:left="3600" w:hanging="360"/>
      </w:pPr>
      <w:rPr>
        <w:rFonts w:ascii="Courier New" w:hAnsi="Courier New" w:cs="Courier New" w:hint="default"/>
      </w:rPr>
    </w:lvl>
    <w:lvl w:ilvl="5" w:tplc="CFB6001A" w:tentative="1">
      <w:start w:val="1"/>
      <w:numFmt w:val="bullet"/>
      <w:lvlText w:val=""/>
      <w:lvlJc w:val="left"/>
      <w:pPr>
        <w:ind w:left="4320" w:hanging="360"/>
      </w:pPr>
      <w:rPr>
        <w:rFonts w:ascii="Wingdings" w:hAnsi="Wingdings" w:hint="default"/>
      </w:rPr>
    </w:lvl>
    <w:lvl w:ilvl="6" w:tplc="2C52C910" w:tentative="1">
      <w:start w:val="1"/>
      <w:numFmt w:val="bullet"/>
      <w:lvlText w:val=""/>
      <w:lvlJc w:val="left"/>
      <w:pPr>
        <w:ind w:left="5040" w:hanging="360"/>
      </w:pPr>
      <w:rPr>
        <w:rFonts w:ascii="Symbol" w:hAnsi="Symbol" w:hint="default"/>
      </w:rPr>
    </w:lvl>
    <w:lvl w:ilvl="7" w:tplc="DD802DD4" w:tentative="1">
      <w:start w:val="1"/>
      <w:numFmt w:val="bullet"/>
      <w:lvlText w:val="o"/>
      <w:lvlJc w:val="left"/>
      <w:pPr>
        <w:ind w:left="5760" w:hanging="360"/>
      </w:pPr>
      <w:rPr>
        <w:rFonts w:ascii="Courier New" w:hAnsi="Courier New" w:cs="Courier New" w:hint="default"/>
      </w:rPr>
    </w:lvl>
    <w:lvl w:ilvl="8" w:tplc="9F2A9406" w:tentative="1">
      <w:start w:val="1"/>
      <w:numFmt w:val="bullet"/>
      <w:lvlText w:val=""/>
      <w:lvlJc w:val="left"/>
      <w:pPr>
        <w:ind w:left="6480" w:hanging="360"/>
      </w:pPr>
      <w:rPr>
        <w:rFonts w:ascii="Wingdings" w:hAnsi="Wingdings" w:hint="default"/>
      </w:rPr>
    </w:lvl>
  </w:abstractNum>
  <w:abstractNum w:abstractNumId="122">
    <w:nsid w:val="5D012A4D"/>
    <w:multiLevelType w:val="hybridMultilevel"/>
    <w:tmpl w:val="62945710"/>
    <w:lvl w:ilvl="0" w:tplc="1406937A">
      <w:start w:val="1"/>
      <w:numFmt w:val="decimal"/>
      <w:lvlText w:val="%1."/>
      <w:lvlJc w:val="left"/>
      <w:pPr>
        <w:tabs>
          <w:tab w:val="num" w:pos="1077"/>
        </w:tabs>
        <w:ind w:left="1366" w:hanging="289"/>
      </w:pPr>
      <w:rPr>
        <w:rFonts w:hint="default"/>
      </w:rPr>
    </w:lvl>
    <w:lvl w:ilvl="1" w:tplc="33606F86">
      <w:start w:val="1"/>
      <w:numFmt w:val="lowerLetter"/>
      <w:lvlText w:val="%2."/>
      <w:lvlJc w:val="left"/>
      <w:pPr>
        <w:tabs>
          <w:tab w:val="num" w:pos="1560"/>
        </w:tabs>
        <w:ind w:left="1560" w:hanging="360"/>
      </w:pPr>
      <w:rPr>
        <w:rFonts w:ascii="Times New Roman" w:eastAsia="Times New Roman" w:hAnsi="Times New Roman" w:cs="Times New Roman"/>
      </w:rPr>
    </w:lvl>
    <w:lvl w:ilvl="2" w:tplc="CB3403A2">
      <w:start w:val="1"/>
      <w:numFmt w:val="decimal"/>
      <w:lvlText w:val="%3."/>
      <w:lvlJc w:val="left"/>
      <w:pPr>
        <w:tabs>
          <w:tab w:val="num" w:pos="1077"/>
        </w:tabs>
        <w:ind w:left="1366" w:hanging="289"/>
      </w:pPr>
      <w:rPr>
        <w:rFonts w:hint="default"/>
      </w:rPr>
    </w:lvl>
    <w:lvl w:ilvl="3" w:tplc="C6286AD2">
      <w:start w:val="1"/>
      <w:numFmt w:val="decimal"/>
      <w:lvlText w:val="%4."/>
      <w:lvlJc w:val="left"/>
      <w:pPr>
        <w:tabs>
          <w:tab w:val="num" w:pos="1077"/>
        </w:tabs>
        <w:ind w:left="1366" w:hanging="289"/>
      </w:pPr>
      <w:rPr>
        <w:rFonts w:hint="default"/>
      </w:rPr>
    </w:lvl>
    <w:lvl w:ilvl="4" w:tplc="7C925654">
      <w:start w:val="1"/>
      <w:numFmt w:val="lowerLetter"/>
      <w:lvlText w:val="%5."/>
      <w:lvlJc w:val="left"/>
      <w:pPr>
        <w:tabs>
          <w:tab w:val="num" w:pos="3600"/>
        </w:tabs>
        <w:ind w:left="3600" w:hanging="360"/>
      </w:pPr>
    </w:lvl>
    <w:lvl w:ilvl="5" w:tplc="501E17B4">
      <w:start w:val="1"/>
      <w:numFmt w:val="lowerRoman"/>
      <w:lvlText w:val="%6."/>
      <w:lvlJc w:val="right"/>
      <w:pPr>
        <w:tabs>
          <w:tab w:val="num" w:pos="4320"/>
        </w:tabs>
        <w:ind w:left="4320" w:hanging="180"/>
      </w:pPr>
    </w:lvl>
    <w:lvl w:ilvl="6" w:tplc="BE1E3310" w:tentative="1">
      <w:start w:val="1"/>
      <w:numFmt w:val="decimal"/>
      <w:lvlText w:val="%7."/>
      <w:lvlJc w:val="left"/>
      <w:pPr>
        <w:tabs>
          <w:tab w:val="num" w:pos="5040"/>
        </w:tabs>
        <w:ind w:left="5040" w:hanging="360"/>
      </w:pPr>
    </w:lvl>
    <w:lvl w:ilvl="7" w:tplc="558AF566" w:tentative="1">
      <w:start w:val="1"/>
      <w:numFmt w:val="lowerLetter"/>
      <w:lvlText w:val="%8."/>
      <w:lvlJc w:val="left"/>
      <w:pPr>
        <w:tabs>
          <w:tab w:val="num" w:pos="5760"/>
        </w:tabs>
        <w:ind w:left="5760" w:hanging="360"/>
      </w:pPr>
    </w:lvl>
    <w:lvl w:ilvl="8" w:tplc="161C8AFA" w:tentative="1">
      <w:start w:val="1"/>
      <w:numFmt w:val="lowerRoman"/>
      <w:lvlText w:val="%9."/>
      <w:lvlJc w:val="right"/>
      <w:pPr>
        <w:tabs>
          <w:tab w:val="num" w:pos="6480"/>
        </w:tabs>
        <w:ind w:left="6480" w:hanging="180"/>
      </w:pPr>
    </w:lvl>
  </w:abstractNum>
  <w:abstractNum w:abstractNumId="123">
    <w:nsid w:val="5D280DE6"/>
    <w:multiLevelType w:val="hybridMultilevel"/>
    <w:tmpl w:val="C93826E6"/>
    <w:lvl w:ilvl="0" w:tplc="04090001">
      <w:start w:val="1"/>
      <w:numFmt w:val="bullet"/>
      <w:lvlText w:val="-"/>
      <w:lvlJc w:val="left"/>
      <w:pPr>
        <w:ind w:left="720" w:hanging="360"/>
      </w:pPr>
      <w:rPr>
        <w:rFonts w:ascii="Times New Roman" w:hAnsi="Times New Roman" w:cs="Times New Roman"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nsid w:val="5D8925BC"/>
    <w:multiLevelType w:val="hybridMultilevel"/>
    <w:tmpl w:val="D3B2D2F2"/>
    <w:lvl w:ilvl="0" w:tplc="528E8F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nsid w:val="620948AC"/>
    <w:multiLevelType w:val="hybridMultilevel"/>
    <w:tmpl w:val="8A5215E6"/>
    <w:lvl w:ilvl="0" w:tplc="04180001">
      <w:start w:val="1"/>
      <w:numFmt w:val="bullet"/>
      <w:lvlText w:val=""/>
      <w:lvlJc w:val="left"/>
      <w:pPr>
        <w:ind w:left="1571" w:hanging="360"/>
      </w:pPr>
      <w:rPr>
        <w:rFonts w:ascii="Symbol" w:hAnsi="Symbol" w:hint="default"/>
      </w:rPr>
    </w:lvl>
    <w:lvl w:ilvl="1" w:tplc="04180003" w:tentative="1">
      <w:start w:val="1"/>
      <w:numFmt w:val="bullet"/>
      <w:lvlText w:val="o"/>
      <w:lvlJc w:val="left"/>
      <w:pPr>
        <w:ind w:left="2291" w:hanging="360"/>
      </w:pPr>
      <w:rPr>
        <w:rFonts w:ascii="Courier New" w:hAnsi="Courier New" w:cs="Courier New" w:hint="default"/>
      </w:rPr>
    </w:lvl>
    <w:lvl w:ilvl="2" w:tplc="04180005" w:tentative="1">
      <w:start w:val="1"/>
      <w:numFmt w:val="bullet"/>
      <w:lvlText w:val=""/>
      <w:lvlJc w:val="left"/>
      <w:pPr>
        <w:ind w:left="3011" w:hanging="360"/>
      </w:pPr>
      <w:rPr>
        <w:rFonts w:ascii="Wingdings" w:hAnsi="Wingdings" w:hint="default"/>
      </w:rPr>
    </w:lvl>
    <w:lvl w:ilvl="3" w:tplc="04180001" w:tentative="1">
      <w:start w:val="1"/>
      <w:numFmt w:val="bullet"/>
      <w:lvlText w:val=""/>
      <w:lvlJc w:val="left"/>
      <w:pPr>
        <w:ind w:left="3731" w:hanging="360"/>
      </w:pPr>
      <w:rPr>
        <w:rFonts w:ascii="Symbol" w:hAnsi="Symbol" w:hint="default"/>
      </w:rPr>
    </w:lvl>
    <w:lvl w:ilvl="4" w:tplc="04180003" w:tentative="1">
      <w:start w:val="1"/>
      <w:numFmt w:val="bullet"/>
      <w:lvlText w:val="o"/>
      <w:lvlJc w:val="left"/>
      <w:pPr>
        <w:ind w:left="4451" w:hanging="360"/>
      </w:pPr>
      <w:rPr>
        <w:rFonts w:ascii="Courier New" w:hAnsi="Courier New" w:cs="Courier New" w:hint="default"/>
      </w:rPr>
    </w:lvl>
    <w:lvl w:ilvl="5" w:tplc="04180005" w:tentative="1">
      <w:start w:val="1"/>
      <w:numFmt w:val="bullet"/>
      <w:lvlText w:val=""/>
      <w:lvlJc w:val="left"/>
      <w:pPr>
        <w:ind w:left="5171" w:hanging="360"/>
      </w:pPr>
      <w:rPr>
        <w:rFonts w:ascii="Wingdings" w:hAnsi="Wingdings" w:hint="default"/>
      </w:rPr>
    </w:lvl>
    <w:lvl w:ilvl="6" w:tplc="04180001" w:tentative="1">
      <w:start w:val="1"/>
      <w:numFmt w:val="bullet"/>
      <w:lvlText w:val=""/>
      <w:lvlJc w:val="left"/>
      <w:pPr>
        <w:ind w:left="5891" w:hanging="360"/>
      </w:pPr>
      <w:rPr>
        <w:rFonts w:ascii="Symbol" w:hAnsi="Symbol" w:hint="default"/>
      </w:rPr>
    </w:lvl>
    <w:lvl w:ilvl="7" w:tplc="04180003" w:tentative="1">
      <w:start w:val="1"/>
      <w:numFmt w:val="bullet"/>
      <w:lvlText w:val="o"/>
      <w:lvlJc w:val="left"/>
      <w:pPr>
        <w:ind w:left="6611" w:hanging="360"/>
      </w:pPr>
      <w:rPr>
        <w:rFonts w:ascii="Courier New" w:hAnsi="Courier New" w:cs="Courier New" w:hint="default"/>
      </w:rPr>
    </w:lvl>
    <w:lvl w:ilvl="8" w:tplc="04180005" w:tentative="1">
      <w:start w:val="1"/>
      <w:numFmt w:val="bullet"/>
      <w:lvlText w:val=""/>
      <w:lvlJc w:val="left"/>
      <w:pPr>
        <w:ind w:left="7331" w:hanging="360"/>
      </w:pPr>
      <w:rPr>
        <w:rFonts w:ascii="Wingdings" w:hAnsi="Wingdings" w:hint="default"/>
      </w:rPr>
    </w:lvl>
  </w:abstractNum>
  <w:abstractNum w:abstractNumId="126">
    <w:nsid w:val="62692AE7"/>
    <w:multiLevelType w:val="hybridMultilevel"/>
    <w:tmpl w:val="24C6170E"/>
    <w:lvl w:ilvl="0" w:tplc="C55CFBF0">
      <w:start w:val="5"/>
      <w:numFmt w:val="bullet"/>
      <w:lvlText w:val="–"/>
      <w:lvlJc w:val="left"/>
      <w:pPr>
        <w:ind w:left="1440" w:hanging="360"/>
      </w:pPr>
      <w:rPr>
        <w:rFonts w:ascii="Times New Roman" w:eastAsia="Times New Roman" w:hAnsi="Times New Roman" w:cs="Times New Roman"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7">
    <w:nsid w:val="62924030"/>
    <w:multiLevelType w:val="hybridMultilevel"/>
    <w:tmpl w:val="41023F58"/>
    <w:lvl w:ilvl="0" w:tplc="04090001">
      <w:start w:val="5"/>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nsid w:val="638C315D"/>
    <w:multiLevelType w:val="hybridMultilevel"/>
    <w:tmpl w:val="EC181BD6"/>
    <w:lvl w:ilvl="0" w:tplc="04090001">
      <w:start w:val="5"/>
      <w:numFmt w:val="bullet"/>
      <w:lvlText w:val="–"/>
      <w:lvlJc w:val="left"/>
      <w:pPr>
        <w:ind w:left="1440" w:hanging="360"/>
      </w:pPr>
      <w:rPr>
        <w:rFonts w:ascii="Times New Roman" w:eastAsia="Times New Roman" w:hAnsi="Times New Roman" w:cs="Times New Roman"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9">
    <w:nsid w:val="63EA5B6D"/>
    <w:multiLevelType w:val="multilevel"/>
    <w:tmpl w:val="256605D4"/>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30">
    <w:nsid w:val="64683888"/>
    <w:multiLevelType w:val="hybridMultilevel"/>
    <w:tmpl w:val="DFB0DF06"/>
    <w:lvl w:ilvl="0" w:tplc="08090001">
      <w:start w:val="5"/>
      <w:numFmt w:val="bullet"/>
      <w:lvlText w:val="–"/>
      <w:lvlJc w:val="left"/>
      <w:pPr>
        <w:ind w:left="1485" w:hanging="360"/>
      </w:pPr>
      <w:rPr>
        <w:rFonts w:ascii="Times New Roman" w:eastAsia="Times New Roman" w:hAnsi="Times New Roman" w:cs="Times New Roman" w:hint="default"/>
        <w:b w:val="0"/>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131">
    <w:nsid w:val="649608A7"/>
    <w:multiLevelType w:val="hybridMultilevel"/>
    <w:tmpl w:val="755E10F8"/>
    <w:lvl w:ilvl="0" w:tplc="04090001">
      <w:start w:val="1"/>
      <w:numFmt w:val="bullet"/>
      <w:lvlText w:val="-"/>
      <w:lvlJc w:val="left"/>
      <w:pPr>
        <w:ind w:left="720" w:hanging="360"/>
      </w:pPr>
      <w:rPr>
        <w:rFonts w:ascii="Times New Roman" w:hAnsi="Times New Roman" w:cs="Times New Roman"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nsid w:val="652D3FCC"/>
    <w:multiLevelType w:val="hybridMultilevel"/>
    <w:tmpl w:val="8A8EEBCA"/>
    <w:lvl w:ilvl="0" w:tplc="E74CD46C">
      <w:start w:val="5"/>
      <w:numFmt w:val="bullet"/>
      <w:lvlText w:val="–"/>
      <w:lvlJc w:val="left"/>
      <w:pPr>
        <w:ind w:left="1429" w:hanging="360"/>
      </w:pPr>
      <w:rPr>
        <w:rFonts w:ascii="Times New Roman" w:eastAsia="Times New Roman" w:hAnsi="Times New Roman" w:cs="Times New Roman" w:hint="default"/>
        <w:b w:val="0"/>
      </w:rPr>
    </w:lvl>
    <w:lvl w:ilvl="1" w:tplc="DC100A7C" w:tentative="1">
      <w:start w:val="1"/>
      <w:numFmt w:val="bullet"/>
      <w:lvlText w:val="o"/>
      <w:lvlJc w:val="left"/>
      <w:pPr>
        <w:ind w:left="2149" w:hanging="360"/>
      </w:pPr>
      <w:rPr>
        <w:rFonts w:ascii="Courier New" w:hAnsi="Courier New" w:cs="Courier New" w:hint="default"/>
      </w:rPr>
    </w:lvl>
    <w:lvl w:ilvl="2" w:tplc="B4D28A8E" w:tentative="1">
      <w:start w:val="1"/>
      <w:numFmt w:val="bullet"/>
      <w:lvlText w:val=""/>
      <w:lvlJc w:val="left"/>
      <w:pPr>
        <w:ind w:left="2869" w:hanging="360"/>
      </w:pPr>
      <w:rPr>
        <w:rFonts w:ascii="Wingdings" w:hAnsi="Wingdings" w:hint="default"/>
      </w:rPr>
    </w:lvl>
    <w:lvl w:ilvl="3" w:tplc="CFE8A998" w:tentative="1">
      <w:start w:val="1"/>
      <w:numFmt w:val="bullet"/>
      <w:lvlText w:val=""/>
      <w:lvlJc w:val="left"/>
      <w:pPr>
        <w:ind w:left="3589" w:hanging="360"/>
      </w:pPr>
      <w:rPr>
        <w:rFonts w:ascii="Symbol" w:hAnsi="Symbol" w:hint="default"/>
      </w:rPr>
    </w:lvl>
    <w:lvl w:ilvl="4" w:tplc="99FA9916" w:tentative="1">
      <w:start w:val="1"/>
      <w:numFmt w:val="bullet"/>
      <w:lvlText w:val="o"/>
      <w:lvlJc w:val="left"/>
      <w:pPr>
        <w:ind w:left="4309" w:hanging="360"/>
      </w:pPr>
      <w:rPr>
        <w:rFonts w:ascii="Courier New" w:hAnsi="Courier New" w:cs="Courier New" w:hint="default"/>
      </w:rPr>
    </w:lvl>
    <w:lvl w:ilvl="5" w:tplc="70305534" w:tentative="1">
      <w:start w:val="1"/>
      <w:numFmt w:val="bullet"/>
      <w:lvlText w:val=""/>
      <w:lvlJc w:val="left"/>
      <w:pPr>
        <w:ind w:left="5029" w:hanging="360"/>
      </w:pPr>
      <w:rPr>
        <w:rFonts w:ascii="Wingdings" w:hAnsi="Wingdings" w:hint="default"/>
      </w:rPr>
    </w:lvl>
    <w:lvl w:ilvl="6" w:tplc="3FF89706" w:tentative="1">
      <w:start w:val="1"/>
      <w:numFmt w:val="bullet"/>
      <w:lvlText w:val=""/>
      <w:lvlJc w:val="left"/>
      <w:pPr>
        <w:ind w:left="5749" w:hanging="360"/>
      </w:pPr>
      <w:rPr>
        <w:rFonts w:ascii="Symbol" w:hAnsi="Symbol" w:hint="default"/>
      </w:rPr>
    </w:lvl>
    <w:lvl w:ilvl="7" w:tplc="2F3C9766" w:tentative="1">
      <w:start w:val="1"/>
      <w:numFmt w:val="bullet"/>
      <w:lvlText w:val="o"/>
      <w:lvlJc w:val="left"/>
      <w:pPr>
        <w:ind w:left="6469" w:hanging="360"/>
      </w:pPr>
      <w:rPr>
        <w:rFonts w:ascii="Courier New" w:hAnsi="Courier New" w:cs="Courier New" w:hint="default"/>
      </w:rPr>
    </w:lvl>
    <w:lvl w:ilvl="8" w:tplc="A4D60DE0" w:tentative="1">
      <w:start w:val="1"/>
      <w:numFmt w:val="bullet"/>
      <w:lvlText w:val=""/>
      <w:lvlJc w:val="left"/>
      <w:pPr>
        <w:ind w:left="7189" w:hanging="360"/>
      </w:pPr>
      <w:rPr>
        <w:rFonts w:ascii="Wingdings" w:hAnsi="Wingdings" w:hint="default"/>
      </w:rPr>
    </w:lvl>
  </w:abstractNum>
  <w:abstractNum w:abstractNumId="133">
    <w:nsid w:val="65692F4A"/>
    <w:multiLevelType w:val="hybridMultilevel"/>
    <w:tmpl w:val="0C4638DE"/>
    <w:lvl w:ilvl="0" w:tplc="DFFECE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nsid w:val="66144B26"/>
    <w:multiLevelType w:val="hybridMultilevel"/>
    <w:tmpl w:val="64BE2DAE"/>
    <w:lvl w:ilvl="0" w:tplc="DFFECE6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5">
    <w:nsid w:val="668421C0"/>
    <w:multiLevelType w:val="singleLevel"/>
    <w:tmpl w:val="113A34AE"/>
    <w:lvl w:ilvl="0">
      <w:start w:val="1"/>
      <w:numFmt w:val="bullet"/>
      <w:lvlText w:val=""/>
      <w:lvlJc w:val="left"/>
      <w:pPr>
        <w:tabs>
          <w:tab w:val="num" w:pos="360"/>
        </w:tabs>
        <w:ind w:left="360" w:hanging="360"/>
      </w:pPr>
      <w:rPr>
        <w:rFonts w:ascii="Symbol" w:hAnsi="Symbol" w:hint="default"/>
        <w:sz w:val="28"/>
      </w:rPr>
    </w:lvl>
  </w:abstractNum>
  <w:abstractNum w:abstractNumId="136">
    <w:nsid w:val="67364D69"/>
    <w:multiLevelType w:val="hybridMultilevel"/>
    <w:tmpl w:val="037E69D8"/>
    <w:lvl w:ilvl="0" w:tplc="08090001">
      <w:start w:val="1"/>
      <w:numFmt w:val="bullet"/>
      <w:lvlText w:val=""/>
      <w:lvlJc w:val="left"/>
      <w:pPr>
        <w:tabs>
          <w:tab w:val="num" w:pos="720"/>
        </w:tabs>
        <w:ind w:left="720" w:hanging="360"/>
      </w:pPr>
      <w:rPr>
        <w:rFonts w:ascii="Symbol" w:hAnsi="Symbol" w:hint="default"/>
      </w:rPr>
    </w:lvl>
    <w:lvl w:ilvl="1" w:tplc="08090001"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7">
    <w:nsid w:val="689A244C"/>
    <w:multiLevelType w:val="multilevel"/>
    <w:tmpl w:val="642EB828"/>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38">
    <w:nsid w:val="689B4BB3"/>
    <w:multiLevelType w:val="hybridMultilevel"/>
    <w:tmpl w:val="C71ACAA0"/>
    <w:lvl w:ilvl="0" w:tplc="185A907C">
      <w:start w:val="1"/>
      <w:numFmt w:val="bullet"/>
      <w:lvlText w:val="-"/>
      <w:lvlJc w:val="left"/>
      <w:pPr>
        <w:ind w:left="1440" w:hanging="360"/>
      </w:pPr>
      <w:rPr>
        <w:rFonts w:ascii="Arial" w:hAnsi="Arial" w:cs="Arial"/>
      </w:rPr>
    </w:lvl>
    <w:lvl w:ilvl="1" w:tplc="87765786" w:tentative="1">
      <w:start w:val="1"/>
      <w:numFmt w:val="bullet"/>
      <w:lvlText w:val="o"/>
      <w:lvlJc w:val="left"/>
      <w:pPr>
        <w:ind w:left="2160" w:hanging="360"/>
      </w:pPr>
      <w:rPr>
        <w:rFonts w:ascii="Courier New" w:hAnsi="Courier New" w:cs="Courier New" w:hint="default"/>
      </w:rPr>
    </w:lvl>
    <w:lvl w:ilvl="2" w:tplc="129A06CE" w:tentative="1">
      <w:start w:val="1"/>
      <w:numFmt w:val="bullet"/>
      <w:lvlText w:val=""/>
      <w:lvlJc w:val="left"/>
      <w:pPr>
        <w:ind w:left="2880" w:hanging="360"/>
      </w:pPr>
      <w:rPr>
        <w:rFonts w:ascii="Wingdings" w:hAnsi="Wingdings" w:hint="default"/>
      </w:rPr>
    </w:lvl>
    <w:lvl w:ilvl="3" w:tplc="778EE002" w:tentative="1">
      <w:start w:val="1"/>
      <w:numFmt w:val="bullet"/>
      <w:lvlText w:val=""/>
      <w:lvlJc w:val="left"/>
      <w:pPr>
        <w:ind w:left="3600" w:hanging="360"/>
      </w:pPr>
      <w:rPr>
        <w:rFonts w:ascii="Symbol" w:hAnsi="Symbol" w:hint="default"/>
      </w:rPr>
    </w:lvl>
    <w:lvl w:ilvl="4" w:tplc="3B0A3D36" w:tentative="1">
      <w:start w:val="1"/>
      <w:numFmt w:val="bullet"/>
      <w:lvlText w:val="o"/>
      <w:lvlJc w:val="left"/>
      <w:pPr>
        <w:ind w:left="4320" w:hanging="360"/>
      </w:pPr>
      <w:rPr>
        <w:rFonts w:ascii="Courier New" w:hAnsi="Courier New" w:cs="Courier New" w:hint="default"/>
      </w:rPr>
    </w:lvl>
    <w:lvl w:ilvl="5" w:tplc="A4B2D95A" w:tentative="1">
      <w:start w:val="1"/>
      <w:numFmt w:val="bullet"/>
      <w:lvlText w:val=""/>
      <w:lvlJc w:val="left"/>
      <w:pPr>
        <w:ind w:left="5040" w:hanging="360"/>
      </w:pPr>
      <w:rPr>
        <w:rFonts w:ascii="Wingdings" w:hAnsi="Wingdings" w:hint="default"/>
      </w:rPr>
    </w:lvl>
    <w:lvl w:ilvl="6" w:tplc="10F00C16" w:tentative="1">
      <w:start w:val="1"/>
      <w:numFmt w:val="bullet"/>
      <w:lvlText w:val=""/>
      <w:lvlJc w:val="left"/>
      <w:pPr>
        <w:ind w:left="5760" w:hanging="360"/>
      </w:pPr>
      <w:rPr>
        <w:rFonts w:ascii="Symbol" w:hAnsi="Symbol" w:hint="default"/>
      </w:rPr>
    </w:lvl>
    <w:lvl w:ilvl="7" w:tplc="1A384412" w:tentative="1">
      <w:start w:val="1"/>
      <w:numFmt w:val="bullet"/>
      <w:lvlText w:val="o"/>
      <w:lvlJc w:val="left"/>
      <w:pPr>
        <w:ind w:left="6480" w:hanging="360"/>
      </w:pPr>
      <w:rPr>
        <w:rFonts w:ascii="Courier New" w:hAnsi="Courier New" w:cs="Courier New" w:hint="default"/>
      </w:rPr>
    </w:lvl>
    <w:lvl w:ilvl="8" w:tplc="FABA66FE" w:tentative="1">
      <w:start w:val="1"/>
      <w:numFmt w:val="bullet"/>
      <w:lvlText w:val=""/>
      <w:lvlJc w:val="left"/>
      <w:pPr>
        <w:ind w:left="7200" w:hanging="360"/>
      </w:pPr>
      <w:rPr>
        <w:rFonts w:ascii="Wingdings" w:hAnsi="Wingdings" w:hint="default"/>
      </w:rPr>
    </w:lvl>
  </w:abstractNum>
  <w:abstractNum w:abstractNumId="139">
    <w:nsid w:val="6B2374F7"/>
    <w:multiLevelType w:val="hybridMultilevel"/>
    <w:tmpl w:val="39AAB08E"/>
    <w:lvl w:ilvl="0" w:tplc="7BD072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nsid w:val="6CE442AE"/>
    <w:multiLevelType w:val="hybridMultilevel"/>
    <w:tmpl w:val="9692E1EE"/>
    <w:lvl w:ilvl="0" w:tplc="AAD68970">
      <w:start w:val="1"/>
      <w:numFmt w:val="bullet"/>
      <w:lvlText w:val=""/>
      <w:lvlJc w:val="left"/>
      <w:pPr>
        <w:ind w:left="720" w:hanging="360"/>
      </w:pPr>
      <w:rPr>
        <w:rFonts w:ascii="Symbol" w:hAnsi="Symbol" w:hint="default"/>
      </w:rPr>
    </w:lvl>
    <w:lvl w:ilvl="1" w:tplc="13A4B932" w:tentative="1">
      <w:start w:val="1"/>
      <w:numFmt w:val="bullet"/>
      <w:lvlText w:val="o"/>
      <w:lvlJc w:val="left"/>
      <w:pPr>
        <w:ind w:left="1440" w:hanging="360"/>
      </w:pPr>
      <w:rPr>
        <w:rFonts w:ascii="Courier New" w:hAnsi="Courier New" w:hint="default"/>
      </w:rPr>
    </w:lvl>
    <w:lvl w:ilvl="2" w:tplc="2E2A6F34" w:tentative="1">
      <w:start w:val="1"/>
      <w:numFmt w:val="bullet"/>
      <w:lvlText w:val=""/>
      <w:lvlJc w:val="left"/>
      <w:pPr>
        <w:ind w:left="2160" w:hanging="360"/>
      </w:pPr>
      <w:rPr>
        <w:rFonts w:ascii="Wingdings" w:hAnsi="Wingdings" w:hint="default"/>
      </w:rPr>
    </w:lvl>
    <w:lvl w:ilvl="3" w:tplc="C19AD8C6" w:tentative="1">
      <w:start w:val="1"/>
      <w:numFmt w:val="bullet"/>
      <w:lvlText w:val=""/>
      <w:lvlJc w:val="left"/>
      <w:pPr>
        <w:ind w:left="2880" w:hanging="360"/>
      </w:pPr>
      <w:rPr>
        <w:rFonts w:ascii="Symbol" w:hAnsi="Symbol" w:hint="default"/>
      </w:rPr>
    </w:lvl>
    <w:lvl w:ilvl="4" w:tplc="DD9A2024" w:tentative="1">
      <w:start w:val="1"/>
      <w:numFmt w:val="bullet"/>
      <w:lvlText w:val="o"/>
      <w:lvlJc w:val="left"/>
      <w:pPr>
        <w:ind w:left="3600" w:hanging="360"/>
      </w:pPr>
      <w:rPr>
        <w:rFonts w:ascii="Courier New" w:hAnsi="Courier New" w:hint="default"/>
      </w:rPr>
    </w:lvl>
    <w:lvl w:ilvl="5" w:tplc="8DD2497C" w:tentative="1">
      <w:start w:val="1"/>
      <w:numFmt w:val="bullet"/>
      <w:lvlText w:val=""/>
      <w:lvlJc w:val="left"/>
      <w:pPr>
        <w:ind w:left="4320" w:hanging="360"/>
      </w:pPr>
      <w:rPr>
        <w:rFonts w:ascii="Wingdings" w:hAnsi="Wingdings" w:hint="default"/>
      </w:rPr>
    </w:lvl>
    <w:lvl w:ilvl="6" w:tplc="694A9E18" w:tentative="1">
      <w:start w:val="1"/>
      <w:numFmt w:val="bullet"/>
      <w:lvlText w:val=""/>
      <w:lvlJc w:val="left"/>
      <w:pPr>
        <w:ind w:left="5040" w:hanging="360"/>
      </w:pPr>
      <w:rPr>
        <w:rFonts w:ascii="Symbol" w:hAnsi="Symbol" w:hint="default"/>
      </w:rPr>
    </w:lvl>
    <w:lvl w:ilvl="7" w:tplc="B0EA6EDC" w:tentative="1">
      <w:start w:val="1"/>
      <w:numFmt w:val="bullet"/>
      <w:lvlText w:val="o"/>
      <w:lvlJc w:val="left"/>
      <w:pPr>
        <w:ind w:left="5760" w:hanging="360"/>
      </w:pPr>
      <w:rPr>
        <w:rFonts w:ascii="Courier New" w:hAnsi="Courier New" w:hint="default"/>
      </w:rPr>
    </w:lvl>
    <w:lvl w:ilvl="8" w:tplc="55D2AF3A" w:tentative="1">
      <w:start w:val="1"/>
      <w:numFmt w:val="bullet"/>
      <w:lvlText w:val=""/>
      <w:lvlJc w:val="left"/>
      <w:pPr>
        <w:ind w:left="6480" w:hanging="360"/>
      </w:pPr>
      <w:rPr>
        <w:rFonts w:ascii="Wingdings" w:hAnsi="Wingdings" w:hint="default"/>
      </w:rPr>
    </w:lvl>
  </w:abstractNum>
  <w:abstractNum w:abstractNumId="141">
    <w:nsid w:val="6D3567F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2">
    <w:nsid w:val="6D55219A"/>
    <w:multiLevelType w:val="hybridMultilevel"/>
    <w:tmpl w:val="C6900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nsid w:val="6D9F4EA3"/>
    <w:multiLevelType w:val="hybridMultilevel"/>
    <w:tmpl w:val="1C240F64"/>
    <w:lvl w:ilvl="0" w:tplc="C55CFBF0">
      <w:start w:val="16"/>
      <w:numFmt w:val="bullet"/>
      <w:lvlText w:val="-"/>
      <w:lvlJc w:val="left"/>
      <w:pPr>
        <w:ind w:left="1440" w:hanging="360"/>
      </w:pPr>
      <w:rPr>
        <w:rFonts w:ascii="Arial" w:eastAsia="Calibr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4">
    <w:nsid w:val="6F8355E6"/>
    <w:multiLevelType w:val="hybridMultilevel"/>
    <w:tmpl w:val="362EF27C"/>
    <w:lvl w:ilvl="0" w:tplc="1B0AD950">
      <w:start w:val="1"/>
      <w:numFmt w:val="bullet"/>
      <w:lvlText w:val=""/>
      <w:lvlJc w:val="left"/>
      <w:pPr>
        <w:ind w:left="754" w:hanging="360"/>
      </w:pPr>
      <w:rPr>
        <w:rFonts w:ascii="Symbol" w:hAnsi="Symbol" w:hint="default"/>
      </w:rPr>
    </w:lvl>
    <w:lvl w:ilvl="1" w:tplc="9062AC78" w:tentative="1">
      <w:start w:val="1"/>
      <w:numFmt w:val="bullet"/>
      <w:lvlText w:val="o"/>
      <w:lvlJc w:val="left"/>
      <w:pPr>
        <w:ind w:left="1474" w:hanging="360"/>
      </w:pPr>
      <w:rPr>
        <w:rFonts w:ascii="Courier New" w:hAnsi="Courier New" w:cs="Courier New" w:hint="default"/>
      </w:rPr>
    </w:lvl>
    <w:lvl w:ilvl="2" w:tplc="0C9AB154" w:tentative="1">
      <w:start w:val="1"/>
      <w:numFmt w:val="bullet"/>
      <w:lvlText w:val=""/>
      <w:lvlJc w:val="left"/>
      <w:pPr>
        <w:ind w:left="2194" w:hanging="360"/>
      </w:pPr>
      <w:rPr>
        <w:rFonts w:ascii="Wingdings" w:hAnsi="Wingdings" w:hint="default"/>
      </w:rPr>
    </w:lvl>
    <w:lvl w:ilvl="3" w:tplc="5A48F13A" w:tentative="1">
      <w:start w:val="1"/>
      <w:numFmt w:val="bullet"/>
      <w:lvlText w:val=""/>
      <w:lvlJc w:val="left"/>
      <w:pPr>
        <w:ind w:left="2914" w:hanging="360"/>
      </w:pPr>
      <w:rPr>
        <w:rFonts w:ascii="Symbol" w:hAnsi="Symbol" w:hint="default"/>
      </w:rPr>
    </w:lvl>
    <w:lvl w:ilvl="4" w:tplc="FB08229E" w:tentative="1">
      <w:start w:val="1"/>
      <w:numFmt w:val="bullet"/>
      <w:lvlText w:val="o"/>
      <w:lvlJc w:val="left"/>
      <w:pPr>
        <w:ind w:left="3634" w:hanging="360"/>
      </w:pPr>
      <w:rPr>
        <w:rFonts w:ascii="Courier New" w:hAnsi="Courier New" w:cs="Courier New" w:hint="default"/>
      </w:rPr>
    </w:lvl>
    <w:lvl w:ilvl="5" w:tplc="762870F8" w:tentative="1">
      <w:start w:val="1"/>
      <w:numFmt w:val="bullet"/>
      <w:lvlText w:val=""/>
      <w:lvlJc w:val="left"/>
      <w:pPr>
        <w:ind w:left="4354" w:hanging="360"/>
      </w:pPr>
      <w:rPr>
        <w:rFonts w:ascii="Wingdings" w:hAnsi="Wingdings" w:hint="default"/>
      </w:rPr>
    </w:lvl>
    <w:lvl w:ilvl="6" w:tplc="3C200F68" w:tentative="1">
      <w:start w:val="1"/>
      <w:numFmt w:val="bullet"/>
      <w:lvlText w:val=""/>
      <w:lvlJc w:val="left"/>
      <w:pPr>
        <w:ind w:left="5074" w:hanging="360"/>
      </w:pPr>
      <w:rPr>
        <w:rFonts w:ascii="Symbol" w:hAnsi="Symbol" w:hint="default"/>
      </w:rPr>
    </w:lvl>
    <w:lvl w:ilvl="7" w:tplc="6DF6D1C2" w:tentative="1">
      <w:start w:val="1"/>
      <w:numFmt w:val="bullet"/>
      <w:lvlText w:val="o"/>
      <w:lvlJc w:val="left"/>
      <w:pPr>
        <w:ind w:left="5794" w:hanging="360"/>
      </w:pPr>
      <w:rPr>
        <w:rFonts w:ascii="Courier New" w:hAnsi="Courier New" w:cs="Courier New" w:hint="default"/>
      </w:rPr>
    </w:lvl>
    <w:lvl w:ilvl="8" w:tplc="A2FC281C" w:tentative="1">
      <w:start w:val="1"/>
      <w:numFmt w:val="bullet"/>
      <w:lvlText w:val=""/>
      <w:lvlJc w:val="left"/>
      <w:pPr>
        <w:ind w:left="6514" w:hanging="360"/>
      </w:pPr>
      <w:rPr>
        <w:rFonts w:ascii="Wingdings" w:hAnsi="Wingdings" w:hint="default"/>
      </w:rPr>
    </w:lvl>
  </w:abstractNum>
  <w:abstractNum w:abstractNumId="145">
    <w:nsid w:val="6FD6365F"/>
    <w:multiLevelType w:val="hybridMultilevel"/>
    <w:tmpl w:val="7DAA6E6C"/>
    <w:lvl w:ilvl="0" w:tplc="EBBC18E2">
      <w:start w:val="5"/>
      <w:numFmt w:val="bullet"/>
      <w:lvlText w:val="–"/>
      <w:lvlJc w:val="left"/>
      <w:pPr>
        <w:ind w:left="1425" w:hanging="360"/>
      </w:pPr>
      <w:rPr>
        <w:rFonts w:ascii="Times New Roman" w:eastAsia="Times New Roman" w:hAnsi="Times New Roman" w:cs="Times New Roman" w:hint="default"/>
        <w:b w:val="0"/>
      </w:rPr>
    </w:lvl>
    <w:lvl w:ilvl="1" w:tplc="EDF8D206" w:tentative="1">
      <w:start w:val="1"/>
      <w:numFmt w:val="bullet"/>
      <w:lvlText w:val="o"/>
      <w:lvlJc w:val="left"/>
      <w:pPr>
        <w:ind w:left="2145" w:hanging="360"/>
      </w:pPr>
      <w:rPr>
        <w:rFonts w:ascii="Courier New" w:hAnsi="Courier New" w:cs="Courier New" w:hint="default"/>
      </w:rPr>
    </w:lvl>
    <w:lvl w:ilvl="2" w:tplc="CED41002" w:tentative="1">
      <w:start w:val="1"/>
      <w:numFmt w:val="bullet"/>
      <w:lvlText w:val=""/>
      <w:lvlJc w:val="left"/>
      <w:pPr>
        <w:ind w:left="2865" w:hanging="360"/>
      </w:pPr>
      <w:rPr>
        <w:rFonts w:ascii="Wingdings" w:hAnsi="Wingdings" w:hint="default"/>
      </w:rPr>
    </w:lvl>
    <w:lvl w:ilvl="3" w:tplc="9A1243F6" w:tentative="1">
      <w:start w:val="1"/>
      <w:numFmt w:val="bullet"/>
      <w:lvlText w:val=""/>
      <w:lvlJc w:val="left"/>
      <w:pPr>
        <w:ind w:left="3585" w:hanging="360"/>
      </w:pPr>
      <w:rPr>
        <w:rFonts w:ascii="Symbol" w:hAnsi="Symbol" w:hint="default"/>
      </w:rPr>
    </w:lvl>
    <w:lvl w:ilvl="4" w:tplc="9BBE36A0" w:tentative="1">
      <w:start w:val="1"/>
      <w:numFmt w:val="bullet"/>
      <w:lvlText w:val="o"/>
      <w:lvlJc w:val="left"/>
      <w:pPr>
        <w:ind w:left="4305" w:hanging="360"/>
      </w:pPr>
      <w:rPr>
        <w:rFonts w:ascii="Courier New" w:hAnsi="Courier New" w:cs="Courier New" w:hint="default"/>
      </w:rPr>
    </w:lvl>
    <w:lvl w:ilvl="5" w:tplc="1A20A43C" w:tentative="1">
      <w:start w:val="1"/>
      <w:numFmt w:val="bullet"/>
      <w:lvlText w:val=""/>
      <w:lvlJc w:val="left"/>
      <w:pPr>
        <w:ind w:left="5025" w:hanging="360"/>
      </w:pPr>
      <w:rPr>
        <w:rFonts w:ascii="Wingdings" w:hAnsi="Wingdings" w:hint="default"/>
      </w:rPr>
    </w:lvl>
    <w:lvl w:ilvl="6" w:tplc="FFAC14D4" w:tentative="1">
      <w:start w:val="1"/>
      <w:numFmt w:val="bullet"/>
      <w:lvlText w:val=""/>
      <w:lvlJc w:val="left"/>
      <w:pPr>
        <w:ind w:left="5745" w:hanging="360"/>
      </w:pPr>
      <w:rPr>
        <w:rFonts w:ascii="Symbol" w:hAnsi="Symbol" w:hint="default"/>
      </w:rPr>
    </w:lvl>
    <w:lvl w:ilvl="7" w:tplc="4664F1FA" w:tentative="1">
      <w:start w:val="1"/>
      <w:numFmt w:val="bullet"/>
      <w:lvlText w:val="o"/>
      <w:lvlJc w:val="left"/>
      <w:pPr>
        <w:ind w:left="6465" w:hanging="360"/>
      </w:pPr>
      <w:rPr>
        <w:rFonts w:ascii="Courier New" w:hAnsi="Courier New" w:cs="Courier New" w:hint="default"/>
      </w:rPr>
    </w:lvl>
    <w:lvl w:ilvl="8" w:tplc="A3883BAC" w:tentative="1">
      <w:start w:val="1"/>
      <w:numFmt w:val="bullet"/>
      <w:lvlText w:val=""/>
      <w:lvlJc w:val="left"/>
      <w:pPr>
        <w:ind w:left="7185" w:hanging="360"/>
      </w:pPr>
      <w:rPr>
        <w:rFonts w:ascii="Wingdings" w:hAnsi="Wingdings" w:hint="default"/>
      </w:rPr>
    </w:lvl>
  </w:abstractNum>
  <w:abstractNum w:abstractNumId="146">
    <w:nsid w:val="711339CE"/>
    <w:multiLevelType w:val="singleLevel"/>
    <w:tmpl w:val="113A34AE"/>
    <w:lvl w:ilvl="0">
      <w:start w:val="1"/>
      <w:numFmt w:val="bullet"/>
      <w:pStyle w:val="SubSubSubTitlu"/>
      <w:lvlText w:val=""/>
      <w:lvlJc w:val="left"/>
      <w:pPr>
        <w:tabs>
          <w:tab w:val="num" w:pos="360"/>
        </w:tabs>
        <w:ind w:left="360" w:hanging="360"/>
      </w:pPr>
      <w:rPr>
        <w:rFonts w:ascii="Symbol" w:hAnsi="Symbol" w:hint="default"/>
        <w:sz w:val="28"/>
      </w:rPr>
    </w:lvl>
  </w:abstractNum>
  <w:abstractNum w:abstractNumId="147">
    <w:nsid w:val="71786066"/>
    <w:multiLevelType w:val="hybridMultilevel"/>
    <w:tmpl w:val="6E10DD12"/>
    <w:lvl w:ilvl="0" w:tplc="0C1A9BDC">
      <w:start w:val="1"/>
      <w:numFmt w:val="bullet"/>
      <w:pStyle w:val="5SUBPUNCTE"/>
      <w:lvlText w:val=""/>
      <w:lvlJc w:val="left"/>
      <w:pPr>
        <w:ind w:left="502" w:hanging="360"/>
      </w:pPr>
      <w:rPr>
        <w:rFonts w:ascii="Wingdings" w:hAnsi="Wingdings" w:hint="default"/>
      </w:rPr>
    </w:lvl>
    <w:lvl w:ilvl="1" w:tplc="08090003">
      <w:start w:val="1"/>
      <w:numFmt w:val="bullet"/>
      <w:lvlText w:val="o"/>
      <w:lvlJc w:val="left"/>
      <w:pPr>
        <w:ind w:left="1990" w:hanging="360"/>
      </w:pPr>
      <w:rPr>
        <w:rFonts w:ascii="Courier New" w:hAnsi="Courier New" w:cs="Courier New" w:hint="default"/>
      </w:rPr>
    </w:lvl>
    <w:lvl w:ilvl="2" w:tplc="08090005">
      <w:start w:val="1"/>
      <w:numFmt w:val="bullet"/>
      <w:lvlText w:val=""/>
      <w:lvlJc w:val="left"/>
      <w:pPr>
        <w:ind w:left="2710" w:hanging="360"/>
      </w:pPr>
      <w:rPr>
        <w:rFonts w:ascii="Wingdings" w:hAnsi="Wingdings" w:hint="default"/>
      </w:rPr>
    </w:lvl>
    <w:lvl w:ilvl="3" w:tplc="08090001" w:tentative="1">
      <w:start w:val="1"/>
      <w:numFmt w:val="bullet"/>
      <w:lvlText w:val=""/>
      <w:lvlJc w:val="left"/>
      <w:pPr>
        <w:ind w:left="3430" w:hanging="360"/>
      </w:pPr>
      <w:rPr>
        <w:rFonts w:ascii="Symbol" w:hAnsi="Symbol" w:hint="default"/>
      </w:rPr>
    </w:lvl>
    <w:lvl w:ilvl="4" w:tplc="08090003" w:tentative="1">
      <w:start w:val="1"/>
      <w:numFmt w:val="bullet"/>
      <w:lvlText w:val="o"/>
      <w:lvlJc w:val="left"/>
      <w:pPr>
        <w:ind w:left="4150" w:hanging="360"/>
      </w:pPr>
      <w:rPr>
        <w:rFonts w:ascii="Courier New" w:hAnsi="Courier New" w:cs="Courier New" w:hint="default"/>
      </w:rPr>
    </w:lvl>
    <w:lvl w:ilvl="5" w:tplc="08090005" w:tentative="1">
      <w:start w:val="1"/>
      <w:numFmt w:val="bullet"/>
      <w:lvlText w:val=""/>
      <w:lvlJc w:val="left"/>
      <w:pPr>
        <w:ind w:left="4870" w:hanging="360"/>
      </w:pPr>
      <w:rPr>
        <w:rFonts w:ascii="Wingdings" w:hAnsi="Wingdings" w:hint="default"/>
      </w:rPr>
    </w:lvl>
    <w:lvl w:ilvl="6" w:tplc="08090001" w:tentative="1">
      <w:start w:val="1"/>
      <w:numFmt w:val="bullet"/>
      <w:lvlText w:val=""/>
      <w:lvlJc w:val="left"/>
      <w:pPr>
        <w:ind w:left="5590" w:hanging="360"/>
      </w:pPr>
      <w:rPr>
        <w:rFonts w:ascii="Symbol" w:hAnsi="Symbol" w:hint="default"/>
      </w:rPr>
    </w:lvl>
    <w:lvl w:ilvl="7" w:tplc="08090003" w:tentative="1">
      <w:start w:val="1"/>
      <w:numFmt w:val="bullet"/>
      <w:lvlText w:val="o"/>
      <w:lvlJc w:val="left"/>
      <w:pPr>
        <w:ind w:left="6310" w:hanging="360"/>
      </w:pPr>
      <w:rPr>
        <w:rFonts w:ascii="Courier New" w:hAnsi="Courier New" w:cs="Courier New" w:hint="default"/>
      </w:rPr>
    </w:lvl>
    <w:lvl w:ilvl="8" w:tplc="08090005" w:tentative="1">
      <w:start w:val="1"/>
      <w:numFmt w:val="bullet"/>
      <w:lvlText w:val=""/>
      <w:lvlJc w:val="left"/>
      <w:pPr>
        <w:ind w:left="7030" w:hanging="360"/>
      </w:pPr>
      <w:rPr>
        <w:rFonts w:ascii="Wingdings" w:hAnsi="Wingdings" w:hint="default"/>
      </w:rPr>
    </w:lvl>
  </w:abstractNum>
  <w:abstractNum w:abstractNumId="148">
    <w:nsid w:val="71D66DDE"/>
    <w:multiLevelType w:val="hybridMultilevel"/>
    <w:tmpl w:val="D29647BE"/>
    <w:lvl w:ilvl="0" w:tplc="04090001">
      <w:start w:val="3"/>
      <w:numFmt w:val="lowerLetter"/>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49">
    <w:nsid w:val="72B677A4"/>
    <w:multiLevelType w:val="hybridMultilevel"/>
    <w:tmpl w:val="459E3E0A"/>
    <w:lvl w:ilvl="0" w:tplc="38EC1506">
      <w:start w:val="5"/>
      <w:numFmt w:val="bullet"/>
      <w:lvlText w:val="–"/>
      <w:lvlJc w:val="left"/>
      <w:pPr>
        <w:ind w:left="1429" w:hanging="360"/>
      </w:pPr>
      <w:rPr>
        <w:rFonts w:ascii="Times New Roman" w:eastAsia="Times New Roman" w:hAnsi="Times New Roman" w:cs="Times New Roman" w:hint="default"/>
        <w:b w:val="0"/>
      </w:rPr>
    </w:lvl>
    <w:lvl w:ilvl="1" w:tplc="EE0A90E4" w:tentative="1">
      <w:start w:val="1"/>
      <w:numFmt w:val="bullet"/>
      <w:lvlText w:val="o"/>
      <w:lvlJc w:val="left"/>
      <w:pPr>
        <w:ind w:left="2149" w:hanging="360"/>
      </w:pPr>
      <w:rPr>
        <w:rFonts w:ascii="Courier New" w:hAnsi="Courier New" w:cs="Courier New" w:hint="default"/>
      </w:rPr>
    </w:lvl>
    <w:lvl w:ilvl="2" w:tplc="12C8C9FA" w:tentative="1">
      <w:start w:val="1"/>
      <w:numFmt w:val="bullet"/>
      <w:lvlText w:val=""/>
      <w:lvlJc w:val="left"/>
      <w:pPr>
        <w:ind w:left="2869" w:hanging="360"/>
      </w:pPr>
      <w:rPr>
        <w:rFonts w:ascii="Wingdings" w:hAnsi="Wingdings" w:hint="default"/>
      </w:rPr>
    </w:lvl>
    <w:lvl w:ilvl="3" w:tplc="2F48527A" w:tentative="1">
      <w:start w:val="1"/>
      <w:numFmt w:val="bullet"/>
      <w:lvlText w:val=""/>
      <w:lvlJc w:val="left"/>
      <w:pPr>
        <w:ind w:left="3589" w:hanging="360"/>
      </w:pPr>
      <w:rPr>
        <w:rFonts w:ascii="Symbol" w:hAnsi="Symbol" w:hint="default"/>
      </w:rPr>
    </w:lvl>
    <w:lvl w:ilvl="4" w:tplc="9E547014" w:tentative="1">
      <w:start w:val="1"/>
      <w:numFmt w:val="bullet"/>
      <w:lvlText w:val="o"/>
      <w:lvlJc w:val="left"/>
      <w:pPr>
        <w:ind w:left="4309" w:hanging="360"/>
      </w:pPr>
      <w:rPr>
        <w:rFonts w:ascii="Courier New" w:hAnsi="Courier New" w:cs="Courier New" w:hint="default"/>
      </w:rPr>
    </w:lvl>
    <w:lvl w:ilvl="5" w:tplc="405448F2" w:tentative="1">
      <w:start w:val="1"/>
      <w:numFmt w:val="bullet"/>
      <w:lvlText w:val=""/>
      <w:lvlJc w:val="left"/>
      <w:pPr>
        <w:ind w:left="5029" w:hanging="360"/>
      </w:pPr>
      <w:rPr>
        <w:rFonts w:ascii="Wingdings" w:hAnsi="Wingdings" w:hint="default"/>
      </w:rPr>
    </w:lvl>
    <w:lvl w:ilvl="6" w:tplc="0150C67E" w:tentative="1">
      <w:start w:val="1"/>
      <w:numFmt w:val="bullet"/>
      <w:lvlText w:val=""/>
      <w:lvlJc w:val="left"/>
      <w:pPr>
        <w:ind w:left="5749" w:hanging="360"/>
      </w:pPr>
      <w:rPr>
        <w:rFonts w:ascii="Symbol" w:hAnsi="Symbol" w:hint="default"/>
      </w:rPr>
    </w:lvl>
    <w:lvl w:ilvl="7" w:tplc="61EAD82E" w:tentative="1">
      <w:start w:val="1"/>
      <w:numFmt w:val="bullet"/>
      <w:lvlText w:val="o"/>
      <w:lvlJc w:val="left"/>
      <w:pPr>
        <w:ind w:left="6469" w:hanging="360"/>
      </w:pPr>
      <w:rPr>
        <w:rFonts w:ascii="Courier New" w:hAnsi="Courier New" w:cs="Courier New" w:hint="default"/>
      </w:rPr>
    </w:lvl>
    <w:lvl w:ilvl="8" w:tplc="E48EA52E" w:tentative="1">
      <w:start w:val="1"/>
      <w:numFmt w:val="bullet"/>
      <w:lvlText w:val=""/>
      <w:lvlJc w:val="left"/>
      <w:pPr>
        <w:ind w:left="7189" w:hanging="360"/>
      </w:pPr>
      <w:rPr>
        <w:rFonts w:ascii="Wingdings" w:hAnsi="Wingdings" w:hint="default"/>
      </w:rPr>
    </w:lvl>
  </w:abstractNum>
  <w:abstractNum w:abstractNumId="150">
    <w:nsid w:val="72C53177"/>
    <w:multiLevelType w:val="hybridMultilevel"/>
    <w:tmpl w:val="D5361494"/>
    <w:lvl w:ilvl="0" w:tplc="FA483A5A">
      <w:start w:val="4"/>
      <w:numFmt w:val="decimal"/>
      <w:lvlText w:val="%1."/>
      <w:lvlJc w:val="left"/>
      <w:pPr>
        <w:ind w:left="720" w:hanging="360"/>
      </w:pPr>
      <w:rPr>
        <w:rFonts w:hint="default"/>
        <w:b/>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51">
    <w:nsid w:val="734319F6"/>
    <w:multiLevelType w:val="hybridMultilevel"/>
    <w:tmpl w:val="6CB0FD08"/>
    <w:lvl w:ilvl="0" w:tplc="04090017">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52">
    <w:nsid w:val="73B9402E"/>
    <w:multiLevelType w:val="hybridMultilevel"/>
    <w:tmpl w:val="53A41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nsid w:val="741C34D3"/>
    <w:multiLevelType w:val="hybridMultilevel"/>
    <w:tmpl w:val="8668C4C6"/>
    <w:lvl w:ilvl="0" w:tplc="FFFFFFFF">
      <w:start w:val="7"/>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4">
    <w:nsid w:val="750C2E27"/>
    <w:multiLevelType w:val="hybridMultilevel"/>
    <w:tmpl w:val="9A66A682"/>
    <w:lvl w:ilvl="0" w:tplc="6EFAF010">
      <w:start w:val="1"/>
      <w:numFmt w:val="bullet"/>
      <w:lvlText w:val=""/>
      <w:lvlJc w:val="left"/>
      <w:pPr>
        <w:ind w:left="720" w:hanging="360"/>
      </w:pPr>
      <w:rPr>
        <w:rFonts w:ascii="Symbol" w:hAnsi="Symbol" w:hint="default"/>
      </w:rPr>
    </w:lvl>
    <w:lvl w:ilvl="1" w:tplc="1784A0BC" w:tentative="1">
      <w:start w:val="1"/>
      <w:numFmt w:val="bullet"/>
      <w:lvlText w:val="o"/>
      <w:lvlJc w:val="left"/>
      <w:pPr>
        <w:ind w:left="1440" w:hanging="360"/>
      </w:pPr>
      <w:rPr>
        <w:rFonts w:ascii="Courier New" w:hAnsi="Courier New" w:cs="Courier New" w:hint="default"/>
      </w:rPr>
    </w:lvl>
    <w:lvl w:ilvl="2" w:tplc="B5BC92B4" w:tentative="1">
      <w:start w:val="1"/>
      <w:numFmt w:val="bullet"/>
      <w:lvlText w:val=""/>
      <w:lvlJc w:val="left"/>
      <w:pPr>
        <w:ind w:left="2160" w:hanging="360"/>
      </w:pPr>
      <w:rPr>
        <w:rFonts w:ascii="Wingdings" w:hAnsi="Wingdings" w:hint="default"/>
      </w:rPr>
    </w:lvl>
    <w:lvl w:ilvl="3" w:tplc="96FCC4B2" w:tentative="1">
      <w:start w:val="1"/>
      <w:numFmt w:val="bullet"/>
      <w:lvlText w:val=""/>
      <w:lvlJc w:val="left"/>
      <w:pPr>
        <w:ind w:left="2880" w:hanging="360"/>
      </w:pPr>
      <w:rPr>
        <w:rFonts w:ascii="Symbol" w:hAnsi="Symbol" w:hint="default"/>
      </w:rPr>
    </w:lvl>
    <w:lvl w:ilvl="4" w:tplc="781672E8" w:tentative="1">
      <w:start w:val="1"/>
      <w:numFmt w:val="bullet"/>
      <w:lvlText w:val="o"/>
      <w:lvlJc w:val="left"/>
      <w:pPr>
        <w:ind w:left="3600" w:hanging="360"/>
      </w:pPr>
      <w:rPr>
        <w:rFonts w:ascii="Courier New" w:hAnsi="Courier New" w:cs="Courier New" w:hint="default"/>
      </w:rPr>
    </w:lvl>
    <w:lvl w:ilvl="5" w:tplc="B2585C58" w:tentative="1">
      <w:start w:val="1"/>
      <w:numFmt w:val="bullet"/>
      <w:lvlText w:val=""/>
      <w:lvlJc w:val="left"/>
      <w:pPr>
        <w:ind w:left="4320" w:hanging="360"/>
      </w:pPr>
      <w:rPr>
        <w:rFonts w:ascii="Wingdings" w:hAnsi="Wingdings" w:hint="default"/>
      </w:rPr>
    </w:lvl>
    <w:lvl w:ilvl="6" w:tplc="23C0F698" w:tentative="1">
      <w:start w:val="1"/>
      <w:numFmt w:val="bullet"/>
      <w:lvlText w:val=""/>
      <w:lvlJc w:val="left"/>
      <w:pPr>
        <w:ind w:left="5040" w:hanging="360"/>
      </w:pPr>
      <w:rPr>
        <w:rFonts w:ascii="Symbol" w:hAnsi="Symbol" w:hint="default"/>
      </w:rPr>
    </w:lvl>
    <w:lvl w:ilvl="7" w:tplc="C93CC1D2" w:tentative="1">
      <w:start w:val="1"/>
      <w:numFmt w:val="bullet"/>
      <w:lvlText w:val="o"/>
      <w:lvlJc w:val="left"/>
      <w:pPr>
        <w:ind w:left="5760" w:hanging="360"/>
      </w:pPr>
      <w:rPr>
        <w:rFonts w:ascii="Courier New" w:hAnsi="Courier New" w:cs="Courier New" w:hint="default"/>
      </w:rPr>
    </w:lvl>
    <w:lvl w:ilvl="8" w:tplc="0EDECE32" w:tentative="1">
      <w:start w:val="1"/>
      <w:numFmt w:val="bullet"/>
      <w:lvlText w:val=""/>
      <w:lvlJc w:val="left"/>
      <w:pPr>
        <w:ind w:left="6480" w:hanging="360"/>
      </w:pPr>
      <w:rPr>
        <w:rFonts w:ascii="Wingdings" w:hAnsi="Wingdings" w:hint="default"/>
      </w:rPr>
    </w:lvl>
  </w:abstractNum>
  <w:abstractNum w:abstractNumId="155">
    <w:nsid w:val="764034E9"/>
    <w:multiLevelType w:val="multilevel"/>
    <w:tmpl w:val="C80AA422"/>
    <w:lvl w:ilvl="0">
      <w:start w:val="1"/>
      <w:numFmt w:val="decimal"/>
      <w:pStyle w:val="Subsubtitlu"/>
      <w:lvlText w:val="%1."/>
      <w:lvlJc w:val="left"/>
      <w:pPr>
        <w:tabs>
          <w:tab w:val="num" w:pos="-513"/>
        </w:tabs>
        <w:ind w:left="1134" w:hanging="1134"/>
      </w:pPr>
      <w:rPr>
        <w:rFonts w:ascii="Arial" w:hAnsi="Arial" w:hint="default"/>
        <w:sz w:val="32"/>
        <w:szCs w:val="32"/>
      </w:rPr>
    </w:lvl>
    <w:lvl w:ilvl="1">
      <w:start w:val="1"/>
      <w:numFmt w:val="decimal"/>
      <w:pStyle w:val="Subtitlu1"/>
      <w:lvlText w:val="%1.%2."/>
      <w:lvlJc w:val="left"/>
      <w:pPr>
        <w:tabs>
          <w:tab w:val="num" w:pos="338"/>
        </w:tabs>
        <w:ind w:left="1134" w:hanging="1134"/>
      </w:pPr>
      <w:rPr>
        <w:rFonts w:ascii="Arial" w:hAnsi="Arial" w:hint="default"/>
        <w:sz w:val="24"/>
        <w:szCs w:val="24"/>
      </w:rPr>
    </w:lvl>
    <w:lvl w:ilvl="2">
      <w:start w:val="1"/>
      <w:numFmt w:val="decimal"/>
      <w:pStyle w:val="Subsubtitlu"/>
      <w:lvlText w:val="%1.%2.%3."/>
      <w:lvlJc w:val="left"/>
      <w:pPr>
        <w:tabs>
          <w:tab w:val="num" w:pos="491"/>
        </w:tabs>
        <w:ind w:left="-229" w:firstLine="0"/>
      </w:pPr>
      <w:rPr>
        <w:rFonts w:hint="default"/>
      </w:rPr>
    </w:lvl>
    <w:lvl w:ilvl="3">
      <w:start w:val="1"/>
      <w:numFmt w:val="decimal"/>
      <w:pStyle w:val="Subtitlu1"/>
      <w:lvlText w:val="%1.%2.%3.%4."/>
      <w:lvlJc w:val="left"/>
      <w:pPr>
        <w:tabs>
          <w:tab w:val="num" w:pos="720"/>
        </w:tabs>
        <w:ind w:left="648" w:hanging="648"/>
      </w:pPr>
      <w:rPr>
        <w:rFonts w:ascii="Arial" w:hAnsi="Arial" w:hint="default"/>
      </w:rPr>
    </w:lvl>
    <w:lvl w:ilvl="4">
      <w:start w:val="1"/>
      <w:numFmt w:val="decimal"/>
      <w:lvlText w:val="%1.%2.%3.%4.%5."/>
      <w:lvlJc w:val="left"/>
      <w:pPr>
        <w:tabs>
          <w:tab w:val="num" w:pos="1440"/>
        </w:tabs>
        <w:ind w:left="1152" w:hanging="792"/>
      </w:pPr>
      <w:rPr>
        <w:rFonts w:hint="default"/>
      </w:rPr>
    </w:lvl>
    <w:lvl w:ilvl="5">
      <w:start w:val="1"/>
      <w:numFmt w:val="decimal"/>
      <w:lvlText w:val="%1.%2.%3.%4.%5.%6."/>
      <w:lvlJc w:val="left"/>
      <w:pPr>
        <w:tabs>
          <w:tab w:val="num" w:pos="1800"/>
        </w:tabs>
        <w:ind w:left="1656" w:hanging="936"/>
      </w:pPr>
      <w:rPr>
        <w:rFonts w:hint="default"/>
      </w:rPr>
    </w:lvl>
    <w:lvl w:ilvl="6">
      <w:start w:val="1"/>
      <w:numFmt w:val="decimal"/>
      <w:lvlText w:val="%1.%2.%3.%4.%5.%6.%7."/>
      <w:lvlJc w:val="left"/>
      <w:pPr>
        <w:tabs>
          <w:tab w:val="num" w:pos="2520"/>
        </w:tabs>
        <w:ind w:left="2160" w:hanging="1080"/>
      </w:pPr>
      <w:rPr>
        <w:rFonts w:hint="default"/>
      </w:rPr>
    </w:lvl>
    <w:lvl w:ilvl="7">
      <w:start w:val="1"/>
      <w:numFmt w:val="decimal"/>
      <w:lvlText w:val="%1.%2.%3.%4.%5.%6.%7.%8."/>
      <w:lvlJc w:val="left"/>
      <w:pPr>
        <w:tabs>
          <w:tab w:val="num" w:pos="2880"/>
        </w:tabs>
        <w:ind w:left="2664" w:hanging="1224"/>
      </w:pPr>
      <w:rPr>
        <w:rFonts w:hint="default"/>
      </w:rPr>
    </w:lvl>
    <w:lvl w:ilvl="8">
      <w:start w:val="1"/>
      <w:numFmt w:val="decimal"/>
      <w:lvlText w:val="%1.%2.%3.%4.%5.%6.%7.%8.%9."/>
      <w:lvlJc w:val="left"/>
      <w:pPr>
        <w:tabs>
          <w:tab w:val="num" w:pos="3600"/>
        </w:tabs>
        <w:ind w:left="3240" w:hanging="1440"/>
      </w:pPr>
      <w:rPr>
        <w:rFonts w:hint="default"/>
      </w:rPr>
    </w:lvl>
  </w:abstractNum>
  <w:abstractNum w:abstractNumId="156">
    <w:nsid w:val="79A46198"/>
    <w:multiLevelType w:val="hybridMultilevel"/>
    <w:tmpl w:val="2E200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nsid w:val="7A030AA2"/>
    <w:multiLevelType w:val="hybridMultilevel"/>
    <w:tmpl w:val="3EDE26E8"/>
    <w:lvl w:ilvl="0" w:tplc="528E8F14">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nsid w:val="7B85730B"/>
    <w:multiLevelType w:val="hybridMultilevel"/>
    <w:tmpl w:val="B662802A"/>
    <w:lvl w:ilvl="0" w:tplc="93F6C5FC">
      <w:start w:val="1"/>
      <w:numFmt w:val="bullet"/>
      <w:lvlText w:val=""/>
      <w:lvlJc w:val="left"/>
      <w:pPr>
        <w:ind w:left="720" w:hanging="360"/>
      </w:pPr>
      <w:rPr>
        <w:rFonts w:ascii="Symbol" w:hAnsi="Symbol" w:hint="default"/>
      </w:rPr>
    </w:lvl>
    <w:lvl w:ilvl="1" w:tplc="E2C671C2" w:tentative="1">
      <w:start w:val="1"/>
      <w:numFmt w:val="bullet"/>
      <w:lvlText w:val="o"/>
      <w:lvlJc w:val="left"/>
      <w:pPr>
        <w:ind w:left="1440" w:hanging="360"/>
      </w:pPr>
      <w:rPr>
        <w:rFonts w:ascii="Courier New" w:hAnsi="Courier New" w:cs="Courier New" w:hint="default"/>
      </w:rPr>
    </w:lvl>
    <w:lvl w:ilvl="2" w:tplc="B47EF510" w:tentative="1">
      <w:start w:val="1"/>
      <w:numFmt w:val="bullet"/>
      <w:lvlText w:val=""/>
      <w:lvlJc w:val="left"/>
      <w:pPr>
        <w:ind w:left="2160" w:hanging="360"/>
      </w:pPr>
      <w:rPr>
        <w:rFonts w:ascii="Wingdings" w:hAnsi="Wingdings" w:hint="default"/>
      </w:rPr>
    </w:lvl>
    <w:lvl w:ilvl="3" w:tplc="24AAEDA4" w:tentative="1">
      <w:start w:val="1"/>
      <w:numFmt w:val="bullet"/>
      <w:lvlText w:val=""/>
      <w:lvlJc w:val="left"/>
      <w:pPr>
        <w:ind w:left="2880" w:hanging="360"/>
      </w:pPr>
      <w:rPr>
        <w:rFonts w:ascii="Symbol" w:hAnsi="Symbol" w:hint="default"/>
      </w:rPr>
    </w:lvl>
    <w:lvl w:ilvl="4" w:tplc="57F24330" w:tentative="1">
      <w:start w:val="1"/>
      <w:numFmt w:val="bullet"/>
      <w:lvlText w:val="o"/>
      <w:lvlJc w:val="left"/>
      <w:pPr>
        <w:ind w:left="3600" w:hanging="360"/>
      </w:pPr>
      <w:rPr>
        <w:rFonts w:ascii="Courier New" w:hAnsi="Courier New" w:cs="Courier New" w:hint="default"/>
      </w:rPr>
    </w:lvl>
    <w:lvl w:ilvl="5" w:tplc="1F28B58A" w:tentative="1">
      <w:start w:val="1"/>
      <w:numFmt w:val="bullet"/>
      <w:lvlText w:val=""/>
      <w:lvlJc w:val="left"/>
      <w:pPr>
        <w:ind w:left="4320" w:hanging="360"/>
      </w:pPr>
      <w:rPr>
        <w:rFonts w:ascii="Wingdings" w:hAnsi="Wingdings" w:hint="default"/>
      </w:rPr>
    </w:lvl>
    <w:lvl w:ilvl="6" w:tplc="155271C8" w:tentative="1">
      <w:start w:val="1"/>
      <w:numFmt w:val="bullet"/>
      <w:lvlText w:val=""/>
      <w:lvlJc w:val="left"/>
      <w:pPr>
        <w:ind w:left="5040" w:hanging="360"/>
      </w:pPr>
      <w:rPr>
        <w:rFonts w:ascii="Symbol" w:hAnsi="Symbol" w:hint="default"/>
      </w:rPr>
    </w:lvl>
    <w:lvl w:ilvl="7" w:tplc="A08215AC" w:tentative="1">
      <w:start w:val="1"/>
      <w:numFmt w:val="bullet"/>
      <w:lvlText w:val="o"/>
      <w:lvlJc w:val="left"/>
      <w:pPr>
        <w:ind w:left="5760" w:hanging="360"/>
      </w:pPr>
      <w:rPr>
        <w:rFonts w:ascii="Courier New" w:hAnsi="Courier New" w:cs="Courier New" w:hint="default"/>
      </w:rPr>
    </w:lvl>
    <w:lvl w:ilvl="8" w:tplc="D840BB30" w:tentative="1">
      <w:start w:val="1"/>
      <w:numFmt w:val="bullet"/>
      <w:lvlText w:val=""/>
      <w:lvlJc w:val="left"/>
      <w:pPr>
        <w:ind w:left="6480" w:hanging="360"/>
      </w:pPr>
      <w:rPr>
        <w:rFonts w:ascii="Wingdings" w:hAnsi="Wingdings" w:hint="default"/>
      </w:rPr>
    </w:lvl>
  </w:abstractNum>
  <w:abstractNum w:abstractNumId="159">
    <w:nsid w:val="7C367493"/>
    <w:multiLevelType w:val="hybridMultilevel"/>
    <w:tmpl w:val="09D4620C"/>
    <w:lvl w:ilvl="0" w:tplc="08090001">
      <w:start w:val="5"/>
      <w:numFmt w:val="bullet"/>
      <w:lvlText w:val="–"/>
      <w:lvlJc w:val="left"/>
      <w:pPr>
        <w:ind w:left="720" w:hanging="360"/>
      </w:pPr>
      <w:rPr>
        <w:rFonts w:ascii="Times New Roman" w:eastAsia="Times New Roman" w:hAnsi="Times New Roman"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0">
    <w:nsid w:val="7E182BC2"/>
    <w:multiLevelType w:val="multilevel"/>
    <w:tmpl w:val="1138E44A"/>
    <w:lvl w:ilvl="0">
      <w:start w:val="2"/>
      <w:numFmt w:val="decimal"/>
      <w:lvlText w:val="%1."/>
      <w:lvlJc w:val="left"/>
      <w:pPr>
        <w:ind w:left="585" w:hanging="585"/>
      </w:pPr>
      <w:rPr>
        <w:rFonts w:hint="default"/>
        <w:b/>
        <w:color w:val="000000"/>
      </w:rPr>
    </w:lvl>
    <w:lvl w:ilvl="1">
      <w:start w:val="7"/>
      <w:numFmt w:val="decimal"/>
      <w:lvlText w:val="%1.%2."/>
      <w:lvlJc w:val="left"/>
      <w:pPr>
        <w:ind w:left="780" w:hanging="720"/>
      </w:pPr>
      <w:rPr>
        <w:rFonts w:hint="default"/>
        <w:b/>
        <w:color w:val="000000"/>
      </w:rPr>
    </w:lvl>
    <w:lvl w:ilvl="2">
      <w:start w:val="6"/>
      <w:numFmt w:val="decimal"/>
      <w:lvlText w:val="%1.%2.%3."/>
      <w:lvlJc w:val="left"/>
      <w:pPr>
        <w:ind w:left="840" w:hanging="720"/>
      </w:pPr>
      <w:rPr>
        <w:rFonts w:hint="default"/>
        <w:b/>
        <w:color w:val="000000"/>
      </w:rPr>
    </w:lvl>
    <w:lvl w:ilvl="3">
      <w:start w:val="1"/>
      <w:numFmt w:val="decimal"/>
      <w:lvlText w:val="%1.%2.%3.%4."/>
      <w:lvlJc w:val="left"/>
      <w:pPr>
        <w:ind w:left="1260" w:hanging="1080"/>
      </w:pPr>
      <w:rPr>
        <w:rFonts w:hint="default"/>
        <w:b/>
        <w:color w:val="000000"/>
      </w:rPr>
    </w:lvl>
    <w:lvl w:ilvl="4">
      <w:start w:val="1"/>
      <w:numFmt w:val="decimal"/>
      <w:lvlText w:val="%1.%2.%3.%4.%5."/>
      <w:lvlJc w:val="left"/>
      <w:pPr>
        <w:ind w:left="1320" w:hanging="1080"/>
      </w:pPr>
      <w:rPr>
        <w:rFonts w:hint="default"/>
        <w:b/>
        <w:color w:val="000000"/>
      </w:rPr>
    </w:lvl>
    <w:lvl w:ilvl="5">
      <w:start w:val="1"/>
      <w:numFmt w:val="decimal"/>
      <w:lvlText w:val="%1.%2.%3.%4.%5.%6."/>
      <w:lvlJc w:val="left"/>
      <w:pPr>
        <w:ind w:left="1740" w:hanging="1440"/>
      </w:pPr>
      <w:rPr>
        <w:rFonts w:hint="default"/>
        <w:b/>
        <w:color w:val="000000"/>
      </w:rPr>
    </w:lvl>
    <w:lvl w:ilvl="6">
      <w:start w:val="1"/>
      <w:numFmt w:val="decimal"/>
      <w:lvlText w:val="%1.%2.%3.%4.%5.%6.%7."/>
      <w:lvlJc w:val="left"/>
      <w:pPr>
        <w:ind w:left="1800" w:hanging="1440"/>
      </w:pPr>
      <w:rPr>
        <w:rFonts w:hint="default"/>
        <w:b/>
        <w:color w:val="000000"/>
      </w:rPr>
    </w:lvl>
    <w:lvl w:ilvl="7">
      <w:start w:val="1"/>
      <w:numFmt w:val="decimal"/>
      <w:lvlText w:val="%1.%2.%3.%4.%5.%6.%7.%8."/>
      <w:lvlJc w:val="left"/>
      <w:pPr>
        <w:ind w:left="2220" w:hanging="1800"/>
      </w:pPr>
      <w:rPr>
        <w:rFonts w:hint="default"/>
        <w:b/>
        <w:color w:val="000000"/>
      </w:rPr>
    </w:lvl>
    <w:lvl w:ilvl="8">
      <w:start w:val="1"/>
      <w:numFmt w:val="decimal"/>
      <w:lvlText w:val="%1.%2.%3.%4.%5.%6.%7.%8.%9."/>
      <w:lvlJc w:val="left"/>
      <w:pPr>
        <w:ind w:left="2640" w:hanging="2160"/>
      </w:pPr>
      <w:rPr>
        <w:rFonts w:hint="default"/>
        <w:b/>
        <w:color w:val="000000"/>
      </w:rPr>
    </w:lvl>
  </w:abstractNum>
  <w:abstractNum w:abstractNumId="161">
    <w:nsid w:val="7F9D7A81"/>
    <w:multiLevelType w:val="multilevel"/>
    <w:tmpl w:val="04060023"/>
    <w:styleLink w:val="ArticolSeciune"/>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2">
    <w:nsid w:val="7FE2617A"/>
    <w:multiLevelType w:val="hybridMultilevel"/>
    <w:tmpl w:val="014C3F1C"/>
    <w:lvl w:ilvl="0" w:tplc="04090001">
      <w:start w:val="1"/>
      <w:numFmt w:val="decimal"/>
      <w:lvlText w:val="%1."/>
      <w:lvlJc w:val="left"/>
      <w:pPr>
        <w:tabs>
          <w:tab w:val="num" w:pos="1069"/>
        </w:tabs>
        <w:ind w:left="1069" w:hanging="360"/>
      </w:pPr>
      <w:rPr>
        <w:rFonts w:hint="default"/>
      </w:rPr>
    </w:lvl>
    <w:lvl w:ilvl="1" w:tplc="04090003" w:tentative="1">
      <w:start w:val="1"/>
      <w:numFmt w:val="lowerLetter"/>
      <w:lvlText w:val="%2."/>
      <w:lvlJc w:val="left"/>
      <w:pPr>
        <w:tabs>
          <w:tab w:val="num" w:pos="1789"/>
        </w:tabs>
        <w:ind w:left="1789" w:hanging="360"/>
      </w:pPr>
    </w:lvl>
    <w:lvl w:ilvl="2" w:tplc="04090005" w:tentative="1">
      <w:start w:val="1"/>
      <w:numFmt w:val="lowerRoman"/>
      <w:lvlText w:val="%3."/>
      <w:lvlJc w:val="right"/>
      <w:pPr>
        <w:tabs>
          <w:tab w:val="num" w:pos="2509"/>
        </w:tabs>
        <w:ind w:left="2509" w:hanging="180"/>
      </w:pPr>
    </w:lvl>
    <w:lvl w:ilvl="3" w:tplc="04090001" w:tentative="1">
      <w:start w:val="1"/>
      <w:numFmt w:val="decimal"/>
      <w:lvlText w:val="%4."/>
      <w:lvlJc w:val="left"/>
      <w:pPr>
        <w:tabs>
          <w:tab w:val="num" w:pos="3229"/>
        </w:tabs>
        <w:ind w:left="3229" w:hanging="360"/>
      </w:pPr>
    </w:lvl>
    <w:lvl w:ilvl="4" w:tplc="04090003" w:tentative="1">
      <w:start w:val="1"/>
      <w:numFmt w:val="lowerLetter"/>
      <w:lvlText w:val="%5."/>
      <w:lvlJc w:val="left"/>
      <w:pPr>
        <w:tabs>
          <w:tab w:val="num" w:pos="3949"/>
        </w:tabs>
        <w:ind w:left="3949" w:hanging="360"/>
      </w:pPr>
    </w:lvl>
    <w:lvl w:ilvl="5" w:tplc="04090005" w:tentative="1">
      <w:start w:val="1"/>
      <w:numFmt w:val="lowerRoman"/>
      <w:lvlText w:val="%6."/>
      <w:lvlJc w:val="right"/>
      <w:pPr>
        <w:tabs>
          <w:tab w:val="num" w:pos="4669"/>
        </w:tabs>
        <w:ind w:left="4669" w:hanging="180"/>
      </w:pPr>
    </w:lvl>
    <w:lvl w:ilvl="6" w:tplc="04090001" w:tentative="1">
      <w:start w:val="1"/>
      <w:numFmt w:val="decimal"/>
      <w:lvlText w:val="%7."/>
      <w:lvlJc w:val="left"/>
      <w:pPr>
        <w:tabs>
          <w:tab w:val="num" w:pos="5389"/>
        </w:tabs>
        <w:ind w:left="5389" w:hanging="360"/>
      </w:pPr>
    </w:lvl>
    <w:lvl w:ilvl="7" w:tplc="04090003" w:tentative="1">
      <w:start w:val="1"/>
      <w:numFmt w:val="lowerLetter"/>
      <w:lvlText w:val="%8."/>
      <w:lvlJc w:val="left"/>
      <w:pPr>
        <w:tabs>
          <w:tab w:val="num" w:pos="6109"/>
        </w:tabs>
        <w:ind w:left="6109" w:hanging="360"/>
      </w:pPr>
    </w:lvl>
    <w:lvl w:ilvl="8" w:tplc="04090005" w:tentative="1">
      <w:start w:val="1"/>
      <w:numFmt w:val="lowerRoman"/>
      <w:lvlText w:val="%9."/>
      <w:lvlJc w:val="right"/>
      <w:pPr>
        <w:tabs>
          <w:tab w:val="num" w:pos="6829"/>
        </w:tabs>
        <w:ind w:left="6829" w:hanging="180"/>
      </w:pPr>
    </w:lvl>
  </w:abstractNum>
  <w:num w:numId="1">
    <w:abstractNumId w:val="70"/>
  </w:num>
  <w:num w:numId="2">
    <w:abstractNumId w:val="99"/>
  </w:num>
  <w:num w:numId="3">
    <w:abstractNumId w:val="44"/>
  </w:num>
  <w:num w:numId="4">
    <w:abstractNumId w:val="141"/>
  </w:num>
  <w:num w:numId="5">
    <w:abstractNumId w:val="72"/>
  </w:num>
  <w:num w:numId="6">
    <w:abstractNumId w:val="45"/>
  </w:num>
  <w:num w:numId="7">
    <w:abstractNumId w:val="129"/>
  </w:num>
  <w:num w:numId="8">
    <w:abstractNumId w:val="56"/>
  </w:num>
  <w:num w:numId="9">
    <w:abstractNumId w:val="32"/>
  </w:num>
  <w:num w:numId="10">
    <w:abstractNumId w:val="146"/>
  </w:num>
  <w:num w:numId="11">
    <w:abstractNumId w:val="106"/>
  </w:num>
  <w:num w:numId="12">
    <w:abstractNumId w:val="118"/>
  </w:num>
  <w:num w:numId="13">
    <w:abstractNumId w:val="135"/>
  </w:num>
  <w:num w:numId="14">
    <w:abstractNumId w:val="80"/>
  </w:num>
  <w:num w:numId="15">
    <w:abstractNumId w:val="27"/>
  </w:num>
  <w:num w:numId="16">
    <w:abstractNumId w:val="9"/>
  </w:num>
  <w:num w:numId="17">
    <w:abstractNumId w:val="137"/>
  </w:num>
  <w:num w:numId="18">
    <w:abstractNumId w:val="71"/>
  </w:num>
  <w:num w:numId="19">
    <w:abstractNumId w:val="111"/>
  </w:num>
  <w:num w:numId="20">
    <w:abstractNumId w:val="119"/>
  </w:num>
  <w:num w:numId="21">
    <w:abstractNumId w:val="162"/>
  </w:num>
  <w:num w:numId="22">
    <w:abstractNumId w:val="115"/>
  </w:num>
  <w:num w:numId="23">
    <w:abstractNumId w:val="90"/>
  </w:num>
  <w:num w:numId="24">
    <w:abstractNumId w:val="28"/>
  </w:num>
  <w:num w:numId="25">
    <w:abstractNumId w:val="43"/>
  </w:num>
  <w:num w:numId="26">
    <w:abstractNumId w:val="17"/>
  </w:num>
  <w:num w:numId="27">
    <w:abstractNumId w:val="75"/>
  </w:num>
  <w:num w:numId="28">
    <w:abstractNumId w:val="37"/>
  </w:num>
  <w:num w:numId="29">
    <w:abstractNumId w:val="133"/>
  </w:num>
  <w:num w:numId="30">
    <w:abstractNumId w:val="67"/>
  </w:num>
  <w:num w:numId="31">
    <w:abstractNumId w:val="11"/>
  </w:num>
  <w:num w:numId="32">
    <w:abstractNumId w:val="20"/>
  </w:num>
  <w:num w:numId="33">
    <w:abstractNumId w:val="136"/>
  </w:num>
  <w:num w:numId="34">
    <w:abstractNumId w:val="49"/>
  </w:num>
  <w:num w:numId="35">
    <w:abstractNumId w:val="78"/>
  </w:num>
  <w:num w:numId="36">
    <w:abstractNumId w:val="109"/>
  </w:num>
  <w:num w:numId="37">
    <w:abstractNumId w:val="144"/>
  </w:num>
  <w:num w:numId="38">
    <w:abstractNumId w:val="15"/>
  </w:num>
  <w:num w:numId="39">
    <w:abstractNumId w:val="35"/>
  </w:num>
  <w:num w:numId="40">
    <w:abstractNumId w:val="158"/>
  </w:num>
  <w:num w:numId="41">
    <w:abstractNumId w:val="105"/>
  </w:num>
  <w:num w:numId="42">
    <w:abstractNumId w:val="52"/>
  </w:num>
  <w:num w:numId="43">
    <w:abstractNumId w:val="29"/>
  </w:num>
  <w:num w:numId="44">
    <w:abstractNumId w:val="152"/>
  </w:num>
  <w:num w:numId="45">
    <w:abstractNumId w:val="31"/>
  </w:num>
  <w:num w:numId="46">
    <w:abstractNumId w:val="88"/>
  </w:num>
  <w:num w:numId="47">
    <w:abstractNumId w:val="120"/>
  </w:num>
  <w:num w:numId="48">
    <w:abstractNumId w:val="139"/>
  </w:num>
  <w:num w:numId="49">
    <w:abstractNumId w:val="47"/>
  </w:num>
  <w:num w:numId="50">
    <w:abstractNumId w:val="156"/>
  </w:num>
  <w:num w:numId="51">
    <w:abstractNumId w:val="97"/>
  </w:num>
  <w:num w:numId="52">
    <w:abstractNumId w:val="4"/>
  </w:num>
  <w:num w:numId="53">
    <w:abstractNumId w:val="69"/>
  </w:num>
  <w:num w:numId="54">
    <w:abstractNumId w:val="46"/>
  </w:num>
  <w:num w:numId="55">
    <w:abstractNumId w:val="142"/>
  </w:num>
  <w:num w:numId="56">
    <w:abstractNumId w:val="26"/>
  </w:num>
  <w:num w:numId="57">
    <w:abstractNumId w:val="87"/>
  </w:num>
  <w:num w:numId="58">
    <w:abstractNumId w:val="30"/>
  </w:num>
  <w:num w:numId="59">
    <w:abstractNumId w:val="108"/>
  </w:num>
  <w:num w:numId="60">
    <w:abstractNumId w:val="82"/>
  </w:num>
  <w:num w:numId="61">
    <w:abstractNumId w:val="113"/>
  </w:num>
  <w:num w:numId="62">
    <w:abstractNumId w:val="19"/>
  </w:num>
  <w:num w:numId="63">
    <w:abstractNumId w:val="34"/>
  </w:num>
  <w:num w:numId="64">
    <w:abstractNumId w:val="6"/>
  </w:num>
  <w:num w:numId="65">
    <w:abstractNumId w:val="154"/>
  </w:num>
  <w:num w:numId="66">
    <w:abstractNumId w:val="95"/>
  </w:num>
  <w:num w:numId="67">
    <w:abstractNumId w:val="104"/>
  </w:num>
  <w:num w:numId="68">
    <w:abstractNumId w:val="66"/>
  </w:num>
  <w:num w:numId="69">
    <w:abstractNumId w:val="124"/>
  </w:num>
  <w:num w:numId="70">
    <w:abstractNumId w:val="55"/>
  </w:num>
  <w:num w:numId="71">
    <w:abstractNumId w:val="39"/>
  </w:num>
  <w:num w:numId="72">
    <w:abstractNumId w:val="73"/>
  </w:num>
  <w:num w:numId="73">
    <w:abstractNumId w:val="12"/>
  </w:num>
  <w:num w:numId="74">
    <w:abstractNumId w:val="101"/>
  </w:num>
  <w:num w:numId="75">
    <w:abstractNumId w:val="159"/>
  </w:num>
  <w:num w:numId="76">
    <w:abstractNumId w:val="151"/>
  </w:num>
  <w:num w:numId="77">
    <w:abstractNumId w:val="102"/>
  </w:num>
  <w:num w:numId="78">
    <w:abstractNumId w:val="38"/>
  </w:num>
  <w:num w:numId="79">
    <w:abstractNumId w:val="122"/>
  </w:num>
  <w:num w:numId="80">
    <w:abstractNumId w:val="132"/>
  </w:num>
  <w:num w:numId="81">
    <w:abstractNumId w:val="140"/>
  </w:num>
  <w:num w:numId="82">
    <w:abstractNumId w:val="83"/>
  </w:num>
  <w:num w:numId="83">
    <w:abstractNumId w:val="130"/>
  </w:num>
  <w:num w:numId="84">
    <w:abstractNumId w:val="48"/>
  </w:num>
  <w:num w:numId="85">
    <w:abstractNumId w:val="143"/>
  </w:num>
  <w:num w:numId="86">
    <w:abstractNumId w:val="8"/>
  </w:num>
  <w:num w:numId="87">
    <w:abstractNumId w:val="42"/>
  </w:num>
  <w:num w:numId="88">
    <w:abstractNumId w:val="40"/>
  </w:num>
  <w:num w:numId="89">
    <w:abstractNumId w:val="121"/>
  </w:num>
  <w:num w:numId="90">
    <w:abstractNumId w:val="54"/>
  </w:num>
  <w:num w:numId="91">
    <w:abstractNumId w:val="92"/>
  </w:num>
  <w:num w:numId="92">
    <w:abstractNumId w:val="157"/>
  </w:num>
  <w:num w:numId="93">
    <w:abstractNumId w:val="153"/>
  </w:num>
  <w:num w:numId="94">
    <w:abstractNumId w:val="16"/>
  </w:num>
  <w:num w:numId="95">
    <w:abstractNumId w:val="138"/>
  </w:num>
  <w:num w:numId="96">
    <w:abstractNumId w:val="0"/>
  </w:num>
  <w:num w:numId="97">
    <w:abstractNumId w:val="116"/>
  </w:num>
  <w:num w:numId="98">
    <w:abstractNumId w:val="1"/>
  </w:num>
  <w:num w:numId="99">
    <w:abstractNumId w:val="155"/>
  </w:num>
  <w:num w:numId="100">
    <w:abstractNumId w:val="24"/>
  </w:num>
  <w:num w:numId="101">
    <w:abstractNumId w:val="51"/>
  </w:num>
  <w:num w:numId="102">
    <w:abstractNumId w:val="160"/>
  </w:num>
  <w:num w:numId="103">
    <w:abstractNumId w:val="53"/>
  </w:num>
  <w:num w:numId="104">
    <w:abstractNumId w:val="2"/>
  </w:num>
  <w:num w:numId="105">
    <w:abstractNumId w:val="86"/>
  </w:num>
  <w:num w:numId="106">
    <w:abstractNumId w:val="61"/>
  </w:num>
  <w:num w:numId="107">
    <w:abstractNumId w:val="127"/>
  </w:num>
  <w:num w:numId="108">
    <w:abstractNumId w:val="79"/>
  </w:num>
  <w:num w:numId="109">
    <w:abstractNumId w:val="128"/>
  </w:num>
  <w:num w:numId="110">
    <w:abstractNumId w:val="126"/>
  </w:num>
  <w:num w:numId="111">
    <w:abstractNumId w:val="74"/>
  </w:num>
  <w:num w:numId="112">
    <w:abstractNumId w:val="25"/>
  </w:num>
  <w:num w:numId="113">
    <w:abstractNumId w:val="96"/>
  </w:num>
  <w:num w:numId="114">
    <w:abstractNumId w:val="145"/>
  </w:num>
  <w:num w:numId="115">
    <w:abstractNumId w:val="60"/>
  </w:num>
  <w:num w:numId="116">
    <w:abstractNumId w:val="81"/>
  </w:num>
  <w:num w:numId="117">
    <w:abstractNumId w:val="13"/>
  </w:num>
  <w:num w:numId="118">
    <w:abstractNumId w:val="98"/>
  </w:num>
  <w:num w:numId="119">
    <w:abstractNumId w:val="10"/>
  </w:num>
  <w:num w:numId="120">
    <w:abstractNumId w:val="77"/>
  </w:num>
  <w:num w:numId="121">
    <w:abstractNumId w:val="91"/>
  </w:num>
  <w:num w:numId="122">
    <w:abstractNumId w:val="117"/>
  </w:num>
  <w:num w:numId="123">
    <w:abstractNumId w:val="41"/>
  </w:num>
  <w:num w:numId="124">
    <w:abstractNumId w:val="107"/>
  </w:num>
  <w:num w:numId="125">
    <w:abstractNumId w:val="62"/>
  </w:num>
  <w:num w:numId="126">
    <w:abstractNumId w:val="125"/>
  </w:num>
  <w:num w:numId="127">
    <w:abstractNumId w:val="65"/>
  </w:num>
  <w:num w:numId="128">
    <w:abstractNumId w:val="50"/>
  </w:num>
  <w:num w:numId="129">
    <w:abstractNumId w:val="149"/>
  </w:num>
  <w:num w:numId="130">
    <w:abstractNumId w:val="100"/>
  </w:num>
  <w:num w:numId="131">
    <w:abstractNumId w:val="76"/>
  </w:num>
  <w:num w:numId="132">
    <w:abstractNumId w:val="93"/>
  </w:num>
  <w:num w:numId="133">
    <w:abstractNumId w:val="23"/>
  </w:num>
  <w:num w:numId="134">
    <w:abstractNumId w:val="103"/>
  </w:num>
  <w:num w:numId="135">
    <w:abstractNumId w:val="85"/>
  </w:num>
  <w:num w:numId="136">
    <w:abstractNumId w:val="14"/>
  </w:num>
  <w:num w:numId="137">
    <w:abstractNumId w:val="57"/>
  </w:num>
  <w:num w:numId="138">
    <w:abstractNumId w:val="84"/>
  </w:num>
  <w:num w:numId="139">
    <w:abstractNumId w:val="63"/>
  </w:num>
  <w:num w:numId="140">
    <w:abstractNumId w:val="58"/>
  </w:num>
  <w:num w:numId="141">
    <w:abstractNumId w:val="3"/>
  </w:num>
  <w:num w:numId="142">
    <w:abstractNumId w:val="123"/>
  </w:num>
  <w:num w:numId="143">
    <w:abstractNumId w:val="131"/>
  </w:num>
  <w:num w:numId="144">
    <w:abstractNumId w:val="36"/>
  </w:num>
  <w:num w:numId="145">
    <w:abstractNumId w:val="21"/>
  </w:num>
  <w:num w:numId="146">
    <w:abstractNumId w:val="110"/>
  </w:num>
  <w:num w:numId="147">
    <w:abstractNumId w:val="33"/>
  </w:num>
  <w:num w:numId="148">
    <w:abstractNumId w:val="114"/>
  </w:num>
  <w:num w:numId="149">
    <w:abstractNumId w:val="94"/>
  </w:num>
  <w:num w:numId="150">
    <w:abstractNumId w:val="18"/>
  </w:num>
  <w:num w:numId="151">
    <w:abstractNumId w:val="7"/>
  </w:num>
  <w:num w:numId="152">
    <w:abstractNumId w:val="148"/>
  </w:num>
  <w:num w:numId="153">
    <w:abstractNumId w:val="68"/>
  </w:num>
  <w:num w:numId="154">
    <w:abstractNumId w:val="134"/>
  </w:num>
  <w:num w:numId="155">
    <w:abstractNumId w:val="5"/>
  </w:num>
  <w:num w:numId="156">
    <w:abstractNumId w:val="161"/>
  </w:num>
  <w:num w:numId="157">
    <w:abstractNumId w:val="112"/>
  </w:num>
  <w:num w:numId="158">
    <w:abstractNumId w:val="64"/>
  </w:num>
  <w:num w:numId="159">
    <w:abstractNumId w:val="59"/>
  </w:num>
  <w:num w:numId="160">
    <w:abstractNumId w:val="147"/>
  </w:num>
  <w:num w:numId="161">
    <w:abstractNumId w:val="89"/>
  </w:num>
  <w:num w:numId="162">
    <w:abstractNumId w:val="22"/>
  </w:num>
  <w:num w:numId="163">
    <w:abstractNumId w:val="150"/>
  </w:num>
  <w:numIdMacAtCleanup w:val="16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footnotePr>
    <w:footnote w:id="-1"/>
    <w:footnote w:id="0"/>
  </w:footnotePr>
  <w:endnotePr>
    <w:endnote w:id="-1"/>
    <w:endnote w:id="0"/>
  </w:endnotePr>
  <w:compat/>
  <w:rsids>
    <w:rsidRoot w:val="00B91358"/>
    <w:rsid w:val="00010503"/>
    <w:rsid w:val="000238A1"/>
    <w:rsid w:val="00050A8F"/>
    <w:rsid w:val="000C3F97"/>
    <w:rsid w:val="000F1D09"/>
    <w:rsid w:val="0010048E"/>
    <w:rsid w:val="00103782"/>
    <w:rsid w:val="00155898"/>
    <w:rsid w:val="00157B68"/>
    <w:rsid w:val="001704A8"/>
    <w:rsid w:val="001B02F3"/>
    <w:rsid w:val="001B07A9"/>
    <w:rsid w:val="001E2321"/>
    <w:rsid w:val="001E305C"/>
    <w:rsid w:val="001F3D71"/>
    <w:rsid w:val="00225605"/>
    <w:rsid w:val="002626B3"/>
    <w:rsid w:val="00281B2B"/>
    <w:rsid w:val="002A26D2"/>
    <w:rsid w:val="00370044"/>
    <w:rsid w:val="00380F23"/>
    <w:rsid w:val="003901BA"/>
    <w:rsid w:val="003A3E22"/>
    <w:rsid w:val="003D04D9"/>
    <w:rsid w:val="003F6A87"/>
    <w:rsid w:val="00403F97"/>
    <w:rsid w:val="004774C7"/>
    <w:rsid w:val="004A186A"/>
    <w:rsid w:val="004A3BFC"/>
    <w:rsid w:val="004C7DF8"/>
    <w:rsid w:val="00517B1C"/>
    <w:rsid w:val="005226A0"/>
    <w:rsid w:val="00543170"/>
    <w:rsid w:val="00561EE1"/>
    <w:rsid w:val="005863A0"/>
    <w:rsid w:val="0059748F"/>
    <w:rsid w:val="005E32FC"/>
    <w:rsid w:val="0062505E"/>
    <w:rsid w:val="00626A59"/>
    <w:rsid w:val="00661C58"/>
    <w:rsid w:val="0067600B"/>
    <w:rsid w:val="006876BA"/>
    <w:rsid w:val="006A7955"/>
    <w:rsid w:val="006B055C"/>
    <w:rsid w:val="006D4D5F"/>
    <w:rsid w:val="006D682A"/>
    <w:rsid w:val="006F75D0"/>
    <w:rsid w:val="007412E4"/>
    <w:rsid w:val="007B1067"/>
    <w:rsid w:val="007B7774"/>
    <w:rsid w:val="007F3E58"/>
    <w:rsid w:val="00846E3B"/>
    <w:rsid w:val="00874F3A"/>
    <w:rsid w:val="00881AD8"/>
    <w:rsid w:val="00897965"/>
    <w:rsid w:val="008D4060"/>
    <w:rsid w:val="008E6E22"/>
    <w:rsid w:val="009011F2"/>
    <w:rsid w:val="00944093"/>
    <w:rsid w:val="00956F49"/>
    <w:rsid w:val="00967620"/>
    <w:rsid w:val="009764A7"/>
    <w:rsid w:val="00986529"/>
    <w:rsid w:val="009B3877"/>
    <w:rsid w:val="009B5615"/>
    <w:rsid w:val="009D6192"/>
    <w:rsid w:val="009E6443"/>
    <w:rsid w:val="00A10AC7"/>
    <w:rsid w:val="00A5352E"/>
    <w:rsid w:val="00A64247"/>
    <w:rsid w:val="00A6604A"/>
    <w:rsid w:val="00A83DF3"/>
    <w:rsid w:val="00B34492"/>
    <w:rsid w:val="00B473A6"/>
    <w:rsid w:val="00B91358"/>
    <w:rsid w:val="00BD6914"/>
    <w:rsid w:val="00BE6052"/>
    <w:rsid w:val="00BF1A79"/>
    <w:rsid w:val="00BF5B88"/>
    <w:rsid w:val="00C040AA"/>
    <w:rsid w:val="00C237C9"/>
    <w:rsid w:val="00CB3A7B"/>
    <w:rsid w:val="00CC0E52"/>
    <w:rsid w:val="00CC6796"/>
    <w:rsid w:val="00CC7FB7"/>
    <w:rsid w:val="00D505AB"/>
    <w:rsid w:val="00D54301"/>
    <w:rsid w:val="00D74D34"/>
    <w:rsid w:val="00DB12EF"/>
    <w:rsid w:val="00DD2B53"/>
    <w:rsid w:val="00E02F29"/>
    <w:rsid w:val="00E1059A"/>
    <w:rsid w:val="00E25494"/>
    <w:rsid w:val="00E376D7"/>
    <w:rsid w:val="00E5646D"/>
    <w:rsid w:val="00E61738"/>
    <w:rsid w:val="00E82481"/>
    <w:rsid w:val="00F0288D"/>
    <w:rsid w:val="00F07F36"/>
    <w:rsid w:val="00F35DBD"/>
    <w:rsid w:val="00F46E66"/>
    <w:rsid w:val="00F63592"/>
    <w:rsid w:val="00F706FE"/>
    <w:rsid w:val="00F90AC3"/>
    <w:rsid w:val="00F9422D"/>
    <w:rsid w:val="00FB3058"/>
    <w:rsid w:val="00FD1C74"/>
    <w:rsid w:val="00FE7BB7"/>
    <w:rsid w:val="00FF6B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0" w:qFormat="1"/>
    <w:lsdException w:name="annotation reference" w:uiPriority="0"/>
    <w:lsdException w:name="page number"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annotation subject" w:uiPriority="0"/>
    <w:lsdException w:name="Outline List 3" w:uiPriority="0"/>
    <w:lsdException w:name="Table Elegan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B91358"/>
    <w:pPr>
      <w:spacing w:after="0" w:line="240" w:lineRule="auto"/>
    </w:pPr>
    <w:rPr>
      <w:rFonts w:ascii="Times New Roman" w:eastAsia="Times New Roman" w:hAnsi="Times New Roman" w:cs="Times New Roman"/>
      <w:sz w:val="24"/>
      <w:szCs w:val="24"/>
      <w:lang w:val="ro-RO" w:eastAsia="ro-RO"/>
    </w:rPr>
  </w:style>
  <w:style w:type="paragraph" w:styleId="Titlu1">
    <w:name w:val="heading 1"/>
    <w:basedOn w:val="Normal"/>
    <w:next w:val="Normal"/>
    <w:link w:val="Titlu1Caracter"/>
    <w:qFormat/>
    <w:rsid w:val="00B91358"/>
    <w:pPr>
      <w:keepNext/>
      <w:numPr>
        <w:numId w:val="1"/>
      </w:numPr>
      <w:tabs>
        <w:tab w:val="clear" w:pos="360"/>
        <w:tab w:val="num" w:pos="1080"/>
      </w:tabs>
      <w:spacing w:line="360" w:lineRule="auto"/>
      <w:ind w:left="1080"/>
      <w:jc w:val="both"/>
      <w:outlineLvl w:val="0"/>
    </w:pPr>
    <w:rPr>
      <w:b/>
      <w:sz w:val="28"/>
      <w:szCs w:val="20"/>
    </w:rPr>
  </w:style>
  <w:style w:type="paragraph" w:styleId="Titlu2">
    <w:name w:val="heading 2"/>
    <w:aliases w:val=" Char Caracter Char Char Char"/>
    <w:basedOn w:val="Normal"/>
    <w:next w:val="Normal"/>
    <w:link w:val="Titlu2Caracter"/>
    <w:uiPriority w:val="9"/>
    <w:qFormat/>
    <w:rsid w:val="00B91358"/>
    <w:pPr>
      <w:keepNext/>
      <w:jc w:val="both"/>
      <w:outlineLvl w:val="1"/>
    </w:pPr>
    <w:rPr>
      <w:b/>
      <w:sz w:val="28"/>
      <w:szCs w:val="20"/>
      <w:lang w:val="en-US" w:eastAsia="en-US"/>
    </w:rPr>
  </w:style>
  <w:style w:type="paragraph" w:styleId="Titlu3">
    <w:name w:val="heading 3"/>
    <w:aliases w:val=" Char1 Char, Char1"/>
    <w:basedOn w:val="Normal"/>
    <w:next w:val="Normal"/>
    <w:link w:val="Titlu3Caracter"/>
    <w:qFormat/>
    <w:rsid w:val="00B91358"/>
    <w:pPr>
      <w:keepNext/>
      <w:spacing w:line="360" w:lineRule="auto"/>
      <w:jc w:val="center"/>
      <w:outlineLvl w:val="2"/>
    </w:pPr>
    <w:rPr>
      <w:b/>
      <w:color w:val="0000FF"/>
      <w:sz w:val="32"/>
      <w:szCs w:val="20"/>
      <w:lang w:val="en-US" w:eastAsia="en-US"/>
    </w:rPr>
  </w:style>
  <w:style w:type="paragraph" w:styleId="Titlu4">
    <w:name w:val="heading 4"/>
    <w:basedOn w:val="Normal"/>
    <w:next w:val="Normal"/>
    <w:link w:val="Titlu4Caracter"/>
    <w:qFormat/>
    <w:rsid w:val="00B91358"/>
    <w:pPr>
      <w:keepNext/>
      <w:jc w:val="center"/>
      <w:outlineLvl w:val="3"/>
    </w:pPr>
    <w:rPr>
      <w:b/>
      <w:color w:val="FF0000"/>
      <w:sz w:val="32"/>
      <w:szCs w:val="20"/>
      <w:lang w:eastAsia="en-US"/>
    </w:rPr>
  </w:style>
  <w:style w:type="paragraph" w:styleId="Titlu5">
    <w:name w:val="heading 5"/>
    <w:basedOn w:val="Normal"/>
    <w:next w:val="Normal"/>
    <w:link w:val="Titlu5Caracter"/>
    <w:qFormat/>
    <w:rsid w:val="00B91358"/>
    <w:pPr>
      <w:keepNext/>
      <w:outlineLvl w:val="4"/>
    </w:pPr>
    <w:rPr>
      <w:b/>
      <w:color w:val="FF0000"/>
      <w:sz w:val="28"/>
      <w:szCs w:val="20"/>
      <w:lang w:eastAsia="en-US"/>
    </w:rPr>
  </w:style>
  <w:style w:type="paragraph" w:styleId="Titlu6">
    <w:name w:val="heading 6"/>
    <w:aliases w:val="Appendix, Caracter Char Char Char Char"/>
    <w:basedOn w:val="Normal"/>
    <w:next w:val="Normal"/>
    <w:link w:val="Titlu6Caracter"/>
    <w:qFormat/>
    <w:rsid w:val="00B91358"/>
    <w:pPr>
      <w:keepNext/>
      <w:numPr>
        <w:numId w:val="2"/>
      </w:numPr>
      <w:outlineLvl w:val="5"/>
    </w:pPr>
    <w:rPr>
      <w:b/>
      <w:szCs w:val="20"/>
      <w:lang w:eastAsia="en-US"/>
    </w:rPr>
  </w:style>
  <w:style w:type="paragraph" w:styleId="Titlu7">
    <w:name w:val="heading 7"/>
    <w:basedOn w:val="Normal"/>
    <w:next w:val="Normal"/>
    <w:link w:val="Titlu7Caracter"/>
    <w:qFormat/>
    <w:rsid w:val="00B91358"/>
    <w:pPr>
      <w:spacing w:before="240" w:after="60"/>
      <w:outlineLvl w:val="6"/>
    </w:pPr>
  </w:style>
  <w:style w:type="paragraph" w:styleId="Titlu8">
    <w:name w:val="heading 8"/>
    <w:basedOn w:val="Normal"/>
    <w:next w:val="Normal"/>
    <w:link w:val="Titlu8Caracter"/>
    <w:qFormat/>
    <w:rsid w:val="00B91358"/>
    <w:pPr>
      <w:keepNext/>
      <w:numPr>
        <w:numId w:val="3"/>
      </w:numPr>
      <w:outlineLvl w:val="7"/>
    </w:pPr>
    <w:rPr>
      <w:szCs w:val="20"/>
      <w:lang w:eastAsia="en-US"/>
    </w:rPr>
  </w:style>
  <w:style w:type="paragraph" w:styleId="Titlu9">
    <w:name w:val="heading 9"/>
    <w:basedOn w:val="Normal"/>
    <w:next w:val="Normal"/>
    <w:link w:val="Titlu9Caracter"/>
    <w:qFormat/>
    <w:rsid w:val="00B91358"/>
    <w:pPr>
      <w:keepNext/>
      <w:spacing w:line="360" w:lineRule="auto"/>
      <w:outlineLvl w:val="8"/>
    </w:pPr>
    <w:rPr>
      <w:b/>
      <w:szCs w:val="20"/>
      <w:lang w:val="en-US" w:eastAsia="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B91358"/>
    <w:rPr>
      <w:rFonts w:ascii="Times New Roman" w:eastAsia="Times New Roman" w:hAnsi="Times New Roman" w:cs="Times New Roman"/>
      <w:b/>
      <w:sz w:val="28"/>
      <w:szCs w:val="20"/>
      <w:lang w:val="ro-RO" w:eastAsia="ro-RO"/>
    </w:rPr>
  </w:style>
  <w:style w:type="character" w:customStyle="1" w:styleId="Titlu2Caracter">
    <w:name w:val="Titlu 2 Caracter"/>
    <w:aliases w:val=" Char Caracter Char Char Char Caracter"/>
    <w:basedOn w:val="Fontdeparagrafimplicit"/>
    <w:link w:val="Titlu2"/>
    <w:uiPriority w:val="9"/>
    <w:rsid w:val="00B91358"/>
    <w:rPr>
      <w:rFonts w:ascii="Times New Roman" w:eastAsia="Times New Roman" w:hAnsi="Times New Roman" w:cs="Times New Roman"/>
      <w:b/>
      <w:sz w:val="28"/>
      <w:szCs w:val="20"/>
    </w:rPr>
  </w:style>
  <w:style w:type="character" w:customStyle="1" w:styleId="Titlu3Caracter">
    <w:name w:val="Titlu 3 Caracter"/>
    <w:aliases w:val=" Char1 Char Caracter, Char1 Caracter"/>
    <w:basedOn w:val="Fontdeparagrafimplicit"/>
    <w:link w:val="Titlu3"/>
    <w:rsid w:val="00B91358"/>
    <w:rPr>
      <w:rFonts w:ascii="Times New Roman" w:eastAsia="Times New Roman" w:hAnsi="Times New Roman" w:cs="Times New Roman"/>
      <w:b/>
      <w:color w:val="0000FF"/>
      <w:sz w:val="32"/>
      <w:szCs w:val="20"/>
    </w:rPr>
  </w:style>
  <w:style w:type="character" w:customStyle="1" w:styleId="Titlu4Caracter">
    <w:name w:val="Titlu 4 Caracter"/>
    <w:basedOn w:val="Fontdeparagrafimplicit"/>
    <w:link w:val="Titlu4"/>
    <w:uiPriority w:val="9"/>
    <w:rsid w:val="00B91358"/>
    <w:rPr>
      <w:rFonts w:ascii="Times New Roman" w:eastAsia="Times New Roman" w:hAnsi="Times New Roman" w:cs="Times New Roman"/>
      <w:b/>
      <w:color w:val="FF0000"/>
      <w:sz w:val="32"/>
      <w:szCs w:val="20"/>
      <w:lang w:val="ro-RO"/>
    </w:rPr>
  </w:style>
  <w:style w:type="character" w:customStyle="1" w:styleId="Titlu5Caracter">
    <w:name w:val="Titlu 5 Caracter"/>
    <w:basedOn w:val="Fontdeparagrafimplicit"/>
    <w:link w:val="Titlu5"/>
    <w:uiPriority w:val="9"/>
    <w:rsid w:val="00B91358"/>
    <w:rPr>
      <w:rFonts w:ascii="Times New Roman" w:eastAsia="Times New Roman" w:hAnsi="Times New Roman" w:cs="Times New Roman"/>
      <w:b/>
      <w:color w:val="FF0000"/>
      <w:sz w:val="28"/>
      <w:szCs w:val="20"/>
      <w:lang w:val="ro-RO"/>
    </w:rPr>
  </w:style>
  <w:style w:type="character" w:customStyle="1" w:styleId="Titlu6Caracter">
    <w:name w:val="Titlu 6 Caracter"/>
    <w:aliases w:val="Appendix Caracter, Caracter Char Char Char Char Caracter"/>
    <w:basedOn w:val="Fontdeparagrafimplicit"/>
    <w:link w:val="Titlu6"/>
    <w:rsid w:val="00B91358"/>
    <w:rPr>
      <w:rFonts w:ascii="Times New Roman" w:eastAsia="Times New Roman" w:hAnsi="Times New Roman" w:cs="Times New Roman"/>
      <w:b/>
      <w:sz w:val="24"/>
      <w:szCs w:val="20"/>
      <w:lang w:val="ro-RO"/>
    </w:rPr>
  </w:style>
  <w:style w:type="character" w:customStyle="1" w:styleId="Titlu7Caracter">
    <w:name w:val="Titlu 7 Caracter"/>
    <w:basedOn w:val="Fontdeparagrafimplicit"/>
    <w:link w:val="Titlu7"/>
    <w:uiPriority w:val="9"/>
    <w:rsid w:val="00B91358"/>
    <w:rPr>
      <w:rFonts w:ascii="Times New Roman" w:eastAsia="Times New Roman" w:hAnsi="Times New Roman" w:cs="Times New Roman"/>
      <w:sz w:val="24"/>
      <w:szCs w:val="24"/>
      <w:lang w:val="ro-RO" w:eastAsia="ro-RO"/>
    </w:rPr>
  </w:style>
  <w:style w:type="character" w:customStyle="1" w:styleId="Titlu8Caracter">
    <w:name w:val="Titlu 8 Caracter"/>
    <w:basedOn w:val="Fontdeparagrafimplicit"/>
    <w:link w:val="Titlu8"/>
    <w:rsid w:val="00B91358"/>
    <w:rPr>
      <w:rFonts w:ascii="Times New Roman" w:eastAsia="Times New Roman" w:hAnsi="Times New Roman" w:cs="Times New Roman"/>
      <w:sz w:val="24"/>
      <w:szCs w:val="20"/>
      <w:lang w:val="ro-RO"/>
    </w:rPr>
  </w:style>
  <w:style w:type="character" w:customStyle="1" w:styleId="Titlu9Caracter">
    <w:name w:val="Titlu 9 Caracter"/>
    <w:basedOn w:val="Fontdeparagrafimplicit"/>
    <w:link w:val="Titlu9"/>
    <w:uiPriority w:val="9"/>
    <w:rsid w:val="00B91358"/>
    <w:rPr>
      <w:rFonts w:ascii="Times New Roman" w:eastAsia="Times New Roman" w:hAnsi="Times New Roman" w:cs="Times New Roman"/>
      <w:b/>
      <w:sz w:val="24"/>
      <w:szCs w:val="20"/>
    </w:rPr>
  </w:style>
  <w:style w:type="paragraph" w:styleId="Antet">
    <w:name w:val="header"/>
    <w:aliases w:val=" Char,Char"/>
    <w:basedOn w:val="Normal"/>
    <w:link w:val="AntetCaracter"/>
    <w:uiPriority w:val="99"/>
    <w:rsid w:val="00B91358"/>
    <w:pPr>
      <w:tabs>
        <w:tab w:val="center" w:pos="4320"/>
        <w:tab w:val="right" w:pos="8640"/>
      </w:tabs>
    </w:pPr>
    <w:rPr>
      <w:sz w:val="20"/>
      <w:szCs w:val="20"/>
      <w:lang w:val="en-US" w:eastAsia="en-US"/>
    </w:rPr>
  </w:style>
  <w:style w:type="character" w:customStyle="1" w:styleId="AntetCaracter">
    <w:name w:val="Antet Caracter"/>
    <w:aliases w:val=" Char Caracter,Char Caracter"/>
    <w:basedOn w:val="Fontdeparagrafimplicit"/>
    <w:link w:val="Antet"/>
    <w:uiPriority w:val="99"/>
    <w:rsid w:val="00B91358"/>
    <w:rPr>
      <w:rFonts w:ascii="Times New Roman" w:eastAsia="Times New Roman" w:hAnsi="Times New Roman" w:cs="Times New Roman"/>
      <w:sz w:val="20"/>
      <w:szCs w:val="20"/>
    </w:rPr>
  </w:style>
  <w:style w:type="paragraph" w:styleId="Corptext2">
    <w:name w:val="Body Text 2"/>
    <w:basedOn w:val="Normal"/>
    <w:link w:val="Corptext2Caracter"/>
    <w:rsid w:val="00B91358"/>
    <w:pPr>
      <w:tabs>
        <w:tab w:val="left" w:pos="851"/>
      </w:tabs>
    </w:pPr>
    <w:rPr>
      <w:b/>
      <w:color w:val="0000FF"/>
      <w:sz w:val="28"/>
      <w:szCs w:val="20"/>
      <w:lang w:eastAsia="en-US"/>
    </w:rPr>
  </w:style>
  <w:style w:type="character" w:customStyle="1" w:styleId="Corptext2Caracter">
    <w:name w:val="Corp text 2 Caracter"/>
    <w:basedOn w:val="Fontdeparagrafimplicit"/>
    <w:link w:val="Corptext2"/>
    <w:rsid w:val="00B91358"/>
    <w:rPr>
      <w:rFonts w:ascii="Times New Roman" w:eastAsia="Times New Roman" w:hAnsi="Times New Roman" w:cs="Times New Roman"/>
      <w:b/>
      <w:color w:val="0000FF"/>
      <w:sz w:val="28"/>
      <w:szCs w:val="20"/>
      <w:lang w:val="ro-RO"/>
    </w:rPr>
  </w:style>
  <w:style w:type="paragraph" w:styleId="Indentcorptext2">
    <w:name w:val="Body Text Indent 2"/>
    <w:basedOn w:val="Normal"/>
    <w:link w:val="Indentcorptext2Caracter"/>
    <w:uiPriority w:val="99"/>
    <w:rsid w:val="00B91358"/>
    <w:pPr>
      <w:spacing w:line="360" w:lineRule="auto"/>
      <w:ind w:left="720"/>
      <w:jc w:val="both"/>
    </w:pPr>
    <w:rPr>
      <w:sz w:val="28"/>
      <w:szCs w:val="20"/>
      <w:lang w:eastAsia="en-US"/>
    </w:rPr>
  </w:style>
  <w:style w:type="character" w:customStyle="1" w:styleId="Indentcorptext2Caracter">
    <w:name w:val="Indent corp text 2 Caracter"/>
    <w:basedOn w:val="Fontdeparagrafimplicit"/>
    <w:link w:val="Indentcorptext2"/>
    <w:uiPriority w:val="99"/>
    <w:rsid w:val="00B91358"/>
    <w:rPr>
      <w:rFonts w:ascii="Times New Roman" w:eastAsia="Times New Roman" w:hAnsi="Times New Roman" w:cs="Times New Roman"/>
      <w:sz w:val="28"/>
      <w:szCs w:val="20"/>
      <w:lang w:val="ro-RO"/>
    </w:rPr>
  </w:style>
  <w:style w:type="paragraph" w:styleId="Indentcorptext3">
    <w:name w:val="Body Text Indent 3"/>
    <w:basedOn w:val="Normal"/>
    <w:link w:val="Indentcorptext3Caracter"/>
    <w:rsid w:val="00B91358"/>
    <w:pPr>
      <w:ind w:firstLine="426"/>
    </w:pPr>
    <w:rPr>
      <w:sz w:val="28"/>
      <w:szCs w:val="20"/>
      <w:lang w:val="en-US" w:eastAsia="en-US"/>
    </w:rPr>
  </w:style>
  <w:style w:type="character" w:customStyle="1" w:styleId="Indentcorptext3Caracter">
    <w:name w:val="Indent corp text 3 Caracter"/>
    <w:basedOn w:val="Fontdeparagrafimplicit"/>
    <w:link w:val="Indentcorptext3"/>
    <w:rsid w:val="00B91358"/>
    <w:rPr>
      <w:rFonts w:ascii="Times New Roman" w:eastAsia="Times New Roman" w:hAnsi="Times New Roman" w:cs="Times New Roman"/>
      <w:sz w:val="28"/>
      <w:szCs w:val="20"/>
    </w:rPr>
  </w:style>
  <w:style w:type="paragraph" w:styleId="Corptext3">
    <w:name w:val="Body Text 3"/>
    <w:basedOn w:val="Normal"/>
    <w:link w:val="Corptext3Caracter"/>
    <w:uiPriority w:val="99"/>
    <w:rsid w:val="00B91358"/>
    <w:pPr>
      <w:jc w:val="both"/>
    </w:pPr>
    <w:rPr>
      <w:sz w:val="28"/>
      <w:szCs w:val="20"/>
      <w:lang w:val="en-US" w:eastAsia="en-US"/>
    </w:rPr>
  </w:style>
  <w:style w:type="character" w:customStyle="1" w:styleId="Corptext3Caracter">
    <w:name w:val="Corp text 3 Caracter"/>
    <w:basedOn w:val="Fontdeparagrafimplicit"/>
    <w:link w:val="Corptext3"/>
    <w:uiPriority w:val="99"/>
    <w:rsid w:val="00B91358"/>
    <w:rPr>
      <w:rFonts w:ascii="Times New Roman" w:eastAsia="Times New Roman" w:hAnsi="Times New Roman" w:cs="Times New Roman"/>
      <w:sz w:val="28"/>
      <w:szCs w:val="20"/>
    </w:rPr>
  </w:style>
  <w:style w:type="paragraph" w:styleId="Indentcorptext">
    <w:name w:val="Body Text Indent"/>
    <w:basedOn w:val="Normal"/>
    <w:link w:val="IndentcorptextCaracter"/>
    <w:uiPriority w:val="99"/>
    <w:rsid w:val="00B91358"/>
    <w:pPr>
      <w:spacing w:line="360" w:lineRule="auto"/>
      <w:ind w:firstLine="720"/>
      <w:jc w:val="both"/>
    </w:pPr>
    <w:rPr>
      <w:sz w:val="28"/>
      <w:szCs w:val="20"/>
    </w:rPr>
  </w:style>
  <w:style w:type="character" w:customStyle="1" w:styleId="IndentcorptextCaracter">
    <w:name w:val="Indent corp text Caracter"/>
    <w:basedOn w:val="Fontdeparagrafimplicit"/>
    <w:link w:val="Indentcorptext"/>
    <w:uiPriority w:val="99"/>
    <w:rsid w:val="00B91358"/>
    <w:rPr>
      <w:rFonts w:ascii="Times New Roman" w:eastAsia="Times New Roman" w:hAnsi="Times New Roman" w:cs="Times New Roman"/>
      <w:sz w:val="28"/>
      <w:szCs w:val="20"/>
      <w:lang w:val="ro-RO" w:eastAsia="ro-RO"/>
    </w:rPr>
  </w:style>
  <w:style w:type="paragraph" w:styleId="Corptext">
    <w:name w:val="Body Text"/>
    <w:basedOn w:val="Normal"/>
    <w:link w:val="CorptextCaracter"/>
    <w:rsid w:val="00B91358"/>
    <w:pPr>
      <w:jc w:val="both"/>
    </w:pPr>
    <w:rPr>
      <w:b/>
      <w:sz w:val="28"/>
      <w:szCs w:val="20"/>
      <w:lang w:val="en-US" w:eastAsia="en-US"/>
    </w:rPr>
  </w:style>
  <w:style w:type="character" w:customStyle="1" w:styleId="CorptextCaracter">
    <w:name w:val="Corp text Caracter"/>
    <w:basedOn w:val="Fontdeparagrafimplicit"/>
    <w:link w:val="Corptext"/>
    <w:rsid w:val="00B91358"/>
    <w:rPr>
      <w:rFonts w:ascii="Times New Roman" w:eastAsia="Times New Roman" w:hAnsi="Times New Roman" w:cs="Times New Roman"/>
      <w:b/>
      <w:sz w:val="28"/>
      <w:szCs w:val="20"/>
    </w:rPr>
  </w:style>
  <w:style w:type="paragraph" w:styleId="Subsol">
    <w:name w:val="footer"/>
    <w:basedOn w:val="Normal"/>
    <w:link w:val="SubsolCaracter"/>
    <w:uiPriority w:val="99"/>
    <w:rsid w:val="00B91358"/>
    <w:pPr>
      <w:tabs>
        <w:tab w:val="center" w:pos="4320"/>
        <w:tab w:val="right" w:pos="8640"/>
      </w:tabs>
    </w:pPr>
    <w:rPr>
      <w:sz w:val="20"/>
      <w:szCs w:val="20"/>
      <w:lang w:val="en-US" w:eastAsia="en-US"/>
    </w:rPr>
  </w:style>
  <w:style w:type="character" w:customStyle="1" w:styleId="SubsolCaracter">
    <w:name w:val="Subsol Caracter"/>
    <w:basedOn w:val="Fontdeparagrafimplicit"/>
    <w:link w:val="Subsol"/>
    <w:uiPriority w:val="99"/>
    <w:rsid w:val="00B91358"/>
    <w:rPr>
      <w:rFonts w:ascii="Times New Roman" w:eastAsia="Times New Roman" w:hAnsi="Times New Roman" w:cs="Times New Roman"/>
      <w:sz w:val="20"/>
      <w:szCs w:val="20"/>
    </w:rPr>
  </w:style>
  <w:style w:type="character" w:styleId="Numrdepagin">
    <w:name w:val="page number"/>
    <w:basedOn w:val="Fontdeparagrafimplicit"/>
    <w:rsid w:val="00B91358"/>
  </w:style>
  <w:style w:type="table" w:styleId="GrilTabel">
    <w:name w:val="Table Grid"/>
    <w:aliases w:val="Table long document"/>
    <w:basedOn w:val="TabelNormal"/>
    <w:qFormat/>
    <w:rsid w:val="00B9135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nBalon">
    <w:name w:val="Balloon Text"/>
    <w:basedOn w:val="Normal"/>
    <w:link w:val="TextnBalonCaracter"/>
    <w:uiPriority w:val="99"/>
    <w:rsid w:val="00B91358"/>
    <w:rPr>
      <w:rFonts w:ascii="Tahoma" w:hAnsi="Tahoma"/>
      <w:sz w:val="16"/>
      <w:szCs w:val="16"/>
    </w:rPr>
  </w:style>
  <w:style w:type="character" w:customStyle="1" w:styleId="TextnBalonCaracter">
    <w:name w:val="Text în Balon Caracter"/>
    <w:basedOn w:val="Fontdeparagrafimplicit"/>
    <w:link w:val="TextnBalon"/>
    <w:uiPriority w:val="99"/>
    <w:rsid w:val="00B91358"/>
    <w:rPr>
      <w:rFonts w:ascii="Tahoma" w:eastAsia="Times New Roman" w:hAnsi="Tahoma" w:cs="Times New Roman"/>
      <w:sz w:val="16"/>
      <w:szCs w:val="16"/>
      <w:lang w:val="ro-RO" w:eastAsia="ro-RO"/>
    </w:rPr>
  </w:style>
  <w:style w:type="paragraph" w:styleId="Textnotdesubsol">
    <w:name w:val="footnote text"/>
    <w:basedOn w:val="Normal"/>
    <w:link w:val="TextnotdesubsolCaracter"/>
    <w:uiPriority w:val="99"/>
    <w:rsid w:val="00B91358"/>
    <w:rPr>
      <w:sz w:val="20"/>
      <w:szCs w:val="20"/>
    </w:rPr>
  </w:style>
  <w:style w:type="character" w:customStyle="1" w:styleId="TextnotdesubsolCaracter">
    <w:name w:val="Text notă de subsol Caracter"/>
    <w:basedOn w:val="Fontdeparagrafimplicit"/>
    <w:link w:val="Textnotdesubsol"/>
    <w:uiPriority w:val="99"/>
    <w:rsid w:val="00B91358"/>
    <w:rPr>
      <w:rFonts w:ascii="Times New Roman" w:eastAsia="Times New Roman" w:hAnsi="Times New Roman" w:cs="Times New Roman"/>
      <w:sz w:val="20"/>
      <w:szCs w:val="20"/>
      <w:lang w:val="ro-RO" w:eastAsia="ro-RO"/>
    </w:rPr>
  </w:style>
  <w:style w:type="character" w:styleId="Referinnotdesubsol">
    <w:name w:val="footnote reference"/>
    <w:basedOn w:val="Fontdeparagrafimplicit"/>
    <w:uiPriority w:val="99"/>
    <w:rsid w:val="00B91358"/>
    <w:rPr>
      <w:vertAlign w:val="superscript"/>
    </w:rPr>
  </w:style>
  <w:style w:type="paragraph" w:styleId="Legend">
    <w:name w:val="caption"/>
    <w:aliases w:val=" Char Char Char,Caracter Caracter Caracter,Caracter Caracter Caracter Char Char Char,Caracter Caracter Caracter Char Char Char Char Char,Caracter Caracter Caracter Char,Top caption,Titlu Tabel,Map Char,Map Char Char,Map Char Char Char Char Char"/>
    <w:basedOn w:val="Normal"/>
    <w:next w:val="Normal"/>
    <w:link w:val="LegendCaracter"/>
    <w:qFormat/>
    <w:rsid w:val="00B91358"/>
    <w:pPr>
      <w:widowControl w:val="0"/>
      <w:jc w:val="both"/>
    </w:pPr>
    <w:rPr>
      <w:rFonts w:ascii="Times Romanian" w:hAnsi="Times Romanian"/>
      <w:i/>
      <w:snapToGrid w:val="0"/>
      <w:szCs w:val="20"/>
      <w:lang w:val="en-US" w:eastAsia="en-US"/>
    </w:rPr>
  </w:style>
  <w:style w:type="paragraph" w:styleId="Cuprins1">
    <w:name w:val="toc 1"/>
    <w:basedOn w:val="Normal"/>
    <w:next w:val="Normal"/>
    <w:autoRedefine/>
    <w:rsid w:val="00B91358"/>
    <w:pPr>
      <w:jc w:val="both"/>
    </w:pPr>
    <w:rPr>
      <w:rFonts w:ascii="Arial" w:hAnsi="Arial"/>
      <w:b/>
      <w:color w:val="FF0000"/>
      <w:sz w:val="16"/>
      <w:szCs w:val="16"/>
      <w:lang w:eastAsia="en-US"/>
    </w:rPr>
  </w:style>
  <w:style w:type="paragraph" w:styleId="Titlu">
    <w:name w:val="Title"/>
    <w:basedOn w:val="Normal"/>
    <w:link w:val="TitluCaracter"/>
    <w:qFormat/>
    <w:rsid w:val="00B91358"/>
    <w:pPr>
      <w:jc w:val="center"/>
    </w:pPr>
    <w:rPr>
      <w:rFonts w:ascii="Arial" w:hAnsi="Arial"/>
      <w:b/>
      <w:sz w:val="28"/>
      <w:szCs w:val="20"/>
      <w:lang w:val="en-GB" w:eastAsia="en-US"/>
    </w:rPr>
  </w:style>
  <w:style w:type="character" w:customStyle="1" w:styleId="TitluCaracter">
    <w:name w:val="Titlu Caracter"/>
    <w:basedOn w:val="Fontdeparagrafimplicit"/>
    <w:link w:val="Titlu"/>
    <w:rsid w:val="00B91358"/>
    <w:rPr>
      <w:rFonts w:ascii="Arial" w:eastAsia="Times New Roman" w:hAnsi="Arial" w:cs="Times New Roman"/>
      <w:b/>
      <w:sz w:val="28"/>
      <w:szCs w:val="20"/>
      <w:lang w:val="en-GB"/>
    </w:rPr>
  </w:style>
  <w:style w:type="paragraph" w:styleId="Subtitlu">
    <w:name w:val="Subtitle"/>
    <w:basedOn w:val="Normal"/>
    <w:link w:val="SubtitluCaracter"/>
    <w:qFormat/>
    <w:rsid w:val="00B91358"/>
    <w:pPr>
      <w:jc w:val="both"/>
    </w:pPr>
    <w:rPr>
      <w:rFonts w:ascii="Arial" w:hAnsi="Arial"/>
      <w:sz w:val="28"/>
      <w:szCs w:val="20"/>
      <w:lang w:val="en-GB" w:eastAsia="en-US"/>
    </w:rPr>
  </w:style>
  <w:style w:type="character" w:customStyle="1" w:styleId="SubtitluCaracter">
    <w:name w:val="Subtitlu Caracter"/>
    <w:basedOn w:val="Fontdeparagrafimplicit"/>
    <w:link w:val="Subtitlu"/>
    <w:rsid w:val="00B91358"/>
    <w:rPr>
      <w:rFonts w:ascii="Arial" w:eastAsia="Times New Roman" w:hAnsi="Arial" w:cs="Times New Roman"/>
      <w:sz w:val="28"/>
      <w:szCs w:val="20"/>
      <w:lang w:val="en-GB"/>
    </w:rPr>
  </w:style>
  <w:style w:type="paragraph" w:styleId="PreformatatHTML">
    <w:name w:val="HTML Preformatted"/>
    <w:basedOn w:val="Normal"/>
    <w:link w:val="PreformatatHTMLCaracter"/>
    <w:rsid w:val="00B913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PreformatatHTMLCaracter">
    <w:name w:val="Preformatat HTML Caracter"/>
    <w:basedOn w:val="Fontdeparagrafimplicit"/>
    <w:link w:val="PreformatatHTML"/>
    <w:rsid w:val="00B91358"/>
    <w:rPr>
      <w:rFonts w:ascii="Courier New" w:eastAsia="Times New Roman" w:hAnsi="Courier New" w:cs="Courier New"/>
      <w:sz w:val="20"/>
      <w:szCs w:val="20"/>
    </w:rPr>
  </w:style>
  <w:style w:type="paragraph" w:styleId="NormalWeb">
    <w:name w:val="Normal (Web)"/>
    <w:basedOn w:val="Normal"/>
    <w:uiPriority w:val="99"/>
    <w:rsid w:val="00B91358"/>
    <w:pPr>
      <w:spacing w:before="100" w:after="100"/>
    </w:pPr>
    <w:rPr>
      <w:szCs w:val="20"/>
      <w:lang w:val="en-US" w:eastAsia="en-US"/>
    </w:rPr>
  </w:style>
  <w:style w:type="paragraph" w:styleId="Textsimplu">
    <w:name w:val="Plain Text"/>
    <w:basedOn w:val="Normal"/>
    <w:link w:val="TextsimpluCaracter"/>
    <w:rsid w:val="00B91358"/>
    <w:rPr>
      <w:rFonts w:ascii="Courier New" w:hAnsi="Courier New"/>
      <w:sz w:val="20"/>
      <w:szCs w:val="20"/>
      <w:lang w:val="en-US" w:eastAsia="en-US"/>
    </w:rPr>
  </w:style>
  <w:style w:type="character" w:customStyle="1" w:styleId="TextsimpluCaracter">
    <w:name w:val="Text simplu Caracter"/>
    <w:basedOn w:val="Fontdeparagrafimplicit"/>
    <w:link w:val="Textsimplu"/>
    <w:rsid w:val="00B91358"/>
    <w:rPr>
      <w:rFonts w:ascii="Courier New" w:eastAsia="Times New Roman" w:hAnsi="Courier New" w:cs="Times New Roman"/>
      <w:sz w:val="20"/>
      <w:szCs w:val="20"/>
    </w:rPr>
  </w:style>
  <w:style w:type="character" w:customStyle="1" w:styleId="ln2tarticol">
    <w:name w:val="ln2tarticol"/>
    <w:basedOn w:val="Fontdeparagrafimplicit"/>
    <w:rsid w:val="00B91358"/>
  </w:style>
  <w:style w:type="character" w:styleId="Hyperlink">
    <w:name w:val="Hyperlink"/>
    <w:basedOn w:val="Fontdeparagrafimplicit"/>
    <w:rsid w:val="00B91358"/>
    <w:rPr>
      <w:color w:val="0000FF"/>
      <w:u w:val="single"/>
    </w:rPr>
  </w:style>
  <w:style w:type="character" w:styleId="Robust">
    <w:name w:val="Strong"/>
    <w:basedOn w:val="Fontdeparagrafimplicit"/>
    <w:uiPriority w:val="22"/>
    <w:qFormat/>
    <w:rsid w:val="00B91358"/>
    <w:rPr>
      <w:b/>
      <w:bCs/>
    </w:rPr>
  </w:style>
  <w:style w:type="paragraph" w:styleId="Listparagraf">
    <w:name w:val="List Paragraph"/>
    <w:aliases w:val="bullets,Normal bullet 2,ERP-List Paragraph,List Paragraph11,Bullet EY,List Paragraph1,Akapit z listą BS,Outlines a.b.c.,List_Paragraph,Multilevel para_II,Akapit z lista BS,IBL List Paragraph,List Paragraph nowy,References,본문(내용),body 2"/>
    <w:basedOn w:val="Normal"/>
    <w:link w:val="ListparagrafCaracter"/>
    <w:uiPriority w:val="99"/>
    <w:qFormat/>
    <w:rsid w:val="00B91358"/>
    <w:pPr>
      <w:ind w:left="708"/>
    </w:pPr>
  </w:style>
  <w:style w:type="paragraph" w:styleId="Listacumarcatori2">
    <w:name w:val="List Bullet 2"/>
    <w:basedOn w:val="Normal"/>
    <w:autoRedefine/>
    <w:rsid w:val="00B91358"/>
    <w:pPr>
      <w:spacing w:line="360" w:lineRule="auto"/>
    </w:pPr>
    <w:rPr>
      <w:rFonts w:ascii="Arial" w:hAnsi="Arial" w:cs="Arial"/>
    </w:rPr>
  </w:style>
  <w:style w:type="character" w:customStyle="1" w:styleId="sttpar1">
    <w:name w:val="st_tpar1"/>
    <w:basedOn w:val="Fontdeparagrafimplicit"/>
    <w:rsid w:val="00B91358"/>
    <w:rPr>
      <w:color w:val="000000"/>
    </w:rPr>
  </w:style>
  <w:style w:type="paragraph" w:styleId="Lista2">
    <w:name w:val="List 2"/>
    <w:basedOn w:val="Normal"/>
    <w:rsid w:val="00B91358"/>
    <w:pPr>
      <w:ind w:left="566" w:hanging="283"/>
    </w:pPr>
    <w:rPr>
      <w:szCs w:val="20"/>
    </w:rPr>
  </w:style>
  <w:style w:type="paragraph" w:customStyle="1" w:styleId="Default">
    <w:name w:val="Default"/>
    <w:rsid w:val="00B91358"/>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tpa1">
    <w:name w:val="tpa1"/>
    <w:basedOn w:val="Fontdeparagrafimplicit"/>
    <w:rsid w:val="00B91358"/>
  </w:style>
  <w:style w:type="character" w:styleId="Accentuat">
    <w:name w:val="Emphasis"/>
    <w:basedOn w:val="Fontdeparagrafimplicit"/>
    <w:uiPriority w:val="20"/>
    <w:qFormat/>
    <w:rsid w:val="00B91358"/>
    <w:rPr>
      <w:i/>
      <w:iCs/>
    </w:rPr>
  </w:style>
  <w:style w:type="character" w:customStyle="1" w:styleId="apple-converted-space">
    <w:name w:val="apple-converted-space"/>
    <w:basedOn w:val="Fontdeparagrafimplicit"/>
    <w:rsid w:val="00B91358"/>
  </w:style>
  <w:style w:type="paragraph" w:styleId="Plandocument">
    <w:name w:val="Document Map"/>
    <w:basedOn w:val="Normal"/>
    <w:link w:val="PlandocumentCaracter"/>
    <w:uiPriority w:val="99"/>
    <w:semiHidden/>
    <w:unhideWhenUsed/>
    <w:rsid w:val="00B91358"/>
    <w:rPr>
      <w:rFonts w:ascii="Tahoma" w:hAnsi="Tahoma" w:cs="Tahoma"/>
      <w:sz w:val="16"/>
      <w:szCs w:val="16"/>
    </w:rPr>
  </w:style>
  <w:style w:type="character" w:customStyle="1" w:styleId="PlandocumentCaracter">
    <w:name w:val="Plan document Caracter"/>
    <w:basedOn w:val="Fontdeparagrafimplicit"/>
    <w:link w:val="Plandocument"/>
    <w:uiPriority w:val="99"/>
    <w:semiHidden/>
    <w:rsid w:val="00B91358"/>
    <w:rPr>
      <w:rFonts w:ascii="Tahoma" w:eastAsia="Times New Roman" w:hAnsi="Tahoma" w:cs="Tahoma"/>
      <w:sz w:val="16"/>
      <w:szCs w:val="16"/>
      <w:lang w:val="ro-RO" w:eastAsia="ro-RO"/>
    </w:rPr>
  </w:style>
  <w:style w:type="character" w:customStyle="1" w:styleId="geo">
    <w:name w:val="geo"/>
    <w:basedOn w:val="Fontdeparagrafimplicit"/>
    <w:rsid w:val="00B91358"/>
  </w:style>
  <w:style w:type="character" w:customStyle="1" w:styleId="latitude">
    <w:name w:val="latitude"/>
    <w:basedOn w:val="Fontdeparagrafimplicit"/>
    <w:rsid w:val="00B91358"/>
  </w:style>
  <w:style w:type="character" w:customStyle="1" w:styleId="longitude">
    <w:name w:val="longitude"/>
    <w:basedOn w:val="Fontdeparagrafimplicit"/>
    <w:rsid w:val="00B91358"/>
  </w:style>
  <w:style w:type="paragraph" w:customStyle="1" w:styleId="text14">
    <w:name w:val="text14"/>
    <w:basedOn w:val="Normal"/>
    <w:rsid w:val="00B91358"/>
    <w:pPr>
      <w:spacing w:before="100" w:beforeAutospacing="1" w:after="100" w:afterAutospacing="1"/>
    </w:pPr>
    <w:rPr>
      <w:lang w:val="en-GB" w:eastAsia="en-GB"/>
    </w:rPr>
  </w:style>
  <w:style w:type="paragraph" w:styleId="Textbloc">
    <w:name w:val="Block Text"/>
    <w:basedOn w:val="Normal"/>
    <w:rsid w:val="00B91358"/>
    <w:pPr>
      <w:ind w:left="567" w:right="1"/>
    </w:pPr>
    <w:rPr>
      <w:rFonts w:ascii="Arial" w:hAnsi="Arial"/>
      <w:szCs w:val="20"/>
      <w:lang w:val="en-US" w:eastAsia="en-US"/>
    </w:rPr>
  </w:style>
  <w:style w:type="character" w:customStyle="1" w:styleId="yshortcuts">
    <w:name w:val="yshortcuts"/>
    <w:basedOn w:val="Fontdeparagrafimplicit"/>
    <w:rsid w:val="00B91358"/>
  </w:style>
  <w:style w:type="character" w:customStyle="1" w:styleId="titlusectiune">
    <w:name w:val="titlusectiune"/>
    <w:basedOn w:val="Fontdeparagrafimplicit"/>
    <w:rsid w:val="00B91358"/>
  </w:style>
  <w:style w:type="character" w:customStyle="1" w:styleId="text141">
    <w:name w:val="text141"/>
    <w:basedOn w:val="Fontdeparagrafimplicit"/>
    <w:rsid w:val="00B91358"/>
  </w:style>
  <w:style w:type="character" w:customStyle="1" w:styleId="stiri2">
    <w:name w:val="stiri2"/>
    <w:basedOn w:val="Fontdeparagrafimplicit"/>
    <w:rsid w:val="00B91358"/>
  </w:style>
  <w:style w:type="character" w:customStyle="1" w:styleId="apple-style-span">
    <w:name w:val="apple-style-span"/>
    <w:basedOn w:val="Fontdeparagrafimplicit"/>
    <w:uiPriority w:val="99"/>
    <w:rsid w:val="00B91358"/>
  </w:style>
  <w:style w:type="paragraph" w:customStyle="1" w:styleId="subheader">
    <w:name w:val="subheader"/>
    <w:basedOn w:val="Normal"/>
    <w:rsid w:val="00B91358"/>
    <w:pPr>
      <w:spacing w:before="100" w:beforeAutospacing="1" w:after="100" w:afterAutospacing="1"/>
    </w:pPr>
    <w:rPr>
      <w:lang w:val="en-US" w:eastAsia="en-US"/>
    </w:rPr>
  </w:style>
  <w:style w:type="paragraph" w:customStyle="1" w:styleId="smknishort">
    <w:name w:val="smknishort"/>
    <w:basedOn w:val="Normal"/>
    <w:rsid w:val="00B91358"/>
    <w:pPr>
      <w:spacing w:after="75"/>
    </w:pPr>
    <w:rPr>
      <w:rFonts w:ascii="Arial" w:hAnsi="Arial" w:cs="Arial"/>
      <w:b/>
      <w:bCs/>
      <w:color w:val="555555"/>
      <w:sz w:val="18"/>
      <w:szCs w:val="18"/>
      <w:lang w:val="en-US" w:eastAsia="en-US"/>
    </w:rPr>
  </w:style>
  <w:style w:type="paragraph" w:customStyle="1" w:styleId="Listparagraf1">
    <w:name w:val="Listă paragraf1"/>
    <w:basedOn w:val="Normal"/>
    <w:uiPriority w:val="34"/>
    <w:qFormat/>
    <w:rsid w:val="00B91358"/>
    <w:pPr>
      <w:ind w:left="720"/>
      <w:contextualSpacing/>
    </w:pPr>
    <w:rPr>
      <w:sz w:val="20"/>
      <w:szCs w:val="20"/>
      <w:lang w:val="en-US" w:eastAsia="en-US"/>
    </w:rPr>
  </w:style>
  <w:style w:type="paragraph" w:customStyle="1" w:styleId="Frspaiere1">
    <w:name w:val="Fără spațiere1"/>
    <w:link w:val="FrspaiereCaracter"/>
    <w:uiPriority w:val="1"/>
    <w:qFormat/>
    <w:rsid w:val="00B91358"/>
    <w:pPr>
      <w:spacing w:after="0" w:line="240" w:lineRule="auto"/>
    </w:pPr>
    <w:rPr>
      <w:rFonts w:ascii="Calibri" w:eastAsia="Times New Roman" w:hAnsi="Calibri" w:cs="Times New Roman"/>
    </w:rPr>
  </w:style>
  <w:style w:type="character" w:customStyle="1" w:styleId="FrspaiereCaracter">
    <w:name w:val="Fără spațiere Caracter"/>
    <w:link w:val="Frspaiere1"/>
    <w:uiPriority w:val="1"/>
    <w:rsid w:val="00B91358"/>
    <w:rPr>
      <w:rFonts w:ascii="Calibri" w:eastAsia="Times New Roman" w:hAnsi="Calibri" w:cs="Times New Roman"/>
    </w:rPr>
  </w:style>
  <w:style w:type="paragraph" w:customStyle="1" w:styleId="pfeilaufzhlungszeichen">
    <w:name w:val="pfeil aufzählungszeichen"/>
    <w:basedOn w:val="Normal"/>
    <w:link w:val="pfeilaufzhlungszeichenZchn"/>
    <w:rsid w:val="00B91358"/>
    <w:pPr>
      <w:numPr>
        <w:numId w:val="30"/>
      </w:numPr>
      <w:autoSpaceDE w:val="0"/>
      <w:autoSpaceDN w:val="0"/>
      <w:adjustRightInd w:val="0"/>
      <w:spacing w:before="60"/>
      <w:jc w:val="both"/>
    </w:pPr>
    <w:rPr>
      <w:rFonts w:ascii="Calibri" w:eastAsia="Calibri" w:hAnsi="Calibri"/>
    </w:rPr>
  </w:style>
  <w:style w:type="character" w:customStyle="1" w:styleId="pfeilaufzhlungszeichenZchn">
    <w:name w:val="pfeil aufzählungszeichen Zchn"/>
    <w:link w:val="pfeilaufzhlungszeichen"/>
    <w:locked/>
    <w:rsid w:val="00B91358"/>
    <w:rPr>
      <w:rFonts w:ascii="Calibri" w:eastAsia="Calibri" w:hAnsi="Calibri" w:cs="Times New Roman"/>
      <w:sz w:val="24"/>
      <w:szCs w:val="24"/>
      <w:lang w:val="ro-RO" w:eastAsia="ro-RO"/>
    </w:rPr>
  </w:style>
  <w:style w:type="character" w:customStyle="1" w:styleId="def">
    <w:name w:val="def"/>
    <w:basedOn w:val="Fontdeparagrafimplicit"/>
    <w:rsid w:val="00B91358"/>
  </w:style>
  <w:style w:type="character" w:styleId="HyperlinkParcurs">
    <w:name w:val="FollowedHyperlink"/>
    <w:basedOn w:val="Fontdeparagrafimplicit"/>
    <w:uiPriority w:val="99"/>
    <w:unhideWhenUsed/>
    <w:rsid w:val="00B91358"/>
    <w:rPr>
      <w:color w:val="800080"/>
      <w:u w:val="single"/>
    </w:rPr>
  </w:style>
  <w:style w:type="paragraph" w:customStyle="1" w:styleId="xl64">
    <w:name w:val="xl64"/>
    <w:basedOn w:val="Normal"/>
    <w:rsid w:val="00B91358"/>
    <w:pPr>
      <w:spacing w:before="100" w:beforeAutospacing="1" w:after="100" w:afterAutospacing="1"/>
    </w:pPr>
    <w:rPr>
      <w:b/>
      <w:bCs/>
    </w:rPr>
  </w:style>
  <w:style w:type="paragraph" w:customStyle="1" w:styleId="xl65">
    <w:name w:val="xl65"/>
    <w:basedOn w:val="Normal"/>
    <w:rsid w:val="00B9135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66">
    <w:name w:val="xl66"/>
    <w:basedOn w:val="Normal"/>
    <w:rsid w:val="00B913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Normal"/>
    <w:rsid w:val="00B9135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szCs w:val="20"/>
    </w:rPr>
  </w:style>
  <w:style w:type="paragraph" w:customStyle="1" w:styleId="xl68">
    <w:name w:val="xl68"/>
    <w:basedOn w:val="Normal"/>
    <w:rsid w:val="00B9135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0"/>
      <w:szCs w:val="20"/>
    </w:rPr>
  </w:style>
  <w:style w:type="paragraph" w:customStyle="1" w:styleId="xl69">
    <w:name w:val="xl69"/>
    <w:basedOn w:val="Normal"/>
    <w:rsid w:val="00B913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B91358"/>
    <w:pPr>
      <w:pBdr>
        <w:top w:val="single" w:sz="4" w:space="0" w:color="auto"/>
        <w:left w:val="single" w:sz="4" w:space="0" w:color="auto"/>
        <w:bottom w:val="single" w:sz="4" w:space="0" w:color="auto"/>
        <w:right w:val="single" w:sz="4" w:space="0" w:color="auto"/>
      </w:pBdr>
      <w:spacing w:before="100" w:beforeAutospacing="1" w:after="100" w:afterAutospacing="1"/>
    </w:pPr>
  </w:style>
  <w:style w:type="numbering" w:customStyle="1" w:styleId="NoList1">
    <w:name w:val="No List1"/>
    <w:next w:val="FrListare"/>
    <w:uiPriority w:val="99"/>
    <w:semiHidden/>
    <w:unhideWhenUsed/>
    <w:rsid w:val="00B91358"/>
  </w:style>
  <w:style w:type="paragraph" w:customStyle="1" w:styleId="xl71">
    <w:name w:val="xl71"/>
    <w:basedOn w:val="Normal"/>
    <w:rsid w:val="00B913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Normal"/>
    <w:rsid w:val="00B91358"/>
    <w:pPr>
      <w:pBdr>
        <w:top w:val="single" w:sz="4" w:space="0" w:color="auto"/>
        <w:left w:val="single" w:sz="4" w:space="0" w:color="auto"/>
        <w:bottom w:val="single" w:sz="4" w:space="0" w:color="auto"/>
        <w:right w:val="single" w:sz="4" w:space="0" w:color="auto"/>
      </w:pBdr>
      <w:spacing w:before="100" w:beforeAutospacing="1" w:after="100" w:afterAutospacing="1"/>
    </w:pPr>
  </w:style>
  <w:style w:type="character" w:customStyle="1" w:styleId="ListparagrafCaracter">
    <w:name w:val="Listă paragraf Caracter"/>
    <w:aliases w:val="bullets Caracter,Normal bullet 2 Caracter,ERP-List Paragraph Caracter,List Paragraph11 Caracter,Bullet EY Caracter,List Paragraph1 Caracter,Akapit z listą BS Caracter,Outlines a.b.c. Caracter,List_Paragraph Caracter"/>
    <w:link w:val="Listparagraf"/>
    <w:uiPriority w:val="99"/>
    <w:qFormat/>
    <w:rsid w:val="00B91358"/>
    <w:rPr>
      <w:rFonts w:ascii="Times New Roman" w:eastAsia="Times New Roman" w:hAnsi="Times New Roman" w:cs="Times New Roman"/>
      <w:sz w:val="24"/>
      <w:szCs w:val="24"/>
      <w:lang w:val="ro-RO" w:eastAsia="ro-RO"/>
    </w:rPr>
  </w:style>
  <w:style w:type="character" w:customStyle="1" w:styleId="mw-headline">
    <w:name w:val="mw-headline"/>
    <w:basedOn w:val="Fontdeparagrafimplicit"/>
    <w:rsid w:val="00B91358"/>
  </w:style>
  <w:style w:type="character" w:customStyle="1" w:styleId="mw-editsection">
    <w:name w:val="mw-editsection"/>
    <w:basedOn w:val="Fontdeparagrafimplicit"/>
    <w:rsid w:val="00B91358"/>
  </w:style>
  <w:style w:type="character" w:customStyle="1" w:styleId="mw-editsection-bracket">
    <w:name w:val="mw-editsection-bracket"/>
    <w:basedOn w:val="Fontdeparagrafimplicit"/>
    <w:rsid w:val="00B91358"/>
  </w:style>
  <w:style w:type="character" w:customStyle="1" w:styleId="mw-editsection-divider">
    <w:name w:val="mw-editsection-divider"/>
    <w:basedOn w:val="Fontdeparagrafimplicit"/>
    <w:rsid w:val="00B91358"/>
  </w:style>
  <w:style w:type="character" w:customStyle="1" w:styleId="label">
    <w:name w:val="label"/>
    <w:basedOn w:val="Fontdeparagrafimplicit"/>
    <w:rsid w:val="00B91358"/>
  </w:style>
  <w:style w:type="character" w:customStyle="1" w:styleId="field-longitude">
    <w:name w:val="field-longitude"/>
    <w:basedOn w:val="Fontdeparagrafimplicit"/>
    <w:rsid w:val="00B91358"/>
  </w:style>
  <w:style w:type="character" w:customStyle="1" w:styleId="field-latitude">
    <w:name w:val="field-latitude"/>
    <w:basedOn w:val="Fontdeparagrafimplicit"/>
    <w:rsid w:val="00B91358"/>
  </w:style>
  <w:style w:type="character" w:customStyle="1" w:styleId="field-area">
    <w:name w:val="field-area"/>
    <w:basedOn w:val="Fontdeparagrafimplicit"/>
    <w:rsid w:val="00B91358"/>
  </w:style>
  <w:style w:type="character" w:customStyle="1" w:styleId="field-percentage">
    <w:name w:val="field-percentage"/>
    <w:basedOn w:val="Fontdeparagrafimplicit"/>
    <w:rsid w:val="00B91358"/>
  </w:style>
  <w:style w:type="character" w:customStyle="1" w:styleId="field-representativeness">
    <w:name w:val="field-representativeness"/>
    <w:basedOn w:val="Fontdeparagrafimplicit"/>
    <w:rsid w:val="00B91358"/>
  </w:style>
  <w:style w:type="character" w:customStyle="1" w:styleId="field-relativearea">
    <w:name w:val="field-relative_area"/>
    <w:basedOn w:val="Fontdeparagrafimplicit"/>
    <w:rsid w:val="00B91358"/>
  </w:style>
  <w:style w:type="character" w:customStyle="1" w:styleId="field-conservationstatus">
    <w:name w:val="field-conservation_status"/>
    <w:basedOn w:val="Fontdeparagrafimplicit"/>
    <w:rsid w:val="00B91358"/>
  </w:style>
  <w:style w:type="character" w:customStyle="1" w:styleId="field-globalevaluation">
    <w:name w:val="field-global_evaluation"/>
    <w:basedOn w:val="Fontdeparagrafimplicit"/>
    <w:rsid w:val="00B91358"/>
  </w:style>
  <w:style w:type="character" w:customStyle="1" w:styleId="field-code">
    <w:name w:val="field-code"/>
    <w:basedOn w:val="Fontdeparagrafimplicit"/>
    <w:rsid w:val="00B91358"/>
  </w:style>
  <w:style w:type="character" w:customStyle="1" w:styleId="field-name">
    <w:name w:val="field-name"/>
    <w:basedOn w:val="Fontdeparagrafimplicit"/>
    <w:rsid w:val="00B91358"/>
  </w:style>
  <w:style w:type="character" w:customStyle="1" w:styleId="field-resident">
    <w:name w:val="field-resident"/>
    <w:basedOn w:val="Fontdeparagrafimplicit"/>
    <w:rsid w:val="00B91358"/>
  </w:style>
  <w:style w:type="character" w:customStyle="1" w:styleId="field-population">
    <w:name w:val="field-population"/>
    <w:basedOn w:val="Fontdeparagrafimplicit"/>
    <w:rsid w:val="00B91358"/>
  </w:style>
  <w:style w:type="character" w:customStyle="1" w:styleId="field-conservation">
    <w:name w:val="field-conservation"/>
    <w:basedOn w:val="Fontdeparagrafimplicit"/>
    <w:rsid w:val="00B91358"/>
  </w:style>
  <w:style w:type="character" w:customStyle="1" w:styleId="field-isolation">
    <w:name w:val="field-isolation"/>
    <w:basedOn w:val="Fontdeparagrafimplicit"/>
    <w:rsid w:val="00B91358"/>
  </w:style>
  <w:style w:type="character" w:customStyle="1" w:styleId="field-globaleval">
    <w:name w:val="field-global_eval"/>
    <w:basedOn w:val="Fontdeparagrafimplicit"/>
    <w:rsid w:val="00B91358"/>
  </w:style>
  <w:style w:type="character" w:customStyle="1" w:styleId="field-passage">
    <w:name w:val="field-passage"/>
    <w:basedOn w:val="Fontdeparagrafimplicit"/>
    <w:rsid w:val="00B91358"/>
  </w:style>
  <w:style w:type="character" w:customStyle="1" w:styleId="field-scientificname">
    <w:name w:val="field-scientific_name"/>
    <w:basedOn w:val="Fontdeparagrafimplicit"/>
    <w:rsid w:val="00B91358"/>
  </w:style>
  <w:style w:type="character" w:customStyle="1" w:styleId="field-text">
    <w:name w:val="field-text"/>
    <w:basedOn w:val="Fontdeparagrafimplicit"/>
    <w:rsid w:val="00B91358"/>
  </w:style>
  <w:style w:type="character" w:customStyle="1" w:styleId="field-trend">
    <w:name w:val="field-trend"/>
    <w:basedOn w:val="Fontdeparagrafimplicit"/>
    <w:rsid w:val="00B91358"/>
  </w:style>
  <w:style w:type="paragraph" w:customStyle="1" w:styleId="Style6">
    <w:name w:val="Style6"/>
    <w:basedOn w:val="Normal"/>
    <w:rsid w:val="00B91358"/>
    <w:pPr>
      <w:widowControl w:val="0"/>
      <w:suppressAutoHyphens/>
      <w:autoSpaceDE w:val="0"/>
      <w:spacing w:line="274" w:lineRule="exact"/>
    </w:pPr>
    <w:rPr>
      <w:lang w:eastAsia="ar-SA"/>
    </w:rPr>
  </w:style>
  <w:style w:type="paragraph" w:customStyle="1" w:styleId="Indentcorptext21">
    <w:name w:val="Indent corp text 21"/>
    <w:basedOn w:val="Normal"/>
    <w:rsid w:val="00B91358"/>
    <w:pPr>
      <w:suppressAutoHyphens/>
      <w:ind w:firstLine="720"/>
      <w:jc w:val="both"/>
    </w:pPr>
    <w:rPr>
      <w:rFonts w:ascii="Times Romanian" w:hAnsi="Times Romanian"/>
      <w:szCs w:val="20"/>
      <w:lang w:val="en-US" w:eastAsia="ar-SA"/>
    </w:rPr>
  </w:style>
  <w:style w:type="paragraph" w:customStyle="1" w:styleId="Indentcorptext31">
    <w:name w:val="Indent corp text 31"/>
    <w:basedOn w:val="Normal"/>
    <w:rsid w:val="00B91358"/>
    <w:pPr>
      <w:suppressAutoHyphens/>
      <w:ind w:left="720"/>
      <w:jc w:val="both"/>
    </w:pPr>
    <w:rPr>
      <w:b/>
      <w:szCs w:val="20"/>
      <w:lang w:eastAsia="ar-SA"/>
    </w:rPr>
  </w:style>
  <w:style w:type="paragraph" w:customStyle="1" w:styleId="BodyTextIndent21">
    <w:name w:val="Body Text Indent 21"/>
    <w:basedOn w:val="Normal"/>
    <w:rsid w:val="00B91358"/>
    <w:pPr>
      <w:suppressAutoHyphens/>
      <w:ind w:firstLine="720"/>
      <w:jc w:val="both"/>
    </w:pPr>
    <w:rPr>
      <w:szCs w:val="20"/>
      <w:lang w:eastAsia="ar-SA"/>
    </w:rPr>
  </w:style>
  <w:style w:type="paragraph" w:customStyle="1" w:styleId="Corptext21">
    <w:name w:val="Corp text 21"/>
    <w:basedOn w:val="Normal"/>
    <w:rsid w:val="00B91358"/>
    <w:pPr>
      <w:suppressAutoHyphens/>
      <w:ind w:right="49"/>
    </w:pPr>
    <w:rPr>
      <w:szCs w:val="20"/>
      <w:lang w:val="fr-FR" w:eastAsia="ar-SA"/>
    </w:rPr>
  </w:style>
  <w:style w:type="paragraph" w:customStyle="1" w:styleId="Corptext31">
    <w:name w:val="Corp text 31"/>
    <w:basedOn w:val="Normal"/>
    <w:rsid w:val="00B91358"/>
    <w:pPr>
      <w:tabs>
        <w:tab w:val="left" w:pos="-720"/>
      </w:tabs>
      <w:suppressAutoHyphens/>
      <w:jc w:val="both"/>
    </w:pPr>
    <w:rPr>
      <w:szCs w:val="20"/>
      <w:lang w:val="en-GB" w:eastAsia="ar-SA"/>
    </w:rPr>
  </w:style>
  <w:style w:type="table" w:styleId="TabelElegant">
    <w:name w:val="Table Elegant"/>
    <w:basedOn w:val="TabelNormal"/>
    <w:rsid w:val="00B91358"/>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al1">
    <w:name w:val="al1"/>
    <w:rsid w:val="00B91358"/>
    <w:rPr>
      <w:b/>
      <w:bCs/>
      <w:color w:val="008F00"/>
    </w:rPr>
  </w:style>
  <w:style w:type="character" w:customStyle="1" w:styleId="tal1">
    <w:name w:val="tal1"/>
    <w:basedOn w:val="Fontdeparagrafimplicit"/>
    <w:rsid w:val="00B91358"/>
  </w:style>
  <w:style w:type="character" w:customStyle="1" w:styleId="pt1">
    <w:name w:val="pt1"/>
    <w:rsid w:val="00B91358"/>
    <w:rPr>
      <w:b/>
      <w:bCs/>
      <w:color w:val="8F0000"/>
    </w:rPr>
  </w:style>
  <w:style w:type="character" w:customStyle="1" w:styleId="tpt1">
    <w:name w:val="tpt1"/>
    <w:basedOn w:val="Fontdeparagrafimplicit"/>
    <w:rsid w:val="00B91358"/>
  </w:style>
  <w:style w:type="character" w:customStyle="1" w:styleId="sp1">
    <w:name w:val="sp1"/>
    <w:rsid w:val="00B91358"/>
    <w:rPr>
      <w:b/>
      <w:bCs/>
      <w:color w:val="8F0000"/>
    </w:rPr>
  </w:style>
  <w:style w:type="character" w:customStyle="1" w:styleId="tsp1">
    <w:name w:val="tsp1"/>
    <w:basedOn w:val="Fontdeparagrafimplicit"/>
    <w:rsid w:val="00B91358"/>
  </w:style>
  <w:style w:type="character" w:customStyle="1" w:styleId="li1">
    <w:name w:val="li1"/>
    <w:rsid w:val="00B91358"/>
    <w:rPr>
      <w:b/>
      <w:bCs/>
      <w:color w:val="8F0000"/>
    </w:rPr>
  </w:style>
  <w:style w:type="character" w:customStyle="1" w:styleId="tli1">
    <w:name w:val="tli1"/>
    <w:basedOn w:val="Fontdeparagrafimplicit"/>
    <w:rsid w:val="00B91358"/>
  </w:style>
  <w:style w:type="paragraph" w:customStyle="1" w:styleId="AntetHABITAT">
    <w:name w:val="AntetHABITAT"/>
    <w:basedOn w:val="Normal"/>
    <w:link w:val="AntetHABITATCaracter"/>
    <w:rsid w:val="00B91358"/>
    <w:pPr>
      <w:widowControl w:val="0"/>
      <w:suppressAutoHyphens/>
      <w:jc w:val="center"/>
    </w:pPr>
    <w:rPr>
      <w:rFonts w:eastAsia="Lucida Sans Unicode"/>
      <w:b/>
      <w:sz w:val="14"/>
      <w:szCs w:val="14"/>
      <w:lang w:val="en-US" w:eastAsia="ar-SA"/>
    </w:rPr>
  </w:style>
  <w:style w:type="character" w:customStyle="1" w:styleId="AntetHABITATCaracter">
    <w:name w:val="AntetHABITAT Caracter"/>
    <w:link w:val="AntetHABITAT"/>
    <w:rsid w:val="00B91358"/>
    <w:rPr>
      <w:rFonts w:ascii="Times New Roman" w:eastAsia="Lucida Sans Unicode" w:hAnsi="Times New Roman" w:cs="Times New Roman"/>
      <w:b/>
      <w:sz w:val="14"/>
      <w:szCs w:val="14"/>
      <w:lang w:eastAsia="ar-SA"/>
    </w:rPr>
  </w:style>
  <w:style w:type="character" w:customStyle="1" w:styleId="CaracterCaracter">
    <w:name w:val="Caracter Caracter"/>
    <w:rsid w:val="00B91358"/>
    <w:rPr>
      <w:sz w:val="24"/>
      <w:lang w:val="en-AU" w:eastAsia="en-US" w:bidi="ar-SA"/>
    </w:rPr>
  </w:style>
  <w:style w:type="paragraph" w:customStyle="1" w:styleId="CaracterCaracterCaracterCharCharCaracterCharCharCaracterCharCharCaracterCarCarCharCharCaracterCharCharCaracterCaracterChar">
    <w:name w:val="Caracter Caracter Caracter Char Char Caracter Char Char Caracter Char Char Caracter Car Car Char Char Caracter Char Char Caracter Caracter Char"/>
    <w:basedOn w:val="Normal"/>
    <w:rsid w:val="00B91358"/>
    <w:rPr>
      <w:lang w:val="pl-PL" w:eastAsia="pl-PL"/>
    </w:rPr>
  </w:style>
  <w:style w:type="character" w:customStyle="1" w:styleId="Indentnormal1">
    <w:name w:val="Indent normal1"/>
    <w:aliases w:val="Normal Indent Char2,Normal Indent Char1 Char Char2,Normal Indent Char Char Char Char2,Normal Indent Char Char2,Normal Indent Char1 Char1"/>
    <w:rsid w:val="00B91358"/>
    <w:rPr>
      <w:rFonts w:ascii="Garamond" w:hAnsi="Garamond"/>
      <w:sz w:val="22"/>
      <w:lang w:val="en-GB" w:eastAsia="en-US" w:bidi="ar-SA"/>
    </w:rPr>
  </w:style>
  <w:style w:type="paragraph" w:customStyle="1" w:styleId="CorpDescriereCaracter">
    <w:name w:val="CorpDescriere Caracter"/>
    <w:basedOn w:val="Normal"/>
    <w:link w:val="CorpDescriereCaracterChar"/>
    <w:rsid w:val="00B91358"/>
    <w:pPr>
      <w:widowControl w:val="0"/>
      <w:tabs>
        <w:tab w:val="left" w:pos="720"/>
      </w:tabs>
      <w:suppressAutoHyphens/>
      <w:spacing w:before="120" w:after="120" w:line="360" w:lineRule="auto"/>
      <w:ind w:left="720" w:right="144" w:firstLine="720"/>
      <w:jc w:val="both"/>
    </w:pPr>
    <w:rPr>
      <w:rFonts w:ascii="Arial" w:hAnsi="Arial" w:cs="Arial"/>
      <w:sz w:val="20"/>
      <w:szCs w:val="20"/>
      <w:lang w:val="en-US" w:eastAsia="ar-SA"/>
    </w:rPr>
  </w:style>
  <w:style w:type="character" w:customStyle="1" w:styleId="CorpDescriereCaracterChar">
    <w:name w:val="CorpDescriere Caracter Char"/>
    <w:link w:val="CorpDescriereCaracter"/>
    <w:rsid w:val="00B91358"/>
    <w:rPr>
      <w:rFonts w:ascii="Arial" w:eastAsia="Times New Roman" w:hAnsi="Arial" w:cs="Arial"/>
      <w:sz w:val="20"/>
      <w:szCs w:val="20"/>
      <w:lang w:eastAsia="ar-SA"/>
    </w:rPr>
  </w:style>
  <w:style w:type="paragraph" w:customStyle="1" w:styleId="TITLUSUBPARAGRAF">
    <w:name w:val="TITLU SUBPARAGRAF"/>
    <w:basedOn w:val="Normal"/>
    <w:next w:val="CorpDescriereCaracter"/>
    <w:link w:val="TITLUSUBPARAGRAFCaracter"/>
    <w:rsid w:val="00B91358"/>
    <w:pPr>
      <w:keepNext/>
      <w:widowControl w:val="0"/>
      <w:tabs>
        <w:tab w:val="left" w:leader="dot" w:pos="720"/>
        <w:tab w:val="left" w:pos="1152"/>
        <w:tab w:val="left" w:pos="1440"/>
        <w:tab w:val="left" w:pos="1728"/>
      </w:tabs>
      <w:suppressAutoHyphens/>
      <w:spacing w:before="240" w:after="240"/>
      <w:ind w:left="1440"/>
      <w:outlineLvl w:val="2"/>
    </w:pPr>
    <w:rPr>
      <w:rFonts w:ascii="Arial" w:hAnsi="Arial" w:cs="Arial"/>
      <w:b/>
      <w:bCs/>
      <w:caps/>
      <w:sz w:val="20"/>
      <w:szCs w:val="20"/>
      <w:lang w:eastAsia="ar-SA"/>
    </w:rPr>
  </w:style>
  <w:style w:type="character" w:customStyle="1" w:styleId="TITLUSUBPARAGRAFCaracter">
    <w:name w:val="TITLU SUBPARAGRAF Caracter"/>
    <w:link w:val="TITLUSUBPARAGRAF"/>
    <w:locked/>
    <w:rsid w:val="00B91358"/>
    <w:rPr>
      <w:rFonts w:ascii="Arial" w:eastAsia="Times New Roman" w:hAnsi="Arial" w:cs="Arial"/>
      <w:b/>
      <w:bCs/>
      <w:caps/>
      <w:sz w:val="20"/>
      <w:szCs w:val="20"/>
      <w:lang w:val="ro-RO" w:eastAsia="ar-SA"/>
    </w:rPr>
  </w:style>
  <w:style w:type="paragraph" w:customStyle="1" w:styleId="TitluInSubparagrafCaracter">
    <w:name w:val="TitluInSubparagraf Caracter"/>
    <w:basedOn w:val="TITLUSUBPARAGRAF"/>
    <w:next w:val="CorpDescriereCaracter"/>
    <w:link w:val="TitluInSubparagrafCaracterChar"/>
    <w:rsid w:val="00B91358"/>
    <w:pPr>
      <w:ind w:left="1872"/>
    </w:pPr>
    <w:rPr>
      <w:caps w:val="0"/>
    </w:rPr>
  </w:style>
  <w:style w:type="character" w:customStyle="1" w:styleId="TitluInSubparagrafCaracterChar">
    <w:name w:val="TitluInSubparagraf Caracter Char"/>
    <w:link w:val="TitluInSubparagrafCaracter"/>
    <w:rsid w:val="00B91358"/>
    <w:rPr>
      <w:rFonts w:ascii="Arial" w:eastAsia="Times New Roman" w:hAnsi="Arial" w:cs="Arial"/>
      <w:b/>
      <w:bCs/>
      <w:sz w:val="20"/>
      <w:szCs w:val="20"/>
      <w:lang w:val="ro-RO" w:eastAsia="ar-SA"/>
    </w:rPr>
  </w:style>
  <w:style w:type="paragraph" w:styleId="Cuprins2">
    <w:name w:val="toc 2"/>
    <w:basedOn w:val="Normal"/>
    <w:next w:val="Normal"/>
    <w:autoRedefine/>
    <w:rsid w:val="00B91358"/>
    <w:pPr>
      <w:jc w:val="center"/>
    </w:pPr>
    <w:rPr>
      <w:rFonts w:ascii="Arial" w:hAnsi="Arial"/>
      <w:szCs w:val="20"/>
      <w:lang w:eastAsia="en-US"/>
    </w:rPr>
  </w:style>
  <w:style w:type="paragraph" w:styleId="Cuprins3">
    <w:name w:val="toc 3"/>
    <w:basedOn w:val="Normal"/>
    <w:next w:val="Normal"/>
    <w:autoRedefine/>
    <w:rsid w:val="00B91358"/>
    <w:rPr>
      <w:smallCaps/>
      <w:sz w:val="22"/>
      <w:szCs w:val="20"/>
      <w:lang w:val="en-US" w:eastAsia="en-US"/>
    </w:rPr>
  </w:style>
  <w:style w:type="paragraph" w:styleId="Cuprins4">
    <w:name w:val="toc 4"/>
    <w:basedOn w:val="Normal"/>
    <w:next w:val="Normal"/>
    <w:autoRedefine/>
    <w:semiHidden/>
    <w:rsid w:val="00B91358"/>
    <w:rPr>
      <w:sz w:val="22"/>
      <w:szCs w:val="20"/>
      <w:lang w:val="en-US" w:eastAsia="en-US"/>
    </w:rPr>
  </w:style>
  <w:style w:type="paragraph" w:styleId="Cuprins5">
    <w:name w:val="toc 5"/>
    <w:basedOn w:val="Normal"/>
    <w:next w:val="Normal"/>
    <w:autoRedefine/>
    <w:semiHidden/>
    <w:rsid w:val="00B91358"/>
    <w:rPr>
      <w:sz w:val="22"/>
      <w:szCs w:val="20"/>
      <w:lang w:val="en-US" w:eastAsia="en-US"/>
    </w:rPr>
  </w:style>
  <w:style w:type="paragraph" w:styleId="Cuprins6">
    <w:name w:val="toc 6"/>
    <w:basedOn w:val="Normal"/>
    <w:next w:val="Normal"/>
    <w:autoRedefine/>
    <w:semiHidden/>
    <w:rsid w:val="00B91358"/>
    <w:rPr>
      <w:sz w:val="22"/>
      <w:szCs w:val="20"/>
      <w:lang w:val="en-US" w:eastAsia="en-US"/>
    </w:rPr>
  </w:style>
  <w:style w:type="paragraph" w:styleId="Cuprins7">
    <w:name w:val="toc 7"/>
    <w:basedOn w:val="Normal"/>
    <w:next w:val="Normal"/>
    <w:autoRedefine/>
    <w:semiHidden/>
    <w:rsid w:val="00B91358"/>
    <w:rPr>
      <w:sz w:val="22"/>
      <w:szCs w:val="20"/>
      <w:lang w:val="en-US" w:eastAsia="en-US"/>
    </w:rPr>
  </w:style>
  <w:style w:type="paragraph" w:styleId="Cuprins8">
    <w:name w:val="toc 8"/>
    <w:basedOn w:val="Normal"/>
    <w:next w:val="Normal"/>
    <w:autoRedefine/>
    <w:semiHidden/>
    <w:rsid w:val="00B91358"/>
    <w:rPr>
      <w:sz w:val="22"/>
      <w:szCs w:val="20"/>
      <w:lang w:val="en-US" w:eastAsia="en-US"/>
    </w:rPr>
  </w:style>
  <w:style w:type="paragraph" w:styleId="Cuprins9">
    <w:name w:val="toc 9"/>
    <w:basedOn w:val="Normal"/>
    <w:next w:val="Normal"/>
    <w:autoRedefine/>
    <w:semiHidden/>
    <w:rsid w:val="00B91358"/>
    <w:rPr>
      <w:sz w:val="22"/>
      <w:szCs w:val="20"/>
      <w:lang w:val="en-US" w:eastAsia="en-US"/>
    </w:rPr>
  </w:style>
  <w:style w:type="paragraph" w:styleId="Textcomentariu">
    <w:name w:val="annotation text"/>
    <w:basedOn w:val="Normal"/>
    <w:link w:val="TextcomentariuCaracter"/>
    <w:uiPriority w:val="99"/>
    <w:semiHidden/>
    <w:rsid w:val="00B91358"/>
    <w:rPr>
      <w:sz w:val="20"/>
      <w:szCs w:val="20"/>
    </w:rPr>
  </w:style>
  <w:style w:type="character" w:customStyle="1" w:styleId="TextcomentariuCaracter">
    <w:name w:val="Text comentariu Caracter"/>
    <w:basedOn w:val="Fontdeparagrafimplicit"/>
    <w:link w:val="Textcomentariu"/>
    <w:uiPriority w:val="99"/>
    <w:semiHidden/>
    <w:rsid w:val="00B91358"/>
    <w:rPr>
      <w:rFonts w:ascii="Times New Roman" w:eastAsia="Times New Roman" w:hAnsi="Times New Roman" w:cs="Times New Roman"/>
      <w:sz w:val="20"/>
      <w:szCs w:val="20"/>
      <w:lang w:val="ro-RO" w:eastAsia="ro-RO"/>
    </w:rPr>
  </w:style>
  <w:style w:type="paragraph" w:customStyle="1" w:styleId="FR1">
    <w:name w:val="FR1"/>
    <w:rsid w:val="00B91358"/>
    <w:pPr>
      <w:widowControl w:val="0"/>
      <w:spacing w:after="0" w:line="240" w:lineRule="auto"/>
      <w:jc w:val="both"/>
    </w:pPr>
    <w:rPr>
      <w:rFonts w:ascii="Arial" w:eastAsia="Times New Roman" w:hAnsi="Arial" w:cs="Times New Roman"/>
      <w:snapToGrid w:val="0"/>
      <w:sz w:val="28"/>
      <w:szCs w:val="20"/>
      <w:lang w:val="ro-RO"/>
    </w:rPr>
  </w:style>
  <w:style w:type="paragraph" w:styleId="SubiectComentariu">
    <w:name w:val="annotation subject"/>
    <w:basedOn w:val="Textcomentariu"/>
    <w:next w:val="Textcomentariu"/>
    <w:link w:val="SubiectComentariuCaracter"/>
    <w:rsid w:val="00B91358"/>
    <w:rPr>
      <w:b/>
      <w:bCs/>
    </w:rPr>
  </w:style>
  <w:style w:type="character" w:customStyle="1" w:styleId="SubiectComentariuCaracter">
    <w:name w:val="Subiect Comentariu Caracter"/>
    <w:basedOn w:val="TextcomentariuCaracter"/>
    <w:link w:val="SubiectComentariu"/>
    <w:rsid w:val="00B91358"/>
    <w:rPr>
      <w:rFonts w:ascii="Times New Roman" w:eastAsia="Times New Roman" w:hAnsi="Times New Roman" w:cs="Times New Roman"/>
      <w:b/>
      <w:bCs/>
      <w:sz w:val="20"/>
      <w:szCs w:val="20"/>
      <w:lang w:val="ro-RO" w:eastAsia="ro-RO"/>
    </w:rPr>
  </w:style>
  <w:style w:type="paragraph" w:styleId="Revizuire">
    <w:name w:val="Revision"/>
    <w:hidden/>
    <w:uiPriority w:val="99"/>
    <w:semiHidden/>
    <w:rsid w:val="00B91358"/>
    <w:pPr>
      <w:spacing w:after="0" w:line="240" w:lineRule="auto"/>
    </w:pPr>
    <w:rPr>
      <w:rFonts w:ascii="Times New Roman" w:eastAsia="Times New Roman" w:hAnsi="Times New Roman" w:cs="Times New Roman"/>
      <w:sz w:val="20"/>
      <w:szCs w:val="20"/>
    </w:rPr>
  </w:style>
  <w:style w:type="paragraph" w:customStyle="1" w:styleId="CorpTabel">
    <w:name w:val="CorpTabel"/>
    <w:basedOn w:val="Normal"/>
    <w:rsid w:val="00B91358"/>
    <w:pPr>
      <w:widowControl w:val="0"/>
      <w:suppressAutoHyphens/>
    </w:pPr>
    <w:rPr>
      <w:rFonts w:ascii="Arial" w:eastAsia="Lucida Sans Unicode" w:hAnsi="Arial" w:cs="Arial"/>
      <w:noProof/>
      <w:sz w:val="20"/>
      <w:szCs w:val="20"/>
      <w:lang w:val="it-IT" w:eastAsia="ar-SA"/>
    </w:rPr>
  </w:style>
  <w:style w:type="paragraph" w:customStyle="1" w:styleId="BodyText31">
    <w:name w:val="Body Text 31"/>
    <w:basedOn w:val="Normal"/>
    <w:rsid w:val="00B91358"/>
    <w:pPr>
      <w:widowControl w:val="0"/>
      <w:tabs>
        <w:tab w:val="left" w:pos="-720"/>
      </w:tabs>
      <w:suppressAutoHyphens/>
      <w:spacing w:line="360" w:lineRule="auto"/>
      <w:jc w:val="both"/>
    </w:pPr>
    <w:rPr>
      <w:szCs w:val="20"/>
      <w:lang w:val="en-GB" w:eastAsia="ar-SA"/>
    </w:rPr>
  </w:style>
  <w:style w:type="character" w:customStyle="1" w:styleId="TITLUCAPITOLCaracter">
    <w:name w:val="TITLU CAPITOL Caracter"/>
    <w:link w:val="TITLUCAPITOL"/>
    <w:locked/>
    <w:rsid w:val="00B91358"/>
    <w:rPr>
      <w:rFonts w:ascii="Arial" w:hAnsi="Arial" w:cs="Arial"/>
      <w:b/>
      <w:bCs/>
      <w:sz w:val="24"/>
      <w:szCs w:val="24"/>
      <w:lang w:val="ro-RO" w:eastAsia="ar-SA"/>
    </w:rPr>
  </w:style>
  <w:style w:type="paragraph" w:customStyle="1" w:styleId="TITLUCAPITOL">
    <w:name w:val="TITLU CAPITOL"/>
    <w:basedOn w:val="Titlu3"/>
    <w:link w:val="TITLUCAPITOLCaracter"/>
    <w:rsid w:val="00B91358"/>
    <w:pPr>
      <w:widowControl w:val="0"/>
      <w:tabs>
        <w:tab w:val="left" w:leader="dot" w:pos="720"/>
      </w:tabs>
      <w:suppressAutoHyphens/>
      <w:spacing w:before="360" w:after="240" w:line="240" w:lineRule="auto"/>
      <w:ind w:left="720"/>
      <w:jc w:val="left"/>
    </w:pPr>
    <w:rPr>
      <w:rFonts w:ascii="Arial" w:eastAsiaTheme="minorHAnsi" w:hAnsi="Arial" w:cs="Arial"/>
      <w:bCs/>
      <w:color w:val="auto"/>
      <w:sz w:val="24"/>
      <w:szCs w:val="24"/>
      <w:lang w:val="ro-RO" w:eastAsia="ar-SA"/>
    </w:rPr>
  </w:style>
  <w:style w:type="character" w:customStyle="1" w:styleId="TITLUSUBCAPITOLCaracter">
    <w:name w:val="TITLU SUBCAPITOL Caracter"/>
    <w:link w:val="TITLUSUBCAPITOL"/>
    <w:locked/>
    <w:rsid w:val="00B91358"/>
    <w:rPr>
      <w:rFonts w:ascii="Arial" w:hAnsi="Arial" w:cs="Arial"/>
      <w:b/>
      <w:bCs/>
      <w:i/>
      <w:sz w:val="24"/>
      <w:szCs w:val="24"/>
      <w:lang w:val="ro-RO" w:eastAsia="ar-SA"/>
    </w:rPr>
  </w:style>
  <w:style w:type="paragraph" w:customStyle="1" w:styleId="TITLUSUBCAPITOL">
    <w:name w:val="TITLU SUBCAPITOL"/>
    <w:basedOn w:val="TITLUCAPITOL"/>
    <w:link w:val="TITLUSUBCAPITOLCaracter"/>
    <w:rsid w:val="00B91358"/>
    <w:pPr>
      <w:tabs>
        <w:tab w:val="left" w:pos="1152"/>
      </w:tabs>
      <w:ind w:left="1152"/>
    </w:pPr>
    <w:rPr>
      <w:i/>
    </w:rPr>
  </w:style>
  <w:style w:type="paragraph" w:customStyle="1" w:styleId="CorpDescriere">
    <w:name w:val="CorpDescriere"/>
    <w:basedOn w:val="Normal"/>
    <w:rsid w:val="00B91358"/>
    <w:pPr>
      <w:widowControl w:val="0"/>
      <w:tabs>
        <w:tab w:val="left" w:pos="720"/>
      </w:tabs>
      <w:suppressAutoHyphens/>
      <w:spacing w:before="120" w:after="120" w:line="360" w:lineRule="auto"/>
      <w:ind w:left="720" w:right="144" w:firstLine="720"/>
      <w:jc w:val="both"/>
    </w:pPr>
    <w:rPr>
      <w:rFonts w:ascii="Arial" w:eastAsia="Lucida Sans Unicode" w:hAnsi="Arial" w:cs="Arial"/>
      <w:lang w:val="en-US" w:eastAsia="ar-SA"/>
    </w:rPr>
  </w:style>
  <w:style w:type="character" w:customStyle="1" w:styleId="TITLUPARAGRAFCaracter">
    <w:name w:val="TITLU PARAGRAF Caracter"/>
    <w:link w:val="TITLUPARAGRAF"/>
    <w:locked/>
    <w:rsid w:val="00B91358"/>
    <w:rPr>
      <w:rFonts w:ascii="Arial" w:eastAsia="Lucida Sans Unicode" w:hAnsi="Arial" w:cs="Arial"/>
      <w:bCs/>
      <w:i/>
      <w:sz w:val="24"/>
      <w:szCs w:val="24"/>
      <w:lang w:val="ro-RO" w:eastAsia="ar-SA"/>
    </w:rPr>
  </w:style>
  <w:style w:type="paragraph" w:customStyle="1" w:styleId="TITLUPARAGRAF">
    <w:name w:val="TITLU PARAGRAF"/>
    <w:basedOn w:val="Normal"/>
    <w:next w:val="CorpDescriere"/>
    <w:link w:val="TITLUPARAGRAFCaracter"/>
    <w:rsid w:val="00B91358"/>
    <w:pPr>
      <w:keepNext/>
      <w:widowControl w:val="0"/>
      <w:tabs>
        <w:tab w:val="left" w:leader="dot" w:pos="720"/>
        <w:tab w:val="left" w:pos="1152"/>
        <w:tab w:val="left" w:pos="1728"/>
      </w:tabs>
      <w:suppressAutoHyphens/>
      <w:spacing w:before="240" w:after="240"/>
      <w:ind w:left="1728"/>
      <w:outlineLvl w:val="2"/>
    </w:pPr>
    <w:rPr>
      <w:rFonts w:ascii="Arial" w:eastAsia="Lucida Sans Unicode" w:hAnsi="Arial" w:cs="Arial"/>
      <w:bCs/>
      <w:i/>
      <w:lang w:eastAsia="ar-SA"/>
    </w:rPr>
  </w:style>
  <w:style w:type="paragraph" w:customStyle="1" w:styleId="BORDEROU">
    <w:name w:val="BORDEROU"/>
    <w:basedOn w:val="CorpDescriere"/>
    <w:next w:val="CorpDescriere"/>
    <w:rsid w:val="00B91358"/>
    <w:pPr>
      <w:spacing w:before="60" w:after="60" w:line="240" w:lineRule="auto"/>
      <w:ind w:left="0" w:right="0" w:firstLine="0"/>
      <w:jc w:val="left"/>
    </w:pPr>
  </w:style>
  <w:style w:type="paragraph" w:customStyle="1" w:styleId="TitluInSubparagraf">
    <w:name w:val="TitluInSubparagraf"/>
    <w:basedOn w:val="Normal"/>
    <w:next w:val="CorpDescriere"/>
    <w:rsid w:val="00B91358"/>
    <w:pPr>
      <w:keepNext/>
      <w:widowControl w:val="0"/>
      <w:tabs>
        <w:tab w:val="left" w:leader="dot" w:pos="720"/>
        <w:tab w:val="left" w:pos="1152"/>
        <w:tab w:val="left" w:pos="1440"/>
        <w:tab w:val="left" w:pos="1728"/>
      </w:tabs>
      <w:suppressAutoHyphens/>
      <w:spacing w:before="240" w:after="240"/>
      <w:ind w:left="1872"/>
      <w:outlineLvl w:val="2"/>
    </w:pPr>
    <w:rPr>
      <w:rFonts w:ascii="Arial" w:eastAsia="Lucida Sans Unicode" w:hAnsi="Arial" w:cs="Arial"/>
      <w:b/>
      <w:bCs/>
      <w:lang w:eastAsia="ar-SA"/>
    </w:rPr>
  </w:style>
  <w:style w:type="character" w:customStyle="1" w:styleId="Indentnormal2">
    <w:name w:val="Indent normal2"/>
    <w:aliases w:val="Normal Indent Char,Normal Indent Char1 Char Char,Normal Indent Char Char Char Char,Normal Indent Char Char,Normal Indent Char1 Char"/>
    <w:rsid w:val="00B91358"/>
    <w:rPr>
      <w:rFonts w:ascii="Garamond" w:hAnsi="Garamond"/>
      <w:noProof w:val="0"/>
      <w:sz w:val="22"/>
      <w:lang w:val="en-GB" w:eastAsia="en-US" w:bidi="ar-SA"/>
    </w:rPr>
  </w:style>
  <w:style w:type="paragraph" w:customStyle="1" w:styleId="CharCharCharCharCharCharChar">
    <w:name w:val="Char Char Char Char Char Char Char"/>
    <w:basedOn w:val="Normal"/>
    <w:rsid w:val="00B91358"/>
    <w:pPr>
      <w:widowControl w:val="0"/>
      <w:adjustRightInd w:val="0"/>
      <w:jc w:val="both"/>
      <w:textAlignment w:val="baseline"/>
    </w:pPr>
    <w:rPr>
      <w:lang w:val="pl-PL" w:eastAsia="pl-PL"/>
    </w:rPr>
  </w:style>
  <w:style w:type="paragraph" w:customStyle="1" w:styleId="ShortReturnAddress">
    <w:name w:val="Short Return Address"/>
    <w:basedOn w:val="Normal"/>
    <w:rsid w:val="00B91358"/>
    <w:rPr>
      <w:lang w:eastAsia="en-US"/>
    </w:rPr>
  </w:style>
  <w:style w:type="character" w:styleId="Referincomentariu">
    <w:name w:val="annotation reference"/>
    <w:rsid w:val="00B91358"/>
    <w:rPr>
      <w:sz w:val="16"/>
      <w:szCs w:val="16"/>
    </w:rPr>
  </w:style>
  <w:style w:type="character" w:customStyle="1" w:styleId="CharCaracterCaracter">
    <w:name w:val="Char Caracter Caracter"/>
    <w:locked/>
    <w:rsid w:val="00B91358"/>
    <w:rPr>
      <w:sz w:val="24"/>
      <w:lang w:val="ro-RO" w:eastAsia="ro-RO" w:bidi="ar-SA"/>
    </w:rPr>
  </w:style>
  <w:style w:type="paragraph" w:styleId="Listcumarcatori">
    <w:name w:val="List Bullet"/>
    <w:basedOn w:val="Normal"/>
    <w:uiPriority w:val="99"/>
    <w:rsid w:val="00B91358"/>
    <w:pPr>
      <w:numPr>
        <w:numId w:val="96"/>
      </w:numPr>
      <w:spacing w:before="120"/>
      <w:jc w:val="both"/>
    </w:pPr>
    <w:rPr>
      <w:szCs w:val="20"/>
      <w:lang w:eastAsia="en-US"/>
    </w:rPr>
  </w:style>
  <w:style w:type="paragraph" w:customStyle="1" w:styleId="CharCharChar1Char">
    <w:name w:val="Char Char Char1 Char"/>
    <w:basedOn w:val="Normal"/>
    <w:next w:val="Normal"/>
    <w:rsid w:val="00B91358"/>
    <w:pPr>
      <w:spacing w:after="160" w:line="240" w:lineRule="exact"/>
    </w:pPr>
    <w:rPr>
      <w:rFonts w:ascii="Tahoma" w:hAnsi="Tahoma"/>
      <w:szCs w:val="20"/>
      <w:lang w:val="en-US" w:eastAsia="en-US"/>
    </w:rPr>
  </w:style>
  <w:style w:type="paragraph" w:customStyle="1" w:styleId="WW-BodyTextIndent2">
    <w:name w:val="WW-Body Text Indent 2"/>
    <w:basedOn w:val="Normal"/>
    <w:rsid w:val="00B91358"/>
    <w:pPr>
      <w:suppressAutoHyphens/>
      <w:ind w:firstLine="709"/>
    </w:pPr>
    <w:rPr>
      <w:sz w:val="32"/>
      <w:szCs w:val="20"/>
    </w:rPr>
  </w:style>
  <w:style w:type="character" w:customStyle="1" w:styleId="st">
    <w:name w:val="st"/>
    <w:rsid w:val="00B91358"/>
  </w:style>
  <w:style w:type="paragraph" w:styleId="Frspaiere">
    <w:name w:val="No Spacing"/>
    <w:uiPriority w:val="1"/>
    <w:qFormat/>
    <w:rsid w:val="00B91358"/>
    <w:pPr>
      <w:spacing w:after="0" w:line="240" w:lineRule="auto"/>
    </w:pPr>
    <w:rPr>
      <w:rFonts w:ascii="Calibri" w:eastAsia="Times New Roman" w:hAnsi="Calibri" w:cs="Times New Roman"/>
    </w:rPr>
  </w:style>
  <w:style w:type="paragraph" w:customStyle="1" w:styleId="Indentcorptext22">
    <w:name w:val="Indent corp text 22"/>
    <w:basedOn w:val="Normal"/>
    <w:rsid w:val="00B91358"/>
    <w:pPr>
      <w:suppressAutoHyphens/>
      <w:ind w:left="1418" w:hanging="1418"/>
      <w:jc w:val="both"/>
    </w:pPr>
    <w:rPr>
      <w:rFonts w:ascii="Times-Ro" w:hAnsi="Times-Ro"/>
      <w:sz w:val="28"/>
      <w:szCs w:val="28"/>
      <w:lang w:val="en-US" w:eastAsia="ar-SA"/>
    </w:rPr>
  </w:style>
  <w:style w:type="paragraph" w:customStyle="1" w:styleId="Corptext22">
    <w:name w:val="Corp text 22"/>
    <w:basedOn w:val="Normal"/>
    <w:rsid w:val="00B91358"/>
    <w:pPr>
      <w:suppressAutoHyphens/>
      <w:jc w:val="right"/>
    </w:pPr>
    <w:rPr>
      <w:rFonts w:ascii="Arial" w:hAnsi="Arial"/>
      <w:bCs/>
      <w:iCs/>
      <w:lang w:val="en-US" w:eastAsia="ar-SA"/>
    </w:rPr>
  </w:style>
  <w:style w:type="paragraph" w:customStyle="1" w:styleId="TESTO">
    <w:name w:val="TESTO"/>
    <w:basedOn w:val="Normal"/>
    <w:uiPriority w:val="99"/>
    <w:rsid w:val="00B91358"/>
    <w:pPr>
      <w:ind w:left="1400" w:right="412"/>
      <w:jc w:val="both"/>
    </w:pPr>
    <w:rPr>
      <w:rFonts w:ascii="Arial" w:hAnsi="Arial"/>
      <w:color w:val="000000"/>
      <w:szCs w:val="20"/>
      <w:lang w:val="en-US" w:eastAsia="it-IT"/>
    </w:rPr>
  </w:style>
  <w:style w:type="paragraph" w:customStyle="1" w:styleId="Numeropagina1">
    <w:name w:val="Numero pagina1"/>
    <w:basedOn w:val="Normal"/>
    <w:next w:val="Normal"/>
    <w:uiPriority w:val="99"/>
    <w:rsid w:val="00B91358"/>
    <w:rPr>
      <w:rFonts w:ascii="Arial" w:hAnsi="Arial"/>
      <w:color w:val="000000"/>
      <w:szCs w:val="20"/>
      <w:lang w:val="en-US" w:eastAsia="it-IT"/>
    </w:rPr>
  </w:style>
  <w:style w:type="paragraph" w:customStyle="1" w:styleId="PARAGRAFO">
    <w:name w:val="PARAGRAFO"/>
    <w:basedOn w:val="TESTO"/>
    <w:uiPriority w:val="99"/>
    <w:rsid w:val="00B91358"/>
    <w:pPr>
      <w:tabs>
        <w:tab w:val="left" w:pos="1400"/>
      </w:tabs>
      <w:ind w:left="240"/>
    </w:pPr>
    <w:rPr>
      <w:b/>
    </w:rPr>
  </w:style>
  <w:style w:type="paragraph" w:customStyle="1" w:styleId="RIENTRO1">
    <w:name w:val="RIENTRO 1"/>
    <w:basedOn w:val="TESTO"/>
    <w:uiPriority w:val="99"/>
    <w:rsid w:val="00B91358"/>
    <w:pPr>
      <w:ind w:left="1843" w:hanging="425"/>
    </w:pPr>
  </w:style>
  <w:style w:type="paragraph" w:customStyle="1" w:styleId="testorevisionato">
    <w:name w:val="testo revisionato"/>
    <w:basedOn w:val="TESTO"/>
    <w:uiPriority w:val="99"/>
    <w:rsid w:val="00B91358"/>
    <w:pPr>
      <w:tabs>
        <w:tab w:val="bar" w:pos="9440"/>
        <w:tab w:val="bar" w:pos="9480"/>
      </w:tabs>
    </w:pPr>
  </w:style>
  <w:style w:type="paragraph" w:customStyle="1" w:styleId="RIENTRO20">
    <w:name w:val="RIENTRO 2"/>
    <w:basedOn w:val="TESTO"/>
    <w:uiPriority w:val="99"/>
    <w:rsid w:val="00B91358"/>
    <w:pPr>
      <w:tabs>
        <w:tab w:val="left" w:pos="2820"/>
      </w:tabs>
      <w:ind w:left="1940" w:hanging="560"/>
    </w:pPr>
  </w:style>
  <w:style w:type="paragraph" w:customStyle="1" w:styleId="TABELLAcentrato">
    <w:name w:val="TABELLA centrato"/>
    <w:basedOn w:val="TESTO"/>
    <w:uiPriority w:val="99"/>
    <w:rsid w:val="00B91358"/>
    <w:pPr>
      <w:ind w:left="40" w:right="40"/>
      <w:jc w:val="center"/>
    </w:pPr>
  </w:style>
  <w:style w:type="paragraph" w:customStyle="1" w:styleId="TABELLAtesto">
    <w:name w:val="TABELLA testo"/>
    <w:basedOn w:val="TABELLAcentrato"/>
    <w:uiPriority w:val="99"/>
    <w:rsid w:val="00B91358"/>
    <w:pPr>
      <w:jc w:val="both"/>
    </w:pPr>
  </w:style>
  <w:style w:type="paragraph" w:customStyle="1" w:styleId="TABELLArientro">
    <w:name w:val="TABELLA rientro"/>
    <w:basedOn w:val="TABELLAtesto"/>
    <w:uiPriority w:val="99"/>
    <w:rsid w:val="00B91358"/>
    <w:pPr>
      <w:ind w:left="300" w:hanging="220"/>
    </w:pPr>
  </w:style>
  <w:style w:type="paragraph" w:customStyle="1" w:styleId="RIENTRO3">
    <w:name w:val="RIENTRO 3"/>
    <w:basedOn w:val="RIENTRO20"/>
    <w:uiPriority w:val="99"/>
    <w:rsid w:val="00B91358"/>
    <w:pPr>
      <w:tabs>
        <w:tab w:val="clear" w:pos="2820"/>
        <w:tab w:val="left" w:pos="4240"/>
      </w:tabs>
      <w:ind w:left="3140"/>
    </w:pPr>
  </w:style>
  <w:style w:type="paragraph" w:customStyle="1" w:styleId="TESTORIENTRATO">
    <w:name w:val="TESTO RIENTRATO"/>
    <w:basedOn w:val="TESTO"/>
    <w:uiPriority w:val="99"/>
    <w:rsid w:val="00B91358"/>
    <w:pPr>
      <w:tabs>
        <w:tab w:val="left" w:pos="1860"/>
      </w:tabs>
      <w:ind w:left="1600" w:hanging="480"/>
    </w:pPr>
  </w:style>
  <w:style w:type="paragraph" w:customStyle="1" w:styleId="TESTORIENTRATOBIS">
    <w:name w:val="TESTO RIENTRATO BIS"/>
    <w:basedOn w:val="TESTORIENTRATO"/>
    <w:uiPriority w:val="99"/>
    <w:rsid w:val="00B91358"/>
    <w:pPr>
      <w:tabs>
        <w:tab w:val="clear" w:pos="1860"/>
      </w:tabs>
      <w:ind w:left="2000" w:hanging="400"/>
    </w:pPr>
  </w:style>
  <w:style w:type="paragraph" w:customStyle="1" w:styleId="SOTTOPAR2">
    <w:name w:val="SOTTOPAR.2"/>
    <w:basedOn w:val="PARAGRAFO"/>
    <w:uiPriority w:val="99"/>
    <w:rsid w:val="00B91358"/>
    <w:rPr>
      <w:b w:val="0"/>
      <w:u w:val="single"/>
    </w:rPr>
  </w:style>
  <w:style w:type="paragraph" w:customStyle="1" w:styleId="rientro1stilerevision">
    <w:name w:val="rientro 1 stile revision"/>
    <w:basedOn w:val="testorevisionato"/>
    <w:uiPriority w:val="99"/>
    <w:rsid w:val="00B91358"/>
    <w:pPr>
      <w:ind w:left="2060" w:hanging="660"/>
    </w:pPr>
  </w:style>
  <w:style w:type="paragraph" w:customStyle="1" w:styleId="rientro10">
    <w:name w:val="rientro1"/>
    <w:basedOn w:val="TESTO"/>
    <w:uiPriority w:val="99"/>
    <w:rsid w:val="00B91358"/>
    <w:pPr>
      <w:ind w:left="1843" w:hanging="425"/>
    </w:pPr>
  </w:style>
  <w:style w:type="paragraph" w:customStyle="1" w:styleId="rientro2">
    <w:name w:val="rientro2"/>
    <w:basedOn w:val="rientro10"/>
    <w:uiPriority w:val="99"/>
    <w:rsid w:val="00B91358"/>
    <w:pPr>
      <w:numPr>
        <w:numId w:val="97"/>
      </w:numPr>
      <w:tabs>
        <w:tab w:val="clear" w:pos="1838"/>
        <w:tab w:val="num" w:pos="2268"/>
      </w:tabs>
      <w:spacing w:line="360" w:lineRule="auto"/>
      <w:ind w:firstLine="5"/>
    </w:pPr>
  </w:style>
  <w:style w:type="paragraph" w:customStyle="1" w:styleId="caratteristiche">
    <w:name w:val="caratteristiche"/>
    <w:basedOn w:val="Normal"/>
    <w:uiPriority w:val="99"/>
    <w:rsid w:val="00B91358"/>
    <w:pPr>
      <w:tabs>
        <w:tab w:val="left" w:pos="6096"/>
        <w:tab w:val="right" w:pos="8505"/>
      </w:tabs>
      <w:spacing w:line="360" w:lineRule="auto"/>
      <w:ind w:left="1720" w:right="412" w:hanging="280"/>
      <w:jc w:val="both"/>
    </w:pPr>
    <w:rPr>
      <w:rFonts w:ascii="Arial" w:hAnsi="Arial"/>
      <w:color w:val="000000"/>
      <w:szCs w:val="20"/>
      <w:lang w:val="en-US" w:eastAsia="it-IT"/>
    </w:rPr>
  </w:style>
  <w:style w:type="paragraph" w:customStyle="1" w:styleId="caratteristiche2">
    <w:name w:val="caratteristiche2"/>
    <w:basedOn w:val="caratteristiche"/>
    <w:uiPriority w:val="99"/>
    <w:rsid w:val="00B91358"/>
    <w:pPr>
      <w:ind w:left="1985" w:hanging="284"/>
    </w:pPr>
  </w:style>
  <w:style w:type="paragraph" w:customStyle="1" w:styleId="rientro1flavio">
    <w:name w:val="rientro1 flavio"/>
    <w:basedOn w:val="RIENTRO1"/>
    <w:uiPriority w:val="99"/>
    <w:rsid w:val="00B91358"/>
    <w:pPr>
      <w:numPr>
        <w:numId w:val="98"/>
      </w:numPr>
    </w:pPr>
  </w:style>
  <w:style w:type="character" w:customStyle="1" w:styleId="longtext">
    <w:name w:val="long_text"/>
    <w:uiPriority w:val="99"/>
    <w:rsid w:val="00B91358"/>
  </w:style>
  <w:style w:type="character" w:customStyle="1" w:styleId="hps">
    <w:name w:val="hps"/>
    <w:uiPriority w:val="99"/>
    <w:rsid w:val="00B91358"/>
  </w:style>
  <w:style w:type="character" w:customStyle="1" w:styleId="atn">
    <w:name w:val="atn"/>
    <w:uiPriority w:val="99"/>
    <w:rsid w:val="00B91358"/>
  </w:style>
  <w:style w:type="character" w:customStyle="1" w:styleId="gt-icon-text1">
    <w:name w:val="gt-icon-text1"/>
    <w:uiPriority w:val="99"/>
    <w:rsid w:val="00B91358"/>
  </w:style>
  <w:style w:type="paragraph" w:styleId="Titlucuprins">
    <w:name w:val="TOC Heading"/>
    <w:basedOn w:val="Titlu1"/>
    <w:next w:val="Normal"/>
    <w:uiPriority w:val="99"/>
    <w:qFormat/>
    <w:rsid w:val="00B91358"/>
    <w:pPr>
      <w:keepLines/>
      <w:numPr>
        <w:numId w:val="0"/>
      </w:numPr>
      <w:spacing w:before="480" w:line="276" w:lineRule="auto"/>
      <w:jc w:val="left"/>
      <w:outlineLvl w:val="9"/>
    </w:pPr>
    <w:rPr>
      <w:rFonts w:ascii="Cambria" w:hAnsi="Cambria"/>
      <w:b w:val="0"/>
      <w:color w:val="365F91"/>
      <w:kern w:val="32"/>
      <w:szCs w:val="28"/>
      <w:lang w:val="en-AU" w:eastAsia="it-IT"/>
    </w:rPr>
  </w:style>
  <w:style w:type="character" w:customStyle="1" w:styleId="sttpar">
    <w:name w:val="st_tpar"/>
    <w:rsid w:val="00B91358"/>
  </w:style>
  <w:style w:type="paragraph" w:customStyle="1" w:styleId="Pa7">
    <w:name w:val="Pa7"/>
    <w:basedOn w:val="Default"/>
    <w:next w:val="Default"/>
    <w:uiPriority w:val="99"/>
    <w:rsid w:val="00B91358"/>
    <w:pPr>
      <w:spacing w:line="201" w:lineRule="atLeast"/>
    </w:pPr>
    <w:rPr>
      <w:rFonts w:ascii="FuturaPortos3" w:hAnsi="FuturaPortos3"/>
      <w:color w:val="auto"/>
    </w:rPr>
  </w:style>
  <w:style w:type="paragraph" w:customStyle="1" w:styleId="Subtitlu1">
    <w:name w:val="Subtitlu1"/>
    <w:basedOn w:val="Titlu2"/>
    <w:link w:val="SubtitluChar"/>
    <w:rsid w:val="00B91358"/>
    <w:pPr>
      <w:numPr>
        <w:ilvl w:val="3"/>
        <w:numId w:val="99"/>
      </w:numPr>
      <w:pBdr>
        <w:top w:val="single" w:sz="4" w:space="1" w:color="FFFFFF"/>
        <w:left w:val="single" w:sz="4" w:space="1" w:color="FFFFFF"/>
        <w:bottom w:val="single" w:sz="4" w:space="1" w:color="FFFFFF"/>
        <w:right w:val="single" w:sz="4" w:space="1" w:color="FFFFFF"/>
      </w:pBdr>
      <w:shd w:val="clear" w:color="auto" w:fill="E6E6E6"/>
      <w:tabs>
        <w:tab w:val="clear" w:pos="720"/>
        <w:tab w:val="num" w:pos="338"/>
        <w:tab w:val="left" w:pos="1134"/>
      </w:tabs>
      <w:spacing w:before="240" w:after="200"/>
      <w:ind w:left="1134" w:hanging="1134"/>
      <w:jc w:val="left"/>
    </w:pPr>
    <w:rPr>
      <w:rFonts w:ascii="Arial" w:hAnsi="Arial"/>
      <w:bCs/>
      <w:caps/>
      <w:sz w:val="24"/>
      <w:szCs w:val="24"/>
      <w:lang w:val="it-IT" w:eastAsia="ro-RO"/>
    </w:rPr>
  </w:style>
  <w:style w:type="character" w:customStyle="1" w:styleId="SubtitluChar">
    <w:name w:val="Subtitlu Char"/>
    <w:link w:val="Subtitlu1"/>
    <w:rsid w:val="00B91358"/>
    <w:rPr>
      <w:rFonts w:ascii="Arial" w:eastAsia="Times New Roman" w:hAnsi="Arial" w:cs="Times New Roman"/>
      <w:b/>
      <w:bCs/>
      <w:caps/>
      <w:sz w:val="24"/>
      <w:szCs w:val="24"/>
      <w:shd w:val="clear" w:color="auto" w:fill="E6E6E6"/>
      <w:lang w:val="it-IT" w:eastAsia="ro-RO"/>
    </w:rPr>
  </w:style>
  <w:style w:type="paragraph" w:customStyle="1" w:styleId="Subsubtitlu">
    <w:name w:val="Subsubtitlu"/>
    <w:basedOn w:val="Subtitlu1"/>
    <w:rsid w:val="00B91358"/>
    <w:pPr>
      <w:numPr>
        <w:ilvl w:val="2"/>
      </w:numPr>
      <w:shd w:val="clear" w:color="auto" w:fill="auto"/>
      <w:tabs>
        <w:tab w:val="clear" w:pos="491"/>
        <w:tab w:val="num" w:pos="360"/>
        <w:tab w:val="num" w:pos="2160"/>
      </w:tabs>
      <w:spacing w:after="120"/>
      <w:ind w:left="2160" w:hanging="360"/>
    </w:pPr>
    <w:rPr>
      <w:b w:val="0"/>
      <w:iCs/>
      <w:caps w:val="0"/>
      <w:color w:val="000080"/>
    </w:rPr>
  </w:style>
  <w:style w:type="paragraph" w:customStyle="1" w:styleId="SubSubSubTitlu">
    <w:name w:val="SubSubSubTitlu"/>
    <w:basedOn w:val="Subsubtitlu"/>
    <w:rsid w:val="00B91358"/>
    <w:pPr>
      <w:numPr>
        <w:ilvl w:val="0"/>
        <w:numId w:val="10"/>
      </w:numPr>
      <w:tabs>
        <w:tab w:val="num" w:pos="2880"/>
      </w:tabs>
      <w:spacing w:after="0"/>
      <w:ind w:left="2880"/>
    </w:pPr>
    <w:rPr>
      <w:i/>
    </w:rPr>
  </w:style>
  <w:style w:type="paragraph" w:customStyle="1" w:styleId="Titlucapitol0">
    <w:name w:val="Titlu capitol"/>
    <w:basedOn w:val="Normal"/>
    <w:rsid w:val="00B91358"/>
    <w:pPr>
      <w:keepNext/>
      <w:pBdr>
        <w:top w:val="single" w:sz="6" w:space="1" w:color="auto"/>
        <w:left w:val="single" w:sz="6" w:space="1" w:color="auto"/>
        <w:bottom w:val="single" w:sz="6" w:space="1" w:color="auto"/>
        <w:right w:val="single" w:sz="6" w:space="1" w:color="auto"/>
      </w:pBdr>
      <w:shd w:val="clear" w:color="auto" w:fill="D6DDE8"/>
      <w:tabs>
        <w:tab w:val="num" w:pos="-513"/>
        <w:tab w:val="left" w:pos="1134"/>
      </w:tabs>
      <w:spacing w:before="240" w:after="200"/>
      <w:ind w:left="1134" w:hanging="1134"/>
      <w:outlineLvl w:val="0"/>
    </w:pPr>
    <w:rPr>
      <w:rFonts w:ascii="Arial" w:hAnsi="Arial"/>
      <w:b/>
      <w:bCs/>
      <w:caps/>
      <w:sz w:val="32"/>
      <w:szCs w:val="32"/>
      <w:lang w:val="en-US" w:eastAsia="en-US"/>
    </w:rPr>
  </w:style>
  <w:style w:type="paragraph" w:customStyle="1" w:styleId="Anexa">
    <w:name w:val="Anexa"/>
    <w:basedOn w:val="Titlu2"/>
    <w:autoRedefine/>
    <w:rsid w:val="00B91358"/>
    <w:pPr>
      <w:spacing w:before="120" w:after="120"/>
      <w:jc w:val="center"/>
    </w:pPr>
    <w:rPr>
      <w:i/>
      <w:color w:val="000080"/>
      <w:sz w:val="24"/>
      <w:szCs w:val="24"/>
      <w:lang w:val="ro-RO"/>
    </w:rPr>
  </w:style>
  <w:style w:type="paragraph" w:customStyle="1" w:styleId="xl24">
    <w:name w:val="xl24"/>
    <w:basedOn w:val="Normal"/>
    <w:rsid w:val="00B91358"/>
    <w:pPr>
      <w:spacing w:before="100" w:beforeAutospacing="1" w:after="100" w:afterAutospacing="1" w:line="360" w:lineRule="auto"/>
      <w:jc w:val="center"/>
    </w:pPr>
    <w:rPr>
      <w:rFonts w:ascii="Arial" w:hAnsi="Arial" w:cs="Arial"/>
      <w:lang w:eastAsia="en-US"/>
    </w:rPr>
  </w:style>
  <w:style w:type="paragraph" w:customStyle="1" w:styleId="StyleHeading210pt">
    <w:name w:val="Style Heading 2 + 10 pt"/>
    <w:basedOn w:val="Titlu2"/>
    <w:rsid w:val="00B91358"/>
    <w:pPr>
      <w:tabs>
        <w:tab w:val="num" w:pos="576"/>
      </w:tabs>
      <w:spacing w:before="120" w:after="120"/>
      <w:ind w:left="578" w:hanging="578"/>
      <w:jc w:val="left"/>
    </w:pPr>
    <w:rPr>
      <w:rFonts w:ascii="Arial" w:hAnsi="Arial"/>
      <w:bCs/>
      <w:i/>
      <w:iCs/>
      <w:sz w:val="20"/>
      <w:lang w:val="ro-RO" w:eastAsia="ro-RO"/>
    </w:rPr>
  </w:style>
  <w:style w:type="character" w:customStyle="1" w:styleId="Internetlink">
    <w:name w:val="Internet link"/>
    <w:uiPriority w:val="99"/>
    <w:rsid w:val="00B91358"/>
    <w:rPr>
      <w:rFonts w:ascii="Times New Roman" w:eastAsia="Times New Roman" w:hAnsi="Times New Roman" w:cs="Times New Roman" w:hint="default"/>
      <w:color w:val="000080"/>
      <w:u w:val="single"/>
    </w:rPr>
  </w:style>
  <w:style w:type="character" w:customStyle="1" w:styleId="Internetlink1">
    <w:name w:val="Internet link1"/>
    <w:uiPriority w:val="99"/>
    <w:rsid w:val="00B91358"/>
    <w:rPr>
      <w:rFonts w:ascii="Times New Roman" w:eastAsia="Times New Roman" w:hAnsi="Times New Roman" w:cs="Times New Roman" w:hint="default"/>
      <w:color w:val="000080"/>
      <w:u w:val="single"/>
    </w:rPr>
  </w:style>
  <w:style w:type="character" w:customStyle="1" w:styleId="ar1">
    <w:name w:val="ar1"/>
    <w:rsid w:val="00B91358"/>
    <w:rPr>
      <w:b/>
      <w:bCs/>
      <w:color w:val="0000AF"/>
      <w:sz w:val="22"/>
      <w:szCs w:val="22"/>
    </w:rPr>
  </w:style>
  <w:style w:type="character" w:customStyle="1" w:styleId="saln">
    <w:name w:val="s_aln"/>
    <w:basedOn w:val="Fontdeparagrafimplicit"/>
    <w:rsid w:val="00B91358"/>
  </w:style>
  <w:style w:type="character" w:customStyle="1" w:styleId="salnbdy">
    <w:name w:val="s_aln_bdy"/>
    <w:basedOn w:val="Fontdeparagrafimplicit"/>
    <w:rsid w:val="00B91358"/>
  </w:style>
  <w:style w:type="character" w:customStyle="1" w:styleId="slit">
    <w:name w:val="s_lit"/>
    <w:basedOn w:val="Fontdeparagrafimplicit"/>
    <w:rsid w:val="00B91358"/>
  </w:style>
  <w:style w:type="character" w:customStyle="1" w:styleId="slitttl">
    <w:name w:val="s_lit_ttl"/>
    <w:basedOn w:val="Fontdeparagrafimplicit"/>
    <w:rsid w:val="00B91358"/>
  </w:style>
  <w:style w:type="character" w:customStyle="1" w:styleId="slitbdy">
    <w:name w:val="s_lit_bdy"/>
    <w:basedOn w:val="Fontdeparagrafimplicit"/>
    <w:rsid w:val="00B91358"/>
  </w:style>
  <w:style w:type="character" w:customStyle="1" w:styleId="sden">
    <w:name w:val="s_den"/>
    <w:basedOn w:val="Fontdeparagrafimplicit"/>
    <w:rsid w:val="00B91358"/>
  </w:style>
  <w:style w:type="character" w:customStyle="1" w:styleId="shdr">
    <w:name w:val="s_hdr"/>
    <w:basedOn w:val="Fontdeparagrafimplicit"/>
    <w:rsid w:val="00B91358"/>
  </w:style>
  <w:style w:type="character" w:customStyle="1" w:styleId="LegendCaracter">
    <w:name w:val="Legendă Caracter"/>
    <w:aliases w:val=" Char Char Char Caracter,Caracter Caracter Caracter Caracter,Caracter Caracter Caracter Char Char Char Caracter,Caracter Caracter Caracter Char Char Char Char Char Caracter,Caracter Caracter Caracter Char Caracter,Top caption Caracter"/>
    <w:link w:val="Legend"/>
    <w:rsid w:val="00B34492"/>
    <w:rPr>
      <w:rFonts w:ascii="Times Romanian" w:eastAsia="Times New Roman" w:hAnsi="Times Romanian" w:cs="Times New Roman"/>
      <w:i/>
      <w:snapToGrid w:val="0"/>
      <w:sz w:val="24"/>
      <w:szCs w:val="20"/>
    </w:rPr>
  </w:style>
  <w:style w:type="paragraph" w:customStyle="1" w:styleId="Char1CharChar1Char">
    <w:name w:val="Char1 Char Char1 Char"/>
    <w:basedOn w:val="Normal"/>
    <w:rsid w:val="009B5615"/>
    <w:pPr>
      <w:tabs>
        <w:tab w:val="left" w:pos="709"/>
      </w:tabs>
      <w:overflowPunct w:val="0"/>
      <w:autoSpaceDE w:val="0"/>
      <w:autoSpaceDN w:val="0"/>
      <w:adjustRightInd w:val="0"/>
      <w:spacing w:line="264" w:lineRule="auto"/>
      <w:textAlignment w:val="baseline"/>
    </w:pPr>
    <w:rPr>
      <w:rFonts w:ascii="Tahoma" w:hAnsi="Tahoma"/>
      <w:sz w:val="22"/>
      <w:szCs w:val="20"/>
      <w:lang w:val="pl-PL" w:eastAsia="pl-PL"/>
    </w:rPr>
  </w:style>
  <w:style w:type="paragraph" w:customStyle="1" w:styleId="externalclass684e6937532b40bc957069edaade015e">
    <w:name w:val="externalclass684e6937532b40bc957069edaade015e"/>
    <w:basedOn w:val="Normal"/>
    <w:rsid w:val="009B5615"/>
    <w:pPr>
      <w:spacing w:before="100" w:beforeAutospacing="1" w:after="100" w:afterAutospacing="1"/>
    </w:pPr>
    <w:rPr>
      <w:lang w:val="en-US" w:eastAsia="en-US"/>
    </w:rPr>
  </w:style>
  <w:style w:type="paragraph" w:customStyle="1" w:styleId="span-24column">
    <w:name w:val="span-24  column"/>
    <w:basedOn w:val="Normal"/>
    <w:rsid w:val="009B5615"/>
    <w:pPr>
      <w:spacing w:before="100" w:beforeAutospacing="1" w:after="100" w:afterAutospacing="1"/>
    </w:pPr>
    <w:rPr>
      <w:lang w:val="en-US" w:eastAsia="en-US"/>
    </w:rPr>
  </w:style>
  <w:style w:type="paragraph" w:customStyle="1" w:styleId="span-24column0">
    <w:name w:val="span-24 column"/>
    <w:basedOn w:val="Normal"/>
    <w:rsid w:val="009B5615"/>
    <w:pPr>
      <w:spacing w:before="100" w:beforeAutospacing="1" w:after="100" w:afterAutospacing="1"/>
    </w:pPr>
    <w:rPr>
      <w:lang w:val="en-US" w:eastAsia="en-US"/>
    </w:rPr>
  </w:style>
  <w:style w:type="character" w:customStyle="1" w:styleId="stire">
    <w:name w:val="stire"/>
    <w:basedOn w:val="Fontdeparagrafimplicit"/>
    <w:rsid w:val="009B5615"/>
  </w:style>
  <w:style w:type="table" w:styleId="Umbriredeculoaredeschis-Accentuare5">
    <w:name w:val="Light Shading Accent 5"/>
    <w:basedOn w:val="TabelNormal"/>
    <w:uiPriority w:val="60"/>
    <w:rsid w:val="009B5615"/>
    <w:pPr>
      <w:spacing w:after="0" w:line="240" w:lineRule="auto"/>
    </w:pPr>
    <w:rPr>
      <w:rFonts w:ascii="Calibri" w:eastAsia="Calibri" w:hAnsi="Calibri" w:cs="Times New Roma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1">
    <w:name w:val="Light Shading1"/>
    <w:basedOn w:val="TabelNormal"/>
    <w:uiPriority w:val="60"/>
    <w:rsid w:val="009B5615"/>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ax1">
    <w:name w:val="ax1"/>
    <w:rsid w:val="009B5615"/>
    <w:rPr>
      <w:b/>
      <w:bCs/>
      <w:sz w:val="26"/>
      <w:szCs w:val="26"/>
    </w:rPr>
  </w:style>
  <w:style w:type="numbering" w:styleId="ArticolSeciune">
    <w:name w:val="Outline List 3"/>
    <w:basedOn w:val="FrListare"/>
    <w:rsid w:val="009B5615"/>
    <w:pPr>
      <w:numPr>
        <w:numId w:val="156"/>
      </w:numPr>
    </w:pPr>
  </w:style>
  <w:style w:type="character" w:customStyle="1" w:styleId="FontStyle401">
    <w:name w:val="Font Style401"/>
    <w:uiPriority w:val="99"/>
    <w:rsid w:val="009B5615"/>
    <w:rPr>
      <w:rFonts w:ascii="Arial" w:hAnsi="Arial" w:cs="Arial"/>
      <w:sz w:val="22"/>
      <w:szCs w:val="22"/>
    </w:rPr>
  </w:style>
  <w:style w:type="character" w:customStyle="1" w:styleId="FontStyle402">
    <w:name w:val="Font Style402"/>
    <w:uiPriority w:val="99"/>
    <w:rsid w:val="009B5615"/>
    <w:rPr>
      <w:rFonts w:ascii="Arial" w:hAnsi="Arial" w:cs="Arial"/>
      <w:b/>
      <w:bCs/>
      <w:sz w:val="22"/>
      <w:szCs w:val="22"/>
    </w:rPr>
  </w:style>
  <w:style w:type="paragraph" w:customStyle="1" w:styleId="Normal-Bullet">
    <w:name w:val="Normal - Bullet"/>
    <w:basedOn w:val="Normal"/>
    <w:uiPriority w:val="2"/>
    <w:rsid w:val="009B5615"/>
    <w:pPr>
      <w:numPr>
        <w:numId w:val="157"/>
      </w:numPr>
      <w:spacing w:line="240" w:lineRule="atLeast"/>
    </w:pPr>
    <w:rPr>
      <w:rFonts w:ascii="Verdana" w:hAnsi="Verdana"/>
      <w:sz w:val="18"/>
      <w:lang w:val="en-GB" w:eastAsia="da-DK"/>
    </w:rPr>
  </w:style>
  <w:style w:type="paragraph" w:customStyle="1" w:styleId="Style4">
    <w:name w:val="Style4"/>
    <w:basedOn w:val="Normal"/>
    <w:rsid w:val="009B5615"/>
    <w:pPr>
      <w:ind w:firstLine="720"/>
      <w:jc w:val="both"/>
    </w:pPr>
    <w:rPr>
      <w:rFonts w:ascii="Calibri" w:hAnsi="Calibri"/>
      <w:sz w:val="22"/>
      <w:szCs w:val="20"/>
    </w:rPr>
  </w:style>
  <w:style w:type="paragraph" w:customStyle="1" w:styleId="4ALINIAT">
    <w:name w:val="4.ALINIAT"/>
    <w:basedOn w:val="Normal"/>
    <w:qFormat/>
    <w:rsid w:val="009B5615"/>
    <w:pPr>
      <w:ind w:firstLine="567"/>
      <w:contextualSpacing/>
      <w:jc w:val="both"/>
    </w:pPr>
    <w:rPr>
      <w:rFonts w:ascii="Cambria" w:eastAsia="Calibri" w:hAnsi="Cambria"/>
      <w:sz w:val="22"/>
      <w:szCs w:val="22"/>
      <w:lang w:eastAsia="en-US"/>
    </w:rPr>
  </w:style>
  <w:style w:type="paragraph" w:customStyle="1" w:styleId="5SUBPUNCTE">
    <w:name w:val="5.SUBPUNCTE"/>
    <w:basedOn w:val="4ALINIAT"/>
    <w:qFormat/>
    <w:rsid w:val="009B5615"/>
    <w:pPr>
      <w:numPr>
        <w:numId w:val="160"/>
      </w:numPr>
      <w:ind w:right="-227"/>
    </w:pPr>
  </w:style>
  <w:style w:type="paragraph" w:customStyle="1" w:styleId="Normal2">
    <w:name w:val="Normal2"/>
    <w:basedOn w:val="Normal"/>
    <w:link w:val="normalCaracter"/>
    <w:qFormat/>
    <w:rsid w:val="009B5615"/>
    <w:pPr>
      <w:spacing w:line="360" w:lineRule="auto"/>
      <w:ind w:firstLine="720"/>
      <w:jc w:val="both"/>
    </w:pPr>
    <w:rPr>
      <w:color w:val="000000"/>
      <w:sz w:val="26"/>
      <w:szCs w:val="26"/>
      <w:lang w:eastAsia="en-US"/>
    </w:rPr>
  </w:style>
  <w:style w:type="character" w:customStyle="1" w:styleId="normalCaracter">
    <w:name w:val="normal Caracter"/>
    <w:link w:val="Normal2"/>
    <w:rsid w:val="009B5615"/>
    <w:rPr>
      <w:rFonts w:ascii="Times New Roman" w:eastAsia="Times New Roman" w:hAnsi="Times New Roman" w:cs="Times New Roman"/>
      <w:color w:val="000000"/>
      <w:sz w:val="26"/>
      <w:szCs w:val="26"/>
      <w:lang w:val="ro-RO"/>
    </w:rPr>
  </w:style>
  <w:style w:type="paragraph" w:customStyle="1" w:styleId="important">
    <w:name w:val="important"/>
    <w:basedOn w:val="Normal"/>
    <w:link w:val="importantCaracter"/>
    <w:qFormat/>
    <w:rsid w:val="009B5615"/>
    <w:pPr>
      <w:spacing w:before="120" w:line="360" w:lineRule="auto"/>
      <w:ind w:firstLine="720"/>
      <w:jc w:val="both"/>
      <w:outlineLvl w:val="0"/>
    </w:pPr>
    <w:rPr>
      <w:b/>
      <w:sz w:val="26"/>
      <w:szCs w:val="26"/>
      <w:lang w:eastAsia="en-US"/>
    </w:rPr>
  </w:style>
  <w:style w:type="character" w:customStyle="1" w:styleId="importantCaracter">
    <w:name w:val="important Caracter"/>
    <w:link w:val="important"/>
    <w:rsid w:val="009B5615"/>
    <w:rPr>
      <w:rFonts w:ascii="Times New Roman" w:eastAsia="Times New Roman" w:hAnsi="Times New Roman" w:cs="Times New Roman"/>
      <w:b/>
      <w:sz w:val="26"/>
      <w:szCs w:val="26"/>
      <w:lang w:val="ro-RO"/>
    </w:rPr>
  </w:style>
  <w:style w:type="paragraph" w:customStyle="1" w:styleId="normalbullet">
    <w:name w:val="normal bullet"/>
    <w:basedOn w:val="Normal"/>
    <w:link w:val="normalbulletCaracter"/>
    <w:qFormat/>
    <w:rsid w:val="009B5615"/>
    <w:pPr>
      <w:numPr>
        <w:numId w:val="161"/>
      </w:numPr>
      <w:overflowPunct w:val="0"/>
      <w:autoSpaceDE w:val="0"/>
      <w:autoSpaceDN w:val="0"/>
      <w:adjustRightInd w:val="0"/>
      <w:spacing w:line="360" w:lineRule="auto"/>
      <w:ind w:left="709"/>
      <w:jc w:val="both"/>
      <w:textAlignment w:val="baseline"/>
    </w:pPr>
    <w:rPr>
      <w:sz w:val="26"/>
      <w:lang w:eastAsia="en-US"/>
    </w:rPr>
  </w:style>
  <w:style w:type="character" w:customStyle="1" w:styleId="normalbulletCaracter">
    <w:name w:val="normal bullet Caracter"/>
    <w:link w:val="normalbullet"/>
    <w:rsid w:val="009B5615"/>
    <w:rPr>
      <w:rFonts w:ascii="Times New Roman" w:eastAsia="Times New Roman" w:hAnsi="Times New Roman" w:cs="Times New Roman"/>
      <w:sz w:val="26"/>
      <w:szCs w:val="24"/>
      <w:lang w:val="ro-RO"/>
    </w:rPr>
  </w:style>
  <w:style w:type="paragraph" w:customStyle="1" w:styleId="normalbulet2">
    <w:name w:val="normal bulet 2"/>
    <w:basedOn w:val="normalbullet"/>
    <w:link w:val="normalbulet2Caracter"/>
    <w:qFormat/>
    <w:rsid w:val="009B5615"/>
    <w:pPr>
      <w:numPr>
        <w:numId w:val="162"/>
      </w:numPr>
      <w:ind w:left="1559" w:hanging="357"/>
    </w:pPr>
  </w:style>
  <w:style w:type="character" w:customStyle="1" w:styleId="normalbulet2Caracter">
    <w:name w:val="normal bulet 2 Caracter"/>
    <w:link w:val="normalbulet2"/>
    <w:rsid w:val="009B5615"/>
    <w:rPr>
      <w:rFonts w:ascii="Times New Roman" w:eastAsia="Times New Roman" w:hAnsi="Times New Roman" w:cs="Times New Roman"/>
      <w:sz w:val="26"/>
      <w:szCs w:val="24"/>
      <w:lang w:val="ro-RO"/>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drept.ro/00110728.htm" TargetMode="External"/><Relationship Id="rId18" Type="http://schemas.openxmlformats.org/officeDocument/2006/relationships/hyperlink" Target="http://www.mdrl.ro/../_documente/dezvoltare_teritoriala/amenajarea_teritoriului/Agenda_teritoriala.pdf" TargetMode="External"/><Relationship Id="rId26" Type="http://schemas.openxmlformats.org/officeDocument/2006/relationships/hyperlink" Target="https://ro.wikipedia.org/wiki/Comuna_Focuri,_Ia%C8%99i" TargetMode="External"/><Relationship Id="rId39" Type="http://schemas.openxmlformats.org/officeDocument/2006/relationships/hyperlink" Target="https://ro.wikipedia.org/wiki/Sit_Natura_2000" TargetMode="External"/><Relationship Id="rId21" Type="http://schemas.openxmlformats.org/officeDocument/2006/relationships/chart" Target="charts/chart2.xml"/><Relationship Id="rId34" Type="http://schemas.openxmlformats.org/officeDocument/2006/relationships/hyperlink" Target="https://ro.wikipedia.org/wiki/Comuna_Victoria,_Ia%C8%99i" TargetMode="External"/><Relationship Id="rId42" Type="http://schemas.openxmlformats.org/officeDocument/2006/relationships/hyperlink" Target="https://ro.wikipedia.org/wiki/Ecoregiune" TargetMode="External"/><Relationship Id="rId47" Type="http://schemas.openxmlformats.org/officeDocument/2006/relationships/chart" Target="charts/chart3.xml"/><Relationship Id="rId50" Type="http://schemas.openxmlformats.org/officeDocument/2006/relationships/chart" Target="charts/chart6.xml"/><Relationship Id="rId55" Type="http://schemas.openxmlformats.org/officeDocument/2006/relationships/chart" Target="charts/chart11.xml"/><Relationship Id="rId63" Type="http://schemas.openxmlformats.org/officeDocument/2006/relationships/hyperlink" Target="https://lege5.ro/Gratuit/gqydcobyga/regulamentul-de-punere-in-aplicare-nr-808-2014-de-stabilire-a-normelor-de-aplicare-a-regulamentului-ue-nr-1305-2013-al-parlamentului-european-si-al-consiliului-privind-sprijinul-pentru-dezvoltare-rura?d=2020-09-02" TargetMode="External"/><Relationship Id="rId68" Type="http://schemas.openxmlformats.org/officeDocument/2006/relationships/hyperlink" Target="http://legislatie.just.ro/Public/DetaliiDocumentAfis/159790" TargetMode="External"/><Relationship Id="rId76" Type="http://schemas.openxmlformats.org/officeDocument/2006/relationships/hyperlink" Target="https://lege5.ro/Gratuit/gi3dinzzgi/legea-nr-458-2002-privind-calitatea-apei-potabile?pid=57447814&amp;d=2020-09-02" TargetMode="External"/><Relationship Id="rId84" Type="http://schemas.openxmlformats.org/officeDocument/2006/relationships/hyperlink" Target="https://lege5.ro/Gratuit/gi3dinzzgi/legea-nr-458-2002-privind-calitatea-apei-potabile?pid=57447872&amp;d=2020-09-02" TargetMode="External"/><Relationship Id="rId89" Type="http://schemas.openxmlformats.org/officeDocument/2006/relationships/fontTable" Target="fontTable.xml"/><Relationship Id="rId7" Type="http://schemas.openxmlformats.org/officeDocument/2006/relationships/hyperlink" Target="http://legeaz.net/noul-cod-civil/" TargetMode="External"/><Relationship Id="rId71" Type="http://schemas.openxmlformats.org/officeDocument/2006/relationships/hyperlink" Target="https://lege5.ro/Gratuit/g42dambu/masuri-referitoare-la-protectia-sanitara-a-constructiilor-si-instalatiilor-norma?dp=ge2demrugmzdk" TargetMode="External"/><Relationship Id="rId2" Type="http://schemas.openxmlformats.org/officeDocument/2006/relationships/styles" Target="styles.xml"/><Relationship Id="rId16" Type="http://schemas.openxmlformats.org/officeDocument/2006/relationships/hyperlink" Target="http://www.mdrl.ro/../_documente/dezvoltare_teritoriala/amenajarea_teritoriului/SDSC.pdf" TargetMode="External"/><Relationship Id="rId29" Type="http://schemas.openxmlformats.org/officeDocument/2006/relationships/hyperlink" Target="https://ro.wikipedia.org/wiki/Comuna_Popricani,_Ia%C8%99i" TargetMode="External"/><Relationship Id="rId11" Type="http://schemas.openxmlformats.org/officeDocument/2006/relationships/hyperlink" Target="https://idrept.ro/00073417.htm" TargetMode="External"/><Relationship Id="rId24" Type="http://schemas.openxmlformats.org/officeDocument/2006/relationships/hyperlink" Target="https://ro.wikipedia.org/wiki/Comuna_Andrie%C8%99eni,_Ia%C8%99i" TargetMode="External"/><Relationship Id="rId32" Type="http://schemas.openxmlformats.org/officeDocument/2006/relationships/hyperlink" Target="https://ro.wikipedia.org/wiki/Comuna_Trife%C8%99ti,_Ia%C8%99i" TargetMode="External"/><Relationship Id="rId37" Type="http://schemas.openxmlformats.org/officeDocument/2006/relationships/hyperlink" Target="https://ro.wikipedia.org/wiki/Ia%C8%99i" TargetMode="External"/><Relationship Id="rId40" Type="http://schemas.openxmlformats.org/officeDocument/2006/relationships/hyperlink" Target="https://ro.wikipedia.org/wiki/Natura_2000" TargetMode="External"/><Relationship Id="rId45" Type="http://schemas.openxmlformats.org/officeDocument/2006/relationships/hyperlink" Target="https://ro.wikipedia.org/wiki/Podi%C8%99ul_Moldovei" TargetMode="External"/><Relationship Id="rId53" Type="http://schemas.openxmlformats.org/officeDocument/2006/relationships/chart" Target="charts/chart9.xml"/><Relationship Id="rId58" Type="http://schemas.openxmlformats.org/officeDocument/2006/relationships/hyperlink" Target="http://magazin.asro.ro/produs/70748468" TargetMode="External"/><Relationship Id="rId66" Type="http://schemas.openxmlformats.org/officeDocument/2006/relationships/hyperlink" Target="http://legislatie.just.ro/Public/DetaliiDocumentAfis/182881" TargetMode="External"/><Relationship Id="rId74" Type="http://schemas.openxmlformats.org/officeDocument/2006/relationships/hyperlink" Target="https://lege5.ro/Gratuit/gi3dinzzgi/legea-nr-458-2002-privind-calitatea-apei-potabile?pid=57447751&amp;d=2020-09-02" TargetMode="External"/><Relationship Id="rId79" Type="http://schemas.openxmlformats.org/officeDocument/2006/relationships/hyperlink" Target="https://lege5.ro/Gratuit/gi3dinzzgi/legea-nr-458-2002-privind-calitatea-apei-potabile?pid=57447779&amp;d=2020-09-02" TargetMode="External"/><Relationship Id="rId87"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hyperlink" Target="https://lege5.ro/Gratuit/gi4tcmbqgaza/art-14-ordin-994-2018?dp=gi3dknrug44tiny" TargetMode="External"/><Relationship Id="rId82" Type="http://schemas.openxmlformats.org/officeDocument/2006/relationships/hyperlink" Target="https://lege5.ro/Gratuit/gi3dinzzgi/legea-nr-458-2002-privind-calitatea-apei-potabile?pid=57447751&amp;d=2020-09-02" TargetMode="External"/><Relationship Id="rId90" Type="http://schemas.openxmlformats.org/officeDocument/2006/relationships/theme" Target="theme/theme1.xml"/><Relationship Id="rId19" Type="http://schemas.openxmlformats.org/officeDocument/2006/relationships/hyperlink" Target="https://legislatie.just.ro/Public/DetaliiDocumentAfis/43586" TargetMode="External"/><Relationship Id="rId4" Type="http://schemas.openxmlformats.org/officeDocument/2006/relationships/webSettings" Target="webSettings.xml"/><Relationship Id="rId9" Type="http://schemas.openxmlformats.org/officeDocument/2006/relationships/hyperlink" Target="http://www.mmediu.ro/departament_mediu/evaluare_impact/03sea.pdf" TargetMode="External"/><Relationship Id="rId14" Type="http://schemas.openxmlformats.org/officeDocument/2006/relationships/hyperlink" Target="https://idrept.ro/00020979.htm" TargetMode="External"/><Relationship Id="rId22" Type="http://schemas.openxmlformats.org/officeDocument/2006/relationships/hyperlink" Target="http://www.cdep.ro/pls/legis/legis_pck.htp_act?ida=6475" TargetMode="External"/><Relationship Id="rId27" Type="http://schemas.openxmlformats.org/officeDocument/2006/relationships/hyperlink" Target="https://ro.wikipedia.org/wiki/Comuna_Gropni%C8%9Ba,_Ia%C8%99i" TargetMode="External"/><Relationship Id="rId30" Type="http://schemas.openxmlformats.org/officeDocument/2006/relationships/hyperlink" Target="https://ro.wikipedia.org/wiki/Comuna_Probota,_Ia%C8%99i" TargetMode="External"/><Relationship Id="rId35" Type="http://schemas.openxmlformats.org/officeDocument/2006/relationships/hyperlink" Target="https://ro.wikipedia.org/wiki/Comuna_Vl%C4%83deni,_Ia%C8%99i" TargetMode="External"/><Relationship Id="rId43" Type="http://schemas.openxmlformats.org/officeDocument/2006/relationships/hyperlink" Target="https://ro.wikipedia.org/wiki/C%C3%A2mpia_Jijiei" TargetMode="External"/><Relationship Id="rId48" Type="http://schemas.openxmlformats.org/officeDocument/2006/relationships/chart" Target="charts/chart4.xml"/><Relationship Id="rId56" Type="http://schemas.openxmlformats.org/officeDocument/2006/relationships/chart" Target="charts/chart12.xml"/><Relationship Id="rId64" Type="http://schemas.openxmlformats.org/officeDocument/2006/relationships/hyperlink" Target="https://lege5.ro/Gratuit/geydmnrvgqza/regulamentul-de-punere-in-aplicare-nr-669-2016-de-modificare-a-regulamentului-de-punere-in-aplicare-ue-nr-808-2014-in-ceea-ce-priveste-modificarea-si-continutul-programelor-de-dezvoltare-rurala-public?pid=94610265&amp;d=2020-09-02" TargetMode="External"/><Relationship Id="rId69" Type="http://schemas.openxmlformats.org/officeDocument/2006/relationships/hyperlink" Target="https://lege5.ro/Gratuit/g42dambu/dispozitii-generale-norma?dp=ge2demruge3dq" TargetMode="External"/><Relationship Id="rId77" Type="http://schemas.openxmlformats.org/officeDocument/2006/relationships/hyperlink" Target="https://lege5.ro/Gratuit/gi3dinzzgi/legea-nr-458-2002-privind-calitatea-apei-potabile?pid=57447872&amp;d=2020-09-02" TargetMode="External"/><Relationship Id="rId8" Type="http://schemas.openxmlformats.org/officeDocument/2006/relationships/hyperlink" Target="http://www.mmediu.ro/departament_mediu/evaluare_impact/01_sea.pdf" TargetMode="External"/><Relationship Id="rId51" Type="http://schemas.openxmlformats.org/officeDocument/2006/relationships/chart" Target="charts/chart7.xml"/><Relationship Id="rId72" Type="http://schemas.openxmlformats.org/officeDocument/2006/relationships/hyperlink" Target="https://lege5.ro/Gratuit/gi3dinzzgi/legea-nr-458-2002-privind-calitatea-apei-potabile?pid=57447744" TargetMode="External"/><Relationship Id="rId80" Type="http://schemas.openxmlformats.org/officeDocument/2006/relationships/hyperlink" Target="https://lege5.ro/Gratuit/gi3dinzzgi/legea-nr-458-2002-privind-calitatea-apei-potabile?pid=57447872&amp;d=2020-09-02" TargetMode="External"/><Relationship Id="rId85" Type="http://schemas.openxmlformats.org/officeDocument/2006/relationships/hyperlink" Target="https://lege5.ro/Gratuit/gi3dinzzgi/legea-nr-458-2002-privind-calitatea-apei-potabile?pid=57447760&amp;d=2020-09-02" TargetMode="External"/><Relationship Id="rId3" Type="http://schemas.openxmlformats.org/officeDocument/2006/relationships/settings" Target="settings.xml"/><Relationship Id="rId12" Type="http://schemas.openxmlformats.org/officeDocument/2006/relationships/hyperlink" Target="https://idrept.ro/00172257.htm" TargetMode="External"/><Relationship Id="rId17" Type="http://schemas.openxmlformats.org/officeDocument/2006/relationships/hyperlink" Target="http://www.mdrl.ro/../_documente/dezvoltare_teritoriala/amenajarea_teritoriului/Principii_Directoare.pdf" TargetMode="External"/><Relationship Id="rId25" Type="http://schemas.openxmlformats.org/officeDocument/2006/relationships/hyperlink" Target="https://ro.wikipedia.org/wiki/Comuna_Coarnele_Caprei,_Ia%C8%99i" TargetMode="External"/><Relationship Id="rId33" Type="http://schemas.openxmlformats.org/officeDocument/2006/relationships/hyperlink" Target="https://ro.wikipedia.org/wiki/Comuna_%C8%9Aig%C4%83na%C8%99i,_Ia%C8%99i" TargetMode="External"/><Relationship Id="rId38" Type="http://schemas.openxmlformats.org/officeDocument/2006/relationships/hyperlink" Target="https://ro.wikipedia.org/wiki/R%C4%83d%C4%83u%C8%9Bi-Prut,_Boto%C8%99ani" TargetMode="External"/><Relationship Id="rId46" Type="http://schemas.openxmlformats.org/officeDocument/2006/relationships/hyperlink" Target="https://ro.wikipedia.org/wiki/P%C4%83s%C4%83ri_migratoare" TargetMode="External"/><Relationship Id="rId59" Type="http://schemas.openxmlformats.org/officeDocument/2006/relationships/hyperlink" Target="file:///C:\Documents%20and%20Settings\Adriana\sintact%203.0\cache\Legislatie\temp12780062\00161768.htm" TargetMode="External"/><Relationship Id="rId67" Type="http://schemas.openxmlformats.org/officeDocument/2006/relationships/hyperlink" Target="http://legislatie.just.ro/Public/DetaliiDocumentAfis/159790" TargetMode="External"/><Relationship Id="rId20" Type="http://schemas.openxmlformats.org/officeDocument/2006/relationships/chart" Target="charts/chart1.xml"/><Relationship Id="rId41" Type="http://schemas.openxmlformats.org/officeDocument/2006/relationships/hyperlink" Target="https://ro.wikipedia.org/wiki/Balta_Teiva_Vi%C8%99ina" TargetMode="External"/><Relationship Id="rId54" Type="http://schemas.openxmlformats.org/officeDocument/2006/relationships/chart" Target="charts/chart10.xml"/><Relationship Id="rId62" Type="http://schemas.openxmlformats.org/officeDocument/2006/relationships/hyperlink" Target="https://lege5.ro/Gratuit/geydmnrvgqza/regulamentul-de-punere-in-aplicare-nr-669-2016-de-modificare-a-regulamentului-de-punere-in-aplicare-ue-nr-808-2014-in-ceea-ce-priveste-modificarea-si-continutul-programelor-de-dezvoltare-rurala-public?pid=94610265&amp;d=2020-09-02" TargetMode="External"/><Relationship Id="rId70" Type="http://schemas.openxmlformats.org/officeDocument/2006/relationships/hyperlink" Target="https://lege5.ro/Gratuit/ge3demru/legea-apelor-nr-107-1996?d=2020-09-02" TargetMode="External"/><Relationship Id="rId75" Type="http://schemas.openxmlformats.org/officeDocument/2006/relationships/hyperlink" Target="https://lege5.ro/Gratuit/gi3dinzzgi/legea-nr-458-2002-privind-calitatea-apei-potabile?pid=57447779&amp;d=2020-09-02" TargetMode="External"/><Relationship Id="rId83" Type="http://schemas.openxmlformats.org/officeDocument/2006/relationships/hyperlink" Target="https://lege5.ro/Gratuit/gi3dinzzgi/legea-nr-458-2002-privind-calitatea-apei-potabile?pid=57447756&amp;d=2020-09-02" TargetMode="External"/><Relationship Id="rId88"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mdrl.ro/../_documente/dezvoltare_teritoriala/amenajarea_teritoriului/Carta_Torremolinos.pdf" TargetMode="External"/><Relationship Id="rId23" Type="http://schemas.openxmlformats.org/officeDocument/2006/relationships/hyperlink" Target="http://www.cdep.ro/pls/legis/legis_pck.htp_act?ida=6653" TargetMode="External"/><Relationship Id="rId28" Type="http://schemas.openxmlformats.org/officeDocument/2006/relationships/hyperlink" Target="https://ro.wikipedia.org/wiki/Comuna_Movileni,_Ia%C8%99i" TargetMode="External"/><Relationship Id="rId36" Type="http://schemas.openxmlformats.org/officeDocument/2006/relationships/hyperlink" Target="https://ro.wikipedia.org/wiki/DN24C" TargetMode="External"/><Relationship Id="rId49" Type="http://schemas.openxmlformats.org/officeDocument/2006/relationships/chart" Target="charts/chart5.xml"/><Relationship Id="rId57" Type="http://schemas.openxmlformats.org/officeDocument/2006/relationships/chart" Target="charts/chart13.xml"/><Relationship Id="rId10" Type="http://schemas.openxmlformats.org/officeDocument/2006/relationships/hyperlink" Target="https://idrept.ro/00078920.htm" TargetMode="External"/><Relationship Id="rId31" Type="http://schemas.openxmlformats.org/officeDocument/2006/relationships/hyperlink" Target="https://ro.wikipedia.org/wiki/Comuna_%C8%98ipote,_Ia%C8%99i" TargetMode="External"/><Relationship Id="rId44" Type="http://schemas.openxmlformats.org/officeDocument/2006/relationships/hyperlink" Target="https://ro.wikipedia.org/wiki/C%C3%A2mpia_Moldovei" TargetMode="External"/><Relationship Id="rId52" Type="http://schemas.openxmlformats.org/officeDocument/2006/relationships/chart" Target="charts/chart8.xml"/><Relationship Id="rId60" Type="http://schemas.openxmlformats.org/officeDocument/2006/relationships/hyperlink" Target="http://www.dreptonline.ro/monitorul_oficial/monitor_oficial.php?id_monitor=10987" TargetMode="External"/><Relationship Id="rId65" Type="http://schemas.openxmlformats.org/officeDocument/2006/relationships/hyperlink" Target="https://lege5.ro/Gratuit/gqydcobyga/regulamentul-de-punere-in-aplicare-nr-808-2014-de-stabilire-a-normelor-de-aplicare-a-regulamentului-ue-nr-1305-2013-al-parlamentului-european-si-al-consiliului-privind-sprijinul-pentru-dezvoltare-rura?d=2020-09-02" TargetMode="External"/><Relationship Id="rId73" Type="http://schemas.openxmlformats.org/officeDocument/2006/relationships/hyperlink" Target="https://lege5.ro/Gratuit/gi3dinzzgi/legea-nr-458-2002-privind-calitatea-apei-potabile?pid=57447872&amp;d=2020-09-02" TargetMode="External"/><Relationship Id="rId78" Type="http://schemas.openxmlformats.org/officeDocument/2006/relationships/hyperlink" Target="https://lege5.ro/Gratuit/gi3dinzzgi/legea-nr-458-2002-privind-calitatea-apei-potabile?pid=57447872&amp;d=2020-09-02" TargetMode="External"/><Relationship Id="rId81" Type="http://schemas.openxmlformats.org/officeDocument/2006/relationships/hyperlink" Target="https://lege5.ro/Gratuit/gi3dinzzgi/legea-nr-458-2002-privind-calitatea-apei-potabile?pid=57447747&amp;d=2020-09-02" TargetMode="External"/><Relationship Id="rId8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Foaie_de_lucru_Microsoft_Office_Excel1.xlsx"/></Relationships>
</file>

<file path=word/charts/_rels/chart10.xml.rels><?xml version="1.0" encoding="UTF-8" standalone="yes"?>
<Relationships xmlns="http://schemas.openxmlformats.org/package/2006/relationships"><Relationship Id="rId2" Type="http://schemas.openxmlformats.org/officeDocument/2006/relationships/package" Target="../embeddings/Foaie_de_lucru_Microsoft_Office_Excel10.xlsx"/><Relationship Id="rId1" Type="http://schemas.openxmlformats.org/officeDocument/2006/relationships/themeOverride" Target="../theme/themeOverride3.xml"/></Relationships>
</file>

<file path=word/charts/_rels/chart11.xml.rels><?xml version="1.0" encoding="UTF-8" standalone="yes"?>
<Relationships xmlns="http://schemas.openxmlformats.org/package/2006/relationships"><Relationship Id="rId1" Type="http://schemas.openxmlformats.org/officeDocument/2006/relationships/package" Target="../embeddings/Foaie_de_lucru_Microsoft_Office_Excel11.xlsx"/></Relationships>
</file>

<file path=word/charts/_rels/chart12.xml.rels><?xml version="1.0" encoding="UTF-8" standalone="yes"?>
<Relationships xmlns="http://schemas.openxmlformats.org/package/2006/relationships"><Relationship Id="rId1" Type="http://schemas.openxmlformats.org/officeDocument/2006/relationships/oleObject" Target="Chart%20in%20Microsoft%20Word" TargetMode="External"/></Relationships>
</file>

<file path=word/charts/_rels/chart13.xml.rels><?xml version="1.0" encoding="UTF-8" standalone="yes"?>
<Relationships xmlns="http://schemas.openxmlformats.org/package/2006/relationships"><Relationship Id="rId1" Type="http://schemas.openxmlformats.org/officeDocument/2006/relationships/package" Target="../embeddings/Foaie_de_lucru_Microsoft_Office_Excel12.xlsx"/></Relationships>
</file>

<file path=word/charts/_rels/chart2.xml.rels><?xml version="1.0" encoding="UTF-8" standalone="yes"?>
<Relationships xmlns="http://schemas.openxmlformats.org/package/2006/relationships"><Relationship Id="rId1" Type="http://schemas.openxmlformats.org/officeDocument/2006/relationships/package" Target="../embeddings/Foaie_de_lucru_Microsoft_Office_Excel2.xlsx"/></Relationships>
</file>

<file path=word/charts/_rels/chart3.xml.rels><?xml version="1.0" encoding="UTF-8" standalone="yes"?>
<Relationships xmlns="http://schemas.openxmlformats.org/package/2006/relationships"><Relationship Id="rId2" Type="http://schemas.openxmlformats.org/officeDocument/2006/relationships/package" Target="../embeddings/Foaie_de_lucru_Microsoft_Office_Excel3.xlsx"/><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1" Type="http://schemas.openxmlformats.org/officeDocument/2006/relationships/package" Target="../embeddings/Foaie_de_lucru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Foaie_de_lucru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Foaie_de_lucru_Microsoft_Office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Foaie_de_lucru_Microsoft_Office_Excel7.xlsx"/></Relationships>
</file>

<file path=word/charts/_rels/chart8.xml.rels><?xml version="1.0" encoding="UTF-8" standalone="yes"?>
<Relationships xmlns="http://schemas.openxmlformats.org/package/2006/relationships"><Relationship Id="rId2" Type="http://schemas.openxmlformats.org/officeDocument/2006/relationships/package" Target="../embeddings/Foaie_de_lucru_Microsoft_Office_Excel8.xlsx"/><Relationship Id="rId1" Type="http://schemas.openxmlformats.org/officeDocument/2006/relationships/themeOverride" Target="../theme/themeOverride2.xml"/></Relationships>
</file>

<file path=word/charts/_rels/chart9.xml.rels><?xml version="1.0" encoding="UTF-8" standalone="yes"?>
<Relationships xmlns="http://schemas.openxmlformats.org/package/2006/relationships"><Relationship Id="rId1" Type="http://schemas.openxmlformats.org/officeDocument/2006/relationships/package" Target="../embeddings/Foaie_de_lucru_Microsoft_Office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788" b="1" i="0" u="none" strike="noStrike" baseline="0">
                <a:solidFill>
                  <a:srgbClr val="000000"/>
                </a:solidFill>
                <a:latin typeface="Arial"/>
                <a:ea typeface="Arial"/>
                <a:cs typeface="Arial"/>
              </a:defRPr>
            </a:pPr>
            <a:r>
              <a:rPr lang="en-US"/>
              <a:t>STRUCTURA TERENURILOR AGRICOLE - 2007</a:t>
            </a:r>
          </a:p>
        </c:rich>
      </c:tx>
      <c:spPr>
        <a:noFill/>
        <a:ln w="19050">
          <a:noFill/>
        </a:ln>
      </c:spPr>
    </c:title>
    <c:view3D>
      <c:perspective val="0"/>
    </c:view3D>
    <c:plotArea>
      <c:layout/>
      <c:pie3DChart>
        <c:varyColors val="1"/>
        <c:ser>
          <c:idx val="0"/>
          <c:order val="0"/>
          <c:tx>
            <c:strRef>
              <c:f>Sheet1!$A$2</c:f>
              <c:strCache>
                <c:ptCount val="1"/>
              </c:strCache>
            </c:strRef>
          </c:tx>
          <c:spPr>
            <a:solidFill>
              <a:srgbClr val="9999FF"/>
            </a:solidFill>
            <a:ln w="9525">
              <a:solidFill>
                <a:srgbClr val="000000"/>
              </a:solidFill>
              <a:prstDash val="solid"/>
            </a:ln>
          </c:spPr>
          <c:dPt>
            <c:idx val="0"/>
            <c:spPr>
              <a:solidFill>
                <a:srgbClr val="FFFFCC"/>
              </a:solidFill>
              <a:ln w="9525">
                <a:solidFill>
                  <a:srgbClr val="000000"/>
                </a:solidFill>
                <a:prstDash val="solid"/>
              </a:ln>
            </c:spPr>
            <c:extLst xmlns:c16r2="http://schemas.microsoft.com/office/drawing/2015/06/chart">
              <c:ext xmlns:c16="http://schemas.microsoft.com/office/drawing/2014/chart" uri="{C3380CC4-5D6E-409C-BE32-E72D297353CC}">
                <c16:uniqueId val="{00000001-A4A3-44E3-A990-4A8839ECA2F9}"/>
              </c:ext>
            </c:extLst>
          </c:dPt>
          <c:dPt>
            <c:idx val="1"/>
            <c:spPr>
              <a:solidFill>
                <a:srgbClr val="FFCC99"/>
              </a:solidFill>
              <a:ln w="9525">
                <a:solidFill>
                  <a:srgbClr val="000000"/>
                </a:solidFill>
                <a:prstDash val="solid"/>
              </a:ln>
            </c:spPr>
            <c:extLst xmlns:c16r2="http://schemas.microsoft.com/office/drawing/2015/06/chart">
              <c:ext xmlns:c16="http://schemas.microsoft.com/office/drawing/2014/chart" uri="{C3380CC4-5D6E-409C-BE32-E72D297353CC}">
                <c16:uniqueId val="{00000003-A4A3-44E3-A990-4A8839ECA2F9}"/>
              </c:ext>
            </c:extLst>
          </c:dPt>
          <c:dPt>
            <c:idx val="2"/>
            <c:spPr>
              <a:solidFill>
                <a:srgbClr val="FFCC00"/>
              </a:solidFill>
              <a:ln w="9525">
                <a:solidFill>
                  <a:srgbClr val="000000"/>
                </a:solidFill>
                <a:prstDash val="solid"/>
              </a:ln>
            </c:spPr>
            <c:extLst xmlns:c16r2="http://schemas.microsoft.com/office/drawing/2015/06/chart">
              <c:ext xmlns:c16="http://schemas.microsoft.com/office/drawing/2014/chart" uri="{C3380CC4-5D6E-409C-BE32-E72D297353CC}">
                <c16:uniqueId val="{00000005-A4A3-44E3-A990-4A8839ECA2F9}"/>
              </c:ext>
            </c:extLst>
          </c:dPt>
          <c:dPt>
            <c:idx val="3"/>
            <c:spPr>
              <a:solidFill>
                <a:srgbClr val="99CC00"/>
              </a:solidFill>
              <a:ln w="9525">
                <a:solidFill>
                  <a:srgbClr val="000000"/>
                </a:solidFill>
                <a:prstDash val="solid"/>
              </a:ln>
            </c:spPr>
            <c:extLst xmlns:c16r2="http://schemas.microsoft.com/office/drawing/2015/06/chart">
              <c:ext xmlns:c16="http://schemas.microsoft.com/office/drawing/2014/chart" uri="{C3380CC4-5D6E-409C-BE32-E72D297353CC}">
                <c16:uniqueId val="{00000007-A4A3-44E3-A990-4A8839ECA2F9}"/>
              </c:ext>
            </c:extLst>
          </c:dPt>
          <c:dPt>
            <c:idx val="4"/>
            <c:spPr>
              <a:solidFill>
                <a:srgbClr val="FF9900"/>
              </a:solidFill>
              <a:ln w="9525">
                <a:solidFill>
                  <a:srgbClr val="000000"/>
                </a:solidFill>
                <a:prstDash val="solid"/>
              </a:ln>
            </c:spPr>
            <c:extLst xmlns:c16r2="http://schemas.microsoft.com/office/drawing/2015/06/chart">
              <c:ext xmlns:c16="http://schemas.microsoft.com/office/drawing/2014/chart" uri="{C3380CC4-5D6E-409C-BE32-E72D297353CC}">
                <c16:uniqueId val="{00000009-A4A3-44E3-A990-4A8839ECA2F9}"/>
              </c:ext>
            </c:extLst>
          </c:dPt>
          <c:dLbls>
            <c:dLbl>
              <c:idx val="0"/>
              <c:tx>
                <c:rich>
                  <a:bodyPr/>
                  <a:lstStyle/>
                  <a:p>
                    <a:pPr>
                      <a:defRPr sz="675" b="1" i="0" u="none" strike="noStrike" baseline="0">
                        <a:solidFill>
                          <a:srgbClr val="000000"/>
                        </a:solidFill>
                        <a:latin typeface="Arial"/>
                        <a:ea typeface="Arial"/>
                        <a:cs typeface="Arial"/>
                      </a:defRPr>
                    </a:pPr>
                    <a:r>
                      <a:rPr lang="en-US"/>
                      <a:t>66,91%</a:t>
                    </a:r>
                  </a:p>
                </c:rich>
              </c:tx>
              <c:spPr>
                <a:noFill/>
                <a:ln w="19050">
                  <a:noFill/>
                </a:ln>
              </c:spPr>
              <c:showPercent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1-A4A3-44E3-A990-4A8839ECA2F9}"/>
                </c:ext>
              </c:extLst>
            </c:dLbl>
            <c:dLbl>
              <c:idx val="1"/>
              <c:tx>
                <c:rich>
                  <a:bodyPr/>
                  <a:lstStyle/>
                  <a:p>
                    <a:pPr>
                      <a:defRPr sz="675" b="1" i="0" u="none" strike="noStrike" baseline="0">
                        <a:solidFill>
                          <a:srgbClr val="000000"/>
                        </a:solidFill>
                        <a:latin typeface="Arial"/>
                        <a:ea typeface="Arial"/>
                        <a:cs typeface="Arial"/>
                      </a:defRPr>
                    </a:pPr>
                    <a:r>
                      <a:rPr lang="en-US"/>
                      <a:t>20,81%</a:t>
                    </a:r>
                  </a:p>
                </c:rich>
              </c:tx>
              <c:spPr>
                <a:noFill/>
                <a:ln w="19050">
                  <a:noFill/>
                </a:ln>
              </c:spPr>
              <c:showPercent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3-A4A3-44E3-A990-4A8839ECA2F9}"/>
                </c:ext>
              </c:extLst>
            </c:dLbl>
            <c:dLbl>
              <c:idx val="2"/>
              <c:tx>
                <c:rich>
                  <a:bodyPr/>
                  <a:lstStyle/>
                  <a:p>
                    <a:pPr>
                      <a:defRPr sz="675" b="1" i="0" u="none" strike="noStrike" baseline="0">
                        <a:solidFill>
                          <a:srgbClr val="000000"/>
                        </a:solidFill>
                        <a:latin typeface="Arial"/>
                        <a:ea typeface="Arial"/>
                        <a:cs typeface="Arial"/>
                      </a:defRPr>
                    </a:pPr>
                    <a:r>
                      <a:rPr lang="en-US"/>
                      <a:t>11,20%</a:t>
                    </a:r>
                  </a:p>
                </c:rich>
              </c:tx>
              <c:spPr>
                <a:noFill/>
                <a:ln w="19050">
                  <a:noFill/>
                </a:ln>
              </c:spPr>
              <c:showPercent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5-A4A3-44E3-A990-4A8839ECA2F9}"/>
                </c:ext>
              </c:extLst>
            </c:dLbl>
            <c:dLbl>
              <c:idx val="3"/>
              <c:tx>
                <c:rich>
                  <a:bodyPr/>
                  <a:lstStyle/>
                  <a:p>
                    <a:r>
                      <a:rPr lang="en-US"/>
                      <a:t>0.8%</a:t>
                    </a:r>
                  </a:p>
                </c:rich>
              </c:tx>
              <c:showPercent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7-A4A3-44E3-A990-4A8839ECA2F9}"/>
                </c:ext>
              </c:extLst>
            </c:dLbl>
            <c:dLbl>
              <c:idx val="4"/>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A4A3-44E3-A990-4A8839ECA2F9}"/>
                </c:ext>
              </c:extLst>
            </c:dLbl>
            <c:spPr>
              <a:noFill/>
              <a:ln>
                <a:noFill/>
              </a:ln>
              <a:effectLst/>
            </c:spPr>
            <c:showPercent val="1"/>
            <c:extLst xmlns:c16r2="http://schemas.microsoft.com/office/drawing/2015/06/chart">
              <c:ext xmlns:c15="http://schemas.microsoft.com/office/drawing/2012/chart" uri="{CE6537A1-D6FC-4f65-9D91-7224C49458BB}"/>
            </c:extLst>
          </c:dLbls>
          <c:cat>
            <c:strRef>
              <c:f>Sheet1!$B$1:$F$1</c:f>
              <c:strCache>
                <c:ptCount val="5"/>
                <c:pt idx="0">
                  <c:v>Teren arabil</c:v>
                </c:pt>
                <c:pt idx="1">
                  <c:v>Păşuni</c:v>
                </c:pt>
                <c:pt idx="2">
                  <c:v>Fâneţe</c:v>
                </c:pt>
                <c:pt idx="3">
                  <c:v>Vii</c:v>
                </c:pt>
                <c:pt idx="4">
                  <c:v>Livezi</c:v>
                </c:pt>
              </c:strCache>
            </c:strRef>
          </c:cat>
          <c:val>
            <c:numRef>
              <c:f>Sheet1!$B$2:$F$2</c:f>
              <c:numCache>
                <c:formatCode>General</c:formatCode>
                <c:ptCount val="5"/>
                <c:pt idx="0">
                  <c:v>4349</c:v>
                </c:pt>
                <c:pt idx="1">
                  <c:v>1423</c:v>
                </c:pt>
                <c:pt idx="2">
                  <c:v>788</c:v>
                </c:pt>
                <c:pt idx="3">
                  <c:v>0</c:v>
                </c:pt>
                <c:pt idx="4">
                  <c:v>0</c:v>
                </c:pt>
              </c:numCache>
            </c:numRef>
          </c:val>
          <c:extLst xmlns:c16r2="http://schemas.microsoft.com/office/drawing/2015/06/chart">
            <c:ext xmlns:c16="http://schemas.microsoft.com/office/drawing/2014/chart" uri="{C3380CC4-5D6E-409C-BE32-E72D297353CC}">
              <c16:uniqueId val="{0000000A-A4A3-44E3-A990-4A8839ECA2F9}"/>
            </c:ext>
          </c:extLst>
        </c:ser>
        <c:ser>
          <c:idx val="1"/>
          <c:order val="1"/>
          <c:tx>
            <c:strRef>
              <c:f>Sheet1!$A$3</c:f>
              <c:strCache>
                <c:ptCount val="1"/>
              </c:strCache>
            </c:strRef>
          </c:tx>
          <c:spPr>
            <a:solidFill>
              <a:srgbClr val="993366"/>
            </a:solidFill>
            <a:ln w="9525">
              <a:solidFill>
                <a:srgbClr val="000000"/>
              </a:solidFill>
              <a:prstDash val="solid"/>
            </a:ln>
          </c:spPr>
          <c:dPt>
            <c:idx val="0"/>
            <c:spPr>
              <a:solidFill>
                <a:srgbClr val="9999FF"/>
              </a:solidFill>
              <a:ln w="9525">
                <a:solidFill>
                  <a:srgbClr val="000000"/>
                </a:solidFill>
                <a:prstDash val="solid"/>
              </a:ln>
            </c:spPr>
            <c:extLst xmlns:c16r2="http://schemas.microsoft.com/office/drawing/2015/06/chart">
              <c:ext xmlns:c16="http://schemas.microsoft.com/office/drawing/2014/chart" uri="{C3380CC4-5D6E-409C-BE32-E72D297353CC}">
                <c16:uniqueId val="{0000000C-A4A3-44E3-A990-4A8839ECA2F9}"/>
              </c:ext>
            </c:extLst>
          </c:dPt>
          <c:dPt>
            <c:idx val="2"/>
            <c:spPr>
              <a:solidFill>
                <a:srgbClr val="FFFFCC"/>
              </a:solidFill>
              <a:ln w="9525">
                <a:solidFill>
                  <a:srgbClr val="000000"/>
                </a:solidFill>
                <a:prstDash val="solid"/>
              </a:ln>
            </c:spPr>
            <c:extLst xmlns:c16r2="http://schemas.microsoft.com/office/drawing/2015/06/chart">
              <c:ext xmlns:c16="http://schemas.microsoft.com/office/drawing/2014/chart" uri="{C3380CC4-5D6E-409C-BE32-E72D297353CC}">
                <c16:uniqueId val="{0000000E-A4A3-44E3-A990-4A8839ECA2F9}"/>
              </c:ext>
            </c:extLst>
          </c:dPt>
          <c:dPt>
            <c:idx val="3"/>
            <c:spPr>
              <a:solidFill>
                <a:srgbClr val="CCFFFF"/>
              </a:solidFill>
              <a:ln w="9525">
                <a:solidFill>
                  <a:srgbClr val="000000"/>
                </a:solidFill>
                <a:prstDash val="solid"/>
              </a:ln>
            </c:spPr>
            <c:extLst xmlns:c16r2="http://schemas.microsoft.com/office/drawing/2015/06/chart">
              <c:ext xmlns:c16="http://schemas.microsoft.com/office/drawing/2014/chart" uri="{C3380CC4-5D6E-409C-BE32-E72D297353CC}">
                <c16:uniqueId val="{00000010-A4A3-44E3-A990-4A8839ECA2F9}"/>
              </c:ext>
            </c:extLst>
          </c:dPt>
          <c:dPt>
            <c:idx val="4"/>
            <c:spPr>
              <a:solidFill>
                <a:srgbClr val="660066"/>
              </a:solidFill>
              <a:ln w="9525">
                <a:solidFill>
                  <a:srgbClr val="000000"/>
                </a:solidFill>
                <a:prstDash val="solid"/>
              </a:ln>
            </c:spPr>
            <c:extLst xmlns:c16r2="http://schemas.microsoft.com/office/drawing/2015/06/chart">
              <c:ext xmlns:c16="http://schemas.microsoft.com/office/drawing/2014/chart" uri="{C3380CC4-5D6E-409C-BE32-E72D297353CC}">
                <c16:uniqueId val="{00000012-A4A3-44E3-A990-4A8839ECA2F9}"/>
              </c:ext>
            </c:extLst>
          </c:dPt>
          <c:dLbls>
            <c:spPr>
              <a:noFill/>
              <a:ln>
                <a:noFill/>
              </a:ln>
              <a:effectLst/>
            </c:spPr>
            <c:showPercent val="1"/>
            <c:extLst xmlns:c16r2="http://schemas.microsoft.com/office/drawing/2015/06/chart">
              <c:ext xmlns:c15="http://schemas.microsoft.com/office/drawing/2012/chart" uri="{CE6537A1-D6FC-4f65-9D91-7224C49458BB}"/>
            </c:extLst>
          </c:dLbls>
          <c:cat>
            <c:strRef>
              <c:f>Sheet1!$B$1:$F$1</c:f>
              <c:strCache>
                <c:ptCount val="5"/>
                <c:pt idx="0">
                  <c:v>Teren arabil</c:v>
                </c:pt>
                <c:pt idx="1">
                  <c:v>Păşuni</c:v>
                </c:pt>
                <c:pt idx="2">
                  <c:v>Fâneţe</c:v>
                </c:pt>
                <c:pt idx="3">
                  <c:v>Vii</c:v>
                </c:pt>
                <c:pt idx="4">
                  <c:v>Livezi</c:v>
                </c:pt>
              </c:strCache>
            </c:strRef>
          </c:cat>
          <c:val>
            <c:numRef>
              <c:f>Sheet1!$B$3:$F$3</c:f>
              <c:numCache>
                <c:formatCode>General</c:formatCode>
                <c:ptCount val="5"/>
              </c:numCache>
            </c:numRef>
          </c:val>
          <c:extLst xmlns:c16r2="http://schemas.microsoft.com/office/drawing/2015/06/chart">
            <c:ext xmlns:c16="http://schemas.microsoft.com/office/drawing/2014/chart" uri="{C3380CC4-5D6E-409C-BE32-E72D297353CC}">
              <c16:uniqueId val="{00000013-A4A3-44E3-A990-4A8839ECA2F9}"/>
            </c:ext>
          </c:extLst>
        </c:ser>
        <c:ser>
          <c:idx val="2"/>
          <c:order val="2"/>
          <c:tx>
            <c:strRef>
              <c:f>Sheet1!$A$4</c:f>
              <c:strCache>
                <c:ptCount val="1"/>
              </c:strCache>
            </c:strRef>
          </c:tx>
          <c:spPr>
            <a:solidFill>
              <a:srgbClr val="FFFFCC"/>
            </a:solidFill>
            <a:ln w="9525">
              <a:solidFill>
                <a:srgbClr val="000000"/>
              </a:solidFill>
              <a:prstDash val="solid"/>
            </a:ln>
          </c:spPr>
          <c:dPt>
            <c:idx val="0"/>
            <c:spPr>
              <a:solidFill>
                <a:srgbClr val="9999FF"/>
              </a:solidFill>
              <a:ln w="9525">
                <a:solidFill>
                  <a:srgbClr val="000000"/>
                </a:solidFill>
                <a:prstDash val="solid"/>
              </a:ln>
            </c:spPr>
            <c:extLst xmlns:c16r2="http://schemas.microsoft.com/office/drawing/2015/06/chart">
              <c:ext xmlns:c16="http://schemas.microsoft.com/office/drawing/2014/chart" uri="{C3380CC4-5D6E-409C-BE32-E72D297353CC}">
                <c16:uniqueId val="{00000015-A4A3-44E3-A990-4A8839ECA2F9}"/>
              </c:ext>
            </c:extLst>
          </c:dPt>
          <c:dPt>
            <c:idx val="1"/>
            <c:spPr>
              <a:solidFill>
                <a:srgbClr val="993366"/>
              </a:solidFill>
              <a:ln w="9525">
                <a:solidFill>
                  <a:srgbClr val="000000"/>
                </a:solidFill>
                <a:prstDash val="solid"/>
              </a:ln>
            </c:spPr>
            <c:extLst xmlns:c16r2="http://schemas.microsoft.com/office/drawing/2015/06/chart">
              <c:ext xmlns:c16="http://schemas.microsoft.com/office/drawing/2014/chart" uri="{C3380CC4-5D6E-409C-BE32-E72D297353CC}">
                <c16:uniqueId val="{00000017-A4A3-44E3-A990-4A8839ECA2F9}"/>
              </c:ext>
            </c:extLst>
          </c:dPt>
          <c:dPt>
            <c:idx val="3"/>
            <c:spPr>
              <a:solidFill>
                <a:srgbClr val="CCFFFF"/>
              </a:solidFill>
              <a:ln w="9525">
                <a:solidFill>
                  <a:srgbClr val="000000"/>
                </a:solidFill>
                <a:prstDash val="solid"/>
              </a:ln>
            </c:spPr>
            <c:extLst xmlns:c16r2="http://schemas.microsoft.com/office/drawing/2015/06/chart">
              <c:ext xmlns:c16="http://schemas.microsoft.com/office/drawing/2014/chart" uri="{C3380CC4-5D6E-409C-BE32-E72D297353CC}">
                <c16:uniqueId val="{00000019-A4A3-44E3-A990-4A8839ECA2F9}"/>
              </c:ext>
            </c:extLst>
          </c:dPt>
          <c:dPt>
            <c:idx val="4"/>
            <c:spPr>
              <a:solidFill>
                <a:srgbClr val="660066"/>
              </a:solidFill>
              <a:ln w="9525">
                <a:solidFill>
                  <a:srgbClr val="000000"/>
                </a:solidFill>
                <a:prstDash val="solid"/>
              </a:ln>
            </c:spPr>
            <c:extLst xmlns:c16r2="http://schemas.microsoft.com/office/drawing/2015/06/chart">
              <c:ext xmlns:c16="http://schemas.microsoft.com/office/drawing/2014/chart" uri="{C3380CC4-5D6E-409C-BE32-E72D297353CC}">
                <c16:uniqueId val="{0000001B-A4A3-44E3-A990-4A8839ECA2F9}"/>
              </c:ext>
            </c:extLst>
          </c:dPt>
          <c:dLbls>
            <c:spPr>
              <a:noFill/>
              <a:ln>
                <a:noFill/>
              </a:ln>
              <a:effectLst/>
            </c:spPr>
            <c:showPercent val="1"/>
            <c:extLst xmlns:c16r2="http://schemas.microsoft.com/office/drawing/2015/06/chart">
              <c:ext xmlns:c15="http://schemas.microsoft.com/office/drawing/2012/chart" uri="{CE6537A1-D6FC-4f65-9D91-7224C49458BB}"/>
            </c:extLst>
          </c:dLbls>
          <c:cat>
            <c:strRef>
              <c:f>Sheet1!$B$1:$F$1</c:f>
              <c:strCache>
                <c:ptCount val="5"/>
                <c:pt idx="0">
                  <c:v>Teren arabil</c:v>
                </c:pt>
                <c:pt idx="1">
                  <c:v>Păşuni</c:v>
                </c:pt>
                <c:pt idx="2">
                  <c:v>Fâneţe</c:v>
                </c:pt>
                <c:pt idx="3">
                  <c:v>Vii</c:v>
                </c:pt>
                <c:pt idx="4">
                  <c:v>Livezi</c:v>
                </c:pt>
              </c:strCache>
            </c:strRef>
          </c:cat>
          <c:val>
            <c:numRef>
              <c:f>Sheet1!$B$4:$F$4</c:f>
              <c:numCache>
                <c:formatCode>General</c:formatCode>
                <c:ptCount val="5"/>
              </c:numCache>
            </c:numRef>
          </c:val>
          <c:extLst xmlns:c16r2="http://schemas.microsoft.com/office/drawing/2015/06/chart">
            <c:ext xmlns:c16="http://schemas.microsoft.com/office/drawing/2014/chart" uri="{C3380CC4-5D6E-409C-BE32-E72D297353CC}">
              <c16:uniqueId val="{0000001C-A4A3-44E3-A990-4A8839ECA2F9}"/>
            </c:ext>
          </c:extLst>
        </c:ser>
        <c:ser>
          <c:idx val="3"/>
          <c:order val="3"/>
          <c:tx>
            <c:strRef>
              <c:f>Sheet1!$A$5</c:f>
              <c:strCache>
                <c:ptCount val="1"/>
              </c:strCache>
            </c:strRef>
          </c:tx>
          <c:spPr>
            <a:solidFill>
              <a:srgbClr val="CCFFFF"/>
            </a:solidFill>
            <a:ln w="9525">
              <a:solidFill>
                <a:srgbClr val="000000"/>
              </a:solidFill>
              <a:prstDash val="solid"/>
            </a:ln>
          </c:spPr>
          <c:dPt>
            <c:idx val="0"/>
            <c:spPr>
              <a:solidFill>
                <a:srgbClr val="9999FF"/>
              </a:solidFill>
              <a:ln w="9525">
                <a:solidFill>
                  <a:srgbClr val="000000"/>
                </a:solidFill>
                <a:prstDash val="solid"/>
              </a:ln>
            </c:spPr>
            <c:extLst xmlns:c16r2="http://schemas.microsoft.com/office/drawing/2015/06/chart">
              <c:ext xmlns:c16="http://schemas.microsoft.com/office/drawing/2014/chart" uri="{C3380CC4-5D6E-409C-BE32-E72D297353CC}">
                <c16:uniqueId val="{0000001E-A4A3-44E3-A990-4A8839ECA2F9}"/>
              </c:ext>
            </c:extLst>
          </c:dPt>
          <c:dPt>
            <c:idx val="1"/>
            <c:spPr>
              <a:solidFill>
                <a:srgbClr val="993366"/>
              </a:solidFill>
              <a:ln w="9525">
                <a:solidFill>
                  <a:srgbClr val="000000"/>
                </a:solidFill>
                <a:prstDash val="solid"/>
              </a:ln>
            </c:spPr>
            <c:extLst xmlns:c16r2="http://schemas.microsoft.com/office/drawing/2015/06/chart">
              <c:ext xmlns:c16="http://schemas.microsoft.com/office/drawing/2014/chart" uri="{C3380CC4-5D6E-409C-BE32-E72D297353CC}">
                <c16:uniqueId val="{00000020-A4A3-44E3-A990-4A8839ECA2F9}"/>
              </c:ext>
            </c:extLst>
          </c:dPt>
          <c:dPt>
            <c:idx val="2"/>
            <c:spPr>
              <a:solidFill>
                <a:srgbClr val="FFFFCC"/>
              </a:solidFill>
              <a:ln w="9525">
                <a:solidFill>
                  <a:srgbClr val="000000"/>
                </a:solidFill>
                <a:prstDash val="solid"/>
              </a:ln>
            </c:spPr>
            <c:extLst xmlns:c16r2="http://schemas.microsoft.com/office/drawing/2015/06/chart">
              <c:ext xmlns:c16="http://schemas.microsoft.com/office/drawing/2014/chart" uri="{C3380CC4-5D6E-409C-BE32-E72D297353CC}">
                <c16:uniqueId val="{00000022-A4A3-44E3-A990-4A8839ECA2F9}"/>
              </c:ext>
            </c:extLst>
          </c:dPt>
          <c:dPt>
            <c:idx val="4"/>
            <c:spPr>
              <a:solidFill>
                <a:srgbClr val="660066"/>
              </a:solidFill>
              <a:ln w="9525">
                <a:solidFill>
                  <a:srgbClr val="000000"/>
                </a:solidFill>
                <a:prstDash val="solid"/>
              </a:ln>
            </c:spPr>
            <c:extLst xmlns:c16r2="http://schemas.microsoft.com/office/drawing/2015/06/chart">
              <c:ext xmlns:c16="http://schemas.microsoft.com/office/drawing/2014/chart" uri="{C3380CC4-5D6E-409C-BE32-E72D297353CC}">
                <c16:uniqueId val="{00000024-A4A3-44E3-A990-4A8839ECA2F9}"/>
              </c:ext>
            </c:extLst>
          </c:dPt>
          <c:dLbls>
            <c:spPr>
              <a:noFill/>
              <a:ln>
                <a:noFill/>
              </a:ln>
              <a:effectLst/>
            </c:spPr>
            <c:showPercent val="1"/>
            <c:extLst xmlns:c16r2="http://schemas.microsoft.com/office/drawing/2015/06/chart">
              <c:ext xmlns:c15="http://schemas.microsoft.com/office/drawing/2012/chart" uri="{CE6537A1-D6FC-4f65-9D91-7224C49458BB}"/>
            </c:extLst>
          </c:dLbls>
          <c:cat>
            <c:strRef>
              <c:f>Sheet1!$B$1:$F$1</c:f>
              <c:strCache>
                <c:ptCount val="5"/>
                <c:pt idx="0">
                  <c:v>Teren arabil</c:v>
                </c:pt>
                <c:pt idx="1">
                  <c:v>Păşuni</c:v>
                </c:pt>
                <c:pt idx="2">
                  <c:v>Fâneţe</c:v>
                </c:pt>
                <c:pt idx="3">
                  <c:v>Vii</c:v>
                </c:pt>
                <c:pt idx="4">
                  <c:v>Livezi</c:v>
                </c:pt>
              </c:strCache>
            </c:strRef>
          </c:cat>
          <c:val>
            <c:numRef>
              <c:f>Sheet1!$B$5:$F$5</c:f>
              <c:numCache>
                <c:formatCode>General</c:formatCode>
                <c:ptCount val="5"/>
              </c:numCache>
            </c:numRef>
          </c:val>
          <c:extLst xmlns:c16r2="http://schemas.microsoft.com/office/drawing/2015/06/chart">
            <c:ext xmlns:c16="http://schemas.microsoft.com/office/drawing/2014/chart" uri="{C3380CC4-5D6E-409C-BE32-E72D297353CC}">
              <c16:uniqueId val="{00000025-A4A3-44E3-A990-4A8839ECA2F9}"/>
            </c:ext>
          </c:extLst>
        </c:ser>
        <c:ser>
          <c:idx val="4"/>
          <c:order val="4"/>
          <c:tx>
            <c:strRef>
              <c:f>Sheet1!$A$6</c:f>
              <c:strCache>
                <c:ptCount val="1"/>
              </c:strCache>
            </c:strRef>
          </c:tx>
          <c:spPr>
            <a:solidFill>
              <a:srgbClr val="660066"/>
            </a:solidFill>
            <a:ln w="9525">
              <a:solidFill>
                <a:srgbClr val="000000"/>
              </a:solidFill>
              <a:prstDash val="solid"/>
            </a:ln>
          </c:spPr>
          <c:dPt>
            <c:idx val="0"/>
            <c:spPr>
              <a:solidFill>
                <a:srgbClr val="9999FF"/>
              </a:solidFill>
              <a:ln w="9525">
                <a:solidFill>
                  <a:srgbClr val="000000"/>
                </a:solidFill>
                <a:prstDash val="solid"/>
              </a:ln>
            </c:spPr>
            <c:extLst xmlns:c16r2="http://schemas.microsoft.com/office/drawing/2015/06/chart">
              <c:ext xmlns:c16="http://schemas.microsoft.com/office/drawing/2014/chart" uri="{C3380CC4-5D6E-409C-BE32-E72D297353CC}">
                <c16:uniqueId val="{00000027-A4A3-44E3-A990-4A8839ECA2F9}"/>
              </c:ext>
            </c:extLst>
          </c:dPt>
          <c:dPt>
            <c:idx val="1"/>
            <c:spPr>
              <a:solidFill>
                <a:srgbClr val="993366"/>
              </a:solidFill>
              <a:ln w="9525">
                <a:solidFill>
                  <a:srgbClr val="000000"/>
                </a:solidFill>
                <a:prstDash val="solid"/>
              </a:ln>
            </c:spPr>
            <c:extLst xmlns:c16r2="http://schemas.microsoft.com/office/drawing/2015/06/chart">
              <c:ext xmlns:c16="http://schemas.microsoft.com/office/drawing/2014/chart" uri="{C3380CC4-5D6E-409C-BE32-E72D297353CC}">
                <c16:uniqueId val="{00000029-A4A3-44E3-A990-4A8839ECA2F9}"/>
              </c:ext>
            </c:extLst>
          </c:dPt>
          <c:dPt>
            <c:idx val="2"/>
            <c:spPr>
              <a:solidFill>
                <a:srgbClr val="FFFFCC"/>
              </a:solidFill>
              <a:ln w="9525">
                <a:solidFill>
                  <a:srgbClr val="000000"/>
                </a:solidFill>
                <a:prstDash val="solid"/>
              </a:ln>
            </c:spPr>
            <c:extLst xmlns:c16r2="http://schemas.microsoft.com/office/drawing/2015/06/chart">
              <c:ext xmlns:c16="http://schemas.microsoft.com/office/drawing/2014/chart" uri="{C3380CC4-5D6E-409C-BE32-E72D297353CC}">
                <c16:uniqueId val="{0000002B-A4A3-44E3-A990-4A8839ECA2F9}"/>
              </c:ext>
            </c:extLst>
          </c:dPt>
          <c:dPt>
            <c:idx val="3"/>
            <c:spPr>
              <a:solidFill>
                <a:srgbClr val="CCFFFF"/>
              </a:solidFill>
              <a:ln w="9525">
                <a:solidFill>
                  <a:srgbClr val="000000"/>
                </a:solidFill>
                <a:prstDash val="solid"/>
              </a:ln>
            </c:spPr>
            <c:extLst xmlns:c16r2="http://schemas.microsoft.com/office/drawing/2015/06/chart">
              <c:ext xmlns:c16="http://schemas.microsoft.com/office/drawing/2014/chart" uri="{C3380CC4-5D6E-409C-BE32-E72D297353CC}">
                <c16:uniqueId val="{0000002D-A4A3-44E3-A990-4A8839ECA2F9}"/>
              </c:ext>
            </c:extLst>
          </c:dPt>
          <c:dLbls>
            <c:spPr>
              <a:noFill/>
              <a:ln>
                <a:noFill/>
              </a:ln>
              <a:effectLst/>
            </c:spPr>
            <c:showPercent val="1"/>
            <c:extLst xmlns:c16r2="http://schemas.microsoft.com/office/drawing/2015/06/chart">
              <c:ext xmlns:c15="http://schemas.microsoft.com/office/drawing/2012/chart" uri="{CE6537A1-D6FC-4f65-9D91-7224C49458BB}"/>
            </c:extLst>
          </c:dLbls>
          <c:cat>
            <c:strRef>
              <c:f>Sheet1!$B$1:$F$1</c:f>
              <c:strCache>
                <c:ptCount val="5"/>
                <c:pt idx="0">
                  <c:v>Teren arabil</c:v>
                </c:pt>
                <c:pt idx="1">
                  <c:v>Păşuni</c:v>
                </c:pt>
                <c:pt idx="2">
                  <c:v>Fâneţe</c:v>
                </c:pt>
                <c:pt idx="3">
                  <c:v>Vii</c:v>
                </c:pt>
                <c:pt idx="4">
                  <c:v>Livezi</c:v>
                </c:pt>
              </c:strCache>
            </c:strRef>
          </c:cat>
          <c:val>
            <c:numRef>
              <c:f>Sheet1!$B$6:$F$6</c:f>
              <c:numCache>
                <c:formatCode>General</c:formatCode>
                <c:ptCount val="5"/>
              </c:numCache>
            </c:numRef>
          </c:val>
          <c:extLst xmlns:c16r2="http://schemas.microsoft.com/office/drawing/2015/06/chart">
            <c:ext xmlns:c16="http://schemas.microsoft.com/office/drawing/2014/chart" uri="{C3380CC4-5D6E-409C-BE32-E72D297353CC}">
              <c16:uniqueId val="{0000002E-A4A3-44E3-A990-4A8839ECA2F9}"/>
            </c:ext>
          </c:extLst>
        </c:ser>
        <c:ser>
          <c:idx val="5"/>
          <c:order val="5"/>
          <c:tx>
            <c:strRef>
              <c:f>Sheet1!$A$7</c:f>
              <c:strCache>
                <c:ptCount val="1"/>
                <c:pt idx="0">
                  <c:v>1554</c:v>
                </c:pt>
              </c:strCache>
            </c:strRef>
          </c:tx>
          <c:spPr>
            <a:solidFill>
              <a:srgbClr val="FF8080"/>
            </a:solidFill>
            <a:ln w="9525">
              <a:solidFill>
                <a:srgbClr val="000000"/>
              </a:solidFill>
              <a:prstDash val="solid"/>
            </a:ln>
          </c:spPr>
          <c:dPt>
            <c:idx val="0"/>
            <c:spPr>
              <a:solidFill>
                <a:srgbClr val="9999FF"/>
              </a:solidFill>
              <a:ln w="9525">
                <a:solidFill>
                  <a:srgbClr val="000000"/>
                </a:solidFill>
                <a:prstDash val="solid"/>
              </a:ln>
            </c:spPr>
            <c:extLst xmlns:c16r2="http://schemas.microsoft.com/office/drawing/2015/06/chart">
              <c:ext xmlns:c16="http://schemas.microsoft.com/office/drawing/2014/chart" uri="{C3380CC4-5D6E-409C-BE32-E72D297353CC}">
                <c16:uniqueId val="{00000030-A4A3-44E3-A990-4A8839ECA2F9}"/>
              </c:ext>
            </c:extLst>
          </c:dPt>
          <c:dPt>
            <c:idx val="1"/>
            <c:spPr>
              <a:solidFill>
                <a:srgbClr val="993366"/>
              </a:solidFill>
              <a:ln w="9525">
                <a:solidFill>
                  <a:srgbClr val="000000"/>
                </a:solidFill>
                <a:prstDash val="solid"/>
              </a:ln>
            </c:spPr>
            <c:extLst xmlns:c16r2="http://schemas.microsoft.com/office/drawing/2015/06/chart">
              <c:ext xmlns:c16="http://schemas.microsoft.com/office/drawing/2014/chart" uri="{C3380CC4-5D6E-409C-BE32-E72D297353CC}">
                <c16:uniqueId val="{00000032-A4A3-44E3-A990-4A8839ECA2F9}"/>
              </c:ext>
            </c:extLst>
          </c:dPt>
          <c:dPt>
            <c:idx val="2"/>
            <c:spPr>
              <a:solidFill>
                <a:srgbClr val="FFFFCC"/>
              </a:solidFill>
              <a:ln w="9525">
                <a:solidFill>
                  <a:srgbClr val="000000"/>
                </a:solidFill>
                <a:prstDash val="solid"/>
              </a:ln>
            </c:spPr>
            <c:extLst xmlns:c16r2="http://schemas.microsoft.com/office/drawing/2015/06/chart">
              <c:ext xmlns:c16="http://schemas.microsoft.com/office/drawing/2014/chart" uri="{C3380CC4-5D6E-409C-BE32-E72D297353CC}">
                <c16:uniqueId val="{00000034-A4A3-44E3-A990-4A8839ECA2F9}"/>
              </c:ext>
            </c:extLst>
          </c:dPt>
          <c:dPt>
            <c:idx val="3"/>
            <c:spPr>
              <a:solidFill>
                <a:srgbClr val="CCFFFF"/>
              </a:solidFill>
              <a:ln w="9525">
                <a:solidFill>
                  <a:srgbClr val="000000"/>
                </a:solidFill>
                <a:prstDash val="solid"/>
              </a:ln>
            </c:spPr>
            <c:extLst xmlns:c16r2="http://schemas.microsoft.com/office/drawing/2015/06/chart">
              <c:ext xmlns:c16="http://schemas.microsoft.com/office/drawing/2014/chart" uri="{C3380CC4-5D6E-409C-BE32-E72D297353CC}">
                <c16:uniqueId val="{00000036-A4A3-44E3-A990-4A8839ECA2F9}"/>
              </c:ext>
            </c:extLst>
          </c:dPt>
          <c:dPt>
            <c:idx val="4"/>
            <c:spPr>
              <a:solidFill>
                <a:srgbClr val="660066"/>
              </a:solidFill>
              <a:ln w="9525">
                <a:solidFill>
                  <a:srgbClr val="000000"/>
                </a:solidFill>
                <a:prstDash val="solid"/>
              </a:ln>
            </c:spPr>
            <c:extLst xmlns:c16r2="http://schemas.microsoft.com/office/drawing/2015/06/chart">
              <c:ext xmlns:c16="http://schemas.microsoft.com/office/drawing/2014/chart" uri="{C3380CC4-5D6E-409C-BE32-E72D297353CC}">
                <c16:uniqueId val="{00000038-A4A3-44E3-A990-4A8839ECA2F9}"/>
              </c:ext>
            </c:extLst>
          </c:dPt>
          <c:dLbls>
            <c:spPr>
              <a:noFill/>
              <a:ln>
                <a:noFill/>
              </a:ln>
              <a:effectLst/>
            </c:spPr>
            <c:showPercent val="1"/>
            <c:extLst xmlns:c16r2="http://schemas.microsoft.com/office/drawing/2015/06/chart">
              <c:ext xmlns:c15="http://schemas.microsoft.com/office/drawing/2012/chart" uri="{CE6537A1-D6FC-4f65-9D91-7224C49458BB}"/>
            </c:extLst>
          </c:dLbls>
          <c:cat>
            <c:strRef>
              <c:f>Sheet1!$B$1:$F$1</c:f>
              <c:strCache>
                <c:ptCount val="5"/>
                <c:pt idx="0">
                  <c:v>Teren arabil</c:v>
                </c:pt>
                <c:pt idx="1">
                  <c:v>Păşuni</c:v>
                </c:pt>
                <c:pt idx="2">
                  <c:v>Fâneţe</c:v>
                </c:pt>
                <c:pt idx="3">
                  <c:v>Vii</c:v>
                </c:pt>
                <c:pt idx="4">
                  <c:v>Livezi</c:v>
                </c:pt>
              </c:strCache>
            </c:strRef>
          </c:cat>
          <c:val>
            <c:numRef>
              <c:f>Sheet1!$B$7:$F$7</c:f>
              <c:numCache>
                <c:formatCode>General</c:formatCode>
                <c:ptCount val="5"/>
              </c:numCache>
            </c:numRef>
          </c:val>
          <c:extLst xmlns:c16r2="http://schemas.microsoft.com/office/drawing/2015/06/chart">
            <c:ext xmlns:c16="http://schemas.microsoft.com/office/drawing/2014/chart" uri="{C3380CC4-5D6E-409C-BE32-E72D297353CC}">
              <c16:uniqueId val="{00000039-A4A3-44E3-A990-4A8839ECA2F9}"/>
            </c:ext>
          </c:extLst>
        </c:ser>
        <c:ser>
          <c:idx val="6"/>
          <c:order val="6"/>
          <c:tx>
            <c:strRef>
              <c:f>Sheet1!$A$8</c:f>
              <c:strCache>
                <c:ptCount val="1"/>
                <c:pt idx="0">
                  <c:v>870</c:v>
                </c:pt>
              </c:strCache>
            </c:strRef>
          </c:tx>
          <c:spPr>
            <a:solidFill>
              <a:srgbClr val="0066CC"/>
            </a:solidFill>
            <a:ln w="9525">
              <a:solidFill>
                <a:srgbClr val="000000"/>
              </a:solidFill>
              <a:prstDash val="solid"/>
            </a:ln>
          </c:spPr>
          <c:dPt>
            <c:idx val="0"/>
            <c:spPr>
              <a:solidFill>
                <a:srgbClr val="9999FF"/>
              </a:solidFill>
              <a:ln w="9525">
                <a:solidFill>
                  <a:srgbClr val="000000"/>
                </a:solidFill>
                <a:prstDash val="solid"/>
              </a:ln>
            </c:spPr>
            <c:extLst xmlns:c16r2="http://schemas.microsoft.com/office/drawing/2015/06/chart">
              <c:ext xmlns:c16="http://schemas.microsoft.com/office/drawing/2014/chart" uri="{C3380CC4-5D6E-409C-BE32-E72D297353CC}">
                <c16:uniqueId val="{0000003B-A4A3-44E3-A990-4A8839ECA2F9}"/>
              </c:ext>
            </c:extLst>
          </c:dPt>
          <c:dPt>
            <c:idx val="1"/>
            <c:spPr>
              <a:solidFill>
                <a:srgbClr val="993366"/>
              </a:solidFill>
              <a:ln w="9525">
                <a:solidFill>
                  <a:srgbClr val="000000"/>
                </a:solidFill>
                <a:prstDash val="solid"/>
              </a:ln>
            </c:spPr>
            <c:extLst xmlns:c16r2="http://schemas.microsoft.com/office/drawing/2015/06/chart">
              <c:ext xmlns:c16="http://schemas.microsoft.com/office/drawing/2014/chart" uri="{C3380CC4-5D6E-409C-BE32-E72D297353CC}">
                <c16:uniqueId val="{0000003D-A4A3-44E3-A990-4A8839ECA2F9}"/>
              </c:ext>
            </c:extLst>
          </c:dPt>
          <c:dPt>
            <c:idx val="2"/>
            <c:spPr>
              <a:solidFill>
                <a:srgbClr val="FFFFCC"/>
              </a:solidFill>
              <a:ln w="9525">
                <a:solidFill>
                  <a:srgbClr val="000000"/>
                </a:solidFill>
                <a:prstDash val="solid"/>
              </a:ln>
            </c:spPr>
            <c:extLst xmlns:c16r2="http://schemas.microsoft.com/office/drawing/2015/06/chart">
              <c:ext xmlns:c16="http://schemas.microsoft.com/office/drawing/2014/chart" uri="{C3380CC4-5D6E-409C-BE32-E72D297353CC}">
                <c16:uniqueId val="{0000003F-A4A3-44E3-A990-4A8839ECA2F9}"/>
              </c:ext>
            </c:extLst>
          </c:dPt>
          <c:dPt>
            <c:idx val="3"/>
            <c:spPr>
              <a:solidFill>
                <a:srgbClr val="CCFFFF"/>
              </a:solidFill>
              <a:ln w="9525">
                <a:solidFill>
                  <a:srgbClr val="000000"/>
                </a:solidFill>
                <a:prstDash val="solid"/>
              </a:ln>
            </c:spPr>
            <c:extLst xmlns:c16r2="http://schemas.microsoft.com/office/drawing/2015/06/chart">
              <c:ext xmlns:c16="http://schemas.microsoft.com/office/drawing/2014/chart" uri="{C3380CC4-5D6E-409C-BE32-E72D297353CC}">
                <c16:uniqueId val="{00000041-A4A3-44E3-A990-4A8839ECA2F9}"/>
              </c:ext>
            </c:extLst>
          </c:dPt>
          <c:dPt>
            <c:idx val="4"/>
            <c:spPr>
              <a:solidFill>
                <a:srgbClr val="660066"/>
              </a:solidFill>
              <a:ln w="9525">
                <a:solidFill>
                  <a:srgbClr val="000000"/>
                </a:solidFill>
                <a:prstDash val="solid"/>
              </a:ln>
            </c:spPr>
            <c:extLst xmlns:c16r2="http://schemas.microsoft.com/office/drawing/2015/06/chart">
              <c:ext xmlns:c16="http://schemas.microsoft.com/office/drawing/2014/chart" uri="{C3380CC4-5D6E-409C-BE32-E72D297353CC}">
                <c16:uniqueId val="{00000043-A4A3-44E3-A990-4A8839ECA2F9}"/>
              </c:ext>
            </c:extLst>
          </c:dPt>
          <c:dLbls>
            <c:spPr>
              <a:noFill/>
              <a:ln>
                <a:noFill/>
              </a:ln>
              <a:effectLst/>
            </c:spPr>
            <c:showPercent val="1"/>
            <c:extLst xmlns:c16r2="http://schemas.microsoft.com/office/drawing/2015/06/chart">
              <c:ext xmlns:c15="http://schemas.microsoft.com/office/drawing/2012/chart" uri="{CE6537A1-D6FC-4f65-9D91-7224C49458BB}"/>
            </c:extLst>
          </c:dLbls>
          <c:cat>
            <c:strRef>
              <c:f>Sheet1!$B$1:$F$1</c:f>
              <c:strCache>
                <c:ptCount val="5"/>
                <c:pt idx="0">
                  <c:v>Teren arabil</c:v>
                </c:pt>
                <c:pt idx="1">
                  <c:v>Păşuni</c:v>
                </c:pt>
                <c:pt idx="2">
                  <c:v>Fâneţe</c:v>
                </c:pt>
                <c:pt idx="3">
                  <c:v>Vii</c:v>
                </c:pt>
                <c:pt idx="4">
                  <c:v>Livezi</c:v>
                </c:pt>
              </c:strCache>
            </c:strRef>
          </c:cat>
          <c:val>
            <c:numRef>
              <c:f>Sheet1!$B$8:$F$8</c:f>
              <c:numCache>
                <c:formatCode>General</c:formatCode>
                <c:ptCount val="5"/>
              </c:numCache>
            </c:numRef>
          </c:val>
          <c:extLst xmlns:c16r2="http://schemas.microsoft.com/office/drawing/2015/06/chart">
            <c:ext xmlns:c16="http://schemas.microsoft.com/office/drawing/2014/chart" uri="{C3380CC4-5D6E-409C-BE32-E72D297353CC}">
              <c16:uniqueId val="{00000044-A4A3-44E3-A990-4A8839ECA2F9}"/>
            </c:ext>
          </c:extLst>
        </c:ser>
        <c:ser>
          <c:idx val="7"/>
          <c:order val="7"/>
          <c:tx>
            <c:strRef>
              <c:f>Sheet1!$A$9</c:f>
              <c:strCache>
                <c:ptCount val="1"/>
                <c:pt idx="0">
                  <c:v>170</c:v>
                </c:pt>
              </c:strCache>
            </c:strRef>
          </c:tx>
          <c:spPr>
            <a:solidFill>
              <a:srgbClr val="CCCCFF"/>
            </a:solidFill>
            <a:ln w="9525">
              <a:solidFill>
                <a:srgbClr val="000000"/>
              </a:solidFill>
              <a:prstDash val="solid"/>
            </a:ln>
          </c:spPr>
          <c:dPt>
            <c:idx val="0"/>
            <c:spPr>
              <a:solidFill>
                <a:srgbClr val="9999FF"/>
              </a:solidFill>
              <a:ln w="9525">
                <a:solidFill>
                  <a:srgbClr val="000000"/>
                </a:solidFill>
                <a:prstDash val="solid"/>
              </a:ln>
            </c:spPr>
            <c:extLst xmlns:c16r2="http://schemas.microsoft.com/office/drawing/2015/06/chart">
              <c:ext xmlns:c16="http://schemas.microsoft.com/office/drawing/2014/chart" uri="{C3380CC4-5D6E-409C-BE32-E72D297353CC}">
                <c16:uniqueId val="{00000046-A4A3-44E3-A990-4A8839ECA2F9}"/>
              </c:ext>
            </c:extLst>
          </c:dPt>
          <c:dPt>
            <c:idx val="1"/>
            <c:spPr>
              <a:solidFill>
                <a:srgbClr val="993366"/>
              </a:solidFill>
              <a:ln w="9525">
                <a:solidFill>
                  <a:srgbClr val="000000"/>
                </a:solidFill>
                <a:prstDash val="solid"/>
              </a:ln>
            </c:spPr>
            <c:extLst xmlns:c16r2="http://schemas.microsoft.com/office/drawing/2015/06/chart">
              <c:ext xmlns:c16="http://schemas.microsoft.com/office/drawing/2014/chart" uri="{C3380CC4-5D6E-409C-BE32-E72D297353CC}">
                <c16:uniqueId val="{00000048-A4A3-44E3-A990-4A8839ECA2F9}"/>
              </c:ext>
            </c:extLst>
          </c:dPt>
          <c:dPt>
            <c:idx val="2"/>
            <c:spPr>
              <a:solidFill>
                <a:srgbClr val="FFFFCC"/>
              </a:solidFill>
              <a:ln w="9525">
                <a:solidFill>
                  <a:srgbClr val="000000"/>
                </a:solidFill>
                <a:prstDash val="solid"/>
              </a:ln>
            </c:spPr>
            <c:extLst xmlns:c16r2="http://schemas.microsoft.com/office/drawing/2015/06/chart">
              <c:ext xmlns:c16="http://schemas.microsoft.com/office/drawing/2014/chart" uri="{C3380CC4-5D6E-409C-BE32-E72D297353CC}">
                <c16:uniqueId val="{0000004A-A4A3-44E3-A990-4A8839ECA2F9}"/>
              </c:ext>
            </c:extLst>
          </c:dPt>
          <c:dPt>
            <c:idx val="3"/>
            <c:spPr>
              <a:solidFill>
                <a:srgbClr val="CCFFFF"/>
              </a:solidFill>
              <a:ln w="9525">
                <a:solidFill>
                  <a:srgbClr val="000000"/>
                </a:solidFill>
                <a:prstDash val="solid"/>
              </a:ln>
            </c:spPr>
            <c:extLst xmlns:c16r2="http://schemas.microsoft.com/office/drawing/2015/06/chart">
              <c:ext xmlns:c16="http://schemas.microsoft.com/office/drawing/2014/chart" uri="{C3380CC4-5D6E-409C-BE32-E72D297353CC}">
                <c16:uniqueId val="{0000004C-A4A3-44E3-A990-4A8839ECA2F9}"/>
              </c:ext>
            </c:extLst>
          </c:dPt>
          <c:dPt>
            <c:idx val="4"/>
            <c:spPr>
              <a:solidFill>
                <a:srgbClr val="660066"/>
              </a:solidFill>
              <a:ln w="9525">
                <a:solidFill>
                  <a:srgbClr val="000000"/>
                </a:solidFill>
                <a:prstDash val="solid"/>
              </a:ln>
            </c:spPr>
            <c:extLst xmlns:c16r2="http://schemas.microsoft.com/office/drawing/2015/06/chart">
              <c:ext xmlns:c16="http://schemas.microsoft.com/office/drawing/2014/chart" uri="{C3380CC4-5D6E-409C-BE32-E72D297353CC}">
                <c16:uniqueId val="{0000004E-A4A3-44E3-A990-4A8839ECA2F9}"/>
              </c:ext>
            </c:extLst>
          </c:dPt>
          <c:dLbls>
            <c:spPr>
              <a:noFill/>
              <a:ln>
                <a:noFill/>
              </a:ln>
              <a:effectLst/>
            </c:spPr>
            <c:showPercent val="1"/>
            <c:extLst xmlns:c16r2="http://schemas.microsoft.com/office/drawing/2015/06/chart">
              <c:ext xmlns:c15="http://schemas.microsoft.com/office/drawing/2012/chart" uri="{CE6537A1-D6FC-4f65-9D91-7224C49458BB}"/>
            </c:extLst>
          </c:dLbls>
          <c:cat>
            <c:strRef>
              <c:f>Sheet1!$B$1:$F$1</c:f>
              <c:strCache>
                <c:ptCount val="5"/>
                <c:pt idx="0">
                  <c:v>Teren arabil</c:v>
                </c:pt>
                <c:pt idx="1">
                  <c:v>Păşuni</c:v>
                </c:pt>
                <c:pt idx="2">
                  <c:v>Fâneţe</c:v>
                </c:pt>
                <c:pt idx="3">
                  <c:v>Vii</c:v>
                </c:pt>
                <c:pt idx="4">
                  <c:v>Livezi</c:v>
                </c:pt>
              </c:strCache>
            </c:strRef>
          </c:cat>
          <c:val>
            <c:numRef>
              <c:f>Sheet1!$B$9:$F$9</c:f>
              <c:numCache>
                <c:formatCode>General</c:formatCode>
                <c:ptCount val="5"/>
              </c:numCache>
            </c:numRef>
          </c:val>
          <c:extLst xmlns:c16r2="http://schemas.microsoft.com/office/drawing/2015/06/chart">
            <c:ext xmlns:c16="http://schemas.microsoft.com/office/drawing/2014/chart" uri="{C3380CC4-5D6E-409C-BE32-E72D297353CC}">
              <c16:uniqueId val="{0000004F-A4A3-44E3-A990-4A8839ECA2F9}"/>
            </c:ext>
          </c:extLst>
        </c:ser>
        <c:ser>
          <c:idx val="8"/>
          <c:order val="8"/>
          <c:tx>
            <c:strRef>
              <c:f>Sheet1!$A$10</c:f>
              <c:strCache>
                <c:ptCount val="1"/>
                <c:pt idx="0">
                  <c:v>570</c:v>
                </c:pt>
              </c:strCache>
            </c:strRef>
          </c:tx>
          <c:spPr>
            <a:solidFill>
              <a:srgbClr val="000080"/>
            </a:solidFill>
            <a:ln w="9525">
              <a:solidFill>
                <a:srgbClr val="000000"/>
              </a:solidFill>
              <a:prstDash val="solid"/>
            </a:ln>
          </c:spPr>
          <c:dPt>
            <c:idx val="0"/>
            <c:spPr>
              <a:solidFill>
                <a:srgbClr val="9999FF"/>
              </a:solidFill>
              <a:ln w="9525">
                <a:solidFill>
                  <a:srgbClr val="000000"/>
                </a:solidFill>
                <a:prstDash val="solid"/>
              </a:ln>
            </c:spPr>
            <c:extLst xmlns:c16r2="http://schemas.microsoft.com/office/drawing/2015/06/chart">
              <c:ext xmlns:c16="http://schemas.microsoft.com/office/drawing/2014/chart" uri="{C3380CC4-5D6E-409C-BE32-E72D297353CC}">
                <c16:uniqueId val="{00000051-A4A3-44E3-A990-4A8839ECA2F9}"/>
              </c:ext>
            </c:extLst>
          </c:dPt>
          <c:dPt>
            <c:idx val="1"/>
            <c:spPr>
              <a:solidFill>
                <a:srgbClr val="993366"/>
              </a:solidFill>
              <a:ln w="9525">
                <a:solidFill>
                  <a:srgbClr val="000000"/>
                </a:solidFill>
                <a:prstDash val="solid"/>
              </a:ln>
            </c:spPr>
            <c:extLst xmlns:c16r2="http://schemas.microsoft.com/office/drawing/2015/06/chart">
              <c:ext xmlns:c16="http://schemas.microsoft.com/office/drawing/2014/chart" uri="{C3380CC4-5D6E-409C-BE32-E72D297353CC}">
                <c16:uniqueId val="{00000053-A4A3-44E3-A990-4A8839ECA2F9}"/>
              </c:ext>
            </c:extLst>
          </c:dPt>
          <c:dPt>
            <c:idx val="2"/>
            <c:spPr>
              <a:solidFill>
                <a:srgbClr val="FFFFCC"/>
              </a:solidFill>
              <a:ln w="9525">
                <a:solidFill>
                  <a:srgbClr val="000000"/>
                </a:solidFill>
                <a:prstDash val="solid"/>
              </a:ln>
            </c:spPr>
            <c:extLst xmlns:c16r2="http://schemas.microsoft.com/office/drawing/2015/06/chart">
              <c:ext xmlns:c16="http://schemas.microsoft.com/office/drawing/2014/chart" uri="{C3380CC4-5D6E-409C-BE32-E72D297353CC}">
                <c16:uniqueId val="{00000055-A4A3-44E3-A990-4A8839ECA2F9}"/>
              </c:ext>
            </c:extLst>
          </c:dPt>
          <c:dPt>
            <c:idx val="3"/>
            <c:spPr>
              <a:solidFill>
                <a:srgbClr val="CCFFFF"/>
              </a:solidFill>
              <a:ln w="9525">
                <a:solidFill>
                  <a:srgbClr val="000000"/>
                </a:solidFill>
                <a:prstDash val="solid"/>
              </a:ln>
            </c:spPr>
            <c:extLst xmlns:c16r2="http://schemas.microsoft.com/office/drawing/2015/06/chart">
              <c:ext xmlns:c16="http://schemas.microsoft.com/office/drawing/2014/chart" uri="{C3380CC4-5D6E-409C-BE32-E72D297353CC}">
                <c16:uniqueId val="{00000057-A4A3-44E3-A990-4A8839ECA2F9}"/>
              </c:ext>
            </c:extLst>
          </c:dPt>
          <c:dPt>
            <c:idx val="4"/>
            <c:spPr>
              <a:solidFill>
                <a:srgbClr val="660066"/>
              </a:solidFill>
              <a:ln w="9525">
                <a:solidFill>
                  <a:srgbClr val="000000"/>
                </a:solidFill>
                <a:prstDash val="solid"/>
              </a:ln>
            </c:spPr>
            <c:extLst xmlns:c16r2="http://schemas.microsoft.com/office/drawing/2015/06/chart">
              <c:ext xmlns:c16="http://schemas.microsoft.com/office/drawing/2014/chart" uri="{C3380CC4-5D6E-409C-BE32-E72D297353CC}">
                <c16:uniqueId val="{00000059-A4A3-44E3-A990-4A8839ECA2F9}"/>
              </c:ext>
            </c:extLst>
          </c:dPt>
          <c:dLbls>
            <c:spPr>
              <a:noFill/>
              <a:ln>
                <a:noFill/>
              </a:ln>
              <a:effectLst/>
            </c:spPr>
            <c:showPercent val="1"/>
            <c:extLst xmlns:c16r2="http://schemas.microsoft.com/office/drawing/2015/06/chart">
              <c:ext xmlns:c15="http://schemas.microsoft.com/office/drawing/2012/chart" uri="{CE6537A1-D6FC-4f65-9D91-7224C49458BB}"/>
            </c:extLst>
          </c:dLbls>
          <c:cat>
            <c:strRef>
              <c:f>Sheet1!$B$1:$F$1</c:f>
              <c:strCache>
                <c:ptCount val="5"/>
                <c:pt idx="0">
                  <c:v>Teren arabil</c:v>
                </c:pt>
                <c:pt idx="1">
                  <c:v>Păşuni</c:v>
                </c:pt>
                <c:pt idx="2">
                  <c:v>Fâneţe</c:v>
                </c:pt>
                <c:pt idx="3">
                  <c:v>Vii</c:v>
                </c:pt>
                <c:pt idx="4">
                  <c:v>Livezi</c:v>
                </c:pt>
              </c:strCache>
            </c:strRef>
          </c:cat>
          <c:val>
            <c:numRef>
              <c:f>Sheet1!$B$10:$F$10</c:f>
              <c:numCache>
                <c:formatCode>General</c:formatCode>
                <c:ptCount val="5"/>
              </c:numCache>
            </c:numRef>
          </c:val>
          <c:extLst xmlns:c16r2="http://schemas.microsoft.com/office/drawing/2015/06/chart">
            <c:ext xmlns:c16="http://schemas.microsoft.com/office/drawing/2014/chart" uri="{C3380CC4-5D6E-409C-BE32-E72D297353CC}">
              <c16:uniqueId val="{0000005A-A4A3-44E3-A990-4A8839ECA2F9}"/>
            </c:ext>
          </c:extLst>
        </c:ser>
        <c:ser>
          <c:idx val="9"/>
          <c:order val="9"/>
          <c:tx>
            <c:strRef>
              <c:f>Sheet1!$A$11</c:f>
              <c:strCache>
                <c:ptCount val="1"/>
                <c:pt idx="0">
                  <c:v>380</c:v>
                </c:pt>
              </c:strCache>
            </c:strRef>
          </c:tx>
          <c:spPr>
            <a:solidFill>
              <a:srgbClr val="FF00FF"/>
            </a:solidFill>
            <a:ln w="9525">
              <a:solidFill>
                <a:srgbClr val="000000"/>
              </a:solidFill>
              <a:prstDash val="solid"/>
            </a:ln>
          </c:spPr>
          <c:dPt>
            <c:idx val="0"/>
            <c:spPr>
              <a:solidFill>
                <a:srgbClr val="9999FF"/>
              </a:solidFill>
              <a:ln w="9525">
                <a:solidFill>
                  <a:srgbClr val="000000"/>
                </a:solidFill>
                <a:prstDash val="solid"/>
              </a:ln>
            </c:spPr>
            <c:extLst xmlns:c16r2="http://schemas.microsoft.com/office/drawing/2015/06/chart">
              <c:ext xmlns:c16="http://schemas.microsoft.com/office/drawing/2014/chart" uri="{C3380CC4-5D6E-409C-BE32-E72D297353CC}">
                <c16:uniqueId val="{0000005C-A4A3-44E3-A990-4A8839ECA2F9}"/>
              </c:ext>
            </c:extLst>
          </c:dPt>
          <c:dPt>
            <c:idx val="1"/>
            <c:spPr>
              <a:solidFill>
                <a:srgbClr val="993366"/>
              </a:solidFill>
              <a:ln w="9525">
                <a:solidFill>
                  <a:srgbClr val="000000"/>
                </a:solidFill>
                <a:prstDash val="solid"/>
              </a:ln>
            </c:spPr>
            <c:extLst xmlns:c16r2="http://schemas.microsoft.com/office/drawing/2015/06/chart">
              <c:ext xmlns:c16="http://schemas.microsoft.com/office/drawing/2014/chart" uri="{C3380CC4-5D6E-409C-BE32-E72D297353CC}">
                <c16:uniqueId val="{0000005E-A4A3-44E3-A990-4A8839ECA2F9}"/>
              </c:ext>
            </c:extLst>
          </c:dPt>
          <c:dPt>
            <c:idx val="2"/>
            <c:spPr>
              <a:solidFill>
                <a:srgbClr val="FFFFCC"/>
              </a:solidFill>
              <a:ln w="9525">
                <a:solidFill>
                  <a:srgbClr val="000000"/>
                </a:solidFill>
                <a:prstDash val="solid"/>
              </a:ln>
            </c:spPr>
            <c:extLst xmlns:c16r2="http://schemas.microsoft.com/office/drawing/2015/06/chart">
              <c:ext xmlns:c16="http://schemas.microsoft.com/office/drawing/2014/chart" uri="{C3380CC4-5D6E-409C-BE32-E72D297353CC}">
                <c16:uniqueId val="{00000060-A4A3-44E3-A990-4A8839ECA2F9}"/>
              </c:ext>
            </c:extLst>
          </c:dPt>
          <c:dPt>
            <c:idx val="3"/>
            <c:spPr>
              <a:solidFill>
                <a:srgbClr val="CCFFFF"/>
              </a:solidFill>
              <a:ln w="9525">
                <a:solidFill>
                  <a:srgbClr val="000000"/>
                </a:solidFill>
                <a:prstDash val="solid"/>
              </a:ln>
            </c:spPr>
            <c:extLst xmlns:c16r2="http://schemas.microsoft.com/office/drawing/2015/06/chart">
              <c:ext xmlns:c16="http://schemas.microsoft.com/office/drawing/2014/chart" uri="{C3380CC4-5D6E-409C-BE32-E72D297353CC}">
                <c16:uniqueId val="{00000062-A4A3-44E3-A990-4A8839ECA2F9}"/>
              </c:ext>
            </c:extLst>
          </c:dPt>
          <c:dPt>
            <c:idx val="4"/>
            <c:spPr>
              <a:solidFill>
                <a:srgbClr val="660066"/>
              </a:solidFill>
              <a:ln w="9525">
                <a:solidFill>
                  <a:srgbClr val="000000"/>
                </a:solidFill>
                <a:prstDash val="solid"/>
              </a:ln>
            </c:spPr>
            <c:extLst xmlns:c16r2="http://schemas.microsoft.com/office/drawing/2015/06/chart">
              <c:ext xmlns:c16="http://schemas.microsoft.com/office/drawing/2014/chart" uri="{C3380CC4-5D6E-409C-BE32-E72D297353CC}">
                <c16:uniqueId val="{00000064-A4A3-44E3-A990-4A8839ECA2F9}"/>
              </c:ext>
            </c:extLst>
          </c:dPt>
          <c:dLbls>
            <c:spPr>
              <a:noFill/>
              <a:ln>
                <a:noFill/>
              </a:ln>
              <a:effectLst/>
            </c:spPr>
            <c:showPercent val="1"/>
            <c:extLst xmlns:c16r2="http://schemas.microsoft.com/office/drawing/2015/06/chart">
              <c:ext xmlns:c15="http://schemas.microsoft.com/office/drawing/2012/chart" uri="{CE6537A1-D6FC-4f65-9D91-7224C49458BB}"/>
            </c:extLst>
          </c:dLbls>
          <c:cat>
            <c:strRef>
              <c:f>Sheet1!$B$1:$F$1</c:f>
              <c:strCache>
                <c:ptCount val="5"/>
                <c:pt idx="0">
                  <c:v>Teren arabil</c:v>
                </c:pt>
                <c:pt idx="1">
                  <c:v>Păşuni</c:v>
                </c:pt>
                <c:pt idx="2">
                  <c:v>Fâneţe</c:v>
                </c:pt>
                <c:pt idx="3">
                  <c:v>Vii</c:v>
                </c:pt>
                <c:pt idx="4">
                  <c:v>Livezi</c:v>
                </c:pt>
              </c:strCache>
            </c:strRef>
          </c:cat>
          <c:val>
            <c:numRef>
              <c:f>Sheet1!$B$11:$F$11</c:f>
              <c:numCache>
                <c:formatCode>General</c:formatCode>
                <c:ptCount val="5"/>
              </c:numCache>
            </c:numRef>
          </c:val>
          <c:extLst xmlns:c16r2="http://schemas.microsoft.com/office/drawing/2015/06/chart">
            <c:ext xmlns:c16="http://schemas.microsoft.com/office/drawing/2014/chart" uri="{C3380CC4-5D6E-409C-BE32-E72D297353CC}">
              <c16:uniqueId val="{00000065-A4A3-44E3-A990-4A8839ECA2F9}"/>
            </c:ext>
          </c:extLst>
        </c:ser>
        <c:dLbls>
          <c:showPercent val="1"/>
        </c:dLbls>
      </c:pie3DChart>
      <c:spPr>
        <a:solidFill>
          <a:srgbClr val="FFFFFF"/>
        </a:solidFill>
        <a:ln w="9525">
          <a:solidFill>
            <a:srgbClr val="FFFFFF"/>
          </a:solidFill>
          <a:prstDash val="solid"/>
        </a:ln>
      </c:spPr>
    </c:plotArea>
    <c:legend>
      <c:legendPos val="t"/>
      <c:layout>
        <c:manualLayout>
          <c:xMode val="edge"/>
          <c:yMode val="edge"/>
          <c:x val="0.84595644196513053"/>
          <c:y val="0.1726637280387768"/>
          <c:w val="7.7157126519059732E-2"/>
          <c:h val="0.82460359919124937"/>
        </c:manualLayout>
      </c:layout>
    </c:legend>
    <c:plotVisOnly val="1"/>
    <c:dispBlanksAs val="zero"/>
  </c:chart>
  <c:spPr>
    <a:noFill/>
    <a:ln>
      <a:noFill/>
    </a:ln>
  </c:spPr>
  <c:txPr>
    <a:bodyPr/>
    <a:lstStyle/>
    <a:p>
      <a:pPr>
        <a:defRPr sz="656" b="1" i="0" u="none" strike="noStrike" baseline="0">
          <a:solidFill>
            <a:srgbClr val="000000"/>
          </a:solidFill>
          <a:latin typeface="Arial"/>
          <a:ea typeface="Arial"/>
          <a:cs typeface="Arial"/>
        </a:defRPr>
      </a:pPr>
      <a:endParaRPr lang="en-US"/>
    </a:p>
  </c:tx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en-US" sz="1800" b="1" i="0" u="none" strike="noStrike" kern="1200" cap="all" spc="150" baseline="0">
                <a:solidFill>
                  <a:schemeClr val="tx1">
                    <a:lumMod val="50000"/>
                    <a:lumOff val="50000"/>
                  </a:schemeClr>
                </a:solidFill>
                <a:latin typeface="+mn-lt"/>
                <a:ea typeface="+mn-ea"/>
                <a:cs typeface="+mn-cs"/>
              </a:defRPr>
            </a:pPr>
            <a:r>
              <a:rPr lang="en-US"/>
              <a:t>STABILIRI CU DOMICILIUL INCLUSIV MIGRATIA EXTERNA</a:t>
            </a:r>
          </a:p>
        </c:rich>
      </c:tx>
      <c:spPr>
        <a:noFill/>
        <a:ln w="25402">
          <a:noFill/>
        </a:ln>
      </c:spPr>
    </c:title>
    <c:plotArea>
      <c:layout/>
      <c:barChart>
        <c:barDir val="col"/>
        <c:grouping val="clustered"/>
        <c:ser>
          <c:idx val="0"/>
          <c:order val="0"/>
          <c:spPr>
            <a:pattFill prst="narHorz">
              <a:fgClr>
                <a:schemeClr val="accent1"/>
              </a:fgClr>
              <a:bgClr>
                <a:schemeClr val="accent1">
                  <a:lumMod val="20000"/>
                  <a:lumOff val="80000"/>
                </a:schemeClr>
              </a:bgClr>
            </a:pattFill>
            <a:ln>
              <a:noFill/>
            </a:ln>
            <a:effectLst>
              <a:innerShdw blurRad="114300">
                <a:schemeClr val="accent1"/>
              </a:innerShdw>
            </a:effectLst>
          </c:spPr>
          <c:dLbls>
            <c:spPr>
              <a:noFill/>
              <a:ln w="25402">
                <a:noFill/>
              </a:ln>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0"/>
              </c:ext>
            </c:extLst>
          </c:dLbls>
          <c:trendline>
            <c:spPr>
              <a:ln w="19052" cap="rnd">
                <a:solidFill>
                  <a:schemeClr val="accent1"/>
                </a:solidFill>
              </a:ln>
              <a:effectLst/>
            </c:spPr>
            <c:trendlineType val="linear"/>
          </c:trendline>
          <c:val>
            <c:numRef>
              <c:f>TEMPO_POP307A_25_10_2017!$H$6:$Q$6</c:f>
              <c:numCache>
                <c:formatCode>General</c:formatCode>
                <c:ptCount val="10"/>
                <c:pt idx="0">
                  <c:v>106</c:v>
                </c:pt>
                <c:pt idx="1">
                  <c:v>41</c:v>
                </c:pt>
                <c:pt idx="2">
                  <c:v>37</c:v>
                </c:pt>
                <c:pt idx="3">
                  <c:v>55</c:v>
                </c:pt>
                <c:pt idx="4">
                  <c:v>65</c:v>
                </c:pt>
                <c:pt idx="5">
                  <c:v>95</c:v>
                </c:pt>
                <c:pt idx="6">
                  <c:v>93</c:v>
                </c:pt>
                <c:pt idx="7">
                  <c:v>76</c:v>
                </c:pt>
                <c:pt idx="8">
                  <c:v>48</c:v>
                </c:pt>
                <c:pt idx="9">
                  <c:v>44</c:v>
                </c:pt>
              </c:numCache>
            </c:numRef>
          </c:val>
          <c:extLst xmlns:c16r2="http://schemas.microsoft.com/office/drawing/2015/06/chart">
            <c:ext xmlns:c16="http://schemas.microsoft.com/office/drawing/2014/chart" uri="{C3380CC4-5D6E-409C-BE32-E72D297353CC}">
              <c16:uniqueId val="{00000001-4D93-42B8-96BD-5F447831EC55}"/>
            </c:ext>
          </c:extLst>
        </c:ser>
        <c:dLbls>
          <c:showVal val="1"/>
        </c:dLbls>
        <c:gapWidth val="164"/>
        <c:overlap val="-22"/>
        <c:axId val="94003584"/>
        <c:axId val="94005504"/>
      </c:barChart>
      <c:catAx>
        <c:axId val="94003584"/>
        <c:scaling>
          <c:orientation val="minMax"/>
        </c:scaling>
        <c:axPos val="b"/>
        <c:title>
          <c:tx>
            <c:rich>
              <a:bodyPr/>
              <a:lstStyle/>
              <a:p>
                <a:pPr>
                  <a:defRPr sz="900" b="1" i="0" u="none" strike="noStrike" baseline="0">
                    <a:solidFill>
                      <a:srgbClr val="333333"/>
                    </a:solidFill>
                    <a:latin typeface="Calibri"/>
                    <a:ea typeface="Calibri"/>
                    <a:cs typeface="Calibri"/>
                  </a:defRPr>
                </a:pPr>
                <a:r>
                  <a:rPr lang="en-US"/>
                  <a:t>PERIOADA 1995-2018</a:t>
                </a:r>
              </a:p>
            </c:rich>
          </c:tx>
          <c:spPr>
            <a:noFill/>
            <a:ln w="25402">
              <a:noFill/>
            </a:ln>
          </c:spPr>
        </c:title>
        <c:numFmt formatCode="General" sourceLinked="1"/>
        <c:majorTickMark val="none"/>
        <c:tickLblPos val="nextTo"/>
        <c:spPr>
          <a:noFill/>
          <a:ln w="19052" cap="flat" cmpd="sng" algn="ctr">
            <a:solidFill>
              <a:schemeClr val="tx1">
                <a:lumMod val="25000"/>
                <a:lumOff val="7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94005504"/>
        <c:crosses val="autoZero"/>
        <c:auto val="1"/>
        <c:lblAlgn val="ctr"/>
        <c:lblOffset val="100"/>
      </c:catAx>
      <c:valAx>
        <c:axId val="94005504"/>
        <c:scaling>
          <c:orientation val="minMax"/>
        </c:scaling>
        <c:axPos val="l"/>
        <c:title>
          <c:tx>
            <c:rich>
              <a:bodyPr/>
              <a:lstStyle/>
              <a:p>
                <a:pPr>
                  <a:defRPr sz="900" b="1" i="0" u="none" strike="noStrike" baseline="0">
                    <a:solidFill>
                      <a:srgbClr val="333333"/>
                    </a:solidFill>
                    <a:latin typeface="Calibri"/>
                    <a:ea typeface="Calibri"/>
                    <a:cs typeface="Calibri"/>
                  </a:defRPr>
                </a:pPr>
                <a:r>
                  <a:rPr lang="en-US"/>
                  <a:t>NUMAR PERSOANE</a:t>
                </a:r>
              </a:p>
            </c:rich>
          </c:tx>
          <c:spPr>
            <a:noFill/>
            <a:ln w="25402">
              <a:noFill/>
            </a:ln>
          </c:spPr>
        </c:title>
        <c:numFmt formatCode="General" sourceLinked="1"/>
        <c:majorTickMark val="none"/>
        <c:tickLblPos val="nextTo"/>
        <c:spPr>
          <a:ln w="9526">
            <a:noFill/>
          </a:ln>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94003584"/>
        <c:crosses val="autoZero"/>
        <c:crossBetween val="between"/>
      </c:valAx>
      <c:spPr>
        <a:noFill/>
        <a:ln w="25402">
          <a:noFill/>
        </a:ln>
      </c:spPr>
    </c:plotArea>
    <c:plotVisOnly val="1"/>
    <c:dispBlanksAs val="gap"/>
  </c:chart>
  <c:spPr>
    <a:solidFill>
      <a:schemeClr val="bg1"/>
    </a:solidFill>
    <a:ln w="9526" cap="flat" cmpd="sng" algn="ctr">
      <a:solidFill>
        <a:schemeClr val="tx1">
          <a:lumMod val="15000"/>
          <a:lumOff val="85000"/>
        </a:schemeClr>
      </a:solidFill>
      <a:round/>
    </a:ln>
    <a:effectLst/>
  </c:spPr>
  <c:txPr>
    <a:bodyPr/>
    <a:lstStyle/>
    <a:p>
      <a:pPr>
        <a:defRPr/>
      </a:pPr>
      <a:endParaRPr lang="en-US"/>
    </a:p>
  </c:txPr>
  <c:externalData r:id="rId2"/>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lang="en-US" sz="1350" b="1" i="0" u="none" strike="noStrike" kern="1200" cap="all" spc="150" baseline="0">
                <a:solidFill>
                  <a:schemeClr val="tx1">
                    <a:lumMod val="50000"/>
                    <a:lumOff val="50000"/>
                  </a:schemeClr>
                </a:solidFill>
                <a:latin typeface="+mn-lt"/>
                <a:ea typeface="+mn-ea"/>
                <a:cs typeface="+mn-cs"/>
              </a:defRPr>
            </a:pPr>
            <a:r>
              <a:rPr lang="en-US"/>
              <a:t>Plecari cu domiciliul inclusiv migratia externa</a:t>
            </a:r>
          </a:p>
        </c:rich>
      </c:tx>
      <c:layout>
        <c:manualLayout>
          <c:xMode val="edge"/>
          <c:yMode val="edge"/>
          <c:x val="0.10262082294315705"/>
          <c:y val="0"/>
        </c:manualLayout>
      </c:layout>
      <c:spPr>
        <a:noFill/>
        <a:ln w="19049">
          <a:noFill/>
        </a:ln>
      </c:spPr>
    </c:title>
    <c:plotArea>
      <c:layout/>
      <c:barChart>
        <c:barDir val="col"/>
        <c:grouping val="clustered"/>
        <c:ser>
          <c:idx val="0"/>
          <c:order val="0"/>
          <c:spPr>
            <a:pattFill prst="narHorz">
              <a:fgClr>
                <a:schemeClr val="accent1"/>
              </a:fgClr>
              <a:bgClr>
                <a:schemeClr val="accent1">
                  <a:lumMod val="20000"/>
                  <a:lumOff val="80000"/>
                </a:schemeClr>
              </a:bgClr>
            </a:pattFill>
            <a:ln>
              <a:noFill/>
            </a:ln>
            <a:effectLst>
              <a:innerShdw blurRad="114300">
                <a:schemeClr val="accent1"/>
              </a:innerShdw>
            </a:effectLst>
          </c:spPr>
          <c:dLbls>
            <c:spPr>
              <a:noFill/>
              <a:ln w="19049">
                <a:noFill/>
              </a:ln>
            </c:spPr>
            <c:txPr>
              <a:bodyPr rot="0" spcFirstLastPara="1" vertOverflow="ellipsis" vert="horz" wrap="square" lIns="38100" tIns="19050" rIns="38100" bIns="19050" anchor="ctr" anchorCtr="1">
                <a:spAutoFit/>
              </a:bodyPr>
              <a:lstStyle/>
              <a:p>
                <a:pPr>
                  <a:defRPr lang="en-US" sz="675" b="0" i="0" u="none" strike="noStrike" kern="1200" baseline="0">
                    <a:solidFill>
                      <a:schemeClr val="tx1">
                        <a:lumMod val="75000"/>
                        <a:lumOff val="25000"/>
                      </a:schemeClr>
                    </a:solidFill>
                    <a:latin typeface="+mn-lt"/>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0"/>
              </c:ext>
            </c:extLst>
          </c:dLbls>
          <c:trendline>
            <c:spPr>
              <a:ln w="14287" cap="rnd">
                <a:solidFill>
                  <a:schemeClr val="accent1"/>
                </a:solidFill>
              </a:ln>
              <a:effectLst/>
            </c:spPr>
            <c:trendlineType val="linear"/>
          </c:trendline>
          <c:val>
            <c:numRef>
              <c:f>TEMPO_POP308A_25_10_2017!$H$6:$Q$6</c:f>
              <c:numCache>
                <c:formatCode>General</c:formatCode>
                <c:ptCount val="10"/>
                <c:pt idx="0">
                  <c:v>94</c:v>
                </c:pt>
                <c:pt idx="1">
                  <c:v>84</c:v>
                </c:pt>
                <c:pt idx="2">
                  <c:v>57</c:v>
                </c:pt>
                <c:pt idx="3">
                  <c:v>114</c:v>
                </c:pt>
                <c:pt idx="4">
                  <c:v>76</c:v>
                </c:pt>
                <c:pt idx="5">
                  <c:v>82</c:v>
                </c:pt>
                <c:pt idx="6">
                  <c:v>92</c:v>
                </c:pt>
                <c:pt idx="7">
                  <c:v>98</c:v>
                </c:pt>
                <c:pt idx="8">
                  <c:v>85</c:v>
                </c:pt>
                <c:pt idx="9">
                  <c:v>91</c:v>
                </c:pt>
              </c:numCache>
            </c:numRef>
          </c:val>
          <c:extLst xmlns:c16r2="http://schemas.microsoft.com/office/drawing/2015/06/chart">
            <c:ext xmlns:c16="http://schemas.microsoft.com/office/drawing/2014/chart" uri="{C3380CC4-5D6E-409C-BE32-E72D297353CC}">
              <c16:uniqueId val="{00000001-B463-4F49-8878-E677EAB22E7D}"/>
            </c:ext>
          </c:extLst>
        </c:ser>
        <c:dLbls>
          <c:showVal val="1"/>
        </c:dLbls>
        <c:gapWidth val="164"/>
        <c:overlap val="-22"/>
        <c:axId val="132005888"/>
        <c:axId val="132007808"/>
      </c:barChart>
      <c:catAx>
        <c:axId val="132005888"/>
        <c:scaling>
          <c:orientation val="minMax"/>
        </c:scaling>
        <c:axPos val="b"/>
        <c:title>
          <c:tx>
            <c:rich>
              <a:bodyPr/>
              <a:lstStyle/>
              <a:p>
                <a:pPr>
                  <a:defRPr sz="675" b="1" i="0" u="none" strike="noStrike" baseline="0">
                    <a:solidFill>
                      <a:srgbClr val="333333"/>
                    </a:solidFill>
                    <a:latin typeface="Calibri"/>
                    <a:ea typeface="Calibri"/>
                    <a:cs typeface="Calibri"/>
                  </a:defRPr>
                </a:pPr>
                <a:r>
                  <a:rPr lang="en-US"/>
                  <a:t>PERIOADA 1995 2018</a:t>
                </a:r>
              </a:p>
            </c:rich>
          </c:tx>
          <c:spPr>
            <a:noFill/>
            <a:ln w="19049">
              <a:noFill/>
            </a:ln>
          </c:spPr>
        </c:title>
        <c:numFmt formatCode="General" sourceLinked="1"/>
        <c:majorTickMark val="none"/>
        <c:tickLblPos val="nextTo"/>
        <c:spPr>
          <a:noFill/>
          <a:ln w="14287" cap="flat" cmpd="sng" algn="ctr">
            <a:solidFill>
              <a:schemeClr val="tx1">
                <a:lumMod val="25000"/>
                <a:lumOff val="75000"/>
              </a:schemeClr>
            </a:solidFill>
            <a:round/>
          </a:ln>
          <a:effectLst/>
        </c:spPr>
        <c:txPr>
          <a:bodyPr rot="-60000000" spcFirstLastPara="1" vertOverflow="ellipsis" vert="horz" wrap="square" anchor="ctr" anchorCtr="1"/>
          <a:lstStyle/>
          <a:p>
            <a:pPr>
              <a:defRPr lang="en-US" sz="675" b="0" i="0" u="none" strike="noStrike" kern="1200" baseline="0">
                <a:solidFill>
                  <a:schemeClr val="tx1">
                    <a:lumMod val="65000"/>
                    <a:lumOff val="35000"/>
                  </a:schemeClr>
                </a:solidFill>
                <a:latin typeface="+mn-lt"/>
                <a:ea typeface="+mn-ea"/>
                <a:cs typeface="+mn-cs"/>
              </a:defRPr>
            </a:pPr>
            <a:endParaRPr lang="en-US"/>
          </a:p>
        </c:txPr>
        <c:crossAx val="132007808"/>
        <c:crosses val="autoZero"/>
        <c:auto val="1"/>
        <c:lblAlgn val="ctr"/>
        <c:lblOffset val="100"/>
      </c:catAx>
      <c:valAx>
        <c:axId val="132007808"/>
        <c:scaling>
          <c:orientation val="minMax"/>
        </c:scaling>
        <c:axPos val="l"/>
        <c:title>
          <c:tx>
            <c:rich>
              <a:bodyPr/>
              <a:lstStyle/>
              <a:p>
                <a:pPr>
                  <a:defRPr sz="675" b="1" i="0" u="none" strike="noStrike" baseline="0">
                    <a:solidFill>
                      <a:srgbClr val="333333"/>
                    </a:solidFill>
                    <a:latin typeface="Calibri"/>
                    <a:ea typeface="Calibri"/>
                    <a:cs typeface="Calibri"/>
                  </a:defRPr>
                </a:pPr>
                <a:r>
                  <a:rPr lang="en-US"/>
                  <a:t>NUMAR PERSOANE</a:t>
                </a:r>
              </a:p>
            </c:rich>
          </c:tx>
          <c:spPr>
            <a:noFill/>
            <a:ln w="19049">
              <a:noFill/>
            </a:ln>
          </c:spPr>
        </c:title>
        <c:numFmt formatCode="General" sourceLinked="1"/>
        <c:majorTickMark val="none"/>
        <c:tickLblPos val="nextTo"/>
        <c:spPr>
          <a:ln w="4762">
            <a:noFill/>
          </a:ln>
        </c:spPr>
        <c:txPr>
          <a:bodyPr rot="-60000000" spcFirstLastPara="1" vertOverflow="ellipsis" vert="horz" wrap="square" anchor="ctr" anchorCtr="1"/>
          <a:lstStyle/>
          <a:p>
            <a:pPr>
              <a:defRPr lang="en-US" sz="675" b="0" i="0" u="none" strike="noStrike" kern="1200" baseline="0">
                <a:solidFill>
                  <a:schemeClr val="tx1">
                    <a:lumMod val="65000"/>
                    <a:lumOff val="35000"/>
                  </a:schemeClr>
                </a:solidFill>
                <a:latin typeface="+mn-lt"/>
                <a:ea typeface="+mn-ea"/>
                <a:cs typeface="+mn-cs"/>
              </a:defRPr>
            </a:pPr>
            <a:endParaRPr lang="en-US"/>
          </a:p>
        </c:txPr>
        <c:crossAx val="132005888"/>
        <c:crosses val="autoZero"/>
        <c:crossBetween val="between"/>
      </c:valAx>
      <c:spPr>
        <a:noFill/>
        <a:ln w="19049">
          <a:noFill/>
        </a:ln>
      </c:spPr>
    </c:plotArea>
    <c:plotVisOnly val="1"/>
    <c:dispBlanksAs val="gap"/>
  </c:chart>
  <c:spPr>
    <a:solidFill>
      <a:schemeClr val="bg1"/>
    </a:solidFill>
    <a:ln w="7143" cap="flat" cmpd="sng" algn="ctr">
      <a:solidFill>
        <a:schemeClr val="tx1">
          <a:lumMod val="15000"/>
          <a:lumOff val="85000"/>
        </a:schemeClr>
      </a:solidFill>
      <a:round/>
    </a:ln>
    <a:effectLst/>
  </c:spPr>
  <c:txPr>
    <a:bodyPr/>
    <a:lstStyle/>
    <a:p>
      <a:pPr>
        <a:defRPr/>
      </a:pPr>
      <a:endParaRPr lang="en-US"/>
    </a:p>
  </c:tx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r>
              <a:rPr lang="ro-RO"/>
              <a:t>DINAMICA SOMAJULUI </a:t>
            </a:r>
          </a:p>
        </c:rich>
      </c:tx>
      <c:spPr>
        <a:noFill/>
        <a:ln w="25400">
          <a:noFill/>
        </a:ln>
      </c:spPr>
    </c:title>
    <c:plotArea>
      <c:layout/>
      <c:lineChart>
        <c:grouping val="standard"/>
        <c:ser>
          <c:idx val="0"/>
          <c:order val="0"/>
          <c:tx>
            <c:strRef>
              <c:f>'[Chart in Microsoft Word]TEMPO_SOM101E_25_10_2017'!$A$6</c:f>
              <c:strCache>
                <c:ptCount val="1"/>
                <c:pt idx="0">
                  <c:v>Total</c:v>
                </c:pt>
              </c:strCache>
            </c:strRef>
          </c:tx>
          <c:spPr>
            <a:ln w="28575" cap="rnd">
              <a:solidFill>
                <a:schemeClr val="accent1"/>
              </a:solidFill>
              <a:round/>
            </a:ln>
            <a:effectLst/>
          </c:spPr>
          <c:marker>
            <c:symbol val="none"/>
          </c:marker>
          <c:cat>
            <c:numRef>
              <c:f>'[Chart in Microsoft Word]TEMPO_SOM101E_25_10_2017'!$E$3:$K$3</c:f>
              <c:numCache>
                <c:formatCode>General</c:formatCode>
                <c:ptCount val="7"/>
                <c:pt idx="0">
                  <c:v>2013</c:v>
                </c:pt>
                <c:pt idx="1">
                  <c:v>2014</c:v>
                </c:pt>
                <c:pt idx="2">
                  <c:v>2015</c:v>
                </c:pt>
                <c:pt idx="3">
                  <c:v>2016</c:v>
                </c:pt>
                <c:pt idx="4">
                  <c:v>2017</c:v>
                </c:pt>
                <c:pt idx="5">
                  <c:v>2018</c:v>
                </c:pt>
                <c:pt idx="6">
                  <c:v>2019</c:v>
                </c:pt>
              </c:numCache>
            </c:numRef>
          </c:cat>
          <c:val>
            <c:numRef>
              <c:f>'[Chart in Microsoft Word]TEMPO_SOM101E_25_10_2017'!$D$6:$K$6</c:f>
              <c:numCache>
                <c:formatCode>General</c:formatCode>
                <c:ptCount val="7"/>
                <c:pt idx="0">
                  <c:v>27</c:v>
                </c:pt>
                <c:pt idx="1">
                  <c:v>30</c:v>
                </c:pt>
                <c:pt idx="2">
                  <c:v>19</c:v>
                </c:pt>
                <c:pt idx="3">
                  <c:v>6</c:v>
                </c:pt>
                <c:pt idx="4">
                  <c:v>7</c:v>
                </c:pt>
                <c:pt idx="5">
                  <c:v>5</c:v>
                </c:pt>
                <c:pt idx="6">
                  <c:v>13</c:v>
                </c:pt>
              </c:numCache>
            </c:numRef>
          </c:val>
          <c:extLst xmlns:c16r2="http://schemas.microsoft.com/office/drawing/2015/06/chart">
            <c:ext xmlns:c16="http://schemas.microsoft.com/office/drawing/2014/chart" uri="{C3380CC4-5D6E-409C-BE32-E72D297353CC}">
              <c16:uniqueId val="{00000000-547A-4C6E-A2ED-E95C1BC601DB}"/>
            </c:ext>
          </c:extLst>
        </c:ser>
        <c:ser>
          <c:idx val="1"/>
          <c:order val="1"/>
          <c:tx>
            <c:strRef>
              <c:f>'[Chart in Microsoft Word]TEMPO_SOM101E_25_10_2017'!$A$7</c:f>
              <c:strCache>
                <c:ptCount val="1"/>
                <c:pt idx="0">
                  <c:v>Masculin</c:v>
                </c:pt>
              </c:strCache>
            </c:strRef>
          </c:tx>
          <c:spPr>
            <a:ln w="28575" cap="rnd">
              <a:solidFill>
                <a:schemeClr val="accent2"/>
              </a:solidFill>
              <a:round/>
            </a:ln>
            <a:effectLst/>
          </c:spPr>
          <c:marker>
            <c:symbol val="none"/>
          </c:marker>
          <c:cat>
            <c:numRef>
              <c:f>'[Chart in Microsoft Word]TEMPO_SOM101E_25_10_2017'!$E$3:$K$3</c:f>
              <c:numCache>
                <c:formatCode>General</c:formatCode>
                <c:ptCount val="7"/>
                <c:pt idx="0">
                  <c:v>2013</c:v>
                </c:pt>
                <c:pt idx="1">
                  <c:v>2014</c:v>
                </c:pt>
                <c:pt idx="2">
                  <c:v>2015</c:v>
                </c:pt>
                <c:pt idx="3">
                  <c:v>2016</c:v>
                </c:pt>
                <c:pt idx="4">
                  <c:v>2017</c:v>
                </c:pt>
                <c:pt idx="5">
                  <c:v>2018</c:v>
                </c:pt>
                <c:pt idx="6">
                  <c:v>2019</c:v>
                </c:pt>
              </c:numCache>
            </c:numRef>
          </c:cat>
          <c:val>
            <c:numRef>
              <c:f>'[Chart in Microsoft Word]TEMPO_SOM101E_25_10_2017'!$D$7:$K$7</c:f>
              <c:numCache>
                <c:formatCode>General</c:formatCode>
                <c:ptCount val="7"/>
                <c:pt idx="0">
                  <c:v>17</c:v>
                </c:pt>
                <c:pt idx="1">
                  <c:v>22</c:v>
                </c:pt>
                <c:pt idx="2">
                  <c:v>5</c:v>
                </c:pt>
                <c:pt idx="3">
                  <c:v>3</c:v>
                </c:pt>
                <c:pt idx="4">
                  <c:v>5</c:v>
                </c:pt>
                <c:pt idx="5">
                  <c:v>2</c:v>
                </c:pt>
                <c:pt idx="6">
                  <c:v>7</c:v>
                </c:pt>
              </c:numCache>
            </c:numRef>
          </c:val>
          <c:extLst xmlns:c16r2="http://schemas.microsoft.com/office/drawing/2015/06/chart">
            <c:ext xmlns:c16="http://schemas.microsoft.com/office/drawing/2014/chart" uri="{C3380CC4-5D6E-409C-BE32-E72D297353CC}">
              <c16:uniqueId val="{00000001-547A-4C6E-A2ED-E95C1BC601DB}"/>
            </c:ext>
          </c:extLst>
        </c:ser>
        <c:ser>
          <c:idx val="2"/>
          <c:order val="2"/>
          <c:tx>
            <c:strRef>
              <c:f>'[Chart in Microsoft Word]TEMPO_SOM101E_25_10_2017'!$A$8</c:f>
              <c:strCache>
                <c:ptCount val="1"/>
                <c:pt idx="0">
                  <c:v>Feminin</c:v>
                </c:pt>
              </c:strCache>
            </c:strRef>
          </c:tx>
          <c:spPr>
            <a:ln w="28575" cap="rnd">
              <a:solidFill>
                <a:schemeClr val="accent3"/>
              </a:solidFill>
              <a:round/>
            </a:ln>
            <a:effectLst/>
          </c:spPr>
          <c:marker>
            <c:symbol val="none"/>
          </c:marker>
          <c:cat>
            <c:numRef>
              <c:f>'[Chart in Microsoft Word]TEMPO_SOM101E_25_10_2017'!$E$3:$K$3</c:f>
              <c:numCache>
                <c:formatCode>General</c:formatCode>
                <c:ptCount val="7"/>
                <c:pt idx="0">
                  <c:v>2013</c:v>
                </c:pt>
                <c:pt idx="1">
                  <c:v>2014</c:v>
                </c:pt>
                <c:pt idx="2">
                  <c:v>2015</c:v>
                </c:pt>
                <c:pt idx="3">
                  <c:v>2016</c:v>
                </c:pt>
                <c:pt idx="4">
                  <c:v>2017</c:v>
                </c:pt>
                <c:pt idx="5">
                  <c:v>2018</c:v>
                </c:pt>
                <c:pt idx="6">
                  <c:v>2019</c:v>
                </c:pt>
              </c:numCache>
            </c:numRef>
          </c:cat>
          <c:val>
            <c:numRef>
              <c:f>'[Chart in Microsoft Word]TEMPO_SOM101E_25_10_2017'!$D$8:$K$8</c:f>
              <c:numCache>
                <c:formatCode>General</c:formatCode>
                <c:ptCount val="7"/>
                <c:pt idx="0">
                  <c:v>10</c:v>
                </c:pt>
                <c:pt idx="1">
                  <c:v>8</c:v>
                </c:pt>
                <c:pt idx="2">
                  <c:v>14</c:v>
                </c:pt>
                <c:pt idx="3">
                  <c:v>3</c:v>
                </c:pt>
                <c:pt idx="4">
                  <c:v>2</c:v>
                </c:pt>
                <c:pt idx="5">
                  <c:v>3</c:v>
                </c:pt>
                <c:pt idx="6">
                  <c:v>6</c:v>
                </c:pt>
              </c:numCache>
            </c:numRef>
          </c:val>
          <c:extLst xmlns:c16r2="http://schemas.microsoft.com/office/drawing/2015/06/chart">
            <c:ext xmlns:c16="http://schemas.microsoft.com/office/drawing/2014/chart" uri="{C3380CC4-5D6E-409C-BE32-E72D297353CC}">
              <c16:uniqueId val="{00000002-547A-4C6E-A2ED-E95C1BC601DB}"/>
            </c:ext>
          </c:extLst>
        </c:ser>
        <c:marker val="1"/>
        <c:axId val="132051328"/>
        <c:axId val="132053248"/>
      </c:lineChart>
      <c:catAx>
        <c:axId val="132051328"/>
        <c:scaling>
          <c:orientation val="minMax"/>
        </c:scaling>
        <c:axPos val="b"/>
        <c:title>
          <c:tx>
            <c:rich>
              <a:bodyPr rot="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ro-RO"/>
                  <a:t>PERIOADA </a:t>
                </a:r>
                <a:r>
                  <a:rPr lang="en-US"/>
                  <a:t>2013 - 2019</a:t>
                </a:r>
                <a:endParaRPr lang="ro-RO"/>
              </a:p>
            </c:rich>
          </c:tx>
          <c:spPr>
            <a:noFill/>
            <a:ln w="25400">
              <a:noFill/>
            </a:ln>
          </c:spPr>
        </c:title>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32053248"/>
        <c:crosses val="autoZero"/>
        <c:auto val="1"/>
        <c:lblAlgn val="ctr"/>
        <c:lblOffset val="100"/>
      </c:catAx>
      <c:valAx>
        <c:axId val="132053248"/>
        <c:scaling>
          <c:orientation val="minMax"/>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ro-RO"/>
                  <a:t> NUMAR PERSOANE</a:t>
                </a:r>
              </a:p>
            </c:rich>
          </c:tx>
          <c:spPr>
            <a:noFill/>
            <a:ln w="25400">
              <a:noFill/>
            </a:ln>
          </c:spPr>
        </c:title>
        <c:numFmt formatCode="General" sourceLinked="1"/>
        <c:majorTickMark val="none"/>
        <c:tickLblPos val="nextTo"/>
        <c:spPr>
          <a:ln w="6350">
            <a:noFill/>
          </a:ln>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32051328"/>
        <c:crosses val="autoZero"/>
        <c:crossBetween val="between"/>
      </c:valAx>
      <c:spPr>
        <a:noFill/>
        <a:ln w="25400">
          <a:noFill/>
        </a:ln>
      </c:spPr>
    </c:plotArea>
    <c:legend>
      <c:legendPos val="b"/>
      <c:spPr>
        <a:noFill/>
        <a:ln w="25400">
          <a:noFill/>
        </a:ln>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lang="en-US" sz="1350" b="1" i="0" u="none" strike="noStrike" kern="1200" cap="all" spc="150" baseline="0">
                <a:solidFill>
                  <a:schemeClr val="tx1">
                    <a:lumMod val="50000"/>
                    <a:lumOff val="50000"/>
                  </a:schemeClr>
                </a:solidFill>
                <a:latin typeface="+mn-lt"/>
                <a:ea typeface="+mn-ea"/>
                <a:cs typeface="+mn-cs"/>
              </a:defRPr>
            </a:pPr>
            <a:r>
              <a:rPr lang="en-US"/>
              <a:t>di</a:t>
            </a:r>
            <a:r>
              <a:rPr lang="ro-RO"/>
              <a:t>namica salariatilor</a:t>
            </a:r>
            <a:endParaRPr lang="en-US"/>
          </a:p>
        </c:rich>
      </c:tx>
      <c:spPr>
        <a:noFill/>
        <a:ln w="19049">
          <a:noFill/>
        </a:ln>
      </c:spPr>
    </c:title>
    <c:plotArea>
      <c:layout/>
      <c:barChart>
        <c:barDir val="col"/>
        <c:grouping val="clustered"/>
        <c:ser>
          <c:idx val="0"/>
          <c:order val="0"/>
          <c:spPr>
            <a:pattFill prst="narHorz">
              <a:fgClr>
                <a:schemeClr val="accent1"/>
              </a:fgClr>
              <a:bgClr>
                <a:schemeClr val="accent1">
                  <a:lumMod val="20000"/>
                  <a:lumOff val="80000"/>
                </a:schemeClr>
              </a:bgClr>
            </a:pattFill>
            <a:ln>
              <a:noFill/>
            </a:ln>
            <a:effectLst>
              <a:innerShdw blurRad="114300">
                <a:schemeClr val="accent1"/>
              </a:innerShdw>
            </a:effectLst>
          </c:spPr>
          <c:dLbls>
            <c:spPr>
              <a:noFill/>
              <a:ln w="19049">
                <a:noFill/>
              </a:ln>
            </c:spPr>
            <c:txPr>
              <a:bodyPr rot="0" spcFirstLastPara="1" vertOverflow="ellipsis" vert="horz" wrap="square" lIns="38100" tIns="19050" rIns="38100" bIns="19050" anchor="ctr" anchorCtr="1">
                <a:spAutoFit/>
              </a:bodyPr>
              <a:lstStyle/>
              <a:p>
                <a:pPr>
                  <a:defRPr lang="en-US" sz="675" b="0" i="0" u="none" strike="noStrike" kern="1200" baseline="0">
                    <a:solidFill>
                      <a:schemeClr val="tx1">
                        <a:lumMod val="75000"/>
                        <a:lumOff val="25000"/>
                      </a:schemeClr>
                    </a:solidFill>
                    <a:latin typeface="+mn-lt"/>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0"/>
              </c:ext>
            </c:extLst>
          </c:dLbls>
          <c:trendline>
            <c:spPr>
              <a:ln w="14287" cap="rnd">
                <a:solidFill>
                  <a:schemeClr val="accent1"/>
                </a:solidFill>
              </a:ln>
              <a:effectLst/>
            </c:spPr>
            <c:trendlineType val="linear"/>
          </c:trendline>
          <c:val>
            <c:numRef>
              <c:f>TEMPO_FOM104D_25_10_2017!$G$6:$AB$6</c:f>
              <c:numCache>
                <c:formatCode>General</c:formatCode>
                <c:ptCount val="10"/>
                <c:pt idx="0">
                  <c:v>602</c:v>
                </c:pt>
                <c:pt idx="1">
                  <c:v>381</c:v>
                </c:pt>
                <c:pt idx="2">
                  <c:v>372</c:v>
                </c:pt>
                <c:pt idx="3">
                  <c:v>431</c:v>
                </c:pt>
                <c:pt idx="4">
                  <c:v>345</c:v>
                </c:pt>
                <c:pt idx="5">
                  <c:v>326</c:v>
                </c:pt>
                <c:pt idx="6">
                  <c:v>300</c:v>
                </c:pt>
                <c:pt idx="7">
                  <c:v>363</c:v>
                </c:pt>
                <c:pt idx="8">
                  <c:v>453</c:v>
                </c:pt>
                <c:pt idx="9">
                  <c:v>563</c:v>
                </c:pt>
              </c:numCache>
            </c:numRef>
          </c:val>
          <c:extLst xmlns:c16r2="http://schemas.microsoft.com/office/drawing/2015/06/chart">
            <c:ext xmlns:c16="http://schemas.microsoft.com/office/drawing/2014/chart" uri="{C3380CC4-5D6E-409C-BE32-E72D297353CC}">
              <c16:uniqueId val="{00000001-CE36-4968-8B02-9D61EEADDF5B}"/>
            </c:ext>
          </c:extLst>
        </c:ser>
        <c:dLbls>
          <c:showVal val="1"/>
        </c:dLbls>
        <c:gapWidth val="164"/>
        <c:overlap val="-22"/>
        <c:axId val="115724672"/>
        <c:axId val="115726592"/>
      </c:barChart>
      <c:catAx>
        <c:axId val="115724672"/>
        <c:scaling>
          <c:orientation val="minMax"/>
        </c:scaling>
        <c:axPos val="b"/>
        <c:title>
          <c:tx>
            <c:rich>
              <a:bodyPr/>
              <a:lstStyle/>
              <a:p>
                <a:pPr>
                  <a:defRPr sz="675" b="1" i="0" u="none" strike="noStrike" baseline="0">
                    <a:solidFill>
                      <a:srgbClr val="333333"/>
                    </a:solidFill>
                    <a:latin typeface="Calibri"/>
                    <a:ea typeface="Calibri"/>
                    <a:cs typeface="Calibri"/>
                  </a:defRPr>
                </a:pPr>
                <a:r>
                  <a:rPr lang="en-US"/>
                  <a:t>perioada 1995 - 2018</a:t>
                </a:r>
              </a:p>
            </c:rich>
          </c:tx>
          <c:spPr>
            <a:noFill/>
            <a:ln w="19049">
              <a:noFill/>
            </a:ln>
          </c:spPr>
        </c:title>
        <c:numFmt formatCode="General" sourceLinked="1"/>
        <c:majorTickMark val="none"/>
        <c:tickLblPos val="nextTo"/>
        <c:spPr>
          <a:noFill/>
          <a:ln w="14287" cap="flat" cmpd="sng" algn="ctr">
            <a:solidFill>
              <a:schemeClr val="tx1">
                <a:lumMod val="25000"/>
                <a:lumOff val="75000"/>
              </a:schemeClr>
            </a:solidFill>
            <a:round/>
          </a:ln>
          <a:effectLst/>
        </c:spPr>
        <c:txPr>
          <a:bodyPr rot="-60000000" spcFirstLastPara="1" vertOverflow="ellipsis" vert="horz" wrap="square" anchor="ctr" anchorCtr="1"/>
          <a:lstStyle/>
          <a:p>
            <a:pPr>
              <a:defRPr lang="en-US" sz="675" b="0" i="0" u="none" strike="noStrike" kern="1200" baseline="0">
                <a:solidFill>
                  <a:schemeClr val="tx1">
                    <a:lumMod val="65000"/>
                    <a:lumOff val="35000"/>
                  </a:schemeClr>
                </a:solidFill>
                <a:latin typeface="+mn-lt"/>
                <a:ea typeface="+mn-ea"/>
                <a:cs typeface="+mn-cs"/>
              </a:defRPr>
            </a:pPr>
            <a:endParaRPr lang="en-US"/>
          </a:p>
        </c:txPr>
        <c:crossAx val="115726592"/>
        <c:crosses val="autoZero"/>
        <c:auto val="1"/>
        <c:lblAlgn val="ctr"/>
        <c:lblOffset val="100"/>
      </c:catAx>
      <c:valAx>
        <c:axId val="115726592"/>
        <c:scaling>
          <c:orientation val="minMax"/>
        </c:scaling>
        <c:axPos val="l"/>
        <c:title>
          <c:tx>
            <c:rich>
              <a:bodyPr/>
              <a:lstStyle/>
              <a:p>
                <a:pPr>
                  <a:defRPr sz="675" b="1" i="0" u="none" strike="noStrike" baseline="0">
                    <a:solidFill>
                      <a:srgbClr val="333333"/>
                    </a:solidFill>
                    <a:latin typeface="Calibri"/>
                    <a:ea typeface="Calibri"/>
                    <a:cs typeface="Calibri"/>
                  </a:defRPr>
                </a:pPr>
                <a:r>
                  <a:rPr lang="en-US"/>
                  <a:t>numar salariati</a:t>
                </a:r>
              </a:p>
            </c:rich>
          </c:tx>
          <c:spPr>
            <a:noFill/>
            <a:ln w="19049">
              <a:noFill/>
            </a:ln>
          </c:spPr>
        </c:title>
        <c:numFmt formatCode="General" sourceLinked="1"/>
        <c:majorTickMark val="none"/>
        <c:tickLblPos val="nextTo"/>
        <c:spPr>
          <a:ln w="4762">
            <a:noFill/>
          </a:ln>
        </c:spPr>
        <c:txPr>
          <a:bodyPr rot="-60000000" spcFirstLastPara="1" vertOverflow="ellipsis" vert="horz" wrap="square" anchor="ctr" anchorCtr="1"/>
          <a:lstStyle/>
          <a:p>
            <a:pPr>
              <a:defRPr lang="en-US" sz="675" b="0" i="0" u="none" strike="noStrike" kern="1200" baseline="0">
                <a:solidFill>
                  <a:schemeClr val="tx1">
                    <a:lumMod val="65000"/>
                    <a:lumOff val="35000"/>
                  </a:schemeClr>
                </a:solidFill>
                <a:latin typeface="+mn-lt"/>
                <a:ea typeface="+mn-ea"/>
                <a:cs typeface="+mn-cs"/>
              </a:defRPr>
            </a:pPr>
            <a:endParaRPr lang="en-US"/>
          </a:p>
        </c:txPr>
        <c:crossAx val="115724672"/>
        <c:crosses val="autoZero"/>
        <c:crossBetween val="between"/>
      </c:valAx>
      <c:spPr>
        <a:noFill/>
        <a:ln w="19049">
          <a:noFill/>
        </a:ln>
      </c:spPr>
    </c:plotArea>
    <c:plotVisOnly val="1"/>
    <c:dispBlanksAs val="gap"/>
  </c:chart>
  <c:spPr>
    <a:solidFill>
      <a:schemeClr val="bg1"/>
    </a:solidFill>
    <a:ln w="7143" cap="flat" cmpd="sng" algn="ctr">
      <a:solidFill>
        <a:schemeClr val="tx1">
          <a:lumMod val="15000"/>
          <a:lumOff val="85000"/>
        </a:schemeClr>
      </a:solidFill>
      <a:round/>
    </a:ln>
    <a:effectLst/>
  </c:spPr>
  <c:txPr>
    <a:bodyPr/>
    <a:lstStyle/>
    <a:p>
      <a:pPr>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769" b="1" i="0" u="none" strike="noStrike" baseline="0">
                <a:solidFill>
                  <a:srgbClr val="000000"/>
                </a:solidFill>
                <a:latin typeface="Arial"/>
                <a:ea typeface="Arial"/>
                <a:cs typeface="Arial"/>
              </a:defRPr>
            </a:pPr>
            <a:r>
              <a:rPr lang="en-US"/>
              <a:t>STRUCTURA TERENURILOR NEAGRICOLE - 2007</a:t>
            </a:r>
          </a:p>
        </c:rich>
      </c:tx>
      <c:layout>
        <c:manualLayout>
          <c:xMode val="edge"/>
          <c:yMode val="edge"/>
          <c:x val="0.25677830940988838"/>
          <c:y val="3.0000000000000002E-2"/>
        </c:manualLayout>
      </c:layout>
      <c:spPr>
        <a:noFill/>
        <a:ln w="19051">
          <a:noFill/>
        </a:ln>
      </c:spPr>
    </c:title>
    <c:view3D>
      <c:perspective val="0"/>
    </c:view3D>
    <c:plotArea>
      <c:layout>
        <c:manualLayout>
          <c:layoutTarget val="inner"/>
          <c:xMode val="edge"/>
          <c:yMode val="edge"/>
          <c:x val="0.27591706539076266"/>
          <c:y val="0.3950000000000079"/>
          <c:w val="0.34928229665071781"/>
          <c:h val="0.43500000000000238"/>
        </c:manualLayout>
      </c:layout>
      <c:pie3DChart>
        <c:varyColors val="1"/>
        <c:ser>
          <c:idx val="0"/>
          <c:order val="0"/>
          <c:tx>
            <c:strRef>
              <c:f>Sheet1!$A$2</c:f>
              <c:strCache>
                <c:ptCount val="1"/>
              </c:strCache>
            </c:strRef>
          </c:tx>
          <c:spPr>
            <a:solidFill>
              <a:srgbClr val="9999FF"/>
            </a:solidFill>
            <a:ln w="9525">
              <a:solidFill>
                <a:srgbClr val="000000"/>
              </a:solidFill>
              <a:prstDash val="solid"/>
            </a:ln>
          </c:spPr>
          <c:dPt>
            <c:idx val="0"/>
            <c:spPr>
              <a:solidFill>
                <a:srgbClr val="008000"/>
              </a:solidFill>
              <a:ln w="9525">
                <a:solidFill>
                  <a:srgbClr val="000000"/>
                </a:solidFill>
                <a:prstDash val="solid"/>
              </a:ln>
            </c:spPr>
            <c:extLst xmlns:c16r2="http://schemas.microsoft.com/office/drawing/2015/06/chart">
              <c:ext xmlns:c16="http://schemas.microsoft.com/office/drawing/2014/chart" uri="{C3380CC4-5D6E-409C-BE32-E72D297353CC}">
                <c16:uniqueId val="{00000001-CEA5-4F92-8C54-FAC2B917A17C}"/>
              </c:ext>
            </c:extLst>
          </c:dPt>
          <c:dPt>
            <c:idx val="1"/>
            <c:spPr>
              <a:solidFill>
                <a:srgbClr val="0000FF"/>
              </a:solidFill>
              <a:ln w="9525">
                <a:solidFill>
                  <a:srgbClr val="000000"/>
                </a:solidFill>
                <a:prstDash val="solid"/>
              </a:ln>
            </c:spPr>
            <c:extLst xmlns:c16r2="http://schemas.microsoft.com/office/drawing/2015/06/chart">
              <c:ext xmlns:c16="http://schemas.microsoft.com/office/drawing/2014/chart" uri="{C3380CC4-5D6E-409C-BE32-E72D297353CC}">
                <c16:uniqueId val="{00000003-CEA5-4F92-8C54-FAC2B917A17C}"/>
              </c:ext>
            </c:extLst>
          </c:dPt>
          <c:dPt>
            <c:idx val="2"/>
            <c:spPr>
              <a:solidFill>
                <a:srgbClr val="800080"/>
              </a:solidFill>
              <a:ln w="9525">
                <a:solidFill>
                  <a:srgbClr val="000000"/>
                </a:solidFill>
                <a:prstDash val="solid"/>
              </a:ln>
            </c:spPr>
            <c:extLst xmlns:c16r2="http://schemas.microsoft.com/office/drawing/2015/06/chart">
              <c:ext xmlns:c16="http://schemas.microsoft.com/office/drawing/2014/chart" uri="{C3380CC4-5D6E-409C-BE32-E72D297353CC}">
                <c16:uniqueId val="{00000005-CEA5-4F92-8C54-FAC2B917A17C}"/>
              </c:ext>
            </c:extLst>
          </c:dPt>
          <c:dPt>
            <c:idx val="3"/>
            <c:spPr>
              <a:solidFill>
                <a:srgbClr val="FFFF00"/>
              </a:solidFill>
              <a:ln w="9525">
                <a:solidFill>
                  <a:srgbClr val="000000"/>
                </a:solidFill>
                <a:prstDash val="solid"/>
              </a:ln>
            </c:spPr>
            <c:extLst xmlns:c16r2="http://schemas.microsoft.com/office/drawing/2015/06/chart">
              <c:ext xmlns:c16="http://schemas.microsoft.com/office/drawing/2014/chart" uri="{C3380CC4-5D6E-409C-BE32-E72D297353CC}">
                <c16:uniqueId val="{00000007-CEA5-4F92-8C54-FAC2B917A17C}"/>
              </c:ext>
            </c:extLst>
          </c:dPt>
          <c:dPt>
            <c:idx val="4"/>
            <c:spPr>
              <a:solidFill>
                <a:srgbClr val="C0C0C0"/>
              </a:solidFill>
              <a:ln w="9525">
                <a:solidFill>
                  <a:srgbClr val="000000"/>
                </a:solidFill>
                <a:prstDash val="solid"/>
              </a:ln>
            </c:spPr>
            <c:extLst xmlns:c16r2="http://schemas.microsoft.com/office/drawing/2015/06/chart">
              <c:ext xmlns:c16="http://schemas.microsoft.com/office/drawing/2014/chart" uri="{C3380CC4-5D6E-409C-BE32-E72D297353CC}">
                <c16:uniqueId val="{00000009-CEA5-4F92-8C54-FAC2B917A17C}"/>
              </c:ext>
            </c:extLst>
          </c:dPt>
          <c:dLbls>
            <c:dLbl>
              <c:idx val="0"/>
              <c:tx>
                <c:rich>
                  <a:bodyPr/>
                  <a:lstStyle/>
                  <a:p>
                    <a:pPr>
                      <a:defRPr sz="750" b="1" i="0" u="none" strike="noStrike" baseline="0">
                        <a:solidFill>
                          <a:srgbClr val="000000"/>
                        </a:solidFill>
                        <a:latin typeface="Arial"/>
                        <a:ea typeface="Arial"/>
                        <a:cs typeface="Arial"/>
                      </a:defRPr>
                    </a:pPr>
                    <a:r>
                      <a:rPr lang="en-US"/>
                      <a:t>31,73%</a:t>
                    </a:r>
                  </a:p>
                </c:rich>
              </c:tx>
              <c:spPr>
                <a:noFill/>
                <a:ln w="19051">
                  <a:noFill/>
                </a:ln>
              </c:spPr>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1-CEA5-4F92-8C54-FAC2B917A17C}"/>
                </c:ext>
              </c:extLst>
            </c:dLbl>
            <c:dLbl>
              <c:idx val="1"/>
              <c:tx>
                <c:rich>
                  <a:bodyPr/>
                  <a:lstStyle/>
                  <a:p>
                    <a:pPr>
                      <a:defRPr sz="750" b="1" i="0" u="none" strike="noStrike" baseline="0">
                        <a:solidFill>
                          <a:srgbClr val="000000"/>
                        </a:solidFill>
                        <a:latin typeface="Arial"/>
                        <a:ea typeface="Arial"/>
                        <a:cs typeface="Arial"/>
                      </a:defRPr>
                    </a:pPr>
                    <a:r>
                      <a:rPr lang="en-US"/>
                      <a:t>45,26%</a:t>
                    </a:r>
                  </a:p>
                </c:rich>
              </c:tx>
              <c:spPr>
                <a:noFill/>
                <a:ln w="19051">
                  <a:noFill/>
                </a:ln>
              </c:spPr>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3-CEA5-4F92-8C54-FAC2B917A17C}"/>
                </c:ext>
              </c:extLst>
            </c:dLbl>
            <c:dLbl>
              <c:idx val="2"/>
              <c:tx>
                <c:rich>
                  <a:bodyPr/>
                  <a:lstStyle/>
                  <a:p>
                    <a:pPr>
                      <a:defRPr sz="750" b="1" i="0" u="none" strike="noStrike" baseline="0">
                        <a:solidFill>
                          <a:srgbClr val="000000"/>
                        </a:solidFill>
                        <a:latin typeface="Arial"/>
                        <a:ea typeface="Arial"/>
                        <a:cs typeface="Arial"/>
                      </a:defRPr>
                    </a:pPr>
                    <a:r>
                      <a:rPr lang="en-US"/>
                      <a:t>9,00%</a:t>
                    </a:r>
                  </a:p>
                </c:rich>
              </c:tx>
              <c:spPr>
                <a:noFill/>
                <a:ln w="19051">
                  <a:noFill/>
                </a:ln>
              </c:spPr>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5-CEA5-4F92-8C54-FAC2B917A17C}"/>
                </c:ext>
              </c:extLst>
            </c:dLbl>
            <c:dLbl>
              <c:idx val="3"/>
              <c:tx>
                <c:rich>
                  <a:bodyPr/>
                  <a:lstStyle/>
                  <a:p>
                    <a:pPr>
                      <a:defRPr sz="750" b="1" i="0" u="none" strike="noStrike" baseline="0">
                        <a:solidFill>
                          <a:srgbClr val="000000"/>
                        </a:solidFill>
                        <a:latin typeface="Arial"/>
                        <a:ea typeface="Arial"/>
                        <a:cs typeface="Arial"/>
                      </a:defRPr>
                    </a:pPr>
                    <a:r>
                      <a:rPr lang="en-US"/>
                      <a:t>10,32%</a:t>
                    </a:r>
                  </a:p>
                </c:rich>
              </c:tx>
              <c:spPr>
                <a:noFill/>
                <a:ln w="19051">
                  <a:noFill/>
                </a:ln>
              </c:spPr>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7-CEA5-4F92-8C54-FAC2B917A17C}"/>
                </c:ext>
              </c:extLst>
            </c:dLbl>
            <c:dLbl>
              <c:idx val="4"/>
              <c:tx>
                <c:rich>
                  <a:bodyPr/>
                  <a:lstStyle/>
                  <a:p>
                    <a:pPr>
                      <a:defRPr sz="750" b="1" i="0" u="none" strike="noStrike" baseline="0">
                        <a:solidFill>
                          <a:srgbClr val="000000"/>
                        </a:solidFill>
                        <a:latin typeface="Arial"/>
                        <a:ea typeface="Arial"/>
                        <a:cs typeface="Arial"/>
                      </a:defRPr>
                    </a:pPr>
                    <a:r>
                      <a:rPr lang="en-US"/>
                      <a:t>3,69%</a:t>
                    </a:r>
                  </a:p>
                </c:rich>
              </c:tx>
              <c:spPr>
                <a:noFill/>
                <a:ln w="19051">
                  <a:noFill/>
                </a:ln>
              </c:spPr>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9-CEA5-4F92-8C54-FAC2B917A17C}"/>
                </c:ext>
              </c:extLst>
            </c:dLbl>
            <c:delete val="1"/>
            <c:spPr>
              <a:noFill/>
              <a:ln>
                <a:noFill/>
              </a:ln>
              <a:effectLst/>
            </c:spPr>
            <c:extLst xmlns:c16r2="http://schemas.microsoft.com/office/drawing/2015/06/chart">
              <c:ext xmlns:c15="http://schemas.microsoft.com/office/drawing/2012/chart" uri="{CE6537A1-D6FC-4f65-9D91-7224C49458BB}"/>
            </c:extLst>
          </c:dLbls>
          <c:cat>
            <c:strRef>
              <c:f>Sheet1!$B$1:$F$1</c:f>
              <c:strCache>
                <c:ptCount val="5"/>
                <c:pt idx="0">
                  <c:v>Paduri</c:v>
                </c:pt>
                <c:pt idx="1">
                  <c:v>Ape</c:v>
                </c:pt>
                <c:pt idx="2">
                  <c:v>Drumuri</c:v>
                </c:pt>
                <c:pt idx="3">
                  <c:v>Construcţii</c:v>
                </c:pt>
                <c:pt idx="4">
                  <c:v>Neproductiv</c:v>
                </c:pt>
              </c:strCache>
            </c:strRef>
          </c:cat>
          <c:val>
            <c:numRef>
              <c:f>Sheet1!$B$2:$F$2</c:f>
              <c:numCache>
                <c:formatCode>General</c:formatCode>
                <c:ptCount val="5"/>
                <c:pt idx="0">
                  <c:v>453</c:v>
                </c:pt>
                <c:pt idx="1">
                  <c:v>649</c:v>
                </c:pt>
                <c:pt idx="2">
                  <c:v>129</c:v>
                </c:pt>
                <c:pt idx="3">
                  <c:v>148</c:v>
                </c:pt>
                <c:pt idx="4">
                  <c:v>55</c:v>
                </c:pt>
              </c:numCache>
            </c:numRef>
          </c:val>
          <c:extLst xmlns:c16r2="http://schemas.microsoft.com/office/drawing/2015/06/chart">
            <c:ext xmlns:c16="http://schemas.microsoft.com/office/drawing/2014/chart" uri="{C3380CC4-5D6E-409C-BE32-E72D297353CC}">
              <c16:uniqueId val="{0000000A-CEA5-4F92-8C54-FAC2B917A17C}"/>
            </c:ext>
          </c:extLst>
        </c:ser>
        <c:ser>
          <c:idx val="1"/>
          <c:order val="1"/>
          <c:tx>
            <c:strRef>
              <c:f>Sheet1!$A$3</c:f>
              <c:strCache>
                <c:ptCount val="1"/>
              </c:strCache>
            </c:strRef>
          </c:tx>
          <c:spPr>
            <a:solidFill>
              <a:srgbClr val="993366"/>
            </a:solidFill>
            <a:ln w="9525">
              <a:solidFill>
                <a:srgbClr val="000000"/>
              </a:solidFill>
              <a:prstDash val="solid"/>
            </a:ln>
          </c:spPr>
          <c:dPt>
            <c:idx val="0"/>
            <c:spPr>
              <a:solidFill>
                <a:srgbClr val="9999FF"/>
              </a:solidFill>
              <a:ln w="9525">
                <a:solidFill>
                  <a:srgbClr val="000000"/>
                </a:solidFill>
                <a:prstDash val="solid"/>
              </a:ln>
            </c:spPr>
            <c:extLst xmlns:c16r2="http://schemas.microsoft.com/office/drawing/2015/06/chart">
              <c:ext xmlns:c16="http://schemas.microsoft.com/office/drawing/2014/chart" uri="{C3380CC4-5D6E-409C-BE32-E72D297353CC}">
                <c16:uniqueId val="{0000000C-CEA5-4F92-8C54-FAC2B917A17C}"/>
              </c:ext>
            </c:extLst>
          </c:dPt>
          <c:dPt>
            <c:idx val="2"/>
            <c:spPr>
              <a:solidFill>
                <a:srgbClr val="FFFFCC"/>
              </a:solidFill>
              <a:ln w="9525">
                <a:solidFill>
                  <a:srgbClr val="000000"/>
                </a:solidFill>
                <a:prstDash val="solid"/>
              </a:ln>
            </c:spPr>
            <c:extLst xmlns:c16r2="http://schemas.microsoft.com/office/drawing/2015/06/chart">
              <c:ext xmlns:c16="http://schemas.microsoft.com/office/drawing/2014/chart" uri="{C3380CC4-5D6E-409C-BE32-E72D297353CC}">
                <c16:uniqueId val="{0000000E-CEA5-4F92-8C54-FAC2B917A17C}"/>
              </c:ext>
            </c:extLst>
          </c:dPt>
          <c:dPt>
            <c:idx val="3"/>
            <c:spPr>
              <a:solidFill>
                <a:srgbClr val="CCFFFF"/>
              </a:solidFill>
              <a:ln w="9525">
                <a:solidFill>
                  <a:srgbClr val="000000"/>
                </a:solidFill>
                <a:prstDash val="solid"/>
              </a:ln>
            </c:spPr>
            <c:extLst xmlns:c16r2="http://schemas.microsoft.com/office/drawing/2015/06/chart">
              <c:ext xmlns:c16="http://schemas.microsoft.com/office/drawing/2014/chart" uri="{C3380CC4-5D6E-409C-BE32-E72D297353CC}">
                <c16:uniqueId val="{00000010-CEA5-4F92-8C54-FAC2B917A17C}"/>
              </c:ext>
            </c:extLst>
          </c:dPt>
          <c:dPt>
            <c:idx val="4"/>
            <c:spPr>
              <a:solidFill>
                <a:srgbClr val="660066"/>
              </a:solidFill>
              <a:ln w="9525">
                <a:solidFill>
                  <a:srgbClr val="000000"/>
                </a:solidFill>
                <a:prstDash val="solid"/>
              </a:ln>
            </c:spPr>
            <c:extLst xmlns:c16r2="http://schemas.microsoft.com/office/drawing/2015/06/chart">
              <c:ext xmlns:c16="http://schemas.microsoft.com/office/drawing/2014/chart" uri="{C3380CC4-5D6E-409C-BE32-E72D297353CC}">
                <c16:uniqueId val="{00000012-CEA5-4F92-8C54-FAC2B917A17C}"/>
              </c:ext>
            </c:extLst>
          </c:dPt>
          <c:cat>
            <c:strRef>
              <c:f>Sheet1!$B$1:$F$1</c:f>
              <c:strCache>
                <c:ptCount val="5"/>
                <c:pt idx="0">
                  <c:v>Paduri</c:v>
                </c:pt>
                <c:pt idx="1">
                  <c:v>Ape</c:v>
                </c:pt>
                <c:pt idx="2">
                  <c:v>Drumuri</c:v>
                </c:pt>
                <c:pt idx="3">
                  <c:v>Construcţii</c:v>
                </c:pt>
                <c:pt idx="4">
                  <c:v>Neproductiv</c:v>
                </c:pt>
              </c:strCache>
            </c:strRef>
          </c:cat>
          <c:val>
            <c:numRef>
              <c:f>Sheet1!$B$3:$F$3</c:f>
              <c:numCache>
                <c:formatCode>General</c:formatCode>
                <c:ptCount val="5"/>
              </c:numCache>
            </c:numRef>
          </c:val>
          <c:extLst xmlns:c16r2="http://schemas.microsoft.com/office/drawing/2015/06/chart">
            <c:ext xmlns:c16="http://schemas.microsoft.com/office/drawing/2014/chart" uri="{C3380CC4-5D6E-409C-BE32-E72D297353CC}">
              <c16:uniqueId val="{00000013-CEA5-4F92-8C54-FAC2B917A17C}"/>
            </c:ext>
          </c:extLst>
        </c:ser>
        <c:ser>
          <c:idx val="2"/>
          <c:order val="2"/>
          <c:tx>
            <c:strRef>
              <c:f>Sheet1!$A$4</c:f>
              <c:strCache>
                <c:ptCount val="1"/>
              </c:strCache>
            </c:strRef>
          </c:tx>
          <c:spPr>
            <a:solidFill>
              <a:srgbClr val="FFFFCC"/>
            </a:solidFill>
            <a:ln w="9525">
              <a:solidFill>
                <a:srgbClr val="000000"/>
              </a:solidFill>
              <a:prstDash val="solid"/>
            </a:ln>
          </c:spPr>
          <c:dPt>
            <c:idx val="0"/>
            <c:spPr>
              <a:solidFill>
                <a:srgbClr val="9999FF"/>
              </a:solidFill>
              <a:ln w="9525">
                <a:solidFill>
                  <a:srgbClr val="000000"/>
                </a:solidFill>
                <a:prstDash val="solid"/>
              </a:ln>
            </c:spPr>
            <c:extLst xmlns:c16r2="http://schemas.microsoft.com/office/drawing/2015/06/chart">
              <c:ext xmlns:c16="http://schemas.microsoft.com/office/drawing/2014/chart" uri="{C3380CC4-5D6E-409C-BE32-E72D297353CC}">
                <c16:uniqueId val="{00000015-CEA5-4F92-8C54-FAC2B917A17C}"/>
              </c:ext>
            </c:extLst>
          </c:dPt>
          <c:dPt>
            <c:idx val="1"/>
            <c:spPr>
              <a:solidFill>
                <a:srgbClr val="993366"/>
              </a:solidFill>
              <a:ln w="9525">
                <a:solidFill>
                  <a:srgbClr val="000000"/>
                </a:solidFill>
                <a:prstDash val="solid"/>
              </a:ln>
            </c:spPr>
            <c:extLst xmlns:c16r2="http://schemas.microsoft.com/office/drawing/2015/06/chart">
              <c:ext xmlns:c16="http://schemas.microsoft.com/office/drawing/2014/chart" uri="{C3380CC4-5D6E-409C-BE32-E72D297353CC}">
                <c16:uniqueId val="{00000017-CEA5-4F92-8C54-FAC2B917A17C}"/>
              </c:ext>
            </c:extLst>
          </c:dPt>
          <c:dPt>
            <c:idx val="3"/>
            <c:spPr>
              <a:solidFill>
                <a:srgbClr val="CCFFFF"/>
              </a:solidFill>
              <a:ln w="9525">
                <a:solidFill>
                  <a:srgbClr val="000000"/>
                </a:solidFill>
                <a:prstDash val="solid"/>
              </a:ln>
            </c:spPr>
            <c:extLst xmlns:c16r2="http://schemas.microsoft.com/office/drawing/2015/06/chart">
              <c:ext xmlns:c16="http://schemas.microsoft.com/office/drawing/2014/chart" uri="{C3380CC4-5D6E-409C-BE32-E72D297353CC}">
                <c16:uniqueId val="{00000019-CEA5-4F92-8C54-FAC2B917A17C}"/>
              </c:ext>
            </c:extLst>
          </c:dPt>
          <c:dPt>
            <c:idx val="4"/>
            <c:spPr>
              <a:solidFill>
                <a:srgbClr val="660066"/>
              </a:solidFill>
              <a:ln w="9525">
                <a:solidFill>
                  <a:srgbClr val="000000"/>
                </a:solidFill>
                <a:prstDash val="solid"/>
              </a:ln>
            </c:spPr>
            <c:extLst xmlns:c16r2="http://schemas.microsoft.com/office/drawing/2015/06/chart">
              <c:ext xmlns:c16="http://schemas.microsoft.com/office/drawing/2014/chart" uri="{C3380CC4-5D6E-409C-BE32-E72D297353CC}">
                <c16:uniqueId val="{0000001B-CEA5-4F92-8C54-FAC2B917A17C}"/>
              </c:ext>
            </c:extLst>
          </c:dPt>
          <c:cat>
            <c:strRef>
              <c:f>Sheet1!$B$1:$F$1</c:f>
              <c:strCache>
                <c:ptCount val="5"/>
                <c:pt idx="0">
                  <c:v>Paduri</c:v>
                </c:pt>
                <c:pt idx="1">
                  <c:v>Ape</c:v>
                </c:pt>
                <c:pt idx="2">
                  <c:v>Drumuri</c:v>
                </c:pt>
                <c:pt idx="3">
                  <c:v>Construcţii</c:v>
                </c:pt>
                <c:pt idx="4">
                  <c:v>Neproductiv</c:v>
                </c:pt>
              </c:strCache>
            </c:strRef>
          </c:cat>
          <c:val>
            <c:numRef>
              <c:f>Sheet1!$B$4:$F$4</c:f>
              <c:numCache>
                <c:formatCode>General</c:formatCode>
                <c:ptCount val="5"/>
              </c:numCache>
            </c:numRef>
          </c:val>
          <c:extLst xmlns:c16r2="http://schemas.microsoft.com/office/drawing/2015/06/chart">
            <c:ext xmlns:c16="http://schemas.microsoft.com/office/drawing/2014/chart" uri="{C3380CC4-5D6E-409C-BE32-E72D297353CC}">
              <c16:uniqueId val="{0000001C-CEA5-4F92-8C54-FAC2B917A17C}"/>
            </c:ext>
          </c:extLst>
        </c:ser>
        <c:ser>
          <c:idx val="3"/>
          <c:order val="3"/>
          <c:tx>
            <c:strRef>
              <c:f>Sheet1!$A$5</c:f>
              <c:strCache>
                <c:ptCount val="1"/>
              </c:strCache>
            </c:strRef>
          </c:tx>
          <c:spPr>
            <a:solidFill>
              <a:srgbClr val="CCFFFF"/>
            </a:solidFill>
            <a:ln w="9525">
              <a:solidFill>
                <a:srgbClr val="000000"/>
              </a:solidFill>
              <a:prstDash val="solid"/>
            </a:ln>
          </c:spPr>
          <c:dPt>
            <c:idx val="0"/>
            <c:spPr>
              <a:solidFill>
                <a:srgbClr val="9999FF"/>
              </a:solidFill>
              <a:ln w="9525">
                <a:solidFill>
                  <a:srgbClr val="000000"/>
                </a:solidFill>
                <a:prstDash val="solid"/>
              </a:ln>
            </c:spPr>
            <c:extLst xmlns:c16r2="http://schemas.microsoft.com/office/drawing/2015/06/chart">
              <c:ext xmlns:c16="http://schemas.microsoft.com/office/drawing/2014/chart" uri="{C3380CC4-5D6E-409C-BE32-E72D297353CC}">
                <c16:uniqueId val="{0000001E-CEA5-4F92-8C54-FAC2B917A17C}"/>
              </c:ext>
            </c:extLst>
          </c:dPt>
          <c:dPt>
            <c:idx val="1"/>
            <c:spPr>
              <a:solidFill>
                <a:srgbClr val="993366"/>
              </a:solidFill>
              <a:ln w="9525">
                <a:solidFill>
                  <a:srgbClr val="000000"/>
                </a:solidFill>
                <a:prstDash val="solid"/>
              </a:ln>
            </c:spPr>
            <c:extLst xmlns:c16r2="http://schemas.microsoft.com/office/drawing/2015/06/chart">
              <c:ext xmlns:c16="http://schemas.microsoft.com/office/drawing/2014/chart" uri="{C3380CC4-5D6E-409C-BE32-E72D297353CC}">
                <c16:uniqueId val="{00000020-CEA5-4F92-8C54-FAC2B917A17C}"/>
              </c:ext>
            </c:extLst>
          </c:dPt>
          <c:dPt>
            <c:idx val="2"/>
            <c:spPr>
              <a:solidFill>
                <a:srgbClr val="FFFFCC"/>
              </a:solidFill>
              <a:ln w="9525">
                <a:solidFill>
                  <a:srgbClr val="000000"/>
                </a:solidFill>
                <a:prstDash val="solid"/>
              </a:ln>
            </c:spPr>
            <c:extLst xmlns:c16r2="http://schemas.microsoft.com/office/drawing/2015/06/chart">
              <c:ext xmlns:c16="http://schemas.microsoft.com/office/drawing/2014/chart" uri="{C3380CC4-5D6E-409C-BE32-E72D297353CC}">
                <c16:uniqueId val="{00000022-CEA5-4F92-8C54-FAC2B917A17C}"/>
              </c:ext>
            </c:extLst>
          </c:dPt>
          <c:dPt>
            <c:idx val="4"/>
            <c:spPr>
              <a:solidFill>
                <a:srgbClr val="660066"/>
              </a:solidFill>
              <a:ln w="9525">
                <a:solidFill>
                  <a:srgbClr val="000000"/>
                </a:solidFill>
                <a:prstDash val="solid"/>
              </a:ln>
            </c:spPr>
            <c:extLst xmlns:c16r2="http://schemas.microsoft.com/office/drawing/2015/06/chart">
              <c:ext xmlns:c16="http://schemas.microsoft.com/office/drawing/2014/chart" uri="{C3380CC4-5D6E-409C-BE32-E72D297353CC}">
                <c16:uniqueId val="{00000024-CEA5-4F92-8C54-FAC2B917A17C}"/>
              </c:ext>
            </c:extLst>
          </c:dPt>
          <c:cat>
            <c:strRef>
              <c:f>Sheet1!$B$1:$F$1</c:f>
              <c:strCache>
                <c:ptCount val="5"/>
                <c:pt idx="0">
                  <c:v>Paduri</c:v>
                </c:pt>
                <c:pt idx="1">
                  <c:v>Ape</c:v>
                </c:pt>
                <c:pt idx="2">
                  <c:v>Drumuri</c:v>
                </c:pt>
                <c:pt idx="3">
                  <c:v>Construcţii</c:v>
                </c:pt>
                <c:pt idx="4">
                  <c:v>Neproductiv</c:v>
                </c:pt>
              </c:strCache>
            </c:strRef>
          </c:cat>
          <c:val>
            <c:numRef>
              <c:f>Sheet1!$B$5:$F$5</c:f>
              <c:numCache>
                <c:formatCode>General</c:formatCode>
                <c:ptCount val="5"/>
              </c:numCache>
            </c:numRef>
          </c:val>
          <c:extLst xmlns:c16r2="http://schemas.microsoft.com/office/drawing/2015/06/chart">
            <c:ext xmlns:c16="http://schemas.microsoft.com/office/drawing/2014/chart" uri="{C3380CC4-5D6E-409C-BE32-E72D297353CC}">
              <c16:uniqueId val="{00000025-CEA5-4F92-8C54-FAC2B917A17C}"/>
            </c:ext>
          </c:extLst>
        </c:ser>
        <c:ser>
          <c:idx val="4"/>
          <c:order val="4"/>
          <c:tx>
            <c:strRef>
              <c:f>Sheet1!$A$6</c:f>
              <c:strCache>
                <c:ptCount val="1"/>
              </c:strCache>
            </c:strRef>
          </c:tx>
          <c:spPr>
            <a:solidFill>
              <a:srgbClr val="660066"/>
            </a:solidFill>
            <a:ln w="9525">
              <a:solidFill>
                <a:srgbClr val="000000"/>
              </a:solidFill>
              <a:prstDash val="solid"/>
            </a:ln>
          </c:spPr>
          <c:dPt>
            <c:idx val="0"/>
            <c:spPr>
              <a:solidFill>
                <a:srgbClr val="9999FF"/>
              </a:solidFill>
              <a:ln w="9525">
                <a:solidFill>
                  <a:srgbClr val="000000"/>
                </a:solidFill>
                <a:prstDash val="solid"/>
              </a:ln>
            </c:spPr>
            <c:extLst xmlns:c16r2="http://schemas.microsoft.com/office/drawing/2015/06/chart">
              <c:ext xmlns:c16="http://schemas.microsoft.com/office/drawing/2014/chart" uri="{C3380CC4-5D6E-409C-BE32-E72D297353CC}">
                <c16:uniqueId val="{00000027-CEA5-4F92-8C54-FAC2B917A17C}"/>
              </c:ext>
            </c:extLst>
          </c:dPt>
          <c:dPt>
            <c:idx val="1"/>
            <c:spPr>
              <a:solidFill>
                <a:srgbClr val="993366"/>
              </a:solidFill>
              <a:ln w="9525">
                <a:solidFill>
                  <a:srgbClr val="000000"/>
                </a:solidFill>
                <a:prstDash val="solid"/>
              </a:ln>
            </c:spPr>
            <c:extLst xmlns:c16r2="http://schemas.microsoft.com/office/drawing/2015/06/chart">
              <c:ext xmlns:c16="http://schemas.microsoft.com/office/drawing/2014/chart" uri="{C3380CC4-5D6E-409C-BE32-E72D297353CC}">
                <c16:uniqueId val="{00000029-CEA5-4F92-8C54-FAC2B917A17C}"/>
              </c:ext>
            </c:extLst>
          </c:dPt>
          <c:dPt>
            <c:idx val="2"/>
            <c:spPr>
              <a:solidFill>
                <a:srgbClr val="FFFFCC"/>
              </a:solidFill>
              <a:ln w="9525">
                <a:solidFill>
                  <a:srgbClr val="000000"/>
                </a:solidFill>
                <a:prstDash val="solid"/>
              </a:ln>
            </c:spPr>
            <c:extLst xmlns:c16r2="http://schemas.microsoft.com/office/drawing/2015/06/chart">
              <c:ext xmlns:c16="http://schemas.microsoft.com/office/drawing/2014/chart" uri="{C3380CC4-5D6E-409C-BE32-E72D297353CC}">
                <c16:uniqueId val="{0000002B-CEA5-4F92-8C54-FAC2B917A17C}"/>
              </c:ext>
            </c:extLst>
          </c:dPt>
          <c:dPt>
            <c:idx val="3"/>
            <c:spPr>
              <a:solidFill>
                <a:srgbClr val="CCFFFF"/>
              </a:solidFill>
              <a:ln w="9525">
                <a:solidFill>
                  <a:srgbClr val="000000"/>
                </a:solidFill>
                <a:prstDash val="solid"/>
              </a:ln>
            </c:spPr>
            <c:extLst xmlns:c16r2="http://schemas.microsoft.com/office/drawing/2015/06/chart">
              <c:ext xmlns:c16="http://schemas.microsoft.com/office/drawing/2014/chart" uri="{C3380CC4-5D6E-409C-BE32-E72D297353CC}">
                <c16:uniqueId val="{0000002D-CEA5-4F92-8C54-FAC2B917A17C}"/>
              </c:ext>
            </c:extLst>
          </c:dPt>
          <c:cat>
            <c:strRef>
              <c:f>Sheet1!$B$1:$F$1</c:f>
              <c:strCache>
                <c:ptCount val="5"/>
                <c:pt idx="0">
                  <c:v>Paduri</c:v>
                </c:pt>
                <c:pt idx="1">
                  <c:v>Ape</c:v>
                </c:pt>
                <c:pt idx="2">
                  <c:v>Drumuri</c:v>
                </c:pt>
                <c:pt idx="3">
                  <c:v>Construcţii</c:v>
                </c:pt>
                <c:pt idx="4">
                  <c:v>Neproductiv</c:v>
                </c:pt>
              </c:strCache>
            </c:strRef>
          </c:cat>
          <c:val>
            <c:numRef>
              <c:f>Sheet1!$B$6:$F$6</c:f>
              <c:numCache>
                <c:formatCode>General</c:formatCode>
                <c:ptCount val="5"/>
              </c:numCache>
            </c:numRef>
          </c:val>
          <c:extLst xmlns:c16r2="http://schemas.microsoft.com/office/drawing/2015/06/chart">
            <c:ext xmlns:c16="http://schemas.microsoft.com/office/drawing/2014/chart" uri="{C3380CC4-5D6E-409C-BE32-E72D297353CC}">
              <c16:uniqueId val="{0000002E-CEA5-4F92-8C54-FAC2B917A17C}"/>
            </c:ext>
          </c:extLst>
        </c:ser>
        <c:ser>
          <c:idx val="5"/>
          <c:order val="5"/>
          <c:tx>
            <c:strRef>
              <c:f>Sheet1!$A$7</c:f>
              <c:strCache>
                <c:ptCount val="1"/>
                <c:pt idx="0">
                  <c:v>1554</c:v>
                </c:pt>
              </c:strCache>
            </c:strRef>
          </c:tx>
          <c:spPr>
            <a:solidFill>
              <a:srgbClr val="FF8080"/>
            </a:solidFill>
            <a:ln w="9525">
              <a:solidFill>
                <a:srgbClr val="000000"/>
              </a:solidFill>
              <a:prstDash val="solid"/>
            </a:ln>
          </c:spPr>
          <c:dPt>
            <c:idx val="0"/>
            <c:spPr>
              <a:solidFill>
                <a:srgbClr val="9999FF"/>
              </a:solidFill>
              <a:ln w="9525">
                <a:solidFill>
                  <a:srgbClr val="000000"/>
                </a:solidFill>
                <a:prstDash val="solid"/>
              </a:ln>
            </c:spPr>
            <c:extLst xmlns:c16r2="http://schemas.microsoft.com/office/drawing/2015/06/chart">
              <c:ext xmlns:c16="http://schemas.microsoft.com/office/drawing/2014/chart" uri="{C3380CC4-5D6E-409C-BE32-E72D297353CC}">
                <c16:uniqueId val="{00000030-CEA5-4F92-8C54-FAC2B917A17C}"/>
              </c:ext>
            </c:extLst>
          </c:dPt>
          <c:dPt>
            <c:idx val="1"/>
            <c:spPr>
              <a:solidFill>
                <a:srgbClr val="993366"/>
              </a:solidFill>
              <a:ln w="9525">
                <a:solidFill>
                  <a:srgbClr val="000000"/>
                </a:solidFill>
                <a:prstDash val="solid"/>
              </a:ln>
            </c:spPr>
            <c:extLst xmlns:c16r2="http://schemas.microsoft.com/office/drawing/2015/06/chart">
              <c:ext xmlns:c16="http://schemas.microsoft.com/office/drawing/2014/chart" uri="{C3380CC4-5D6E-409C-BE32-E72D297353CC}">
                <c16:uniqueId val="{00000032-CEA5-4F92-8C54-FAC2B917A17C}"/>
              </c:ext>
            </c:extLst>
          </c:dPt>
          <c:dPt>
            <c:idx val="2"/>
            <c:spPr>
              <a:solidFill>
                <a:srgbClr val="FFFFCC"/>
              </a:solidFill>
              <a:ln w="9525">
                <a:solidFill>
                  <a:srgbClr val="000000"/>
                </a:solidFill>
                <a:prstDash val="solid"/>
              </a:ln>
            </c:spPr>
            <c:extLst xmlns:c16r2="http://schemas.microsoft.com/office/drawing/2015/06/chart">
              <c:ext xmlns:c16="http://schemas.microsoft.com/office/drawing/2014/chart" uri="{C3380CC4-5D6E-409C-BE32-E72D297353CC}">
                <c16:uniqueId val="{00000034-CEA5-4F92-8C54-FAC2B917A17C}"/>
              </c:ext>
            </c:extLst>
          </c:dPt>
          <c:dPt>
            <c:idx val="3"/>
            <c:spPr>
              <a:solidFill>
                <a:srgbClr val="CCFFFF"/>
              </a:solidFill>
              <a:ln w="9525">
                <a:solidFill>
                  <a:srgbClr val="000000"/>
                </a:solidFill>
                <a:prstDash val="solid"/>
              </a:ln>
            </c:spPr>
            <c:extLst xmlns:c16r2="http://schemas.microsoft.com/office/drawing/2015/06/chart">
              <c:ext xmlns:c16="http://schemas.microsoft.com/office/drawing/2014/chart" uri="{C3380CC4-5D6E-409C-BE32-E72D297353CC}">
                <c16:uniqueId val="{00000036-CEA5-4F92-8C54-FAC2B917A17C}"/>
              </c:ext>
            </c:extLst>
          </c:dPt>
          <c:dPt>
            <c:idx val="4"/>
            <c:spPr>
              <a:solidFill>
                <a:srgbClr val="660066"/>
              </a:solidFill>
              <a:ln w="9525">
                <a:solidFill>
                  <a:srgbClr val="000000"/>
                </a:solidFill>
                <a:prstDash val="solid"/>
              </a:ln>
            </c:spPr>
            <c:extLst xmlns:c16r2="http://schemas.microsoft.com/office/drawing/2015/06/chart">
              <c:ext xmlns:c16="http://schemas.microsoft.com/office/drawing/2014/chart" uri="{C3380CC4-5D6E-409C-BE32-E72D297353CC}">
                <c16:uniqueId val="{00000038-CEA5-4F92-8C54-FAC2B917A17C}"/>
              </c:ext>
            </c:extLst>
          </c:dPt>
          <c:cat>
            <c:strRef>
              <c:f>Sheet1!$B$1:$F$1</c:f>
              <c:strCache>
                <c:ptCount val="5"/>
                <c:pt idx="0">
                  <c:v>Paduri</c:v>
                </c:pt>
                <c:pt idx="1">
                  <c:v>Ape</c:v>
                </c:pt>
                <c:pt idx="2">
                  <c:v>Drumuri</c:v>
                </c:pt>
                <c:pt idx="3">
                  <c:v>Construcţii</c:v>
                </c:pt>
                <c:pt idx="4">
                  <c:v>Neproductiv</c:v>
                </c:pt>
              </c:strCache>
            </c:strRef>
          </c:cat>
          <c:val>
            <c:numRef>
              <c:f>Sheet1!$B$7:$F$7</c:f>
              <c:numCache>
                <c:formatCode>General</c:formatCode>
                <c:ptCount val="5"/>
              </c:numCache>
            </c:numRef>
          </c:val>
          <c:extLst xmlns:c16r2="http://schemas.microsoft.com/office/drawing/2015/06/chart">
            <c:ext xmlns:c16="http://schemas.microsoft.com/office/drawing/2014/chart" uri="{C3380CC4-5D6E-409C-BE32-E72D297353CC}">
              <c16:uniqueId val="{00000039-CEA5-4F92-8C54-FAC2B917A17C}"/>
            </c:ext>
          </c:extLst>
        </c:ser>
        <c:ser>
          <c:idx val="6"/>
          <c:order val="6"/>
          <c:tx>
            <c:strRef>
              <c:f>Sheet1!$A$8</c:f>
              <c:strCache>
                <c:ptCount val="1"/>
                <c:pt idx="0">
                  <c:v>870</c:v>
                </c:pt>
              </c:strCache>
            </c:strRef>
          </c:tx>
          <c:spPr>
            <a:solidFill>
              <a:srgbClr val="0066CC"/>
            </a:solidFill>
            <a:ln w="9525">
              <a:solidFill>
                <a:srgbClr val="000000"/>
              </a:solidFill>
              <a:prstDash val="solid"/>
            </a:ln>
          </c:spPr>
          <c:dPt>
            <c:idx val="0"/>
            <c:spPr>
              <a:solidFill>
                <a:srgbClr val="9999FF"/>
              </a:solidFill>
              <a:ln w="9525">
                <a:solidFill>
                  <a:srgbClr val="000000"/>
                </a:solidFill>
                <a:prstDash val="solid"/>
              </a:ln>
            </c:spPr>
            <c:extLst xmlns:c16r2="http://schemas.microsoft.com/office/drawing/2015/06/chart">
              <c:ext xmlns:c16="http://schemas.microsoft.com/office/drawing/2014/chart" uri="{C3380CC4-5D6E-409C-BE32-E72D297353CC}">
                <c16:uniqueId val="{0000003B-CEA5-4F92-8C54-FAC2B917A17C}"/>
              </c:ext>
            </c:extLst>
          </c:dPt>
          <c:dPt>
            <c:idx val="1"/>
            <c:spPr>
              <a:solidFill>
                <a:srgbClr val="993366"/>
              </a:solidFill>
              <a:ln w="9525">
                <a:solidFill>
                  <a:srgbClr val="000000"/>
                </a:solidFill>
                <a:prstDash val="solid"/>
              </a:ln>
            </c:spPr>
            <c:extLst xmlns:c16r2="http://schemas.microsoft.com/office/drawing/2015/06/chart">
              <c:ext xmlns:c16="http://schemas.microsoft.com/office/drawing/2014/chart" uri="{C3380CC4-5D6E-409C-BE32-E72D297353CC}">
                <c16:uniqueId val="{0000003D-CEA5-4F92-8C54-FAC2B917A17C}"/>
              </c:ext>
            </c:extLst>
          </c:dPt>
          <c:dPt>
            <c:idx val="2"/>
            <c:spPr>
              <a:solidFill>
                <a:srgbClr val="FFFFCC"/>
              </a:solidFill>
              <a:ln w="9525">
                <a:solidFill>
                  <a:srgbClr val="000000"/>
                </a:solidFill>
                <a:prstDash val="solid"/>
              </a:ln>
            </c:spPr>
            <c:extLst xmlns:c16r2="http://schemas.microsoft.com/office/drawing/2015/06/chart">
              <c:ext xmlns:c16="http://schemas.microsoft.com/office/drawing/2014/chart" uri="{C3380CC4-5D6E-409C-BE32-E72D297353CC}">
                <c16:uniqueId val="{0000003F-CEA5-4F92-8C54-FAC2B917A17C}"/>
              </c:ext>
            </c:extLst>
          </c:dPt>
          <c:dPt>
            <c:idx val="3"/>
            <c:spPr>
              <a:solidFill>
                <a:srgbClr val="CCFFFF"/>
              </a:solidFill>
              <a:ln w="9525">
                <a:solidFill>
                  <a:srgbClr val="000000"/>
                </a:solidFill>
                <a:prstDash val="solid"/>
              </a:ln>
            </c:spPr>
            <c:extLst xmlns:c16r2="http://schemas.microsoft.com/office/drawing/2015/06/chart">
              <c:ext xmlns:c16="http://schemas.microsoft.com/office/drawing/2014/chart" uri="{C3380CC4-5D6E-409C-BE32-E72D297353CC}">
                <c16:uniqueId val="{00000041-CEA5-4F92-8C54-FAC2B917A17C}"/>
              </c:ext>
            </c:extLst>
          </c:dPt>
          <c:dPt>
            <c:idx val="4"/>
            <c:spPr>
              <a:solidFill>
                <a:srgbClr val="660066"/>
              </a:solidFill>
              <a:ln w="9525">
                <a:solidFill>
                  <a:srgbClr val="000000"/>
                </a:solidFill>
                <a:prstDash val="solid"/>
              </a:ln>
            </c:spPr>
            <c:extLst xmlns:c16r2="http://schemas.microsoft.com/office/drawing/2015/06/chart">
              <c:ext xmlns:c16="http://schemas.microsoft.com/office/drawing/2014/chart" uri="{C3380CC4-5D6E-409C-BE32-E72D297353CC}">
                <c16:uniqueId val="{00000043-CEA5-4F92-8C54-FAC2B917A17C}"/>
              </c:ext>
            </c:extLst>
          </c:dPt>
          <c:cat>
            <c:strRef>
              <c:f>Sheet1!$B$1:$F$1</c:f>
              <c:strCache>
                <c:ptCount val="5"/>
                <c:pt idx="0">
                  <c:v>Paduri</c:v>
                </c:pt>
                <c:pt idx="1">
                  <c:v>Ape</c:v>
                </c:pt>
                <c:pt idx="2">
                  <c:v>Drumuri</c:v>
                </c:pt>
                <c:pt idx="3">
                  <c:v>Construcţii</c:v>
                </c:pt>
                <c:pt idx="4">
                  <c:v>Neproductiv</c:v>
                </c:pt>
              </c:strCache>
            </c:strRef>
          </c:cat>
          <c:val>
            <c:numRef>
              <c:f>Sheet1!$B$8:$F$8</c:f>
              <c:numCache>
                <c:formatCode>General</c:formatCode>
                <c:ptCount val="5"/>
              </c:numCache>
            </c:numRef>
          </c:val>
          <c:extLst xmlns:c16r2="http://schemas.microsoft.com/office/drawing/2015/06/chart">
            <c:ext xmlns:c16="http://schemas.microsoft.com/office/drawing/2014/chart" uri="{C3380CC4-5D6E-409C-BE32-E72D297353CC}">
              <c16:uniqueId val="{00000044-CEA5-4F92-8C54-FAC2B917A17C}"/>
            </c:ext>
          </c:extLst>
        </c:ser>
        <c:ser>
          <c:idx val="7"/>
          <c:order val="7"/>
          <c:tx>
            <c:strRef>
              <c:f>Sheet1!$A$9</c:f>
              <c:strCache>
                <c:ptCount val="1"/>
                <c:pt idx="0">
                  <c:v>170</c:v>
                </c:pt>
              </c:strCache>
            </c:strRef>
          </c:tx>
          <c:spPr>
            <a:solidFill>
              <a:srgbClr val="CCCCFF"/>
            </a:solidFill>
            <a:ln w="9525">
              <a:solidFill>
                <a:srgbClr val="000000"/>
              </a:solidFill>
              <a:prstDash val="solid"/>
            </a:ln>
          </c:spPr>
          <c:dPt>
            <c:idx val="0"/>
            <c:spPr>
              <a:solidFill>
                <a:srgbClr val="9999FF"/>
              </a:solidFill>
              <a:ln w="9525">
                <a:solidFill>
                  <a:srgbClr val="000000"/>
                </a:solidFill>
                <a:prstDash val="solid"/>
              </a:ln>
            </c:spPr>
            <c:extLst xmlns:c16r2="http://schemas.microsoft.com/office/drawing/2015/06/chart">
              <c:ext xmlns:c16="http://schemas.microsoft.com/office/drawing/2014/chart" uri="{C3380CC4-5D6E-409C-BE32-E72D297353CC}">
                <c16:uniqueId val="{00000046-CEA5-4F92-8C54-FAC2B917A17C}"/>
              </c:ext>
            </c:extLst>
          </c:dPt>
          <c:dPt>
            <c:idx val="1"/>
            <c:spPr>
              <a:solidFill>
                <a:srgbClr val="993366"/>
              </a:solidFill>
              <a:ln w="9525">
                <a:solidFill>
                  <a:srgbClr val="000000"/>
                </a:solidFill>
                <a:prstDash val="solid"/>
              </a:ln>
            </c:spPr>
            <c:extLst xmlns:c16r2="http://schemas.microsoft.com/office/drawing/2015/06/chart">
              <c:ext xmlns:c16="http://schemas.microsoft.com/office/drawing/2014/chart" uri="{C3380CC4-5D6E-409C-BE32-E72D297353CC}">
                <c16:uniqueId val="{00000048-CEA5-4F92-8C54-FAC2B917A17C}"/>
              </c:ext>
            </c:extLst>
          </c:dPt>
          <c:dPt>
            <c:idx val="2"/>
            <c:spPr>
              <a:solidFill>
                <a:srgbClr val="FFFFCC"/>
              </a:solidFill>
              <a:ln w="9525">
                <a:solidFill>
                  <a:srgbClr val="000000"/>
                </a:solidFill>
                <a:prstDash val="solid"/>
              </a:ln>
            </c:spPr>
            <c:extLst xmlns:c16r2="http://schemas.microsoft.com/office/drawing/2015/06/chart">
              <c:ext xmlns:c16="http://schemas.microsoft.com/office/drawing/2014/chart" uri="{C3380CC4-5D6E-409C-BE32-E72D297353CC}">
                <c16:uniqueId val="{0000004A-CEA5-4F92-8C54-FAC2B917A17C}"/>
              </c:ext>
            </c:extLst>
          </c:dPt>
          <c:dPt>
            <c:idx val="3"/>
            <c:spPr>
              <a:solidFill>
                <a:srgbClr val="CCFFFF"/>
              </a:solidFill>
              <a:ln w="9525">
                <a:solidFill>
                  <a:srgbClr val="000000"/>
                </a:solidFill>
                <a:prstDash val="solid"/>
              </a:ln>
            </c:spPr>
            <c:extLst xmlns:c16r2="http://schemas.microsoft.com/office/drawing/2015/06/chart">
              <c:ext xmlns:c16="http://schemas.microsoft.com/office/drawing/2014/chart" uri="{C3380CC4-5D6E-409C-BE32-E72D297353CC}">
                <c16:uniqueId val="{0000004C-CEA5-4F92-8C54-FAC2B917A17C}"/>
              </c:ext>
            </c:extLst>
          </c:dPt>
          <c:dPt>
            <c:idx val="4"/>
            <c:spPr>
              <a:solidFill>
                <a:srgbClr val="660066"/>
              </a:solidFill>
              <a:ln w="9525">
                <a:solidFill>
                  <a:srgbClr val="000000"/>
                </a:solidFill>
                <a:prstDash val="solid"/>
              </a:ln>
            </c:spPr>
            <c:extLst xmlns:c16r2="http://schemas.microsoft.com/office/drawing/2015/06/chart">
              <c:ext xmlns:c16="http://schemas.microsoft.com/office/drawing/2014/chart" uri="{C3380CC4-5D6E-409C-BE32-E72D297353CC}">
                <c16:uniqueId val="{0000004E-CEA5-4F92-8C54-FAC2B917A17C}"/>
              </c:ext>
            </c:extLst>
          </c:dPt>
          <c:cat>
            <c:strRef>
              <c:f>Sheet1!$B$1:$F$1</c:f>
              <c:strCache>
                <c:ptCount val="5"/>
                <c:pt idx="0">
                  <c:v>Paduri</c:v>
                </c:pt>
                <c:pt idx="1">
                  <c:v>Ape</c:v>
                </c:pt>
                <c:pt idx="2">
                  <c:v>Drumuri</c:v>
                </c:pt>
                <c:pt idx="3">
                  <c:v>Construcţii</c:v>
                </c:pt>
                <c:pt idx="4">
                  <c:v>Neproductiv</c:v>
                </c:pt>
              </c:strCache>
            </c:strRef>
          </c:cat>
          <c:val>
            <c:numRef>
              <c:f>Sheet1!$B$9:$F$9</c:f>
              <c:numCache>
                <c:formatCode>General</c:formatCode>
                <c:ptCount val="5"/>
              </c:numCache>
            </c:numRef>
          </c:val>
          <c:extLst xmlns:c16r2="http://schemas.microsoft.com/office/drawing/2015/06/chart">
            <c:ext xmlns:c16="http://schemas.microsoft.com/office/drawing/2014/chart" uri="{C3380CC4-5D6E-409C-BE32-E72D297353CC}">
              <c16:uniqueId val="{0000004F-CEA5-4F92-8C54-FAC2B917A17C}"/>
            </c:ext>
          </c:extLst>
        </c:ser>
        <c:ser>
          <c:idx val="8"/>
          <c:order val="8"/>
          <c:tx>
            <c:strRef>
              <c:f>Sheet1!$A$10</c:f>
              <c:strCache>
                <c:ptCount val="1"/>
                <c:pt idx="0">
                  <c:v>570</c:v>
                </c:pt>
              </c:strCache>
            </c:strRef>
          </c:tx>
          <c:spPr>
            <a:solidFill>
              <a:srgbClr val="000080"/>
            </a:solidFill>
            <a:ln w="9525">
              <a:solidFill>
                <a:srgbClr val="000000"/>
              </a:solidFill>
              <a:prstDash val="solid"/>
            </a:ln>
          </c:spPr>
          <c:dPt>
            <c:idx val="0"/>
            <c:spPr>
              <a:solidFill>
                <a:srgbClr val="9999FF"/>
              </a:solidFill>
              <a:ln w="9525">
                <a:solidFill>
                  <a:srgbClr val="000000"/>
                </a:solidFill>
                <a:prstDash val="solid"/>
              </a:ln>
            </c:spPr>
            <c:extLst xmlns:c16r2="http://schemas.microsoft.com/office/drawing/2015/06/chart">
              <c:ext xmlns:c16="http://schemas.microsoft.com/office/drawing/2014/chart" uri="{C3380CC4-5D6E-409C-BE32-E72D297353CC}">
                <c16:uniqueId val="{00000051-CEA5-4F92-8C54-FAC2B917A17C}"/>
              </c:ext>
            </c:extLst>
          </c:dPt>
          <c:dPt>
            <c:idx val="1"/>
            <c:spPr>
              <a:solidFill>
                <a:srgbClr val="993366"/>
              </a:solidFill>
              <a:ln w="9525">
                <a:solidFill>
                  <a:srgbClr val="000000"/>
                </a:solidFill>
                <a:prstDash val="solid"/>
              </a:ln>
            </c:spPr>
            <c:extLst xmlns:c16r2="http://schemas.microsoft.com/office/drawing/2015/06/chart">
              <c:ext xmlns:c16="http://schemas.microsoft.com/office/drawing/2014/chart" uri="{C3380CC4-5D6E-409C-BE32-E72D297353CC}">
                <c16:uniqueId val="{00000053-CEA5-4F92-8C54-FAC2B917A17C}"/>
              </c:ext>
            </c:extLst>
          </c:dPt>
          <c:dPt>
            <c:idx val="2"/>
            <c:spPr>
              <a:solidFill>
                <a:srgbClr val="FFFFCC"/>
              </a:solidFill>
              <a:ln w="9525">
                <a:solidFill>
                  <a:srgbClr val="000000"/>
                </a:solidFill>
                <a:prstDash val="solid"/>
              </a:ln>
            </c:spPr>
            <c:extLst xmlns:c16r2="http://schemas.microsoft.com/office/drawing/2015/06/chart">
              <c:ext xmlns:c16="http://schemas.microsoft.com/office/drawing/2014/chart" uri="{C3380CC4-5D6E-409C-BE32-E72D297353CC}">
                <c16:uniqueId val="{00000055-CEA5-4F92-8C54-FAC2B917A17C}"/>
              </c:ext>
            </c:extLst>
          </c:dPt>
          <c:dPt>
            <c:idx val="3"/>
            <c:spPr>
              <a:solidFill>
                <a:srgbClr val="CCFFFF"/>
              </a:solidFill>
              <a:ln w="9525">
                <a:solidFill>
                  <a:srgbClr val="000000"/>
                </a:solidFill>
                <a:prstDash val="solid"/>
              </a:ln>
            </c:spPr>
            <c:extLst xmlns:c16r2="http://schemas.microsoft.com/office/drawing/2015/06/chart">
              <c:ext xmlns:c16="http://schemas.microsoft.com/office/drawing/2014/chart" uri="{C3380CC4-5D6E-409C-BE32-E72D297353CC}">
                <c16:uniqueId val="{00000057-CEA5-4F92-8C54-FAC2B917A17C}"/>
              </c:ext>
            </c:extLst>
          </c:dPt>
          <c:dPt>
            <c:idx val="4"/>
            <c:spPr>
              <a:solidFill>
                <a:srgbClr val="660066"/>
              </a:solidFill>
              <a:ln w="9525">
                <a:solidFill>
                  <a:srgbClr val="000000"/>
                </a:solidFill>
                <a:prstDash val="solid"/>
              </a:ln>
            </c:spPr>
            <c:extLst xmlns:c16r2="http://schemas.microsoft.com/office/drawing/2015/06/chart">
              <c:ext xmlns:c16="http://schemas.microsoft.com/office/drawing/2014/chart" uri="{C3380CC4-5D6E-409C-BE32-E72D297353CC}">
                <c16:uniqueId val="{00000059-CEA5-4F92-8C54-FAC2B917A17C}"/>
              </c:ext>
            </c:extLst>
          </c:dPt>
          <c:cat>
            <c:strRef>
              <c:f>Sheet1!$B$1:$F$1</c:f>
              <c:strCache>
                <c:ptCount val="5"/>
                <c:pt idx="0">
                  <c:v>Paduri</c:v>
                </c:pt>
                <c:pt idx="1">
                  <c:v>Ape</c:v>
                </c:pt>
                <c:pt idx="2">
                  <c:v>Drumuri</c:v>
                </c:pt>
                <c:pt idx="3">
                  <c:v>Construcţii</c:v>
                </c:pt>
                <c:pt idx="4">
                  <c:v>Neproductiv</c:v>
                </c:pt>
              </c:strCache>
            </c:strRef>
          </c:cat>
          <c:val>
            <c:numRef>
              <c:f>Sheet1!$B$10:$F$10</c:f>
              <c:numCache>
                <c:formatCode>General</c:formatCode>
                <c:ptCount val="5"/>
              </c:numCache>
            </c:numRef>
          </c:val>
          <c:extLst xmlns:c16r2="http://schemas.microsoft.com/office/drawing/2015/06/chart">
            <c:ext xmlns:c16="http://schemas.microsoft.com/office/drawing/2014/chart" uri="{C3380CC4-5D6E-409C-BE32-E72D297353CC}">
              <c16:uniqueId val="{0000005A-CEA5-4F92-8C54-FAC2B917A17C}"/>
            </c:ext>
          </c:extLst>
        </c:ser>
        <c:ser>
          <c:idx val="9"/>
          <c:order val="9"/>
          <c:tx>
            <c:strRef>
              <c:f>Sheet1!$A$11</c:f>
              <c:strCache>
                <c:ptCount val="1"/>
                <c:pt idx="0">
                  <c:v>380</c:v>
                </c:pt>
              </c:strCache>
            </c:strRef>
          </c:tx>
          <c:spPr>
            <a:solidFill>
              <a:srgbClr val="FF00FF"/>
            </a:solidFill>
            <a:ln w="9525">
              <a:solidFill>
                <a:srgbClr val="000000"/>
              </a:solidFill>
              <a:prstDash val="solid"/>
            </a:ln>
          </c:spPr>
          <c:dPt>
            <c:idx val="0"/>
            <c:spPr>
              <a:solidFill>
                <a:srgbClr val="9999FF"/>
              </a:solidFill>
              <a:ln w="9525">
                <a:solidFill>
                  <a:srgbClr val="000000"/>
                </a:solidFill>
                <a:prstDash val="solid"/>
              </a:ln>
            </c:spPr>
            <c:extLst xmlns:c16r2="http://schemas.microsoft.com/office/drawing/2015/06/chart">
              <c:ext xmlns:c16="http://schemas.microsoft.com/office/drawing/2014/chart" uri="{C3380CC4-5D6E-409C-BE32-E72D297353CC}">
                <c16:uniqueId val="{0000005C-CEA5-4F92-8C54-FAC2B917A17C}"/>
              </c:ext>
            </c:extLst>
          </c:dPt>
          <c:dPt>
            <c:idx val="1"/>
            <c:spPr>
              <a:solidFill>
                <a:srgbClr val="993366"/>
              </a:solidFill>
              <a:ln w="9525">
                <a:solidFill>
                  <a:srgbClr val="000000"/>
                </a:solidFill>
                <a:prstDash val="solid"/>
              </a:ln>
            </c:spPr>
            <c:extLst xmlns:c16r2="http://schemas.microsoft.com/office/drawing/2015/06/chart">
              <c:ext xmlns:c16="http://schemas.microsoft.com/office/drawing/2014/chart" uri="{C3380CC4-5D6E-409C-BE32-E72D297353CC}">
                <c16:uniqueId val="{0000005E-CEA5-4F92-8C54-FAC2B917A17C}"/>
              </c:ext>
            </c:extLst>
          </c:dPt>
          <c:dPt>
            <c:idx val="2"/>
            <c:spPr>
              <a:solidFill>
                <a:srgbClr val="FFFFCC"/>
              </a:solidFill>
              <a:ln w="9525">
                <a:solidFill>
                  <a:srgbClr val="000000"/>
                </a:solidFill>
                <a:prstDash val="solid"/>
              </a:ln>
            </c:spPr>
            <c:extLst xmlns:c16r2="http://schemas.microsoft.com/office/drawing/2015/06/chart">
              <c:ext xmlns:c16="http://schemas.microsoft.com/office/drawing/2014/chart" uri="{C3380CC4-5D6E-409C-BE32-E72D297353CC}">
                <c16:uniqueId val="{00000060-CEA5-4F92-8C54-FAC2B917A17C}"/>
              </c:ext>
            </c:extLst>
          </c:dPt>
          <c:dPt>
            <c:idx val="3"/>
            <c:spPr>
              <a:solidFill>
                <a:srgbClr val="CCFFFF"/>
              </a:solidFill>
              <a:ln w="9525">
                <a:solidFill>
                  <a:srgbClr val="000000"/>
                </a:solidFill>
                <a:prstDash val="solid"/>
              </a:ln>
            </c:spPr>
            <c:extLst xmlns:c16r2="http://schemas.microsoft.com/office/drawing/2015/06/chart">
              <c:ext xmlns:c16="http://schemas.microsoft.com/office/drawing/2014/chart" uri="{C3380CC4-5D6E-409C-BE32-E72D297353CC}">
                <c16:uniqueId val="{00000062-CEA5-4F92-8C54-FAC2B917A17C}"/>
              </c:ext>
            </c:extLst>
          </c:dPt>
          <c:dPt>
            <c:idx val="4"/>
            <c:spPr>
              <a:solidFill>
                <a:srgbClr val="660066"/>
              </a:solidFill>
              <a:ln w="9525">
                <a:solidFill>
                  <a:srgbClr val="000000"/>
                </a:solidFill>
                <a:prstDash val="solid"/>
              </a:ln>
            </c:spPr>
            <c:extLst xmlns:c16r2="http://schemas.microsoft.com/office/drawing/2015/06/chart">
              <c:ext xmlns:c16="http://schemas.microsoft.com/office/drawing/2014/chart" uri="{C3380CC4-5D6E-409C-BE32-E72D297353CC}">
                <c16:uniqueId val="{00000064-CEA5-4F92-8C54-FAC2B917A17C}"/>
              </c:ext>
            </c:extLst>
          </c:dPt>
          <c:cat>
            <c:strRef>
              <c:f>Sheet1!$B$1:$F$1</c:f>
              <c:strCache>
                <c:ptCount val="5"/>
                <c:pt idx="0">
                  <c:v>Paduri</c:v>
                </c:pt>
                <c:pt idx="1">
                  <c:v>Ape</c:v>
                </c:pt>
                <c:pt idx="2">
                  <c:v>Drumuri</c:v>
                </c:pt>
                <c:pt idx="3">
                  <c:v>Construcţii</c:v>
                </c:pt>
                <c:pt idx="4">
                  <c:v>Neproductiv</c:v>
                </c:pt>
              </c:strCache>
            </c:strRef>
          </c:cat>
          <c:val>
            <c:numRef>
              <c:f>Sheet1!$B$11:$F$11</c:f>
              <c:numCache>
                <c:formatCode>General</c:formatCode>
                <c:ptCount val="5"/>
              </c:numCache>
            </c:numRef>
          </c:val>
          <c:extLst xmlns:c16r2="http://schemas.microsoft.com/office/drawing/2015/06/chart">
            <c:ext xmlns:c16="http://schemas.microsoft.com/office/drawing/2014/chart" uri="{C3380CC4-5D6E-409C-BE32-E72D297353CC}">
              <c16:uniqueId val="{00000065-CEA5-4F92-8C54-FAC2B917A17C}"/>
            </c:ext>
          </c:extLst>
        </c:ser>
      </c:pie3DChart>
      <c:spPr>
        <a:solidFill>
          <a:srgbClr val="FFFFFF"/>
        </a:solidFill>
        <a:ln w="9525">
          <a:solidFill>
            <a:srgbClr val="FFFFFF"/>
          </a:solidFill>
          <a:prstDash val="solid"/>
        </a:ln>
      </c:spPr>
    </c:plotArea>
    <c:legend>
      <c:legendPos val="r"/>
      <c:legendEntry>
        <c:idx val="0"/>
        <c:txPr>
          <a:bodyPr/>
          <a:lstStyle/>
          <a:p>
            <a:pPr>
              <a:defRPr sz="800" b="1" i="0" u="none" strike="noStrike" baseline="0">
                <a:solidFill>
                  <a:srgbClr val="000000"/>
                </a:solidFill>
                <a:latin typeface="Arial Romanian"/>
                <a:ea typeface="Arial Romanian"/>
                <a:cs typeface="Arial Romanian"/>
              </a:defRPr>
            </a:pPr>
            <a:endParaRPr lang="en-US"/>
          </a:p>
        </c:txPr>
      </c:legendEntry>
      <c:legendEntry>
        <c:idx val="1"/>
        <c:txPr>
          <a:bodyPr/>
          <a:lstStyle/>
          <a:p>
            <a:pPr>
              <a:defRPr sz="800" b="1" i="0" u="none" strike="noStrike" baseline="0">
                <a:solidFill>
                  <a:srgbClr val="000000"/>
                </a:solidFill>
                <a:latin typeface="Arial Romanian"/>
                <a:ea typeface="Arial Romanian"/>
                <a:cs typeface="Arial Romanian"/>
              </a:defRPr>
            </a:pPr>
            <a:endParaRPr lang="en-US"/>
          </a:p>
        </c:txPr>
      </c:legendEntry>
      <c:legendEntry>
        <c:idx val="2"/>
        <c:txPr>
          <a:bodyPr/>
          <a:lstStyle/>
          <a:p>
            <a:pPr>
              <a:defRPr sz="800" b="1" i="0" u="none" strike="noStrike" baseline="0">
                <a:solidFill>
                  <a:srgbClr val="000000"/>
                </a:solidFill>
                <a:latin typeface="Arial Romanian"/>
                <a:ea typeface="Arial Romanian"/>
                <a:cs typeface="Arial Romanian"/>
              </a:defRPr>
            </a:pPr>
            <a:endParaRPr lang="en-US"/>
          </a:p>
        </c:txPr>
      </c:legendEntry>
      <c:legendEntry>
        <c:idx val="3"/>
        <c:txPr>
          <a:bodyPr/>
          <a:lstStyle/>
          <a:p>
            <a:pPr>
              <a:defRPr sz="800" b="1" i="0" u="none" strike="noStrike" baseline="0">
                <a:solidFill>
                  <a:srgbClr val="000000"/>
                </a:solidFill>
                <a:latin typeface="Arial Romanian"/>
                <a:ea typeface="Arial Romanian"/>
                <a:cs typeface="Arial Romanian"/>
              </a:defRPr>
            </a:pPr>
            <a:endParaRPr lang="en-US"/>
          </a:p>
        </c:txPr>
      </c:legendEntry>
      <c:legendEntry>
        <c:idx val="4"/>
        <c:txPr>
          <a:bodyPr/>
          <a:lstStyle/>
          <a:p>
            <a:pPr>
              <a:defRPr sz="800" b="1" i="0" u="none" strike="noStrike" baseline="0">
                <a:solidFill>
                  <a:srgbClr val="000000"/>
                </a:solidFill>
                <a:latin typeface="Arial Romanian"/>
                <a:ea typeface="Arial Romanian"/>
                <a:cs typeface="Arial Romanian"/>
              </a:defRPr>
            </a:pPr>
            <a:endParaRPr lang="en-US"/>
          </a:p>
        </c:txPr>
      </c:legendEntry>
      <c:layout>
        <c:manualLayout>
          <c:xMode val="edge"/>
          <c:yMode val="edge"/>
          <c:x val="0.72628275697512734"/>
          <c:y val="0.16277765279340081"/>
          <c:w val="0.20513662281243294"/>
          <c:h val="0.79706336707911507"/>
        </c:manualLayout>
      </c:layout>
      <c:spPr>
        <a:noFill/>
        <a:ln w="2381">
          <a:solidFill>
            <a:srgbClr val="000000"/>
          </a:solidFill>
          <a:prstDash val="solid"/>
        </a:ln>
      </c:spPr>
      <c:txPr>
        <a:bodyPr/>
        <a:lstStyle/>
        <a:p>
          <a:pPr>
            <a:defRPr sz="800" b="1" i="0" u="none" strike="noStrike" baseline="0">
              <a:solidFill>
                <a:srgbClr val="000000"/>
              </a:solidFill>
              <a:latin typeface="Arial"/>
              <a:ea typeface="Arial"/>
              <a:cs typeface="Arial"/>
            </a:defRPr>
          </a:pPr>
          <a:endParaRPr lang="en-US"/>
        </a:p>
      </c:txPr>
    </c:legend>
    <c:plotVisOnly val="1"/>
    <c:dispBlanksAs val="zero"/>
  </c:chart>
  <c:spPr>
    <a:noFill/>
    <a:ln>
      <a:noFill/>
    </a:ln>
  </c:spPr>
  <c:txPr>
    <a:bodyPr/>
    <a:lstStyle/>
    <a:p>
      <a:pPr>
        <a:defRPr sz="656" b="1" i="0" u="none" strike="noStrike" baseline="0">
          <a:solidFill>
            <a:srgbClr val="000000"/>
          </a:solidFill>
          <a:latin typeface="Arial"/>
          <a:ea typeface="Arial"/>
          <a:cs typeface="Arial"/>
        </a:defRPr>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lang="en-US" sz="1350" b="1" i="0" u="none" strike="noStrike" kern="1200" cap="all" spc="150" baseline="0">
                <a:solidFill>
                  <a:schemeClr val="tx1">
                    <a:lumMod val="50000"/>
                    <a:lumOff val="50000"/>
                  </a:schemeClr>
                </a:solidFill>
                <a:latin typeface="+mn-lt"/>
                <a:ea typeface="+mn-ea"/>
                <a:cs typeface="+mn-cs"/>
              </a:defRPr>
            </a:pPr>
            <a:r>
              <a:rPr lang="en-US"/>
              <a:t>Populatie scolara</a:t>
            </a:r>
          </a:p>
        </c:rich>
      </c:tx>
      <c:spPr>
        <a:noFill/>
        <a:ln w="19050">
          <a:noFill/>
        </a:ln>
      </c:spPr>
    </c:title>
    <c:plotArea>
      <c:layout>
        <c:manualLayout>
          <c:layoutTarget val="inner"/>
          <c:xMode val="edge"/>
          <c:yMode val="edge"/>
          <c:x val="8.7580927384077065E-2"/>
          <c:y val="0.20358814523184601"/>
          <c:w val="0.89019685039371443"/>
          <c:h val="0.69827172645087698"/>
        </c:manualLayout>
      </c:layout>
      <c:barChart>
        <c:barDir val="col"/>
        <c:grouping val="clustered"/>
        <c:ser>
          <c:idx val="0"/>
          <c:order val="0"/>
          <c:spPr>
            <a:pattFill prst="narHorz">
              <a:fgClr>
                <a:schemeClr val="accent1"/>
              </a:fgClr>
              <a:bgClr>
                <a:schemeClr val="accent1">
                  <a:lumMod val="20000"/>
                  <a:lumOff val="80000"/>
                </a:schemeClr>
              </a:bgClr>
            </a:pattFill>
            <a:ln>
              <a:noFill/>
            </a:ln>
            <a:effectLst>
              <a:innerShdw blurRad="114300">
                <a:schemeClr val="accent1"/>
              </a:innerShdw>
            </a:effectLst>
          </c:spPr>
          <c:val>
            <c:numRef>
              <c:f>'TEMPO_SCL1pop şc'!$G$6:$AB$6</c:f>
              <c:numCache>
                <c:formatCode>General</c:formatCode>
                <c:ptCount val="10"/>
                <c:pt idx="0">
                  <c:v>792</c:v>
                </c:pt>
                <c:pt idx="1">
                  <c:v>898</c:v>
                </c:pt>
                <c:pt idx="2">
                  <c:v>1015</c:v>
                </c:pt>
                <c:pt idx="3">
                  <c:v>1069</c:v>
                </c:pt>
                <c:pt idx="4">
                  <c:v>1045</c:v>
                </c:pt>
                <c:pt idx="5">
                  <c:v>879</c:v>
                </c:pt>
                <c:pt idx="6">
                  <c:v>930</c:v>
                </c:pt>
                <c:pt idx="7">
                  <c:v>949</c:v>
                </c:pt>
                <c:pt idx="8">
                  <c:v>906</c:v>
                </c:pt>
                <c:pt idx="9">
                  <c:v>888</c:v>
                </c:pt>
              </c:numCache>
            </c:numRef>
          </c:val>
          <c:extLst xmlns:c16r2="http://schemas.microsoft.com/office/drawing/2015/06/chart">
            <c:ext xmlns:c16="http://schemas.microsoft.com/office/drawing/2014/chart" uri="{C3380CC4-5D6E-409C-BE32-E72D297353CC}">
              <c16:uniqueId val="{00000000-B814-4170-8138-C3324592E63B}"/>
            </c:ext>
          </c:extLst>
        </c:ser>
        <c:gapWidth val="164"/>
        <c:overlap val="-22"/>
        <c:axId val="93416832"/>
        <c:axId val="93430912"/>
      </c:barChart>
      <c:catAx>
        <c:axId val="93416832"/>
        <c:scaling>
          <c:orientation val="minMax"/>
        </c:scaling>
        <c:axPos val="b"/>
        <c:numFmt formatCode="General" sourceLinked="1"/>
        <c:majorTickMark val="none"/>
        <c:tickLblPos val="nextTo"/>
        <c:spPr>
          <a:noFill/>
          <a:ln w="14288" cap="flat" cmpd="sng" algn="ctr">
            <a:solidFill>
              <a:schemeClr val="tx1">
                <a:lumMod val="25000"/>
                <a:lumOff val="75000"/>
              </a:schemeClr>
            </a:solidFill>
            <a:round/>
          </a:ln>
          <a:effectLst/>
        </c:spPr>
        <c:txPr>
          <a:bodyPr rot="-60000000" spcFirstLastPara="1" vertOverflow="ellipsis" vert="horz" wrap="square" anchor="ctr" anchorCtr="1"/>
          <a:lstStyle/>
          <a:p>
            <a:pPr>
              <a:defRPr lang="en-US" sz="675" b="0" i="0" u="none" strike="noStrike" kern="1200" baseline="0">
                <a:solidFill>
                  <a:schemeClr val="tx1">
                    <a:lumMod val="65000"/>
                    <a:lumOff val="35000"/>
                  </a:schemeClr>
                </a:solidFill>
                <a:latin typeface="+mn-lt"/>
                <a:ea typeface="+mn-ea"/>
                <a:cs typeface="+mn-cs"/>
              </a:defRPr>
            </a:pPr>
            <a:endParaRPr lang="en-US"/>
          </a:p>
        </c:txPr>
        <c:crossAx val="93430912"/>
        <c:crosses val="autoZero"/>
        <c:auto val="1"/>
        <c:lblAlgn val="ctr"/>
        <c:lblOffset val="100"/>
      </c:catAx>
      <c:valAx>
        <c:axId val="93430912"/>
        <c:scaling>
          <c:orientation val="minMax"/>
        </c:scaling>
        <c:axPos val="l"/>
        <c:numFmt formatCode="General" sourceLinked="1"/>
        <c:majorTickMark val="none"/>
        <c:tickLblPos val="nextTo"/>
        <c:spPr>
          <a:ln w="7144">
            <a:noFill/>
          </a:ln>
        </c:spPr>
        <c:txPr>
          <a:bodyPr rot="-60000000" spcFirstLastPara="1" vertOverflow="ellipsis" vert="horz" wrap="square" anchor="ctr" anchorCtr="1"/>
          <a:lstStyle/>
          <a:p>
            <a:pPr>
              <a:defRPr lang="en-US" sz="675" b="0" i="0" u="none" strike="noStrike" kern="1200" baseline="0">
                <a:solidFill>
                  <a:schemeClr val="tx1">
                    <a:lumMod val="65000"/>
                    <a:lumOff val="35000"/>
                  </a:schemeClr>
                </a:solidFill>
                <a:latin typeface="+mn-lt"/>
                <a:ea typeface="+mn-ea"/>
                <a:cs typeface="+mn-cs"/>
              </a:defRPr>
            </a:pPr>
            <a:endParaRPr lang="en-US"/>
          </a:p>
        </c:txPr>
        <c:crossAx val="93416832"/>
        <c:crosses val="autoZero"/>
        <c:crossBetween val="between"/>
      </c:valAx>
      <c:spPr>
        <a:noFill/>
        <a:ln w="19050">
          <a:noFill/>
        </a:ln>
      </c:spPr>
    </c:plotArea>
    <c:plotVisOnly val="1"/>
    <c:dispBlanksAs val="gap"/>
  </c:chart>
  <c:spPr>
    <a:solidFill>
      <a:schemeClr val="bg1"/>
    </a:solidFill>
    <a:ln w="7144" cap="flat" cmpd="sng" algn="ctr">
      <a:solidFill>
        <a:schemeClr val="tx1">
          <a:lumMod val="15000"/>
          <a:lumOff val="85000"/>
        </a:schemeClr>
      </a:solidFill>
      <a:round/>
    </a:ln>
    <a:effectLst/>
  </c:spPr>
  <c:txPr>
    <a:bodyPr/>
    <a:lstStyle/>
    <a:p>
      <a:pPr>
        <a:defRPr/>
      </a:pPr>
      <a:endParaRPr lang="en-US"/>
    </a:p>
  </c:txPr>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lang="en-US" sz="1050" b="0" i="0" u="none" strike="noStrike" kern="1200" spc="0" baseline="0">
                <a:solidFill>
                  <a:schemeClr val="tx1">
                    <a:lumMod val="65000"/>
                    <a:lumOff val="35000"/>
                  </a:schemeClr>
                </a:solidFill>
                <a:latin typeface="+mn-lt"/>
                <a:ea typeface="+mn-ea"/>
                <a:cs typeface="+mn-cs"/>
              </a:defRPr>
            </a:pPr>
            <a:r>
              <a:rPr lang="ro-RO"/>
              <a:t>EVOLUTIA </a:t>
            </a:r>
            <a:r>
              <a:rPr lang="en-US"/>
              <a:t>POPULATIE</a:t>
            </a:r>
            <a:r>
              <a:rPr lang="ro-RO"/>
              <a:t>I 1995- 2017</a:t>
            </a:r>
            <a:endParaRPr lang="en-US"/>
          </a:p>
        </c:rich>
      </c:tx>
      <c:spPr>
        <a:noFill/>
        <a:ln w="19050">
          <a:noFill/>
        </a:ln>
      </c:spPr>
    </c:title>
    <c:plotArea>
      <c:layout/>
      <c:lineChart>
        <c:grouping val="standard"/>
        <c:ser>
          <c:idx val="0"/>
          <c:order val="0"/>
          <c:tx>
            <c:v>POPULATIE</c:v>
          </c:tx>
          <c:spPr>
            <a:ln w="21432" cap="rnd">
              <a:solidFill>
                <a:schemeClr val="accent1"/>
              </a:solidFill>
              <a:round/>
            </a:ln>
            <a:effectLst/>
          </c:spPr>
          <c:marker>
            <c:symbol val="circle"/>
            <c:size val="3"/>
            <c:spPr>
              <a:solidFill>
                <a:schemeClr val="accent1"/>
              </a:solidFill>
              <a:ln w="7144">
                <a:solidFill>
                  <a:schemeClr val="accent1"/>
                </a:solidFill>
              </a:ln>
              <a:effectLst/>
            </c:spPr>
          </c:marker>
          <c:dLbls>
            <c:dLbl>
              <c:idx val="0"/>
              <c:tx>
                <c:rich>
                  <a:bodyPr/>
                  <a:lstStyle/>
                  <a:p>
                    <a:r>
                      <a:rPr lang="en-US"/>
                      <a:t>4975</a:t>
                    </a:r>
                  </a:p>
                </c:rich>
              </c:tx>
              <c:dLblPos val="t"/>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0-F06C-4756-90B6-06430EBAD9AD}"/>
                </c:ext>
              </c:extLst>
            </c:dLbl>
            <c:dLbl>
              <c:idx val="1"/>
              <c:tx>
                <c:rich>
                  <a:bodyPr/>
                  <a:lstStyle/>
                  <a:p>
                    <a:r>
                      <a:rPr lang="en-US"/>
                      <a:t>4854</a:t>
                    </a:r>
                  </a:p>
                </c:rich>
              </c:tx>
              <c:dLblPos val="t"/>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1-F06C-4756-90B6-06430EBAD9AD}"/>
                </c:ext>
              </c:extLst>
            </c:dLbl>
            <c:dLbl>
              <c:idx val="2"/>
              <c:tx>
                <c:rich>
                  <a:bodyPr/>
                  <a:lstStyle/>
                  <a:p>
                    <a:r>
                      <a:rPr lang="en-US"/>
                      <a:t>4741</a:t>
                    </a:r>
                  </a:p>
                </c:rich>
              </c:tx>
              <c:dLblPos val="t"/>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2-F06C-4756-90B6-06430EBAD9AD}"/>
                </c:ext>
              </c:extLst>
            </c:dLbl>
            <c:dLbl>
              <c:idx val="3"/>
              <c:tx>
                <c:rich>
                  <a:bodyPr/>
                  <a:lstStyle/>
                  <a:p>
                    <a:r>
                      <a:rPr lang="en-US"/>
                      <a:t>4694</a:t>
                    </a:r>
                  </a:p>
                </c:rich>
              </c:tx>
              <c:dLblPos val="t"/>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3-F06C-4756-90B6-06430EBAD9AD}"/>
                </c:ext>
              </c:extLst>
            </c:dLbl>
            <c:dLbl>
              <c:idx val="4"/>
              <c:tx>
                <c:rich>
                  <a:bodyPr/>
                  <a:lstStyle/>
                  <a:p>
                    <a:r>
                      <a:rPr lang="en-US"/>
                      <a:t>4573</a:t>
                    </a:r>
                  </a:p>
                </c:rich>
              </c:tx>
              <c:dLblPos val="t"/>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4-F06C-4756-90B6-06430EBAD9AD}"/>
                </c:ext>
              </c:extLst>
            </c:dLbl>
            <c:dLbl>
              <c:idx val="5"/>
              <c:tx>
                <c:rich>
                  <a:bodyPr/>
                  <a:lstStyle/>
                  <a:p>
                    <a:r>
                      <a:rPr lang="en-US"/>
                      <a:t>4442</a:t>
                    </a:r>
                  </a:p>
                </c:rich>
              </c:tx>
              <c:dLblPos val="t"/>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5-F06C-4756-90B6-06430EBAD9AD}"/>
                </c:ext>
              </c:extLst>
            </c:dLbl>
            <c:dLbl>
              <c:idx val="6"/>
              <c:tx>
                <c:rich>
                  <a:bodyPr/>
                  <a:lstStyle/>
                  <a:p>
                    <a:r>
                      <a:rPr lang="en-US"/>
                      <a:t>4440</a:t>
                    </a:r>
                  </a:p>
                </c:rich>
              </c:tx>
              <c:dLblPos val="t"/>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6-F06C-4756-90B6-06430EBAD9AD}"/>
                </c:ext>
              </c:extLst>
            </c:dLbl>
            <c:dLbl>
              <c:idx val="7"/>
              <c:tx>
                <c:rich>
                  <a:bodyPr/>
                  <a:lstStyle/>
                  <a:p>
                    <a:r>
                      <a:rPr lang="en-US"/>
                      <a:t>4433</a:t>
                    </a:r>
                  </a:p>
                </c:rich>
              </c:tx>
              <c:dLblPos val="t"/>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7-F06C-4756-90B6-06430EBAD9AD}"/>
                </c:ext>
              </c:extLst>
            </c:dLbl>
            <c:dLbl>
              <c:idx val="8"/>
              <c:tx>
                <c:rich>
                  <a:bodyPr/>
                  <a:lstStyle/>
                  <a:p>
                    <a:r>
                      <a:rPr lang="en-US"/>
                      <a:t>4388</a:t>
                    </a:r>
                  </a:p>
                </c:rich>
              </c:tx>
              <c:dLblPos val="t"/>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8-F06C-4756-90B6-06430EBAD9AD}"/>
                </c:ext>
              </c:extLst>
            </c:dLbl>
            <c:dLbl>
              <c:idx val="9"/>
              <c:tx>
                <c:rich>
                  <a:bodyPr/>
                  <a:lstStyle/>
                  <a:p>
                    <a:r>
                      <a:rPr lang="en-US"/>
                      <a:t>4328</a:t>
                    </a:r>
                  </a:p>
                </c:rich>
              </c:tx>
              <c:dLblPos val="t"/>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9-F06C-4756-90B6-06430EBAD9AD}"/>
                </c:ext>
              </c:extLst>
            </c:dLbl>
            <c:dLbl>
              <c:idx val="10"/>
              <c:tx>
                <c:rich>
                  <a:bodyPr/>
                  <a:lstStyle/>
                  <a:p>
                    <a:r>
                      <a:rPr lang="en-US"/>
                      <a:t>4250</a:t>
                    </a:r>
                  </a:p>
                </c:rich>
              </c:tx>
              <c:dLblPos val="t"/>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A-F06C-4756-90B6-06430EBAD9AD}"/>
                </c:ext>
              </c:extLst>
            </c:dLbl>
            <c:spPr>
              <a:noFill/>
              <a:ln w="19050">
                <a:noFill/>
              </a:ln>
            </c:spPr>
            <c:txPr>
              <a:bodyPr rot="0" spcFirstLastPara="1" vertOverflow="ellipsis" vert="horz" wrap="square" lIns="38100" tIns="19050" rIns="38100" bIns="19050" anchor="ctr" anchorCtr="1">
                <a:spAutoFit/>
              </a:bodyPr>
              <a:lstStyle/>
              <a:p>
                <a:pPr>
                  <a:defRPr lang="en-US" sz="675" b="0" i="0" u="none" strike="noStrike" kern="1200" baseline="0">
                    <a:solidFill>
                      <a:schemeClr val="tx1">
                        <a:lumMod val="75000"/>
                        <a:lumOff val="25000"/>
                      </a:schemeClr>
                    </a:solidFill>
                    <a:latin typeface="+mn-lt"/>
                    <a:ea typeface="+mn-ea"/>
                    <a:cs typeface="+mn-cs"/>
                  </a:defRPr>
                </a:pPr>
                <a:endParaRPr lang="en-US"/>
              </a:p>
            </c:txPr>
            <c:dLblPos val="t"/>
            <c:showVal val="1"/>
            <c:extLst xmlns:c16r2="http://schemas.microsoft.com/office/drawing/2015/06/chart">
              <c:ext xmlns:c15="http://schemas.microsoft.com/office/drawing/2012/chart" uri="{CE6537A1-D6FC-4f65-9D91-7224C49458BB}">
                <c15:showLeaderLines val="0"/>
              </c:ext>
            </c:extLst>
          </c:dLbls>
          <c:trendline>
            <c:spPr>
              <a:ln w="14288" cap="rnd">
                <a:solidFill>
                  <a:schemeClr val="accent1"/>
                </a:solidFill>
                <a:prstDash val="sysDot"/>
              </a:ln>
              <a:effectLst/>
            </c:spPr>
            <c:trendlineType val="linear"/>
          </c:trendline>
          <c:val>
            <c:numRef>
              <c:f>TEMPO_POP107D_23_10_2017!$H$6:$AD$6</c:f>
              <c:numCache>
                <c:formatCode>General</c:formatCode>
                <c:ptCount val="11"/>
                <c:pt idx="0">
                  <c:v>1945</c:v>
                </c:pt>
                <c:pt idx="1">
                  <c:v>1885</c:v>
                </c:pt>
                <c:pt idx="2">
                  <c:v>1889</c:v>
                </c:pt>
                <c:pt idx="3">
                  <c:v>1867</c:v>
                </c:pt>
                <c:pt idx="4">
                  <c:v>1843</c:v>
                </c:pt>
                <c:pt idx="5">
                  <c:v>1830</c:v>
                </c:pt>
                <c:pt idx="6">
                  <c:v>1826</c:v>
                </c:pt>
                <c:pt idx="7">
                  <c:v>1820</c:v>
                </c:pt>
                <c:pt idx="8">
                  <c:v>1792</c:v>
                </c:pt>
                <c:pt idx="9">
                  <c:v>1773</c:v>
                </c:pt>
                <c:pt idx="10">
                  <c:v>1782</c:v>
                </c:pt>
              </c:numCache>
            </c:numRef>
          </c:val>
          <c:extLst xmlns:c16r2="http://schemas.microsoft.com/office/drawing/2015/06/chart">
            <c:ext xmlns:c16="http://schemas.microsoft.com/office/drawing/2014/chart" uri="{C3380CC4-5D6E-409C-BE32-E72D297353CC}">
              <c16:uniqueId val="{0000000C-F06C-4756-90B6-06430EBAD9AD}"/>
            </c:ext>
          </c:extLst>
        </c:ser>
        <c:dLbls>
          <c:showVal val="1"/>
        </c:dLbls>
        <c:upDownBars>
          <c:gapWidth val="150"/>
          <c:upBars>
            <c:spPr>
              <a:solidFill>
                <a:schemeClr val="lt1"/>
              </a:solidFill>
              <a:ln w="7144">
                <a:solidFill>
                  <a:schemeClr val="tx1">
                    <a:lumMod val="15000"/>
                    <a:lumOff val="85000"/>
                  </a:schemeClr>
                </a:solidFill>
              </a:ln>
              <a:effectLst/>
            </c:spPr>
          </c:upBars>
          <c:downBars>
            <c:spPr>
              <a:solidFill>
                <a:schemeClr val="dk1">
                  <a:lumMod val="65000"/>
                  <a:lumOff val="35000"/>
                </a:schemeClr>
              </a:solidFill>
              <a:ln w="7144">
                <a:solidFill>
                  <a:schemeClr val="tx1">
                    <a:lumMod val="65000"/>
                    <a:lumOff val="35000"/>
                  </a:schemeClr>
                </a:solidFill>
              </a:ln>
              <a:effectLst/>
            </c:spPr>
          </c:downBars>
        </c:upDownBars>
        <c:marker val="1"/>
        <c:axId val="92068864"/>
        <c:axId val="93356800"/>
      </c:lineChart>
      <c:catAx>
        <c:axId val="92068864"/>
        <c:scaling>
          <c:orientation val="minMax"/>
        </c:scaling>
        <c:axPos val="b"/>
        <c:numFmt formatCode="General" sourceLinked="1"/>
        <c:majorTickMark val="none"/>
        <c:tickLblPos val="nextTo"/>
        <c:spPr>
          <a:noFill/>
          <a:ln w="7144"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675" b="0" i="0" u="none" strike="noStrike" kern="1200" baseline="0">
                <a:solidFill>
                  <a:schemeClr val="tx1">
                    <a:lumMod val="65000"/>
                    <a:lumOff val="35000"/>
                  </a:schemeClr>
                </a:solidFill>
                <a:latin typeface="+mn-lt"/>
                <a:ea typeface="+mn-ea"/>
                <a:cs typeface="+mn-cs"/>
              </a:defRPr>
            </a:pPr>
            <a:endParaRPr lang="en-US"/>
          </a:p>
        </c:txPr>
        <c:crossAx val="93356800"/>
        <c:crosses val="autoZero"/>
        <c:auto val="1"/>
        <c:lblAlgn val="ctr"/>
        <c:lblOffset val="100"/>
      </c:catAx>
      <c:valAx>
        <c:axId val="93356800"/>
        <c:scaling>
          <c:orientation val="minMax"/>
        </c:scaling>
        <c:axPos val="l"/>
        <c:majorGridlines>
          <c:spPr>
            <a:ln w="7144" cap="flat" cmpd="sng" algn="ctr">
              <a:solidFill>
                <a:schemeClr val="tx1">
                  <a:lumMod val="15000"/>
                  <a:lumOff val="85000"/>
                </a:schemeClr>
              </a:solidFill>
              <a:round/>
            </a:ln>
            <a:effectLst/>
          </c:spPr>
        </c:majorGridlines>
        <c:numFmt formatCode="General" sourceLinked="1"/>
        <c:majorTickMark val="none"/>
        <c:tickLblPos val="nextTo"/>
        <c:spPr>
          <a:ln w="4763">
            <a:noFill/>
          </a:ln>
        </c:spPr>
        <c:txPr>
          <a:bodyPr rot="-60000000" spcFirstLastPara="1" vertOverflow="ellipsis" vert="horz" wrap="square" anchor="ctr" anchorCtr="1"/>
          <a:lstStyle/>
          <a:p>
            <a:pPr>
              <a:defRPr lang="en-US" sz="675" b="0" i="0" u="none" strike="noStrike" kern="1200" baseline="0">
                <a:solidFill>
                  <a:schemeClr val="tx1">
                    <a:lumMod val="65000"/>
                    <a:lumOff val="35000"/>
                  </a:schemeClr>
                </a:solidFill>
                <a:latin typeface="+mn-lt"/>
                <a:ea typeface="+mn-ea"/>
                <a:cs typeface="+mn-cs"/>
              </a:defRPr>
            </a:pPr>
            <a:endParaRPr lang="en-US"/>
          </a:p>
        </c:txPr>
        <c:crossAx val="92068864"/>
        <c:crosses val="autoZero"/>
        <c:crossBetween val="between"/>
      </c:valAx>
      <c:spPr>
        <a:noFill/>
        <a:ln w="19050">
          <a:noFill/>
        </a:ln>
      </c:spPr>
    </c:plotArea>
    <c:plotVisOnly val="1"/>
    <c:dispBlanksAs val="gap"/>
  </c:chart>
  <c:spPr>
    <a:solidFill>
      <a:schemeClr val="bg1"/>
    </a:solidFill>
    <a:ln w="7144" cap="flat" cmpd="sng" algn="ctr">
      <a:solidFill>
        <a:schemeClr val="tx1">
          <a:lumMod val="15000"/>
          <a:lumOff val="85000"/>
        </a:schemeClr>
      </a:solidFill>
      <a:round/>
    </a:ln>
    <a:effectLst/>
  </c:spPr>
  <c:txPr>
    <a:bodyPr/>
    <a:lstStyle/>
    <a:p>
      <a:pPr>
        <a:defRPr/>
      </a:pPr>
      <a:endParaRPr lang="en-US"/>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EVOLUTIA</a:t>
            </a:r>
            <a:r>
              <a:rPr lang="en-US" baseline="0"/>
              <a:t> POPULATIEI PE SEXE 1992 - 2019</a:t>
            </a:r>
            <a:endParaRPr lang="en-US"/>
          </a:p>
        </c:rich>
      </c:tx>
      <c:layout>
        <c:manualLayout>
          <c:xMode val="edge"/>
          <c:yMode val="edge"/>
          <c:x val="0.20330275229357767"/>
          <c:y val="4.3221759442231888E-2"/>
        </c:manualLayout>
      </c:layout>
      <c:spPr>
        <a:noFill/>
        <a:ln>
          <a:noFill/>
        </a:ln>
        <a:effectLst/>
      </c:spPr>
    </c:title>
    <c:plotArea>
      <c:layout/>
      <c:lineChart>
        <c:grouping val="standard"/>
        <c:ser>
          <c:idx val="0"/>
          <c:order val="0"/>
          <c:tx>
            <c:strRef>
              <c:f>Sheet1!$A$2</c:f>
              <c:strCache>
                <c:ptCount val="1"/>
                <c:pt idx="0">
                  <c:v>M</c:v>
                </c:pt>
              </c:strCache>
            </c:strRef>
          </c:tx>
          <c:spPr>
            <a:ln w="28575" cap="rnd">
              <a:solidFill>
                <a:schemeClr val="accent1"/>
              </a:solidFill>
              <a:round/>
            </a:ln>
            <a:effectLst/>
          </c:spPr>
          <c:marker>
            <c:symbol val="none"/>
          </c:marker>
          <c:cat>
            <c:strRef>
              <c:f>Sheet1!$B$1:$L$1</c:f>
              <c:strCache>
                <c:ptCount val="11"/>
                <c:pt idx="0">
                  <c:v>Anul 1992</c:v>
                </c:pt>
                <c:pt idx="1">
                  <c:v>Anul 1995</c:v>
                </c:pt>
                <c:pt idx="2">
                  <c:v>Anul 2000</c:v>
                </c:pt>
                <c:pt idx="3">
                  <c:v>Anul 2005</c:v>
                </c:pt>
                <c:pt idx="4">
                  <c:v>Anul 2010</c:v>
                </c:pt>
                <c:pt idx="5">
                  <c:v>Anul 2014</c:v>
                </c:pt>
                <c:pt idx="6">
                  <c:v>Anul 2015</c:v>
                </c:pt>
                <c:pt idx="7">
                  <c:v>Anul 2016</c:v>
                </c:pt>
                <c:pt idx="8">
                  <c:v>Anul 2017</c:v>
                </c:pt>
                <c:pt idx="9">
                  <c:v>Anul 2018</c:v>
                </c:pt>
                <c:pt idx="10">
                  <c:v>Anul 2019</c:v>
                </c:pt>
              </c:strCache>
            </c:strRef>
          </c:cat>
          <c:val>
            <c:numRef>
              <c:f>Sheet1!$B$2:$L$2</c:f>
              <c:numCache>
                <c:formatCode>General</c:formatCode>
                <c:ptCount val="11"/>
                <c:pt idx="0">
                  <c:v>2541</c:v>
                </c:pt>
                <c:pt idx="1">
                  <c:v>2482</c:v>
                </c:pt>
                <c:pt idx="2">
                  <c:v>2406</c:v>
                </c:pt>
                <c:pt idx="3">
                  <c:v>2357</c:v>
                </c:pt>
                <c:pt idx="4">
                  <c:v>2303</c:v>
                </c:pt>
                <c:pt idx="5">
                  <c:v>2260</c:v>
                </c:pt>
                <c:pt idx="6">
                  <c:v>2256</c:v>
                </c:pt>
                <c:pt idx="7">
                  <c:v>2265</c:v>
                </c:pt>
                <c:pt idx="8">
                  <c:v>2251</c:v>
                </c:pt>
                <c:pt idx="9">
                  <c:v>2219</c:v>
                </c:pt>
                <c:pt idx="10">
                  <c:v>2184</c:v>
                </c:pt>
              </c:numCache>
            </c:numRef>
          </c:val>
          <c:extLst xmlns:c16r2="http://schemas.microsoft.com/office/drawing/2015/06/chart">
            <c:ext xmlns:c16="http://schemas.microsoft.com/office/drawing/2014/chart" uri="{C3380CC4-5D6E-409C-BE32-E72D297353CC}">
              <c16:uniqueId val="{00000000-9BC8-4B2C-B4B6-757ABCDEB9EC}"/>
            </c:ext>
          </c:extLst>
        </c:ser>
        <c:ser>
          <c:idx val="1"/>
          <c:order val="1"/>
          <c:tx>
            <c:strRef>
              <c:f>Sheet1!$A$3</c:f>
              <c:strCache>
                <c:ptCount val="1"/>
                <c:pt idx="0">
                  <c:v>F</c:v>
                </c:pt>
              </c:strCache>
            </c:strRef>
          </c:tx>
          <c:spPr>
            <a:ln w="28575" cap="rnd">
              <a:solidFill>
                <a:schemeClr val="accent2"/>
              </a:solidFill>
              <a:round/>
            </a:ln>
            <a:effectLst/>
          </c:spPr>
          <c:marker>
            <c:symbol val="none"/>
          </c:marker>
          <c:cat>
            <c:strRef>
              <c:f>Sheet1!$B$1:$L$1</c:f>
              <c:strCache>
                <c:ptCount val="11"/>
                <c:pt idx="0">
                  <c:v>Anul 1992</c:v>
                </c:pt>
                <c:pt idx="1">
                  <c:v>Anul 1995</c:v>
                </c:pt>
                <c:pt idx="2">
                  <c:v>Anul 2000</c:v>
                </c:pt>
                <c:pt idx="3">
                  <c:v>Anul 2005</c:v>
                </c:pt>
                <c:pt idx="4">
                  <c:v>Anul 2010</c:v>
                </c:pt>
                <c:pt idx="5">
                  <c:v>Anul 2014</c:v>
                </c:pt>
                <c:pt idx="6">
                  <c:v>Anul 2015</c:v>
                </c:pt>
                <c:pt idx="7">
                  <c:v>Anul 2016</c:v>
                </c:pt>
                <c:pt idx="8">
                  <c:v>Anul 2017</c:v>
                </c:pt>
                <c:pt idx="9">
                  <c:v>Anul 2018</c:v>
                </c:pt>
                <c:pt idx="10">
                  <c:v>Anul 2019</c:v>
                </c:pt>
              </c:strCache>
            </c:strRef>
          </c:cat>
          <c:val>
            <c:numRef>
              <c:f>Sheet1!$B$3:$L$3</c:f>
              <c:numCache>
                <c:formatCode>General</c:formatCode>
                <c:ptCount val="11"/>
                <c:pt idx="0">
                  <c:v>2434</c:v>
                </c:pt>
                <c:pt idx="1">
                  <c:v>2372</c:v>
                </c:pt>
                <c:pt idx="2">
                  <c:v>2335</c:v>
                </c:pt>
                <c:pt idx="3">
                  <c:v>2337</c:v>
                </c:pt>
                <c:pt idx="4">
                  <c:v>2270</c:v>
                </c:pt>
                <c:pt idx="5">
                  <c:v>2182</c:v>
                </c:pt>
                <c:pt idx="6">
                  <c:v>2184</c:v>
                </c:pt>
                <c:pt idx="7">
                  <c:v>2168</c:v>
                </c:pt>
                <c:pt idx="8">
                  <c:v>2137</c:v>
                </c:pt>
                <c:pt idx="9">
                  <c:v>2109</c:v>
                </c:pt>
                <c:pt idx="10">
                  <c:v>2066</c:v>
                </c:pt>
              </c:numCache>
            </c:numRef>
          </c:val>
          <c:extLst xmlns:c16r2="http://schemas.microsoft.com/office/drawing/2015/06/chart">
            <c:ext xmlns:c16="http://schemas.microsoft.com/office/drawing/2014/chart" uri="{C3380CC4-5D6E-409C-BE32-E72D297353CC}">
              <c16:uniqueId val="{00000001-9BC8-4B2C-B4B6-757ABCDEB9EC}"/>
            </c:ext>
          </c:extLst>
        </c:ser>
        <c:marker val="1"/>
        <c:axId val="93607808"/>
        <c:axId val="93609344"/>
      </c:lineChart>
      <c:catAx>
        <c:axId val="93607808"/>
        <c:scaling>
          <c:orientation val="minMax"/>
        </c:scaling>
        <c:axPos val="b"/>
        <c:numFmt formatCode="General" sourceLinked="1"/>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3609344"/>
        <c:crosses val="autoZero"/>
        <c:auto val="1"/>
        <c:lblAlgn val="ctr"/>
        <c:lblOffset val="100"/>
      </c:catAx>
      <c:valAx>
        <c:axId val="93609344"/>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360780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lang="en-US" sz="1049" b="0" i="0" u="none" strike="noStrike" kern="1200" spc="0" baseline="0">
                <a:solidFill>
                  <a:schemeClr val="tx1">
                    <a:lumMod val="65000"/>
                    <a:lumOff val="35000"/>
                  </a:schemeClr>
                </a:solidFill>
                <a:latin typeface="+mn-lt"/>
                <a:ea typeface="+mn-ea"/>
                <a:cs typeface="+mn-cs"/>
              </a:defRPr>
            </a:pPr>
            <a:r>
              <a:rPr lang="ro-RO"/>
              <a:t>NASCUTI</a:t>
            </a:r>
            <a:r>
              <a:rPr lang="ro-RO" baseline="0"/>
              <a:t> VII  1995- 201</a:t>
            </a:r>
            <a:r>
              <a:rPr lang="en-US" baseline="0"/>
              <a:t>8</a:t>
            </a:r>
            <a:endParaRPr lang="ro-RO"/>
          </a:p>
        </c:rich>
      </c:tx>
      <c:layout>
        <c:manualLayout>
          <c:xMode val="edge"/>
          <c:yMode val="edge"/>
          <c:x val="0.41720732885267958"/>
          <c:y val="4.4972499456677133E-2"/>
        </c:manualLayout>
      </c:layout>
      <c:spPr>
        <a:noFill/>
        <a:ln w="19036">
          <a:noFill/>
        </a:ln>
      </c:spPr>
    </c:title>
    <c:plotArea>
      <c:layout/>
      <c:lineChart>
        <c:grouping val="standard"/>
        <c:ser>
          <c:idx val="0"/>
          <c:order val="0"/>
          <c:spPr>
            <a:ln w="21416" cap="rnd">
              <a:solidFill>
                <a:schemeClr val="accent1"/>
              </a:solidFill>
              <a:round/>
            </a:ln>
            <a:effectLst/>
          </c:spPr>
          <c:marker>
            <c:symbol val="none"/>
          </c:marker>
          <c:dLbls>
            <c:spPr>
              <a:noFill/>
              <a:ln w="19036">
                <a:noFill/>
              </a:ln>
            </c:spPr>
            <c:txPr>
              <a:bodyPr rot="0" spcFirstLastPara="1" vertOverflow="ellipsis" vert="horz" wrap="square" lIns="38100" tIns="19050" rIns="38100" bIns="19050" anchor="ctr" anchorCtr="1">
                <a:spAutoFit/>
              </a:bodyPr>
              <a:lstStyle/>
              <a:p>
                <a:pPr>
                  <a:defRPr lang="en-US" sz="675" b="0" i="0" u="none" strike="noStrike" kern="1200" baseline="0">
                    <a:solidFill>
                      <a:schemeClr val="tx1">
                        <a:lumMod val="75000"/>
                        <a:lumOff val="25000"/>
                      </a:schemeClr>
                    </a:solidFill>
                    <a:latin typeface="+mn-lt"/>
                    <a:ea typeface="+mn-ea"/>
                    <a:cs typeface="+mn-cs"/>
                  </a:defRPr>
                </a:pPr>
                <a:endParaRPr lang="en-US"/>
              </a:p>
            </c:txPr>
            <c:dLblPos val="t"/>
            <c:showVal val="1"/>
            <c:extLst xmlns:c16r2="http://schemas.microsoft.com/office/drawing/2015/06/chart">
              <c:ext xmlns:c15="http://schemas.microsoft.com/office/drawing/2012/chart" uri="{CE6537A1-D6FC-4f65-9D91-7224C49458BB}">
                <c15:showLeaderLines val="0"/>
              </c:ext>
            </c:extLst>
          </c:dLbls>
          <c:trendline>
            <c:spPr>
              <a:ln w="14277" cap="rnd">
                <a:solidFill>
                  <a:schemeClr val="accent1"/>
                </a:solidFill>
                <a:prstDash val="sysDot"/>
              </a:ln>
              <a:effectLst/>
            </c:spPr>
            <c:trendlineType val="linear"/>
          </c:trendline>
          <c:val>
            <c:numRef>
              <c:f>TEMPO_POPnatalitate!$H$6:$AC$6</c:f>
              <c:numCache>
                <c:formatCode>General</c:formatCode>
                <c:ptCount val="10"/>
                <c:pt idx="0">
                  <c:v>76</c:v>
                </c:pt>
                <c:pt idx="1">
                  <c:v>75</c:v>
                </c:pt>
                <c:pt idx="2">
                  <c:v>58</c:v>
                </c:pt>
                <c:pt idx="3">
                  <c:v>55</c:v>
                </c:pt>
                <c:pt idx="4">
                  <c:v>53</c:v>
                </c:pt>
                <c:pt idx="5">
                  <c:v>42</c:v>
                </c:pt>
                <c:pt idx="6">
                  <c:v>47</c:v>
                </c:pt>
                <c:pt idx="7">
                  <c:v>45</c:v>
                </c:pt>
                <c:pt idx="8">
                  <c:v>47</c:v>
                </c:pt>
                <c:pt idx="9">
                  <c:v>37</c:v>
                </c:pt>
              </c:numCache>
            </c:numRef>
          </c:val>
          <c:extLst xmlns:c16r2="http://schemas.microsoft.com/office/drawing/2015/06/chart">
            <c:ext xmlns:c16="http://schemas.microsoft.com/office/drawing/2014/chart" uri="{C3380CC4-5D6E-409C-BE32-E72D297353CC}">
              <c16:uniqueId val="{00000001-4B55-446E-8A31-CEAD9182F89B}"/>
            </c:ext>
          </c:extLst>
        </c:ser>
        <c:dLbls>
          <c:showVal val="1"/>
        </c:dLbls>
        <c:marker val="1"/>
        <c:axId val="93837184"/>
        <c:axId val="93838720"/>
      </c:lineChart>
      <c:catAx>
        <c:axId val="93837184"/>
        <c:scaling>
          <c:orientation val="minMax"/>
        </c:scaling>
        <c:axPos val="b"/>
        <c:numFmt formatCode="General" sourceLinked="1"/>
        <c:majorTickMark val="none"/>
        <c:tickLblPos val="nextTo"/>
        <c:spPr>
          <a:noFill/>
          <a:ln w="7139"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675" b="0" i="0" u="none" strike="noStrike" kern="1200" baseline="0">
                <a:solidFill>
                  <a:schemeClr val="tx1">
                    <a:lumMod val="65000"/>
                    <a:lumOff val="35000"/>
                  </a:schemeClr>
                </a:solidFill>
                <a:latin typeface="+mn-lt"/>
                <a:ea typeface="+mn-ea"/>
                <a:cs typeface="+mn-cs"/>
              </a:defRPr>
            </a:pPr>
            <a:endParaRPr lang="en-US"/>
          </a:p>
        </c:txPr>
        <c:crossAx val="93838720"/>
        <c:crosses val="autoZero"/>
        <c:auto val="1"/>
        <c:lblAlgn val="ctr"/>
        <c:lblOffset val="100"/>
      </c:catAx>
      <c:valAx>
        <c:axId val="93838720"/>
        <c:scaling>
          <c:orientation val="minMax"/>
        </c:scaling>
        <c:axPos val="l"/>
        <c:majorGridlines>
          <c:spPr>
            <a:ln w="7139" cap="flat" cmpd="sng" algn="ctr">
              <a:solidFill>
                <a:schemeClr val="tx1">
                  <a:lumMod val="15000"/>
                  <a:lumOff val="85000"/>
                </a:schemeClr>
              </a:solidFill>
              <a:round/>
            </a:ln>
            <a:effectLst/>
          </c:spPr>
        </c:majorGridlines>
        <c:numFmt formatCode="General" sourceLinked="1"/>
        <c:majorTickMark val="none"/>
        <c:tickLblPos val="nextTo"/>
        <c:spPr>
          <a:ln w="4759">
            <a:noFill/>
          </a:ln>
        </c:spPr>
        <c:txPr>
          <a:bodyPr rot="-60000000" spcFirstLastPara="1" vertOverflow="ellipsis" vert="horz" wrap="square" anchor="ctr" anchorCtr="1"/>
          <a:lstStyle/>
          <a:p>
            <a:pPr>
              <a:defRPr lang="en-US" sz="675" b="0" i="0" u="none" strike="noStrike" kern="1200" baseline="0">
                <a:solidFill>
                  <a:schemeClr val="tx1">
                    <a:lumMod val="65000"/>
                    <a:lumOff val="35000"/>
                  </a:schemeClr>
                </a:solidFill>
                <a:latin typeface="+mn-lt"/>
                <a:ea typeface="+mn-ea"/>
                <a:cs typeface="+mn-cs"/>
              </a:defRPr>
            </a:pPr>
            <a:endParaRPr lang="en-US"/>
          </a:p>
        </c:txPr>
        <c:crossAx val="93837184"/>
        <c:crosses val="autoZero"/>
        <c:crossBetween val="between"/>
      </c:valAx>
      <c:spPr>
        <a:noFill/>
        <a:ln w="19036">
          <a:noFill/>
        </a:ln>
      </c:spPr>
    </c:plotArea>
    <c:plotVisOnly val="1"/>
    <c:dispBlanksAs val="gap"/>
  </c:chart>
  <c:spPr>
    <a:solidFill>
      <a:schemeClr val="bg1"/>
    </a:solidFill>
    <a:ln w="7139" cap="flat" cmpd="sng" algn="ctr">
      <a:solidFill>
        <a:schemeClr val="tx1">
          <a:lumMod val="15000"/>
          <a:lumOff val="85000"/>
        </a:schemeClr>
      </a:solidFill>
      <a:round/>
    </a:ln>
    <a:effectLst/>
  </c:spPr>
  <c:txPr>
    <a:bodyPr/>
    <a:lstStyle/>
    <a:p>
      <a:pPr>
        <a:defRPr/>
      </a:pPr>
      <a:endParaRPr lang="en-US"/>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lang="en-US" sz="1350" b="1" i="0" u="none" strike="noStrike" kern="1200" cap="all" spc="150" baseline="0">
                <a:solidFill>
                  <a:schemeClr val="tx1">
                    <a:lumMod val="50000"/>
                    <a:lumOff val="50000"/>
                  </a:schemeClr>
                </a:solidFill>
                <a:latin typeface="+mn-lt"/>
                <a:ea typeface="+mn-ea"/>
                <a:cs typeface="+mn-cs"/>
              </a:defRPr>
            </a:pPr>
            <a:r>
              <a:rPr lang="ro-RO"/>
              <a:t>dinamica nasterilor</a:t>
            </a:r>
          </a:p>
        </c:rich>
      </c:tx>
      <c:spPr>
        <a:noFill/>
        <a:ln w="19049">
          <a:noFill/>
        </a:ln>
      </c:spPr>
    </c:title>
    <c:plotArea>
      <c:layout/>
      <c:barChart>
        <c:barDir val="col"/>
        <c:grouping val="clustered"/>
        <c:ser>
          <c:idx val="0"/>
          <c:order val="0"/>
          <c:spPr>
            <a:pattFill prst="narHorz">
              <a:fgClr>
                <a:schemeClr val="accent1"/>
              </a:fgClr>
              <a:bgClr>
                <a:schemeClr val="accent1">
                  <a:lumMod val="20000"/>
                  <a:lumOff val="80000"/>
                </a:schemeClr>
              </a:bgClr>
            </a:pattFill>
            <a:ln>
              <a:noFill/>
            </a:ln>
            <a:effectLst>
              <a:innerShdw blurRad="114300">
                <a:schemeClr val="accent1"/>
              </a:innerShdw>
            </a:effectLst>
          </c:spPr>
          <c:dLbls>
            <c:spPr>
              <a:noFill/>
              <a:ln w="19049">
                <a:noFill/>
              </a:ln>
            </c:spPr>
            <c:txPr>
              <a:bodyPr rot="0" spcFirstLastPara="1" vertOverflow="ellipsis" vert="horz" wrap="square" lIns="38100" tIns="19050" rIns="38100" bIns="19050" anchor="ctr" anchorCtr="1">
                <a:spAutoFit/>
              </a:bodyPr>
              <a:lstStyle/>
              <a:p>
                <a:pPr>
                  <a:defRPr lang="en-US" sz="675" b="0" i="0" u="none" strike="noStrike" kern="1200" baseline="0">
                    <a:solidFill>
                      <a:schemeClr val="tx1">
                        <a:lumMod val="75000"/>
                        <a:lumOff val="25000"/>
                      </a:schemeClr>
                    </a:solidFill>
                    <a:latin typeface="+mn-lt"/>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0"/>
              </c:ext>
            </c:extLst>
          </c:dLbls>
          <c:trendline>
            <c:spPr>
              <a:ln w="14287" cap="rnd">
                <a:solidFill>
                  <a:schemeClr val="accent1"/>
                </a:solidFill>
              </a:ln>
              <a:effectLst/>
            </c:spPr>
            <c:trendlineType val="linear"/>
          </c:trendline>
          <c:val>
            <c:numRef>
              <c:f>TEMPO_POP201D_25_10_2017!$H$6:$AC$6</c:f>
              <c:numCache>
                <c:formatCode>General</c:formatCode>
                <c:ptCount val="10"/>
                <c:pt idx="0">
                  <c:v>76</c:v>
                </c:pt>
                <c:pt idx="1">
                  <c:v>75</c:v>
                </c:pt>
                <c:pt idx="2">
                  <c:v>58</c:v>
                </c:pt>
                <c:pt idx="3">
                  <c:v>55</c:v>
                </c:pt>
                <c:pt idx="4">
                  <c:v>53</c:v>
                </c:pt>
                <c:pt idx="5">
                  <c:v>42</c:v>
                </c:pt>
                <c:pt idx="6">
                  <c:v>47</c:v>
                </c:pt>
                <c:pt idx="7">
                  <c:v>45</c:v>
                </c:pt>
                <c:pt idx="8">
                  <c:v>47</c:v>
                </c:pt>
                <c:pt idx="9">
                  <c:v>37</c:v>
                </c:pt>
              </c:numCache>
            </c:numRef>
          </c:val>
          <c:extLst xmlns:c16r2="http://schemas.microsoft.com/office/drawing/2015/06/chart">
            <c:ext xmlns:c16="http://schemas.microsoft.com/office/drawing/2014/chart" uri="{C3380CC4-5D6E-409C-BE32-E72D297353CC}">
              <c16:uniqueId val="{00000001-1802-4629-9027-1FF34DE02DDB}"/>
            </c:ext>
          </c:extLst>
        </c:ser>
        <c:dLbls>
          <c:showVal val="1"/>
        </c:dLbls>
        <c:gapWidth val="164"/>
        <c:overlap val="-22"/>
        <c:axId val="93647616"/>
        <c:axId val="93649536"/>
      </c:barChart>
      <c:catAx>
        <c:axId val="93647616"/>
        <c:scaling>
          <c:orientation val="minMax"/>
        </c:scaling>
        <c:axPos val="b"/>
        <c:title>
          <c:tx>
            <c:rich>
              <a:bodyPr/>
              <a:lstStyle/>
              <a:p>
                <a:pPr>
                  <a:defRPr sz="675" b="1" i="0" u="none" strike="noStrike" baseline="0">
                    <a:solidFill>
                      <a:srgbClr val="333333"/>
                    </a:solidFill>
                    <a:latin typeface="Calibri"/>
                    <a:ea typeface="Calibri"/>
                    <a:cs typeface="Calibri"/>
                  </a:defRPr>
                </a:pPr>
                <a:r>
                  <a:rPr lang="en-US"/>
                  <a:t>PERIOADA 1995- 2018 </a:t>
                </a:r>
              </a:p>
            </c:rich>
          </c:tx>
          <c:spPr>
            <a:noFill/>
            <a:ln w="19049">
              <a:noFill/>
            </a:ln>
          </c:spPr>
        </c:title>
        <c:numFmt formatCode="General" sourceLinked="1"/>
        <c:majorTickMark val="none"/>
        <c:tickLblPos val="nextTo"/>
        <c:spPr>
          <a:noFill/>
          <a:ln w="14287" cap="flat" cmpd="sng" algn="ctr">
            <a:solidFill>
              <a:schemeClr val="tx1">
                <a:lumMod val="25000"/>
                <a:lumOff val="75000"/>
              </a:schemeClr>
            </a:solidFill>
            <a:round/>
          </a:ln>
          <a:effectLst/>
        </c:spPr>
        <c:txPr>
          <a:bodyPr rot="-60000000" spcFirstLastPara="1" vertOverflow="ellipsis" vert="horz" wrap="square" anchor="ctr" anchorCtr="1"/>
          <a:lstStyle/>
          <a:p>
            <a:pPr>
              <a:defRPr lang="en-US" sz="675" b="0" i="0" u="none" strike="noStrike" kern="1200" baseline="0">
                <a:solidFill>
                  <a:schemeClr val="tx1">
                    <a:lumMod val="65000"/>
                    <a:lumOff val="35000"/>
                  </a:schemeClr>
                </a:solidFill>
                <a:latin typeface="+mn-lt"/>
                <a:ea typeface="+mn-ea"/>
                <a:cs typeface="+mn-cs"/>
              </a:defRPr>
            </a:pPr>
            <a:endParaRPr lang="en-US"/>
          </a:p>
        </c:txPr>
        <c:crossAx val="93649536"/>
        <c:crosses val="autoZero"/>
        <c:auto val="1"/>
        <c:lblAlgn val="ctr"/>
        <c:lblOffset val="100"/>
      </c:catAx>
      <c:valAx>
        <c:axId val="93649536"/>
        <c:scaling>
          <c:orientation val="minMax"/>
        </c:scaling>
        <c:axPos val="l"/>
        <c:title>
          <c:tx>
            <c:rich>
              <a:bodyPr/>
              <a:lstStyle/>
              <a:p>
                <a:pPr>
                  <a:defRPr sz="675" b="1" i="0" u="none" strike="noStrike" baseline="0">
                    <a:solidFill>
                      <a:srgbClr val="333333"/>
                    </a:solidFill>
                    <a:latin typeface="Calibri"/>
                    <a:ea typeface="Calibri"/>
                    <a:cs typeface="Calibri"/>
                  </a:defRPr>
                </a:pPr>
                <a:r>
                  <a:rPr lang="en-US"/>
                  <a:t>NUMAR COPII NASCUTI VII</a:t>
                </a:r>
              </a:p>
            </c:rich>
          </c:tx>
          <c:spPr>
            <a:noFill/>
            <a:ln w="19049">
              <a:noFill/>
            </a:ln>
          </c:spPr>
        </c:title>
        <c:numFmt formatCode="General" sourceLinked="1"/>
        <c:majorTickMark val="none"/>
        <c:tickLblPos val="nextTo"/>
        <c:spPr>
          <a:ln w="4762">
            <a:noFill/>
          </a:ln>
        </c:spPr>
        <c:txPr>
          <a:bodyPr rot="-60000000" spcFirstLastPara="1" vertOverflow="ellipsis" vert="horz" wrap="square" anchor="ctr" anchorCtr="1"/>
          <a:lstStyle/>
          <a:p>
            <a:pPr>
              <a:defRPr lang="en-US" sz="675" b="0" i="0" u="none" strike="noStrike" kern="1200" baseline="0">
                <a:solidFill>
                  <a:schemeClr val="tx1">
                    <a:lumMod val="65000"/>
                    <a:lumOff val="35000"/>
                  </a:schemeClr>
                </a:solidFill>
                <a:latin typeface="+mn-lt"/>
                <a:ea typeface="+mn-ea"/>
                <a:cs typeface="+mn-cs"/>
              </a:defRPr>
            </a:pPr>
            <a:endParaRPr lang="en-US"/>
          </a:p>
        </c:txPr>
        <c:crossAx val="93647616"/>
        <c:crosses val="autoZero"/>
        <c:crossBetween val="between"/>
      </c:valAx>
      <c:spPr>
        <a:noFill/>
        <a:ln w="19049">
          <a:noFill/>
        </a:ln>
      </c:spPr>
    </c:plotArea>
    <c:plotVisOnly val="1"/>
    <c:dispBlanksAs val="gap"/>
  </c:chart>
  <c:spPr>
    <a:solidFill>
      <a:schemeClr val="bg1"/>
    </a:solidFill>
    <a:ln w="7143" cap="flat" cmpd="sng" algn="ctr">
      <a:solidFill>
        <a:schemeClr val="tx1">
          <a:lumMod val="15000"/>
          <a:lumOff val="85000"/>
        </a:schemeClr>
      </a:solidFill>
      <a:round/>
    </a:ln>
    <a:effectLst/>
  </c:spPr>
  <c:txPr>
    <a:bodyPr/>
    <a:lstStyle/>
    <a:p>
      <a:pPr>
        <a:defRPr/>
      </a:pPr>
      <a:endParaRPr lang="en-US"/>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lang="en-US" sz="1350" b="1" i="0" u="none" strike="noStrike" kern="1200" cap="all" spc="150" baseline="0">
                <a:solidFill>
                  <a:schemeClr val="tx1">
                    <a:lumMod val="50000"/>
                    <a:lumOff val="50000"/>
                  </a:schemeClr>
                </a:solidFill>
                <a:latin typeface="+mn-lt"/>
                <a:ea typeface="+mn-ea"/>
                <a:cs typeface="+mn-cs"/>
              </a:defRPr>
            </a:pPr>
            <a:r>
              <a:rPr lang="ro-RO"/>
              <a:t>DINAMICA STABILIRII</a:t>
            </a:r>
            <a:r>
              <a:rPr lang="ro-RO" baseline="0"/>
              <a:t> RESEDINTEI IN LOCALITATE</a:t>
            </a:r>
            <a:endParaRPr lang="ro-RO"/>
          </a:p>
        </c:rich>
      </c:tx>
      <c:spPr>
        <a:noFill/>
        <a:ln w="19050">
          <a:noFill/>
        </a:ln>
      </c:spPr>
    </c:title>
    <c:plotArea>
      <c:layout/>
      <c:barChart>
        <c:barDir val="col"/>
        <c:grouping val="clustered"/>
        <c:ser>
          <c:idx val="0"/>
          <c:order val="0"/>
          <c:spPr>
            <a:pattFill prst="narHorz">
              <a:fgClr>
                <a:schemeClr val="accent1"/>
              </a:fgClr>
              <a:bgClr>
                <a:schemeClr val="accent1">
                  <a:lumMod val="20000"/>
                  <a:lumOff val="80000"/>
                </a:schemeClr>
              </a:bgClr>
            </a:pattFill>
            <a:ln>
              <a:noFill/>
            </a:ln>
            <a:effectLst>
              <a:innerShdw blurRad="114300">
                <a:schemeClr val="accent1"/>
              </a:innerShdw>
            </a:effectLst>
          </c:spPr>
          <c:dLbls>
            <c:spPr>
              <a:noFill/>
              <a:ln w="19050">
                <a:noFill/>
              </a:ln>
            </c:spPr>
            <c:txPr>
              <a:bodyPr rot="0" spcFirstLastPara="1" vertOverflow="ellipsis" vert="horz" wrap="square" lIns="38100" tIns="19050" rIns="38100" bIns="19050" anchor="ctr" anchorCtr="1">
                <a:spAutoFit/>
              </a:bodyPr>
              <a:lstStyle/>
              <a:p>
                <a:pPr>
                  <a:defRPr lang="en-US" sz="675" b="0" i="0" u="none" strike="noStrike" kern="1200" baseline="0">
                    <a:solidFill>
                      <a:schemeClr val="tx1">
                        <a:lumMod val="75000"/>
                        <a:lumOff val="25000"/>
                      </a:schemeClr>
                    </a:solidFill>
                    <a:latin typeface="+mn-lt"/>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0"/>
              </c:ext>
            </c:extLst>
          </c:dLbls>
          <c:trendline>
            <c:spPr>
              <a:ln w="14287" cap="rnd">
                <a:solidFill>
                  <a:schemeClr val="accent1"/>
                </a:solidFill>
              </a:ln>
              <a:effectLst/>
            </c:spPr>
            <c:trendlineType val="linear"/>
          </c:trendline>
          <c:trendline>
            <c:spPr>
              <a:ln w="14287" cap="rnd">
                <a:solidFill>
                  <a:schemeClr val="accent1"/>
                </a:solidFill>
              </a:ln>
              <a:effectLst/>
            </c:spPr>
            <c:trendlineType val="linear"/>
          </c:trendline>
          <c:val>
            <c:numRef>
              <c:f>TEMPO_POP304B_25_10_2017!$H$6:$Q$6</c:f>
              <c:numCache>
                <c:formatCode>General</c:formatCode>
                <c:ptCount val="10"/>
                <c:pt idx="0">
                  <c:v>11</c:v>
                </c:pt>
                <c:pt idx="1">
                  <c:v>5</c:v>
                </c:pt>
                <c:pt idx="2">
                  <c:v>8</c:v>
                </c:pt>
                <c:pt idx="3">
                  <c:v>9</c:v>
                </c:pt>
                <c:pt idx="4">
                  <c:v>3</c:v>
                </c:pt>
                <c:pt idx="5">
                  <c:v>8</c:v>
                </c:pt>
                <c:pt idx="6">
                  <c:v>1</c:v>
                </c:pt>
                <c:pt idx="7">
                  <c:v>3</c:v>
                </c:pt>
                <c:pt idx="8">
                  <c:v>4</c:v>
                </c:pt>
                <c:pt idx="9">
                  <c:v>5</c:v>
                </c:pt>
              </c:numCache>
            </c:numRef>
          </c:val>
          <c:extLst xmlns:c16r2="http://schemas.microsoft.com/office/drawing/2015/06/chart">
            <c:ext xmlns:c16="http://schemas.microsoft.com/office/drawing/2014/chart" uri="{C3380CC4-5D6E-409C-BE32-E72D297353CC}">
              <c16:uniqueId val="{00000002-DE20-487A-8B02-5DA84B5162F3}"/>
            </c:ext>
          </c:extLst>
        </c:ser>
        <c:dLbls>
          <c:showVal val="1"/>
        </c:dLbls>
        <c:gapWidth val="164"/>
        <c:overlap val="-22"/>
        <c:axId val="100406400"/>
        <c:axId val="100408320"/>
      </c:barChart>
      <c:catAx>
        <c:axId val="100406400"/>
        <c:scaling>
          <c:orientation val="minMax"/>
        </c:scaling>
        <c:axPos val="b"/>
        <c:title>
          <c:tx>
            <c:rich>
              <a:bodyPr/>
              <a:lstStyle/>
              <a:p>
                <a:pPr>
                  <a:defRPr sz="675" b="1" i="0" u="none" strike="noStrike" baseline="0">
                    <a:solidFill>
                      <a:srgbClr val="333333"/>
                    </a:solidFill>
                    <a:latin typeface="Calibri"/>
                    <a:ea typeface="Calibri"/>
                    <a:cs typeface="Calibri"/>
                  </a:defRPr>
                </a:pPr>
                <a:r>
                  <a:rPr lang="en-US"/>
                  <a:t>PERIOADA 1995 - 2018</a:t>
                </a:r>
              </a:p>
            </c:rich>
          </c:tx>
          <c:spPr>
            <a:noFill/>
            <a:ln w="19050">
              <a:noFill/>
            </a:ln>
          </c:spPr>
        </c:title>
        <c:numFmt formatCode="General" sourceLinked="1"/>
        <c:majorTickMark val="none"/>
        <c:tickLblPos val="nextTo"/>
        <c:spPr>
          <a:noFill/>
          <a:ln w="14287" cap="flat" cmpd="sng" algn="ctr">
            <a:solidFill>
              <a:schemeClr val="tx1">
                <a:lumMod val="25000"/>
                <a:lumOff val="75000"/>
              </a:schemeClr>
            </a:solidFill>
            <a:round/>
          </a:ln>
          <a:effectLst/>
        </c:spPr>
        <c:txPr>
          <a:bodyPr rot="-60000000" spcFirstLastPara="1" vertOverflow="ellipsis" vert="horz" wrap="square" anchor="ctr" anchorCtr="1"/>
          <a:lstStyle/>
          <a:p>
            <a:pPr>
              <a:defRPr lang="en-US" sz="675" b="0" i="0" u="none" strike="noStrike" kern="1200" baseline="0">
                <a:solidFill>
                  <a:schemeClr val="tx1">
                    <a:lumMod val="65000"/>
                    <a:lumOff val="35000"/>
                  </a:schemeClr>
                </a:solidFill>
                <a:latin typeface="+mn-lt"/>
                <a:ea typeface="+mn-ea"/>
                <a:cs typeface="+mn-cs"/>
              </a:defRPr>
            </a:pPr>
            <a:endParaRPr lang="en-US"/>
          </a:p>
        </c:txPr>
        <c:crossAx val="100408320"/>
        <c:crosses val="autoZero"/>
        <c:auto val="1"/>
        <c:lblAlgn val="ctr"/>
        <c:lblOffset val="100"/>
      </c:catAx>
      <c:valAx>
        <c:axId val="100408320"/>
        <c:scaling>
          <c:orientation val="minMax"/>
        </c:scaling>
        <c:axPos val="l"/>
        <c:title>
          <c:tx>
            <c:rich>
              <a:bodyPr/>
              <a:lstStyle/>
              <a:p>
                <a:pPr>
                  <a:defRPr sz="675" b="1" i="0" u="none" strike="noStrike" baseline="0">
                    <a:solidFill>
                      <a:srgbClr val="333333"/>
                    </a:solidFill>
                    <a:latin typeface="Calibri"/>
                    <a:ea typeface="Calibri"/>
                    <a:cs typeface="Calibri"/>
                  </a:defRPr>
                </a:pPr>
                <a:r>
                  <a:rPr lang="en-US"/>
                  <a:t>NUMAR PERSOANE</a:t>
                </a:r>
              </a:p>
            </c:rich>
          </c:tx>
          <c:spPr>
            <a:noFill/>
            <a:ln w="19050">
              <a:noFill/>
            </a:ln>
          </c:spPr>
        </c:title>
        <c:numFmt formatCode="General" sourceLinked="1"/>
        <c:majorTickMark val="none"/>
        <c:tickLblPos val="nextTo"/>
        <c:spPr>
          <a:ln w="7144">
            <a:noFill/>
          </a:ln>
        </c:spPr>
        <c:txPr>
          <a:bodyPr rot="-60000000" spcFirstLastPara="1" vertOverflow="ellipsis" vert="horz" wrap="square" anchor="ctr" anchorCtr="1"/>
          <a:lstStyle/>
          <a:p>
            <a:pPr>
              <a:defRPr lang="en-US" sz="675" b="0" i="0" u="none" strike="noStrike" kern="1200" baseline="0">
                <a:solidFill>
                  <a:schemeClr val="tx1">
                    <a:lumMod val="65000"/>
                    <a:lumOff val="35000"/>
                  </a:schemeClr>
                </a:solidFill>
                <a:latin typeface="+mn-lt"/>
                <a:ea typeface="+mn-ea"/>
                <a:cs typeface="+mn-cs"/>
              </a:defRPr>
            </a:pPr>
            <a:endParaRPr lang="en-US"/>
          </a:p>
        </c:txPr>
        <c:crossAx val="100406400"/>
        <c:crosses val="autoZero"/>
        <c:crossBetween val="between"/>
      </c:valAx>
      <c:spPr>
        <a:noFill/>
        <a:ln w="19050">
          <a:noFill/>
        </a:ln>
      </c:spPr>
    </c:plotArea>
    <c:plotVisOnly val="1"/>
    <c:dispBlanksAs val="gap"/>
  </c:chart>
  <c:spPr>
    <a:solidFill>
      <a:schemeClr val="bg1"/>
    </a:solidFill>
    <a:ln w="7144" cap="flat" cmpd="sng" algn="ctr">
      <a:solidFill>
        <a:schemeClr val="tx1">
          <a:lumMod val="15000"/>
          <a:lumOff val="85000"/>
        </a:schemeClr>
      </a:solidFill>
      <a:round/>
    </a:ln>
    <a:effectLst/>
  </c:spPr>
  <c:txPr>
    <a:bodyPr/>
    <a:lstStyle/>
    <a:p>
      <a:pPr>
        <a:defRPr/>
      </a:pPr>
      <a:endParaRPr lang="en-US"/>
    </a:p>
  </c:txPr>
  <c:externalData r:id="rId2"/>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lang="en-US" sz="1350" b="1" i="0" u="none" strike="noStrike" kern="1200" cap="all" spc="150" baseline="0">
                <a:solidFill>
                  <a:schemeClr val="tx1">
                    <a:lumMod val="50000"/>
                    <a:lumOff val="50000"/>
                  </a:schemeClr>
                </a:solidFill>
                <a:latin typeface="+mn-lt"/>
                <a:ea typeface="+mn-ea"/>
                <a:cs typeface="+mn-cs"/>
              </a:defRPr>
            </a:pPr>
            <a:r>
              <a:rPr lang="en-US"/>
              <a:t>DINAMICA PLECARILOR DIN LOCALITATE</a:t>
            </a:r>
          </a:p>
        </c:rich>
      </c:tx>
      <c:spPr>
        <a:noFill/>
        <a:ln w="19050">
          <a:noFill/>
        </a:ln>
      </c:spPr>
    </c:title>
    <c:plotArea>
      <c:layout/>
      <c:barChart>
        <c:barDir val="col"/>
        <c:grouping val="clustered"/>
        <c:ser>
          <c:idx val="0"/>
          <c:order val="0"/>
          <c:spPr>
            <a:pattFill prst="narHorz">
              <a:fgClr>
                <a:schemeClr val="accent1"/>
              </a:fgClr>
              <a:bgClr>
                <a:schemeClr val="accent1">
                  <a:lumMod val="20000"/>
                  <a:lumOff val="80000"/>
                </a:schemeClr>
              </a:bgClr>
            </a:pattFill>
            <a:ln>
              <a:noFill/>
            </a:ln>
            <a:effectLst>
              <a:innerShdw blurRad="114300">
                <a:schemeClr val="accent1"/>
              </a:innerShdw>
            </a:effectLst>
          </c:spPr>
          <c:dLbls>
            <c:spPr>
              <a:noFill/>
              <a:ln w="19050">
                <a:noFill/>
              </a:ln>
            </c:spPr>
            <c:txPr>
              <a:bodyPr rot="0" spcFirstLastPara="1" vertOverflow="ellipsis" vert="horz" wrap="square" lIns="38100" tIns="19050" rIns="38100" bIns="19050" anchor="ctr" anchorCtr="1">
                <a:spAutoFit/>
              </a:bodyPr>
              <a:lstStyle/>
              <a:p>
                <a:pPr>
                  <a:defRPr lang="en-US" sz="675" b="0" i="0" u="none" strike="noStrike" kern="1200" baseline="0">
                    <a:solidFill>
                      <a:schemeClr val="tx1">
                        <a:lumMod val="75000"/>
                        <a:lumOff val="25000"/>
                      </a:schemeClr>
                    </a:solidFill>
                    <a:latin typeface="+mn-lt"/>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0"/>
              </c:ext>
            </c:extLst>
          </c:dLbls>
          <c:trendline>
            <c:spPr>
              <a:ln w="14287" cap="rnd">
                <a:solidFill>
                  <a:schemeClr val="accent1"/>
                </a:solidFill>
              </a:ln>
              <a:effectLst/>
            </c:spPr>
            <c:trendlineType val="linear"/>
          </c:trendline>
          <c:val>
            <c:numRef>
              <c:f>TEMPO_POP305B_25_10_2017!$H$6:$Q$6</c:f>
              <c:numCache>
                <c:formatCode>General</c:formatCode>
                <c:ptCount val="10"/>
                <c:pt idx="0">
                  <c:v>194</c:v>
                </c:pt>
                <c:pt idx="1">
                  <c:v>129</c:v>
                </c:pt>
                <c:pt idx="2">
                  <c:v>42</c:v>
                </c:pt>
                <c:pt idx="3">
                  <c:v>17</c:v>
                </c:pt>
                <c:pt idx="4">
                  <c:v>33</c:v>
                </c:pt>
                <c:pt idx="5">
                  <c:v>38</c:v>
                </c:pt>
                <c:pt idx="6">
                  <c:v>39</c:v>
                </c:pt>
                <c:pt idx="7">
                  <c:v>57</c:v>
                </c:pt>
                <c:pt idx="8">
                  <c:v>38</c:v>
                </c:pt>
                <c:pt idx="9">
                  <c:v>55</c:v>
                </c:pt>
              </c:numCache>
            </c:numRef>
          </c:val>
          <c:extLst xmlns:c16r2="http://schemas.microsoft.com/office/drawing/2015/06/chart">
            <c:ext xmlns:c16="http://schemas.microsoft.com/office/drawing/2014/chart" uri="{C3380CC4-5D6E-409C-BE32-E72D297353CC}">
              <c16:uniqueId val="{00000001-E8BE-4031-A0DC-0309118A0013}"/>
            </c:ext>
          </c:extLst>
        </c:ser>
        <c:dLbls>
          <c:showVal val="1"/>
        </c:dLbls>
        <c:gapWidth val="164"/>
        <c:overlap val="-22"/>
        <c:axId val="100401920"/>
        <c:axId val="100403840"/>
      </c:barChart>
      <c:catAx>
        <c:axId val="100401920"/>
        <c:scaling>
          <c:orientation val="minMax"/>
        </c:scaling>
        <c:axPos val="b"/>
        <c:title>
          <c:tx>
            <c:rich>
              <a:bodyPr/>
              <a:lstStyle/>
              <a:p>
                <a:pPr>
                  <a:defRPr sz="675" b="1" i="0" u="none" strike="noStrike" baseline="0">
                    <a:solidFill>
                      <a:srgbClr val="333333"/>
                    </a:solidFill>
                    <a:latin typeface="Calibri"/>
                    <a:ea typeface="Calibri"/>
                    <a:cs typeface="Calibri"/>
                  </a:defRPr>
                </a:pPr>
                <a:r>
                  <a:rPr lang="en-US"/>
                  <a:t>PERIOADA 1995-2018</a:t>
                </a:r>
              </a:p>
            </c:rich>
          </c:tx>
          <c:spPr>
            <a:noFill/>
            <a:ln w="19050">
              <a:noFill/>
            </a:ln>
          </c:spPr>
        </c:title>
        <c:numFmt formatCode="General" sourceLinked="1"/>
        <c:majorTickMark val="none"/>
        <c:tickLblPos val="nextTo"/>
        <c:spPr>
          <a:noFill/>
          <a:ln w="14287" cap="flat" cmpd="sng" algn="ctr">
            <a:solidFill>
              <a:schemeClr val="tx1">
                <a:lumMod val="25000"/>
                <a:lumOff val="75000"/>
              </a:schemeClr>
            </a:solidFill>
            <a:round/>
          </a:ln>
          <a:effectLst/>
        </c:spPr>
        <c:txPr>
          <a:bodyPr rot="-60000000" spcFirstLastPara="1" vertOverflow="ellipsis" vert="horz" wrap="square" anchor="ctr" anchorCtr="1"/>
          <a:lstStyle/>
          <a:p>
            <a:pPr>
              <a:defRPr lang="en-US" sz="675" b="0" i="0" u="none" strike="noStrike" kern="1200" baseline="0">
                <a:solidFill>
                  <a:schemeClr val="tx1">
                    <a:lumMod val="65000"/>
                    <a:lumOff val="35000"/>
                  </a:schemeClr>
                </a:solidFill>
                <a:latin typeface="+mn-lt"/>
                <a:ea typeface="+mn-ea"/>
                <a:cs typeface="+mn-cs"/>
              </a:defRPr>
            </a:pPr>
            <a:endParaRPr lang="en-US"/>
          </a:p>
        </c:txPr>
        <c:crossAx val="100403840"/>
        <c:crosses val="autoZero"/>
        <c:auto val="1"/>
        <c:lblAlgn val="ctr"/>
        <c:lblOffset val="100"/>
      </c:catAx>
      <c:valAx>
        <c:axId val="100403840"/>
        <c:scaling>
          <c:orientation val="minMax"/>
        </c:scaling>
        <c:axPos val="l"/>
        <c:title>
          <c:tx>
            <c:rich>
              <a:bodyPr/>
              <a:lstStyle/>
              <a:p>
                <a:pPr>
                  <a:defRPr sz="675" b="1" i="0" u="none" strike="noStrike" baseline="0">
                    <a:solidFill>
                      <a:srgbClr val="333333"/>
                    </a:solidFill>
                    <a:latin typeface="Calibri"/>
                    <a:ea typeface="Calibri"/>
                    <a:cs typeface="Calibri"/>
                  </a:defRPr>
                </a:pPr>
                <a:r>
                  <a:rPr lang="en-US"/>
                  <a:t>NUMAR PLECATI</a:t>
                </a:r>
              </a:p>
            </c:rich>
          </c:tx>
          <c:spPr>
            <a:noFill/>
            <a:ln w="19050">
              <a:noFill/>
            </a:ln>
          </c:spPr>
        </c:title>
        <c:numFmt formatCode="General" sourceLinked="1"/>
        <c:majorTickMark val="none"/>
        <c:tickLblPos val="nextTo"/>
        <c:spPr>
          <a:ln w="4762">
            <a:noFill/>
          </a:ln>
        </c:spPr>
        <c:txPr>
          <a:bodyPr rot="-60000000" spcFirstLastPara="1" vertOverflow="ellipsis" vert="horz" wrap="square" anchor="ctr" anchorCtr="1"/>
          <a:lstStyle/>
          <a:p>
            <a:pPr>
              <a:defRPr lang="en-US" sz="675" b="0" i="0" u="none" strike="noStrike" kern="1200" baseline="0">
                <a:solidFill>
                  <a:schemeClr val="tx1">
                    <a:lumMod val="65000"/>
                    <a:lumOff val="35000"/>
                  </a:schemeClr>
                </a:solidFill>
                <a:latin typeface="+mn-lt"/>
                <a:ea typeface="+mn-ea"/>
                <a:cs typeface="+mn-cs"/>
              </a:defRPr>
            </a:pPr>
            <a:endParaRPr lang="en-US"/>
          </a:p>
        </c:txPr>
        <c:crossAx val="100401920"/>
        <c:crosses val="autoZero"/>
        <c:crossBetween val="between"/>
      </c:valAx>
      <c:spPr>
        <a:noFill/>
        <a:ln w="19050">
          <a:noFill/>
        </a:ln>
      </c:spPr>
    </c:plotArea>
    <c:plotVisOnly val="1"/>
    <c:dispBlanksAs val="gap"/>
  </c:chart>
  <c:spPr>
    <a:solidFill>
      <a:schemeClr val="bg1"/>
    </a:solidFill>
    <a:ln w="7144" cap="flat" cmpd="sng" algn="ctr">
      <a:solidFill>
        <a:schemeClr val="tx1">
          <a:lumMod val="15000"/>
          <a:lumOff val="85000"/>
        </a:schemeClr>
      </a:solidFill>
      <a:round/>
    </a:ln>
    <a:effectLst/>
  </c:spPr>
  <c:txPr>
    <a:bodyPr/>
    <a:lstStyle/>
    <a:p>
      <a:pPr>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1322</TotalTime>
  <Pages>204</Pages>
  <Words>76822</Words>
  <Characters>437886</Characters>
  <Application>Microsoft Office Word</Application>
  <DocSecurity>0</DocSecurity>
  <Lines>3649</Lines>
  <Paragraphs>1027</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513681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Ioan</dc:creator>
  <cp:lastModifiedBy>Angela Ioan</cp:lastModifiedBy>
  <cp:revision>21</cp:revision>
  <cp:lastPrinted>2023-07-20T06:59:00Z</cp:lastPrinted>
  <dcterms:created xsi:type="dcterms:W3CDTF">2023-07-12T05:25:00Z</dcterms:created>
  <dcterms:modified xsi:type="dcterms:W3CDTF">2023-07-20T07:00:00Z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fb520d8-df98-444b-9f20-0dd9d08cf98c_Enabled">
    <vt:lpwstr>true</vt:lpwstr>
  </property>
  <property fmtid="{D5CDD505-2E9C-101B-9397-08002B2CF9AE}" pid="3" name="MSIP_Label_ffb520d8-df98-444b-9f20-0dd9d08cf98c_SetDate">
    <vt:lpwstr>2022-04-20T17:40:57Z</vt:lpwstr>
  </property>
  <property fmtid="{D5CDD505-2E9C-101B-9397-08002B2CF9AE}" pid="4" name="MSIP_Label_ffb520d8-df98-444b-9f20-0dd9d08cf98c_Method">
    <vt:lpwstr>Standard</vt:lpwstr>
  </property>
  <property fmtid="{D5CDD505-2E9C-101B-9397-08002B2CF9AE}" pid="5" name="MSIP_Label_ffb520d8-df98-444b-9f20-0dd9d08cf98c_Name">
    <vt:lpwstr>ffb520d8-df98-444b-9f20-0dd9d08cf98c</vt:lpwstr>
  </property>
  <property fmtid="{D5CDD505-2E9C-101B-9397-08002B2CF9AE}" pid="6" name="MSIP_Label_ffb520d8-df98-444b-9f20-0dd9d08cf98c_SiteId">
    <vt:lpwstr>65bc0b3b-7ca2-488c-ba9c-b1bebdd49af6</vt:lpwstr>
  </property>
  <property fmtid="{D5CDD505-2E9C-101B-9397-08002B2CF9AE}" pid="7" name="MSIP_Label_ffb520d8-df98-444b-9f20-0dd9d08cf98c_ActionId">
    <vt:lpwstr>97818f7a-4582-4e00-9dd9-9eabbb92c2bf</vt:lpwstr>
  </property>
  <property fmtid="{D5CDD505-2E9C-101B-9397-08002B2CF9AE}" pid="8" name="MSIP_Label_ffb520d8-df98-444b-9f20-0dd9d08cf98c_ContentBits">
    <vt:lpwstr>0</vt:lpwstr>
  </property>
</Properties>
</file>